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46BA" w14:textId="6AAD99DB" w:rsidR="007D5E15" w:rsidRDefault="0071686C">
      <w:pPr>
        <w:jc w:val="center"/>
        <w:rPr>
          <w:rFonts w:ascii="Times New Roman" w:hAnsi="Times New Roman" w:cs="Times New Roman"/>
          <w:b/>
          <w:sz w:val="24"/>
          <w:szCs w:val="24"/>
        </w:rPr>
      </w:pPr>
      <w:bookmarkStart w:id="0" w:name="_Hlk118351025"/>
      <w:r>
        <w:rPr>
          <w:rFonts w:ascii="Times New Roman" w:hAnsi="Times New Roman" w:cs="Times New Roman"/>
          <w:b/>
          <w:sz w:val="24"/>
          <w:szCs w:val="24"/>
        </w:rPr>
        <w:t xml:space="preserve">STOCK SELECTION USING </w:t>
      </w:r>
      <w:r w:rsidR="00AA5201">
        <w:rPr>
          <w:rFonts w:ascii="Times New Roman" w:hAnsi="Times New Roman" w:cs="Times New Roman"/>
          <w:b/>
          <w:sz w:val="24"/>
          <w:szCs w:val="24"/>
          <w:lang w:val="en-US"/>
        </w:rPr>
        <w:t>ROY CRITERIA</w:t>
      </w:r>
      <w:r>
        <w:rPr>
          <w:rFonts w:ascii="Times New Roman" w:hAnsi="Times New Roman" w:cs="Times New Roman"/>
          <w:b/>
          <w:sz w:val="24"/>
          <w:szCs w:val="24"/>
        </w:rPr>
        <w:t xml:space="preserve"> TO CONSTRUCT A PORTFOLIO AND THE EFFECTS OF VARIABLES ON PORTFOLIO RETURN</w:t>
      </w:r>
    </w:p>
    <w:bookmarkEnd w:id="0"/>
    <w:p w14:paraId="4AC91B1F" w14:textId="77777777" w:rsidR="007D5E15" w:rsidRDefault="007D5E15">
      <w:pPr>
        <w:jc w:val="center"/>
        <w:rPr>
          <w:rFonts w:ascii="Times New Roman" w:hAnsi="Times New Roman" w:cs="Times New Roman"/>
          <w:sz w:val="24"/>
          <w:szCs w:val="24"/>
        </w:rPr>
      </w:pPr>
    </w:p>
    <w:p w14:paraId="27EDFD73" w14:textId="03141060" w:rsidR="00AA5201" w:rsidRPr="00AA5201" w:rsidRDefault="0071686C" w:rsidP="00AA5201">
      <w:pPr>
        <w:spacing w:after="0" w:line="240" w:lineRule="auto"/>
        <w:jc w:val="center"/>
        <w:rPr>
          <w:rFonts w:ascii="Arial" w:hAnsi="Arial" w:cs="Arial"/>
          <w:sz w:val="24"/>
          <w:szCs w:val="24"/>
          <w:lang w:val="en-US" w:eastAsia="zh-CN"/>
        </w:rPr>
      </w:pPr>
      <w:r w:rsidRPr="00AA5201">
        <w:rPr>
          <w:rFonts w:ascii="Arial" w:hAnsi="Arial" w:cs="Arial"/>
          <w:sz w:val="24"/>
          <w:szCs w:val="24"/>
        </w:rPr>
        <w:t>Adler Haymans MANURUNG</w:t>
      </w:r>
      <w:r w:rsidR="00AA5201" w:rsidRPr="00AA5201">
        <w:rPr>
          <w:rFonts w:ascii="Arial" w:hAnsi="Arial" w:cs="Arial"/>
          <w:sz w:val="24"/>
          <w:szCs w:val="24"/>
          <w:vertAlign w:val="superscript"/>
          <w:lang w:val="en-US"/>
        </w:rPr>
        <w:t>1</w:t>
      </w:r>
    </w:p>
    <w:p w14:paraId="740C8E1F" w14:textId="33C4D2F2" w:rsidR="00AA5201" w:rsidRDefault="00AA5201" w:rsidP="00AA5201">
      <w:pPr>
        <w:spacing w:after="0" w:line="240" w:lineRule="auto"/>
        <w:jc w:val="center"/>
        <w:rPr>
          <w:rFonts w:ascii="Arial" w:hAnsi="Arial" w:cs="Arial"/>
          <w:sz w:val="24"/>
          <w:szCs w:val="24"/>
          <w:lang w:eastAsia="zh-CN"/>
        </w:rPr>
      </w:pPr>
      <w:r w:rsidRPr="00AA5201">
        <w:rPr>
          <w:rFonts w:ascii="Arial" w:hAnsi="Arial" w:cs="Arial"/>
          <w:sz w:val="24"/>
          <w:szCs w:val="24"/>
        </w:rPr>
        <w:t>Fadh Fauzi H</w:t>
      </w:r>
      <w:r>
        <w:rPr>
          <w:rFonts w:ascii="Arial" w:hAnsi="Arial" w:cs="Arial"/>
          <w:sz w:val="24"/>
          <w:szCs w:val="24"/>
          <w:lang w:val="en-US"/>
        </w:rPr>
        <w:t>IBATULLAH</w:t>
      </w:r>
      <w:r w:rsidRPr="00AA5201">
        <w:rPr>
          <w:rFonts w:ascii="Arial" w:hAnsi="Arial" w:cs="Arial"/>
          <w:sz w:val="24"/>
          <w:szCs w:val="24"/>
          <w:vertAlign w:val="superscript"/>
          <w:lang w:val="en-US"/>
        </w:rPr>
        <w:t>1</w:t>
      </w:r>
    </w:p>
    <w:p w14:paraId="350F85FB" w14:textId="3E25949C" w:rsidR="00AA5201" w:rsidRPr="00AA5201" w:rsidRDefault="00AA5201" w:rsidP="00AA5201">
      <w:pPr>
        <w:spacing w:after="0" w:line="240" w:lineRule="auto"/>
        <w:jc w:val="center"/>
        <w:rPr>
          <w:rFonts w:ascii="Arial" w:hAnsi="Arial" w:cs="Arial"/>
          <w:sz w:val="24"/>
          <w:szCs w:val="24"/>
          <w:lang w:val="en-US" w:eastAsia="zh-CN"/>
        </w:rPr>
      </w:pPr>
      <w:proofErr w:type="spellStart"/>
      <w:r>
        <w:rPr>
          <w:rFonts w:ascii="Arial" w:hAnsi="Arial" w:cs="Arial"/>
          <w:sz w:val="24"/>
          <w:szCs w:val="24"/>
          <w:lang w:val="en-US" w:eastAsia="zh-CN"/>
        </w:rPr>
        <w:t>J</w:t>
      </w:r>
      <w:r w:rsidR="00F46BC3">
        <w:rPr>
          <w:rFonts w:ascii="Arial" w:hAnsi="Arial" w:cs="Arial"/>
          <w:sz w:val="24"/>
          <w:szCs w:val="24"/>
          <w:lang w:val="en-US" w:eastAsia="zh-CN"/>
        </w:rPr>
        <w:t>adongan</w:t>
      </w:r>
      <w:proofErr w:type="spellEnd"/>
      <w:r>
        <w:rPr>
          <w:rFonts w:ascii="Arial" w:hAnsi="Arial" w:cs="Arial"/>
          <w:sz w:val="24"/>
          <w:szCs w:val="24"/>
          <w:lang w:val="en-US" w:eastAsia="zh-CN"/>
        </w:rPr>
        <w:t xml:space="preserve"> SIJABAT</w:t>
      </w:r>
      <w:r w:rsidRPr="00AA5201">
        <w:rPr>
          <w:rFonts w:ascii="Arial" w:hAnsi="Arial" w:cs="Arial"/>
          <w:sz w:val="24"/>
          <w:szCs w:val="24"/>
          <w:vertAlign w:val="superscript"/>
          <w:lang w:val="en-US" w:eastAsia="zh-CN"/>
        </w:rPr>
        <w:t>2</w:t>
      </w:r>
    </w:p>
    <w:p w14:paraId="20224E07" w14:textId="5B3F56B3" w:rsidR="007D5E15" w:rsidRDefault="0071686C">
      <w:pPr>
        <w:jc w:val="center"/>
      </w:pPr>
      <w:r>
        <w:rPr>
          <w:color w:val="FF0000"/>
        </w:rPr>
        <w:t xml:space="preserve"> </w:t>
      </w:r>
    </w:p>
    <w:p w14:paraId="5F182D3F" w14:textId="77777777" w:rsidR="007D5E15" w:rsidRDefault="007D5E15">
      <w:pPr>
        <w:pStyle w:val="Authornames"/>
        <w:rPr>
          <w:spacing w:val="2"/>
        </w:rPr>
      </w:pPr>
    </w:p>
    <w:p w14:paraId="57FEC1E7" w14:textId="423B1433" w:rsidR="007D5E15" w:rsidRPr="00AA5201" w:rsidRDefault="0071686C" w:rsidP="00AA5201">
      <w:pPr>
        <w:spacing w:after="0" w:line="240" w:lineRule="auto"/>
        <w:jc w:val="center"/>
        <w:rPr>
          <w:i/>
          <w:color w:val="000000" w:themeColor="text1"/>
          <w:sz w:val="19"/>
          <w:szCs w:val="19"/>
        </w:rPr>
      </w:pPr>
      <w:r w:rsidRPr="00AA5201">
        <w:rPr>
          <w:i/>
          <w:color w:val="000000" w:themeColor="text1"/>
          <w:sz w:val="19"/>
          <w:szCs w:val="19"/>
          <w:vertAlign w:val="superscript"/>
        </w:rPr>
        <w:t>1</w:t>
      </w:r>
      <w:r w:rsidRPr="00AA5201">
        <w:rPr>
          <w:i/>
          <w:color w:val="000000" w:themeColor="text1"/>
          <w:sz w:val="19"/>
          <w:szCs w:val="19"/>
          <w:lang w:val="en-US"/>
        </w:rPr>
        <w:t xml:space="preserve">Faculty of Economic and Business, </w:t>
      </w:r>
      <w:r w:rsidRPr="00AA5201">
        <w:rPr>
          <w:i/>
          <w:color w:val="000000" w:themeColor="text1"/>
          <w:sz w:val="19"/>
          <w:szCs w:val="19"/>
        </w:rPr>
        <w:t>Universitas Bhayangkara Jakarta Raya,</w:t>
      </w:r>
      <w:r w:rsidR="00AA5201" w:rsidRPr="00AA5201">
        <w:rPr>
          <w:i/>
          <w:color w:val="000000" w:themeColor="text1"/>
          <w:sz w:val="19"/>
          <w:szCs w:val="19"/>
          <w:lang w:val="en-US"/>
        </w:rPr>
        <w:t xml:space="preserve"> </w:t>
      </w:r>
      <w:r w:rsidRPr="00AA5201">
        <w:rPr>
          <w:i/>
          <w:color w:val="000000" w:themeColor="text1"/>
          <w:sz w:val="19"/>
          <w:szCs w:val="19"/>
        </w:rPr>
        <w:t>Jakarta, Indonesia</w:t>
      </w:r>
    </w:p>
    <w:p w14:paraId="57B81D4A" w14:textId="445F94DE" w:rsidR="00AA5201" w:rsidRPr="00AA5201" w:rsidRDefault="00AA5201" w:rsidP="00AA5201">
      <w:pPr>
        <w:spacing w:after="0" w:line="240" w:lineRule="auto"/>
        <w:jc w:val="center"/>
        <w:rPr>
          <w:i/>
          <w:color w:val="000000" w:themeColor="text1"/>
          <w:sz w:val="19"/>
          <w:szCs w:val="19"/>
          <w:lang w:val="en-US"/>
        </w:rPr>
      </w:pPr>
      <w:r w:rsidRPr="00AA5201">
        <w:rPr>
          <w:i/>
          <w:color w:val="000000" w:themeColor="text1"/>
          <w:sz w:val="19"/>
          <w:szCs w:val="19"/>
          <w:lang w:val="en-US"/>
        </w:rPr>
        <w:t xml:space="preserve">2 Faculty of Economic and Business, University of HKBP </w:t>
      </w:r>
      <w:proofErr w:type="spellStart"/>
      <w:r w:rsidRPr="00AA5201">
        <w:rPr>
          <w:i/>
          <w:color w:val="000000" w:themeColor="text1"/>
          <w:sz w:val="19"/>
          <w:szCs w:val="19"/>
          <w:lang w:val="en-US"/>
        </w:rPr>
        <w:t>Nomensen</w:t>
      </w:r>
      <w:proofErr w:type="spellEnd"/>
      <w:r w:rsidRPr="00AA5201">
        <w:rPr>
          <w:i/>
          <w:color w:val="000000" w:themeColor="text1"/>
          <w:sz w:val="19"/>
          <w:szCs w:val="19"/>
          <w:lang w:val="en-US"/>
        </w:rPr>
        <w:t xml:space="preserve">, Medan, </w:t>
      </w:r>
      <w:r w:rsidR="00F46BC3">
        <w:rPr>
          <w:i/>
          <w:color w:val="000000" w:themeColor="text1"/>
          <w:sz w:val="19"/>
          <w:szCs w:val="19"/>
          <w:lang w:val="en-US"/>
        </w:rPr>
        <w:t>Indonesia</w:t>
      </w:r>
    </w:p>
    <w:p w14:paraId="6361B08E" w14:textId="20136ADC" w:rsidR="007D5E15" w:rsidRDefault="0071686C" w:rsidP="00AA5201">
      <w:pPr>
        <w:pStyle w:val="Affiliation"/>
        <w:rPr>
          <w:color w:val="000000" w:themeColor="text1"/>
        </w:rPr>
      </w:pPr>
      <w:r w:rsidRPr="00AA5201">
        <w:rPr>
          <w:color w:val="000000" w:themeColor="text1"/>
        </w:rPr>
        <w:t xml:space="preserve">*Corresponding author: </w:t>
      </w:r>
      <w:r w:rsidR="00AA5201" w:rsidRPr="00AA5201">
        <w:rPr>
          <w:color w:val="000000" w:themeColor="text1"/>
          <w:szCs w:val="19"/>
        </w:rPr>
        <w:t xml:space="preserve">Adler Haymans Manurung, adler.manurung@dsn.ubharajaya.ac.id </w:t>
      </w:r>
      <w:r w:rsidRPr="00AA5201">
        <w:rPr>
          <w:color w:val="000000" w:themeColor="text1"/>
        </w:rPr>
        <w:t xml:space="preserve"> </w:t>
      </w:r>
      <w:r w:rsidRPr="00AA5201">
        <w:rPr>
          <w:color w:val="000000" w:themeColor="text1"/>
        </w:rPr>
        <w:br/>
      </w:r>
    </w:p>
    <w:p w14:paraId="0BB22C5F" w14:textId="77777777" w:rsidR="006660BB" w:rsidRDefault="006660BB" w:rsidP="006660BB">
      <w:pPr>
        <w:rPr>
          <w:lang w:val="en-GB" w:eastAsia="en-GB"/>
        </w:rPr>
      </w:pPr>
    </w:p>
    <w:p w14:paraId="0012A361" w14:textId="77777777" w:rsidR="006660BB" w:rsidRDefault="006660BB" w:rsidP="006660BB">
      <w:pPr>
        <w:rPr>
          <w:lang w:val="en-GB" w:eastAsia="en-GB"/>
        </w:rPr>
      </w:pPr>
    </w:p>
    <w:p w14:paraId="6E9D31C1" w14:textId="77777777" w:rsidR="006660BB" w:rsidRPr="006660BB" w:rsidRDefault="006660BB" w:rsidP="006660BB">
      <w:pPr>
        <w:rPr>
          <w:lang w:val="en-GB" w:eastAsia="en-GB"/>
        </w:rPr>
      </w:pPr>
    </w:p>
    <w:p w14:paraId="35BF182B" w14:textId="77777777" w:rsidR="007D5E15" w:rsidRPr="00016C78" w:rsidRDefault="0071686C">
      <w:pPr>
        <w:pStyle w:val="Abstract"/>
        <w:rPr>
          <w:sz w:val="24"/>
        </w:rPr>
      </w:pPr>
      <w:r w:rsidRPr="00016C78">
        <w:rPr>
          <w:b/>
          <w:sz w:val="24"/>
        </w:rPr>
        <w:t>Abstract.</w:t>
      </w:r>
      <w:r w:rsidRPr="00016C78">
        <w:rPr>
          <w:sz w:val="24"/>
        </w:rPr>
        <w:t xml:space="preserve"> </w:t>
      </w:r>
    </w:p>
    <w:p w14:paraId="1AD6CAC9" w14:textId="77777777" w:rsidR="006660BB" w:rsidRDefault="006660BB" w:rsidP="006660BB">
      <w:pPr>
        <w:spacing w:after="0" w:line="240" w:lineRule="auto"/>
        <w:jc w:val="both"/>
        <w:rPr>
          <w:rFonts w:ascii="Arial" w:hAnsi="Arial" w:cs="Arial"/>
          <w:bCs/>
          <w:color w:val="000000" w:themeColor="text1"/>
          <w:sz w:val="24"/>
          <w:szCs w:val="24"/>
          <w:lang w:eastAsia="zh-CN"/>
        </w:rPr>
      </w:pPr>
    </w:p>
    <w:p w14:paraId="33699DBD" w14:textId="77777777" w:rsidR="006660BB" w:rsidRDefault="006660BB" w:rsidP="006660BB">
      <w:pPr>
        <w:spacing w:after="0" w:line="240" w:lineRule="auto"/>
        <w:jc w:val="both"/>
        <w:rPr>
          <w:rFonts w:ascii="Arial" w:hAnsi="Arial" w:cs="Arial"/>
          <w:bCs/>
          <w:color w:val="000000" w:themeColor="text1"/>
          <w:sz w:val="24"/>
          <w:szCs w:val="24"/>
          <w:lang w:eastAsia="zh-CN"/>
        </w:rPr>
      </w:pPr>
    </w:p>
    <w:p w14:paraId="53E4DE58" w14:textId="059301D6" w:rsidR="006660BB" w:rsidRPr="006660BB" w:rsidRDefault="00311F2C" w:rsidP="006660BB">
      <w:pPr>
        <w:spacing w:after="0" w:line="240" w:lineRule="auto"/>
        <w:ind w:left="720" w:right="1106"/>
        <w:jc w:val="both"/>
        <w:rPr>
          <w:rFonts w:ascii="Arial" w:hAnsi="Arial" w:cs="Arial"/>
          <w:color w:val="000000" w:themeColor="text1"/>
          <w:sz w:val="24"/>
          <w:szCs w:val="24"/>
          <w:lang w:val="en-US"/>
        </w:rPr>
      </w:pPr>
      <w:r w:rsidRPr="006660BB">
        <w:rPr>
          <w:rFonts w:ascii="Arial" w:hAnsi="Arial" w:cs="Arial"/>
          <w:bCs/>
          <w:color w:val="000000" w:themeColor="text1"/>
          <w:sz w:val="24"/>
          <w:szCs w:val="24"/>
        </w:rPr>
        <w:t>This research aims to explore for portfolio construction using Roy Criterion.</w:t>
      </w:r>
      <w:r w:rsidR="00D5099A" w:rsidRPr="006660BB">
        <w:rPr>
          <w:rFonts w:ascii="Arial" w:hAnsi="Arial" w:cs="Arial"/>
          <w:bCs/>
          <w:color w:val="000000" w:themeColor="text1"/>
          <w:sz w:val="24"/>
          <w:szCs w:val="24"/>
        </w:rPr>
        <w:t xml:space="preserve">  Data was used monthly data of Kompas 100 Indec for period of 2015 to 2022.</w:t>
      </w:r>
      <w:r w:rsidR="00016C78" w:rsidRPr="006660BB">
        <w:rPr>
          <w:rFonts w:ascii="Arial" w:hAnsi="Arial" w:cs="Arial"/>
          <w:bCs/>
          <w:color w:val="000000" w:themeColor="text1"/>
          <w:sz w:val="24"/>
          <w:szCs w:val="24"/>
        </w:rPr>
        <w:t xml:space="preserve">  The result found that 66 stocks for using equal and market capitalization, 22 stocks using Elton Gruber Method.</w:t>
      </w:r>
      <w:r w:rsidR="00D5099A" w:rsidRPr="006660BB">
        <w:rPr>
          <w:rFonts w:ascii="Arial" w:hAnsi="Arial" w:cs="Arial"/>
          <w:bCs/>
          <w:color w:val="000000" w:themeColor="text1"/>
          <w:sz w:val="24"/>
          <w:szCs w:val="24"/>
        </w:rPr>
        <w:t xml:space="preserve"> </w:t>
      </w:r>
      <w:r w:rsidR="006660BB" w:rsidRPr="006660BB">
        <w:rPr>
          <w:rFonts w:ascii="Arial" w:hAnsi="Arial" w:cs="Arial"/>
          <w:color w:val="000000" w:themeColor="text1"/>
          <w:sz w:val="24"/>
          <w:szCs w:val="24"/>
        </w:rPr>
        <w:t xml:space="preserve">The research's findings are as follows </w:t>
      </w:r>
      <w:r w:rsidR="006660BB" w:rsidRPr="006660BB">
        <w:rPr>
          <w:rFonts w:ascii="Arial" w:hAnsi="Arial" w:cs="Arial"/>
          <w:color w:val="000000" w:themeColor="text1"/>
          <w:sz w:val="24"/>
          <w:szCs w:val="24"/>
          <w:lang w:val="en-US"/>
        </w:rPr>
        <w:t>Roy criterion</w:t>
      </w:r>
      <w:r w:rsidR="006660BB" w:rsidRPr="006660BB">
        <w:rPr>
          <w:rFonts w:ascii="Arial" w:hAnsi="Arial" w:cs="Arial"/>
          <w:color w:val="000000" w:themeColor="text1"/>
          <w:sz w:val="24"/>
          <w:szCs w:val="24"/>
        </w:rPr>
        <w:t xml:space="preserve"> could be used to </w:t>
      </w:r>
      <w:r w:rsidR="006660BB" w:rsidRPr="006660BB">
        <w:rPr>
          <w:rFonts w:ascii="Arial" w:hAnsi="Arial" w:cs="Arial"/>
          <w:color w:val="000000" w:themeColor="text1"/>
          <w:sz w:val="24"/>
          <w:szCs w:val="24"/>
          <w:lang w:val="en-US"/>
        </w:rPr>
        <w:t>construct  portfolio with determining achievement of minimum return. Portfolio return using Roy criterion is vary from 0.631% to 0.638% per month. The market capitalization weighted Portfolio return is highest then equal weighted portfolio return.  Elton Gruber method also used to construct portfolio, then this method has highest return compared to others methods. The Market shock affected all portfolio return and Interest rate has affected portfolio return for equal weighted and Elton Gruber Method.</w:t>
      </w:r>
    </w:p>
    <w:p w14:paraId="21E772C2" w14:textId="0E32C218" w:rsidR="00311F2C" w:rsidRPr="006660BB" w:rsidRDefault="00311F2C">
      <w:pPr>
        <w:pStyle w:val="Keywords"/>
        <w:rPr>
          <w:rFonts w:ascii="Arial" w:hAnsi="Arial" w:cs="Arial"/>
          <w:bCs/>
          <w:color w:val="000000" w:themeColor="text1"/>
          <w:sz w:val="24"/>
        </w:rPr>
      </w:pPr>
    </w:p>
    <w:p w14:paraId="365A22F6" w14:textId="77777777" w:rsidR="00311F2C" w:rsidRDefault="00311F2C">
      <w:pPr>
        <w:pStyle w:val="Keywords"/>
        <w:rPr>
          <w:b/>
        </w:rPr>
      </w:pPr>
    </w:p>
    <w:p w14:paraId="51ED30FF" w14:textId="7D3A0837" w:rsidR="007D5E15" w:rsidRPr="006660BB" w:rsidRDefault="0071686C">
      <w:pPr>
        <w:pStyle w:val="Keywords"/>
        <w:rPr>
          <w:rFonts w:ascii="Arial" w:hAnsi="Arial" w:cs="Arial"/>
          <w:sz w:val="24"/>
        </w:rPr>
      </w:pPr>
      <w:r w:rsidRPr="006660BB">
        <w:rPr>
          <w:rFonts w:ascii="Arial" w:hAnsi="Arial" w:cs="Arial"/>
          <w:b/>
          <w:sz w:val="24"/>
        </w:rPr>
        <w:t>Keywords:</w:t>
      </w:r>
      <w:r w:rsidRPr="006660BB">
        <w:rPr>
          <w:rFonts w:ascii="Arial" w:hAnsi="Arial" w:cs="Arial"/>
          <w:sz w:val="24"/>
        </w:rPr>
        <w:t xml:space="preserve"> portfolio construction, return portfolio, risk portfolio, skewness and quadratic programming, market capitalization.</w:t>
      </w:r>
    </w:p>
    <w:p w14:paraId="137D960F" w14:textId="77777777" w:rsidR="007D5E15" w:rsidRDefault="0071686C">
      <w:pPr>
        <w:pStyle w:val="Keywords"/>
        <w:rPr>
          <w:szCs w:val="18"/>
        </w:rPr>
      </w:pPr>
      <w:r w:rsidRPr="006660BB">
        <w:rPr>
          <w:rFonts w:ascii="Arial" w:hAnsi="Arial" w:cs="Arial"/>
          <w:b/>
          <w:sz w:val="24"/>
        </w:rPr>
        <w:t>JEL Classification:</w:t>
      </w:r>
      <w:r w:rsidRPr="006660BB">
        <w:rPr>
          <w:rFonts w:ascii="Arial" w:hAnsi="Arial" w:cs="Arial"/>
          <w:sz w:val="24"/>
        </w:rPr>
        <w:t xml:space="preserve"> C13, C51, C61, G1, M21</w:t>
      </w:r>
      <w:r>
        <w:rPr>
          <w:szCs w:val="18"/>
        </w:rPr>
        <w:t xml:space="preserve"> </w:t>
      </w:r>
    </w:p>
    <w:p w14:paraId="589B13CD" w14:textId="316E1581" w:rsidR="007D0C6F" w:rsidRDefault="007D0C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52B391" w14:textId="3A2030B0" w:rsidR="007D5E15" w:rsidRDefault="0071686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STOCK SELECTION USING </w:t>
      </w:r>
      <w:r w:rsidR="00CA0E2D">
        <w:rPr>
          <w:rFonts w:ascii="Times New Roman" w:hAnsi="Times New Roman" w:cs="Times New Roman"/>
          <w:b/>
          <w:sz w:val="24"/>
          <w:szCs w:val="24"/>
          <w:lang w:val="en-US"/>
        </w:rPr>
        <w:t>ROY CRIT</w:t>
      </w:r>
      <w:r>
        <w:rPr>
          <w:rFonts w:ascii="Times New Roman" w:hAnsi="Times New Roman" w:cs="Times New Roman"/>
          <w:b/>
          <w:sz w:val="24"/>
          <w:szCs w:val="24"/>
          <w:lang w:val="en-US"/>
        </w:rPr>
        <w:t>E</w:t>
      </w:r>
      <w:r w:rsidR="00CA0E2D">
        <w:rPr>
          <w:rFonts w:ascii="Times New Roman" w:hAnsi="Times New Roman" w:cs="Times New Roman"/>
          <w:b/>
          <w:sz w:val="24"/>
          <w:szCs w:val="24"/>
          <w:lang w:val="en-US"/>
        </w:rPr>
        <w:t>RIA to</w:t>
      </w:r>
      <w:r>
        <w:rPr>
          <w:rFonts w:ascii="Times New Roman" w:hAnsi="Times New Roman" w:cs="Times New Roman"/>
          <w:b/>
          <w:sz w:val="24"/>
          <w:szCs w:val="24"/>
        </w:rPr>
        <w:t xml:space="preserve"> CONSTRUCT A PORTFOLIO AND THE EFFECTS OF VARIABLES ON PORTFOLIO RETURN</w:t>
      </w:r>
    </w:p>
    <w:p w14:paraId="27BF9D64" w14:textId="77777777" w:rsidR="007D5E15" w:rsidRDefault="007D5E15">
      <w:pPr>
        <w:rPr>
          <w:rFonts w:ascii="Times New Roman" w:hAnsi="Times New Roman" w:cs="Times New Roman"/>
          <w:sz w:val="24"/>
          <w:szCs w:val="24"/>
        </w:rPr>
      </w:pPr>
    </w:p>
    <w:p w14:paraId="7D05C563" w14:textId="21D4AC12" w:rsidR="007D5E15" w:rsidRPr="000A3EFF" w:rsidRDefault="0071686C" w:rsidP="000A3EFF">
      <w:pPr>
        <w:pStyle w:val="ListParagraph"/>
        <w:numPr>
          <w:ilvl w:val="0"/>
          <w:numId w:val="3"/>
        </w:numPr>
        <w:spacing w:after="120" w:line="360" w:lineRule="auto"/>
        <w:jc w:val="both"/>
        <w:rPr>
          <w:rFonts w:ascii="Times New Roman" w:hAnsi="Times New Roman" w:cs="Times New Roman"/>
          <w:b/>
          <w:szCs w:val="24"/>
        </w:rPr>
      </w:pPr>
      <w:r w:rsidRPr="000A3EFF">
        <w:rPr>
          <w:rFonts w:ascii="Times New Roman" w:hAnsi="Times New Roman" w:cs="Times New Roman"/>
          <w:b/>
          <w:szCs w:val="24"/>
        </w:rPr>
        <w:t>Introduction</w:t>
      </w:r>
    </w:p>
    <w:p w14:paraId="4E990114" w14:textId="5ECB45B0" w:rsidR="00C057B2" w:rsidRPr="00EF1949" w:rsidRDefault="00B95AF8" w:rsidP="00C057B2">
      <w:pPr>
        <w:spacing w:after="120" w:line="360" w:lineRule="auto"/>
        <w:ind w:firstLine="720"/>
        <w:jc w:val="both"/>
        <w:rPr>
          <w:rFonts w:ascii="Arial" w:hAnsi="Arial" w:cs="Arial"/>
          <w:color w:val="000000" w:themeColor="text1"/>
          <w:sz w:val="24"/>
          <w:szCs w:val="24"/>
          <w:lang w:val="en-US"/>
        </w:rPr>
      </w:pPr>
      <w:bookmarkStart w:id="1" w:name="_Hlk118357350"/>
      <w:r w:rsidRPr="00EF1949">
        <w:rPr>
          <w:rFonts w:ascii="Arial" w:hAnsi="Arial" w:cs="Arial"/>
          <w:color w:val="000000" w:themeColor="text1"/>
          <w:sz w:val="24"/>
          <w:szCs w:val="24"/>
          <w:lang w:val="en-US"/>
        </w:rPr>
        <w:t xml:space="preserve">Investor invest to stock market to have expectation the fund increases sharply in the long term. </w:t>
      </w:r>
      <w:r w:rsidR="008571D0" w:rsidRPr="00EF1949">
        <w:rPr>
          <w:rFonts w:ascii="Arial" w:hAnsi="Arial" w:cs="Arial"/>
          <w:color w:val="000000" w:themeColor="text1"/>
          <w:sz w:val="24"/>
          <w:szCs w:val="24"/>
          <w:lang w:val="en-US"/>
        </w:rPr>
        <w:t xml:space="preserve">Beside that Stock </w:t>
      </w:r>
      <w:r w:rsidR="0071686C" w:rsidRPr="00EF1949">
        <w:rPr>
          <w:rFonts w:ascii="Arial" w:hAnsi="Arial" w:cs="Arial"/>
          <w:color w:val="000000" w:themeColor="text1"/>
          <w:sz w:val="24"/>
          <w:szCs w:val="24"/>
        </w:rPr>
        <w:t xml:space="preserve">markets are getting more and more complicated until today. </w:t>
      </w:r>
      <w:r w:rsidR="0019662A" w:rsidRPr="00EF1949">
        <w:rPr>
          <w:rFonts w:ascii="Arial" w:hAnsi="Arial" w:cs="Arial"/>
          <w:color w:val="000000" w:themeColor="text1"/>
          <w:sz w:val="24"/>
          <w:szCs w:val="24"/>
          <w:lang w:val="en-US"/>
        </w:rPr>
        <w:t xml:space="preserve"> Investor still expect to have funds under management could achieve their target before they get retired. </w:t>
      </w:r>
      <w:r w:rsidR="00C057B2" w:rsidRPr="00EF1949">
        <w:rPr>
          <w:rFonts w:ascii="Arial" w:hAnsi="Arial" w:cs="Arial"/>
          <w:color w:val="000000" w:themeColor="text1"/>
          <w:sz w:val="24"/>
          <w:szCs w:val="24"/>
          <w:lang w:val="en-US"/>
        </w:rPr>
        <w:t xml:space="preserve"> </w:t>
      </w:r>
      <w:proofErr w:type="spellStart"/>
      <w:r w:rsidR="0019662A" w:rsidRPr="00EF1949">
        <w:rPr>
          <w:rFonts w:ascii="Arial" w:hAnsi="Arial" w:cs="Arial"/>
          <w:color w:val="000000" w:themeColor="text1"/>
          <w:sz w:val="24"/>
          <w:szCs w:val="24"/>
          <w:lang w:val="en-US"/>
        </w:rPr>
        <w:t>Galankashi</w:t>
      </w:r>
      <w:proofErr w:type="spellEnd"/>
      <w:r w:rsidR="0019662A" w:rsidRPr="00EF1949">
        <w:rPr>
          <w:rFonts w:ascii="Arial" w:hAnsi="Arial" w:cs="Arial"/>
          <w:color w:val="000000" w:themeColor="text1"/>
          <w:sz w:val="24"/>
          <w:szCs w:val="24"/>
          <w:lang w:val="en-US"/>
        </w:rPr>
        <w:t xml:space="preserve">, </w:t>
      </w:r>
      <w:r w:rsidR="0019662A" w:rsidRPr="00EF1949">
        <w:rPr>
          <w:rFonts w:ascii="Arial" w:hAnsi="Arial" w:cs="Arial"/>
          <w:i/>
          <w:color w:val="000000" w:themeColor="text1"/>
          <w:sz w:val="24"/>
          <w:szCs w:val="24"/>
          <w:lang w:val="en-US"/>
        </w:rPr>
        <w:t>et al</w:t>
      </w:r>
      <w:r w:rsidR="0019662A" w:rsidRPr="00EF1949">
        <w:rPr>
          <w:rFonts w:ascii="Arial" w:hAnsi="Arial" w:cs="Arial"/>
          <w:color w:val="000000" w:themeColor="text1"/>
          <w:sz w:val="24"/>
          <w:szCs w:val="24"/>
          <w:lang w:val="en-US"/>
        </w:rPr>
        <w:t xml:space="preserve">., (2020) stated that </w:t>
      </w:r>
      <w:r w:rsidR="0019662A" w:rsidRPr="00EF1949">
        <w:rPr>
          <w:rFonts w:ascii="Arial" w:hAnsi="Arial" w:cs="Arial"/>
          <w:color w:val="000000" w:themeColor="text1"/>
          <w:sz w:val="24"/>
          <w:szCs w:val="24"/>
        </w:rPr>
        <w:t>A portfolio containing a variety of various assets will offer the investor a variety of returns while lowering risk</w:t>
      </w:r>
      <w:r w:rsidR="0019662A" w:rsidRPr="00EF1949">
        <w:rPr>
          <w:rFonts w:ascii="Arial" w:hAnsi="Arial" w:cs="Arial"/>
          <w:color w:val="000000" w:themeColor="text1"/>
          <w:sz w:val="24"/>
          <w:szCs w:val="24"/>
          <w:lang w:val="en-US"/>
        </w:rPr>
        <w:t>.</w:t>
      </w:r>
      <w:r w:rsidR="00C057B2" w:rsidRPr="00EF1949">
        <w:rPr>
          <w:rFonts w:ascii="Arial" w:hAnsi="Arial" w:cs="Arial"/>
          <w:color w:val="000000" w:themeColor="text1"/>
          <w:sz w:val="24"/>
          <w:szCs w:val="24"/>
          <w:lang w:val="en-US"/>
        </w:rPr>
        <w:t xml:space="preserve"> It means that investor always seek a good portfolio to achieve target return.</w:t>
      </w:r>
    </w:p>
    <w:p w14:paraId="296CEC7E" w14:textId="327E16BB" w:rsidR="0019662A" w:rsidRPr="00EF1949" w:rsidRDefault="003B4B47" w:rsidP="00C057B2">
      <w:pPr>
        <w:spacing w:after="120" w:line="360" w:lineRule="auto"/>
        <w:ind w:firstLine="720"/>
        <w:jc w:val="both"/>
        <w:rPr>
          <w:rFonts w:ascii="Arial" w:hAnsi="Arial" w:cs="Arial"/>
          <w:color w:val="000000"/>
          <w:sz w:val="24"/>
          <w:szCs w:val="24"/>
          <w:lang w:val="en-US"/>
        </w:rPr>
      </w:pPr>
      <w:r w:rsidRPr="00EF1949">
        <w:rPr>
          <w:rFonts w:ascii="Arial" w:hAnsi="Arial" w:cs="Arial"/>
          <w:color w:val="000000" w:themeColor="text1"/>
          <w:sz w:val="24"/>
          <w:szCs w:val="24"/>
          <w:lang w:val="en-US"/>
        </w:rPr>
        <w:t xml:space="preserve">The various characteristic stock was used to select stock to become member a portfolio which is Risk and return, excess return to beta, safety first and others.  </w:t>
      </w:r>
      <w:r w:rsidR="0071686C" w:rsidRPr="00EF1949">
        <w:rPr>
          <w:rFonts w:ascii="Arial" w:hAnsi="Arial" w:cs="Arial"/>
          <w:color w:val="000000" w:themeColor="text1"/>
          <w:sz w:val="24"/>
          <w:szCs w:val="24"/>
        </w:rPr>
        <w:t xml:space="preserve">Numerous techniques have been created to investigate </w:t>
      </w:r>
      <w:r w:rsidR="0019662A" w:rsidRPr="00EF1949">
        <w:rPr>
          <w:rFonts w:ascii="Arial" w:hAnsi="Arial" w:cs="Arial"/>
          <w:color w:val="000000" w:themeColor="text1"/>
          <w:sz w:val="24"/>
          <w:szCs w:val="24"/>
          <w:lang w:val="en-US"/>
        </w:rPr>
        <w:t>a portfolio that it could achieve their target.</w:t>
      </w:r>
      <w:r w:rsidR="00C057B2" w:rsidRPr="00EF1949">
        <w:rPr>
          <w:rFonts w:ascii="Arial" w:hAnsi="Arial" w:cs="Arial"/>
          <w:color w:val="000000" w:themeColor="text1"/>
          <w:sz w:val="24"/>
          <w:szCs w:val="24"/>
          <w:lang w:val="en-US"/>
        </w:rPr>
        <w:t xml:space="preserve"> Academician did research to set up a good portfolio for investor needs.  Markowitz (1952) introduce a good portfolio using risk and return</w:t>
      </w:r>
      <w:r w:rsidRPr="00EF1949">
        <w:rPr>
          <w:rFonts w:ascii="Arial" w:hAnsi="Arial" w:cs="Arial"/>
          <w:color w:val="000000" w:themeColor="text1"/>
          <w:sz w:val="24"/>
          <w:szCs w:val="24"/>
          <w:lang w:val="en-US"/>
        </w:rPr>
        <w:t xml:space="preserve"> and Quadratic Programming</w:t>
      </w:r>
      <w:r w:rsidR="00C057B2" w:rsidRPr="00EF1949">
        <w:rPr>
          <w:rFonts w:ascii="Arial" w:hAnsi="Arial" w:cs="Arial"/>
          <w:color w:val="000000" w:themeColor="text1"/>
          <w:sz w:val="24"/>
          <w:szCs w:val="24"/>
          <w:lang w:val="en-US"/>
        </w:rPr>
        <w:t xml:space="preserve">. </w:t>
      </w:r>
      <w:r w:rsidR="0019662A" w:rsidRPr="00EF1949">
        <w:rPr>
          <w:rFonts w:ascii="Arial" w:hAnsi="Arial" w:cs="Arial"/>
          <w:color w:val="000000" w:themeColor="text1"/>
          <w:sz w:val="24"/>
          <w:szCs w:val="24"/>
          <w:lang w:val="en-US"/>
        </w:rPr>
        <w:t xml:space="preserve"> </w:t>
      </w:r>
      <w:r w:rsidR="00C057B2" w:rsidRPr="00EF1949">
        <w:rPr>
          <w:rFonts w:ascii="Arial" w:hAnsi="Arial" w:cs="Arial"/>
          <w:color w:val="000000" w:themeColor="text1"/>
          <w:sz w:val="24"/>
          <w:szCs w:val="24"/>
        </w:rPr>
        <w:t>Elton, et al. (1976, 1977 and 1978) introduced a portfolio that it selects from all stocks using excess return to beta.</w:t>
      </w:r>
      <w:r w:rsidR="005E36FD" w:rsidRPr="00EF1949">
        <w:rPr>
          <w:rFonts w:ascii="Arial" w:hAnsi="Arial" w:cs="Arial"/>
          <w:color w:val="000000" w:themeColor="text1"/>
          <w:sz w:val="24"/>
          <w:szCs w:val="24"/>
          <w:lang w:val="en-US"/>
        </w:rPr>
        <w:t xml:space="preserve"> Then, safety first approach develop</w:t>
      </w:r>
      <w:r w:rsidR="009D1635" w:rsidRPr="00EF1949">
        <w:rPr>
          <w:rFonts w:ascii="Arial" w:hAnsi="Arial" w:cs="Arial"/>
          <w:color w:val="000000" w:themeColor="text1"/>
          <w:sz w:val="24"/>
          <w:szCs w:val="24"/>
          <w:lang w:val="en-US"/>
        </w:rPr>
        <w:t>ed</w:t>
      </w:r>
      <w:r w:rsidR="005E36FD" w:rsidRPr="00EF1949">
        <w:rPr>
          <w:rFonts w:ascii="Arial" w:hAnsi="Arial" w:cs="Arial"/>
          <w:color w:val="000000" w:themeColor="text1"/>
          <w:sz w:val="24"/>
          <w:szCs w:val="24"/>
          <w:lang w:val="en-US"/>
        </w:rPr>
        <w:t xml:space="preserve"> by some academician, which is Roy (1952), Kataoka (1963) and </w:t>
      </w:r>
      <w:proofErr w:type="spellStart"/>
      <w:r w:rsidR="005E36FD" w:rsidRPr="00EF1949">
        <w:rPr>
          <w:rFonts w:ascii="Arial" w:hAnsi="Arial" w:cs="Arial"/>
          <w:color w:val="000000" w:themeColor="text1"/>
          <w:sz w:val="24"/>
          <w:szCs w:val="24"/>
          <w:lang w:val="en-US"/>
        </w:rPr>
        <w:t>Telser</w:t>
      </w:r>
      <w:proofErr w:type="spellEnd"/>
      <w:r w:rsidR="009D1635" w:rsidRPr="00EF1949">
        <w:rPr>
          <w:rFonts w:ascii="Arial" w:hAnsi="Arial" w:cs="Arial"/>
          <w:color w:val="000000" w:themeColor="text1"/>
          <w:sz w:val="24"/>
          <w:szCs w:val="24"/>
          <w:lang w:val="en-US"/>
        </w:rPr>
        <w:t xml:space="preserve"> (1955).  This approach has a certain</w:t>
      </w:r>
      <w:r w:rsidR="009A3016" w:rsidRPr="00EF1949">
        <w:rPr>
          <w:rFonts w:ascii="Arial" w:hAnsi="Arial" w:cs="Arial"/>
          <w:color w:val="000000" w:themeColor="text1"/>
          <w:sz w:val="24"/>
          <w:szCs w:val="24"/>
          <w:lang w:val="en-US"/>
        </w:rPr>
        <w:t xml:space="preserve"> or special</w:t>
      </w:r>
      <w:r w:rsidR="009D1635" w:rsidRPr="00EF1949">
        <w:rPr>
          <w:rFonts w:ascii="Arial" w:hAnsi="Arial" w:cs="Arial"/>
          <w:color w:val="000000" w:themeColor="text1"/>
          <w:sz w:val="24"/>
          <w:szCs w:val="24"/>
          <w:lang w:val="en-US"/>
        </w:rPr>
        <w:t xml:space="preserve"> criteria to become member a por</w:t>
      </w:r>
      <w:r w:rsidR="00F80D0C" w:rsidRPr="00EF1949">
        <w:rPr>
          <w:rFonts w:ascii="Arial" w:hAnsi="Arial" w:cs="Arial"/>
          <w:color w:val="000000" w:themeColor="text1"/>
          <w:sz w:val="24"/>
          <w:szCs w:val="24"/>
          <w:lang w:val="en-US"/>
        </w:rPr>
        <w:t>t</w:t>
      </w:r>
      <w:r w:rsidR="009D1635" w:rsidRPr="00EF1949">
        <w:rPr>
          <w:rFonts w:ascii="Arial" w:hAnsi="Arial" w:cs="Arial"/>
          <w:color w:val="000000" w:themeColor="text1"/>
          <w:sz w:val="24"/>
          <w:szCs w:val="24"/>
          <w:lang w:val="en-US"/>
        </w:rPr>
        <w:t>folio.  Jones (1992) used network analysis to set up a portfolio. Saaty (1980) developed a model hi</w:t>
      </w:r>
      <w:r w:rsidR="00F80D0C" w:rsidRPr="00EF1949">
        <w:rPr>
          <w:rFonts w:ascii="Arial" w:hAnsi="Arial" w:cs="Arial"/>
          <w:color w:val="000000" w:themeColor="text1"/>
          <w:sz w:val="24"/>
          <w:szCs w:val="24"/>
          <w:lang w:val="en-US"/>
        </w:rPr>
        <w:t>e</w:t>
      </w:r>
      <w:r w:rsidR="009D1635" w:rsidRPr="00EF1949">
        <w:rPr>
          <w:rFonts w:ascii="Arial" w:hAnsi="Arial" w:cs="Arial"/>
          <w:color w:val="000000" w:themeColor="text1"/>
          <w:sz w:val="24"/>
          <w:szCs w:val="24"/>
          <w:lang w:val="en-US"/>
        </w:rPr>
        <w:t>rarchy portfolio to set up a portfolio.</w:t>
      </w:r>
      <w:r w:rsidR="00FE2511" w:rsidRPr="00EF1949">
        <w:rPr>
          <w:rFonts w:ascii="Arial" w:hAnsi="Arial" w:cs="Arial"/>
          <w:color w:val="000000" w:themeColor="text1"/>
          <w:sz w:val="24"/>
          <w:szCs w:val="24"/>
          <w:lang w:val="en-US"/>
        </w:rPr>
        <w:t xml:space="preserve"> Skewnes</w:t>
      </w:r>
      <w:r w:rsidR="00F80D0C" w:rsidRPr="00EF1949">
        <w:rPr>
          <w:rFonts w:ascii="Arial" w:hAnsi="Arial" w:cs="Arial"/>
          <w:color w:val="000000" w:themeColor="text1"/>
          <w:sz w:val="24"/>
          <w:szCs w:val="24"/>
          <w:lang w:val="en-US"/>
        </w:rPr>
        <w:t>s</w:t>
      </w:r>
      <w:r w:rsidR="00FE2511" w:rsidRPr="00EF1949">
        <w:rPr>
          <w:rFonts w:ascii="Arial" w:hAnsi="Arial" w:cs="Arial"/>
          <w:color w:val="000000" w:themeColor="text1"/>
          <w:sz w:val="24"/>
          <w:szCs w:val="24"/>
          <w:lang w:val="en-US"/>
        </w:rPr>
        <w:t xml:space="preserve"> as a tool to select stock to become a member portfolio discussed by </w:t>
      </w:r>
      <w:r w:rsidR="00FE2511" w:rsidRPr="00EF1949">
        <w:rPr>
          <w:rFonts w:ascii="Arial" w:hAnsi="Arial" w:cs="Arial"/>
          <w:color w:val="000000"/>
          <w:sz w:val="24"/>
          <w:szCs w:val="24"/>
        </w:rPr>
        <w:t>Arditti</w:t>
      </w:r>
      <w:r w:rsidR="00FE2511" w:rsidRPr="00EF1949">
        <w:rPr>
          <w:rFonts w:ascii="Arial" w:hAnsi="Arial" w:cs="Arial"/>
          <w:color w:val="000000"/>
          <w:sz w:val="24"/>
          <w:szCs w:val="24"/>
          <w:lang w:val="en-US"/>
        </w:rPr>
        <w:t xml:space="preserve"> (</w:t>
      </w:r>
      <w:r w:rsidR="00FE2511" w:rsidRPr="00EF1949">
        <w:rPr>
          <w:rFonts w:ascii="Arial" w:hAnsi="Arial" w:cs="Arial"/>
          <w:color w:val="000000"/>
          <w:sz w:val="24"/>
          <w:szCs w:val="24"/>
        </w:rPr>
        <w:t>1967</w:t>
      </w:r>
      <w:r w:rsidR="00FE2511" w:rsidRPr="00EF1949">
        <w:rPr>
          <w:rFonts w:ascii="Arial" w:hAnsi="Arial" w:cs="Arial"/>
          <w:color w:val="000000"/>
          <w:sz w:val="24"/>
          <w:szCs w:val="24"/>
          <w:lang w:val="en-US"/>
        </w:rPr>
        <w:t>)</w:t>
      </w:r>
      <w:r w:rsidR="00FE2511" w:rsidRPr="00EF1949">
        <w:rPr>
          <w:rFonts w:ascii="Arial" w:hAnsi="Arial" w:cs="Arial"/>
          <w:color w:val="000000"/>
          <w:sz w:val="24"/>
          <w:szCs w:val="24"/>
        </w:rPr>
        <w:t>; Levy</w:t>
      </w:r>
      <w:r w:rsidR="00FE2511" w:rsidRPr="00EF1949">
        <w:rPr>
          <w:rFonts w:ascii="Arial" w:hAnsi="Arial" w:cs="Arial"/>
          <w:color w:val="000000"/>
          <w:sz w:val="24"/>
          <w:szCs w:val="24"/>
          <w:lang w:val="en-US"/>
        </w:rPr>
        <w:t xml:space="preserve"> (</w:t>
      </w:r>
      <w:r w:rsidR="00FE2511" w:rsidRPr="00EF1949">
        <w:rPr>
          <w:rFonts w:ascii="Arial" w:hAnsi="Arial" w:cs="Arial"/>
          <w:color w:val="000000"/>
          <w:sz w:val="24"/>
          <w:szCs w:val="24"/>
        </w:rPr>
        <w:t>1969</w:t>
      </w:r>
      <w:r w:rsidR="00FE2511" w:rsidRPr="00EF1949">
        <w:rPr>
          <w:rFonts w:ascii="Arial" w:hAnsi="Arial" w:cs="Arial"/>
          <w:color w:val="000000"/>
          <w:sz w:val="24"/>
          <w:szCs w:val="24"/>
          <w:lang w:val="en-US"/>
        </w:rPr>
        <w:t>),</w:t>
      </w:r>
      <w:r w:rsidR="00FE2511" w:rsidRPr="00EF1949">
        <w:rPr>
          <w:rFonts w:ascii="Arial" w:hAnsi="Arial" w:cs="Arial"/>
          <w:color w:val="000000"/>
          <w:sz w:val="24"/>
          <w:szCs w:val="24"/>
        </w:rPr>
        <w:t xml:space="preserve"> Kraus and Litzenberger</w:t>
      </w:r>
      <w:r w:rsidR="00FE2511" w:rsidRPr="00EF1949">
        <w:rPr>
          <w:rFonts w:ascii="Arial" w:hAnsi="Arial" w:cs="Arial"/>
          <w:color w:val="000000"/>
          <w:sz w:val="24"/>
          <w:szCs w:val="24"/>
          <w:lang w:val="en-US"/>
        </w:rPr>
        <w:t xml:space="preserve"> (</w:t>
      </w:r>
      <w:r w:rsidR="00FE2511" w:rsidRPr="00EF1949">
        <w:rPr>
          <w:rFonts w:ascii="Arial" w:hAnsi="Arial" w:cs="Arial"/>
          <w:color w:val="000000"/>
          <w:sz w:val="24"/>
          <w:szCs w:val="24"/>
        </w:rPr>
        <w:t>1976)</w:t>
      </w:r>
      <w:r w:rsidR="00FE2511" w:rsidRPr="00EF1949">
        <w:rPr>
          <w:rFonts w:ascii="Arial" w:hAnsi="Arial" w:cs="Arial"/>
          <w:color w:val="000000"/>
          <w:sz w:val="24"/>
          <w:szCs w:val="24"/>
          <w:lang w:val="en-US"/>
        </w:rPr>
        <w:t>.</w:t>
      </w:r>
    </w:p>
    <w:p w14:paraId="28A1A4E2" w14:textId="6E8AFC5B" w:rsidR="00492142" w:rsidRPr="00F3371F" w:rsidRDefault="00005968" w:rsidP="00C057B2">
      <w:pPr>
        <w:spacing w:after="120" w:line="360" w:lineRule="auto"/>
        <w:ind w:firstLine="720"/>
        <w:jc w:val="both"/>
        <w:rPr>
          <w:rFonts w:ascii="Arial" w:hAnsi="Arial" w:cs="Arial"/>
          <w:color w:val="000000" w:themeColor="text1"/>
          <w:sz w:val="24"/>
          <w:szCs w:val="24"/>
          <w:lang w:val="en-US"/>
        </w:rPr>
      </w:pPr>
      <w:r w:rsidRPr="00EF1949">
        <w:rPr>
          <w:rFonts w:ascii="Arial" w:hAnsi="Arial" w:cs="Arial"/>
          <w:color w:val="000000"/>
          <w:sz w:val="24"/>
          <w:szCs w:val="24"/>
          <w:lang w:val="en-US"/>
        </w:rPr>
        <w:t xml:space="preserve">Research on the portfolio has been done mostly using Markowitz Model which is </w:t>
      </w:r>
      <w:r w:rsidR="00C556BB">
        <w:rPr>
          <w:rFonts w:ascii="Arial" w:hAnsi="Arial" w:cs="Arial"/>
          <w:color w:val="000000"/>
          <w:sz w:val="24"/>
          <w:szCs w:val="24"/>
          <w:lang w:val="en-US"/>
        </w:rPr>
        <w:t xml:space="preserve">Hanif et.al (2021), </w:t>
      </w:r>
      <w:r w:rsidR="00696CE1">
        <w:rPr>
          <w:rFonts w:ascii="Arial" w:hAnsi="Arial" w:cs="Arial"/>
          <w:color w:val="000000"/>
          <w:sz w:val="24"/>
          <w:szCs w:val="24"/>
          <w:lang w:val="en-US"/>
        </w:rPr>
        <w:t xml:space="preserve">Balqis (2021), </w:t>
      </w:r>
      <w:r w:rsidR="005B282A">
        <w:rPr>
          <w:rFonts w:ascii="Arial" w:hAnsi="Arial" w:cs="Arial"/>
          <w:color w:val="000000"/>
          <w:sz w:val="24"/>
          <w:szCs w:val="24"/>
          <w:lang w:val="en-US"/>
        </w:rPr>
        <w:t>Manurung and Berlian (2004), Manurung (1997a) and Manurung (1997b).</w:t>
      </w:r>
      <w:r w:rsidR="00D470A1">
        <w:rPr>
          <w:rFonts w:ascii="Arial" w:hAnsi="Arial" w:cs="Arial"/>
          <w:color w:val="000000"/>
          <w:sz w:val="24"/>
          <w:szCs w:val="24"/>
          <w:lang w:val="en-US"/>
        </w:rPr>
        <w:t xml:space="preserve"> </w:t>
      </w:r>
      <w:r w:rsidR="001322E8" w:rsidRPr="00EF1949">
        <w:rPr>
          <w:rFonts w:ascii="Arial" w:hAnsi="Arial" w:cs="Arial"/>
          <w:color w:val="000000" w:themeColor="text1"/>
          <w:sz w:val="24"/>
          <w:szCs w:val="24"/>
          <w:lang w:val="en-US"/>
        </w:rPr>
        <w:t>Manurung et.al (2023</w:t>
      </w:r>
      <w:r w:rsidR="00C0753B">
        <w:rPr>
          <w:rFonts w:ascii="Arial" w:hAnsi="Arial" w:cs="Arial"/>
          <w:color w:val="000000" w:themeColor="text1"/>
          <w:sz w:val="24"/>
          <w:szCs w:val="24"/>
          <w:lang w:val="en-US"/>
        </w:rPr>
        <w:t>a</w:t>
      </w:r>
      <w:r w:rsidR="001322E8" w:rsidRPr="00EF1949">
        <w:rPr>
          <w:rFonts w:ascii="Arial" w:hAnsi="Arial" w:cs="Arial"/>
          <w:color w:val="000000" w:themeColor="text1"/>
          <w:sz w:val="24"/>
          <w:szCs w:val="24"/>
          <w:lang w:val="en-US"/>
        </w:rPr>
        <w:t xml:space="preserve">), </w:t>
      </w:r>
      <w:proofErr w:type="spellStart"/>
      <w:r w:rsidR="001322E8" w:rsidRPr="00EF1949">
        <w:rPr>
          <w:rFonts w:ascii="Arial" w:hAnsi="Arial" w:cs="Arial"/>
          <w:color w:val="000000" w:themeColor="text1"/>
          <w:sz w:val="24"/>
          <w:szCs w:val="24"/>
          <w:lang w:val="en-US"/>
        </w:rPr>
        <w:t>Manullang</w:t>
      </w:r>
      <w:proofErr w:type="spellEnd"/>
      <w:r w:rsidR="001322E8" w:rsidRPr="00EF1949">
        <w:rPr>
          <w:rFonts w:ascii="Arial" w:hAnsi="Arial" w:cs="Arial"/>
          <w:color w:val="000000" w:themeColor="text1"/>
          <w:sz w:val="24"/>
          <w:szCs w:val="24"/>
          <w:lang w:val="en-US"/>
        </w:rPr>
        <w:t xml:space="preserve"> et.al (2023) used Markowitz Model, Elton Grubel Model to construct a </w:t>
      </w:r>
      <w:proofErr w:type="spellStart"/>
      <w:r w:rsidR="001322E8" w:rsidRPr="00EF1949">
        <w:rPr>
          <w:rFonts w:ascii="Arial" w:hAnsi="Arial" w:cs="Arial"/>
          <w:color w:val="000000" w:themeColor="text1"/>
          <w:sz w:val="24"/>
          <w:szCs w:val="24"/>
          <w:lang w:val="en-US"/>
        </w:rPr>
        <w:t>Portfollio</w:t>
      </w:r>
      <w:proofErr w:type="spellEnd"/>
      <w:r w:rsidR="001322E8" w:rsidRPr="00EF1949">
        <w:rPr>
          <w:rFonts w:ascii="Arial" w:hAnsi="Arial" w:cs="Arial"/>
          <w:color w:val="000000" w:themeColor="text1"/>
          <w:sz w:val="24"/>
          <w:szCs w:val="24"/>
          <w:lang w:val="en-US"/>
        </w:rPr>
        <w:t xml:space="preserve"> for Indonesian stocks.  Manurung et.al (</w:t>
      </w:r>
      <w:r w:rsidR="00D470A1">
        <w:rPr>
          <w:rFonts w:ascii="Arial" w:hAnsi="Arial" w:cs="Arial"/>
          <w:color w:val="000000" w:themeColor="text1"/>
          <w:sz w:val="24"/>
          <w:szCs w:val="24"/>
          <w:lang w:val="en-US"/>
        </w:rPr>
        <w:t>2023</w:t>
      </w:r>
      <w:r w:rsidR="00C0753B">
        <w:rPr>
          <w:rFonts w:ascii="Arial" w:hAnsi="Arial" w:cs="Arial"/>
          <w:color w:val="000000" w:themeColor="text1"/>
          <w:sz w:val="24"/>
          <w:szCs w:val="24"/>
          <w:lang w:val="en-US"/>
        </w:rPr>
        <w:t>a</w:t>
      </w:r>
      <w:r w:rsidR="001322E8" w:rsidRPr="00EF1949">
        <w:rPr>
          <w:rFonts w:ascii="Arial" w:hAnsi="Arial" w:cs="Arial"/>
          <w:color w:val="000000" w:themeColor="text1"/>
          <w:sz w:val="24"/>
          <w:szCs w:val="24"/>
          <w:lang w:val="en-US"/>
        </w:rPr>
        <w:t>) used skewness methods to select stocks for member a portfolio.</w:t>
      </w:r>
      <w:r w:rsidR="00BC6593">
        <w:rPr>
          <w:rFonts w:ascii="Arial" w:hAnsi="Arial" w:cs="Arial"/>
          <w:color w:val="000000" w:themeColor="text1"/>
          <w:sz w:val="24"/>
          <w:szCs w:val="24"/>
          <w:lang w:val="en-US"/>
        </w:rPr>
        <w:t xml:space="preserve"> McNamara (1998), </w:t>
      </w:r>
      <w:r w:rsidR="00BC6593" w:rsidRPr="005B60C8">
        <w:rPr>
          <w:rFonts w:ascii="Arial" w:hAnsi="Arial" w:cs="Arial"/>
          <w:color w:val="000000"/>
          <w:sz w:val="24"/>
          <w:szCs w:val="24"/>
        </w:rPr>
        <w:t>Alghalith</w:t>
      </w:r>
      <w:r w:rsidR="00BC6593">
        <w:rPr>
          <w:rFonts w:ascii="Arial" w:hAnsi="Arial" w:cs="Arial"/>
          <w:color w:val="000000"/>
          <w:sz w:val="24"/>
          <w:szCs w:val="24"/>
          <w:lang w:val="en-US"/>
        </w:rPr>
        <w:t xml:space="preserve"> (2011)</w:t>
      </w:r>
      <w:r w:rsidR="00BC6593">
        <w:rPr>
          <w:rFonts w:ascii="Arial" w:hAnsi="Arial" w:cs="Arial"/>
          <w:color w:val="000000" w:themeColor="text1"/>
          <w:sz w:val="24"/>
          <w:szCs w:val="24"/>
          <w:lang w:val="en-US"/>
        </w:rPr>
        <w:t xml:space="preserve"> and Dai et.al (2015) used stochastic dominance for construction portfolio.</w:t>
      </w:r>
      <w:r w:rsidR="00F3371F">
        <w:rPr>
          <w:rFonts w:ascii="Arial" w:hAnsi="Arial" w:cs="Arial"/>
          <w:color w:val="000000" w:themeColor="text1"/>
          <w:sz w:val="24"/>
          <w:szCs w:val="24"/>
          <w:lang w:val="en-US"/>
        </w:rPr>
        <w:t xml:space="preserve"> </w:t>
      </w:r>
      <w:r w:rsidR="00F3371F" w:rsidRPr="005B60C8">
        <w:rPr>
          <w:rFonts w:ascii="Arial" w:hAnsi="Arial" w:cs="Arial"/>
          <w:color w:val="000000"/>
          <w:sz w:val="24"/>
          <w:szCs w:val="24"/>
          <w:shd w:val="clear" w:color="auto" w:fill="FFFFFF"/>
        </w:rPr>
        <w:t>Bey</w:t>
      </w:r>
      <w:r w:rsidR="00F3371F">
        <w:rPr>
          <w:rFonts w:ascii="Arial" w:hAnsi="Arial" w:cs="Arial"/>
          <w:color w:val="000000"/>
          <w:sz w:val="24"/>
          <w:szCs w:val="24"/>
          <w:shd w:val="clear" w:color="auto" w:fill="FFFFFF"/>
          <w:lang w:val="en-US"/>
        </w:rPr>
        <w:t xml:space="preserve"> </w:t>
      </w:r>
      <w:r w:rsidR="00F3371F" w:rsidRPr="005B60C8">
        <w:rPr>
          <w:rFonts w:ascii="Arial" w:hAnsi="Arial" w:cs="Arial"/>
          <w:color w:val="000000"/>
          <w:sz w:val="24"/>
          <w:szCs w:val="24"/>
          <w:shd w:val="clear" w:color="auto" w:fill="FFFFFF"/>
          <w:lang w:val="en-US"/>
        </w:rPr>
        <w:t xml:space="preserve">and </w:t>
      </w:r>
      <w:r w:rsidR="00F3371F" w:rsidRPr="005B60C8">
        <w:rPr>
          <w:rFonts w:ascii="Arial" w:hAnsi="Arial" w:cs="Arial"/>
          <w:color w:val="000000"/>
          <w:sz w:val="24"/>
          <w:szCs w:val="24"/>
          <w:shd w:val="clear" w:color="auto" w:fill="FFFFFF"/>
        </w:rPr>
        <w:t>Howe (1984)</w:t>
      </w:r>
      <w:r w:rsidR="00F3371F">
        <w:rPr>
          <w:rFonts w:ascii="Arial" w:hAnsi="Arial" w:cs="Arial"/>
          <w:color w:val="000000"/>
          <w:sz w:val="24"/>
          <w:szCs w:val="24"/>
          <w:shd w:val="clear" w:color="auto" w:fill="FFFFFF"/>
          <w:lang w:val="en-US"/>
        </w:rPr>
        <w:t xml:space="preserve"> used</w:t>
      </w:r>
      <w:r w:rsidR="00F3371F" w:rsidRPr="005B60C8">
        <w:rPr>
          <w:rFonts w:ascii="Arial" w:hAnsi="Arial" w:cs="Arial"/>
          <w:color w:val="000000"/>
          <w:sz w:val="24"/>
          <w:szCs w:val="24"/>
          <w:shd w:val="clear" w:color="auto" w:fill="FFFFFF"/>
        </w:rPr>
        <w:t xml:space="preserve"> Gini’s Mean Difference </w:t>
      </w:r>
      <w:r w:rsidR="00F3371F">
        <w:rPr>
          <w:rFonts w:ascii="Arial" w:hAnsi="Arial" w:cs="Arial"/>
          <w:color w:val="000000"/>
          <w:sz w:val="24"/>
          <w:szCs w:val="24"/>
          <w:shd w:val="clear" w:color="auto" w:fill="FFFFFF"/>
          <w:lang w:val="en-US"/>
        </w:rPr>
        <w:t>for P</w:t>
      </w:r>
      <w:r w:rsidR="00F3371F" w:rsidRPr="005B60C8">
        <w:rPr>
          <w:rFonts w:ascii="Arial" w:hAnsi="Arial" w:cs="Arial"/>
          <w:color w:val="000000"/>
          <w:sz w:val="24"/>
          <w:szCs w:val="24"/>
          <w:shd w:val="clear" w:color="auto" w:fill="FFFFFF"/>
        </w:rPr>
        <w:t>ortfolio Selection</w:t>
      </w:r>
      <w:r w:rsidR="00F3371F">
        <w:rPr>
          <w:rFonts w:ascii="Arial" w:hAnsi="Arial" w:cs="Arial"/>
          <w:color w:val="000000"/>
          <w:sz w:val="24"/>
          <w:szCs w:val="24"/>
          <w:shd w:val="clear" w:color="auto" w:fill="FFFFFF"/>
          <w:lang w:val="en-US"/>
        </w:rPr>
        <w:t>.</w:t>
      </w:r>
    </w:p>
    <w:p w14:paraId="2D5D142B" w14:textId="54EDF8EB" w:rsidR="0019662A" w:rsidRPr="00EF1949" w:rsidRDefault="00835138" w:rsidP="00835138">
      <w:pPr>
        <w:spacing w:after="120" w:line="360" w:lineRule="auto"/>
        <w:jc w:val="both"/>
        <w:rPr>
          <w:rFonts w:ascii="Arial" w:hAnsi="Arial" w:cs="Arial"/>
          <w:color w:val="000000" w:themeColor="text1"/>
          <w:sz w:val="24"/>
          <w:szCs w:val="24"/>
          <w:lang w:val="en-US"/>
        </w:rPr>
      </w:pPr>
      <w:r w:rsidRPr="00EF1949">
        <w:rPr>
          <w:rFonts w:ascii="Arial" w:hAnsi="Arial" w:cs="Arial"/>
          <w:color w:val="000000" w:themeColor="text1"/>
          <w:sz w:val="24"/>
          <w:szCs w:val="24"/>
          <w:lang w:val="en-US"/>
        </w:rPr>
        <w:t xml:space="preserve">Based on above explanation, this research wants to construct a portfolio using Roy Criteria that is different from previous research.  Roy criteria should have certain return </w:t>
      </w:r>
      <w:r w:rsidRPr="00EF1949">
        <w:rPr>
          <w:rFonts w:ascii="Arial" w:hAnsi="Arial" w:cs="Arial"/>
          <w:color w:val="000000" w:themeColor="text1"/>
          <w:sz w:val="24"/>
          <w:szCs w:val="24"/>
          <w:lang w:val="en-US"/>
        </w:rPr>
        <w:lastRenderedPageBreak/>
        <w:t>to achieve.</w:t>
      </w:r>
      <w:r w:rsidR="00612F2D" w:rsidRPr="00EF1949">
        <w:rPr>
          <w:rFonts w:ascii="Arial" w:hAnsi="Arial" w:cs="Arial"/>
          <w:color w:val="000000" w:themeColor="text1"/>
          <w:sz w:val="24"/>
          <w:szCs w:val="24"/>
          <w:lang w:val="en-US"/>
        </w:rPr>
        <w:t xml:space="preserve">  Then portfolio return seek factor that affected it</w:t>
      </w:r>
      <w:r w:rsidR="00E66C18" w:rsidRPr="00EF1949">
        <w:rPr>
          <w:rFonts w:ascii="Arial" w:hAnsi="Arial" w:cs="Arial"/>
          <w:color w:val="000000" w:themeColor="text1"/>
          <w:sz w:val="24"/>
          <w:szCs w:val="24"/>
          <w:lang w:val="en-US"/>
        </w:rPr>
        <w:t xml:space="preserve"> that it used macroeconomic variable. </w:t>
      </w:r>
      <w:r w:rsidR="00612F2D" w:rsidRPr="00EF1949">
        <w:rPr>
          <w:rFonts w:ascii="Arial" w:hAnsi="Arial" w:cs="Arial"/>
          <w:color w:val="000000" w:themeColor="text1"/>
          <w:sz w:val="24"/>
          <w:szCs w:val="24"/>
          <w:lang w:val="en-US"/>
        </w:rPr>
        <w:t xml:space="preserve">  </w:t>
      </w:r>
    </w:p>
    <w:p w14:paraId="1491CB10" w14:textId="77777777" w:rsidR="007D5E15" w:rsidRPr="00EF1949" w:rsidRDefault="0071686C">
      <w:pPr>
        <w:spacing w:after="120" w:line="360" w:lineRule="auto"/>
        <w:ind w:firstLine="720"/>
        <w:jc w:val="both"/>
        <w:rPr>
          <w:rFonts w:ascii="Arial" w:hAnsi="Arial" w:cs="Arial"/>
          <w:color w:val="000000" w:themeColor="text1"/>
          <w:sz w:val="24"/>
          <w:szCs w:val="24"/>
        </w:rPr>
      </w:pPr>
      <w:r w:rsidRPr="00EF1949">
        <w:rPr>
          <w:rFonts w:ascii="Arial" w:hAnsi="Arial" w:cs="Arial"/>
          <w:color w:val="000000" w:themeColor="text1"/>
          <w:sz w:val="24"/>
          <w:szCs w:val="24"/>
        </w:rPr>
        <w:t>The remainder of this paper is structured as follows. Section 1 goes over the relevant Theoretical background. Section 2 then outlines the methodology. The results are then presented and discussed in Section 3. Finally, in section 4, the conclusions are presented.</w:t>
      </w:r>
    </w:p>
    <w:bookmarkEnd w:id="1"/>
    <w:p w14:paraId="3827F0CA" w14:textId="41322099" w:rsidR="007D5E15" w:rsidRPr="00EF1949" w:rsidRDefault="0071686C" w:rsidP="000A3EFF">
      <w:pPr>
        <w:pStyle w:val="ListParagraph"/>
        <w:numPr>
          <w:ilvl w:val="0"/>
          <w:numId w:val="3"/>
        </w:numPr>
        <w:autoSpaceDE w:val="0"/>
        <w:autoSpaceDN w:val="0"/>
        <w:adjustRightInd w:val="0"/>
        <w:spacing w:after="120" w:line="360" w:lineRule="auto"/>
        <w:jc w:val="both"/>
        <w:rPr>
          <w:rFonts w:ascii="Arial" w:hAnsi="Arial" w:cs="Arial"/>
          <w:b/>
          <w:bCs/>
          <w:color w:val="000000" w:themeColor="text1"/>
          <w:sz w:val="24"/>
          <w:szCs w:val="24"/>
          <w:lang w:val="en-US"/>
        </w:rPr>
      </w:pPr>
      <w:r w:rsidRPr="00EF1949">
        <w:rPr>
          <w:rFonts w:ascii="Arial" w:hAnsi="Arial" w:cs="Arial"/>
          <w:b/>
          <w:bCs/>
          <w:color w:val="000000" w:themeColor="text1"/>
          <w:sz w:val="24"/>
          <w:szCs w:val="24"/>
          <w:lang w:val="en-US"/>
        </w:rPr>
        <w:t>Theoretical background</w:t>
      </w:r>
    </w:p>
    <w:p w14:paraId="6F4D5643" w14:textId="373E9C89" w:rsidR="007D5E15" w:rsidRPr="00EF1949" w:rsidRDefault="00835138">
      <w:pPr>
        <w:autoSpaceDE w:val="0"/>
        <w:autoSpaceDN w:val="0"/>
        <w:adjustRightInd w:val="0"/>
        <w:spacing w:after="120" w:line="360" w:lineRule="auto"/>
        <w:jc w:val="both"/>
        <w:rPr>
          <w:rFonts w:ascii="Arial" w:hAnsi="Arial" w:cs="Arial"/>
          <w:color w:val="000000" w:themeColor="text1"/>
          <w:sz w:val="24"/>
          <w:szCs w:val="24"/>
        </w:rPr>
      </w:pPr>
      <w:bookmarkStart w:id="2" w:name="_Hlk118357846"/>
      <w:r w:rsidRPr="00EF1949">
        <w:rPr>
          <w:rFonts w:ascii="Arial" w:hAnsi="Arial" w:cs="Arial"/>
          <w:color w:val="000000" w:themeColor="text1"/>
          <w:sz w:val="24"/>
          <w:szCs w:val="24"/>
          <w:lang w:val="en-US"/>
        </w:rPr>
        <w:t xml:space="preserve">In 1952, </w:t>
      </w:r>
      <w:r w:rsidR="0071686C" w:rsidRPr="00EF1949">
        <w:rPr>
          <w:rFonts w:ascii="Arial" w:hAnsi="Arial" w:cs="Arial"/>
          <w:color w:val="000000" w:themeColor="text1"/>
          <w:sz w:val="24"/>
          <w:szCs w:val="24"/>
        </w:rPr>
        <w:t xml:space="preserve">Markowitz introduced the Theory of Portfolio for the first time </w:t>
      </w:r>
      <w:r w:rsidRPr="00EF1949">
        <w:rPr>
          <w:rFonts w:ascii="Arial" w:hAnsi="Arial" w:cs="Arial"/>
          <w:color w:val="000000" w:themeColor="text1"/>
          <w:sz w:val="24"/>
          <w:szCs w:val="24"/>
          <w:lang w:val="en-US"/>
        </w:rPr>
        <w:t xml:space="preserve">to scientific </w:t>
      </w:r>
      <w:r w:rsidR="0071686C" w:rsidRPr="00EF1949">
        <w:rPr>
          <w:rFonts w:ascii="Arial" w:hAnsi="Arial" w:cs="Arial"/>
          <w:color w:val="000000" w:themeColor="text1"/>
          <w:sz w:val="24"/>
          <w:szCs w:val="24"/>
        </w:rPr>
        <w:t>in</w:t>
      </w:r>
      <w:r w:rsidRPr="00EF1949">
        <w:rPr>
          <w:rFonts w:ascii="Arial" w:hAnsi="Arial" w:cs="Arial"/>
          <w:color w:val="000000" w:themeColor="text1"/>
          <w:sz w:val="24"/>
          <w:szCs w:val="24"/>
          <w:lang w:val="en-US"/>
        </w:rPr>
        <w:t xml:space="preserve"> Finance.  This theory focused on </w:t>
      </w:r>
      <w:r w:rsidR="0071686C" w:rsidRPr="00EF1949">
        <w:rPr>
          <w:rFonts w:ascii="Arial" w:hAnsi="Arial" w:cs="Arial"/>
          <w:color w:val="000000" w:themeColor="text1"/>
          <w:sz w:val="24"/>
          <w:szCs w:val="24"/>
        </w:rPr>
        <w:t xml:space="preserve">risk and return as factors </w:t>
      </w:r>
      <w:r w:rsidRPr="00EF1949">
        <w:rPr>
          <w:rFonts w:ascii="Arial" w:hAnsi="Arial" w:cs="Arial"/>
          <w:color w:val="000000" w:themeColor="text1"/>
          <w:sz w:val="24"/>
          <w:szCs w:val="24"/>
          <w:lang w:val="en-US"/>
        </w:rPr>
        <w:t xml:space="preserve">to select </w:t>
      </w:r>
      <w:r w:rsidR="00DD6163" w:rsidRPr="00EF1949">
        <w:rPr>
          <w:rFonts w:ascii="Arial" w:hAnsi="Arial" w:cs="Arial"/>
          <w:color w:val="000000" w:themeColor="text1"/>
          <w:sz w:val="24"/>
          <w:szCs w:val="24"/>
          <w:lang w:val="en-US"/>
        </w:rPr>
        <w:t xml:space="preserve">instrument of investments such as </w:t>
      </w:r>
      <w:r w:rsidRPr="00EF1949">
        <w:rPr>
          <w:rFonts w:ascii="Arial" w:hAnsi="Arial" w:cs="Arial"/>
          <w:color w:val="000000" w:themeColor="text1"/>
          <w:sz w:val="24"/>
          <w:szCs w:val="24"/>
          <w:lang w:val="en-US"/>
        </w:rPr>
        <w:t>stock</w:t>
      </w:r>
      <w:r w:rsidR="00DD6163" w:rsidRPr="00EF1949">
        <w:rPr>
          <w:rFonts w:ascii="Arial" w:hAnsi="Arial" w:cs="Arial"/>
          <w:color w:val="000000" w:themeColor="text1"/>
          <w:sz w:val="24"/>
          <w:szCs w:val="24"/>
          <w:lang w:val="en-US"/>
        </w:rPr>
        <w:t xml:space="preserve">, bond and other </w:t>
      </w:r>
      <w:r w:rsidRPr="00EF1949">
        <w:rPr>
          <w:rFonts w:ascii="Arial" w:hAnsi="Arial" w:cs="Arial"/>
          <w:color w:val="000000" w:themeColor="text1"/>
          <w:sz w:val="24"/>
          <w:szCs w:val="24"/>
          <w:lang w:val="en-US"/>
        </w:rPr>
        <w:t xml:space="preserve">to construct </w:t>
      </w:r>
      <w:r w:rsidR="0071686C" w:rsidRPr="00EF1949">
        <w:rPr>
          <w:rFonts w:ascii="Arial" w:hAnsi="Arial" w:cs="Arial"/>
          <w:color w:val="000000" w:themeColor="text1"/>
          <w:sz w:val="24"/>
          <w:szCs w:val="24"/>
        </w:rPr>
        <w:t>in the optimal portfoli</w:t>
      </w:r>
      <w:r w:rsidR="00DD6163" w:rsidRPr="00EF1949">
        <w:rPr>
          <w:rFonts w:ascii="Arial" w:hAnsi="Arial" w:cs="Arial"/>
          <w:color w:val="000000" w:themeColor="text1"/>
          <w:sz w:val="24"/>
          <w:szCs w:val="24"/>
          <w:lang w:val="en-US"/>
        </w:rPr>
        <w:t>o</w:t>
      </w:r>
      <w:r w:rsidRPr="00EF1949">
        <w:rPr>
          <w:rFonts w:ascii="Arial" w:hAnsi="Arial" w:cs="Arial"/>
          <w:color w:val="000000" w:themeColor="text1"/>
          <w:sz w:val="24"/>
          <w:szCs w:val="24"/>
          <w:lang w:val="en-US"/>
        </w:rPr>
        <w:t xml:space="preserve">.  </w:t>
      </w:r>
      <w:r w:rsidR="0071686C" w:rsidRPr="00EF1949">
        <w:rPr>
          <w:rFonts w:ascii="Arial" w:hAnsi="Arial" w:cs="Arial"/>
          <w:color w:val="000000" w:themeColor="text1"/>
          <w:sz w:val="24"/>
          <w:szCs w:val="24"/>
        </w:rPr>
        <w:t xml:space="preserve"> Markowitz (1952) assumed that most investors are cautious and seek to incur the least amount of risk in order to earn the maximum potential return, optimizing the return to risk ratio. Theory of Portfolio develops a framework in which any expected return is composed of various future outcomes and is thus risky, and this risk-return relationship can be optimized through diversification (</w:t>
      </w:r>
      <w:r w:rsidR="0071686C" w:rsidRPr="00EF1949">
        <w:rPr>
          <w:rFonts w:ascii="Arial" w:hAnsi="Arial" w:cs="Arial"/>
          <w:color w:val="000000" w:themeColor="text1"/>
          <w:sz w:val="24"/>
          <w:szCs w:val="24"/>
          <w:lang w:val="en-US"/>
        </w:rPr>
        <w:t xml:space="preserve">Kierkegaard, </w:t>
      </w:r>
      <w:r w:rsidR="0071686C" w:rsidRPr="00EF1949">
        <w:rPr>
          <w:rFonts w:ascii="Arial" w:hAnsi="Arial" w:cs="Arial"/>
          <w:i/>
          <w:color w:val="000000" w:themeColor="text1"/>
          <w:sz w:val="24"/>
          <w:szCs w:val="24"/>
          <w:lang w:val="en-US"/>
        </w:rPr>
        <w:t>et al</w:t>
      </w:r>
      <w:r w:rsidR="0071686C" w:rsidRPr="00EF1949">
        <w:rPr>
          <w:rFonts w:ascii="Arial" w:hAnsi="Arial" w:cs="Arial"/>
          <w:color w:val="000000" w:themeColor="text1"/>
          <w:sz w:val="24"/>
          <w:szCs w:val="24"/>
          <w:lang w:val="en-US"/>
        </w:rPr>
        <w:t xml:space="preserve">., 2007). </w:t>
      </w:r>
      <w:r w:rsidR="00172ECE" w:rsidRPr="00EF1949">
        <w:rPr>
          <w:rFonts w:ascii="Arial" w:hAnsi="Arial" w:cs="Arial"/>
          <w:color w:val="000000" w:themeColor="text1"/>
          <w:sz w:val="24"/>
          <w:szCs w:val="24"/>
          <w:lang w:val="en-US"/>
        </w:rPr>
        <w:t>The</w:t>
      </w:r>
      <w:r w:rsidR="0071686C" w:rsidRPr="00EF1949">
        <w:rPr>
          <w:rFonts w:ascii="Arial" w:hAnsi="Arial" w:cs="Arial"/>
          <w:color w:val="000000" w:themeColor="text1"/>
          <w:sz w:val="24"/>
          <w:szCs w:val="24"/>
        </w:rPr>
        <w:t xml:space="preserve"> portfolio </w:t>
      </w:r>
      <w:r w:rsidR="00172ECE" w:rsidRPr="00EF1949">
        <w:rPr>
          <w:rFonts w:ascii="Arial" w:hAnsi="Arial" w:cs="Arial"/>
          <w:color w:val="000000" w:themeColor="text1"/>
          <w:sz w:val="24"/>
          <w:szCs w:val="24"/>
          <w:lang w:val="en-US"/>
        </w:rPr>
        <w:t xml:space="preserve">should </w:t>
      </w:r>
      <w:r w:rsidR="0071686C" w:rsidRPr="00EF1949">
        <w:rPr>
          <w:rFonts w:ascii="Arial" w:hAnsi="Arial" w:cs="Arial"/>
          <w:color w:val="000000" w:themeColor="text1"/>
          <w:sz w:val="24"/>
          <w:szCs w:val="24"/>
        </w:rPr>
        <w:t xml:space="preserve">meet these two conditions is referred to as an efficient portfolio. </w:t>
      </w:r>
      <w:r w:rsidR="00172ECE" w:rsidRPr="00EF1949">
        <w:rPr>
          <w:rFonts w:ascii="Arial" w:hAnsi="Arial" w:cs="Arial"/>
          <w:color w:val="000000" w:themeColor="text1"/>
          <w:sz w:val="24"/>
          <w:szCs w:val="24"/>
          <w:lang w:val="en-US"/>
        </w:rPr>
        <w:t xml:space="preserve">Markowitz (1959) stated that </w:t>
      </w:r>
      <w:proofErr w:type="gramStart"/>
      <w:r w:rsidR="00172ECE" w:rsidRPr="00EF1949">
        <w:rPr>
          <w:rFonts w:ascii="Arial" w:hAnsi="Arial" w:cs="Arial"/>
          <w:color w:val="000000" w:themeColor="text1"/>
          <w:sz w:val="24"/>
          <w:szCs w:val="24"/>
          <w:lang w:val="en-US"/>
        </w:rPr>
        <w:t>N</w:t>
      </w:r>
      <w:r w:rsidR="00172ECE" w:rsidRPr="00EF1949">
        <w:rPr>
          <w:rFonts w:ascii="Arial" w:hAnsi="Arial" w:cs="Arial"/>
          <w:color w:val="000000" w:themeColor="text1"/>
          <w:sz w:val="24"/>
          <w:szCs w:val="24"/>
        </w:rPr>
        <w:t>o</w:t>
      </w:r>
      <w:proofErr w:type="gramEnd"/>
      <w:r w:rsidR="00172ECE" w:rsidRPr="00EF1949">
        <w:rPr>
          <w:rFonts w:ascii="Arial" w:hAnsi="Arial" w:cs="Arial"/>
          <w:color w:val="000000" w:themeColor="text1"/>
          <w:sz w:val="24"/>
          <w:szCs w:val="24"/>
        </w:rPr>
        <w:t xml:space="preserve"> other portfolio will produce a higher return </w:t>
      </w:r>
      <w:r w:rsidR="00172ECE" w:rsidRPr="00EF1949">
        <w:rPr>
          <w:rFonts w:ascii="Arial" w:hAnsi="Arial" w:cs="Arial"/>
          <w:color w:val="000000" w:themeColor="text1"/>
          <w:sz w:val="24"/>
          <w:szCs w:val="24"/>
          <w:lang w:val="en-US"/>
        </w:rPr>
        <w:t>a</w:t>
      </w:r>
      <w:r w:rsidR="0071686C" w:rsidRPr="00EF1949">
        <w:rPr>
          <w:rFonts w:ascii="Arial" w:hAnsi="Arial" w:cs="Arial"/>
          <w:color w:val="000000" w:themeColor="text1"/>
          <w:sz w:val="24"/>
          <w:szCs w:val="24"/>
        </w:rPr>
        <w:t>t the same degree of risk</w:t>
      </w:r>
      <w:r w:rsidR="00172ECE" w:rsidRPr="00EF1949">
        <w:rPr>
          <w:rFonts w:ascii="Arial" w:hAnsi="Arial" w:cs="Arial"/>
          <w:color w:val="000000" w:themeColor="text1"/>
          <w:sz w:val="24"/>
          <w:szCs w:val="24"/>
          <w:lang w:val="en-US"/>
        </w:rPr>
        <w:t>.</w:t>
      </w:r>
      <w:r w:rsidR="0071686C" w:rsidRPr="00EF1949">
        <w:rPr>
          <w:rFonts w:ascii="Arial" w:hAnsi="Arial" w:cs="Arial"/>
          <w:color w:val="000000" w:themeColor="text1"/>
          <w:sz w:val="24"/>
          <w:szCs w:val="24"/>
        </w:rPr>
        <w:t xml:space="preserve"> </w:t>
      </w:r>
      <w:r w:rsidR="00172ECE" w:rsidRPr="00EF1949">
        <w:rPr>
          <w:rFonts w:ascii="Arial" w:hAnsi="Arial" w:cs="Arial"/>
          <w:color w:val="000000" w:themeColor="text1"/>
          <w:sz w:val="24"/>
          <w:szCs w:val="24"/>
          <w:lang w:val="en-US"/>
        </w:rPr>
        <w:t xml:space="preserve">Markowitz (1991) mentioned that </w:t>
      </w:r>
      <w:proofErr w:type="gramStart"/>
      <w:r w:rsidR="0071686C" w:rsidRPr="00EF1949">
        <w:rPr>
          <w:rFonts w:ascii="Arial" w:hAnsi="Arial" w:cs="Arial"/>
          <w:color w:val="000000" w:themeColor="text1"/>
          <w:sz w:val="24"/>
          <w:szCs w:val="24"/>
        </w:rPr>
        <w:t>If</w:t>
      </w:r>
      <w:proofErr w:type="gramEnd"/>
      <w:r w:rsidR="0071686C" w:rsidRPr="00EF1949">
        <w:rPr>
          <w:rFonts w:ascii="Arial" w:hAnsi="Arial" w:cs="Arial"/>
          <w:color w:val="000000" w:themeColor="text1"/>
          <w:sz w:val="24"/>
          <w:szCs w:val="24"/>
        </w:rPr>
        <w:t xml:space="preserve"> it is possible to increase expected return without increasing risk or decrease risk while maintaining the same level of expected return, a portfolio is inefficient.</w:t>
      </w:r>
    </w:p>
    <w:p w14:paraId="04F3433A" w14:textId="56D56498" w:rsidR="007D5E15" w:rsidRPr="00EF1949" w:rsidRDefault="0071686C">
      <w:pPr>
        <w:autoSpaceDE w:val="0"/>
        <w:autoSpaceDN w:val="0"/>
        <w:adjustRightInd w:val="0"/>
        <w:spacing w:after="120" w:line="360" w:lineRule="auto"/>
        <w:ind w:firstLine="720"/>
        <w:jc w:val="both"/>
        <w:rPr>
          <w:rFonts w:ascii="Arial" w:hAnsi="Arial" w:cs="Arial"/>
          <w:color w:val="000000" w:themeColor="text1"/>
          <w:sz w:val="24"/>
          <w:szCs w:val="24"/>
          <w:lang w:val="en-US"/>
        </w:rPr>
      </w:pPr>
      <w:r w:rsidRPr="00EF1949">
        <w:rPr>
          <w:rFonts w:ascii="Arial" w:hAnsi="Arial" w:cs="Arial"/>
          <w:color w:val="000000" w:themeColor="text1"/>
          <w:sz w:val="24"/>
          <w:szCs w:val="24"/>
        </w:rPr>
        <w:t xml:space="preserve">Markowitz (1952) </w:t>
      </w:r>
      <w:r w:rsidR="00172ECE" w:rsidRPr="00EF1949">
        <w:rPr>
          <w:rFonts w:ascii="Arial" w:hAnsi="Arial" w:cs="Arial"/>
          <w:color w:val="000000" w:themeColor="text1"/>
          <w:sz w:val="24"/>
          <w:szCs w:val="24"/>
          <w:lang w:val="en-US"/>
        </w:rPr>
        <w:t>stated that r</w:t>
      </w:r>
      <w:r w:rsidRPr="00EF1949">
        <w:rPr>
          <w:rFonts w:ascii="Arial" w:hAnsi="Arial" w:cs="Arial"/>
          <w:color w:val="000000" w:themeColor="text1"/>
          <w:sz w:val="24"/>
          <w:szCs w:val="24"/>
        </w:rPr>
        <w:t xml:space="preserve">isk and return </w:t>
      </w:r>
      <w:r w:rsidR="00172ECE" w:rsidRPr="00EF1949">
        <w:rPr>
          <w:rFonts w:ascii="Arial" w:hAnsi="Arial" w:cs="Arial"/>
          <w:color w:val="000000" w:themeColor="text1"/>
          <w:sz w:val="24"/>
          <w:szCs w:val="24"/>
          <w:lang w:val="en-US"/>
        </w:rPr>
        <w:t>could be calculated using</w:t>
      </w:r>
      <w:r w:rsidRPr="00EF1949">
        <w:rPr>
          <w:rFonts w:ascii="Arial" w:hAnsi="Arial" w:cs="Arial"/>
          <w:color w:val="000000" w:themeColor="text1"/>
          <w:sz w:val="24"/>
          <w:szCs w:val="24"/>
        </w:rPr>
        <w:t xml:space="preserve"> Quadratic Programming to estimate the efficient frontier. The efficient frontier is based on the straightforward </w:t>
      </w:r>
      <w:r w:rsidR="0062206D" w:rsidRPr="00EF1949">
        <w:rPr>
          <w:rFonts w:ascii="Arial" w:hAnsi="Arial" w:cs="Arial"/>
          <w:color w:val="000000" w:themeColor="text1"/>
          <w:sz w:val="24"/>
          <w:szCs w:val="24"/>
          <w:lang w:val="en-US"/>
        </w:rPr>
        <w:t xml:space="preserve">line </w:t>
      </w:r>
      <w:r w:rsidRPr="00EF1949">
        <w:rPr>
          <w:rFonts w:ascii="Arial" w:hAnsi="Arial" w:cs="Arial"/>
          <w:color w:val="000000" w:themeColor="text1"/>
          <w:sz w:val="24"/>
          <w:szCs w:val="24"/>
        </w:rPr>
        <w:t>risk and return are</w:t>
      </w:r>
      <w:r w:rsidR="0062206D" w:rsidRPr="00EF1949">
        <w:rPr>
          <w:rFonts w:ascii="Arial" w:hAnsi="Arial" w:cs="Arial"/>
          <w:color w:val="000000" w:themeColor="text1"/>
          <w:sz w:val="24"/>
          <w:szCs w:val="24"/>
          <w:lang w:val="en-US"/>
        </w:rPr>
        <w:t xml:space="preserve"> connected from the smaller to the higher.</w:t>
      </w:r>
      <w:r w:rsidRPr="00EF1949">
        <w:rPr>
          <w:rFonts w:ascii="Arial" w:hAnsi="Arial" w:cs="Arial"/>
          <w:color w:val="000000" w:themeColor="text1"/>
          <w:sz w:val="24"/>
          <w:szCs w:val="24"/>
        </w:rPr>
        <w:t xml:space="preserve"> </w:t>
      </w:r>
      <w:r w:rsidR="0062206D" w:rsidRPr="00EF1949">
        <w:rPr>
          <w:rFonts w:ascii="Arial" w:hAnsi="Arial" w:cs="Arial"/>
          <w:color w:val="000000" w:themeColor="text1"/>
          <w:sz w:val="24"/>
          <w:szCs w:val="24"/>
          <w:lang w:val="en-US"/>
        </w:rPr>
        <w:t xml:space="preserve"> Kierkegaard, </w:t>
      </w:r>
      <w:r w:rsidR="0062206D" w:rsidRPr="00EF1949">
        <w:rPr>
          <w:rFonts w:ascii="Arial" w:hAnsi="Arial" w:cs="Arial"/>
          <w:i/>
          <w:color w:val="000000" w:themeColor="text1"/>
          <w:sz w:val="24"/>
          <w:szCs w:val="24"/>
          <w:lang w:val="en-US"/>
        </w:rPr>
        <w:t>et al</w:t>
      </w:r>
      <w:r w:rsidR="0062206D" w:rsidRPr="00EF1949">
        <w:rPr>
          <w:rFonts w:ascii="Arial" w:hAnsi="Arial" w:cs="Arial"/>
          <w:color w:val="000000" w:themeColor="text1"/>
          <w:sz w:val="24"/>
          <w:szCs w:val="24"/>
          <w:lang w:val="en-US"/>
        </w:rPr>
        <w:t>., (2007) stated that</w:t>
      </w:r>
      <w:r w:rsidRPr="00EF1949">
        <w:rPr>
          <w:rFonts w:ascii="Arial" w:hAnsi="Arial" w:cs="Arial"/>
          <w:color w:val="000000" w:themeColor="text1"/>
          <w:sz w:val="24"/>
          <w:szCs w:val="24"/>
        </w:rPr>
        <w:t xml:space="preserve"> there may be a technique to calculate the level of risk needed to achieve different levels of return. </w:t>
      </w:r>
      <w:r w:rsidR="0062206D" w:rsidRPr="00EF1949">
        <w:rPr>
          <w:rFonts w:ascii="Arial" w:hAnsi="Arial" w:cs="Arial"/>
          <w:color w:val="000000" w:themeColor="text1"/>
          <w:sz w:val="24"/>
          <w:szCs w:val="24"/>
          <w:lang w:val="en-US"/>
        </w:rPr>
        <w:t xml:space="preserve"> </w:t>
      </w:r>
      <w:r w:rsidR="0062206D" w:rsidRPr="00EF1949">
        <w:rPr>
          <w:rFonts w:ascii="Arial" w:hAnsi="Arial" w:cs="Arial"/>
          <w:color w:val="000000" w:themeColor="text1"/>
          <w:sz w:val="24"/>
          <w:szCs w:val="24"/>
        </w:rPr>
        <w:t>(Markowitz</w:t>
      </w:r>
      <w:r w:rsidR="0062206D" w:rsidRPr="00EF1949">
        <w:rPr>
          <w:rFonts w:ascii="Arial" w:hAnsi="Arial" w:cs="Arial"/>
          <w:color w:val="000000" w:themeColor="text1"/>
          <w:sz w:val="24"/>
          <w:szCs w:val="24"/>
          <w:lang w:val="en-US"/>
        </w:rPr>
        <w:t xml:space="preserve"> (</w:t>
      </w:r>
      <w:r w:rsidR="0062206D" w:rsidRPr="00EF1949">
        <w:rPr>
          <w:rFonts w:ascii="Arial" w:hAnsi="Arial" w:cs="Arial"/>
          <w:color w:val="000000" w:themeColor="text1"/>
          <w:sz w:val="24"/>
          <w:szCs w:val="24"/>
        </w:rPr>
        <w:t>1959)</w:t>
      </w:r>
      <w:r w:rsidR="0062206D" w:rsidRPr="00EF1949">
        <w:rPr>
          <w:rFonts w:ascii="Arial" w:hAnsi="Arial" w:cs="Arial"/>
          <w:color w:val="000000" w:themeColor="text1"/>
          <w:sz w:val="24"/>
          <w:szCs w:val="24"/>
          <w:lang w:val="en-US"/>
        </w:rPr>
        <w:t xml:space="preserve"> stated that t</w:t>
      </w:r>
      <w:r w:rsidRPr="00EF1949">
        <w:rPr>
          <w:rFonts w:ascii="Arial" w:hAnsi="Arial" w:cs="Arial"/>
          <w:color w:val="000000" w:themeColor="text1"/>
          <w:sz w:val="24"/>
          <w:szCs w:val="24"/>
        </w:rPr>
        <w:t>he efficient frontier is a trade-off graph with expected return on one axis and risk on the other</w:t>
      </w:r>
      <w:r w:rsidR="0062206D" w:rsidRPr="00EF1949">
        <w:rPr>
          <w:rFonts w:ascii="Arial" w:hAnsi="Arial" w:cs="Arial"/>
          <w:color w:val="000000" w:themeColor="text1"/>
          <w:sz w:val="24"/>
          <w:szCs w:val="24"/>
          <w:lang w:val="en-US"/>
        </w:rPr>
        <w:t xml:space="preserve">.  </w:t>
      </w:r>
      <w:r w:rsidRPr="00EF1949">
        <w:rPr>
          <w:rFonts w:ascii="Arial" w:hAnsi="Arial" w:cs="Arial"/>
          <w:color w:val="000000" w:themeColor="text1"/>
          <w:sz w:val="24"/>
          <w:szCs w:val="24"/>
        </w:rPr>
        <w:t xml:space="preserve">All portfolios that optimize expected return for a specific amount of risk are represented by Figure 1. The efficient frontier is just a line drawn from bottom to top, with each point representing the junction of a prospective reward and its matching amount of risk. The portfolio that offers the </w:t>
      </w:r>
      <w:r w:rsidR="00097AC8" w:rsidRPr="00EF1949">
        <w:rPr>
          <w:rFonts w:ascii="Arial" w:hAnsi="Arial" w:cs="Arial"/>
          <w:color w:val="000000" w:themeColor="text1"/>
          <w:sz w:val="24"/>
          <w:szCs w:val="24"/>
          <w:lang w:val="en-US"/>
        </w:rPr>
        <w:t xml:space="preserve">Optimum </w:t>
      </w:r>
      <w:r w:rsidRPr="00EF1949">
        <w:rPr>
          <w:rFonts w:ascii="Arial" w:hAnsi="Arial" w:cs="Arial"/>
          <w:color w:val="000000" w:themeColor="text1"/>
          <w:sz w:val="24"/>
          <w:szCs w:val="24"/>
        </w:rPr>
        <w:t xml:space="preserve">return for a specific level of portfolio risk is considered to be the most efficient. Based on Efficient Frontier, it found asset allocation through every combination risk and return. </w:t>
      </w:r>
    </w:p>
    <w:bookmarkEnd w:id="2"/>
    <w:p w14:paraId="0366B75B" w14:textId="77777777" w:rsidR="007D5E15" w:rsidRPr="00AA5201" w:rsidRDefault="007D5E15">
      <w:pPr>
        <w:autoSpaceDE w:val="0"/>
        <w:autoSpaceDN w:val="0"/>
        <w:adjustRightInd w:val="0"/>
        <w:spacing w:after="120" w:line="360" w:lineRule="auto"/>
        <w:jc w:val="both"/>
        <w:rPr>
          <w:rFonts w:ascii="Times New Roman" w:hAnsi="Times New Roman" w:cs="Times New Roman"/>
          <w:color w:val="000000" w:themeColor="text1"/>
          <w:sz w:val="20"/>
          <w:szCs w:val="24"/>
          <w:lang w:val="en-US"/>
        </w:rPr>
      </w:pPr>
    </w:p>
    <w:p w14:paraId="1694C2C7" w14:textId="77777777" w:rsidR="007D5E15" w:rsidRPr="00AA5201" w:rsidRDefault="0071686C">
      <w:pPr>
        <w:autoSpaceDE w:val="0"/>
        <w:autoSpaceDN w:val="0"/>
        <w:adjustRightInd w:val="0"/>
        <w:spacing w:after="0" w:line="240" w:lineRule="auto"/>
        <w:jc w:val="center"/>
        <w:rPr>
          <w:rFonts w:ascii="Times New Roman" w:hAnsi="Times New Roman" w:cs="Times New Roman"/>
          <w:color w:val="000000" w:themeColor="text1"/>
          <w:sz w:val="20"/>
          <w:szCs w:val="24"/>
          <w:lang w:val="en-US"/>
        </w:rPr>
      </w:pPr>
      <w:r w:rsidRPr="00AA5201">
        <w:rPr>
          <w:rFonts w:ascii="Times New Roman" w:hAnsi="Times New Roman" w:cs="Times New Roman"/>
          <w:noProof/>
          <w:color w:val="000000" w:themeColor="text1"/>
          <w:sz w:val="20"/>
          <w:szCs w:val="24"/>
          <w:lang w:val="en-US"/>
        </w:rPr>
        <w:drawing>
          <wp:inline distT="0" distB="0" distL="0" distR="0" wp14:anchorId="093C8965" wp14:editId="726F8A9B">
            <wp:extent cx="3725545" cy="22656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25545" cy="2265680"/>
                    </a:xfrm>
                    <a:prstGeom prst="rect">
                      <a:avLst/>
                    </a:prstGeom>
                    <a:noFill/>
                    <a:ln>
                      <a:noFill/>
                    </a:ln>
                  </pic:spPr>
                </pic:pic>
              </a:graphicData>
            </a:graphic>
          </wp:inline>
        </w:drawing>
      </w:r>
    </w:p>
    <w:p w14:paraId="6400FFEB" w14:textId="77777777" w:rsidR="007D5E15" w:rsidRPr="00AA5201" w:rsidRDefault="0071686C">
      <w:pPr>
        <w:autoSpaceDE w:val="0"/>
        <w:autoSpaceDN w:val="0"/>
        <w:adjustRightInd w:val="0"/>
        <w:spacing w:after="0" w:line="240" w:lineRule="auto"/>
        <w:jc w:val="center"/>
        <w:rPr>
          <w:rFonts w:ascii="Times New Roman" w:hAnsi="Times New Roman" w:cs="Times New Roman"/>
          <w:color w:val="000000" w:themeColor="text1"/>
          <w:sz w:val="18"/>
          <w:szCs w:val="24"/>
        </w:rPr>
      </w:pPr>
      <w:bookmarkStart w:id="3" w:name="_Hlk118359417"/>
      <w:r w:rsidRPr="00AA5201">
        <w:rPr>
          <w:rFonts w:ascii="Times New Roman" w:hAnsi="Times New Roman" w:cs="Times New Roman"/>
          <w:color w:val="000000" w:themeColor="text1"/>
          <w:sz w:val="18"/>
          <w:szCs w:val="24"/>
          <w:lang w:val="en-US"/>
        </w:rPr>
        <w:t>Figure 1. The Efficient Frontier (</w:t>
      </w:r>
      <w:r w:rsidRPr="00AA5201">
        <w:rPr>
          <w:rFonts w:ascii="Times New Roman" w:hAnsi="Times New Roman" w:cs="Times New Roman"/>
          <w:color w:val="000000" w:themeColor="text1"/>
          <w:sz w:val="18"/>
          <w:szCs w:val="24"/>
        </w:rPr>
        <w:t>(Markowitz, 1959)</w:t>
      </w:r>
    </w:p>
    <w:bookmarkEnd w:id="3"/>
    <w:p w14:paraId="1566B9FC" w14:textId="77777777" w:rsidR="007D5E15" w:rsidRPr="00AA5201" w:rsidRDefault="007D5E15">
      <w:pPr>
        <w:autoSpaceDE w:val="0"/>
        <w:autoSpaceDN w:val="0"/>
        <w:adjustRightInd w:val="0"/>
        <w:spacing w:after="120" w:line="360" w:lineRule="auto"/>
        <w:jc w:val="center"/>
        <w:rPr>
          <w:rFonts w:ascii="Times New Roman" w:hAnsi="Times New Roman" w:cs="Times New Roman"/>
          <w:color w:val="000000" w:themeColor="text1"/>
          <w:sz w:val="20"/>
          <w:szCs w:val="24"/>
        </w:rPr>
      </w:pPr>
    </w:p>
    <w:p w14:paraId="20F9A355" w14:textId="453D5A80" w:rsidR="007D5E15" w:rsidRPr="00EF1949" w:rsidRDefault="0071686C">
      <w:pPr>
        <w:autoSpaceDE w:val="0"/>
        <w:autoSpaceDN w:val="0"/>
        <w:adjustRightInd w:val="0"/>
        <w:spacing w:after="120" w:line="360" w:lineRule="auto"/>
        <w:ind w:firstLine="720"/>
        <w:jc w:val="both"/>
        <w:rPr>
          <w:rFonts w:ascii="Arial" w:hAnsi="Arial" w:cs="Arial"/>
          <w:color w:val="000000" w:themeColor="text1"/>
          <w:sz w:val="24"/>
          <w:szCs w:val="24"/>
        </w:rPr>
      </w:pPr>
      <w:bookmarkStart w:id="4" w:name="_Hlk118360851"/>
      <w:r w:rsidRPr="00EF1949">
        <w:rPr>
          <w:rFonts w:ascii="Arial" w:hAnsi="Arial" w:cs="Arial"/>
          <w:color w:val="000000" w:themeColor="text1"/>
          <w:sz w:val="24"/>
          <w:szCs w:val="24"/>
        </w:rPr>
        <w:t xml:space="preserve">Figure 1 present that there are no portfolios above the efficient frontier, and all portfolios below the border are subpar compared to those on the frontier, as seen in the above graphic. A separate efficient portfolio is represented by each point on the frontier. The risk and return both rise as one moves from lower left to higher right. Each asset in the whole portfolio needs to be weighted in a specific way in order to produce a tangent portfolio on the efficient frontier. A portfolio with equally distributed fractions of each asset will not provide contact with the efficient frontier if only one asset is used. The weighting process is important for achieving a tangent portfolio on the efficient frontier. There is a portfolio that offers the lowest risk for every level of return and a portfolio that gives the highest return for every level of risk. Any portfolio in the </w:t>
      </w:r>
      <w:r w:rsidR="00097AC8" w:rsidRPr="00EF1949">
        <w:rPr>
          <w:rFonts w:ascii="Arial" w:hAnsi="Arial" w:cs="Arial"/>
          <w:color w:val="000000" w:themeColor="text1"/>
          <w:sz w:val="24"/>
          <w:szCs w:val="24"/>
          <w:lang w:val="en-US"/>
        </w:rPr>
        <w:t>line</w:t>
      </w:r>
      <w:r w:rsidRPr="00EF1949">
        <w:rPr>
          <w:rFonts w:ascii="Arial" w:hAnsi="Arial" w:cs="Arial"/>
          <w:color w:val="000000" w:themeColor="text1"/>
          <w:sz w:val="24"/>
          <w:szCs w:val="24"/>
        </w:rPr>
        <w:t xml:space="preserve"> of the curve is efficient, meaning it provides the </w:t>
      </w:r>
      <w:r w:rsidR="00097AC8" w:rsidRPr="00EF1949">
        <w:rPr>
          <w:rFonts w:ascii="Arial" w:hAnsi="Arial" w:cs="Arial"/>
          <w:color w:val="000000" w:themeColor="text1"/>
          <w:sz w:val="24"/>
          <w:szCs w:val="24"/>
          <w:lang w:val="en-US"/>
        </w:rPr>
        <w:t>optimum</w:t>
      </w:r>
      <w:r w:rsidRPr="00EF1949">
        <w:rPr>
          <w:rFonts w:ascii="Arial" w:hAnsi="Arial" w:cs="Arial"/>
          <w:color w:val="000000" w:themeColor="text1"/>
          <w:sz w:val="24"/>
          <w:szCs w:val="24"/>
        </w:rPr>
        <w:t xml:space="preserve"> expected return for a particular level of risk.</w:t>
      </w:r>
    </w:p>
    <w:p w14:paraId="23FBC2DB" w14:textId="0E8776B4" w:rsidR="007D5E15" w:rsidRPr="00EF1949" w:rsidRDefault="0071686C" w:rsidP="000106F3">
      <w:pPr>
        <w:autoSpaceDE w:val="0"/>
        <w:autoSpaceDN w:val="0"/>
        <w:adjustRightInd w:val="0"/>
        <w:spacing w:after="120" w:line="360" w:lineRule="auto"/>
        <w:ind w:firstLine="720"/>
        <w:jc w:val="both"/>
        <w:rPr>
          <w:rFonts w:ascii="Arial" w:hAnsi="Arial" w:cs="Arial"/>
          <w:color w:val="000000" w:themeColor="text1"/>
          <w:sz w:val="24"/>
          <w:szCs w:val="24"/>
          <w:lang w:eastAsia="zh-CN"/>
        </w:rPr>
      </w:pPr>
      <w:r w:rsidRPr="00EF1949">
        <w:rPr>
          <w:rFonts w:ascii="Arial" w:hAnsi="Arial" w:cs="Arial"/>
          <w:color w:val="000000" w:themeColor="text1"/>
          <w:sz w:val="24"/>
          <w:szCs w:val="24"/>
        </w:rPr>
        <w:t>Elton, et al. (1976, 1977 and 1978) introduced a</w:t>
      </w:r>
      <w:r w:rsidR="00871329" w:rsidRPr="00EF1949">
        <w:rPr>
          <w:rFonts w:ascii="Arial" w:hAnsi="Arial" w:cs="Arial"/>
          <w:color w:val="000000" w:themeColor="text1"/>
          <w:sz w:val="24"/>
          <w:szCs w:val="24"/>
          <w:lang w:val="en-US"/>
        </w:rPr>
        <w:t xml:space="preserve"> construction of</w:t>
      </w:r>
      <w:r w:rsidRPr="00EF1949">
        <w:rPr>
          <w:rFonts w:ascii="Arial" w:hAnsi="Arial" w:cs="Arial"/>
          <w:color w:val="000000" w:themeColor="text1"/>
          <w:sz w:val="24"/>
          <w:szCs w:val="24"/>
        </w:rPr>
        <w:t xml:space="preserve"> portfolio that it selects from all stocks using excess return to beta.</w:t>
      </w:r>
      <w:r w:rsidR="00871329" w:rsidRPr="00EF1949">
        <w:rPr>
          <w:rFonts w:ascii="Arial" w:hAnsi="Arial" w:cs="Arial"/>
          <w:color w:val="000000" w:themeColor="text1"/>
          <w:sz w:val="24"/>
          <w:szCs w:val="24"/>
          <w:lang w:val="en-US"/>
        </w:rPr>
        <w:t xml:space="preserve"> </w:t>
      </w:r>
      <w:r w:rsidRPr="00EF1949">
        <w:rPr>
          <w:rFonts w:ascii="Arial" w:hAnsi="Arial" w:cs="Arial"/>
          <w:color w:val="000000" w:themeColor="text1"/>
          <w:sz w:val="24"/>
          <w:szCs w:val="24"/>
        </w:rPr>
        <w:t xml:space="preserve"> Stock that has excess return to beta is higher than a criterion (cut off value), it will become a group portfolio. The Elton, Gruber, and Padberg model is based on stock performance using a reward-to-volatility (RV) approach, which entails dividing excess return by systematic risk.</w:t>
      </w:r>
      <w:r w:rsidR="00871329" w:rsidRPr="00EF1949">
        <w:rPr>
          <w:rFonts w:ascii="Arial" w:hAnsi="Arial" w:cs="Arial"/>
          <w:color w:val="000000" w:themeColor="text1"/>
          <w:sz w:val="24"/>
          <w:szCs w:val="24"/>
          <w:lang w:val="en-US"/>
        </w:rPr>
        <w:t xml:space="preserve"> </w:t>
      </w:r>
      <w:r w:rsidRPr="00EF1949">
        <w:rPr>
          <w:rFonts w:ascii="Arial" w:hAnsi="Arial" w:cs="Arial"/>
          <w:color w:val="000000" w:themeColor="text1"/>
          <w:sz w:val="24"/>
          <w:szCs w:val="24"/>
        </w:rPr>
        <w:t xml:space="preserve"> </w:t>
      </w:r>
      <w:r w:rsidR="00871329" w:rsidRPr="00EF1949">
        <w:rPr>
          <w:rFonts w:ascii="Arial" w:hAnsi="Arial" w:cs="Arial"/>
          <w:color w:val="000000" w:themeColor="text1"/>
          <w:sz w:val="24"/>
          <w:szCs w:val="24"/>
          <w:lang w:val="en-US"/>
        </w:rPr>
        <w:t>A</w:t>
      </w:r>
      <w:r w:rsidRPr="00EF1949">
        <w:rPr>
          <w:rFonts w:ascii="Arial" w:hAnsi="Arial" w:cs="Arial"/>
          <w:color w:val="000000" w:themeColor="text1"/>
          <w:sz w:val="24"/>
          <w:szCs w:val="24"/>
        </w:rPr>
        <w:t>ssets are ranked according to their performance ranking, beginning with the highest and working down to the lowest</w:t>
      </w:r>
      <w:r w:rsidR="00871329" w:rsidRPr="00EF1949">
        <w:rPr>
          <w:rFonts w:ascii="Arial" w:hAnsi="Arial" w:cs="Arial"/>
          <w:color w:val="000000" w:themeColor="text1"/>
          <w:sz w:val="24"/>
          <w:szCs w:val="24"/>
          <w:lang w:val="en-US"/>
        </w:rPr>
        <w:t xml:space="preserve"> to determine the Optimal Portfolio</w:t>
      </w:r>
      <w:r w:rsidRPr="00EF1949">
        <w:rPr>
          <w:rFonts w:ascii="Arial" w:hAnsi="Arial" w:cs="Arial"/>
          <w:color w:val="000000" w:themeColor="text1"/>
          <w:sz w:val="24"/>
          <w:szCs w:val="24"/>
        </w:rPr>
        <w:t xml:space="preserve">. Assets with an RV value greater than the cut-off point are included in the optimal portfolio; assets with a lower RV value are not included in the optimal portfolio. The Elton, Gruber, and Padberg model process is broken down into the following steps: a) calculating individual stock </w:t>
      </w:r>
      <w:r w:rsidRPr="00EF1949">
        <w:rPr>
          <w:rFonts w:ascii="Arial" w:hAnsi="Arial" w:cs="Arial"/>
          <w:color w:val="000000" w:themeColor="text1"/>
          <w:sz w:val="24"/>
          <w:szCs w:val="24"/>
        </w:rPr>
        <w:lastRenderedPageBreak/>
        <w:t>performance, or RV = (R - Rf)/</w:t>
      </w:r>
      <w:r w:rsidR="00871329" w:rsidRPr="00EF1949">
        <w:rPr>
          <w:rFonts w:ascii="Arial" w:hAnsi="Arial" w:cs="Arial"/>
          <w:color w:val="000000" w:themeColor="text1"/>
          <w:sz w:val="24"/>
          <w:szCs w:val="24"/>
        </w:rPr>
        <w:t>β</w:t>
      </w:r>
      <w:r w:rsidRPr="00EF1949">
        <w:rPr>
          <w:rFonts w:ascii="Arial" w:hAnsi="Arial" w:cs="Arial"/>
          <w:color w:val="000000" w:themeColor="text1"/>
          <w:sz w:val="24"/>
          <w:szCs w:val="24"/>
        </w:rPr>
        <w:t xml:space="preserve">) defining the ranking of individual stock performance based on RV ratings; c) deciding the cut-off point; select the highest cut-off point (C*); d) deciding the assets that go into the portfolio; and e) comparing the individual RV with the highest cut-off point. Sometimes this model called single index model to select portfolio. </w:t>
      </w:r>
    </w:p>
    <w:p w14:paraId="0C6F1045" w14:textId="77777777" w:rsidR="007D5E15" w:rsidRPr="00EF1949" w:rsidRDefault="0071686C">
      <w:pPr>
        <w:autoSpaceDE w:val="0"/>
        <w:autoSpaceDN w:val="0"/>
        <w:adjustRightInd w:val="0"/>
        <w:spacing w:after="120" w:line="360" w:lineRule="auto"/>
        <w:ind w:firstLine="720"/>
        <w:jc w:val="both"/>
        <w:rPr>
          <w:rFonts w:ascii="Arial" w:hAnsi="Arial" w:cs="Arial"/>
          <w:color w:val="000000" w:themeColor="text1"/>
          <w:sz w:val="24"/>
          <w:szCs w:val="24"/>
          <w:lang w:eastAsia="zh-CN"/>
        </w:rPr>
      </w:pPr>
      <w:r w:rsidRPr="00EF1949">
        <w:rPr>
          <w:rFonts w:ascii="Arial" w:hAnsi="Arial" w:cs="Arial"/>
          <w:color w:val="000000" w:themeColor="text1"/>
          <w:sz w:val="24"/>
          <w:szCs w:val="24"/>
          <w:shd w:val="clear" w:color="auto" w:fill="FFFFFF"/>
        </w:rPr>
        <w:t xml:space="preserve">In Statistics, there is an indicator to measure normality of Bell curve that is called Skewness. Skewness is a measure of the asymmetry of a distribution. A distribution could be stated asymmetrical when its left and right side are not mirror images. A distribution can have right (or positive), left (or negative), or zero skewness. Skewness could be used to set up a portfolio by Fund Owner. </w:t>
      </w:r>
      <w:r w:rsidRPr="00EF1949">
        <w:rPr>
          <w:rFonts w:ascii="Arial" w:hAnsi="Arial" w:cs="Arial"/>
          <w:color w:val="000000" w:themeColor="text1"/>
          <w:sz w:val="24"/>
          <w:szCs w:val="24"/>
        </w:rPr>
        <w:t>Stocks will be selected to become a portfolio through return that has return in right skewness. When the portfolio return is negatively skewed, an extreme left-tail event is more likely than an extreme right-tail event (</w:t>
      </w:r>
      <w:r w:rsidRPr="00EF1949">
        <w:rPr>
          <w:rFonts w:ascii="Arial" w:hAnsi="Arial" w:cs="Arial"/>
          <w:color w:val="000000" w:themeColor="text1"/>
          <w:sz w:val="24"/>
          <w:szCs w:val="24"/>
          <w:lang w:val="en-US"/>
        </w:rPr>
        <w:t xml:space="preserve">Kim, </w:t>
      </w:r>
      <w:r w:rsidRPr="00EF1949">
        <w:rPr>
          <w:rFonts w:ascii="Arial" w:hAnsi="Arial" w:cs="Arial"/>
          <w:i/>
          <w:color w:val="000000" w:themeColor="text1"/>
          <w:sz w:val="24"/>
          <w:szCs w:val="24"/>
          <w:lang w:val="en-US"/>
        </w:rPr>
        <w:t>et al</w:t>
      </w:r>
      <w:r w:rsidRPr="00EF1949">
        <w:rPr>
          <w:rFonts w:ascii="Arial" w:hAnsi="Arial" w:cs="Arial"/>
          <w:color w:val="000000" w:themeColor="text1"/>
          <w:sz w:val="24"/>
          <w:szCs w:val="24"/>
          <w:lang w:val="en-US"/>
        </w:rPr>
        <w:t>., 2014).</w:t>
      </w:r>
      <w:r w:rsidRPr="00EF1949">
        <w:rPr>
          <w:rFonts w:ascii="Arial" w:hAnsi="Arial" w:cs="Arial"/>
          <w:color w:val="000000" w:themeColor="text1"/>
          <w:sz w:val="24"/>
          <w:szCs w:val="24"/>
        </w:rPr>
        <w:t xml:space="preserve"> Therefore, the typical investor favors return distributions that are more positively biased. For instance, a portfolio that is more favorably skewed has a stronger Sortino ratio and less semi-deviation (Sortino &amp; Van der Meer, 1991).</w:t>
      </w:r>
    </w:p>
    <w:p w14:paraId="2DB43F65" w14:textId="3A5F2E37" w:rsidR="00F52C6C" w:rsidRPr="00EF1949" w:rsidRDefault="00F52C6C">
      <w:pPr>
        <w:autoSpaceDE w:val="0"/>
        <w:autoSpaceDN w:val="0"/>
        <w:adjustRightInd w:val="0"/>
        <w:spacing w:after="120" w:line="360" w:lineRule="auto"/>
        <w:ind w:firstLine="720"/>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Then, there is a suggestion to select a portfolio using safety</w:t>
      </w:r>
      <w:r w:rsidR="00765481" w:rsidRPr="00EF1949">
        <w:rPr>
          <w:rFonts w:ascii="Arial" w:hAnsi="Arial" w:cs="Arial"/>
          <w:color w:val="000000" w:themeColor="text1"/>
          <w:sz w:val="24"/>
          <w:szCs w:val="24"/>
          <w:lang w:val="en-US" w:eastAsia="zh-CN"/>
        </w:rPr>
        <w:t>-</w:t>
      </w:r>
      <w:r w:rsidRPr="00EF1949">
        <w:rPr>
          <w:rFonts w:ascii="Arial" w:hAnsi="Arial" w:cs="Arial"/>
          <w:color w:val="000000" w:themeColor="text1"/>
          <w:sz w:val="24"/>
          <w:szCs w:val="24"/>
          <w:lang w:val="en-US" w:eastAsia="zh-CN"/>
        </w:rPr>
        <w:t>first</w:t>
      </w:r>
      <w:r w:rsidR="00765481" w:rsidRPr="00EF1949">
        <w:rPr>
          <w:rFonts w:ascii="Arial" w:hAnsi="Arial" w:cs="Arial"/>
          <w:color w:val="000000" w:themeColor="text1"/>
          <w:sz w:val="24"/>
          <w:szCs w:val="24"/>
          <w:lang w:val="en-US" w:eastAsia="zh-CN"/>
        </w:rPr>
        <w:t xml:space="preserve"> Criterion</w:t>
      </w:r>
      <w:r w:rsidRPr="00EF1949">
        <w:rPr>
          <w:rFonts w:ascii="Arial" w:hAnsi="Arial" w:cs="Arial"/>
          <w:color w:val="000000" w:themeColor="text1"/>
          <w:sz w:val="24"/>
          <w:szCs w:val="24"/>
          <w:lang w:val="en-US" w:eastAsia="zh-CN"/>
        </w:rPr>
        <w:t>.</w:t>
      </w:r>
      <w:r w:rsidR="00765481" w:rsidRPr="00EF1949">
        <w:rPr>
          <w:rFonts w:ascii="Arial" w:hAnsi="Arial" w:cs="Arial"/>
          <w:color w:val="000000" w:themeColor="text1"/>
          <w:sz w:val="24"/>
          <w:szCs w:val="24"/>
          <w:lang w:val="en-US" w:eastAsia="zh-CN"/>
        </w:rPr>
        <w:t xml:space="preserve"> This method is concerned only with risk of failing to achieve a certain minimum target return or secure prespecified safety margin. The risk is commonly expressed as </w:t>
      </w:r>
    </w:p>
    <w:p w14:paraId="1BCFF033" w14:textId="4CA574EB" w:rsidR="007D5E15" w:rsidRPr="00EF1949" w:rsidRDefault="00765481" w:rsidP="00765481">
      <w:pPr>
        <w:autoSpaceDE w:val="0"/>
        <w:autoSpaceDN w:val="0"/>
        <w:adjustRightInd w:val="0"/>
        <w:spacing w:after="120" w:line="360" w:lineRule="auto"/>
        <w:ind w:left="1440" w:firstLine="720"/>
        <w:jc w:val="both"/>
        <w:rPr>
          <w:rFonts w:ascii="Arial" w:eastAsiaTheme="minorEastAsia" w:hAnsi="Arial" w:cs="Arial"/>
          <w:iCs/>
          <w:color w:val="000000" w:themeColor="text1"/>
          <w:sz w:val="24"/>
          <w:szCs w:val="24"/>
          <w:lang w:val="en-US" w:eastAsia="zh-CN"/>
        </w:rPr>
      </w:pPr>
      <w:bookmarkStart w:id="5" w:name="_Hlk118364701"/>
      <m:oMath>
        <m:r>
          <w:rPr>
            <w:rFonts w:ascii="Cambria Math" w:hAnsi="Cambria Math" w:cs="Arial"/>
            <w:color w:val="000000" w:themeColor="text1"/>
            <w:sz w:val="24"/>
            <w:szCs w:val="24"/>
          </w:rPr>
          <m:t>P</m:t>
        </m:r>
        <m:r>
          <w:rPr>
            <w:rFonts w:ascii="Cambria Math" w:hAnsi="Cambria Math" w:cs="Arial"/>
            <w:color w:val="000000" w:themeColor="text1"/>
            <w:sz w:val="24"/>
            <w:szCs w:val="24"/>
            <w:lang w:eastAsia="zh-CN"/>
          </w:rPr>
          <m:t>rob(</m:t>
        </m:r>
        <m:sSub>
          <m:sSubPr>
            <m:ctrlPr>
              <w:rPr>
                <w:rFonts w:ascii="Cambria Math" w:hAnsi="Cambria Math" w:cs="Arial"/>
                <w:i/>
                <w:color w:val="000000" w:themeColor="text1"/>
                <w:sz w:val="24"/>
                <w:szCs w:val="24"/>
                <w:lang w:eastAsia="zh-CN"/>
              </w:rPr>
            </m:ctrlPr>
          </m:sSubPr>
          <m:e>
            <m:r>
              <w:rPr>
                <w:rFonts w:ascii="Cambria Math" w:hAnsi="Cambria Math" w:cs="Arial"/>
                <w:color w:val="000000" w:themeColor="text1"/>
                <w:sz w:val="24"/>
                <w:szCs w:val="24"/>
                <w:lang w:eastAsia="zh-CN"/>
              </w:rPr>
              <m:t>r</m:t>
            </m:r>
          </m:e>
          <m:sub>
            <m:r>
              <w:rPr>
                <w:rFonts w:ascii="Cambria Math" w:hAnsi="Cambria Math" w:cs="Arial"/>
                <w:color w:val="000000" w:themeColor="text1"/>
                <w:sz w:val="24"/>
                <w:szCs w:val="24"/>
                <w:lang w:eastAsia="zh-CN"/>
              </w:rPr>
              <m:t>p</m:t>
            </m:r>
          </m:sub>
        </m:sSub>
        <m:r>
          <w:rPr>
            <w:rFonts w:ascii="Cambria Math" w:hAnsi="Cambria Math" w:cs="Arial"/>
            <w:color w:val="000000" w:themeColor="text1"/>
            <w:sz w:val="24"/>
            <w:szCs w:val="24"/>
            <w:lang w:eastAsia="zh-CN"/>
          </w:rPr>
          <m:t>≤</m:t>
        </m:r>
        <m:sSub>
          <m:sSubPr>
            <m:ctrlPr>
              <w:rPr>
                <w:rFonts w:ascii="Cambria Math" w:hAnsi="Cambria Math" w:cs="Arial"/>
                <w:i/>
                <w:color w:val="000000" w:themeColor="text1"/>
                <w:sz w:val="24"/>
                <w:szCs w:val="24"/>
                <w:lang w:eastAsia="zh-CN"/>
              </w:rPr>
            </m:ctrlPr>
          </m:sSubPr>
          <m:e>
            <m:r>
              <w:rPr>
                <w:rFonts w:ascii="Cambria Math" w:hAnsi="Cambria Math" w:cs="Arial"/>
                <w:color w:val="000000" w:themeColor="text1"/>
                <w:sz w:val="24"/>
                <w:szCs w:val="24"/>
                <w:lang w:eastAsia="zh-CN"/>
              </w:rPr>
              <m:t>r</m:t>
            </m:r>
          </m:e>
          <m:sub>
            <m:r>
              <w:rPr>
                <w:rFonts w:ascii="Cambria Math" w:hAnsi="Cambria Math" w:cs="Arial"/>
                <w:color w:val="000000" w:themeColor="text1"/>
                <w:sz w:val="24"/>
                <w:szCs w:val="24"/>
                <w:lang w:eastAsia="zh-CN"/>
              </w:rPr>
              <m:t>L</m:t>
            </m:r>
          </m:sub>
        </m:sSub>
        <m:r>
          <w:rPr>
            <w:rFonts w:ascii="Cambria Math" w:hAnsi="Cambria Math" w:cs="Arial"/>
            <w:color w:val="000000" w:themeColor="text1"/>
            <w:sz w:val="24"/>
            <w:szCs w:val="24"/>
            <w:lang w:eastAsia="zh-CN"/>
          </w:rPr>
          <m:t>)≤α</m:t>
        </m:r>
      </m:oMath>
      <w:r w:rsidRPr="00EF1949">
        <w:rPr>
          <w:rFonts w:ascii="Arial" w:eastAsiaTheme="minorEastAsia" w:hAnsi="Arial" w:cs="Arial"/>
          <w:i/>
          <w:color w:val="000000" w:themeColor="text1"/>
          <w:sz w:val="24"/>
          <w:szCs w:val="24"/>
          <w:lang w:val="en-US" w:eastAsia="zh-CN"/>
        </w:rPr>
        <w:t xml:space="preserve"> </w:t>
      </w:r>
      <w:r w:rsidRPr="00EF1949">
        <w:rPr>
          <w:rFonts w:ascii="Arial" w:eastAsiaTheme="minorEastAsia" w:hAnsi="Arial" w:cs="Arial"/>
          <w:iCs/>
          <w:color w:val="000000" w:themeColor="text1"/>
          <w:sz w:val="24"/>
          <w:szCs w:val="24"/>
          <w:lang w:val="en-US" w:eastAsia="zh-CN"/>
        </w:rPr>
        <w:tab/>
      </w:r>
      <w:r w:rsidRPr="00EF1949">
        <w:rPr>
          <w:rFonts w:ascii="Arial" w:eastAsiaTheme="minorEastAsia" w:hAnsi="Arial" w:cs="Arial"/>
          <w:iCs/>
          <w:color w:val="000000" w:themeColor="text1"/>
          <w:sz w:val="24"/>
          <w:szCs w:val="24"/>
          <w:lang w:val="en-US" w:eastAsia="zh-CN"/>
        </w:rPr>
        <w:tab/>
      </w:r>
      <w:r w:rsidRPr="00EF1949">
        <w:rPr>
          <w:rFonts w:ascii="Arial" w:eastAsiaTheme="minorEastAsia" w:hAnsi="Arial" w:cs="Arial"/>
          <w:iCs/>
          <w:color w:val="000000" w:themeColor="text1"/>
          <w:sz w:val="24"/>
          <w:szCs w:val="24"/>
          <w:lang w:val="en-US" w:eastAsia="zh-CN"/>
        </w:rPr>
        <w:tab/>
      </w:r>
      <w:r w:rsidRPr="00EF1949">
        <w:rPr>
          <w:rFonts w:ascii="Arial" w:eastAsiaTheme="minorEastAsia" w:hAnsi="Arial" w:cs="Arial"/>
          <w:iCs/>
          <w:color w:val="000000" w:themeColor="text1"/>
          <w:sz w:val="24"/>
          <w:szCs w:val="24"/>
          <w:lang w:val="en-US" w:eastAsia="zh-CN"/>
        </w:rPr>
        <w:tab/>
      </w:r>
      <w:r w:rsidRPr="00EF1949">
        <w:rPr>
          <w:rFonts w:ascii="Arial" w:eastAsiaTheme="minorEastAsia" w:hAnsi="Arial" w:cs="Arial"/>
          <w:iCs/>
          <w:color w:val="000000" w:themeColor="text1"/>
          <w:sz w:val="24"/>
          <w:szCs w:val="24"/>
          <w:lang w:val="en-US" w:eastAsia="zh-CN"/>
        </w:rPr>
        <w:tab/>
      </w:r>
      <w:r w:rsidRPr="00EF1949">
        <w:rPr>
          <w:rFonts w:ascii="Arial" w:eastAsiaTheme="minorEastAsia" w:hAnsi="Arial" w:cs="Arial"/>
          <w:iCs/>
          <w:color w:val="000000" w:themeColor="text1"/>
          <w:sz w:val="24"/>
          <w:szCs w:val="24"/>
          <w:lang w:val="en-US" w:eastAsia="zh-CN"/>
        </w:rPr>
        <w:tab/>
      </w:r>
      <w:r w:rsidRPr="00EF1949">
        <w:rPr>
          <w:rFonts w:ascii="Arial" w:eastAsiaTheme="minorEastAsia" w:hAnsi="Arial" w:cs="Arial"/>
          <w:iCs/>
          <w:color w:val="000000" w:themeColor="text1"/>
          <w:sz w:val="24"/>
          <w:szCs w:val="24"/>
          <w:lang w:val="en-US" w:eastAsia="zh-CN"/>
        </w:rPr>
        <w:tab/>
        <w:t>(1)</w:t>
      </w:r>
    </w:p>
    <w:p w14:paraId="7D0ABC64" w14:textId="519929A0" w:rsidR="00765481" w:rsidRPr="00EF1949" w:rsidRDefault="00765481" w:rsidP="00765481">
      <w:pPr>
        <w:autoSpaceDE w:val="0"/>
        <w:autoSpaceDN w:val="0"/>
        <w:adjustRightInd w:val="0"/>
        <w:spacing w:after="120" w:line="360" w:lineRule="auto"/>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 xml:space="preserve">where </w:t>
      </w:r>
      <w:proofErr w:type="spellStart"/>
      <w:r w:rsidRPr="00EF1949">
        <w:rPr>
          <w:rFonts w:ascii="Arial" w:hAnsi="Arial" w:cs="Arial"/>
          <w:color w:val="000000" w:themeColor="text1"/>
          <w:sz w:val="24"/>
          <w:szCs w:val="24"/>
          <w:lang w:val="en-US" w:eastAsia="zh-CN"/>
        </w:rPr>
        <w:t>r</w:t>
      </w:r>
      <w:r w:rsidRPr="00EF1949">
        <w:rPr>
          <w:rFonts w:ascii="Arial" w:hAnsi="Arial" w:cs="Arial"/>
          <w:color w:val="000000" w:themeColor="text1"/>
          <w:sz w:val="24"/>
          <w:szCs w:val="24"/>
          <w:vertAlign w:val="subscript"/>
          <w:lang w:val="en-US" w:eastAsia="zh-CN"/>
        </w:rPr>
        <w:t>p</w:t>
      </w:r>
      <w:proofErr w:type="spellEnd"/>
      <w:r w:rsidRPr="00EF1949">
        <w:rPr>
          <w:rFonts w:ascii="Arial" w:hAnsi="Arial" w:cs="Arial"/>
          <w:color w:val="000000" w:themeColor="text1"/>
          <w:sz w:val="24"/>
          <w:szCs w:val="24"/>
          <w:lang w:val="en-US" w:eastAsia="zh-CN"/>
        </w:rPr>
        <w:t xml:space="preserve"> is the return of portfolio p, </w:t>
      </w:r>
      <w:proofErr w:type="spellStart"/>
      <w:r w:rsidRPr="00EF1949">
        <w:rPr>
          <w:rFonts w:ascii="Arial" w:hAnsi="Arial" w:cs="Arial"/>
          <w:color w:val="000000" w:themeColor="text1"/>
          <w:sz w:val="24"/>
          <w:szCs w:val="24"/>
          <w:lang w:val="en-US" w:eastAsia="zh-CN"/>
        </w:rPr>
        <w:t>r</w:t>
      </w:r>
      <w:r w:rsidRPr="00EF1949">
        <w:rPr>
          <w:rFonts w:ascii="Arial" w:hAnsi="Arial" w:cs="Arial"/>
          <w:color w:val="000000" w:themeColor="text1"/>
          <w:sz w:val="24"/>
          <w:szCs w:val="24"/>
          <w:vertAlign w:val="subscript"/>
          <w:lang w:val="en-US" w:eastAsia="zh-CN"/>
        </w:rPr>
        <w:t>L</w:t>
      </w:r>
      <w:proofErr w:type="spellEnd"/>
      <w:r w:rsidRPr="00EF1949">
        <w:rPr>
          <w:rFonts w:ascii="Arial" w:hAnsi="Arial" w:cs="Arial"/>
          <w:color w:val="000000" w:themeColor="text1"/>
          <w:sz w:val="24"/>
          <w:szCs w:val="24"/>
          <w:lang w:val="en-US" w:eastAsia="zh-CN"/>
        </w:rPr>
        <w:t xml:space="preserve"> is a certain desired level return below</w:t>
      </w:r>
      <w:r w:rsidR="0053539C" w:rsidRPr="00EF1949">
        <w:rPr>
          <w:rFonts w:ascii="Arial" w:hAnsi="Arial" w:cs="Arial"/>
          <w:color w:val="000000" w:themeColor="text1"/>
          <w:sz w:val="24"/>
          <w:szCs w:val="24"/>
          <w:lang w:val="en-US" w:eastAsia="zh-CN"/>
        </w:rPr>
        <w:t xml:space="preserve"> which the investor does not wish to fall, which is often referred to as the disaster level or the safety threshold, and α is an acceptable limit on the probability of failing to earn the minimally acceptable level of return, </w:t>
      </w:r>
      <w:proofErr w:type="spellStart"/>
      <w:r w:rsidR="0053539C" w:rsidRPr="00EF1949">
        <w:rPr>
          <w:rFonts w:ascii="Arial" w:hAnsi="Arial" w:cs="Arial"/>
          <w:color w:val="000000" w:themeColor="text1"/>
          <w:sz w:val="24"/>
          <w:szCs w:val="24"/>
          <w:lang w:val="en-US" w:eastAsia="zh-CN"/>
        </w:rPr>
        <w:t>r</w:t>
      </w:r>
      <w:r w:rsidR="0053539C" w:rsidRPr="00EF1949">
        <w:rPr>
          <w:rFonts w:ascii="Arial" w:hAnsi="Arial" w:cs="Arial"/>
          <w:color w:val="000000" w:themeColor="text1"/>
          <w:sz w:val="24"/>
          <w:szCs w:val="24"/>
          <w:vertAlign w:val="subscript"/>
          <w:lang w:val="en-US" w:eastAsia="zh-CN"/>
        </w:rPr>
        <w:t>L</w:t>
      </w:r>
      <w:proofErr w:type="spellEnd"/>
      <w:r w:rsidR="0053539C" w:rsidRPr="00EF1949">
        <w:rPr>
          <w:rFonts w:ascii="Arial" w:hAnsi="Arial" w:cs="Arial"/>
          <w:color w:val="000000" w:themeColor="text1"/>
          <w:sz w:val="24"/>
          <w:szCs w:val="24"/>
          <w:lang w:val="en-US" w:eastAsia="zh-CN"/>
        </w:rPr>
        <w:t xml:space="preserve">.  There is 3 criterion that overcome to discuss for portfolio construction which is Roy (1952), Kataoka (1963) and </w:t>
      </w:r>
      <w:proofErr w:type="spellStart"/>
      <w:r w:rsidR="0053539C" w:rsidRPr="00EF1949">
        <w:rPr>
          <w:rFonts w:ascii="Arial" w:hAnsi="Arial" w:cs="Arial"/>
          <w:color w:val="000000" w:themeColor="text1"/>
          <w:sz w:val="24"/>
          <w:szCs w:val="24"/>
          <w:lang w:val="en-US" w:eastAsia="zh-CN"/>
        </w:rPr>
        <w:t>Telser</w:t>
      </w:r>
      <w:proofErr w:type="spellEnd"/>
      <w:r w:rsidR="0053539C" w:rsidRPr="00EF1949">
        <w:rPr>
          <w:rFonts w:ascii="Arial" w:hAnsi="Arial" w:cs="Arial"/>
          <w:color w:val="000000" w:themeColor="text1"/>
          <w:sz w:val="24"/>
          <w:szCs w:val="24"/>
          <w:lang w:val="en-US" w:eastAsia="zh-CN"/>
        </w:rPr>
        <w:t xml:space="preserve"> (1955).  It will explain following this explanation.</w:t>
      </w:r>
    </w:p>
    <w:p w14:paraId="528B8977" w14:textId="77777777" w:rsidR="0053539C" w:rsidRPr="00EF1949" w:rsidRDefault="0053539C" w:rsidP="00765481">
      <w:pPr>
        <w:autoSpaceDE w:val="0"/>
        <w:autoSpaceDN w:val="0"/>
        <w:adjustRightInd w:val="0"/>
        <w:spacing w:after="120" w:line="360" w:lineRule="auto"/>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ab/>
        <w:t>Roy (1952) introduced and developed a safety-first criterion that seeks to minimize the probability of earning a disaster level of return, α in equation (1) which is:</w:t>
      </w:r>
    </w:p>
    <w:p w14:paraId="29EF12F7" w14:textId="0619EDDB" w:rsidR="0053539C" w:rsidRPr="00EF1949" w:rsidRDefault="0053539C" w:rsidP="00765481">
      <w:pPr>
        <w:autoSpaceDE w:val="0"/>
        <w:autoSpaceDN w:val="0"/>
        <w:adjustRightInd w:val="0"/>
        <w:spacing w:after="120" w:line="360" w:lineRule="auto"/>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ab/>
        <w:t>Minimize</w:t>
      </w:r>
      <w:r w:rsidRPr="00EF1949">
        <w:rPr>
          <w:rFonts w:ascii="Arial" w:hAnsi="Arial" w:cs="Arial"/>
          <w:color w:val="000000" w:themeColor="text1"/>
          <w:sz w:val="24"/>
          <w:szCs w:val="24"/>
          <w:lang w:val="en-US" w:eastAsia="zh-CN"/>
        </w:rPr>
        <w:tab/>
      </w:r>
      <m:oMath>
        <m:r>
          <m:rPr>
            <m:sty m:val="p"/>
          </m:rPr>
          <w:rPr>
            <w:rFonts w:ascii="Cambria Math" w:hAnsi="Cambria Math" w:cs="Arial"/>
            <w:color w:val="000000" w:themeColor="text1"/>
            <w:sz w:val="24"/>
            <w:szCs w:val="24"/>
            <w:lang w:val="en-US" w:eastAsia="zh-CN"/>
          </w:rPr>
          <m:t>Prob</m:t>
        </m:r>
        <m:r>
          <w:rPr>
            <w:rFonts w:ascii="Cambria Math" w:hAnsi="Cambria Math" w:cs="Arial"/>
            <w:color w:val="000000" w:themeColor="text1"/>
            <w:sz w:val="24"/>
            <w:szCs w:val="24"/>
            <w:lang w:val="en-US" w:eastAsia="zh-CN"/>
          </w:rPr>
          <m:t xml:space="preserve"> (</m:t>
        </m:r>
        <m:sSub>
          <m:sSubPr>
            <m:ctrlPr>
              <w:rPr>
                <w:rFonts w:ascii="Cambria Math" w:hAnsi="Cambria Math" w:cs="Arial"/>
                <w:i/>
                <w:color w:val="000000" w:themeColor="text1"/>
                <w:sz w:val="24"/>
                <w:szCs w:val="24"/>
                <w:lang w:val="en-US" w:eastAsia="zh-CN"/>
              </w:rPr>
            </m:ctrlPr>
          </m:sSubPr>
          <m:e>
            <m:r>
              <w:rPr>
                <w:rFonts w:ascii="Cambria Math" w:hAnsi="Cambria Math" w:cs="Arial"/>
                <w:color w:val="000000" w:themeColor="text1"/>
                <w:sz w:val="24"/>
                <w:szCs w:val="24"/>
                <w:lang w:val="en-US" w:eastAsia="zh-CN"/>
              </w:rPr>
              <m:t>r</m:t>
            </m:r>
          </m:e>
          <m:sub>
            <m:r>
              <w:rPr>
                <w:rFonts w:ascii="Cambria Math" w:hAnsi="Cambria Math" w:cs="Arial"/>
                <w:color w:val="000000" w:themeColor="text1"/>
                <w:sz w:val="24"/>
                <w:szCs w:val="24"/>
                <w:lang w:val="en-US" w:eastAsia="zh-CN"/>
              </w:rPr>
              <m:t>p</m:t>
            </m:r>
          </m:sub>
        </m:sSub>
        <m:r>
          <w:rPr>
            <w:rFonts w:ascii="Cambria Math" w:hAnsi="Cambria Math" w:cs="Arial"/>
            <w:color w:val="000000" w:themeColor="text1"/>
            <w:sz w:val="24"/>
            <w:szCs w:val="24"/>
            <w:lang w:val="en-US" w:eastAsia="zh-CN"/>
          </w:rPr>
          <m:t>&lt;</m:t>
        </m:r>
        <m:sSub>
          <m:sSubPr>
            <m:ctrlPr>
              <w:rPr>
                <w:rFonts w:ascii="Cambria Math" w:hAnsi="Cambria Math" w:cs="Arial"/>
                <w:i/>
                <w:color w:val="000000" w:themeColor="text1"/>
                <w:sz w:val="24"/>
                <w:szCs w:val="24"/>
                <w:lang w:val="en-US" w:eastAsia="zh-CN"/>
              </w:rPr>
            </m:ctrlPr>
          </m:sSubPr>
          <m:e>
            <m:r>
              <w:rPr>
                <w:rFonts w:ascii="Cambria Math" w:hAnsi="Cambria Math" w:cs="Arial"/>
                <w:color w:val="000000" w:themeColor="text1"/>
                <w:sz w:val="24"/>
                <w:szCs w:val="24"/>
                <w:lang w:val="en-US" w:eastAsia="zh-CN"/>
              </w:rPr>
              <m:t>r</m:t>
            </m:r>
          </m:e>
          <m:sub>
            <m:r>
              <w:rPr>
                <w:rFonts w:ascii="Cambria Math" w:hAnsi="Cambria Math" w:cs="Arial"/>
                <w:color w:val="000000" w:themeColor="text1"/>
                <w:sz w:val="24"/>
                <w:szCs w:val="24"/>
                <w:lang w:val="en-US" w:eastAsia="zh-CN"/>
              </w:rPr>
              <m:t>L</m:t>
            </m:r>
          </m:sub>
        </m:sSub>
        <m:r>
          <w:rPr>
            <w:rFonts w:ascii="Cambria Math" w:hAnsi="Cambria Math" w:cs="Arial"/>
            <w:color w:val="000000" w:themeColor="text1"/>
            <w:sz w:val="24"/>
            <w:szCs w:val="24"/>
            <w:lang w:val="en-US" w:eastAsia="zh-CN"/>
          </w:rPr>
          <m:t xml:space="preserve">) </m:t>
        </m:r>
      </m:oMath>
      <w:r w:rsidRPr="00EF1949">
        <w:rPr>
          <w:rFonts w:ascii="Arial" w:hAnsi="Arial" w:cs="Arial"/>
          <w:color w:val="000000" w:themeColor="text1"/>
          <w:sz w:val="24"/>
          <w:szCs w:val="24"/>
          <w:lang w:val="en-US" w:eastAsia="zh-CN"/>
        </w:rPr>
        <w:t xml:space="preserve"> </w:t>
      </w:r>
      <w:r w:rsidR="00A43435" w:rsidRPr="00EF1949">
        <w:rPr>
          <w:rFonts w:ascii="Arial" w:hAnsi="Arial" w:cs="Arial"/>
          <w:color w:val="000000" w:themeColor="text1"/>
          <w:sz w:val="24"/>
          <w:szCs w:val="24"/>
          <w:lang w:val="en-US" w:eastAsia="zh-CN"/>
        </w:rPr>
        <w:tab/>
      </w:r>
      <w:r w:rsidR="00A43435" w:rsidRPr="00EF1949">
        <w:rPr>
          <w:rFonts w:ascii="Arial" w:hAnsi="Arial" w:cs="Arial"/>
          <w:color w:val="000000" w:themeColor="text1"/>
          <w:sz w:val="24"/>
          <w:szCs w:val="24"/>
          <w:lang w:val="en-US" w:eastAsia="zh-CN"/>
        </w:rPr>
        <w:tab/>
      </w:r>
      <w:r w:rsidR="00A43435" w:rsidRPr="00EF1949">
        <w:rPr>
          <w:rFonts w:ascii="Arial" w:hAnsi="Arial" w:cs="Arial"/>
          <w:color w:val="000000" w:themeColor="text1"/>
          <w:sz w:val="24"/>
          <w:szCs w:val="24"/>
          <w:lang w:val="en-US" w:eastAsia="zh-CN"/>
        </w:rPr>
        <w:tab/>
      </w:r>
      <w:r w:rsidR="00A43435" w:rsidRPr="00EF1949">
        <w:rPr>
          <w:rFonts w:ascii="Arial" w:hAnsi="Arial" w:cs="Arial"/>
          <w:color w:val="000000" w:themeColor="text1"/>
          <w:sz w:val="24"/>
          <w:szCs w:val="24"/>
          <w:lang w:val="en-US" w:eastAsia="zh-CN"/>
        </w:rPr>
        <w:tab/>
      </w:r>
      <w:r w:rsidR="00A43435" w:rsidRPr="00EF1949">
        <w:rPr>
          <w:rFonts w:ascii="Arial" w:hAnsi="Arial" w:cs="Arial"/>
          <w:color w:val="000000" w:themeColor="text1"/>
          <w:sz w:val="24"/>
          <w:szCs w:val="24"/>
          <w:lang w:val="en-US" w:eastAsia="zh-CN"/>
        </w:rPr>
        <w:tab/>
      </w:r>
      <w:r w:rsidR="00A43435" w:rsidRPr="00EF1949">
        <w:rPr>
          <w:rFonts w:ascii="Arial" w:hAnsi="Arial" w:cs="Arial"/>
          <w:color w:val="000000" w:themeColor="text1"/>
          <w:sz w:val="24"/>
          <w:szCs w:val="24"/>
          <w:lang w:val="en-US" w:eastAsia="zh-CN"/>
        </w:rPr>
        <w:tab/>
      </w:r>
      <w:r w:rsidR="00A43435" w:rsidRPr="00EF1949">
        <w:rPr>
          <w:rFonts w:ascii="Arial" w:hAnsi="Arial" w:cs="Arial"/>
          <w:color w:val="000000" w:themeColor="text1"/>
          <w:sz w:val="24"/>
          <w:szCs w:val="24"/>
          <w:lang w:val="en-US" w:eastAsia="zh-CN"/>
        </w:rPr>
        <w:tab/>
        <w:t>(2)</w:t>
      </w:r>
    </w:p>
    <w:p w14:paraId="14D6139E" w14:textId="77777777" w:rsidR="00257F49" w:rsidRPr="00EF1949" w:rsidRDefault="00A43435" w:rsidP="00765481">
      <w:pPr>
        <w:autoSpaceDE w:val="0"/>
        <w:autoSpaceDN w:val="0"/>
        <w:adjustRightInd w:val="0"/>
        <w:spacing w:after="120" w:line="360" w:lineRule="auto"/>
        <w:jc w:val="both"/>
        <w:rPr>
          <w:rFonts w:ascii="Arial" w:hAnsi="Arial" w:cs="Arial"/>
          <w:color w:val="231F20"/>
          <w:sz w:val="24"/>
          <w:szCs w:val="24"/>
          <w:lang w:val="en-US"/>
        </w:rPr>
      </w:pPr>
      <w:r w:rsidRPr="00EF1949">
        <w:rPr>
          <w:rFonts w:ascii="Arial" w:hAnsi="Arial" w:cs="Arial"/>
          <w:color w:val="000000" w:themeColor="text1"/>
          <w:sz w:val="24"/>
          <w:szCs w:val="24"/>
          <w:lang w:val="en-US" w:eastAsia="zh-CN"/>
        </w:rPr>
        <w:tab/>
        <w:t>Roy’s safety-first criterion implies that investors choose their portfolios by minimizing the loss probability for a fixed safety threshold called the floor return.</w:t>
      </w:r>
      <w:r w:rsidR="00FD596F" w:rsidRPr="00EF1949">
        <w:rPr>
          <w:rFonts w:ascii="Arial" w:hAnsi="Arial" w:cs="Arial"/>
          <w:color w:val="000000" w:themeColor="text1"/>
          <w:sz w:val="24"/>
          <w:szCs w:val="24"/>
          <w:lang w:val="en-US" w:eastAsia="zh-CN"/>
        </w:rPr>
        <w:t xml:space="preserve">  </w:t>
      </w:r>
      <w:r w:rsidR="00FD596F" w:rsidRPr="00EF1949">
        <w:rPr>
          <w:rFonts w:ascii="Arial" w:hAnsi="Arial" w:cs="Arial"/>
          <w:color w:val="231F20"/>
          <w:sz w:val="24"/>
          <w:szCs w:val="24"/>
        </w:rPr>
        <w:t xml:space="preserve">Roy’s </w:t>
      </w:r>
      <w:r w:rsidR="00FD596F" w:rsidRPr="00EF1949">
        <w:rPr>
          <w:rFonts w:ascii="Arial" w:hAnsi="Arial" w:cs="Arial"/>
          <w:color w:val="231F20"/>
          <w:sz w:val="24"/>
          <w:szCs w:val="24"/>
        </w:rPr>
        <w:lastRenderedPageBreak/>
        <w:t>criterion tries to control risk for a fixed return whereas Markowitz’s meanvariance criterion offers a menu of positively related pairs of points having both the</w:t>
      </w:r>
      <w:r w:rsidR="00FD596F" w:rsidRPr="00EF1949">
        <w:rPr>
          <w:rFonts w:ascii="Arial" w:hAnsi="Arial" w:cs="Arial"/>
          <w:color w:val="231F20"/>
          <w:sz w:val="24"/>
          <w:szCs w:val="24"/>
          <w:lang w:val="en-US"/>
        </w:rPr>
        <w:t xml:space="preserve"> </w:t>
      </w:r>
      <w:r w:rsidR="00FD596F" w:rsidRPr="00EF1949">
        <w:rPr>
          <w:rFonts w:ascii="Arial" w:hAnsi="Arial" w:cs="Arial"/>
          <w:color w:val="231F20"/>
          <w:sz w:val="24"/>
          <w:szCs w:val="24"/>
        </w:rPr>
        <w:t>maximum local return and minimum local risk.</w:t>
      </w:r>
      <w:r w:rsidR="00016C78" w:rsidRPr="00EF1949">
        <w:rPr>
          <w:rFonts w:ascii="Arial" w:hAnsi="Arial" w:cs="Arial"/>
          <w:color w:val="231F20"/>
          <w:sz w:val="24"/>
          <w:szCs w:val="24"/>
          <w:lang w:val="en-US"/>
        </w:rPr>
        <w:t xml:space="preserve">  Roy’s </w:t>
      </w:r>
      <w:proofErr w:type="gramStart"/>
      <w:r w:rsidR="00016C78" w:rsidRPr="00EF1949">
        <w:rPr>
          <w:rFonts w:ascii="Arial" w:hAnsi="Arial" w:cs="Arial"/>
          <w:color w:val="231F20"/>
          <w:sz w:val="24"/>
          <w:szCs w:val="24"/>
          <w:lang w:val="en-US"/>
        </w:rPr>
        <w:t>Safety first</w:t>
      </w:r>
      <w:proofErr w:type="gramEnd"/>
      <w:r w:rsidR="00016C78" w:rsidRPr="00EF1949">
        <w:rPr>
          <w:rFonts w:ascii="Arial" w:hAnsi="Arial" w:cs="Arial"/>
          <w:color w:val="231F20"/>
          <w:sz w:val="24"/>
          <w:szCs w:val="24"/>
          <w:lang w:val="en-US"/>
        </w:rPr>
        <w:t xml:space="preserve"> criterion is related to the </w:t>
      </w:r>
      <w:proofErr w:type="spellStart"/>
      <w:r w:rsidR="00016C78" w:rsidRPr="00EF1949">
        <w:rPr>
          <w:rFonts w:ascii="Arial" w:hAnsi="Arial" w:cs="Arial"/>
          <w:color w:val="231F20"/>
          <w:sz w:val="24"/>
          <w:szCs w:val="24"/>
          <w:lang w:val="en-US"/>
        </w:rPr>
        <w:t>sharpe</w:t>
      </w:r>
      <w:proofErr w:type="spellEnd"/>
      <w:r w:rsidR="00016C78" w:rsidRPr="00EF1949">
        <w:rPr>
          <w:rFonts w:ascii="Arial" w:hAnsi="Arial" w:cs="Arial"/>
          <w:color w:val="231F20"/>
          <w:sz w:val="24"/>
          <w:szCs w:val="24"/>
          <w:lang w:val="en-US"/>
        </w:rPr>
        <w:t xml:space="preserve"> ratio (Francis and Kim, 2013, p 221). </w:t>
      </w:r>
      <w:r w:rsidR="00257F49" w:rsidRPr="00EF1949">
        <w:rPr>
          <w:rFonts w:ascii="Arial" w:hAnsi="Arial" w:cs="Arial"/>
          <w:color w:val="231F20"/>
          <w:sz w:val="24"/>
          <w:szCs w:val="24"/>
          <w:lang w:val="en-US"/>
        </w:rPr>
        <w:t xml:space="preserve">Minimizing </w:t>
      </w:r>
      <w:proofErr w:type="spellStart"/>
      <w:r w:rsidR="00257F49" w:rsidRPr="00EF1949">
        <w:rPr>
          <w:rFonts w:ascii="Arial" w:hAnsi="Arial" w:cs="Arial"/>
          <w:color w:val="231F20"/>
          <w:sz w:val="24"/>
          <w:szCs w:val="24"/>
          <w:lang w:val="en-US"/>
        </w:rPr>
        <w:t>Probality</w:t>
      </w:r>
      <w:proofErr w:type="spellEnd"/>
      <w:r w:rsidR="00257F49" w:rsidRPr="00EF1949">
        <w:rPr>
          <w:rFonts w:ascii="Arial" w:hAnsi="Arial" w:cs="Arial"/>
          <w:color w:val="231F20"/>
          <w:sz w:val="24"/>
          <w:szCs w:val="24"/>
          <w:lang w:val="en-US"/>
        </w:rPr>
        <w:t xml:space="preserve"> of equation (2) is </w:t>
      </w:r>
      <w:proofErr w:type="spellStart"/>
      <w:r w:rsidR="00257F49" w:rsidRPr="00EF1949">
        <w:rPr>
          <w:rFonts w:ascii="Arial" w:hAnsi="Arial" w:cs="Arial"/>
          <w:color w:val="231F20"/>
          <w:sz w:val="24"/>
          <w:szCs w:val="24"/>
          <w:lang w:val="en-US"/>
        </w:rPr>
        <w:t>equvalent</w:t>
      </w:r>
      <w:proofErr w:type="spellEnd"/>
      <w:r w:rsidR="00257F49" w:rsidRPr="00EF1949">
        <w:rPr>
          <w:rFonts w:ascii="Arial" w:hAnsi="Arial" w:cs="Arial"/>
          <w:color w:val="231F20"/>
          <w:sz w:val="24"/>
          <w:szCs w:val="24"/>
          <w:lang w:val="en-US"/>
        </w:rPr>
        <w:t xml:space="preserve"> to</w:t>
      </w:r>
    </w:p>
    <w:p w14:paraId="745C3B8D" w14:textId="416C23B2" w:rsidR="00257F49" w:rsidRPr="00EF1949" w:rsidRDefault="00257F49" w:rsidP="00765481">
      <w:pPr>
        <w:autoSpaceDE w:val="0"/>
        <w:autoSpaceDN w:val="0"/>
        <w:adjustRightInd w:val="0"/>
        <w:spacing w:after="120" w:line="360" w:lineRule="auto"/>
        <w:jc w:val="both"/>
        <w:rPr>
          <w:rFonts w:ascii="Arial" w:eastAsiaTheme="minorEastAsia" w:hAnsi="Arial" w:cs="Arial"/>
          <w:color w:val="231F20"/>
          <w:sz w:val="24"/>
          <w:szCs w:val="24"/>
          <w:lang w:val="en-US"/>
        </w:rPr>
      </w:pPr>
      <w:r w:rsidRPr="00EF1949">
        <w:rPr>
          <w:rFonts w:ascii="Arial" w:hAnsi="Arial" w:cs="Arial"/>
          <w:color w:val="231F20"/>
          <w:sz w:val="24"/>
          <w:szCs w:val="24"/>
          <w:lang w:val="en-US"/>
        </w:rPr>
        <w:t xml:space="preserve">Minimize </w:t>
      </w:r>
      <m:oMath>
        <m:r>
          <w:rPr>
            <w:rFonts w:ascii="Cambria Math" w:hAnsi="Cambria Math" w:cs="Arial"/>
            <w:color w:val="231F20"/>
            <w:sz w:val="24"/>
            <w:szCs w:val="24"/>
            <w:lang w:val="en-US"/>
          </w:rPr>
          <m:t>Prob</m:t>
        </m:r>
        <m:d>
          <m:dPr>
            <m:ctrlPr>
              <w:rPr>
                <w:rFonts w:ascii="Cambria Math" w:hAnsi="Cambria Math" w:cs="Arial"/>
                <w:i/>
                <w:color w:val="231F20"/>
                <w:sz w:val="24"/>
                <w:szCs w:val="24"/>
                <w:lang w:val="en-US"/>
              </w:rPr>
            </m:ctrlPr>
          </m:dPr>
          <m:e>
            <m:f>
              <m:fPr>
                <m:ctrlPr>
                  <w:rPr>
                    <w:rFonts w:ascii="Cambria Math" w:hAnsi="Cambria Math" w:cs="Arial"/>
                    <w:i/>
                    <w:color w:val="231F20"/>
                    <w:sz w:val="24"/>
                    <w:szCs w:val="24"/>
                    <w:lang w:val="en-US"/>
                  </w:rPr>
                </m:ctrlPr>
              </m:fPr>
              <m:num>
                <m:r>
                  <w:rPr>
                    <w:rFonts w:ascii="Cambria Math" w:hAnsi="Cambria Math" w:cs="Arial"/>
                    <w:color w:val="231F20"/>
                    <w:sz w:val="24"/>
                    <w:szCs w:val="24"/>
                    <w:lang w:val="en-US"/>
                  </w:rPr>
                  <m:t>(</m:t>
                </m:r>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p</m:t>
                    </m:r>
                  </m:sub>
                </m:sSub>
                <m:r>
                  <w:rPr>
                    <w:rFonts w:ascii="Cambria Math" w:hAnsi="Cambria Math" w:cs="Arial"/>
                    <w:color w:val="231F20"/>
                    <w:sz w:val="24"/>
                    <w:szCs w:val="24"/>
                    <w:lang w:val="en-US"/>
                  </w:rPr>
                  <m:t>-E(</m:t>
                </m:r>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p</m:t>
                    </m:r>
                  </m:sub>
                </m:sSub>
                <m:r>
                  <w:rPr>
                    <w:rFonts w:ascii="Cambria Math" w:hAnsi="Cambria Math" w:cs="Arial"/>
                    <w:color w:val="231F20"/>
                    <w:sz w:val="24"/>
                    <w:szCs w:val="24"/>
                    <w:lang w:val="en-US"/>
                  </w:rPr>
                  <m:t>)</m:t>
                </m:r>
              </m:num>
              <m:den>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σ</m:t>
                    </m:r>
                  </m:e>
                  <m:sub>
                    <m:r>
                      <w:rPr>
                        <w:rFonts w:ascii="Cambria Math" w:hAnsi="Cambria Math" w:cs="Arial"/>
                        <w:color w:val="231F20"/>
                        <w:sz w:val="24"/>
                        <w:szCs w:val="24"/>
                        <w:lang w:val="en-US"/>
                      </w:rPr>
                      <m:t>p</m:t>
                    </m:r>
                  </m:sub>
                </m:sSub>
              </m:den>
            </m:f>
            <m:r>
              <w:rPr>
                <w:rFonts w:ascii="Cambria Math" w:hAnsi="Cambria Math" w:cs="Arial"/>
                <w:color w:val="231F20"/>
                <w:sz w:val="24"/>
                <w:szCs w:val="24"/>
                <w:lang w:val="en-US"/>
              </w:rPr>
              <m:t>&lt;</m:t>
            </m:r>
            <m:f>
              <m:fPr>
                <m:ctrlPr>
                  <w:rPr>
                    <w:rFonts w:ascii="Cambria Math" w:hAnsi="Cambria Math" w:cs="Arial"/>
                    <w:i/>
                    <w:color w:val="231F20"/>
                    <w:sz w:val="24"/>
                    <w:szCs w:val="24"/>
                    <w:lang w:val="en-US"/>
                  </w:rPr>
                </m:ctrlPr>
              </m:fPr>
              <m:num>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L</m:t>
                    </m:r>
                  </m:sub>
                </m:sSub>
                <m:r>
                  <w:rPr>
                    <w:rFonts w:ascii="Cambria Math" w:hAnsi="Cambria Math" w:cs="Arial"/>
                    <w:color w:val="231F20"/>
                    <w:sz w:val="24"/>
                    <w:szCs w:val="24"/>
                    <w:lang w:val="en-US"/>
                  </w:rPr>
                  <m:t>-E</m:t>
                </m:r>
                <m:d>
                  <m:dPr>
                    <m:ctrlPr>
                      <w:rPr>
                        <w:rFonts w:ascii="Cambria Math" w:hAnsi="Cambria Math" w:cs="Arial"/>
                        <w:i/>
                        <w:color w:val="231F20"/>
                        <w:sz w:val="24"/>
                        <w:szCs w:val="24"/>
                        <w:lang w:val="en-US"/>
                      </w:rPr>
                    </m:ctrlPr>
                  </m:dPr>
                  <m:e>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p</m:t>
                        </m:r>
                      </m:sub>
                    </m:sSub>
                  </m:e>
                </m:d>
              </m:num>
              <m:den>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σ</m:t>
                    </m:r>
                  </m:e>
                  <m:sub>
                    <m:r>
                      <w:rPr>
                        <w:rFonts w:ascii="Cambria Math" w:hAnsi="Cambria Math" w:cs="Arial"/>
                        <w:color w:val="231F20"/>
                        <w:sz w:val="24"/>
                        <w:szCs w:val="24"/>
                        <w:lang w:val="en-US"/>
                      </w:rPr>
                      <m:t>p</m:t>
                    </m:r>
                  </m:sub>
                </m:sSub>
              </m:den>
            </m:f>
          </m:e>
        </m:d>
        <m:r>
          <w:rPr>
            <w:rFonts w:ascii="Cambria Math" w:hAnsi="Cambria Math" w:cs="Arial"/>
            <w:color w:val="231F20"/>
            <w:sz w:val="24"/>
            <w:szCs w:val="24"/>
            <w:lang w:val="en-US"/>
          </w:rPr>
          <m:t>=Prob</m:t>
        </m:r>
        <m:d>
          <m:dPr>
            <m:ctrlPr>
              <w:rPr>
                <w:rFonts w:ascii="Cambria Math" w:hAnsi="Cambria Math" w:cs="Arial"/>
                <w:i/>
                <w:color w:val="231F20"/>
                <w:sz w:val="24"/>
                <w:szCs w:val="24"/>
                <w:lang w:val="en-US"/>
              </w:rPr>
            </m:ctrlPr>
          </m:dPr>
          <m:e>
            <m:r>
              <w:rPr>
                <w:rFonts w:ascii="Cambria Math" w:hAnsi="Cambria Math" w:cs="Arial"/>
                <w:color w:val="231F20"/>
                <w:sz w:val="24"/>
                <w:szCs w:val="24"/>
                <w:lang w:val="en-US"/>
              </w:rPr>
              <m:t>z&lt;</m:t>
            </m:r>
            <m:f>
              <m:fPr>
                <m:ctrlPr>
                  <w:rPr>
                    <w:rFonts w:ascii="Cambria Math" w:hAnsi="Cambria Math" w:cs="Arial"/>
                    <w:i/>
                    <w:color w:val="231F20"/>
                    <w:sz w:val="24"/>
                    <w:szCs w:val="24"/>
                    <w:lang w:val="en-US"/>
                  </w:rPr>
                </m:ctrlPr>
              </m:fPr>
              <m:num>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L</m:t>
                    </m:r>
                  </m:sub>
                </m:sSub>
                <m:r>
                  <w:rPr>
                    <w:rFonts w:ascii="Cambria Math" w:hAnsi="Cambria Math" w:cs="Arial"/>
                    <w:color w:val="231F20"/>
                    <w:sz w:val="24"/>
                    <w:szCs w:val="24"/>
                    <w:lang w:val="en-US"/>
                  </w:rPr>
                  <m:t>-E</m:t>
                </m:r>
                <m:d>
                  <m:dPr>
                    <m:ctrlPr>
                      <w:rPr>
                        <w:rFonts w:ascii="Cambria Math" w:hAnsi="Cambria Math" w:cs="Arial"/>
                        <w:i/>
                        <w:color w:val="231F20"/>
                        <w:sz w:val="24"/>
                        <w:szCs w:val="24"/>
                        <w:lang w:val="en-US"/>
                      </w:rPr>
                    </m:ctrlPr>
                  </m:dPr>
                  <m:e>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p</m:t>
                        </m:r>
                      </m:sub>
                    </m:sSub>
                  </m:e>
                </m:d>
              </m:num>
              <m:den>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σ</m:t>
                    </m:r>
                  </m:e>
                  <m:sub>
                    <m:r>
                      <w:rPr>
                        <w:rFonts w:ascii="Cambria Math" w:hAnsi="Cambria Math" w:cs="Arial"/>
                        <w:color w:val="231F20"/>
                        <w:sz w:val="24"/>
                        <w:szCs w:val="24"/>
                        <w:lang w:val="en-US"/>
                      </w:rPr>
                      <m:t>p</m:t>
                    </m:r>
                  </m:sub>
                </m:sSub>
              </m:den>
            </m:f>
          </m:e>
        </m:d>
        <m:r>
          <w:rPr>
            <w:rFonts w:ascii="Cambria Math" w:hAnsi="Cambria Math" w:cs="Arial"/>
            <w:color w:val="231F20"/>
            <w:sz w:val="24"/>
            <w:szCs w:val="24"/>
            <w:lang w:val="en-US"/>
          </w:rPr>
          <m:t xml:space="preserve">=Minimize </m:t>
        </m:r>
        <m:d>
          <m:dPr>
            <m:ctrlPr>
              <w:rPr>
                <w:rFonts w:ascii="Cambria Math" w:hAnsi="Cambria Math" w:cs="Arial"/>
                <w:i/>
                <w:color w:val="231F20"/>
                <w:sz w:val="24"/>
                <w:szCs w:val="24"/>
                <w:lang w:val="en-US"/>
              </w:rPr>
            </m:ctrlPr>
          </m:dPr>
          <m:e>
            <m:f>
              <m:fPr>
                <m:ctrlPr>
                  <w:rPr>
                    <w:rFonts w:ascii="Cambria Math" w:hAnsi="Cambria Math" w:cs="Arial"/>
                    <w:i/>
                    <w:color w:val="231F20"/>
                    <w:sz w:val="24"/>
                    <w:szCs w:val="24"/>
                    <w:lang w:val="en-US"/>
                  </w:rPr>
                </m:ctrlPr>
              </m:fPr>
              <m:num>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L</m:t>
                    </m:r>
                  </m:sub>
                </m:sSub>
                <m:r>
                  <w:rPr>
                    <w:rFonts w:ascii="Cambria Math" w:hAnsi="Cambria Math" w:cs="Arial"/>
                    <w:color w:val="231F20"/>
                    <w:sz w:val="24"/>
                    <w:szCs w:val="24"/>
                    <w:lang w:val="en-US"/>
                  </w:rPr>
                  <m:t>-E</m:t>
                </m:r>
                <m:d>
                  <m:dPr>
                    <m:ctrlPr>
                      <w:rPr>
                        <w:rFonts w:ascii="Cambria Math" w:hAnsi="Cambria Math" w:cs="Arial"/>
                        <w:i/>
                        <w:color w:val="231F20"/>
                        <w:sz w:val="24"/>
                        <w:szCs w:val="24"/>
                        <w:lang w:val="en-US"/>
                      </w:rPr>
                    </m:ctrlPr>
                  </m:dPr>
                  <m:e>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r</m:t>
                        </m:r>
                      </m:e>
                      <m:sub>
                        <m:r>
                          <w:rPr>
                            <w:rFonts w:ascii="Cambria Math" w:hAnsi="Cambria Math" w:cs="Arial"/>
                            <w:color w:val="231F20"/>
                            <w:sz w:val="24"/>
                            <w:szCs w:val="24"/>
                            <w:lang w:val="en-US"/>
                          </w:rPr>
                          <m:t>p</m:t>
                        </m:r>
                      </m:sub>
                    </m:sSub>
                  </m:e>
                </m:d>
              </m:num>
              <m:den>
                <m:sSub>
                  <m:sSubPr>
                    <m:ctrlPr>
                      <w:rPr>
                        <w:rFonts w:ascii="Cambria Math" w:hAnsi="Cambria Math" w:cs="Arial"/>
                        <w:i/>
                        <w:color w:val="231F20"/>
                        <w:sz w:val="24"/>
                        <w:szCs w:val="24"/>
                        <w:lang w:val="en-US"/>
                      </w:rPr>
                    </m:ctrlPr>
                  </m:sSubPr>
                  <m:e>
                    <m:r>
                      <w:rPr>
                        <w:rFonts w:ascii="Cambria Math" w:hAnsi="Cambria Math" w:cs="Arial"/>
                        <w:color w:val="231F20"/>
                        <w:sz w:val="24"/>
                        <w:szCs w:val="24"/>
                        <w:lang w:val="en-US"/>
                      </w:rPr>
                      <m:t>σ</m:t>
                    </m:r>
                  </m:e>
                  <m:sub>
                    <m:r>
                      <w:rPr>
                        <w:rFonts w:ascii="Cambria Math" w:hAnsi="Cambria Math" w:cs="Arial"/>
                        <w:color w:val="231F20"/>
                        <w:sz w:val="24"/>
                        <w:szCs w:val="24"/>
                        <w:lang w:val="en-US"/>
                      </w:rPr>
                      <m:t>p</m:t>
                    </m:r>
                  </m:sub>
                </m:sSub>
              </m:den>
            </m:f>
          </m:e>
        </m:d>
      </m:oMath>
    </w:p>
    <w:p w14:paraId="772C58EA" w14:textId="5CF3AE15" w:rsidR="00257F49" w:rsidRPr="00EF1949" w:rsidRDefault="00257F49" w:rsidP="00765481">
      <w:pPr>
        <w:autoSpaceDE w:val="0"/>
        <w:autoSpaceDN w:val="0"/>
        <w:adjustRightInd w:val="0"/>
        <w:spacing w:after="120" w:line="360" w:lineRule="auto"/>
        <w:jc w:val="both"/>
        <w:rPr>
          <w:rFonts w:ascii="Arial" w:eastAsiaTheme="minorEastAsia" w:hAnsi="Arial" w:cs="Arial"/>
          <w:color w:val="231F20"/>
          <w:sz w:val="24"/>
          <w:szCs w:val="24"/>
          <w:lang w:val="en-US"/>
        </w:rPr>
      </w:pPr>
      <w:r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ab/>
        <w:t>=</w:t>
      </w:r>
      <w:r w:rsidR="00343714" w:rsidRPr="00EF1949">
        <w:rPr>
          <w:rFonts w:ascii="Arial" w:eastAsiaTheme="minorEastAsia" w:hAnsi="Arial" w:cs="Arial"/>
          <w:color w:val="231F20"/>
          <w:sz w:val="24"/>
          <w:szCs w:val="24"/>
          <w:lang w:val="en-US"/>
        </w:rPr>
        <w:t xml:space="preserve"> Maximize{</w:t>
      </w:r>
      <w:r w:rsidRPr="00EF1949">
        <w:rPr>
          <w:rFonts w:ascii="Arial" w:eastAsiaTheme="minorEastAsia" w:hAnsi="Arial" w:cs="Arial"/>
          <w:color w:val="231F20"/>
          <w:sz w:val="24"/>
          <w:szCs w:val="24"/>
          <w:lang w:val="en-US"/>
        </w:rPr>
        <w:t xml:space="preserve"> </w:t>
      </w:r>
      <m:oMath>
        <m:f>
          <m:fPr>
            <m:ctrlPr>
              <w:rPr>
                <w:rFonts w:ascii="Cambria Math" w:eastAsiaTheme="minorEastAsia" w:hAnsi="Cambria Math" w:cs="Arial"/>
                <w:i/>
                <w:color w:val="231F20"/>
                <w:sz w:val="24"/>
                <w:szCs w:val="24"/>
                <w:lang w:val="en-US"/>
              </w:rPr>
            </m:ctrlPr>
          </m:fPr>
          <m:num>
            <m:r>
              <w:rPr>
                <w:rFonts w:ascii="Cambria Math" w:eastAsiaTheme="minorEastAsia" w:hAnsi="Cambria Math" w:cs="Arial"/>
                <w:color w:val="231F20"/>
                <w:sz w:val="24"/>
                <w:szCs w:val="24"/>
                <w:lang w:val="en-US"/>
              </w:rPr>
              <m:t>E(</m:t>
            </m:r>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r</m:t>
                </m:r>
              </m:e>
              <m:sub>
                <m:r>
                  <w:rPr>
                    <w:rFonts w:ascii="Cambria Math" w:eastAsiaTheme="minorEastAsia" w:hAnsi="Cambria Math" w:cs="Arial"/>
                    <w:color w:val="231F20"/>
                    <w:sz w:val="24"/>
                    <w:szCs w:val="24"/>
                    <w:lang w:val="en-US"/>
                  </w:rPr>
                  <m:t>p</m:t>
                </m:r>
              </m:sub>
            </m:sSub>
            <m:r>
              <w:rPr>
                <w:rFonts w:ascii="Cambria Math" w:eastAsiaTheme="minorEastAsia" w:hAnsi="Cambria Math" w:cs="Arial"/>
                <w:color w:val="231F20"/>
                <w:sz w:val="24"/>
                <w:szCs w:val="24"/>
                <w:lang w:val="en-US"/>
              </w:rPr>
              <m:t>)-</m:t>
            </m:r>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r</m:t>
                </m:r>
              </m:e>
              <m:sub>
                <m:r>
                  <w:rPr>
                    <w:rFonts w:ascii="Cambria Math" w:eastAsiaTheme="minorEastAsia" w:hAnsi="Cambria Math" w:cs="Arial"/>
                    <w:color w:val="231F20"/>
                    <w:sz w:val="24"/>
                    <w:szCs w:val="24"/>
                    <w:lang w:val="en-US"/>
                  </w:rPr>
                  <m:t>L</m:t>
                </m:r>
              </m:sub>
            </m:sSub>
          </m:num>
          <m:den>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σ</m:t>
                </m:r>
              </m:e>
              <m:sub>
                <m:r>
                  <w:rPr>
                    <w:rFonts w:ascii="Cambria Math" w:eastAsiaTheme="minorEastAsia" w:hAnsi="Cambria Math" w:cs="Arial"/>
                    <w:color w:val="231F20"/>
                    <w:sz w:val="24"/>
                    <w:szCs w:val="24"/>
                    <w:lang w:val="en-US"/>
                  </w:rPr>
                  <m:t>p</m:t>
                </m:r>
              </m:sub>
            </m:sSub>
          </m:den>
        </m:f>
      </m:oMath>
      <w:r w:rsidRPr="00EF1949">
        <w:rPr>
          <w:rFonts w:ascii="Arial" w:eastAsiaTheme="minorEastAsia" w:hAnsi="Arial" w:cs="Arial"/>
          <w:color w:val="231F20"/>
          <w:sz w:val="24"/>
          <w:szCs w:val="24"/>
          <w:lang w:val="en-US"/>
        </w:rPr>
        <w:t xml:space="preserve"> </w:t>
      </w:r>
      <w:r w:rsidR="00343714" w:rsidRPr="00EF1949">
        <w:rPr>
          <w:rFonts w:ascii="Arial" w:eastAsiaTheme="minorEastAsia" w:hAnsi="Arial" w:cs="Arial"/>
          <w:color w:val="231F20"/>
          <w:sz w:val="24"/>
          <w:szCs w:val="24"/>
          <w:lang w:val="en-US"/>
        </w:rPr>
        <w:t>}</w:t>
      </w:r>
    </w:p>
    <w:p w14:paraId="05BD00D2" w14:textId="1BEE9913" w:rsidR="00343714" w:rsidRPr="00EF1949" w:rsidRDefault="00343714" w:rsidP="00765481">
      <w:pPr>
        <w:autoSpaceDE w:val="0"/>
        <w:autoSpaceDN w:val="0"/>
        <w:adjustRightInd w:val="0"/>
        <w:spacing w:after="120" w:line="360" w:lineRule="auto"/>
        <w:jc w:val="both"/>
        <w:rPr>
          <w:rFonts w:ascii="Arial" w:eastAsiaTheme="minorEastAsia" w:hAnsi="Arial" w:cs="Arial"/>
          <w:color w:val="231F20"/>
          <w:sz w:val="24"/>
          <w:szCs w:val="24"/>
          <w:lang w:val="en-US"/>
        </w:rPr>
      </w:pPr>
      <w:r w:rsidRPr="00EF1949">
        <w:rPr>
          <w:rFonts w:ascii="Arial" w:eastAsiaTheme="minorEastAsia" w:hAnsi="Arial" w:cs="Arial"/>
          <w:color w:val="231F20"/>
          <w:sz w:val="24"/>
          <w:szCs w:val="24"/>
          <w:lang w:val="en-US"/>
        </w:rPr>
        <w:t xml:space="preserve">Sharpe Ratio is as follows: </w:t>
      </w:r>
      <w:r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ab/>
      </w:r>
      <m:oMath>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S</m:t>
            </m:r>
          </m:e>
          <m:sub>
            <m:r>
              <w:rPr>
                <w:rFonts w:ascii="Cambria Math" w:eastAsiaTheme="minorEastAsia" w:hAnsi="Cambria Math" w:cs="Arial"/>
                <w:color w:val="231F20"/>
                <w:sz w:val="24"/>
                <w:szCs w:val="24"/>
                <w:lang w:val="en-US"/>
              </w:rPr>
              <m:t>p</m:t>
            </m:r>
          </m:sub>
        </m:sSub>
        <m:r>
          <w:rPr>
            <w:rFonts w:ascii="Cambria Math" w:eastAsiaTheme="minorEastAsia" w:hAnsi="Cambria Math" w:cs="Arial"/>
            <w:color w:val="231F20"/>
            <w:sz w:val="24"/>
            <w:szCs w:val="24"/>
            <w:lang w:val="en-US"/>
          </w:rPr>
          <m:t>=</m:t>
        </m:r>
        <m:f>
          <m:fPr>
            <m:ctrlPr>
              <w:rPr>
                <w:rFonts w:ascii="Cambria Math" w:eastAsiaTheme="minorEastAsia" w:hAnsi="Cambria Math" w:cs="Arial"/>
                <w:i/>
                <w:color w:val="231F20"/>
                <w:sz w:val="24"/>
                <w:szCs w:val="24"/>
                <w:lang w:val="en-US"/>
              </w:rPr>
            </m:ctrlPr>
          </m:fPr>
          <m:num>
            <m:r>
              <w:rPr>
                <w:rFonts w:ascii="Cambria Math" w:eastAsiaTheme="minorEastAsia" w:hAnsi="Cambria Math" w:cs="Arial"/>
                <w:color w:val="231F20"/>
                <w:sz w:val="24"/>
                <w:szCs w:val="24"/>
                <w:lang w:val="en-US"/>
              </w:rPr>
              <m:t>E(</m:t>
            </m:r>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r</m:t>
                </m:r>
              </m:e>
              <m:sub>
                <m:r>
                  <w:rPr>
                    <w:rFonts w:ascii="Cambria Math" w:eastAsiaTheme="minorEastAsia" w:hAnsi="Cambria Math" w:cs="Arial"/>
                    <w:color w:val="231F20"/>
                    <w:sz w:val="24"/>
                    <w:szCs w:val="24"/>
                    <w:lang w:val="en-US"/>
                  </w:rPr>
                  <m:t>p</m:t>
                </m:r>
              </m:sub>
            </m:sSub>
            <m:r>
              <w:rPr>
                <w:rFonts w:ascii="Cambria Math" w:eastAsiaTheme="minorEastAsia" w:hAnsi="Cambria Math" w:cs="Arial"/>
                <w:color w:val="231F20"/>
                <w:sz w:val="24"/>
                <w:szCs w:val="24"/>
                <w:lang w:val="en-US"/>
              </w:rPr>
              <m:t>)-</m:t>
            </m:r>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r</m:t>
                </m:r>
              </m:e>
              <m:sub>
                <m:r>
                  <w:rPr>
                    <w:rFonts w:ascii="Cambria Math" w:eastAsiaTheme="minorEastAsia" w:hAnsi="Cambria Math" w:cs="Arial"/>
                    <w:color w:val="231F20"/>
                    <w:sz w:val="24"/>
                    <w:szCs w:val="24"/>
                    <w:lang w:val="en-US"/>
                  </w:rPr>
                  <m:t>L</m:t>
                </m:r>
              </m:sub>
            </m:sSub>
          </m:num>
          <m:den>
            <m:sSub>
              <m:sSubPr>
                <m:ctrlPr>
                  <w:rPr>
                    <w:rFonts w:ascii="Cambria Math" w:eastAsiaTheme="minorEastAsia" w:hAnsi="Cambria Math" w:cs="Arial"/>
                    <w:i/>
                    <w:color w:val="231F20"/>
                    <w:sz w:val="24"/>
                    <w:szCs w:val="24"/>
                    <w:lang w:val="en-US"/>
                  </w:rPr>
                </m:ctrlPr>
              </m:sSubPr>
              <m:e>
                <m:r>
                  <w:rPr>
                    <w:rFonts w:ascii="Cambria Math" w:eastAsiaTheme="minorEastAsia" w:hAnsi="Cambria Math" w:cs="Arial"/>
                    <w:color w:val="231F20"/>
                    <w:sz w:val="24"/>
                    <w:szCs w:val="24"/>
                    <w:lang w:val="en-US"/>
                  </w:rPr>
                  <m:t>σ</m:t>
                </m:r>
              </m:e>
              <m:sub>
                <m:r>
                  <w:rPr>
                    <w:rFonts w:ascii="Cambria Math" w:eastAsiaTheme="minorEastAsia" w:hAnsi="Cambria Math" w:cs="Arial"/>
                    <w:color w:val="231F20"/>
                    <w:sz w:val="24"/>
                    <w:szCs w:val="24"/>
                    <w:lang w:val="en-US"/>
                  </w:rPr>
                  <m:t>p</m:t>
                </m:r>
              </m:sub>
            </m:sSub>
          </m:den>
        </m:f>
      </m:oMath>
      <w:r w:rsidRPr="00EF1949">
        <w:rPr>
          <w:rFonts w:ascii="Arial" w:eastAsiaTheme="minorEastAsia" w:hAnsi="Arial" w:cs="Arial"/>
          <w:color w:val="231F20"/>
          <w:sz w:val="24"/>
          <w:szCs w:val="24"/>
          <w:lang w:val="en-US"/>
        </w:rPr>
        <w:t xml:space="preserve">    --- E(</w:t>
      </w:r>
      <w:proofErr w:type="spellStart"/>
      <w:r w:rsidRPr="00EF1949">
        <w:rPr>
          <w:rFonts w:ascii="Arial" w:eastAsiaTheme="minorEastAsia" w:hAnsi="Arial" w:cs="Arial"/>
          <w:color w:val="231F20"/>
          <w:sz w:val="24"/>
          <w:szCs w:val="24"/>
          <w:lang w:val="en-US"/>
        </w:rPr>
        <w:t>r</w:t>
      </w:r>
      <w:r w:rsidRPr="00EF1949">
        <w:rPr>
          <w:rFonts w:ascii="Arial" w:eastAsiaTheme="minorEastAsia" w:hAnsi="Arial" w:cs="Arial"/>
          <w:color w:val="231F20"/>
          <w:sz w:val="24"/>
          <w:szCs w:val="24"/>
          <w:vertAlign w:val="subscript"/>
          <w:lang w:val="en-US"/>
        </w:rPr>
        <w:t>p</w:t>
      </w:r>
      <w:proofErr w:type="spellEnd"/>
      <w:r w:rsidRPr="00EF1949">
        <w:rPr>
          <w:rFonts w:ascii="Arial" w:eastAsiaTheme="minorEastAsia" w:hAnsi="Arial" w:cs="Arial"/>
          <w:color w:val="231F20"/>
          <w:sz w:val="24"/>
          <w:szCs w:val="24"/>
          <w:lang w:val="en-US"/>
        </w:rPr>
        <w:t xml:space="preserve">) = </w:t>
      </w:r>
      <w:proofErr w:type="spellStart"/>
      <w:r w:rsidRPr="00EF1949">
        <w:rPr>
          <w:rFonts w:ascii="Arial" w:eastAsiaTheme="minorEastAsia" w:hAnsi="Arial" w:cs="Arial"/>
          <w:color w:val="231F20"/>
          <w:sz w:val="24"/>
          <w:szCs w:val="24"/>
          <w:lang w:val="en-US"/>
        </w:rPr>
        <w:t>r</w:t>
      </w:r>
      <w:r w:rsidRPr="00EF1949">
        <w:rPr>
          <w:rFonts w:ascii="Arial" w:eastAsiaTheme="minorEastAsia" w:hAnsi="Arial" w:cs="Arial"/>
          <w:color w:val="231F20"/>
          <w:sz w:val="24"/>
          <w:szCs w:val="24"/>
          <w:vertAlign w:val="subscript"/>
          <w:lang w:val="en-US"/>
        </w:rPr>
        <w:t>L</w:t>
      </w:r>
      <w:proofErr w:type="spellEnd"/>
      <w:r w:rsidRPr="00EF1949">
        <w:rPr>
          <w:rFonts w:ascii="Arial" w:eastAsiaTheme="minorEastAsia" w:hAnsi="Arial" w:cs="Arial"/>
          <w:color w:val="231F20"/>
          <w:sz w:val="24"/>
          <w:szCs w:val="24"/>
          <w:lang w:val="en-US"/>
        </w:rPr>
        <w:t xml:space="preserve"> + </w:t>
      </w:r>
      <w:proofErr w:type="spellStart"/>
      <w:r w:rsidRPr="00EF1949">
        <w:rPr>
          <w:rFonts w:ascii="Arial" w:eastAsiaTheme="minorEastAsia" w:hAnsi="Arial" w:cs="Arial"/>
          <w:color w:val="231F20"/>
          <w:sz w:val="24"/>
          <w:szCs w:val="24"/>
          <w:lang w:val="en-US"/>
        </w:rPr>
        <w:t>S</w:t>
      </w:r>
      <w:r w:rsidRPr="00EF1949">
        <w:rPr>
          <w:rFonts w:ascii="Arial" w:eastAsiaTheme="minorEastAsia" w:hAnsi="Arial" w:cs="Arial"/>
          <w:color w:val="231F20"/>
          <w:sz w:val="24"/>
          <w:szCs w:val="24"/>
          <w:vertAlign w:val="subscript"/>
          <w:lang w:val="en-US"/>
        </w:rPr>
        <w:t>p</w:t>
      </w:r>
      <w:proofErr w:type="spellEnd"/>
      <w:r w:rsidRPr="00EF1949">
        <w:rPr>
          <w:rFonts w:ascii="Arial" w:eastAsiaTheme="minorEastAsia" w:hAnsi="Arial" w:cs="Arial"/>
          <w:color w:val="231F20"/>
          <w:sz w:val="24"/>
          <w:szCs w:val="24"/>
          <w:lang w:val="en-US"/>
        </w:rPr>
        <w:t xml:space="preserve"> </w:t>
      </w:r>
      <w:proofErr w:type="spellStart"/>
      <w:r w:rsidRPr="00EF1949">
        <w:rPr>
          <w:rFonts w:ascii="Arial" w:eastAsiaTheme="minorEastAsia" w:hAnsi="Arial" w:cs="Arial"/>
          <w:color w:val="231F20"/>
          <w:sz w:val="24"/>
          <w:szCs w:val="24"/>
          <w:lang w:val="en-US"/>
        </w:rPr>
        <w:t>σ</w:t>
      </w:r>
      <w:r w:rsidRPr="00EF1949">
        <w:rPr>
          <w:rFonts w:ascii="Arial" w:eastAsiaTheme="minorEastAsia" w:hAnsi="Arial" w:cs="Arial"/>
          <w:color w:val="231F20"/>
          <w:sz w:val="24"/>
          <w:szCs w:val="24"/>
          <w:vertAlign w:val="subscript"/>
          <w:lang w:val="en-US"/>
        </w:rPr>
        <w:t>p</w:t>
      </w:r>
      <w:proofErr w:type="spellEnd"/>
      <w:r w:rsidR="00903ED0" w:rsidRPr="00EF1949">
        <w:rPr>
          <w:rFonts w:ascii="Arial" w:eastAsiaTheme="minorEastAsia" w:hAnsi="Arial" w:cs="Arial"/>
          <w:color w:val="231F20"/>
          <w:sz w:val="24"/>
          <w:szCs w:val="24"/>
          <w:lang w:val="en-US"/>
        </w:rPr>
        <w:tab/>
      </w:r>
      <w:r w:rsidRPr="00EF1949">
        <w:rPr>
          <w:rFonts w:ascii="Arial" w:eastAsiaTheme="minorEastAsia" w:hAnsi="Arial" w:cs="Arial"/>
          <w:color w:val="231F20"/>
          <w:sz w:val="24"/>
          <w:szCs w:val="24"/>
          <w:lang w:val="en-US"/>
        </w:rPr>
        <w:t>(3)</w:t>
      </w:r>
    </w:p>
    <w:p w14:paraId="08916FF0" w14:textId="5A3153FB" w:rsidR="00A43435" w:rsidRPr="00EF1949" w:rsidRDefault="00903ED0" w:rsidP="00452338">
      <w:pPr>
        <w:autoSpaceDE w:val="0"/>
        <w:autoSpaceDN w:val="0"/>
        <w:adjustRightInd w:val="0"/>
        <w:spacing w:after="120" w:line="240" w:lineRule="auto"/>
        <w:jc w:val="both"/>
        <w:rPr>
          <w:rFonts w:ascii="Arial" w:hAnsi="Arial" w:cs="Arial"/>
          <w:color w:val="000000" w:themeColor="text1"/>
          <w:sz w:val="24"/>
          <w:szCs w:val="24"/>
          <w:lang w:val="en-US" w:eastAsia="zh-CN"/>
        </w:rPr>
      </w:pPr>
      <w:r w:rsidRPr="00EF1949">
        <w:rPr>
          <w:rFonts w:ascii="Arial" w:hAnsi="Arial" w:cs="Arial"/>
          <w:sz w:val="24"/>
          <w:szCs w:val="24"/>
          <w:lang w:val="en-US"/>
        </w:rPr>
        <w:t>Equation (2)</w:t>
      </w:r>
      <w:r w:rsidR="00343714" w:rsidRPr="00EF1949">
        <w:rPr>
          <w:rFonts w:ascii="Arial" w:hAnsi="Arial" w:cs="Arial"/>
          <w:sz w:val="24"/>
          <w:szCs w:val="24"/>
          <w:lang w:val="en-US"/>
        </w:rPr>
        <w:t xml:space="preserve"> means that Expected return portfolio depend on </w:t>
      </w:r>
      <w:proofErr w:type="spellStart"/>
      <w:r w:rsidR="00343714" w:rsidRPr="00EF1949">
        <w:rPr>
          <w:rFonts w:ascii="Arial" w:hAnsi="Arial" w:cs="Arial"/>
          <w:sz w:val="24"/>
          <w:szCs w:val="24"/>
          <w:lang w:val="en-US"/>
        </w:rPr>
        <w:t>r</w:t>
      </w:r>
      <w:r w:rsidR="00343714" w:rsidRPr="00EF1949">
        <w:rPr>
          <w:rFonts w:ascii="Arial" w:hAnsi="Arial" w:cs="Arial"/>
          <w:sz w:val="24"/>
          <w:szCs w:val="24"/>
          <w:vertAlign w:val="subscript"/>
          <w:lang w:val="en-US"/>
        </w:rPr>
        <w:t>L</w:t>
      </w:r>
      <w:proofErr w:type="spellEnd"/>
      <w:r w:rsidR="00343714" w:rsidRPr="00EF1949">
        <w:rPr>
          <w:rFonts w:ascii="Arial" w:hAnsi="Arial" w:cs="Arial"/>
          <w:sz w:val="24"/>
          <w:szCs w:val="24"/>
          <w:lang w:val="en-US"/>
        </w:rPr>
        <w:t xml:space="preserve"> and risk tolerance. </w:t>
      </w:r>
      <w:r w:rsidR="00016C78" w:rsidRPr="00EF1949">
        <w:rPr>
          <w:rFonts w:ascii="Arial" w:hAnsi="Arial" w:cs="Arial"/>
          <w:sz w:val="24"/>
          <w:szCs w:val="24"/>
          <w:lang w:val="en-US"/>
        </w:rPr>
        <w:t xml:space="preserve"> </w:t>
      </w:r>
      <w:r w:rsidR="00A43435" w:rsidRPr="00EF1949">
        <w:rPr>
          <w:rFonts w:ascii="Arial" w:hAnsi="Arial" w:cs="Arial"/>
          <w:color w:val="000000" w:themeColor="text1"/>
          <w:sz w:val="24"/>
          <w:szCs w:val="24"/>
          <w:lang w:val="en-US" w:eastAsia="zh-CN"/>
        </w:rPr>
        <w:t xml:space="preserve"> </w:t>
      </w:r>
      <w:r w:rsidR="00343714" w:rsidRPr="00EF1949">
        <w:rPr>
          <w:rFonts w:ascii="Arial" w:hAnsi="Arial" w:cs="Arial"/>
          <w:color w:val="000000" w:themeColor="text1"/>
          <w:sz w:val="24"/>
          <w:szCs w:val="24"/>
          <w:lang w:val="en-US" w:eastAsia="zh-CN"/>
        </w:rPr>
        <w:t xml:space="preserve">Roy criterion stated that risk tolerance is </w:t>
      </w:r>
      <w:r w:rsidR="00400107" w:rsidRPr="00EF1949">
        <w:rPr>
          <w:rFonts w:ascii="Arial" w:hAnsi="Arial" w:cs="Arial"/>
          <w:color w:val="000000" w:themeColor="text1"/>
          <w:sz w:val="24"/>
          <w:szCs w:val="24"/>
          <w:lang w:val="en-US" w:eastAsia="zh-CN"/>
        </w:rPr>
        <w:t>product of Sharpe ratio and portfolio risk.</w:t>
      </w:r>
      <w:r w:rsidR="00196EAA" w:rsidRPr="00EF1949">
        <w:rPr>
          <w:rFonts w:ascii="Arial" w:hAnsi="Arial" w:cs="Arial"/>
          <w:color w:val="000000" w:themeColor="text1"/>
          <w:sz w:val="24"/>
          <w:szCs w:val="24"/>
          <w:lang w:val="en-US" w:eastAsia="zh-CN"/>
        </w:rPr>
        <w:t xml:space="preserve">  Based on equation (3), Roy criterion stated as follows:</w:t>
      </w:r>
    </w:p>
    <w:p w14:paraId="04EE79D2" w14:textId="69C4B53A" w:rsidR="00BB2C36" w:rsidRDefault="00BB2C36"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9504" behindDoc="0" locked="0" layoutInCell="1" allowOverlap="1" wp14:anchorId="6A412AD4" wp14:editId="3770C997">
                <wp:simplePos x="0" y="0"/>
                <wp:positionH relativeFrom="column">
                  <wp:posOffset>533400</wp:posOffset>
                </wp:positionH>
                <wp:positionV relativeFrom="paragraph">
                  <wp:posOffset>179705</wp:posOffset>
                </wp:positionV>
                <wp:extent cx="450850" cy="279400"/>
                <wp:effectExtent l="0" t="0" r="6350" b="6350"/>
                <wp:wrapNone/>
                <wp:docPr id="498720439" name="Text Box 10"/>
                <wp:cNvGraphicFramePr/>
                <a:graphic xmlns:a="http://schemas.openxmlformats.org/drawingml/2006/main">
                  <a:graphicData uri="http://schemas.microsoft.com/office/word/2010/wordprocessingShape">
                    <wps:wsp>
                      <wps:cNvSpPr txBox="1"/>
                      <wps:spPr>
                        <a:xfrm>
                          <a:off x="0" y="0"/>
                          <a:ext cx="450850" cy="279400"/>
                        </a:xfrm>
                        <a:prstGeom prst="rect">
                          <a:avLst/>
                        </a:prstGeom>
                        <a:solidFill>
                          <a:sysClr val="window" lastClr="FFFFFF"/>
                        </a:solidFill>
                        <a:ln w="6350">
                          <a:noFill/>
                        </a:ln>
                      </wps:spPr>
                      <wps:txbx>
                        <w:txbxContent>
                          <w:p w14:paraId="0CC06EBA" w14:textId="06024348" w:rsidR="00196EAA" w:rsidRDefault="00196EAA" w:rsidP="00196EAA">
                            <w:r w:rsidRPr="00196EAA">
                              <w:rPr>
                                <w:rFonts w:ascii="Times New Roman" w:eastAsiaTheme="minorEastAsia" w:hAnsi="Times New Roman" w:cs="Times New Roman"/>
                                <w:color w:val="231F20"/>
                                <w:sz w:val="24"/>
                                <w:szCs w:val="24"/>
                                <w:lang w:val="en-US"/>
                              </w:rPr>
                              <w:t>r</w:t>
                            </w:r>
                            <w:r w:rsidRPr="00400107">
                              <w:rPr>
                                <w:rFonts w:ascii="Times New Roman" w:eastAsiaTheme="minorEastAsia" w:hAnsi="Times New Roman" w:cs="Times New Roman"/>
                                <w:color w:val="231F20"/>
                                <w:sz w:val="24"/>
                                <w:szCs w:val="24"/>
                                <w:vertAlign w:val="subscript"/>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12AD4" id="_x0000_t202" coordsize="21600,21600" o:spt="202" path="m,l,21600r21600,l21600,xe">
                <v:stroke joinstyle="miter"/>
                <v:path gradientshapeok="t" o:connecttype="rect"/>
              </v:shapetype>
              <v:shape id="Text Box 10" o:spid="_x0000_s1026" type="#_x0000_t202" style="position:absolute;left:0;text-align:left;margin-left:42pt;margin-top:14.15pt;width:35.5pt;height:2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" fillcolor="window" stroked="f" strokeweight=".5pt">
                <v:textbox>
                  <w:txbxContent>
                    <w:p w14:paraId="0CC06EBA" w14:textId="06024348" w:rsidR="00196EAA" w:rsidRDefault="00196EAA" w:rsidP="00196EAA">
                      <w:r w:rsidRPr="00196EAA">
                        <w:rPr>
                          <w:rFonts w:ascii="Times New Roman" w:eastAsiaTheme="minorEastAsia" w:hAnsi="Times New Roman" w:cs="Times New Roman"/>
                          <w:color w:val="231F20"/>
                          <w:sz w:val="24"/>
                          <w:szCs w:val="24"/>
                          <w:lang w:val="en-US"/>
                        </w:rPr>
                        <w:t>r</w:t>
                      </w:r>
                      <w:r w:rsidRPr="00400107">
                        <w:rPr>
                          <w:rFonts w:ascii="Times New Roman" w:eastAsiaTheme="minorEastAsia" w:hAnsi="Times New Roman" w:cs="Times New Roman"/>
                          <w:color w:val="231F20"/>
                          <w:sz w:val="24"/>
                          <w:szCs w:val="24"/>
                          <w:vertAlign w:val="subscript"/>
                          <w:lang w:val="en-US"/>
                        </w:rPr>
                        <w:t>p</w:t>
                      </w:r>
                    </w:p>
                  </w:txbxContent>
                </v:textbox>
              </v:shape>
            </w:pict>
          </mc:Fallback>
        </mc:AlternateContent>
      </w:r>
    </w:p>
    <w:p w14:paraId="38B4E858" w14:textId="71DA964B" w:rsidR="00196EAA" w:rsidRDefault="000A3EFF"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78720" behindDoc="0" locked="0" layoutInCell="1" allowOverlap="1" wp14:anchorId="3884CEF3" wp14:editId="5ED1BD14">
                <wp:simplePos x="0" y="0"/>
                <wp:positionH relativeFrom="column">
                  <wp:posOffset>3079750</wp:posOffset>
                </wp:positionH>
                <wp:positionV relativeFrom="paragraph">
                  <wp:posOffset>8255</wp:posOffset>
                </wp:positionV>
                <wp:extent cx="330200" cy="298450"/>
                <wp:effectExtent l="0" t="0" r="0" b="6350"/>
                <wp:wrapNone/>
                <wp:docPr id="406104663"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56620592" w14:textId="0F733595" w:rsidR="000A3EFF" w:rsidRPr="00196EAA" w:rsidRDefault="000A3EFF" w:rsidP="000A3EFF">
                            <w:pPr>
                              <w:rPr>
                                <w:rFonts w:ascii="Arial" w:hAnsi="Arial" w:cs="Arial"/>
                                <w:lang w:val="en-US"/>
                              </w:rPr>
                            </w:pPr>
                            <w:r w:rsidRPr="00196EAA">
                              <w:rPr>
                                <w:rFonts w:ascii="Arial" w:hAnsi="Arial" w:cs="Arial"/>
                                <w:lang w:val="en-US"/>
                              </w:rPr>
                              <w:t>L</w:t>
                            </w:r>
                            <w:r>
                              <w:rPr>
                                <w:rFonts w:ascii="Arial" w:hAnsi="Arial" w:cs="Arial"/>
                                <w:vertAlign w:val="subscript"/>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4CEF3" id="Text Box 11" o:spid="_x0000_s1027" type="#_x0000_t202" style="position:absolute;left:0;text-align:left;margin-left:242.5pt;margin-top:.65pt;width:26pt;height: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" fillcolor="window" stroked="f" strokeweight=".5pt">
                <v:textbox>
                  <w:txbxContent>
                    <w:p w14:paraId="56620592" w14:textId="0F733595" w:rsidR="000A3EFF" w:rsidRPr="00196EAA" w:rsidRDefault="000A3EFF" w:rsidP="000A3EFF">
                      <w:pPr>
                        <w:rPr>
                          <w:rFonts w:ascii="Arial" w:hAnsi="Arial" w:cs="Arial"/>
                          <w:lang w:val="en-US"/>
                        </w:rPr>
                      </w:pPr>
                      <w:r w:rsidRPr="00196EAA">
                        <w:rPr>
                          <w:rFonts w:ascii="Arial" w:hAnsi="Arial" w:cs="Arial"/>
                          <w:lang w:val="en-US"/>
                        </w:rPr>
                        <w:t>L</w:t>
                      </w:r>
                      <w:r>
                        <w:rPr>
                          <w:rFonts w:ascii="Arial" w:hAnsi="Arial" w:cs="Arial"/>
                          <w:vertAlign w:val="subscript"/>
                          <w:lang w:val="en-US"/>
                        </w:rPr>
                        <w:t>4</w:t>
                      </w:r>
                    </w:p>
                  </w:txbxContent>
                </v:textbox>
              </v:shape>
            </w:pict>
          </mc:Fallback>
        </mc:AlternateContent>
      </w: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76672" behindDoc="0" locked="0" layoutInCell="1" allowOverlap="1" wp14:anchorId="69A0324A" wp14:editId="03D11E26">
                <wp:simplePos x="0" y="0"/>
                <wp:positionH relativeFrom="column">
                  <wp:posOffset>3556000</wp:posOffset>
                </wp:positionH>
                <wp:positionV relativeFrom="paragraph">
                  <wp:posOffset>142875</wp:posOffset>
                </wp:positionV>
                <wp:extent cx="330200" cy="298450"/>
                <wp:effectExtent l="0" t="0" r="0" b="6350"/>
                <wp:wrapNone/>
                <wp:docPr id="1137423118"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41D94F6A" w14:textId="6C3EBE96" w:rsidR="00196EAA" w:rsidRPr="00196EAA" w:rsidRDefault="00196EAA" w:rsidP="00196EAA">
                            <w:pPr>
                              <w:rPr>
                                <w:rFonts w:ascii="Arial" w:hAnsi="Arial" w:cs="Arial"/>
                                <w:lang w:val="en-US"/>
                              </w:rPr>
                            </w:pPr>
                            <w:r w:rsidRPr="00196EAA">
                              <w:rPr>
                                <w:rFonts w:ascii="Arial" w:hAnsi="Arial" w:cs="Arial"/>
                                <w:lang w:val="en-US"/>
                              </w:rPr>
                              <w:t>L</w:t>
                            </w:r>
                            <w:r>
                              <w:rPr>
                                <w:rFonts w:ascii="Arial" w:hAnsi="Arial" w:cs="Arial"/>
                                <w:vertAlign w:val="subscript"/>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0324A" id="_x0000_s1028" type="#_x0000_t202" style="position:absolute;left:0;text-align:left;margin-left:280pt;margin-top:11.25pt;width:26pt;height:2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" fillcolor="window" stroked="f" strokeweight=".5pt">
                <v:textbox>
                  <w:txbxContent>
                    <w:p w14:paraId="41D94F6A" w14:textId="6C3EBE96" w:rsidR="00196EAA" w:rsidRPr="00196EAA" w:rsidRDefault="00196EAA" w:rsidP="00196EAA">
                      <w:pPr>
                        <w:rPr>
                          <w:rFonts w:ascii="Arial" w:hAnsi="Arial" w:cs="Arial"/>
                          <w:lang w:val="en-US"/>
                        </w:rPr>
                      </w:pPr>
                      <w:r w:rsidRPr="00196EAA">
                        <w:rPr>
                          <w:rFonts w:ascii="Arial" w:hAnsi="Arial" w:cs="Arial"/>
                          <w:lang w:val="en-US"/>
                        </w:rPr>
                        <w:t>L</w:t>
                      </w:r>
                      <w:r>
                        <w:rPr>
                          <w:rFonts w:ascii="Arial" w:hAnsi="Arial" w:cs="Arial"/>
                          <w:vertAlign w:val="subscript"/>
                          <w:lang w:val="en-US"/>
                        </w:rPr>
                        <w:t>3</w:t>
                      </w:r>
                    </w:p>
                  </w:txbxContent>
                </v:textbox>
              </v:shape>
            </w:pict>
          </mc:Fallback>
        </mc:AlternateContent>
      </w:r>
      <w:r w:rsidR="00196EAA">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6432" behindDoc="0" locked="0" layoutInCell="1" allowOverlap="1" wp14:anchorId="15E091A6" wp14:editId="0C2E80B3">
                <wp:simplePos x="0" y="0"/>
                <wp:positionH relativeFrom="column">
                  <wp:posOffset>628650</wp:posOffset>
                </wp:positionH>
                <wp:positionV relativeFrom="paragraph">
                  <wp:posOffset>202565</wp:posOffset>
                </wp:positionV>
                <wp:extent cx="2451100" cy="1974850"/>
                <wp:effectExtent l="0" t="38100" r="63500" b="25400"/>
                <wp:wrapNone/>
                <wp:docPr id="1163984168" name="Straight Arrow Connector 9"/>
                <wp:cNvGraphicFramePr/>
                <a:graphic xmlns:a="http://schemas.openxmlformats.org/drawingml/2006/main">
                  <a:graphicData uri="http://schemas.microsoft.com/office/word/2010/wordprocessingShape">
                    <wps:wsp>
                      <wps:cNvCnPr/>
                      <wps:spPr>
                        <a:xfrm flipV="1">
                          <a:off x="0" y="0"/>
                          <a:ext cx="2451100" cy="197485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79E54C" id="_x0000_t32" coordsize="21600,21600" o:spt="32" o:oned="t" path="m,l21600,21600e" filled="f">
                <v:path arrowok="t" fillok="f" o:connecttype="none"/>
                <o:lock v:ext="edit" shapetype="t"/>
              </v:shapetype>
              <v:shape id="Straight Arrow Connector 9" o:spid="_x0000_s1026" type="#_x0000_t32" style="position:absolute;margin-left:49.5pt;margin-top:15.95pt;width:193pt;height:155.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" strokecolor="black [3200]">
                <v:stroke endarrow="block" joinstyle="miter"/>
              </v:shape>
            </w:pict>
          </mc:Fallback>
        </mc:AlternateContent>
      </w:r>
      <w:r w:rsidR="00196EAA">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2336" behindDoc="0" locked="0" layoutInCell="1" allowOverlap="1" wp14:anchorId="5D0F1DE4" wp14:editId="3EBC0844">
                <wp:simplePos x="0" y="0"/>
                <wp:positionH relativeFrom="column">
                  <wp:posOffset>628650</wp:posOffset>
                </wp:positionH>
                <wp:positionV relativeFrom="paragraph">
                  <wp:posOffset>202565</wp:posOffset>
                </wp:positionV>
                <wp:extent cx="52770" cy="2747010"/>
                <wp:effectExtent l="19050" t="38100" r="61595" b="15240"/>
                <wp:wrapNone/>
                <wp:docPr id="2097694276" name="Straight Arrow Connector 5"/>
                <wp:cNvGraphicFramePr/>
                <a:graphic xmlns:a="http://schemas.openxmlformats.org/drawingml/2006/main">
                  <a:graphicData uri="http://schemas.microsoft.com/office/word/2010/wordprocessingShape">
                    <wps:wsp>
                      <wps:cNvCnPr/>
                      <wps:spPr>
                        <a:xfrm flipV="1">
                          <a:off x="0" y="0"/>
                          <a:ext cx="52770" cy="274701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70929" id="Straight Arrow Connector 5" o:spid="_x0000_s1026" type="#_x0000_t32" style="position:absolute;margin-left:49.5pt;margin-top:15.95pt;width:4.15pt;height:21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" strokecolor="black [3200]" strokeweight="1.5pt">
                <v:stroke endarrow="block" joinstyle="miter"/>
              </v:shape>
            </w:pict>
          </mc:Fallback>
        </mc:AlternateContent>
      </w:r>
    </w:p>
    <w:p w14:paraId="0DE87750" w14:textId="6C29CD11" w:rsidR="00196EAA" w:rsidRDefault="000A3EFF"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86912" behindDoc="0" locked="0" layoutInCell="1" allowOverlap="1" wp14:anchorId="0A6F8BD5" wp14:editId="4F239815">
                <wp:simplePos x="0" y="0"/>
                <wp:positionH relativeFrom="column">
                  <wp:posOffset>2540000</wp:posOffset>
                </wp:positionH>
                <wp:positionV relativeFrom="paragraph">
                  <wp:posOffset>133985</wp:posOffset>
                </wp:positionV>
                <wp:extent cx="330200" cy="298450"/>
                <wp:effectExtent l="0" t="0" r="0" b="6350"/>
                <wp:wrapNone/>
                <wp:docPr id="1079391088"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772632C4" w14:textId="12C28A62" w:rsidR="000A3EFF" w:rsidRPr="00196EAA" w:rsidRDefault="000A3EFF" w:rsidP="000A3EFF">
                            <w:pPr>
                              <w:rPr>
                                <w:rFonts w:ascii="Arial" w:hAnsi="Arial" w:cs="Arial"/>
                                <w:lang w:val="en-US"/>
                              </w:rPr>
                            </w:pPr>
                            <w:r>
                              <w:rPr>
                                <w:rFonts w:ascii="Arial" w:hAnsi="Arial" w:cs="Arial"/>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F8BD5" id="_x0000_s1029" type="#_x0000_t202" style="position:absolute;left:0;text-align:left;margin-left:200pt;margin-top:10.55pt;width:26pt;height:2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" fillcolor="window" stroked="f" strokeweight=".5pt">
                <v:textbox>
                  <w:txbxContent>
                    <w:p w14:paraId="772632C4" w14:textId="12C28A62" w:rsidR="000A3EFF" w:rsidRPr="00196EAA" w:rsidRDefault="000A3EFF" w:rsidP="000A3EFF">
                      <w:pPr>
                        <w:rPr>
                          <w:rFonts w:ascii="Arial" w:hAnsi="Arial" w:cs="Arial"/>
                          <w:lang w:val="en-US"/>
                        </w:rPr>
                      </w:pPr>
                      <w:r>
                        <w:rPr>
                          <w:rFonts w:ascii="Arial" w:hAnsi="Arial" w:cs="Arial"/>
                          <w:lang w:val="en-US"/>
                        </w:rPr>
                        <w:t>A</w:t>
                      </w:r>
                    </w:p>
                  </w:txbxContent>
                </v:textbox>
              </v:shape>
            </w:pict>
          </mc:Fallback>
        </mc:AlternateContent>
      </w:r>
      <w:r w:rsidR="00196EAA">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74624" behindDoc="0" locked="0" layoutInCell="1" allowOverlap="1" wp14:anchorId="32DAC8EE" wp14:editId="630CE246">
                <wp:simplePos x="0" y="0"/>
                <wp:positionH relativeFrom="column">
                  <wp:posOffset>3943350</wp:posOffset>
                </wp:positionH>
                <wp:positionV relativeFrom="paragraph">
                  <wp:posOffset>90805</wp:posOffset>
                </wp:positionV>
                <wp:extent cx="330200" cy="298450"/>
                <wp:effectExtent l="0" t="0" r="0" b="6350"/>
                <wp:wrapNone/>
                <wp:docPr id="1443840190"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4E2150A9" w14:textId="0BF49A8A" w:rsidR="00196EAA" w:rsidRPr="00196EAA" w:rsidRDefault="00196EAA" w:rsidP="00196EAA">
                            <w:pPr>
                              <w:rPr>
                                <w:rFonts w:ascii="Arial" w:hAnsi="Arial" w:cs="Arial"/>
                                <w:lang w:val="en-US"/>
                              </w:rPr>
                            </w:pPr>
                            <w:r w:rsidRPr="00196EAA">
                              <w:rPr>
                                <w:rFonts w:ascii="Arial" w:hAnsi="Arial" w:cs="Arial"/>
                                <w:lang w:val="en-US"/>
                              </w:rPr>
                              <w:t>L</w:t>
                            </w:r>
                            <w:r>
                              <w:rPr>
                                <w:rFonts w:ascii="Arial" w:hAnsi="Arial" w:cs="Arial"/>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AC8EE" id="_x0000_s1030" type="#_x0000_t202" style="position:absolute;left:0;text-align:left;margin-left:310.5pt;margin-top:7.15pt;width:26pt;height:2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" fillcolor="window" stroked="f" strokeweight=".5pt">
                <v:textbox>
                  <w:txbxContent>
                    <w:p w14:paraId="4E2150A9" w14:textId="0BF49A8A" w:rsidR="00196EAA" w:rsidRPr="00196EAA" w:rsidRDefault="00196EAA" w:rsidP="00196EAA">
                      <w:pPr>
                        <w:rPr>
                          <w:rFonts w:ascii="Arial" w:hAnsi="Arial" w:cs="Arial"/>
                          <w:lang w:val="en-US"/>
                        </w:rPr>
                      </w:pPr>
                      <w:r w:rsidRPr="00196EAA">
                        <w:rPr>
                          <w:rFonts w:ascii="Arial" w:hAnsi="Arial" w:cs="Arial"/>
                          <w:lang w:val="en-US"/>
                        </w:rPr>
                        <w:t>L</w:t>
                      </w:r>
                      <w:r>
                        <w:rPr>
                          <w:rFonts w:ascii="Arial" w:hAnsi="Arial" w:cs="Arial"/>
                          <w:vertAlign w:val="subscript"/>
                          <w:lang w:val="en-US"/>
                        </w:rPr>
                        <w:t>2</w:t>
                      </w:r>
                    </w:p>
                  </w:txbxContent>
                </v:textbox>
              </v:shape>
            </w:pict>
          </mc:Fallback>
        </mc:AlternateContent>
      </w:r>
      <w:r w:rsidR="00196EAA">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5408" behindDoc="0" locked="0" layoutInCell="1" allowOverlap="1" wp14:anchorId="1302799B" wp14:editId="05B46334">
                <wp:simplePos x="0" y="0"/>
                <wp:positionH relativeFrom="column">
                  <wp:posOffset>628650</wp:posOffset>
                </wp:positionH>
                <wp:positionV relativeFrom="paragraph">
                  <wp:posOffset>84455</wp:posOffset>
                </wp:positionV>
                <wp:extent cx="2927350" cy="1841500"/>
                <wp:effectExtent l="0" t="38100" r="63500" b="25400"/>
                <wp:wrapNone/>
                <wp:docPr id="387490187" name="Straight Arrow Connector 8"/>
                <wp:cNvGraphicFramePr/>
                <a:graphic xmlns:a="http://schemas.openxmlformats.org/drawingml/2006/main">
                  <a:graphicData uri="http://schemas.microsoft.com/office/word/2010/wordprocessingShape">
                    <wps:wsp>
                      <wps:cNvCnPr/>
                      <wps:spPr>
                        <a:xfrm flipV="1">
                          <a:off x="0" y="0"/>
                          <a:ext cx="2927350" cy="1841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9E126F" id="Straight Arrow Connector 8" o:spid="_x0000_s1026" type="#_x0000_t32" style="position:absolute;margin-left:49.5pt;margin-top:6.65pt;width:230.5pt;height:1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" strokecolor="black [3200]" strokeweight="1pt">
                <v:stroke endarrow="block" joinstyle="miter"/>
              </v:shape>
            </w:pict>
          </mc:Fallback>
        </mc:AlternateContent>
      </w:r>
    </w:p>
    <w:p w14:paraId="2D8F4934" w14:textId="0DA058D2" w:rsidR="00196EAA"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72576" behindDoc="0" locked="0" layoutInCell="1" allowOverlap="1" wp14:anchorId="7219945B" wp14:editId="6E5D2C1F">
                <wp:simplePos x="0" y="0"/>
                <wp:positionH relativeFrom="column">
                  <wp:posOffset>4235450</wp:posOffset>
                </wp:positionH>
                <wp:positionV relativeFrom="paragraph">
                  <wp:posOffset>226695</wp:posOffset>
                </wp:positionV>
                <wp:extent cx="330200" cy="298450"/>
                <wp:effectExtent l="0" t="0" r="0" b="6350"/>
                <wp:wrapNone/>
                <wp:docPr id="1515996135"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chemeClr val="lt1"/>
                        </a:solidFill>
                        <a:ln w="6350">
                          <a:noFill/>
                        </a:ln>
                      </wps:spPr>
                      <wps:txbx>
                        <w:txbxContent>
                          <w:p w14:paraId="67E1C8E5" w14:textId="02CA4427" w:rsidR="00196EAA" w:rsidRPr="00196EAA" w:rsidRDefault="00196EAA">
                            <w:pPr>
                              <w:rPr>
                                <w:rFonts w:ascii="Arial" w:hAnsi="Arial" w:cs="Arial"/>
                                <w:lang w:val="en-US"/>
                              </w:rPr>
                            </w:pPr>
                            <w:r w:rsidRPr="00196EAA">
                              <w:rPr>
                                <w:rFonts w:ascii="Arial" w:hAnsi="Arial" w:cs="Arial"/>
                                <w:lang w:val="en-US"/>
                              </w:rPr>
                              <w:t>L</w:t>
                            </w:r>
                            <w:r w:rsidRPr="00196EAA">
                              <w:rPr>
                                <w:rFonts w:ascii="Arial" w:hAnsi="Arial" w:cs="Arial"/>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19945B" id="_x0000_s1031" type="#_x0000_t202" style="position:absolute;left:0;text-align:left;margin-left:333.5pt;margin-top:17.85pt;width:26pt;height:2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" fillcolor="white [3201]" stroked="f" strokeweight=".5pt">
                <v:textbox>
                  <w:txbxContent>
                    <w:p w14:paraId="67E1C8E5" w14:textId="02CA4427" w:rsidR="00196EAA" w:rsidRPr="00196EAA" w:rsidRDefault="00196EAA">
                      <w:pPr>
                        <w:rPr>
                          <w:rFonts w:ascii="Arial" w:hAnsi="Arial" w:cs="Arial"/>
                          <w:lang w:val="en-US"/>
                        </w:rPr>
                      </w:pPr>
                      <w:r w:rsidRPr="00196EAA">
                        <w:rPr>
                          <w:rFonts w:ascii="Arial" w:hAnsi="Arial" w:cs="Arial"/>
                          <w:lang w:val="en-US"/>
                        </w:rPr>
                        <w:t>L</w:t>
                      </w:r>
                      <w:r w:rsidRPr="00196EAA">
                        <w:rPr>
                          <w:rFonts w:ascii="Arial" w:hAnsi="Arial" w:cs="Arial"/>
                          <w:vertAlign w:val="subscript"/>
                          <w:lang w:val="en-US"/>
                        </w:rPr>
                        <w:t>1</w:t>
                      </w:r>
                    </w:p>
                  </w:txbxContent>
                </v:textbox>
              </v:shape>
            </w:pict>
          </mc:Fallback>
        </mc:AlternateContent>
      </w: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4384" behindDoc="0" locked="0" layoutInCell="1" allowOverlap="1" wp14:anchorId="7B3FA95F" wp14:editId="460011E0">
                <wp:simplePos x="0" y="0"/>
                <wp:positionH relativeFrom="column">
                  <wp:posOffset>628650</wp:posOffset>
                </wp:positionH>
                <wp:positionV relativeFrom="paragraph">
                  <wp:posOffset>61595</wp:posOffset>
                </wp:positionV>
                <wp:extent cx="3314700" cy="1612900"/>
                <wp:effectExtent l="0" t="38100" r="57150" b="25400"/>
                <wp:wrapNone/>
                <wp:docPr id="579028360" name="Straight Arrow Connector 7"/>
                <wp:cNvGraphicFramePr/>
                <a:graphic xmlns:a="http://schemas.openxmlformats.org/drawingml/2006/main">
                  <a:graphicData uri="http://schemas.microsoft.com/office/word/2010/wordprocessingShape">
                    <wps:wsp>
                      <wps:cNvCnPr/>
                      <wps:spPr>
                        <a:xfrm flipV="1">
                          <a:off x="0" y="0"/>
                          <a:ext cx="3314700" cy="161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8C4AE9F" id="Straight Arrow Connector 7" o:spid="_x0000_s1026" type="#_x0000_t32" style="position:absolute;margin-left:49.5pt;margin-top:4.85pt;width:261pt;height:127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" strokecolor="black [3200]" strokeweight="1pt">
                <v:stroke endarrow="block" joinstyle="miter"/>
              </v:shape>
            </w:pict>
          </mc:Fallback>
        </mc:AlternateContent>
      </w:r>
    </w:p>
    <w:p w14:paraId="032FCD1B" w14:textId="1DDDAA93" w:rsidR="00196EAA" w:rsidRDefault="000A3EFF"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84864" behindDoc="0" locked="0" layoutInCell="1" allowOverlap="1" wp14:anchorId="2C4BD8C5" wp14:editId="71DBB072">
                <wp:simplePos x="0" y="0"/>
                <wp:positionH relativeFrom="column">
                  <wp:posOffset>2317750</wp:posOffset>
                </wp:positionH>
                <wp:positionV relativeFrom="paragraph">
                  <wp:posOffset>126365</wp:posOffset>
                </wp:positionV>
                <wp:extent cx="330200" cy="298450"/>
                <wp:effectExtent l="0" t="0" r="0" b="6350"/>
                <wp:wrapNone/>
                <wp:docPr id="887626852"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4CE7F899" w14:textId="12421B4C" w:rsidR="000A3EFF" w:rsidRPr="00196EAA" w:rsidRDefault="000A3EFF" w:rsidP="000A3EFF">
                            <w:pPr>
                              <w:rPr>
                                <w:rFonts w:ascii="Arial" w:hAnsi="Arial" w:cs="Arial"/>
                                <w:lang w:val="en-US"/>
                              </w:rPr>
                            </w:pPr>
                            <w:r>
                              <w:rPr>
                                <w:rFonts w:ascii="Arial" w:hAnsi="Arial" w:cs="Arial"/>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BD8C5" id="_x0000_s1032" type="#_x0000_t202" style="position:absolute;left:0;text-align:left;margin-left:182.5pt;margin-top:9.95pt;width:26pt;height:2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" fillcolor="window" stroked="f" strokeweight=".5pt">
                <v:textbox>
                  <w:txbxContent>
                    <w:p w14:paraId="4CE7F899" w14:textId="12421B4C" w:rsidR="000A3EFF" w:rsidRPr="00196EAA" w:rsidRDefault="000A3EFF" w:rsidP="000A3EFF">
                      <w:pPr>
                        <w:rPr>
                          <w:rFonts w:ascii="Arial" w:hAnsi="Arial" w:cs="Arial"/>
                          <w:lang w:val="en-US"/>
                        </w:rPr>
                      </w:pPr>
                      <w:r>
                        <w:rPr>
                          <w:rFonts w:ascii="Arial" w:hAnsi="Arial" w:cs="Arial"/>
                          <w:lang w:val="en-US"/>
                        </w:rPr>
                        <w:t>B</w:t>
                      </w:r>
                    </w:p>
                  </w:txbxContent>
                </v:textbox>
              </v:shape>
            </w:pict>
          </mc:Fallback>
        </mc:AlternateContent>
      </w:r>
      <w:r w:rsidR="00196EAA">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3360" behindDoc="0" locked="0" layoutInCell="1" allowOverlap="1" wp14:anchorId="5425E385" wp14:editId="062AA566">
                <wp:simplePos x="0" y="0"/>
                <wp:positionH relativeFrom="column">
                  <wp:posOffset>628650</wp:posOffset>
                </wp:positionH>
                <wp:positionV relativeFrom="paragraph">
                  <wp:posOffset>121285</wp:posOffset>
                </wp:positionV>
                <wp:extent cx="3606800" cy="1301750"/>
                <wp:effectExtent l="0" t="38100" r="50800" b="31750"/>
                <wp:wrapNone/>
                <wp:docPr id="2036740415" name="Straight Arrow Connector 6"/>
                <wp:cNvGraphicFramePr/>
                <a:graphic xmlns:a="http://schemas.openxmlformats.org/drawingml/2006/main">
                  <a:graphicData uri="http://schemas.microsoft.com/office/word/2010/wordprocessingShape">
                    <wps:wsp>
                      <wps:cNvCnPr/>
                      <wps:spPr>
                        <a:xfrm flipV="1">
                          <a:off x="0" y="0"/>
                          <a:ext cx="3606800" cy="13017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C2CC4D" id="Straight Arrow Connector 6" o:spid="_x0000_s1026" type="#_x0000_t32" style="position:absolute;margin-left:49.5pt;margin-top:9.55pt;width:284pt;height:10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" strokecolor="black [3200]" strokeweight="1pt">
                <v:stroke endarrow="block" joinstyle="miter"/>
              </v:shape>
            </w:pict>
          </mc:Fallback>
        </mc:AlternateContent>
      </w:r>
    </w:p>
    <w:p w14:paraId="2BFA8817" w14:textId="023E4539" w:rsidR="00196EAA" w:rsidRDefault="000A3EFF"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82816" behindDoc="0" locked="0" layoutInCell="1" allowOverlap="1" wp14:anchorId="105DF7EE" wp14:editId="30CBEB0E">
                <wp:simplePos x="0" y="0"/>
                <wp:positionH relativeFrom="column">
                  <wp:posOffset>2108200</wp:posOffset>
                </wp:positionH>
                <wp:positionV relativeFrom="paragraph">
                  <wp:posOffset>245745</wp:posOffset>
                </wp:positionV>
                <wp:extent cx="330200" cy="298450"/>
                <wp:effectExtent l="0" t="0" r="0" b="6350"/>
                <wp:wrapNone/>
                <wp:docPr id="2110816549"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30D11918" w14:textId="638DAB0D" w:rsidR="000A3EFF" w:rsidRPr="00196EAA" w:rsidRDefault="000A3EFF" w:rsidP="000A3EFF">
                            <w:pPr>
                              <w:rPr>
                                <w:rFonts w:ascii="Arial" w:hAnsi="Arial" w:cs="Arial"/>
                                <w:lang w:val="en-US"/>
                              </w:rPr>
                            </w:pPr>
                            <w:r>
                              <w:rPr>
                                <w:rFonts w:ascii="Arial" w:hAnsi="Arial" w:cs="Arial"/>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DF7EE" id="_x0000_s1033" type="#_x0000_t202" style="position:absolute;left:0;text-align:left;margin-left:166pt;margin-top:19.35pt;width:26pt;height:2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" fillcolor="window" stroked="f" strokeweight=".5pt">
                <v:textbox>
                  <w:txbxContent>
                    <w:p w14:paraId="30D11918" w14:textId="638DAB0D" w:rsidR="000A3EFF" w:rsidRPr="00196EAA" w:rsidRDefault="000A3EFF" w:rsidP="000A3EFF">
                      <w:pPr>
                        <w:rPr>
                          <w:rFonts w:ascii="Arial" w:hAnsi="Arial" w:cs="Arial"/>
                          <w:lang w:val="en-US"/>
                        </w:rPr>
                      </w:pPr>
                      <w:r>
                        <w:rPr>
                          <w:rFonts w:ascii="Arial" w:hAnsi="Arial" w:cs="Arial"/>
                          <w:lang w:val="en-US"/>
                        </w:rPr>
                        <w:t>C</w:t>
                      </w:r>
                    </w:p>
                  </w:txbxContent>
                </v:textbox>
              </v:shape>
            </w:pict>
          </mc:Fallback>
        </mc:AlternateContent>
      </w:r>
    </w:p>
    <w:p w14:paraId="4ECCB1B6" w14:textId="60A1FF4B" w:rsidR="00196EAA"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p>
    <w:p w14:paraId="78A071BC" w14:textId="55D16C72" w:rsidR="00196EAA" w:rsidRDefault="000A3EFF"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80768" behindDoc="0" locked="0" layoutInCell="1" allowOverlap="1" wp14:anchorId="286B2B33" wp14:editId="4C746C4A">
                <wp:simplePos x="0" y="0"/>
                <wp:positionH relativeFrom="column">
                  <wp:posOffset>1771650</wp:posOffset>
                </wp:positionH>
                <wp:positionV relativeFrom="paragraph">
                  <wp:posOffset>41275</wp:posOffset>
                </wp:positionV>
                <wp:extent cx="330200" cy="298450"/>
                <wp:effectExtent l="0" t="0" r="0" b="6350"/>
                <wp:wrapNone/>
                <wp:docPr id="224868562" name="Text Box 11"/>
                <wp:cNvGraphicFramePr/>
                <a:graphic xmlns:a="http://schemas.openxmlformats.org/drawingml/2006/main">
                  <a:graphicData uri="http://schemas.microsoft.com/office/word/2010/wordprocessingShape">
                    <wps:wsp>
                      <wps:cNvSpPr txBox="1"/>
                      <wps:spPr>
                        <a:xfrm>
                          <a:off x="0" y="0"/>
                          <a:ext cx="330200" cy="298450"/>
                        </a:xfrm>
                        <a:prstGeom prst="rect">
                          <a:avLst/>
                        </a:prstGeom>
                        <a:solidFill>
                          <a:sysClr val="window" lastClr="FFFFFF"/>
                        </a:solidFill>
                        <a:ln w="6350">
                          <a:noFill/>
                        </a:ln>
                      </wps:spPr>
                      <wps:txbx>
                        <w:txbxContent>
                          <w:p w14:paraId="51DB4D40" w14:textId="1245E85C" w:rsidR="000A3EFF" w:rsidRPr="00196EAA" w:rsidRDefault="000A3EFF" w:rsidP="000A3EFF">
                            <w:pPr>
                              <w:rPr>
                                <w:rFonts w:ascii="Arial" w:hAnsi="Arial" w:cs="Arial"/>
                                <w:lang w:val="en-US"/>
                              </w:rPr>
                            </w:pPr>
                            <w:r>
                              <w:rPr>
                                <w:rFonts w:ascii="Arial" w:hAnsi="Arial" w:cs="Arial"/>
                                <w:lang w:val="en-US"/>
                              </w:rPr>
                              <w:t>D</w:t>
                            </w:r>
                            <w:r w:rsidRPr="00196EAA">
                              <w:rPr>
                                <w:rFonts w:ascii="Arial" w:hAnsi="Arial" w:cs="Arial"/>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B2B33" id="_x0000_s1034" type="#_x0000_t202" style="position:absolute;left:0;text-align:left;margin-left:139.5pt;margin-top:3.25pt;width:26pt;height:2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" fillcolor="window" stroked="f" strokeweight=".5pt">
                <v:textbox>
                  <w:txbxContent>
                    <w:p w14:paraId="51DB4D40" w14:textId="1245E85C" w:rsidR="000A3EFF" w:rsidRPr="00196EAA" w:rsidRDefault="000A3EFF" w:rsidP="000A3EFF">
                      <w:pPr>
                        <w:rPr>
                          <w:rFonts w:ascii="Arial" w:hAnsi="Arial" w:cs="Arial"/>
                          <w:lang w:val="en-US"/>
                        </w:rPr>
                      </w:pPr>
                      <w:r>
                        <w:rPr>
                          <w:rFonts w:ascii="Arial" w:hAnsi="Arial" w:cs="Arial"/>
                          <w:lang w:val="en-US"/>
                        </w:rPr>
                        <w:t>D</w:t>
                      </w:r>
                      <w:r w:rsidRPr="00196EAA">
                        <w:rPr>
                          <w:rFonts w:ascii="Arial" w:hAnsi="Arial" w:cs="Arial"/>
                          <w:vertAlign w:val="subscript"/>
                          <w:lang w:val="en-US"/>
                        </w:rPr>
                        <w:t>1</w:t>
                      </w:r>
                    </w:p>
                  </w:txbxContent>
                </v:textbox>
              </v:shape>
            </w:pict>
          </mc:Fallback>
        </mc:AlternateContent>
      </w:r>
    </w:p>
    <w:p w14:paraId="0D141FE9" w14:textId="128B83B0" w:rsidR="00196EAA"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71552" behindDoc="0" locked="0" layoutInCell="1" allowOverlap="1" wp14:anchorId="6629683D" wp14:editId="41B1F69A">
                <wp:simplePos x="0" y="0"/>
                <wp:positionH relativeFrom="column">
                  <wp:posOffset>266700</wp:posOffset>
                </wp:positionH>
                <wp:positionV relativeFrom="paragraph">
                  <wp:posOffset>252095</wp:posOffset>
                </wp:positionV>
                <wp:extent cx="361950" cy="279400"/>
                <wp:effectExtent l="0" t="0" r="0" b="6350"/>
                <wp:wrapNone/>
                <wp:docPr id="889921483" name="Text Box 10"/>
                <wp:cNvGraphicFramePr/>
                <a:graphic xmlns:a="http://schemas.openxmlformats.org/drawingml/2006/main">
                  <a:graphicData uri="http://schemas.microsoft.com/office/word/2010/wordprocessingShape">
                    <wps:wsp>
                      <wps:cNvSpPr txBox="1"/>
                      <wps:spPr>
                        <a:xfrm>
                          <a:off x="0" y="0"/>
                          <a:ext cx="361950" cy="279400"/>
                        </a:xfrm>
                        <a:prstGeom prst="rect">
                          <a:avLst/>
                        </a:prstGeom>
                        <a:solidFill>
                          <a:sysClr val="window" lastClr="FFFFFF"/>
                        </a:solidFill>
                        <a:ln w="6350">
                          <a:noFill/>
                        </a:ln>
                      </wps:spPr>
                      <wps:txbx>
                        <w:txbxContent>
                          <w:p w14:paraId="1FDBD6A8" w14:textId="1EE0F18E" w:rsidR="00196EAA" w:rsidRDefault="00196EAA" w:rsidP="00196EAA">
                            <w:r>
                              <w:rPr>
                                <w:rFonts w:ascii="Times New Roman" w:eastAsiaTheme="minorEastAsia" w:hAnsi="Times New Roman" w:cs="Times New Roman"/>
                                <w:color w:val="231F20"/>
                                <w:sz w:val="24"/>
                                <w:szCs w:val="24"/>
                                <w:lang w:val="en-US"/>
                              </w:rPr>
                              <w:t>r</w:t>
                            </w:r>
                            <w:r>
                              <w:rPr>
                                <w:rFonts w:ascii="Times New Roman" w:eastAsiaTheme="minorEastAsia" w:hAnsi="Times New Roman" w:cs="Times New Roman"/>
                                <w:color w:val="231F20"/>
                                <w:sz w:val="24"/>
                                <w:szCs w:val="24"/>
                                <w:vertAlign w:val="subscript"/>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9683D" id="_x0000_s1035" type="#_x0000_t202" style="position:absolute;left:0;text-align:left;margin-left:21pt;margin-top:19.85pt;width:28.5pt;height:2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" fillcolor="window" stroked="f" strokeweight=".5pt">
                <v:textbox>
                  <w:txbxContent>
                    <w:p w14:paraId="1FDBD6A8" w14:textId="1EE0F18E" w:rsidR="00196EAA" w:rsidRDefault="00196EAA" w:rsidP="00196EAA">
                      <w:r>
                        <w:rPr>
                          <w:rFonts w:ascii="Times New Roman" w:eastAsiaTheme="minorEastAsia" w:hAnsi="Times New Roman" w:cs="Times New Roman"/>
                          <w:color w:val="231F20"/>
                          <w:sz w:val="24"/>
                          <w:szCs w:val="24"/>
                          <w:lang w:val="en-US"/>
                        </w:rPr>
                        <w:t>r</w:t>
                      </w:r>
                      <w:r>
                        <w:rPr>
                          <w:rFonts w:ascii="Times New Roman" w:eastAsiaTheme="minorEastAsia" w:hAnsi="Times New Roman" w:cs="Times New Roman"/>
                          <w:color w:val="231F20"/>
                          <w:sz w:val="24"/>
                          <w:szCs w:val="24"/>
                          <w:vertAlign w:val="subscript"/>
                          <w:lang w:val="en-US"/>
                        </w:rPr>
                        <w:t>L</w:t>
                      </w:r>
                    </w:p>
                  </w:txbxContent>
                </v:textbox>
              </v:shape>
            </w:pict>
          </mc:Fallback>
        </mc:AlternateContent>
      </w:r>
    </w:p>
    <w:p w14:paraId="4CF45A45" w14:textId="6204C5EC" w:rsidR="00196EAA"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p>
    <w:p w14:paraId="5D7B7F45" w14:textId="62630F7A" w:rsidR="00196EAA"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p>
    <w:p w14:paraId="3836544A" w14:textId="02041761" w:rsidR="00196EAA"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p>
    <w:p w14:paraId="69F31CB7" w14:textId="5D9B3332" w:rsidR="00196EAA" w:rsidRPr="00400107" w:rsidRDefault="00196EAA" w:rsidP="00452338">
      <w:pPr>
        <w:autoSpaceDE w:val="0"/>
        <w:autoSpaceDN w:val="0"/>
        <w:adjustRightInd w:val="0"/>
        <w:spacing w:after="12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7456" behindDoc="0" locked="0" layoutInCell="1" allowOverlap="1" wp14:anchorId="2607F6FB" wp14:editId="3CBD950E">
                <wp:simplePos x="0" y="0"/>
                <wp:positionH relativeFrom="column">
                  <wp:posOffset>4724400</wp:posOffset>
                </wp:positionH>
                <wp:positionV relativeFrom="paragraph">
                  <wp:posOffset>65405</wp:posOffset>
                </wp:positionV>
                <wp:extent cx="450850" cy="279400"/>
                <wp:effectExtent l="0" t="0" r="6350" b="6350"/>
                <wp:wrapNone/>
                <wp:docPr id="56426344" name="Text Box 10"/>
                <wp:cNvGraphicFramePr/>
                <a:graphic xmlns:a="http://schemas.openxmlformats.org/drawingml/2006/main">
                  <a:graphicData uri="http://schemas.microsoft.com/office/word/2010/wordprocessingShape">
                    <wps:wsp>
                      <wps:cNvSpPr txBox="1"/>
                      <wps:spPr>
                        <a:xfrm>
                          <a:off x="0" y="0"/>
                          <a:ext cx="450850" cy="279400"/>
                        </a:xfrm>
                        <a:prstGeom prst="rect">
                          <a:avLst/>
                        </a:prstGeom>
                        <a:solidFill>
                          <a:schemeClr val="lt1"/>
                        </a:solidFill>
                        <a:ln w="6350">
                          <a:noFill/>
                        </a:ln>
                      </wps:spPr>
                      <wps:txbx>
                        <w:txbxContent>
                          <w:p w14:paraId="33C49F82" w14:textId="179F1B5C" w:rsidR="00196EAA" w:rsidRDefault="00196EAA">
                            <w:r w:rsidRPr="00400107">
                              <w:rPr>
                                <w:rFonts w:ascii="Times New Roman" w:eastAsiaTheme="minorEastAsia" w:hAnsi="Times New Roman" w:cs="Times New Roman"/>
                                <w:color w:val="231F20"/>
                                <w:sz w:val="24"/>
                                <w:szCs w:val="24"/>
                                <w:lang w:val="en-US"/>
                              </w:rPr>
                              <w:t>σ</w:t>
                            </w:r>
                            <w:r w:rsidRPr="00400107">
                              <w:rPr>
                                <w:rFonts w:ascii="Times New Roman" w:eastAsiaTheme="minorEastAsia" w:hAnsi="Times New Roman" w:cs="Times New Roman"/>
                                <w:color w:val="231F20"/>
                                <w:sz w:val="24"/>
                                <w:szCs w:val="24"/>
                                <w:vertAlign w:val="subscript"/>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7F6FB" id="_x0000_s1036" type="#_x0000_t202" style="position:absolute;left:0;text-align:left;margin-left:372pt;margin-top:5.15pt;width:35.5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W0Lg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" fillcolor="white [3201]" stroked="f" strokeweight=".5pt">
                <v:textbox>
                  <w:txbxContent>
                    <w:p w14:paraId="33C49F82" w14:textId="179F1B5C" w:rsidR="00196EAA" w:rsidRDefault="00196EAA">
                      <w:r w:rsidRPr="00400107">
                        <w:rPr>
                          <w:rFonts w:ascii="Times New Roman" w:eastAsiaTheme="minorEastAsia" w:hAnsi="Times New Roman" w:cs="Times New Roman"/>
                          <w:color w:val="231F20"/>
                          <w:sz w:val="24"/>
                          <w:szCs w:val="24"/>
                          <w:lang w:val="en-US"/>
                        </w:rPr>
                        <w:t>σ</w:t>
                      </w:r>
                      <w:r w:rsidRPr="00400107">
                        <w:rPr>
                          <w:rFonts w:ascii="Times New Roman" w:eastAsiaTheme="minorEastAsia" w:hAnsi="Times New Roman" w:cs="Times New Roman"/>
                          <w:color w:val="231F20"/>
                          <w:sz w:val="24"/>
                          <w:szCs w:val="24"/>
                          <w:vertAlign w:val="subscript"/>
                          <w:lang w:val="en-US"/>
                        </w:rPr>
                        <w:t>p</w:t>
                      </w:r>
                    </w:p>
                  </w:txbxContent>
                </v:textbox>
              </v:shape>
            </w:pict>
          </mc:Fallback>
        </mc:AlternateContent>
      </w:r>
      <w:r>
        <w:rPr>
          <w:rFonts w:ascii="Times New Roman" w:hAnsi="Times New Roman" w:cs="Times New Roman"/>
          <w:noProof/>
          <w:color w:val="000000" w:themeColor="text1"/>
          <w:sz w:val="24"/>
          <w:szCs w:val="24"/>
          <w:lang w:val="en-US" w:eastAsia="zh-CN"/>
        </w:rPr>
        <mc:AlternateContent>
          <mc:Choice Requires="wps">
            <w:drawing>
              <wp:anchor distT="0" distB="0" distL="114300" distR="114300" simplePos="0" relativeHeight="251661312" behindDoc="0" locked="0" layoutInCell="1" allowOverlap="1" wp14:anchorId="1FA3EA2C" wp14:editId="282A20CD">
                <wp:simplePos x="0" y="0"/>
                <wp:positionH relativeFrom="column">
                  <wp:posOffset>628650</wp:posOffset>
                </wp:positionH>
                <wp:positionV relativeFrom="paragraph">
                  <wp:posOffset>187325</wp:posOffset>
                </wp:positionV>
                <wp:extent cx="4095750" cy="0"/>
                <wp:effectExtent l="0" t="76200" r="19050" b="95250"/>
                <wp:wrapNone/>
                <wp:docPr id="1959960271" name="Straight Arrow Connector 4"/>
                <wp:cNvGraphicFramePr/>
                <a:graphic xmlns:a="http://schemas.openxmlformats.org/drawingml/2006/main">
                  <a:graphicData uri="http://schemas.microsoft.com/office/word/2010/wordprocessingShape">
                    <wps:wsp>
                      <wps:cNvCnPr/>
                      <wps:spPr>
                        <a:xfrm>
                          <a:off x="0" y="0"/>
                          <a:ext cx="40957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7FCC24" id="Straight Arrow Connector 4" o:spid="_x0000_s1026" type="#_x0000_t32" style="position:absolute;margin-left:49.5pt;margin-top:14.75pt;width:32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" strokecolor="black [3200]" strokeweight="1.5pt">
                <v:stroke endarrow="block" joinstyle="miter"/>
              </v:shape>
            </w:pict>
          </mc:Fallback>
        </mc:AlternateContent>
      </w:r>
    </w:p>
    <w:p w14:paraId="6C34C1C9" w14:textId="7148ECEA" w:rsidR="0053539C" w:rsidRDefault="0053539C" w:rsidP="00765481">
      <w:pPr>
        <w:autoSpaceDE w:val="0"/>
        <w:autoSpaceDN w:val="0"/>
        <w:adjustRightInd w:val="0"/>
        <w:spacing w:after="120" w:line="360" w:lineRule="auto"/>
        <w:jc w:val="both"/>
        <w:rPr>
          <w:rFonts w:ascii="Times New Roman" w:hAnsi="Times New Roman" w:cs="Times New Roman"/>
          <w:color w:val="000000" w:themeColor="text1"/>
          <w:sz w:val="20"/>
          <w:szCs w:val="24"/>
          <w:lang w:val="en-US" w:eastAsia="zh-CN"/>
        </w:rPr>
      </w:pPr>
      <w:r>
        <w:rPr>
          <w:rFonts w:ascii="Times New Roman" w:hAnsi="Times New Roman" w:cs="Times New Roman"/>
          <w:color w:val="000000" w:themeColor="text1"/>
          <w:sz w:val="20"/>
          <w:szCs w:val="24"/>
          <w:lang w:val="en-US" w:eastAsia="zh-CN"/>
        </w:rPr>
        <w:tab/>
      </w:r>
      <w:r w:rsidR="000A3EFF">
        <w:rPr>
          <w:rFonts w:ascii="Times New Roman" w:hAnsi="Times New Roman" w:cs="Times New Roman"/>
          <w:color w:val="000000" w:themeColor="text1"/>
          <w:sz w:val="20"/>
          <w:szCs w:val="24"/>
          <w:lang w:val="en-US" w:eastAsia="zh-CN"/>
        </w:rPr>
        <w:t>Figure 2: Portfolio Return in vary Risk and Slope</w:t>
      </w:r>
    </w:p>
    <w:p w14:paraId="7985EE42" w14:textId="1C42F05A" w:rsidR="000A3EFF" w:rsidRPr="00DD7C2B" w:rsidRDefault="000A3EFF" w:rsidP="00765481">
      <w:pPr>
        <w:autoSpaceDE w:val="0"/>
        <w:autoSpaceDN w:val="0"/>
        <w:adjustRightInd w:val="0"/>
        <w:spacing w:after="120" w:line="360" w:lineRule="auto"/>
        <w:jc w:val="both"/>
        <w:rPr>
          <w:rFonts w:ascii="Arial" w:hAnsi="Arial" w:cs="Arial"/>
          <w:color w:val="000000" w:themeColor="text1"/>
          <w:sz w:val="24"/>
          <w:szCs w:val="24"/>
          <w:lang w:val="en-US" w:eastAsia="zh-CN"/>
        </w:rPr>
      </w:pPr>
      <w:r w:rsidRPr="00DD7C2B">
        <w:rPr>
          <w:rFonts w:ascii="Arial" w:hAnsi="Arial" w:cs="Arial"/>
          <w:color w:val="000000" w:themeColor="text1"/>
          <w:sz w:val="24"/>
          <w:szCs w:val="24"/>
          <w:lang w:val="en-US" w:eastAsia="zh-CN"/>
        </w:rPr>
        <w:t>Based on Figure 2 above, Portfolio D is on L1 which is have return of R</w:t>
      </w:r>
      <w:r w:rsidRPr="00DD7C2B">
        <w:rPr>
          <w:rFonts w:ascii="Arial" w:hAnsi="Arial" w:cs="Arial"/>
          <w:color w:val="000000" w:themeColor="text1"/>
          <w:sz w:val="24"/>
          <w:szCs w:val="24"/>
          <w:vertAlign w:val="subscript"/>
          <w:lang w:val="en-US" w:eastAsia="zh-CN"/>
        </w:rPr>
        <w:t>D</w:t>
      </w:r>
      <w:r w:rsidRPr="00DD7C2B">
        <w:rPr>
          <w:rFonts w:ascii="Arial" w:hAnsi="Arial" w:cs="Arial"/>
          <w:color w:val="000000" w:themeColor="text1"/>
          <w:sz w:val="24"/>
          <w:szCs w:val="24"/>
          <w:lang w:val="en-US" w:eastAsia="zh-CN"/>
        </w:rPr>
        <w:t xml:space="preserve"> above R</w:t>
      </w:r>
      <w:r w:rsidRPr="00DD7C2B">
        <w:rPr>
          <w:rFonts w:ascii="Arial" w:hAnsi="Arial" w:cs="Arial"/>
          <w:color w:val="000000" w:themeColor="text1"/>
          <w:sz w:val="24"/>
          <w:szCs w:val="24"/>
          <w:vertAlign w:val="subscript"/>
          <w:lang w:val="en-US" w:eastAsia="zh-CN"/>
        </w:rPr>
        <w:t>L</w:t>
      </w:r>
      <w:r w:rsidRPr="00DD7C2B">
        <w:rPr>
          <w:rFonts w:ascii="Arial" w:hAnsi="Arial" w:cs="Arial"/>
          <w:color w:val="000000" w:themeColor="text1"/>
          <w:sz w:val="24"/>
          <w:szCs w:val="24"/>
          <w:lang w:val="en-US" w:eastAsia="zh-CN"/>
        </w:rPr>
        <w:t>. Portfolio C is on L</w:t>
      </w:r>
      <w:r w:rsidRPr="00DD7C2B">
        <w:rPr>
          <w:rFonts w:ascii="Arial" w:hAnsi="Arial" w:cs="Arial"/>
          <w:color w:val="000000" w:themeColor="text1"/>
          <w:sz w:val="24"/>
          <w:szCs w:val="24"/>
          <w:vertAlign w:val="subscript"/>
          <w:lang w:val="en-US" w:eastAsia="zh-CN"/>
        </w:rPr>
        <w:t>2</w:t>
      </w:r>
      <w:r w:rsidRPr="00DD7C2B">
        <w:rPr>
          <w:rFonts w:ascii="Arial" w:hAnsi="Arial" w:cs="Arial"/>
          <w:color w:val="000000" w:themeColor="text1"/>
          <w:sz w:val="24"/>
          <w:szCs w:val="24"/>
          <w:lang w:val="en-US" w:eastAsia="zh-CN"/>
        </w:rPr>
        <w:t xml:space="preserve"> which is have return of R</w:t>
      </w:r>
      <w:r w:rsidRPr="00DD7C2B">
        <w:rPr>
          <w:rFonts w:ascii="Arial" w:hAnsi="Arial" w:cs="Arial"/>
          <w:color w:val="000000" w:themeColor="text1"/>
          <w:sz w:val="24"/>
          <w:szCs w:val="24"/>
          <w:vertAlign w:val="subscript"/>
          <w:lang w:val="en-US" w:eastAsia="zh-CN"/>
        </w:rPr>
        <w:t>C</w:t>
      </w:r>
      <w:r w:rsidRPr="00DD7C2B">
        <w:rPr>
          <w:rFonts w:ascii="Arial" w:hAnsi="Arial" w:cs="Arial"/>
          <w:color w:val="000000" w:themeColor="text1"/>
          <w:sz w:val="24"/>
          <w:szCs w:val="24"/>
          <w:lang w:val="en-US" w:eastAsia="zh-CN"/>
        </w:rPr>
        <w:t xml:space="preserve"> above RD.  Portfolio B is on L</w:t>
      </w:r>
      <w:r w:rsidRPr="00DD7C2B">
        <w:rPr>
          <w:rFonts w:ascii="Arial" w:hAnsi="Arial" w:cs="Arial"/>
          <w:color w:val="000000" w:themeColor="text1"/>
          <w:sz w:val="24"/>
          <w:szCs w:val="24"/>
          <w:vertAlign w:val="subscript"/>
          <w:lang w:val="en-US" w:eastAsia="zh-CN"/>
        </w:rPr>
        <w:t>3</w:t>
      </w:r>
      <w:r w:rsidRPr="00DD7C2B">
        <w:rPr>
          <w:rFonts w:ascii="Arial" w:hAnsi="Arial" w:cs="Arial"/>
          <w:color w:val="000000" w:themeColor="text1"/>
          <w:sz w:val="24"/>
          <w:szCs w:val="24"/>
          <w:lang w:val="en-US" w:eastAsia="zh-CN"/>
        </w:rPr>
        <w:t xml:space="preserve"> which is have return of R</w:t>
      </w:r>
      <w:r w:rsidRPr="00DD7C2B">
        <w:rPr>
          <w:rFonts w:ascii="Arial" w:hAnsi="Arial" w:cs="Arial"/>
          <w:color w:val="000000" w:themeColor="text1"/>
          <w:sz w:val="24"/>
          <w:szCs w:val="24"/>
          <w:vertAlign w:val="subscript"/>
          <w:lang w:val="en-US" w:eastAsia="zh-CN"/>
        </w:rPr>
        <w:t>B</w:t>
      </w:r>
      <w:r w:rsidRPr="00DD7C2B">
        <w:rPr>
          <w:rFonts w:ascii="Arial" w:hAnsi="Arial" w:cs="Arial"/>
          <w:color w:val="000000" w:themeColor="text1"/>
          <w:sz w:val="24"/>
          <w:szCs w:val="24"/>
          <w:lang w:val="en-US" w:eastAsia="zh-CN"/>
        </w:rPr>
        <w:t xml:space="preserve"> above R</w:t>
      </w:r>
      <w:r w:rsidRPr="00DD7C2B">
        <w:rPr>
          <w:rFonts w:ascii="Arial" w:hAnsi="Arial" w:cs="Arial"/>
          <w:color w:val="000000" w:themeColor="text1"/>
          <w:sz w:val="24"/>
          <w:szCs w:val="24"/>
          <w:vertAlign w:val="subscript"/>
          <w:lang w:val="en-US" w:eastAsia="zh-CN"/>
        </w:rPr>
        <w:t>C</w:t>
      </w:r>
      <w:r w:rsidRPr="00DD7C2B">
        <w:rPr>
          <w:rFonts w:ascii="Arial" w:hAnsi="Arial" w:cs="Arial"/>
          <w:color w:val="000000" w:themeColor="text1"/>
          <w:sz w:val="24"/>
          <w:szCs w:val="24"/>
          <w:lang w:val="en-US" w:eastAsia="zh-CN"/>
        </w:rPr>
        <w:t>.  Portfolio A is on L</w:t>
      </w:r>
      <w:r w:rsidRPr="00DD7C2B">
        <w:rPr>
          <w:rFonts w:ascii="Arial" w:hAnsi="Arial" w:cs="Arial"/>
          <w:color w:val="000000" w:themeColor="text1"/>
          <w:sz w:val="24"/>
          <w:szCs w:val="24"/>
          <w:vertAlign w:val="subscript"/>
          <w:lang w:val="en-US" w:eastAsia="zh-CN"/>
        </w:rPr>
        <w:t>4</w:t>
      </w:r>
      <w:r w:rsidRPr="00DD7C2B">
        <w:rPr>
          <w:rFonts w:ascii="Arial" w:hAnsi="Arial" w:cs="Arial"/>
          <w:color w:val="000000" w:themeColor="text1"/>
          <w:sz w:val="24"/>
          <w:szCs w:val="24"/>
          <w:lang w:val="en-US" w:eastAsia="zh-CN"/>
        </w:rPr>
        <w:t xml:space="preserve"> which is have return of R</w:t>
      </w:r>
      <w:r w:rsidRPr="00DD7C2B">
        <w:rPr>
          <w:rFonts w:ascii="Arial" w:hAnsi="Arial" w:cs="Arial"/>
          <w:color w:val="000000" w:themeColor="text1"/>
          <w:sz w:val="24"/>
          <w:szCs w:val="24"/>
          <w:vertAlign w:val="subscript"/>
          <w:lang w:val="en-US" w:eastAsia="zh-CN"/>
        </w:rPr>
        <w:t xml:space="preserve">A </w:t>
      </w:r>
      <w:r w:rsidRPr="00DD7C2B">
        <w:rPr>
          <w:rFonts w:ascii="Arial" w:hAnsi="Arial" w:cs="Arial"/>
          <w:color w:val="000000" w:themeColor="text1"/>
          <w:sz w:val="24"/>
          <w:szCs w:val="24"/>
          <w:lang w:val="en-US" w:eastAsia="zh-CN"/>
        </w:rPr>
        <w:t>above R</w:t>
      </w:r>
      <w:r w:rsidRPr="00DD7C2B">
        <w:rPr>
          <w:rFonts w:ascii="Arial" w:hAnsi="Arial" w:cs="Arial"/>
          <w:color w:val="000000" w:themeColor="text1"/>
          <w:sz w:val="24"/>
          <w:szCs w:val="24"/>
          <w:vertAlign w:val="subscript"/>
          <w:lang w:val="en-US" w:eastAsia="zh-CN"/>
        </w:rPr>
        <w:t>B</w:t>
      </w:r>
      <w:r w:rsidRPr="00DD7C2B">
        <w:rPr>
          <w:rFonts w:ascii="Arial" w:hAnsi="Arial" w:cs="Arial"/>
          <w:color w:val="000000" w:themeColor="text1"/>
          <w:sz w:val="24"/>
          <w:szCs w:val="24"/>
          <w:lang w:val="en-US" w:eastAsia="zh-CN"/>
        </w:rPr>
        <w:t>.  It means that return of A higher than B, C and D (A &gt; B &gt; C &gt; D).</w:t>
      </w:r>
      <w:r w:rsidR="00BB2C36" w:rsidRPr="00DD7C2B">
        <w:rPr>
          <w:rFonts w:ascii="Arial" w:hAnsi="Arial" w:cs="Arial"/>
          <w:color w:val="000000" w:themeColor="text1"/>
          <w:sz w:val="24"/>
          <w:szCs w:val="24"/>
          <w:lang w:val="en-US" w:eastAsia="zh-CN"/>
        </w:rPr>
        <w:t xml:space="preserve">  The slope of line L</w:t>
      </w:r>
      <w:r w:rsidR="00BB2C36" w:rsidRPr="00DD7C2B">
        <w:rPr>
          <w:rFonts w:ascii="Arial" w:hAnsi="Arial" w:cs="Arial"/>
          <w:color w:val="000000" w:themeColor="text1"/>
          <w:sz w:val="24"/>
          <w:szCs w:val="24"/>
          <w:vertAlign w:val="subscript"/>
          <w:lang w:val="en-US" w:eastAsia="zh-CN"/>
        </w:rPr>
        <w:t>1</w:t>
      </w:r>
      <w:r w:rsidR="00BB2C36" w:rsidRPr="00DD7C2B">
        <w:rPr>
          <w:rFonts w:ascii="Arial" w:hAnsi="Arial" w:cs="Arial"/>
          <w:color w:val="000000" w:themeColor="text1"/>
          <w:sz w:val="24"/>
          <w:szCs w:val="24"/>
          <w:lang w:val="en-US" w:eastAsia="zh-CN"/>
        </w:rPr>
        <w:t>, L</w:t>
      </w:r>
      <w:r w:rsidR="00BB2C36" w:rsidRPr="00DD7C2B">
        <w:rPr>
          <w:rFonts w:ascii="Arial" w:hAnsi="Arial" w:cs="Arial"/>
          <w:color w:val="000000" w:themeColor="text1"/>
          <w:sz w:val="24"/>
          <w:szCs w:val="24"/>
          <w:vertAlign w:val="subscript"/>
          <w:lang w:val="en-US" w:eastAsia="zh-CN"/>
        </w:rPr>
        <w:t>2</w:t>
      </w:r>
      <w:r w:rsidR="00BB2C36" w:rsidRPr="00DD7C2B">
        <w:rPr>
          <w:rFonts w:ascii="Arial" w:hAnsi="Arial" w:cs="Arial"/>
          <w:color w:val="000000" w:themeColor="text1"/>
          <w:sz w:val="24"/>
          <w:szCs w:val="24"/>
          <w:lang w:val="en-US" w:eastAsia="zh-CN"/>
        </w:rPr>
        <w:t>, L</w:t>
      </w:r>
      <w:r w:rsidR="00BB2C36" w:rsidRPr="00DD7C2B">
        <w:rPr>
          <w:rFonts w:ascii="Arial" w:hAnsi="Arial" w:cs="Arial"/>
          <w:color w:val="000000" w:themeColor="text1"/>
          <w:sz w:val="24"/>
          <w:szCs w:val="24"/>
          <w:vertAlign w:val="subscript"/>
          <w:lang w:val="en-US" w:eastAsia="zh-CN"/>
        </w:rPr>
        <w:t>3</w:t>
      </w:r>
      <w:r w:rsidR="00BB2C36" w:rsidRPr="00DD7C2B">
        <w:rPr>
          <w:rFonts w:ascii="Arial" w:hAnsi="Arial" w:cs="Arial"/>
          <w:color w:val="000000" w:themeColor="text1"/>
          <w:sz w:val="24"/>
          <w:szCs w:val="24"/>
          <w:lang w:val="en-US" w:eastAsia="zh-CN"/>
        </w:rPr>
        <w:t>, L</w:t>
      </w:r>
      <w:r w:rsidR="00BB2C36" w:rsidRPr="00DD7C2B">
        <w:rPr>
          <w:rFonts w:ascii="Arial" w:hAnsi="Arial" w:cs="Arial"/>
          <w:color w:val="000000" w:themeColor="text1"/>
          <w:sz w:val="24"/>
          <w:szCs w:val="24"/>
          <w:vertAlign w:val="subscript"/>
          <w:lang w:val="en-US" w:eastAsia="zh-CN"/>
        </w:rPr>
        <w:t>4</w:t>
      </w:r>
      <w:r w:rsidR="00BB2C36" w:rsidRPr="00DD7C2B">
        <w:rPr>
          <w:rFonts w:ascii="Arial" w:hAnsi="Arial" w:cs="Arial"/>
          <w:color w:val="000000" w:themeColor="text1"/>
          <w:sz w:val="24"/>
          <w:szCs w:val="24"/>
          <w:lang w:val="en-US" w:eastAsia="zh-CN"/>
        </w:rPr>
        <w:t xml:space="preserve"> are different. These two explanation</w:t>
      </w:r>
      <w:r w:rsidR="00DD7C2B">
        <w:rPr>
          <w:rFonts w:ascii="Arial" w:hAnsi="Arial" w:cs="Arial"/>
          <w:color w:val="000000" w:themeColor="text1"/>
          <w:sz w:val="24"/>
          <w:szCs w:val="24"/>
          <w:lang w:val="en-US" w:eastAsia="zh-CN"/>
        </w:rPr>
        <w:t>s</w:t>
      </w:r>
      <w:r w:rsidR="00BB2C36" w:rsidRPr="00DD7C2B">
        <w:rPr>
          <w:rFonts w:ascii="Arial" w:hAnsi="Arial" w:cs="Arial"/>
          <w:color w:val="000000" w:themeColor="text1"/>
          <w:sz w:val="24"/>
          <w:szCs w:val="24"/>
          <w:lang w:val="en-US" w:eastAsia="zh-CN"/>
        </w:rPr>
        <w:t xml:space="preserve"> also have meaning that portfolio return different has different slope for Roy Criterion.</w:t>
      </w:r>
    </w:p>
    <w:p w14:paraId="09E2E183" w14:textId="77777777" w:rsidR="000A3EFF" w:rsidRDefault="000A3EFF" w:rsidP="00765481">
      <w:pPr>
        <w:autoSpaceDE w:val="0"/>
        <w:autoSpaceDN w:val="0"/>
        <w:adjustRightInd w:val="0"/>
        <w:spacing w:after="120" w:line="360" w:lineRule="auto"/>
        <w:jc w:val="both"/>
        <w:rPr>
          <w:rFonts w:ascii="Times New Roman" w:hAnsi="Times New Roman" w:cs="Times New Roman"/>
          <w:color w:val="000000" w:themeColor="text1"/>
          <w:sz w:val="20"/>
          <w:szCs w:val="24"/>
          <w:lang w:val="en-US" w:eastAsia="zh-CN"/>
        </w:rPr>
      </w:pPr>
    </w:p>
    <w:bookmarkEnd w:id="4"/>
    <w:p w14:paraId="133E92CC" w14:textId="77777777" w:rsidR="007D5E15" w:rsidRPr="00AA5201" w:rsidRDefault="0071686C" w:rsidP="000A3EFF">
      <w:pPr>
        <w:pStyle w:val="ListParagraph"/>
        <w:numPr>
          <w:ilvl w:val="0"/>
          <w:numId w:val="3"/>
        </w:numPr>
        <w:spacing w:after="120" w:line="360" w:lineRule="auto"/>
        <w:ind w:left="360"/>
        <w:jc w:val="both"/>
        <w:rPr>
          <w:rFonts w:ascii="Times New Roman" w:hAnsi="Times New Roman" w:cs="Times New Roman"/>
          <w:b/>
          <w:bCs/>
          <w:color w:val="000000" w:themeColor="text1"/>
          <w:sz w:val="24"/>
          <w:szCs w:val="24"/>
        </w:rPr>
      </w:pPr>
      <w:r w:rsidRPr="00AA5201">
        <w:rPr>
          <w:rFonts w:ascii="Times New Roman" w:hAnsi="Times New Roman" w:cs="Times New Roman"/>
          <w:b/>
          <w:bCs/>
          <w:color w:val="000000" w:themeColor="text1"/>
          <w:szCs w:val="24"/>
        </w:rPr>
        <w:lastRenderedPageBreak/>
        <w:t>Methodology</w:t>
      </w:r>
    </w:p>
    <w:p w14:paraId="62924D69" w14:textId="516F4E6E" w:rsidR="007D5E15" w:rsidRPr="00EF1949" w:rsidRDefault="0071686C">
      <w:pPr>
        <w:spacing w:after="0" w:line="240" w:lineRule="auto"/>
        <w:jc w:val="both"/>
        <w:rPr>
          <w:rFonts w:ascii="Arial" w:hAnsi="Arial" w:cs="Arial"/>
          <w:color w:val="000000" w:themeColor="text1"/>
          <w:sz w:val="24"/>
          <w:szCs w:val="24"/>
        </w:rPr>
      </w:pPr>
      <w:r w:rsidRPr="00EF1949">
        <w:rPr>
          <w:rFonts w:ascii="Arial" w:hAnsi="Arial" w:cs="Arial"/>
          <w:color w:val="000000" w:themeColor="text1"/>
          <w:sz w:val="24"/>
          <w:szCs w:val="24"/>
        </w:rPr>
        <w:t xml:space="preserve">This study uses </w:t>
      </w:r>
      <w:r w:rsidR="00597684" w:rsidRPr="00EF1949">
        <w:rPr>
          <w:rFonts w:ascii="Arial" w:hAnsi="Arial" w:cs="Arial"/>
          <w:color w:val="000000" w:themeColor="text1"/>
          <w:sz w:val="24"/>
          <w:szCs w:val="24"/>
          <w:lang w:val="en-US"/>
        </w:rPr>
        <w:t>monthly</w:t>
      </w:r>
      <w:r w:rsidRPr="00EF1949">
        <w:rPr>
          <w:rFonts w:ascii="Arial" w:hAnsi="Arial" w:cs="Arial"/>
          <w:color w:val="000000" w:themeColor="text1"/>
          <w:sz w:val="24"/>
          <w:szCs w:val="24"/>
        </w:rPr>
        <w:t xml:space="preserve"> stock price information obtained from www.finance.yahoo.com. Data is available </w:t>
      </w:r>
      <w:r w:rsidR="00272839" w:rsidRPr="00EF1949">
        <w:rPr>
          <w:rFonts w:ascii="Arial" w:hAnsi="Arial" w:cs="Arial"/>
          <w:i/>
          <w:sz w:val="24"/>
          <w:szCs w:val="24"/>
          <w:lang w:val="en-GB"/>
        </w:rPr>
        <w:t>January</w:t>
      </w:r>
      <w:r w:rsidR="00272839" w:rsidRPr="00EF1949">
        <w:rPr>
          <w:rFonts w:ascii="Arial" w:hAnsi="Arial" w:cs="Arial"/>
          <w:i/>
          <w:sz w:val="24"/>
          <w:szCs w:val="24"/>
          <w:lang w:val="id-ID"/>
        </w:rPr>
        <w:t xml:space="preserve"> 2015 to December 2022</w:t>
      </w:r>
      <w:r w:rsidR="00272839" w:rsidRPr="00EF1949">
        <w:rPr>
          <w:rFonts w:ascii="Arial" w:hAnsi="Arial" w:cs="Arial"/>
          <w:color w:val="000000" w:themeColor="text1"/>
          <w:sz w:val="24"/>
          <w:szCs w:val="24"/>
          <w:lang w:val="en-US"/>
        </w:rPr>
        <w:t>.</w:t>
      </w:r>
      <w:r w:rsidRPr="00EF1949">
        <w:rPr>
          <w:rFonts w:ascii="Arial" w:hAnsi="Arial" w:cs="Arial"/>
          <w:color w:val="000000" w:themeColor="text1"/>
          <w:sz w:val="24"/>
          <w:szCs w:val="24"/>
        </w:rPr>
        <w:t xml:space="preserve"> This study employed an adjusted price that </w:t>
      </w:r>
      <w:r w:rsidR="00597684" w:rsidRPr="00EF1949">
        <w:rPr>
          <w:rFonts w:ascii="Arial" w:hAnsi="Arial" w:cs="Arial"/>
          <w:color w:val="000000" w:themeColor="text1"/>
          <w:sz w:val="24"/>
          <w:szCs w:val="24"/>
          <w:lang w:val="en-US"/>
        </w:rPr>
        <w:t xml:space="preserve">included </w:t>
      </w:r>
      <w:r w:rsidRPr="00EF1949">
        <w:rPr>
          <w:rFonts w:ascii="Arial" w:hAnsi="Arial" w:cs="Arial"/>
          <w:color w:val="000000" w:themeColor="text1"/>
          <w:sz w:val="24"/>
          <w:szCs w:val="24"/>
        </w:rPr>
        <w:t>dividends, rights issues, and all business activity to stock price into account.</w:t>
      </w:r>
    </w:p>
    <w:p w14:paraId="21B0A2EB" w14:textId="77777777" w:rsidR="007D5E15" w:rsidRPr="00EF1949" w:rsidRDefault="0071686C">
      <w:pPr>
        <w:spacing w:after="0" w:line="240" w:lineRule="auto"/>
        <w:ind w:firstLine="360"/>
        <w:jc w:val="both"/>
        <w:rPr>
          <w:rFonts w:ascii="Arial" w:hAnsi="Arial" w:cs="Arial"/>
          <w:color w:val="000000" w:themeColor="text1"/>
          <w:sz w:val="24"/>
          <w:szCs w:val="24"/>
        </w:rPr>
      </w:pPr>
      <w:r w:rsidRPr="00EF1949">
        <w:rPr>
          <w:rFonts w:ascii="Arial" w:hAnsi="Arial" w:cs="Arial"/>
          <w:color w:val="000000" w:themeColor="text1"/>
          <w:sz w:val="24"/>
          <w:szCs w:val="24"/>
        </w:rPr>
        <w:t>Stock Return calculated as follows:</w:t>
      </w:r>
    </w:p>
    <w:p w14:paraId="1066C8D2" w14:textId="77777777" w:rsidR="007D5E15" w:rsidRPr="00EF1949" w:rsidRDefault="007D5E15">
      <w:pPr>
        <w:spacing w:after="0" w:line="240" w:lineRule="auto"/>
        <w:rPr>
          <w:rFonts w:ascii="Arial" w:eastAsiaTheme="minorEastAsia" w:hAnsi="Arial" w:cs="Arial"/>
          <w:color w:val="000000" w:themeColor="text1"/>
          <w:sz w:val="24"/>
          <w:szCs w:val="24"/>
        </w:rPr>
      </w:pPr>
    </w:p>
    <w:p w14:paraId="5232E3A6" w14:textId="6855165E" w:rsidR="007D5E15" w:rsidRPr="00EF1949" w:rsidRDefault="00000000" w:rsidP="00400107">
      <w:pPr>
        <w:spacing w:after="0" w:line="240" w:lineRule="auto"/>
        <w:ind w:left="720" w:firstLine="720"/>
        <w:rPr>
          <w:rFonts w:ascii="Arial" w:hAnsi="Arial" w:cs="Arial"/>
          <w:color w:val="000000" w:themeColor="text1"/>
          <w:sz w:val="24"/>
          <w:szCs w:val="24"/>
          <w:lang w:val="en-US" w:eastAsia="zh-CN"/>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R</m:t>
            </m:r>
          </m:e>
          <m:sub>
            <m:r>
              <w:rPr>
                <w:rFonts w:ascii="Cambria Math" w:hAnsi="Cambria Math" w:cs="Arial"/>
                <w:color w:val="000000" w:themeColor="text1"/>
                <w:sz w:val="24"/>
                <w:szCs w:val="24"/>
              </w:rPr>
              <m:t>i,t</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Adjusted Clossing Price</m:t>
                </m:r>
              </m:e>
              <m:sub>
                <m:r>
                  <w:rPr>
                    <w:rFonts w:ascii="Cambria Math" w:hAnsi="Cambria Math" w:cs="Arial"/>
                    <w:color w:val="000000" w:themeColor="text1"/>
                    <w:sz w:val="24"/>
                    <w:szCs w:val="24"/>
                  </w:rPr>
                  <m:t>i,t</m:t>
                </m:r>
              </m:sub>
            </m:sSub>
          </m:num>
          <m:den>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Adjusted Clossing</m:t>
                </m:r>
              </m:e>
              <m:sub>
                <m:r>
                  <w:rPr>
                    <w:rFonts w:ascii="Cambria Math" w:hAnsi="Cambria Math" w:cs="Arial"/>
                    <w:color w:val="000000" w:themeColor="text1"/>
                    <w:sz w:val="24"/>
                    <w:szCs w:val="24"/>
                  </w:rPr>
                  <m:t>i,t-1</m:t>
                </m:r>
              </m:sub>
            </m:sSub>
          </m:den>
        </m:f>
        <m:r>
          <w:rPr>
            <w:rFonts w:ascii="Cambria Math" w:hAnsi="Cambria Math" w:cs="Arial"/>
            <w:color w:val="000000" w:themeColor="text1"/>
            <w:sz w:val="24"/>
            <w:szCs w:val="24"/>
          </w:rPr>
          <m:t>x100%</m:t>
        </m:r>
      </m:oMath>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lang w:val="en-US"/>
        </w:rPr>
        <w:t>(4)</w:t>
      </w:r>
    </w:p>
    <w:p w14:paraId="05543C76" w14:textId="77777777" w:rsidR="007D5E15" w:rsidRPr="00EF1949" w:rsidRDefault="007D5E15">
      <w:pPr>
        <w:spacing w:after="0" w:line="240" w:lineRule="auto"/>
        <w:rPr>
          <w:rFonts w:ascii="Arial" w:hAnsi="Arial" w:cs="Arial"/>
          <w:color w:val="000000" w:themeColor="text1"/>
          <w:sz w:val="24"/>
          <w:szCs w:val="24"/>
        </w:rPr>
      </w:pPr>
    </w:p>
    <w:p w14:paraId="0BA03697" w14:textId="77777777" w:rsidR="007D5E15" w:rsidRPr="00EF1949" w:rsidRDefault="0071686C">
      <w:pPr>
        <w:spacing w:after="0" w:line="240" w:lineRule="auto"/>
        <w:ind w:firstLine="360"/>
        <w:rPr>
          <w:rFonts w:ascii="Arial" w:hAnsi="Arial" w:cs="Arial"/>
          <w:color w:val="000000" w:themeColor="text1"/>
          <w:sz w:val="24"/>
          <w:szCs w:val="24"/>
        </w:rPr>
      </w:pPr>
      <w:r w:rsidRPr="00EF1949">
        <w:rPr>
          <w:rFonts w:ascii="Arial" w:hAnsi="Arial" w:cs="Arial"/>
          <w:color w:val="000000" w:themeColor="text1"/>
          <w:sz w:val="24"/>
          <w:szCs w:val="24"/>
        </w:rPr>
        <w:t>Risk calculated by standard of Deviation as follows:</w:t>
      </w:r>
    </w:p>
    <w:p w14:paraId="1C5AE96B" w14:textId="2B732E91" w:rsidR="007D5E15" w:rsidRPr="00EF1949" w:rsidRDefault="00000000" w:rsidP="00400107">
      <w:pPr>
        <w:spacing w:after="0" w:line="240" w:lineRule="auto"/>
        <w:ind w:left="720" w:firstLine="720"/>
        <w:rPr>
          <w:rFonts w:ascii="Arial" w:hAnsi="Arial" w:cs="Arial"/>
          <w:color w:val="000000" w:themeColor="text1"/>
          <w:sz w:val="24"/>
          <w:szCs w:val="24"/>
          <w:lang w:val="en-US"/>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t</m:t>
            </m:r>
          </m:sub>
        </m:sSub>
        <m:r>
          <w:rPr>
            <w:rFonts w:ascii="Cambria Math" w:hAnsi="Cambria Math" w:cs="Arial"/>
            <w:color w:val="000000" w:themeColor="text1"/>
            <w:sz w:val="24"/>
            <w:szCs w:val="24"/>
          </w:rPr>
          <m:t>=SQRT</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250</m:t>
            </m:r>
          </m:e>
        </m:d>
        <m:r>
          <w:rPr>
            <w:rFonts w:ascii="Cambria Math" w:hAnsi="Cambria Math" w:cs="Arial"/>
            <w:color w:val="000000" w:themeColor="text1"/>
            <w:sz w:val="24"/>
            <w:szCs w:val="24"/>
          </w:rPr>
          <m:t>*</m:t>
        </m:r>
        <m:rad>
          <m:radPr>
            <m:degHide m:val="1"/>
            <m:ctrlPr>
              <w:rPr>
                <w:rFonts w:ascii="Cambria Math" w:hAnsi="Cambria Math" w:cs="Arial"/>
                <w:i/>
                <w:color w:val="000000" w:themeColor="text1"/>
                <w:sz w:val="24"/>
                <w:szCs w:val="24"/>
              </w:rPr>
            </m:ctrlPr>
          </m:radPr>
          <m:deg/>
          <m:e>
            <m:f>
              <m:fPr>
                <m:ctrlPr>
                  <w:rPr>
                    <w:rFonts w:ascii="Cambria Math" w:hAnsi="Cambria Math" w:cs="Arial"/>
                    <w:i/>
                    <w:color w:val="000000" w:themeColor="text1"/>
                    <w:sz w:val="24"/>
                    <w:szCs w:val="24"/>
                  </w:rPr>
                </m:ctrlPr>
              </m:fPr>
              <m:num>
                <m:nary>
                  <m:naryPr>
                    <m:chr m:val="∑"/>
                    <m:limLoc m:val="undOvr"/>
                    <m:ctrlPr>
                      <w:rPr>
                        <w:rFonts w:ascii="Cambria Math" w:hAnsi="Cambria Math" w:cs="Arial"/>
                        <w:i/>
                        <w:color w:val="000000" w:themeColor="text1"/>
                        <w:sz w:val="24"/>
                        <w:szCs w:val="24"/>
                      </w:rPr>
                    </m:ctrlPr>
                  </m:naryPr>
                  <m:sub>
                    <m:r>
                      <w:rPr>
                        <w:rFonts w:ascii="Cambria Math" w:hAnsi="Cambria Math" w:cs="Arial"/>
                        <w:color w:val="000000" w:themeColor="text1"/>
                        <w:sz w:val="24"/>
                        <w:szCs w:val="24"/>
                      </w:rPr>
                      <m:t>i=1</m:t>
                    </m:r>
                  </m:sub>
                  <m:sup>
                    <m:r>
                      <w:rPr>
                        <w:rFonts w:ascii="Cambria Math" w:hAnsi="Cambria Math" w:cs="Arial"/>
                        <w:color w:val="000000" w:themeColor="text1"/>
                        <w:sz w:val="24"/>
                        <w:szCs w:val="24"/>
                      </w:rPr>
                      <m:t>252</m:t>
                    </m:r>
                  </m:sup>
                  <m:e>
                    <m:sSup>
                      <m:sSupPr>
                        <m:ctrlPr>
                          <w:rPr>
                            <w:rFonts w:ascii="Cambria Math" w:hAnsi="Cambria Math" w:cs="Arial"/>
                            <w:i/>
                            <w:color w:val="000000" w:themeColor="text1"/>
                            <w:sz w:val="24"/>
                            <w:szCs w:val="24"/>
                          </w:rPr>
                        </m:ctrlPr>
                      </m:sSupPr>
                      <m:e>
                        <m:d>
                          <m:dPr>
                            <m:ctrlPr>
                              <w:rPr>
                                <w:rFonts w:ascii="Cambria Math" w:hAnsi="Cambria Math" w:cs="Arial"/>
                                <w:i/>
                                <w:color w:val="000000" w:themeColor="text1"/>
                                <w:sz w:val="24"/>
                                <w:szCs w:val="24"/>
                              </w:rPr>
                            </m:ctrlPr>
                          </m:dPr>
                          <m:e>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R</m:t>
                                </m:r>
                              </m:e>
                              <m:sub>
                                <m:r>
                                  <w:rPr>
                                    <w:rFonts w:ascii="Cambria Math" w:hAnsi="Cambria Math" w:cs="Arial"/>
                                    <w:color w:val="000000" w:themeColor="text1"/>
                                    <w:sz w:val="24"/>
                                    <w:szCs w:val="24"/>
                                  </w:rPr>
                                  <m:t>i,t</m:t>
                                </m:r>
                              </m:sub>
                            </m:sSub>
                            <m:r>
                              <w:rPr>
                                <w:rFonts w:ascii="Cambria Math" w:hAnsi="Cambria Math" w:cs="Arial"/>
                                <w:color w:val="000000" w:themeColor="text1"/>
                                <w:sz w:val="24"/>
                                <w:szCs w:val="24"/>
                              </w:rPr>
                              <m:t>-</m:t>
                            </m:r>
                            <m:acc>
                              <m:accPr>
                                <m:chr m:val="̅"/>
                                <m:ctrlPr>
                                  <w:rPr>
                                    <w:rFonts w:ascii="Cambria Math" w:hAnsi="Cambria Math" w:cs="Arial"/>
                                    <w:i/>
                                    <w:color w:val="000000" w:themeColor="text1"/>
                                    <w:sz w:val="24"/>
                                    <w:szCs w:val="24"/>
                                  </w:rPr>
                                </m:ctrlPr>
                              </m:accPr>
                              <m:e>
                                <m:r>
                                  <w:rPr>
                                    <w:rFonts w:ascii="Cambria Math" w:hAnsi="Cambria Math" w:cs="Arial"/>
                                    <w:color w:val="000000" w:themeColor="text1"/>
                                    <w:sz w:val="24"/>
                                    <w:szCs w:val="24"/>
                                  </w:rPr>
                                  <m:t>R</m:t>
                                </m:r>
                              </m:e>
                            </m:acc>
                          </m:e>
                        </m:d>
                      </m:e>
                      <m:sup>
                        <m:r>
                          <w:rPr>
                            <w:rFonts w:ascii="Cambria Math" w:hAnsi="Cambria Math" w:cs="Arial"/>
                            <w:color w:val="000000" w:themeColor="text1"/>
                            <w:sz w:val="24"/>
                            <w:szCs w:val="24"/>
                          </w:rPr>
                          <m:t>2</m:t>
                        </m:r>
                      </m:sup>
                    </m:sSup>
                  </m:e>
                </m:nary>
              </m:num>
              <m:den>
                <m:r>
                  <w:rPr>
                    <w:rFonts w:ascii="Cambria Math" w:hAnsi="Cambria Math" w:cs="Arial"/>
                    <w:color w:val="000000" w:themeColor="text1"/>
                    <w:sz w:val="24"/>
                    <w:szCs w:val="24"/>
                  </w:rPr>
                  <m:t>n-1</m:t>
                </m:r>
              </m:den>
            </m:f>
          </m:e>
        </m:rad>
      </m:oMath>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lang w:val="en-US"/>
        </w:rPr>
        <w:t>(5)</w:t>
      </w:r>
    </w:p>
    <w:p w14:paraId="0FA62BCB" w14:textId="77777777" w:rsidR="00EF1949" w:rsidRPr="00EF1949" w:rsidRDefault="00EF1949">
      <w:pPr>
        <w:spacing w:after="0" w:line="240" w:lineRule="auto"/>
        <w:ind w:firstLine="360"/>
        <w:jc w:val="both"/>
        <w:rPr>
          <w:rFonts w:ascii="Arial" w:hAnsi="Arial" w:cs="Arial"/>
          <w:color w:val="000000" w:themeColor="text1"/>
          <w:sz w:val="24"/>
          <w:szCs w:val="24"/>
          <w:lang w:eastAsia="zh-CN"/>
        </w:rPr>
      </w:pPr>
    </w:p>
    <w:p w14:paraId="66B967F0" w14:textId="7CCE4125" w:rsidR="007D5E15" w:rsidRPr="00EF1949" w:rsidRDefault="0071686C">
      <w:pPr>
        <w:spacing w:after="0" w:line="240" w:lineRule="auto"/>
        <w:ind w:firstLine="360"/>
        <w:jc w:val="both"/>
        <w:rPr>
          <w:rFonts w:ascii="Arial" w:hAnsi="Arial" w:cs="Arial"/>
          <w:color w:val="000000" w:themeColor="text1"/>
          <w:sz w:val="24"/>
          <w:szCs w:val="24"/>
        </w:rPr>
      </w:pPr>
      <w:r w:rsidRPr="00EF1949">
        <w:rPr>
          <w:rFonts w:ascii="Arial" w:hAnsi="Arial" w:cs="Arial"/>
          <w:color w:val="000000" w:themeColor="text1"/>
          <w:sz w:val="24"/>
          <w:szCs w:val="24"/>
        </w:rPr>
        <w:t>The</w:t>
      </w:r>
      <w:r w:rsidR="00597684" w:rsidRPr="00EF1949">
        <w:rPr>
          <w:rFonts w:ascii="Arial" w:hAnsi="Arial" w:cs="Arial"/>
          <w:color w:val="000000" w:themeColor="text1"/>
          <w:sz w:val="24"/>
          <w:szCs w:val="24"/>
          <w:lang w:val="en-US"/>
        </w:rPr>
        <w:t xml:space="preserve"> return and risk </w:t>
      </w:r>
      <w:r w:rsidRPr="00EF1949">
        <w:rPr>
          <w:rFonts w:ascii="Arial" w:hAnsi="Arial" w:cs="Arial"/>
          <w:color w:val="000000" w:themeColor="text1"/>
          <w:sz w:val="24"/>
          <w:szCs w:val="24"/>
        </w:rPr>
        <w:t>will be used to choose stocks and calculate asset allocation using quadratic programming. In an operational research investigation, the weight of a group for reaching the target function can be solved using quadratic programming</w:t>
      </w:r>
      <w:r w:rsidR="00597684" w:rsidRPr="00EF1949">
        <w:rPr>
          <w:rFonts w:ascii="Arial" w:hAnsi="Arial" w:cs="Arial"/>
          <w:color w:val="000000" w:themeColor="text1"/>
          <w:sz w:val="24"/>
          <w:szCs w:val="24"/>
          <w:lang w:val="en-US"/>
        </w:rPr>
        <w:t xml:space="preserve"> which is </w:t>
      </w:r>
      <w:r w:rsidRPr="00EF1949">
        <w:rPr>
          <w:rFonts w:ascii="Arial" w:hAnsi="Arial" w:cs="Arial"/>
          <w:color w:val="000000" w:themeColor="text1"/>
          <w:sz w:val="24"/>
          <w:szCs w:val="24"/>
        </w:rPr>
        <w:t>Risk minimization is the goal of portfolio management. Following is the quadratic programming equation:</w:t>
      </w:r>
    </w:p>
    <w:p w14:paraId="6EF786B3" w14:textId="77777777" w:rsidR="00EF1949" w:rsidRPr="00EF1949" w:rsidRDefault="00EF1949">
      <w:pPr>
        <w:spacing w:after="0" w:line="240" w:lineRule="auto"/>
        <w:ind w:firstLine="360"/>
        <w:jc w:val="both"/>
        <w:rPr>
          <w:rFonts w:ascii="Arial" w:hAnsi="Arial" w:cs="Arial"/>
          <w:color w:val="000000" w:themeColor="text1"/>
          <w:sz w:val="24"/>
          <w:szCs w:val="24"/>
        </w:rPr>
      </w:pPr>
    </w:p>
    <w:p w14:paraId="71D5599F" w14:textId="117E15C6" w:rsidR="007D5E15" w:rsidRPr="00EF1949" w:rsidRDefault="00EF1949">
      <w:pPr>
        <w:spacing w:after="0" w:line="240" w:lineRule="auto"/>
        <w:rPr>
          <w:rFonts w:ascii="Arial" w:hAnsi="Arial" w:cs="Arial"/>
          <w:color w:val="000000" w:themeColor="text1"/>
          <w:sz w:val="24"/>
          <w:szCs w:val="24"/>
          <w:lang w:val="en-US"/>
        </w:rPr>
      </w:pPr>
      <w:r w:rsidRPr="00EF1949">
        <w:rPr>
          <w:rFonts w:ascii="Arial" w:hAnsi="Arial" w:cs="Arial"/>
          <w:noProof/>
          <w:color w:val="000000" w:themeColor="text1"/>
          <w:sz w:val="24"/>
          <w:szCs w:val="24"/>
        </w:rPr>
        <mc:AlternateContent>
          <mc:Choice Requires="wps">
            <w:drawing>
              <wp:anchor distT="0" distB="0" distL="114300" distR="114300" simplePos="0" relativeHeight="251660288" behindDoc="0" locked="0" layoutInCell="1" allowOverlap="1" wp14:anchorId="39C074A7" wp14:editId="5684074F">
                <wp:simplePos x="0" y="0"/>
                <wp:positionH relativeFrom="column">
                  <wp:posOffset>5499100</wp:posOffset>
                </wp:positionH>
                <wp:positionV relativeFrom="paragraph">
                  <wp:posOffset>342265</wp:posOffset>
                </wp:positionV>
                <wp:extent cx="412750" cy="266700"/>
                <wp:effectExtent l="0" t="0" r="6350" b="0"/>
                <wp:wrapNone/>
                <wp:docPr id="362424610" name="Text Box 2"/>
                <wp:cNvGraphicFramePr/>
                <a:graphic xmlns:a="http://schemas.openxmlformats.org/drawingml/2006/main">
                  <a:graphicData uri="http://schemas.microsoft.com/office/word/2010/wordprocessingShape">
                    <wps:wsp>
                      <wps:cNvSpPr txBox="1"/>
                      <wps:spPr>
                        <a:xfrm>
                          <a:off x="0" y="0"/>
                          <a:ext cx="412750" cy="266700"/>
                        </a:xfrm>
                        <a:prstGeom prst="rect">
                          <a:avLst/>
                        </a:prstGeom>
                        <a:solidFill>
                          <a:schemeClr val="lt1"/>
                        </a:solidFill>
                        <a:ln w="6350">
                          <a:noFill/>
                        </a:ln>
                      </wps:spPr>
                      <wps:txbx>
                        <w:txbxContent>
                          <w:p w14:paraId="5F8505C0" w14:textId="07D7E599" w:rsidR="00400107" w:rsidRPr="00400107" w:rsidRDefault="00400107">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C074A7" id="Text Box 2" o:spid="_x0000_s1037" type="#_x0000_t202" style="position:absolute;margin-left:433pt;margin-top:26.95pt;width:3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" fillcolor="white [3201]" stroked="f" strokeweight=".5pt">
                <v:textbox>
                  <w:txbxContent>
                    <w:p w14:paraId="5F8505C0" w14:textId="07D7E599" w:rsidR="00400107" w:rsidRPr="00400107" w:rsidRDefault="00400107">
                      <w:pPr>
                        <w:rPr>
                          <w:lang w:val="en-US"/>
                        </w:rPr>
                      </w:pPr>
                      <w:r>
                        <w:rPr>
                          <w:lang w:val="en-US"/>
                        </w:rPr>
                        <w:t>(6)</w:t>
                      </w:r>
                    </w:p>
                  </w:txbxContent>
                </v:textbox>
              </v:shape>
            </w:pict>
          </mc:Fallback>
        </mc:AlternateContent>
      </w:r>
      <w:r w:rsidR="00400107" w:rsidRPr="00EF1949">
        <w:rPr>
          <w:rFonts w:ascii="Arial"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5DF24B15" wp14:editId="3D3BDFE2">
                <wp:simplePos x="0" y="0"/>
                <wp:positionH relativeFrom="column">
                  <wp:posOffset>5092700</wp:posOffset>
                </wp:positionH>
                <wp:positionV relativeFrom="paragraph">
                  <wp:posOffset>124460</wp:posOffset>
                </wp:positionV>
                <wp:extent cx="342900" cy="730250"/>
                <wp:effectExtent l="0" t="0" r="19050" b="12700"/>
                <wp:wrapNone/>
                <wp:docPr id="87804774" name="Right Brace 1"/>
                <wp:cNvGraphicFramePr/>
                <a:graphic xmlns:a="http://schemas.openxmlformats.org/drawingml/2006/main">
                  <a:graphicData uri="http://schemas.microsoft.com/office/word/2010/wordprocessingShape">
                    <wps:wsp>
                      <wps:cNvSpPr/>
                      <wps:spPr>
                        <a:xfrm>
                          <a:off x="0" y="0"/>
                          <a:ext cx="342900" cy="730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9F35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1pt;margin-top:9.8pt;width:27pt;height: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" adj="845" strokecolor="black [3200]" strokeweight=".5pt">
                <v:stroke joinstyle="miter"/>
              </v:shape>
            </w:pict>
          </mc:Fallback>
        </mc:AlternateContent>
      </w:r>
      <w:r w:rsidR="0071686C" w:rsidRPr="00EF1949">
        <w:rPr>
          <w:rFonts w:ascii="Arial" w:hAnsi="Arial" w:cs="Arial"/>
          <w:color w:val="000000" w:themeColor="text1"/>
          <w:sz w:val="24"/>
          <w:szCs w:val="24"/>
        </w:rPr>
        <w:tab/>
        <w:t>Objective Function:</w:t>
      </w:r>
      <w:r w:rsidR="0071686C" w:rsidRPr="00EF1949">
        <w:rPr>
          <w:rFonts w:ascii="Arial" w:hAnsi="Arial" w:cs="Arial"/>
          <w:color w:val="000000" w:themeColor="text1"/>
          <w:sz w:val="24"/>
          <w:szCs w:val="24"/>
        </w:rPr>
        <w:tab/>
      </w:r>
      <w:r w:rsidR="0071686C" w:rsidRPr="00EF1949">
        <w:rPr>
          <w:rFonts w:ascii="Arial" w:hAnsi="Arial" w:cs="Arial"/>
          <w:color w:val="000000" w:themeColor="text1"/>
          <w:sz w:val="24"/>
          <w:szCs w:val="24"/>
        </w:rPr>
        <w:tab/>
        <w:t xml:space="preserve">Min </w:t>
      </w:r>
      <m:oMath>
        <m:r>
          <w:rPr>
            <w:rFonts w:ascii="Cambria Math" w:hAnsi="Cambria Math" w:cs="Arial"/>
            <w:color w:val="000000" w:themeColor="text1"/>
            <w:sz w:val="24"/>
            <w:szCs w:val="24"/>
          </w:rPr>
          <m:t>σ=</m:t>
        </m:r>
        <m:rad>
          <m:radPr>
            <m:degHide m:val="1"/>
            <m:ctrlPr>
              <w:rPr>
                <w:rFonts w:ascii="Cambria Math" w:hAnsi="Cambria Math" w:cs="Arial"/>
                <w:i/>
                <w:color w:val="000000" w:themeColor="text1"/>
                <w:sz w:val="24"/>
                <w:szCs w:val="24"/>
              </w:rPr>
            </m:ctrlPr>
          </m:radPr>
          <m:deg/>
          <m:e>
            <m:nary>
              <m:naryPr>
                <m:chr m:val="∑"/>
                <m:limLoc m:val="undOvr"/>
                <m:ctrlPr>
                  <w:rPr>
                    <w:rFonts w:ascii="Cambria Math" w:hAnsi="Cambria Math" w:cs="Arial"/>
                    <w:i/>
                    <w:color w:val="000000" w:themeColor="text1"/>
                    <w:sz w:val="24"/>
                    <w:szCs w:val="24"/>
                  </w:rPr>
                </m:ctrlPr>
              </m:naryPr>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n</m:t>
                </m:r>
              </m:sup>
              <m:e>
                <m:nary>
                  <m:naryPr>
                    <m:chr m:val="∑"/>
                    <m:limLoc m:val="undOvr"/>
                    <m:ctrlPr>
                      <w:rPr>
                        <w:rFonts w:ascii="Cambria Math" w:hAnsi="Cambria Math" w:cs="Arial"/>
                        <w:i/>
                        <w:color w:val="000000" w:themeColor="text1"/>
                        <w:sz w:val="24"/>
                        <w:szCs w:val="24"/>
                      </w:rPr>
                    </m:ctrlPr>
                  </m:naryPr>
                  <m:sub>
                    <m:r>
                      <w:rPr>
                        <w:rFonts w:ascii="Cambria Math" w:hAnsi="Cambria Math" w:cs="Arial"/>
                        <w:color w:val="000000" w:themeColor="text1"/>
                        <w:sz w:val="24"/>
                        <w:szCs w:val="24"/>
                      </w:rPr>
                      <m:t>j</m:t>
                    </m:r>
                  </m:sub>
                  <m:sup>
                    <m:r>
                      <w:rPr>
                        <w:rFonts w:ascii="Cambria Math" w:hAnsi="Cambria Math" w:cs="Arial"/>
                        <w:color w:val="000000" w:themeColor="text1"/>
                        <w:sz w:val="24"/>
                        <w:szCs w:val="24"/>
                      </w:rPr>
                      <m:t>m</m:t>
                    </m:r>
                  </m:sup>
                  <m:e>
                    <m:d>
                      <m:dPr>
                        <m:begChr m:val="["/>
                        <m:endChr m:val="]"/>
                        <m:ctrlPr>
                          <w:rPr>
                            <w:rFonts w:ascii="Cambria Math" w:hAnsi="Cambria Math" w:cs="Arial"/>
                            <w:i/>
                            <w:color w:val="000000" w:themeColor="text1"/>
                            <w:sz w:val="24"/>
                            <w:szCs w:val="24"/>
                          </w:rPr>
                        </m:ctrlPr>
                      </m:dPr>
                      <m:e>
                        <m:sSubSup>
                          <m:sSubSupPr>
                            <m:ctrlPr>
                              <w:rPr>
                                <w:rFonts w:ascii="Cambria Math" w:hAnsi="Cambria Math"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2</m:t>
                            </m:r>
                          </m:sup>
                        </m:sSubSup>
                        <m:sSubSup>
                          <m:sSubSupPr>
                            <m:ctrlPr>
                              <w:rPr>
                                <w:rFonts w:ascii="Cambria Math" w:hAnsi="Cambria Math"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2</m:t>
                            </m:r>
                          </m:sup>
                        </m:sSubSup>
                        <m:r>
                          <w:rPr>
                            <w:rFonts w:ascii="Cambria Math" w:hAnsi="Cambria Math" w:cs="Arial"/>
                            <w:color w:val="000000" w:themeColor="text1"/>
                            <w:sz w:val="24"/>
                            <w:szCs w:val="24"/>
                          </w:rPr>
                          <m:t>+2</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j</m:t>
                            </m:r>
                          </m:sub>
                        </m:sSub>
                        <m:r>
                          <w:rPr>
                            <w:rFonts w:ascii="Cambria Math" w:hAnsi="Cambria Math" w:cs="Arial"/>
                            <w:color w:val="000000" w:themeColor="text1"/>
                            <w:sz w:val="24"/>
                            <w:szCs w:val="24"/>
                          </w:rPr>
                          <m:t>Cov(i,j)</m:t>
                        </m:r>
                      </m:e>
                    </m:d>
                  </m:e>
                </m:nary>
              </m:e>
            </m:nary>
          </m:e>
        </m:rad>
      </m:oMath>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r w:rsidR="00400107" w:rsidRPr="00EF1949">
        <w:rPr>
          <w:rFonts w:ascii="Arial" w:eastAsiaTheme="minorEastAsia" w:hAnsi="Arial" w:cs="Arial"/>
          <w:color w:val="000000" w:themeColor="text1"/>
          <w:sz w:val="24"/>
          <w:szCs w:val="24"/>
        </w:rPr>
        <w:tab/>
      </w:r>
    </w:p>
    <w:p w14:paraId="20DC1722" w14:textId="3D37672E" w:rsidR="007D5E15" w:rsidRPr="00EF1949" w:rsidRDefault="0071686C">
      <w:pPr>
        <w:spacing w:after="0" w:line="240" w:lineRule="auto"/>
        <w:rPr>
          <w:rFonts w:ascii="Arial" w:eastAsiaTheme="minorEastAsia" w:hAnsi="Arial" w:cs="Arial"/>
          <w:color w:val="000000" w:themeColor="text1"/>
          <w:sz w:val="24"/>
          <w:szCs w:val="24"/>
        </w:rPr>
      </w:pPr>
      <w:r w:rsidRPr="00EF1949">
        <w:rPr>
          <w:rFonts w:ascii="Arial" w:hAnsi="Arial" w:cs="Arial"/>
          <w:color w:val="000000" w:themeColor="text1"/>
          <w:sz w:val="24"/>
          <w:szCs w:val="24"/>
        </w:rPr>
        <w:tab/>
        <w:t>Subject to</w:t>
      </w:r>
      <w:r w:rsidRPr="00EF1949">
        <w:rPr>
          <w:rFonts w:ascii="Arial" w:hAnsi="Arial" w:cs="Arial"/>
          <w:color w:val="000000" w:themeColor="text1"/>
          <w:sz w:val="24"/>
          <w:szCs w:val="24"/>
        </w:rPr>
        <w:tab/>
      </w:r>
      <w:r w:rsidRPr="00EF1949">
        <w:rPr>
          <w:rFonts w:ascii="Arial" w:hAnsi="Arial" w:cs="Arial"/>
          <w:color w:val="000000" w:themeColor="text1"/>
          <w:sz w:val="24"/>
          <w:szCs w:val="24"/>
        </w:rPr>
        <w:tab/>
      </w:r>
      <w:r w:rsidRPr="00EF1949">
        <w:rPr>
          <w:rFonts w:ascii="Arial" w:hAnsi="Arial" w:cs="Arial"/>
          <w:color w:val="000000" w:themeColor="text1"/>
          <w:sz w:val="24"/>
          <w:szCs w:val="24"/>
        </w:rPr>
        <w:tab/>
      </w: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1</m:t>
            </m:r>
          </m:sub>
        </m:sSub>
        <m:r>
          <w:rPr>
            <w:rFonts w:ascii="Cambria Math"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2</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n</m:t>
            </m:r>
          </m:sub>
        </m:sSub>
        <m:r>
          <w:rPr>
            <w:rFonts w:ascii="Cambria Math" w:eastAsiaTheme="minorEastAsia" w:hAnsi="Cambria Math" w:cs="Arial"/>
            <w:color w:val="000000" w:themeColor="text1"/>
            <w:sz w:val="24"/>
            <w:szCs w:val="24"/>
          </w:rPr>
          <m:t>=1</m:t>
        </m:r>
      </m:oMath>
    </w:p>
    <w:p w14:paraId="36703C42" w14:textId="77777777" w:rsidR="007D5E15" w:rsidRPr="00EF1949" w:rsidRDefault="0071686C">
      <w:pPr>
        <w:spacing w:after="0" w:line="240" w:lineRule="auto"/>
        <w:rPr>
          <w:rFonts w:ascii="Arial" w:eastAsiaTheme="minorEastAsia" w:hAnsi="Arial" w:cs="Arial"/>
          <w:color w:val="000000" w:themeColor="text1"/>
          <w:sz w:val="24"/>
          <w:szCs w:val="24"/>
        </w:rPr>
      </w:pP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m:oMath>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1</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R</m:t>
            </m:r>
          </m:e>
          <m:sub>
            <m:r>
              <w:rPr>
                <w:rFonts w:ascii="Cambria Math" w:eastAsiaTheme="minorEastAsia" w:hAnsi="Cambria Math" w:cs="Arial"/>
                <w:color w:val="000000" w:themeColor="text1"/>
                <w:sz w:val="24"/>
                <w:szCs w:val="24"/>
              </w:rPr>
              <m:t>1</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2</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R</m:t>
            </m:r>
          </m:e>
          <m:sub>
            <m:r>
              <w:rPr>
                <w:rFonts w:ascii="Cambria Math" w:eastAsiaTheme="minorEastAsia" w:hAnsi="Cambria Math" w:cs="Arial"/>
                <w:color w:val="000000" w:themeColor="text1"/>
                <w:sz w:val="24"/>
                <w:szCs w:val="24"/>
              </w:rPr>
              <m:t>2</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n</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R</m:t>
            </m:r>
          </m:e>
          <m:sub>
            <m:r>
              <w:rPr>
                <w:rFonts w:ascii="Cambria Math" w:eastAsiaTheme="minorEastAsia" w:hAnsi="Cambria Math" w:cs="Arial"/>
                <w:color w:val="000000" w:themeColor="text1"/>
                <w:sz w:val="24"/>
                <w:szCs w:val="24"/>
              </w:rPr>
              <m:t>n</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R</m:t>
            </m:r>
          </m:e>
          <m:sub>
            <m:r>
              <w:rPr>
                <w:rFonts w:ascii="Cambria Math" w:eastAsiaTheme="minorEastAsia" w:hAnsi="Cambria Math" w:cs="Arial"/>
                <w:color w:val="000000" w:themeColor="text1"/>
                <w:sz w:val="24"/>
                <w:szCs w:val="24"/>
              </w:rPr>
              <m:t>p</m:t>
            </m:r>
          </m:sub>
        </m:sSub>
      </m:oMath>
    </w:p>
    <w:p w14:paraId="0AC47FB4" w14:textId="77777777" w:rsidR="007D5E15" w:rsidRPr="00EF1949" w:rsidRDefault="0071686C">
      <w:pPr>
        <w:spacing w:after="0" w:line="240" w:lineRule="auto"/>
        <w:rPr>
          <w:rFonts w:ascii="Arial" w:hAnsi="Arial" w:cs="Arial"/>
          <w:color w:val="000000" w:themeColor="text1"/>
          <w:sz w:val="24"/>
          <w:szCs w:val="24"/>
        </w:rPr>
      </w:pP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w:r w:rsidRPr="00EF1949">
        <w:rPr>
          <w:rFonts w:ascii="Arial" w:eastAsiaTheme="minorEastAsia" w:hAnsi="Arial" w:cs="Arial"/>
          <w:color w:val="000000" w:themeColor="text1"/>
          <w:sz w:val="24"/>
          <w:szCs w:val="24"/>
        </w:rPr>
        <w:tab/>
      </w:r>
      <m:oMath>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1</m:t>
            </m:r>
          </m:sub>
        </m:sSub>
        <m:r>
          <w:rPr>
            <w:rFonts w:ascii="Cambria Math" w:eastAsiaTheme="minorEastAsia" w:hAnsi="Cambria Math" w:cs="Arial"/>
            <w:color w:val="000000" w:themeColor="text1"/>
            <w:sz w:val="24"/>
            <w:szCs w:val="24"/>
          </w:rPr>
          <m:t xml:space="preserve">, </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2</m:t>
            </m:r>
          </m:sub>
        </m:sSub>
        <m:r>
          <w:rPr>
            <w:rFonts w:ascii="Cambria Math" w:eastAsiaTheme="minorEastAsia" w:hAnsi="Cambria Math" w:cs="Arial"/>
            <w:color w:val="000000" w:themeColor="text1"/>
            <w:sz w:val="24"/>
            <w:szCs w:val="24"/>
          </w:rPr>
          <m:t xml:space="preserve">, …, </m:t>
        </m:r>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n</m:t>
            </m:r>
          </m:sub>
        </m:sSub>
        <m:r>
          <w:rPr>
            <w:rFonts w:ascii="Cambria Math" w:eastAsiaTheme="minorEastAsia" w:hAnsi="Cambria Math" w:cs="Arial"/>
            <w:color w:val="000000" w:themeColor="text1"/>
            <w:sz w:val="24"/>
            <w:szCs w:val="24"/>
          </w:rPr>
          <m:t>&gt;0</m:t>
        </m:r>
      </m:oMath>
    </w:p>
    <w:p w14:paraId="2F63DA0F" w14:textId="77777777" w:rsidR="007D5E15" w:rsidRPr="00EF1949" w:rsidRDefault="007D5E15">
      <w:pPr>
        <w:spacing w:after="0" w:line="240" w:lineRule="auto"/>
        <w:jc w:val="both"/>
        <w:rPr>
          <w:rFonts w:ascii="Arial" w:hAnsi="Arial" w:cs="Arial"/>
          <w:color w:val="000000" w:themeColor="text1"/>
          <w:sz w:val="24"/>
          <w:szCs w:val="24"/>
        </w:rPr>
      </w:pPr>
    </w:p>
    <w:p w14:paraId="24B137BC" w14:textId="77777777" w:rsidR="007D5E15" w:rsidRPr="00EF1949" w:rsidRDefault="0071686C">
      <w:pPr>
        <w:spacing w:after="0" w:line="240" w:lineRule="auto"/>
        <w:ind w:firstLine="360"/>
        <w:jc w:val="both"/>
        <w:rPr>
          <w:rFonts w:ascii="Arial" w:hAnsi="Arial" w:cs="Arial"/>
          <w:color w:val="000000" w:themeColor="text1"/>
          <w:sz w:val="24"/>
          <w:szCs w:val="24"/>
          <w:lang w:eastAsia="zh-CN"/>
        </w:rPr>
      </w:pPr>
      <w:r w:rsidRPr="00EF1949">
        <w:rPr>
          <w:rFonts w:ascii="Arial" w:hAnsi="Arial" w:cs="Arial"/>
          <w:color w:val="000000" w:themeColor="text1"/>
          <w:sz w:val="24"/>
          <w:szCs w:val="24"/>
        </w:rPr>
        <w:t>This research uses the quadratic programming method to find weight of every stock in a portfolio (Markowitz, 1952; Manurung, 1997).</w:t>
      </w:r>
    </w:p>
    <w:p w14:paraId="53CB22D7" w14:textId="25BE93D0" w:rsidR="004518F1" w:rsidRPr="00EF1949" w:rsidRDefault="004518F1">
      <w:pPr>
        <w:spacing w:after="0" w:line="240" w:lineRule="auto"/>
        <w:ind w:firstLine="360"/>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Weighted Stock could be calculated as follows as:</w:t>
      </w:r>
    </w:p>
    <w:p w14:paraId="0109CABF" w14:textId="77777777" w:rsidR="004518F1" w:rsidRPr="00EF1949" w:rsidRDefault="004518F1">
      <w:pPr>
        <w:spacing w:after="0" w:line="240" w:lineRule="auto"/>
        <w:ind w:firstLine="360"/>
        <w:jc w:val="both"/>
        <w:rPr>
          <w:rFonts w:ascii="Arial" w:hAnsi="Arial" w:cs="Arial"/>
          <w:color w:val="000000" w:themeColor="text1"/>
          <w:sz w:val="24"/>
          <w:szCs w:val="24"/>
          <w:lang w:val="en-US" w:eastAsia="zh-CN"/>
        </w:rPr>
      </w:pPr>
    </w:p>
    <w:p w14:paraId="5BA73A09" w14:textId="1D9B0744" w:rsidR="004518F1" w:rsidRPr="00EF1949" w:rsidRDefault="004518F1">
      <w:pPr>
        <w:spacing w:after="0" w:line="240" w:lineRule="auto"/>
        <w:ind w:firstLine="360"/>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ab/>
      </w:r>
      <w:r w:rsidRPr="00EF1949">
        <w:rPr>
          <w:rFonts w:ascii="Arial" w:hAnsi="Arial" w:cs="Arial"/>
          <w:color w:val="000000" w:themeColor="text1"/>
          <w:sz w:val="24"/>
          <w:szCs w:val="24"/>
          <w:lang w:val="en-US" w:eastAsia="zh-CN"/>
        </w:rPr>
        <w:tab/>
      </w:r>
      <m:oMath>
        <m:sSub>
          <m:sSubPr>
            <m:ctrlPr>
              <w:rPr>
                <w:rFonts w:ascii="Cambria Math" w:hAnsi="Cambria Math" w:cs="Arial"/>
                <w:i/>
                <w:color w:val="000000" w:themeColor="text1"/>
                <w:sz w:val="24"/>
                <w:szCs w:val="24"/>
                <w:lang w:val="en-US" w:eastAsia="zh-CN"/>
              </w:rPr>
            </m:ctrlPr>
          </m:sSubPr>
          <m:e>
            <m:r>
              <w:rPr>
                <w:rFonts w:ascii="Cambria Math" w:hAnsi="Cambria Math" w:cs="Arial"/>
                <w:color w:val="000000" w:themeColor="text1"/>
                <w:sz w:val="24"/>
                <w:szCs w:val="24"/>
                <w:lang w:val="en-US" w:eastAsia="zh-CN"/>
              </w:rPr>
              <m:t>w</m:t>
            </m:r>
          </m:e>
          <m:sub>
            <m:r>
              <w:rPr>
                <w:rFonts w:ascii="Cambria Math" w:hAnsi="Cambria Math" w:cs="Arial"/>
                <w:color w:val="000000" w:themeColor="text1"/>
                <w:sz w:val="24"/>
                <w:szCs w:val="24"/>
                <w:lang w:val="en-US" w:eastAsia="zh-CN"/>
              </w:rPr>
              <m:t>i</m:t>
            </m:r>
          </m:sub>
        </m:sSub>
        <m:r>
          <w:rPr>
            <w:rFonts w:ascii="Cambria Math" w:hAnsi="Cambria Math" w:cs="Arial"/>
            <w:color w:val="000000" w:themeColor="text1"/>
            <w:sz w:val="24"/>
            <w:szCs w:val="24"/>
            <w:lang w:val="en-US" w:eastAsia="zh-CN"/>
          </w:rPr>
          <m:t>=</m:t>
        </m:r>
        <m:f>
          <m:fPr>
            <m:ctrlPr>
              <w:rPr>
                <w:rFonts w:ascii="Cambria Math" w:hAnsi="Cambria Math" w:cs="Arial"/>
                <w:i/>
                <w:color w:val="000000" w:themeColor="text1"/>
                <w:sz w:val="24"/>
                <w:szCs w:val="24"/>
                <w:lang w:val="en-US" w:eastAsia="zh-CN"/>
              </w:rPr>
            </m:ctrlPr>
          </m:fPr>
          <m:num>
            <m:r>
              <w:rPr>
                <w:rFonts w:ascii="Cambria Math" w:hAnsi="Cambria Math" w:cs="Arial"/>
                <w:color w:val="000000" w:themeColor="text1"/>
                <w:sz w:val="24"/>
                <w:szCs w:val="24"/>
                <w:lang w:val="en-US" w:eastAsia="zh-CN"/>
              </w:rPr>
              <m:t>nilai stock</m:t>
            </m:r>
            <m:sSub>
              <m:sSubPr>
                <m:ctrlPr>
                  <w:rPr>
                    <w:rFonts w:ascii="Cambria Math" w:hAnsi="Cambria Math" w:cs="Arial"/>
                    <w:i/>
                    <w:color w:val="000000" w:themeColor="text1"/>
                    <w:sz w:val="24"/>
                    <w:szCs w:val="24"/>
                    <w:lang w:val="en-US" w:eastAsia="zh-CN"/>
                  </w:rPr>
                </m:ctrlPr>
              </m:sSubPr>
              <m:e>
                <m:r>
                  <w:rPr>
                    <w:rFonts w:ascii="Cambria Math" w:hAnsi="Cambria Math" w:cs="Arial"/>
                    <w:color w:val="000000" w:themeColor="text1"/>
                    <w:sz w:val="24"/>
                    <w:szCs w:val="24"/>
                    <w:lang w:val="en-US" w:eastAsia="zh-CN"/>
                  </w:rPr>
                  <m:t xml:space="preserve"> i</m:t>
                </m:r>
              </m:e>
              <m:sub>
                <m:r>
                  <w:rPr>
                    <w:rFonts w:ascii="Cambria Math" w:hAnsi="Cambria Math" w:cs="Arial"/>
                    <w:color w:val="000000" w:themeColor="text1"/>
                    <w:sz w:val="24"/>
                    <w:szCs w:val="24"/>
                    <w:lang w:val="en-US" w:eastAsia="zh-CN"/>
                  </w:rPr>
                  <m:t>th</m:t>
                </m:r>
              </m:sub>
            </m:sSub>
          </m:num>
          <m:den>
            <m:r>
              <w:rPr>
                <w:rFonts w:ascii="Cambria Math" w:hAnsi="Cambria Math" w:cs="Arial"/>
                <w:color w:val="000000" w:themeColor="text1"/>
                <w:sz w:val="24"/>
                <w:szCs w:val="24"/>
                <w:lang w:val="en-US" w:eastAsia="zh-CN"/>
              </w:rPr>
              <m:t>total Portfolio</m:t>
            </m:r>
          </m:den>
        </m:f>
      </m:oMath>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r>
      <w:r w:rsidRPr="00EF1949">
        <w:rPr>
          <w:rFonts w:ascii="Arial" w:eastAsiaTheme="minorEastAsia" w:hAnsi="Arial" w:cs="Arial"/>
          <w:color w:val="000000" w:themeColor="text1"/>
          <w:sz w:val="24"/>
          <w:szCs w:val="24"/>
          <w:lang w:val="en-US" w:eastAsia="zh-CN"/>
        </w:rPr>
        <w:tab/>
        <w:t>(7)</w:t>
      </w:r>
    </w:p>
    <w:p w14:paraId="4FD584BC" w14:textId="5E5A5259" w:rsidR="004518F1" w:rsidRPr="00EF1949" w:rsidRDefault="004518F1" w:rsidP="004518F1">
      <w:pPr>
        <w:spacing w:after="0" w:line="240" w:lineRule="auto"/>
        <w:jc w:val="both"/>
        <w:rPr>
          <w:rFonts w:ascii="Arial" w:hAnsi="Arial" w:cs="Arial"/>
          <w:color w:val="000000" w:themeColor="text1"/>
          <w:sz w:val="24"/>
          <w:szCs w:val="24"/>
          <w:lang w:val="en-US" w:eastAsia="zh-CN"/>
        </w:rPr>
      </w:pPr>
    </w:p>
    <w:p w14:paraId="15B6BFD8" w14:textId="7AAF5EFC" w:rsidR="004518F1" w:rsidRPr="00EF1949" w:rsidRDefault="004518F1" w:rsidP="004518F1">
      <w:pPr>
        <w:spacing w:after="0" w:line="240" w:lineRule="auto"/>
        <w:jc w:val="both"/>
        <w:rPr>
          <w:rFonts w:ascii="Arial" w:hAnsi="Arial" w:cs="Arial"/>
          <w:color w:val="000000" w:themeColor="text1"/>
          <w:sz w:val="24"/>
          <w:szCs w:val="24"/>
          <w:lang w:val="en-US" w:eastAsia="zh-CN"/>
        </w:rPr>
      </w:pPr>
      <w:r w:rsidRPr="00EF1949">
        <w:rPr>
          <w:rFonts w:ascii="Arial" w:hAnsi="Arial" w:cs="Arial"/>
          <w:color w:val="000000" w:themeColor="text1"/>
          <w:sz w:val="24"/>
          <w:szCs w:val="24"/>
          <w:lang w:val="en-US" w:eastAsia="zh-CN"/>
        </w:rPr>
        <w:t xml:space="preserve">Weighted stock </w:t>
      </w:r>
      <w:proofErr w:type="spellStart"/>
      <w:r w:rsidRPr="00EF1949">
        <w:rPr>
          <w:rFonts w:ascii="Arial" w:hAnsi="Arial" w:cs="Arial"/>
          <w:color w:val="000000" w:themeColor="text1"/>
          <w:sz w:val="24"/>
          <w:szCs w:val="24"/>
          <w:lang w:val="en-US" w:eastAsia="zh-CN"/>
        </w:rPr>
        <w:t>i</w:t>
      </w:r>
      <w:r w:rsidRPr="00EF1949">
        <w:rPr>
          <w:rFonts w:ascii="Arial" w:hAnsi="Arial" w:cs="Arial"/>
          <w:color w:val="000000" w:themeColor="text1"/>
          <w:sz w:val="24"/>
          <w:szCs w:val="24"/>
          <w:vertAlign w:val="subscript"/>
          <w:lang w:val="en-US" w:eastAsia="zh-CN"/>
        </w:rPr>
        <w:t>th</w:t>
      </w:r>
      <w:proofErr w:type="spellEnd"/>
      <w:r w:rsidRPr="00EF1949">
        <w:rPr>
          <w:rFonts w:ascii="Arial" w:hAnsi="Arial" w:cs="Arial"/>
          <w:color w:val="000000" w:themeColor="text1"/>
          <w:sz w:val="24"/>
          <w:szCs w:val="24"/>
          <w:lang w:val="en-US" w:eastAsia="zh-CN"/>
        </w:rPr>
        <w:t xml:space="preserve"> could be calculated using market capitalization.</w:t>
      </w:r>
    </w:p>
    <w:p w14:paraId="2CB1C37A" w14:textId="77777777" w:rsidR="00452338" w:rsidRPr="00EF1949" w:rsidRDefault="00452338" w:rsidP="00452338">
      <w:pPr>
        <w:spacing w:after="0" w:line="240" w:lineRule="auto"/>
        <w:jc w:val="both"/>
        <w:rPr>
          <w:rFonts w:ascii="Arial" w:hAnsi="Arial" w:cs="Arial"/>
          <w:color w:val="000000" w:themeColor="text1"/>
          <w:sz w:val="24"/>
          <w:szCs w:val="24"/>
          <w:lang w:eastAsia="zh-CN"/>
        </w:rPr>
      </w:pPr>
    </w:p>
    <w:p w14:paraId="53019702" w14:textId="77777777" w:rsidR="00452338" w:rsidRPr="00EF1949" w:rsidRDefault="00452338" w:rsidP="00452338">
      <w:pPr>
        <w:spacing w:after="0" w:line="240" w:lineRule="auto"/>
        <w:jc w:val="both"/>
        <w:rPr>
          <w:rFonts w:ascii="Arial" w:hAnsi="Arial" w:cs="Arial"/>
          <w:color w:val="000000" w:themeColor="text1"/>
          <w:sz w:val="24"/>
          <w:szCs w:val="24"/>
          <w:lang w:eastAsia="zh-CN"/>
        </w:rPr>
      </w:pPr>
    </w:p>
    <w:p w14:paraId="3A0A5683" w14:textId="77777777" w:rsidR="007D5E15" w:rsidRPr="00EF1949" w:rsidRDefault="0071686C">
      <w:pPr>
        <w:pStyle w:val="ListParagraph"/>
        <w:numPr>
          <w:ilvl w:val="0"/>
          <w:numId w:val="2"/>
        </w:numPr>
        <w:spacing w:after="120" w:line="360" w:lineRule="auto"/>
        <w:ind w:left="360"/>
        <w:jc w:val="both"/>
        <w:rPr>
          <w:rFonts w:ascii="Arial" w:hAnsi="Arial" w:cs="Arial"/>
          <w:b/>
          <w:bCs/>
          <w:color w:val="000000" w:themeColor="text1"/>
          <w:sz w:val="24"/>
          <w:szCs w:val="24"/>
          <w:lang w:val="en-US"/>
        </w:rPr>
      </w:pPr>
      <w:bookmarkStart w:id="6" w:name="_Hlk118365526"/>
      <w:bookmarkEnd w:id="5"/>
      <w:r w:rsidRPr="00EF1949">
        <w:rPr>
          <w:rFonts w:ascii="Arial" w:hAnsi="Arial" w:cs="Arial"/>
          <w:b/>
          <w:bCs/>
          <w:color w:val="000000" w:themeColor="text1"/>
          <w:sz w:val="24"/>
          <w:szCs w:val="24"/>
          <w:lang w:val="en-US"/>
        </w:rPr>
        <w:t>Results and discussion</w:t>
      </w:r>
    </w:p>
    <w:p w14:paraId="39A5BF20" w14:textId="400565E5" w:rsidR="007D5E15" w:rsidRPr="00EF1949" w:rsidRDefault="0071686C" w:rsidP="009C26BB">
      <w:pPr>
        <w:spacing w:after="0" w:line="240" w:lineRule="auto"/>
        <w:jc w:val="both"/>
        <w:rPr>
          <w:rFonts w:ascii="Arial" w:hAnsi="Arial" w:cs="Arial"/>
          <w:color w:val="000000" w:themeColor="text1"/>
          <w:sz w:val="24"/>
          <w:szCs w:val="24"/>
        </w:rPr>
      </w:pPr>
      <w:r w:rsidRPr="00EF1949">
        <w:rPr>
          <w:rFonts w:ascii="Arial" w:hAnsi="Arial" w:cs="Arial"/>
          <w:color w:val="000000" w:themeColor="text1"/>
          <w:sz w:val="24"/>
          <w:szCs w:val="24"/>
        </w:rPr>
        <w:t>Th</w:t>
      </w:r>
      <w:r w:rsidR="00597684" w:rsidRPr="00EF1949">
        <w:rPr>
          <w:rFonts w:ascii="Arial" w:hAnsi="Arial" w:cs="Arial"/>
          <w:color w:val="000000" w:themeColor="text1"/>
          <w:sz w:val="24"/>
          <w:szCs w:val="24"/>
          <w:lang w:val="en-US"/>
        </w:rPr>
        <w:t>is section will explain research result, that it</w:t>
      </w:r>
      <w:r w:rsidRPr="00EF1949">
        <w:rPr>
          <w:rFonts w:ascii="Arial" w:hAnsi="Arial" w:cs="Arial"/>
          <w:color w:val="000000" w:themeColor="text1"/>
          <w:sz w:val="24"/>
          <w:szCs w:val="24"/>
        </w:rPr>
        <w:t xml:space="preserve"> will be divided into three parts in this section. It begins with descriptive statistics, then moves on to portfolio construction, and finally to causality analysis.</w:t>
      </w:r>
    </w:p>
    <w:p w14:paraId="26A1F8CE" w14:textId="77777777" w:rsidR="007D5E15" w:rsidRPr="00DD7C2B" w:rsidRDefault="0071686C">
      <w:pPr>
        <w:pStyle w:val="Heading2"/>
        <w:rPr>
          <w:rFonts w:ascii="Arial" w:hAnsi="Arial" w:cs="Arial"/>
          <w:color w:val="000000" w:themeColor="text1"/>
          <w:sz w:val="24"/>
          <w:szCs w:val="24"/>
        </w:rPr>
      </w:pPr>
      <w:r w:rsidRPr="00DD7C2B">
        <w:rPr>
          <w:rFonts w:ascii="Arial" w:hAnsi="Arial" w:cs="Arial"/>
          <w:color w:val="000000" w:themeColor="text1"/>
          <w:sz w:val="24"/>
          <w:szCs w:val="24"/>
        </w:rPr>
        <w:t>3.1. Statistics descriptive</w:t>
      </w:r>
    </w:p>
    <w:p w14:paraId="2ED2C9EF" w14:textId="4434BB59" w:rsidR="007D5E15" w:rsidRPr="00DD7C2B" w:rsidRDefault="0071686C">
      <w:pPr>
        <w:jc w:val="both"/>
        <w:rPr>
          <w:rFonts w:ascii="Arial" w:hAnsi="Arial" w:cs="Arial"/>
          <w:color w:val="000000" w:themeColor="text1"/>
          <w:sz w:val="24"/>
          <w:szCs w:val="24"/>
        </w:rPr>
      </w:pPr>
      <w:bookmarkStart w:id="7" w:name="_Hlk118366176"/>
      <w:r w:rsidRPr="00DD7C2B">
        <w:rPr>
          <w:rFonts w:ascii="Arial" w:hAnsi="Arial" w:cs="Arial"/>
          <w:color w:val="000000" w:themeColor="text1"/>
          <w:sz w:val="24"/>
          <w:szCs w:val="24"/>
        </w:rPr>
        <w:t xml:space="preserve">The statistics descriptive of risk and return for </w:t>
      </w:r>
      <w:r w:rsidR="004518F1" w:rsidRPr="00DD7C2B">
        <w:rPr>
          <w:rFonts w:ascii="Arial" w:hAnsi="Arial" w:cs="Arial"/>
          <w:color w:val="000000" w:themeColor="text1"/>
          <w:sz w:val="24"/>
          <w:szCs w:val="24"/>
          <w:lang w:val="en-US"/>
        </w:rPr>
        <w:t>61</w:t>
      </w:r>
      <w:r w:rsidRPr="00DD7C2B">
        <w:rPr>
          <w:rFonts w:ascii="Arial" w:hAnsi="Arial" w:cs="Arial"/>
          <w:color w:val="000000" w:themeColor="text1"/>
          <w:sz w:val="24"/>
          <w:szCs w:val="24"/>
        </w:rPr>
        <w:t xml:space="preserve"> equities listed on the Indonesia Stock Exchange are explained in Table 1. </w:t>
      </w:r>
      <w:r w:rsidR="004518F1" w:rsidRPr="00DD7C2B">
        <w:rPr>
          <w:rFonts w:ascii="Arial" w:hAnsi="Arial" w:cs="Arial"/>
          <w:color w:val="000000" w:themeColor="text1"/>
          <w:sz w:val="24"/>
          <w:szCs w:val="24"/>
          <w:lang w:val="en-US"/>
        </w:rPr>
        <w:t xml:space="preserve">The 66 stocks come form 100 stock member of </w:t>
      </w:r>
      <w:r w:rsidR="004518F1" w:rsidRPr="00DD7C2B">
        <w:rPr>
          <w:rFonts w:ascii="Arial" w:hAnsi="Arial" w:cs="Arial"/>
          <w:color w:val="000000" w:themeColor="text1"/>
          <w:sz w:val="24"/>
          <w:szCs w:val="24"/>
          <w:lang w:val="en-US"/>
        </w:rPr>
        <w:lastRenderedPageBreak/>
        <w:t xml:space="preserve">Kompas 100 Index.  Stock that has negative return was eliminated from 100 stocks, so the results is only 66 stocks to become member of a portfolio.  Table 1 explain average return dan standard of deviation the stock for period Januari 2015 to December 2022 which is monthly return. </w:t>
      </w:r>
    </w:p>
    <w:p w14:paraId="19660ACE" w14:textId="57E6C503" w:rsidR="008529B3" w:rsidRDefault="008529B3">
      <w:pPr>
        <w:jc w:val="both"/>
        <w:rPr>
          <w:rFonts w:ascii="Times New Roman" w:hAnsi="Times New Roman" w:cs="Times New Roman"/>
          <w:color w:val="000000" w:themeColor="text1"/>
          <w:sz w:val="20"/>
          <w:szCs w:val="20"/>
          <w:lang w:eastAsia="zh-CN"/>
        </w:rPr>
      </w:pPr>
      <w:r w:rsidRPr="008529B3">
        <w:rPr>
          <w:noProof/>
        </w:rPr>
        <w:drawing>
          <wp:inline distT="0" distB="0" distL="0" distR="0" wp14:anchorId="0023CABC" wp14:editId="18F6BC06">
            <wp:extent cx="5203190" cy="6883400"/>
            <wp:effectExtent l="0" t="0" r="0" b="0"/>
            <wp:docPr id="1295485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330" cy="6883585"/>
                    </a:xfrm>
                    <a:prstGeom prst="rect">
                      <a:avLst/>
                    </a:prstGeom>
                    <a:noFill/>
                    <a:ln>
                      <a:noFill/>
                    </a:ln>
                  </pic:spPr>
                </pic:pic>
              </a:graphicData>
            </a:graphic>
          </wp:inline>
        </w:drawing>
      </w:r>
    </w:p>
    <w:p w14:paraId="56D05E08" w14:textId="52DBEA10" w:rsidR="008529B3" w:rsidRPr="008529B3" w:rsidRDefault="008529B3">
      <w:pPr>
        <w:jc w:val="both"/>
        <w:rPr>
          <w:rFonts w:ascii="Times New Roman" w:hAnsi="Times New Roman" w:cs="Times New Roman"/>
          <w:color w:val="000000" w:themeColor="text1"/>
          <w:sz w:val="20"/>
          <w:szCs w:val="20"/>
          <w:lang w:val="en-US" w:eastAsia="zh-CN"/>
        </w:rPr>
      </w:pPr>
      <w:r>
        <w:rPr>
          <w:rFonts w:ascii="Times New Roman" w:hAnsi="Times New Roman" w:cs="Times New Roman"/>
          <w:color w:val="000000" w:themeColor="text1"/>
          <w:sz w:val="20"/>
          <w:szCs w:val="20"/>
          <w:lang w:val="en-US" w:eastAsia="zh-CN"/>
        </w:rPr>
        <w:t>Source: Researcher Process</w:t>
      </w:r>
    </w:p>
    <w:bookmarkEnd w:id="7"/>
    <w:p w14:paraId="293448CB" w14:textId="77777777" w:rsidR="00CF413F" w:rsidRDefault="004518F1">
      <w:pPr>
        <w:spacing w:after="0" w:line="240" w:lineRule="auto"/>
        <w:ind w:firstLine="720"/>
        <w:jc w:val="both"/>
        <w:rPr>
          <w:rFonts w:ascii="Arial" w:hAnsi="Arial" w:cs="Arial"/>
          <w:color w:val="000000" w:themeColor="text1"/>
          <w:sz w:val="24"/>
          <w:szCs w:val="24"/>
          <w:lang w:val="en-US" w:eastAsia="zh-CN"/>
        </w:rPr>
      </w:pPr>
      <w:r w:rsidRPr="00CF413F">
        <w:rPr>
          <w:rFonts w:ascii="Arial" w:hAnsi="Arial" w:cs="Arial"/>
          <w:color w:val="000000" w:themeColor="text1"/>
          <w:sz w:val="24"/>
          <w:szCs w:val="24"/>
          <w:lang w:val="en-US" w:eastAsia="zh-CN"/>
        </w:rPr>
        <w:t xml:space="preserve">Table 2 consist of descriptive statistics for 66 stocks about return, risk and </w:t>
      </w:r>
      <w:r w:rsidR="00DD7C2B" w:rsidRPr="00CF413F">
        <w:rPr>
          <w:rFonts w:ascii="Arial" w:hAnsi="Arial" w:cs="Arial"/>
          <w:color w:val="000000" w:themeColor="text1"/>
          <w:sz w:val="24"/>
          <w:szCs w:val="24"/>
          <w:lang w:val="en-US" w:eastAsia="zh-CN"/>
        </w:rPr>
        <w:t>weighted by equal and market capitalization.</w:t>
      </w:r>
      <w:r w:rsidRPr="00CF413F">
        <w:rPr>
          <w:rFonts w:ascii="Arial" w:hAnsi="Arial" w:cs="Arial"/>
          <w:color w:val="000000" w:themeColor="text1"/>
          <w:sz w:val="24"/>
          <w:szCs w:val="24"/>
          <w:lang w:val="en-US" w:eastAsia="zh-CN"/>
        </w:rPr>
        <w:t xml:space="preserve"> </w:t>
      </w:r>
    </w:p>
    <w:p w14:paraId="0F70BAA3" w14:textId="77777777" w:rsidR="00CF413F" w:rsidRDefault="00CF413F">
      <w:pPr>
        <w:spacing w:after="0" w:line="240" w:lineRule="auto"/>
        <w:ind w:firstLine="720"/>
        <w:jc w:val="both"/>
        <w:rPr>
          <w:rFonts w:ascii="Arial" w:hAnsi="Arial" w:cs="Arial"/>
          <w:color w:val="000000" w:themeColor="text1"/>
          <w:sz w:val="24"/>
          <w:szCs w:val="24"/>
          <w:lang w:val="en-US" w:eastAsia="zh-CN"/>
        </w:rPr>
      </w:pPr>
    </w:p>
    <w:p w14:paraId="2122FC09" w14:textId="55D96125" w:rsidR="00B01953" w:rsidRPr="00CF413F" w:rsidRDefault="004518F1">
      <w:pPr>
        <w:spacing w:after="0" w:line="240" w:lineRule="auto"/>
        <w:ind w:firstLine="720"/>
        <w:jc w:val="both"/>
        <w:rPr>
          <w:rFonts w:ascii="Arial" w:hAnsi="Arial" w:cs="Arial"/>
          <w:color w:val="000000" w:themeColor="text1"/>
          <w:sz w:val="24"/>
          <w:szCs w:val="24"/>
          <w:lang w:val="en-US" w:eastAsia="zh-CN"/>
        </w:rPr>
      </w:pPr>
      <w:r w:rsidRPr="00CF413F">
        <w:rPr>
          <w:rFonts w:ascii="Arial" w:hAnsi="Arial" w:cs="Arial"/>
          <w:color w:val="000000" w:themeColor="text1"/>
          <w:sz w:val="24"/>
          <w:szCs w:val="24"/>
          <w:lang w:val="en-US" w:eastAsia="zh-CN"/>
        </w:rPr>
        <w:t xml:space="preserve"> </w:t>
      </w:r>
    </w:p>
    <w:p w14:paraId="61EBA4EB" w14:textId="49865097" w:rsidR="00B01953" w:rsidRPr="000D5529" w:rsidRDefault="000D5529" w:rsidP="000D5529">
      <w:pPr>
        <w:spacing w:after="0" w:line="240" w:lineRule="auto"/>
        <w:ind w:firstLine="720"/>
        <w:jc w:val="center"/>
        <w:rPr>
          <w:rFonts w:ascii="Arial" w:hAnsi="Arial" w:cs="Arial"/>
          <w:color w:val="000000" w:themeColor="text1"/>
          <w:sz w:val="24"/>
          <w:szCs w:val="24"/>
          <w:lang w:val="en-US" w:eastAsia="zh-CN"/>
        </w:rPr>
      </w:pPr>
      <w:r w:rsidRPr="000D5529">
        <w:rPr>
          <w:rFonts w:ascii="Arial" w:hAnsi="Arial" w:cs="Arial"/>
          <w:color w:val="000000" w:themeColor="text1"/>
          <w:sz w:val="24"/>
          <w:szCs w:val="24"/>
          <w:lang w:val="en-US" w:eastAsia="zh-CN"/>
        </w:rPr>
        <w:lastRenderedPageBreak/>
        <w:t>Table 2: Statisti</w:t>
      </w:r>
      <w:r w:rsidR="00C24F02">
        <w:rPr>
          <w:rFonts w:ascii="Arial" w:hAnsi="Arial" w:cs="Arial"/>
          <w:color w:val="000000" w:themeColor="text1"/>
          <w:sz w:val="24"/>
          <w:szCs w:val="24"/>
          <w:lang w:val="en-US" w:eastAsia="zh-CN"/>
        </w:rPr>
        <w:t>cs</w:t>
      </w:r>
      <w:r w:rsidRPr="000D5529">
        <w:rPr>
          <w:rFonts w:ascii="Arial" w:hAnsi="Arial" w:cs="Arial"/>
          <w:color w:val="000000" w:themeColor="text1"/>
          <w:sz w:val="24"/>
          <w:szCs w:val="24"/>
          <w:lang w:val="en-US" w:eastAsia="zh-CN"/>
        </w:rPr>
        <w:t xml:space="preserve"> descriptive </w:t>
      </w:r>
      <w:r w:rsidR="00C24F02">
        <w:rPr>
          <w:rFonts w:ascii="Arial" w:hAnsi="Arial" w:cs="Arial"/>
          <w:color w:val="000000" w:themeColor="text1"/>
          <w:sz w:val="24"/>
          <w:szCs w:val="24"/>
          <w:lang w:val="en-US" w:eastAsia="zh-CN"/>
        </w:rPr>
        <w:t xml:space="preserve">of </w:t>
      </w:r>
      <w:r w:rsidRPr="000D5529">
        <w:rPr>
          <w:rFonts w:ascii="Arial" w:hAnsi="Arial" w:cs="Arial"/>
          <w:color w:val="000000" w:themeColor="text1"/>
          <w:sz w:val="24"/>
          <w:szCs w:val="24"/>
          <w:lang w:val="en-US" w:eastAsia="zh-CN"/>
        </w:rPr>
        <w:t>the 61 stock</w:t>
      </w:r>
      <w:r>
        <w:rPr>
          <w:rFonts w:ascii="Arial" w:hAnsi="Arial" w:cs="Arial"/>
          <w:color w:val="000000" w:themeColor="text1"/>
          <w:sz w:val="24"/>
          <w:szCs w:val="24"/>
          <w:lang w:val="en-US" w:eastAsia="zh-CN"/>
        </w:rPr>
        <w:t>s</w:t>
      </w:r>
    </w:p>
    <w:p w14:paraId="257D371A" w14:textId="77777777" w:rsidR="000D5529" w:rsidRPr="000D5529" w:rsidRDefault="000D5529">
      <w:pPr>
        <w:spacing w:after="0" w:line="240" w:lineRule="auto"/>
        <w:ind w:firstLine="720"/>
        <w:jc w:val="both"/>
        <w:rPr>
          <w:rFonts w:ascii="Times New Roman" w:hAnsi="Times New Roman" w:cs="Times New Roman"/>
          <w:color w:val="000000" w:themeColor="text1"/>
          <w:sz w:val="20"/>
          <w:szCs w:val="20"/>
          <w:lang w:val="en-US" w:eastAsia="zh-CN"/>
        </w:rPr>
      </w:pPr>
    </w:p>
    <w:p w14:paraId="07662CC4" w14:textId="463ADCEA" w:rsidR="000D5529" w:rsidRDefault="000D5529">
      <w:pPr>
        <w:spacing w:after="0" w:line="240" w:lineRule="auto"/>
        <w:ind w:firstLine="720"/>
        <w:jc w:val="both"/>
        <w:rPr>
          <w:rFonts w:ascii="Times New Roman" w:hAnsi="Times New Roman" w:cs="Times New Roman"/>
          <w:color w:val="000000" w:themeColor="text1"/>
          <w:sz w:val="20"/>
          <w:szCs w:val="20"/>
          <w:lang w:eastAsia="zh-CN"/>
        </w:rPr>
      </w:pPr>
      <w:r w:rsidRPr="000D5529">
        <w:rPr>
          <w:noProof/>
        </w:rPr>
        <w:drawing>
          <wp:inline distT="0" distB="0" distL="0" distR="0" wp14:anchorId="0504D794" wp14:editId="0D45B4EF">
            <wp:extent cx="4895850" cy="1873250"/>
            <wp:effectExtent l="0" t="0" r="0" b="0"/>
            <wp:docPr id="18753707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1873250"/>
                    </a:xfrm>
                    <a:prstGeom prst="rect">
                      <a:avLst/>
                    </a:prstGeom>
                    <a:noFill/>
                    <a:ln>
                      <a:noFill/>
                    </a:ln>
                  </pic:spPr>
                </pic:pic>
              </a:graphicData>
            </a:graphic>
          </wp:inline>
        </w:drawing>
      </w:r>
    </w:p>
    <w:p w14:paraId="4B038D0B" w14:textId="72873DD2" w:rsidR="000D5529" w:rsidRPr="000D5529" w:rsidRDefault="000D5529">
      <w:pPr>
        <w:spacing w:after="0" w:line="240" w:lineRule="auto"/>
        <w:ind w:firstLine="720"/>
        <w:jc w:val="both"/>
        <w:rPr>
          <w:rFonts w:ascii="Times New Roman" w:hAnsi="Times New Roman" w:cs="Times New Roman"/>
          <w:color w:val="000000" w:themeColor="text1"/>
          <w:sz w:val="20"/>
          <w:szCs w:val="20"/>
          <w:lang w:val="en-US" w:eastAsia="zh-CN"/>
        </w:rPr>
      </w:pPr>
      <w:r>
        <w:rPr>
          <w:rFonts w:ascii="Times New Roman" w:hAnsi="Times New Roman" w:cs="Times New Roman"/>
          <w:color w:val="000000" w:themeColor="text1"/>
          <w:sz w:val="20"/>
          <w:szCs w:val="20"/>
          <w:lang w:val="en-US" w:eastAsia="zh-CN"/>
        </w:rPr>
        <w:t>Sources: Researcher Process</w:t>
      </w:r>
    </w:p>
    <w:p w14:paraId="5107DA91" w14:textId="77777777" w:rsidR="000D5529" w:rsidRDefault="000D5529" w:rsidP="00EF1949">
      <w:pPr>
        <w:spacing w:after="0" w:line="240" w:lineRule="auto"/>
        <w:jc w:val="both"/>
        <w:rPr>
          <w:rFonts w:ascii="Times New Roman" w:hAnsi="Times New Roman" w:cs="Times New Roman"/>
          <w:color w:val="000000" w:themeColor="text1"/>
          <w:sz w:val="20"/>
          <w:szCs w:val="20"/>
          <w:lang w:eastAsia="zh-CN"/>
        </w:rPr>
      </w:pPr>
    </w:p>
    <w:p w14:paraId="79E7DFFD" w14:textId="7F3B1400" w:rsidR="00EF1949" w:rsidRPr="003D4810" w:rsidRDefault="00EF1949" w:rsidP="00EF1949">
      <w:pPr>
        <w:spacing w:after="0" w:line="240" w:lineRule="auto"/>
        <w:jc w:val="both"/>
        <w:rPr>
          <w:rFonts w:ascii="Arial" w:hAnsi="Arial" w:cs="Arial"/>
          <w:color w:val="000000" w:themeColor="text1"/>
          <w:sz w:val="24"/>
          <w:szCs w:val="24"/>
          <w:lang w:val="en-US" w:eastAsia="zh-CN"/>
        </w:rPr>
      </w:pPr>
      <w:r w:rsidRPr="003D4810">
        <w:rPr>
          <w:rFonts w:ascii="Arial" w:hAnsi="Arial" w:cs="Arial"/>
          <w:color w:val="000000" w:themeColor="text1"/>
          <w:sz w:val="24"/>
          <w:szCs w:val="24"/>
          <w:lang w:val="en-US" w:eastAsia="zh-CN"/>
        </w:rPr>
        <w:t xml:space="preserve">The average return is </w:t>
      </w:r>
      <w:r w:rsidR="009522BF" w:rsidRPr="003D4810">
        <w:rPr>
          <w:rFonts w:ascii="Arial" w:hAnsi="Arial" w:cs="Arial"/>
          <w:color w:val="000000" w:themeColor="text1"/>
          <w:sz w:val="24"/>
          <w:szCs w:val="24"/>
          <w:lang w:val="en-US" w:eastAsia="zh-CN"/>
        </w:rPr>
        <w:t xml:space="preserve">1.6% per month and risk of 1.2%.  Market weighted is 1,64% using market capitalization.  Based on Jarque </w:t>
      </w:r>
      <w:proofErr w:type="spellStart"/>
      <w:r w:rsidR="009522BF" w:rsidRPr="003D4810">
        <w:rPr>
          <w:rFonts w:ascii="Arial" w:hAnsi="Arial" w:cs="Arial"/>
          <w:color w:val="000000" w:themeColor="text1"/>
          <w:sz w:val="24"/>
          <w:szCs w:val="24"/>
          <w:lang w:val="en-US" w:eastAsia="zh-CN"/>
        </w:rPr>
        <w:t>berra</w:t>
      </w:r>
      <w:proofErr w:type="spellEnd"/>
      <w:r w:rsidR="009522BF" w:rsidRPr="003D4810">
        <w:rPr>
          <w:rFonts w:ascii="Arial" w:hAnsi="Arial" w:cs="Arial"/>
          <w:color w:val="000000" w:themeColor="text1"/>
          <w:sz w:val="24"/>
          <w:szCs w:val="24"/>
          <w:lang w:val="en-US" w:eastAsia="zh-CN"/>
        </w:rPr>
        <w:t>, stock return has normal distribution.  It means that using return to a model does not violate model assumption in normality distribution.</w:t>
      </w:r>
    </w:p>
    <w:p w14:paraId="742C85EB" w14:textId="77777777" w:rsidR="000D5529" w:rsidRPr="00AA5201" w:rsidRDefault="000D5529">
      <w:pPr>
        <w:spacing w:after="0" w:line="240" w:lineRule="auto"/>
        <w:ind w:firstLine="720"/>
        <w:jc w:val="both"/>
        <w:rPr>
          <w:rFonts w:ascii="Times New Roman" w:hAnsi="Times New Roman" w:cs="Times New Roman"/>
          <w:color w:val="000000" w:themeColor="text1"/>
          <w:sz w:val="20"/>
          <w:szCs w:val="20"/>
          <w:lang w:eastAsia="zh-CN"/>
        </w:rPr>
      </w:pPr>
    </w:p>
    <w:p w14:paraId="35BA74DC" w14:textId="75864F15" w:rsidR="007D5E15" w:rsidRPr="009522BF" w:rsidRDefault="0071686C">
      <w:pPr>
        <w:pStyle w:val="ListParagraph"/>
        <w:numPr>
          <w:ilvl w:val="1"/>
          <w:numId w:val="2"/>
        </w:numPr>
        <w:spacing w:after="120" w:line="240" w:lineRule="auto"/>
        <w:ind w:left="360"/>
        <w:jc w:val="both"/>
        <w:rPr>
          <w:rFonts w:ascii="Arial" w:hAnsi="Arial" w:cs="Arial"/>
          <w:bCs/>
          <w:iCs/>
          <w:color w:val="000000" w:themeColor="text1"/>
          <w:sz w:val="24"/>
          <w:szCs w:val="24"/>
        </w:rPr>
      </w:pPr>
      <w:r w:rsidRPr="009522BF">
        <w:rPr>
          <w:rFonts w:ascii="Arial" w:hAnsi="Arial" w:cs="Arial"/>
          <w:bCs/>
          <w:iCs/>
          <w:color w:val="000000" w:themeColor="text1"/>
          <w:sz w:val="24"/>
          <w:szCs w:val="24"/>
        </w:rPr>
        <w:t>Portfolio Construction</w:t>
      </w:r>
      <w:r w:rsidR="00C24F02" w:rsidRPr="009522BF">
        <w:rPr>
          <w:rFonts w:ascii="Arial" w:hAnsi="Arial" w:cs="Arial"/>
          <w:bCs/>
          <w:iCs/>
          <w:color w:val="000000" w:themeColor="text1"/>
          <w:sz w:val="24"/>
          <w:szCs w:val="24"/>
          <w:lang w:val="en-US"/>
        </w:rPr>
        <w:t xml:space="preserve"> Roy Criterion</w:t>
      </w:r>
    </w:p>
    <w:p w14:paraId="7AC32100" w14:textId="44A2E3DA" w:rsidR="009522BF" w:rsidRDefault="009522BF" w:rsidP="00C24F02">
      <w:pPr>
        <w:spacing w:after="120" w:line="240" w:lineRule="auto"/>
        <w:jc w:val="both"/>
        <w:rPr>
          <w:rFonts w:ascii="Arial" w:hAnsi="Arial" w:cs="Arial"/>
          <w:bCs/>
          <w:iCs/>
          <w:color w:val="000000" w:themeColor="text1"/>
          <w:sz w:val="24"/>
          <w:szCs w:val="24"/>
          <w:lang w:val="en-US" w:eastAsia="zh-CN"/>
        </w:rPr>
      </w:pPr>
      <w:r w:rsidRPr="009522BF">
        <w:rPr>
          <w:rFonts w:ascii="Arial" w:hAnsi="Arial" w:cs="Arial"/>
          <w:bCs/>
          <w:iCs/>
          <w:color w:val="000000" w:themeColor="text1"/>
          <w:sz w:val="24"/>
          <w:szCs w:val="24"/>
          <w:lang w:val="en-US" w:eastAsia="zh-CN"/>
        </w:rPr>
        <w:t>As mentioned previously, this paper wants to use Roy C</w:t>
      </w:r>
      <w:r>
        <w:rPr>
          <w:rFonts w:ascii="Arial" w:hAnsi="Arial" w:cs="Arial"/>
          <w:bCs/>
          <w:iCs/>
          <w:color w:val="000000" w:themeColor="text1"/>
          <w:sz w:val="24"/>
          <w:szCs w:val="24"/>
          <w:lang w:val="en-US" w:eastAsia="zh-CN"/>
        </w:rPr>
        <w:t>r</w:t>
      </w:r>
      <w:r w:rsidRPr="009522BF">
        <w:rPr>
          <w:rFonts w:ascii="Arial" w:hAnsi="Arial" w:cs="Arial"/>
          <w:bCs/>
          <w:iCs/>
          <w:color w:val="000000" w:themeColor="text1"/>
          <w:sz w:val="24"/>
          <w:szCs w:val="24"/>
          <w:lang w:val="en-US" w:eastAsia="zh-CN"/>
        </w:rPr>
        <w:t>iterion for construction portfolio.  It will use equation (5), the paper will firstly determine value of slope equation (5) then it got portfolio return.</w:t>
      </w:r>
      <w:r w:rsidR="0008667D">
        <w:rPr>
          <w:rFonts w:ascii="Arial" w:hAnsi="Arial" w:cs="Arial"/>
          <w:bCs/>
          <w:iCs/>
          <w:color w:val="000000" w:themeColor="text1"/>
          <w:sz w:val="24"/>
          <w:szCs w:val="24"/>
          <w:lang w:val="en-US" w:eastAsia="zh-CN"/>
        </w:rPr>
        <w:t xml:space="preserve"> Value of </w:t>
      </w:r>
      <w:proofErr w:type="spellStart"/>
      <w:r w:rsidR="0008667D">
        <w:rPr>
          <w:rFonts w:ascii="Arial" w:hAnsi="Arial" w:cs="Arial"/>
          <w:bCs/>
          <w:iCs/>
          <w:color w:val="000000" w:themeColor="text1"/>
          <w:sz w:val="24"/>
          <w:szCs w:val="24"/>
          <w:lang w:val="en-US" w:eastAsia="zh-CN"/>
        </w:rPr>
        <w:t>S</w:t>
      </w:r>
      <w:r w:rsidR="0008667D" w:rsidRPr="0008667D">
        <w:rPr>
          <w:rFonts w:ascii="Arial" w:hAnsi="Arial" w:cs="Arial"/>
          <w:bCs/>
          <w:iCs/>
          <w:color w:val="000000" w:themeColor="text1"/>
          <w:sz w:val="24"/>
          <w:szCs w:val="24"/>
          <w:vertAlign w:val="subscript"/>
          <w:lang w:val="en-US" w:eastAsia="zh-CN"/>
        </w:rPr>
        <w:t>p</w:t>
      </w:r>
      <w:proofErr w:type="spellEnd"/>
      <w:r w:rsidR="0008667D">
        <w:rPr>
          <w:rFonts w:ascii="Arial" w:hAnsi="Arial" w:cs="Arial"/>
          <w:bCs/>
          <w:iCs/>
          <w:color w:val="000000" w:themeColor="text1"/>
          <w:sz w:val="24"/>
          <w:szCs w:val="24"/>
          <w:lang w:val="en-US" w:eastAsia="zh-CN"/>
        </w:rPr>
        <w:t xml:space="preserve"> is determined 0.5 for portfolio D, 1 for Portfolio C, 1.5 for portfolio B and 2 for portfolio A. Then we determine value of RL at least average of time deposits rate for period of 2015 to 2022 which is rate of 5.145 pa, then rate </w:t>
      </w:r>
      <w:r w:rsidR="00B94182">
        <w:rPr>
          <w:rFonts w:ascii="Arial" w:hAnsi="Arial" w:cs="Arial"/>
          <w:bCs/>
          <w:iCs/>
          <w:color w:val="000000" w:themeColor="text1"/>
          <w:sz w:val="24"/>
          <w:szCs w:val="24"/>
          <w:lang w:val="en-US" w:eastAsia="zh-CN"/>
        </w:rPr>
        <w:t xml:space="preserve">of </w:t>
      </w:r>
      <w:r w:rsidR="0008667D">
        <w:rPr>
          <w:rFonts w:ascii="Arial" w:hAnsi="Arial" w:cs="Arial"/>
          <w:bCs/>
          <w:iCs/>
          <w:color w:val="000000" w:themeColor="text1"/>
          <w:sz w:val="24"/>
          <w:szCs w:val="24"/>
          <w:lang w:val="en-US" w:eastAsia="zh-CN"/>
        </w:rPr>
        <w:t xml:space="preserve">time deposits </w:t>
      </w:r>
      <w:r w:rsidR="005B3C14">
        <w:rPr>
          <w:rFonts w:ascii="Arial" w:hAnsi="Arial" w:cs="Arial"/>
          <w:bCs/>
          <w:iCs/>
          <w:color w:val="000000" w:themeColor="text1"/>
          <w:sz w:val="24"/>
          <w:szCs w:val="24"/>
          <w:lang w:val="en-US" w:eastAsia="zh-CN"/>
        </w:rPr>
        <w:t>is</w:t>
      </w:r>
      <w:r w:rsidR="0008667D">
        <w:rPr>
          <w:rFonts w:ascii="Arial" w:hAnsi="Arial" w:cs="Arial"/>
          <w:bCs/>
          <w:iCs/>
          <w:color w:val="000000" w:themeColor="text1"/>
          <w:sz w:val="24"/>
          <w:szCs w:val="24"/>
          <w:lang w:val="en-US" w:eastAsia="zh-CN"/>
        </w:rPr>
        <w:t xml:space="preserve"> rate</w:t>
      </w:r>
      <w:r w:rsidR="00B94182">
        <w:rPr>
          <w:rFonts w:ascii="Arial" w:hAnsi="Arial" w:cs="Arial"/>
          <w:bCs/>
          <w:iCs/>
          <w:color w:val="000000" w:themeColor="text1"/>
          <w:sz w:val="24"/>
          <w:szCs w:val="24"/>
          <w:lang w:val="en-US" w:eastAsia="zh-CN"/>
        </w:rPr>
        <w:t xml:space="preserve"> of</w:t>
      </w:r>
      <w:r w:rsidR="0008667D">
        <w:rPr>
          <w:rFonts w:ascii="Arial" w:hAnsi="Arial" w:cs="Arial"/>
          <w:bCs/>
          <w:iCs/>
          <w:color w:val="000000" w:themeColor="text1"/>
          <w:sz w:val="24"/>
          <w:szCs w:val="24"/>
          <w:lang w:val="en-US" w:eastAsia="zh-CN"/>
        </w:rPr>
        <w:t xml:space="preserve"> 0.42875% per month. </w:t>
      </w:r>
      <w:r w:rsidR="00586382">
        <w:rPr>
          <w:rFonts w:ascii="Arial" w:hAnsi="Arial" w:cs="Arial"/>
          <w:bCs/>
          <w:iCs/>
          <w:color w:val="000000" w:themeColor="text1"/>
          <w:sz w:val="24"/>
          <w:szCs w:val="24"/>
          <w:lang w:val="en-US" w:eastAsia="zh-CN"/>
        </w:rPr>
        <w:t>Risk premium is rate</w:t>
      </w:r>
      <w:r w:rsidR="00B94182">
        <w:rPr>
          <w:rFonts w:ascii="Arial" w:hAnsi="Arial" w:cs="Arial"/>
          <w:bCs/>
          <w:iCs/>
          <w:color w:val="000000" w:themeColor="text1"/>
          <w:sz w:val="24"/>
          <w:szCs w:val="24"/>
          <w:lang w:val="en-US" w:eastAsia="zh-CN"/>
        </w:rPr>
        <w:t xml:space="preserve"> of</w:t>
      </w:r>
      <w:r w:rsidR="00586382">
        <w:rPr>
          <w:rFonts w:ascii="Arial" w:hAnsi="Arial" w:cs="Arial"/>
          <w:bCs/>
          <w:iCs/>
          <w:color w:val="000000" w:themeColor="text1"/>
          <w:sz w:val="24"/>
          <w:szCs w:val="24"/>
          <w:lang w:val="en-US" w:eastAsia="zh-CN"/>
        </w:rPr>
        <w:t xml:space="preserve"> 0.2% per month.  So</w:t>
      </w:r>
      <w:r w:rsidR="00B94182">
        <w:rPr>
          <w:rFonts w:ascii="Arial" w:hAnsi="Arial" w:cs="Arial"/>
          <w:bCs/>
          <w:iCs/>
          <w:color w:val="000000" w:themeColor="text1"/>
          <w:sz w:val="24"/>
          <w:szCs w:val="24"/>
          <w:lang w:val="en-US" w:eastAsia="zh-CN"/>
        </w:rPr>
        <w:t>,</w:t>
      </w:r>
      <w:r w:rsidR="00586382">
        <w:rPr>
          <w:rFonts w:ascii="Arial" w:hAnsi="Arial" w:cs="Arial"/>
          <w:bCs/>
          <w:iCs/>
          <w:color w:val="000000" w:themeColor="text1"/>
          <w:sz w:val="24"/>
          <w:szCs w:val="24"/>
          <w:lang w:val="en-US" w:eastAsia="zh-CN"/>
        </w:rPr>
        <w:t xml:space="preserve"> RL become </w:t>
      </w:r>
      <w:r w:rsidR="00B94182">
        <w:rPr>
          <w:rFonts w:ascii="Arial" w:hAnsi="Arial" w:cs="Arial"/>
          <w:bCs/>
          <w:iCs/>
          <w:color w:val="000000" w:themeColor="text1"/>
          <w:sz w:val="24"/>
          <w:szCs w:val="24"/>
          <w:lang w:val="en-US" w:eastAsia="zh-CN"/>
        </w:rPr>
        <w:t>sum of rate of time deposits and risk premium (</w:t>
      </w:r>
      <w:r w:rsidR="00586382">
        <w:rPr>
          <w:rFonts w:ascii="Arial" w:hAnsi="Arial" w:cs="Arial"/>
          <w:bCs/>
          <w:iCs/>
          <w:color w:val="000000" w:themeColor="text1"/>
          <w:sz w:val="24"/>
          <w:szCs w:val="24"/>
          <w:lang w:val="en-US" w:eastAsia="zh-CN"/>
        </w:rPr>
        <w:t>0.42875% + 0.2%</w:t>
      </w:r>
      <w:r w:rsidR="00B94182">
        <w:rPr>
          <w:rFonts w:ascii="Arial" w:hAnsi="Arial" w:cs="Arial"/>
          <w:bCs/>
          <w:iCs/>
          <w:color w:val="000000" w:themeColor="text1"/>
          <w:sz w:val="24"/>
          <w:szCs w:val="24"/>
          <w:lang w:val="en-US" w:eastAsia="zh-CN"/>
        </w:rPr>
        <w:t>) that is equal to</w:t>
      </w:r>
      <w:r w:rsidR="00586382">
        <w:rPr>
          <w:rFonts w:ascii="Arial" w:hAnsi="Arial" w:cs="Arial"/>
          <w:bCs/>
          <w:iCs/>
          <w:color w:val="000000" w:themeColor="text1"/>
          <w:sz w:val="24"/>
          <w:szCs w:val="24"/>
          <w:lang w:val="en-US" w:eastAsia="zh-CN"/>
        </w:rPr>
        <w:t xml:space="preserve"> 0.62875%.  Rate of 0.2% per month is risk premium.</w:t>
      </w:r>
      <w:r w:rsidR="00CE5C6F">
        <w:rPr>
          <w:rFonts w:ascii="Arial" w:hAnsi="Arial" w:cs="Arial"/>
          <w:bCs/>
          <w:iCs/>
          <w:color w:val="000000" w:themeColor="text1"/>
          <w:sz w:val="24"/>
          <w:szCs w:val="24"/>
          <w:lang w:val="en-US" w:eastAsia="zh-CN"/>
        </w:rPr>
        <w:t xml:space="preserve">  Result portfolio return using Equation (3) appear in Table 3 at below.  This portfolio return is calculated for equal weighted allocation for portfolio.</w:t>
      </w:r>
    </w:p>
    <w:p w14:paraId="56044366" w14:textId="77777777" w:rsidR="00CE5C6F" w:rsidRPr="0008667D" w:rsidRDefault="00CE5C6F" w:rsidP="00C24F02">
      <w:pPr>
        <w:spacing w:after="120" w:line="240" w:lineRule="auto"/>
        <w:jc w:val="both"/>
        <w:rPr>
          <w:rFonts w:ascii="Arial" w:hAnsi="Arial" w:cs="Arial"/>
          <w:bCs/>
          <w:iCs/>
          <w:color w:val="000000" w:themeColor="text1"/>
          <w:sz w:val="24"/>
          <w:szCs w:val="24"/>
          <w:lang w:val="en-US" w:eastAsia="zh-CN"/>
        </w:rPr>
      </w:pPr>
    </w:p>
    <w:p w14:paraId="2B960F16" w14:textId="0BC648CC" w:rsidR="00CE053E" w:rsidRPr="00CE053E" w:rsidRDefault="00CE053E" w:rsidP="00CE053E">
      <w:pPr>
        <w:pStyle w:val="Heading3"/>
        <w:spacing w:before="152"/>
        <w:ind w:firstLine="597"/>
        <w:jc w:val="center"/>
        <w:rPr>
          <w:rFonts w:ascii="Arial" w:hAnsi="Arial" w:cs="Arial"/>
          <w:b/>
          <w:color w:val="000000" w:themeColor="text1"/>
        </w:rPr>
      </w:pPr>
      <w:r w:rsidRPr="00CE053E">
        <w:rPr>
          <w:rFonts w:ascii="Arial" w:hAnsi="Arial" w:cs="Arial"/>
          <w:color w:val="000000" w:themeColor="text1"/>
        </w:rPr>
        <w:t xml:space="preserve">Tabel </w:t>
      </w:r>
      <w:r w:rsidRPr="00CE053E">
        <w:rPr>
          <w:rFonts w:ascii="Arial" w:hAnsi="Arial" w:cs="Arial"/>
          <w:color w:val="000000" w:themeColor="text1"/>
          <w:lang w:val="en-US"/>
        </w:rPr>
        <w:t>3</w:t>
      </w:r>
      <w:r w:rsidRPr="00CE053E">
        <w:rPr>
          <w:rFonts w:ascii="Arial" w:hAnsi="Arial" w:cs="Arial"/>
          <w:color w:val="000000" w:themeColor="text1"/>
        </w:rPr>
        <w:t xml:space="preserve">. </w:t>
      </w:r>
      <w:r w:rsidRPr="00CE053E">
        <w:rPr>
          <w:rFonts w:ascii="Arial" w:hAnsi="Arial" w:cs="Arial"/>
          <w:color w:val="000000" w:themeColor="text1"/>
          <w:lang w:val="en-US"/>
        </w:rPr>
        <w:t xml:space="preserve">Roy </w:t>
      </w:r>
      <w:r w:rsidRPr="00CE053E">
        <w:rPr>
          <w:rFonts w:ascii="Arial" w:hAnsi="Arial" w:cs="Arial"/>
          <w:color w:val="000000" w:themeColor="text1"/>
        </w:rPr>
        <w:t>Model</w:t>
      </w:r>
      <w:r w:rsidRPr="00CE053E">
        <w:rPr>
          <w:rFonts w:ascii="Arial" w:hAnsi="Arial" w:cs="Arial"/>
          <w:color w:val="000000" w:themeColor="text1"/>
          <w:lang w:val="en-US"/>
        </w:rPr>
        <w:t xml:space="preserve"> for Equal Weighted </w:t>
      </w:r>
      <w:r w:rsidRPr="00CE053E">
        <w:rPr>
          <w:rFonts w:ascii="Arial" w:hAnsi="Arial" w:cs="Arial"/>
          <w:color w:val="000000" w:themeColor="text1"/>
        </w:rPr>
        <w:t>Portfolio</w:t>
      </w:r>
    </w:p>
    <w:tbl>
      <w:tblPr>
        <w:tblStyle w:val="TableGrid"/>
        <w:tblW w:w="0" w:type="auto"/>
        <w:jc w:val="center"/>
        <w:tblLook w:val="04A0" w:firstRow="1" w:lastRow="0" w:firstColumn="1" w:lastColumn="0" w:noHBand="0" w:noVBand="1"/>
      </w:tblPr>
      <w:tblGrid>
        <w:gridCol w:w="1720"/>
        <w:gridCol w:w="1424"/>
        <w:gridCol w:w="1424"/>
        <w:gridCol w:w="1424"/>
        <w:gridCol w:w="1563"/>
      </w:tblGrid>
      <w:tr w:rsidR="00CE053E" w:rsidRPr="00313B58" w14:paraId="7E80FBAB" w14:textId="77777777" w:rsidTr="00586382">
        <w:trPr>
          <w:trHeight w:val="300"/>
          <w:jc w:val="center"/>
        </w:trPr>
        <w:tc>
          <w:tcPr>
            <w:tcW w:w="1720" w:type="dxa"/>
            <w:vMerge w:val="restart"/>
            <w:noWrap/>
            <w:hideMark/>
          </w:tcPr>
          <w:p w14:paraId="36CD9456" w14:textId="14FC07D3" w:rsidR="00CE053E" w:rsidRPr="00CE5C6F" w:rsidRDefault="00CE053E" w:rsidP="00146E7D">
            <w:pPr>
              <w:rPr>
                <w:noProof/>
                <w:lang w:val="en-US"/>
              </w:rPr>
            </w:pPr>
            <w:r w:rsidRPr="00313B58">
              <w:rPr>
                <w:noProof/>
                <w:lang w:val="id-ID"/>
              </w:rPr>
              <w:t> </w:t>
            </w:r>
            <w:r w:rsidR="00CE5C6F">
              <w:rPr>
                <w:noProof/>
                <w:lang w:val="en-US"/>
              </w:rPr>
              <w:t>Description</w:t>
            </w:r>
          </w:p>
        </w:tc>
        <w:tc>
          <w:tcPr>
            <w:tcW w:w="5835" w:type="dxa"/>
            <w:gridSpan w:val="4"/>
            <w:noWrap/>
            <w:hideMark/>
          </w:tcPr>
          <w:p w14:paraId="07C07CD0" w14:textId="4F9CD122" w:rsidR="00CE053E" w:rsidRPr="0008667D" w:rsidRDefault="0008667D" w:rsidP="00146E7D">
            <w:pPr>
              <w:jc w:val="center"/>
              <w:rPr>
                <w:b/>
                <w:noProof/>
                <w:lang w:val="en-US"/>
              </w:rPr>
            </w:pPr>
            <w:r>
              <w:rPr>
                <w:b/>
                <w:noProof/>
                <w:lang w:val="en-US"/>
              </w:rPr>
              <w:t>S</w:t>
            </w:r>
            <w:r w:rsidRPr="0008667D">
              <w:rPr>
                <w:b/>
                <w:noProof/>
                <w:vertAlign w:val="subscript"/>
                <w:lang w:val="en-US"/>
              </w:rPr>
              <w:t>p</w:t>
            </w:r>
          </w:p>
        </w:tc>
      </w:tr>
      <w:tr w:rsidR="00CE053E" w:rsidRPr="00313B58" w14:paraId="1592BE84" w14:textId="77777777" w:rsidTr="00586382">
        <w:trPr>
          <w:trHeight w:val="300"/>
          <w:jc w:val="center"/>
        </w:trPr>
        <w:tc>
          <w:tcPr>
            <w:tcW w:w="1720" w:type="dxa"/>
            <w:vMerge/>
            <w:hideMark/>
          </w:tcPr>
          <w:p w14:paraId="3543D398" w14:textId="77777777" w:rsidR="00CE053E" w:rsidRPr="00313B58" w:rsidRDefault="00CE053E" w:rsidP="00146E7D">
            <w:pPr>
              <w:rPr>
                <w:noProof/>
                <w:lang w:val="id-ID"/>
              </w:rPr>
            </w:pPr>
          </w:p>
        </w:tc>
        <w:tc>
          <w:tcPr>
            <w:tcW w:w="1424" w:type="dxa"/>
            <w:noWrap/>
            <w:hideMark/>
          </w:tcPr>
          <w:p w14:paraId="06194D75" w14:textId="56FAF30E" w:rsidR="00CE053E" w:rsidRPr="00F15C4F" w:rsidRDefault="0008667D" w:rsidP="0008667D">
            <w:pPr>
              <w:jc w:val="center"/>
              <w:rPr>
                <w:noProof/>
                <w:lang w:val="en-US"/>
              </w:rPr>
            </w:pPr>
            <w:r>
              <w:rPr>
                <w:noProof/>
                <w:lang w:val="en-US"/>
              </w:rPr>
              <w:t>0.5</w:t>
            </w:r>
          </w:p>
        </w:tc>
        <w:tc>
          <w:tcPr>
            <w:tcW w:w="1424" w:type="dxa"/>
            <w:noWrap/>
            <w:hideMark/>
          </w:tcPr>
          <w:p w14:paraId="13BD2FD0" w14:textId="3B457A55" w:rsidR="00CE053E" w:rsidRPr="0008667D" w:rsidRDefault="0008667D" w:rsidP="0008667D">
            <w:pPr>
              <w:jc w:val="center"/>
              <w:rPr>
                <w:noProof/>
                <w:lang w:val="en-US"/>
              </w:rPr>
            </w:pPr>
            <w:r>
              <w:rPr>
                <w:noProof/>
                <w:lang w:val="en-US"/>
              </w:rPr>
              <w:t>1</w:t>
            </w:r>
          </w:p>
        </w:tc>
        <w:tc>
          <w:tcPr>
            <w:tcW w:w="1424" w:type="dxa"/>
            <w:noWrap/>
            <w:hideMark/>
          </w:tcPr>
          <w:p w14:paraId="5BDFFBC7" w14:textId="3FDD7F0C" w:rsidR="00CE053E" w:rsidRPr="0008667D" w:rsidRDefault="0008667D" w:rsidP="0008667D">
            <w:pPr>
              <w:jc w:val="center"/>
              <w:rPr>
                <w:noProof/>
                <w:lang w:val="en-US"/>
              </w:rPr>
            </w:pPr>
            <w:r>
              <w:rPr>
                <w:noProof/>
                <w:lang w:val="en-US"/>
              </w:rPr>
              <w:t>1.5</w:t>
            </w:r>
          </w:p>
        </w:tc>
        <w:tc>
          <w:tcPr>
            <w:tcW w:w="1563" w:type="dxa"/>
            <w:noWrap/>
            <w:hideMark/>
          </w:tcPr>
          <w:p w14:paraId="3ACAEA7E" w14:textId="079CC7E0" w:rsidR="00CE053E" w:rsidRPr="0008667D" w:rsidRDefault="0008667D" w:rsidP="0008667D">
            <w:pPr>
              <w:jc w:val="center"/>
              <w:rPr>
                <w:noProof/>
                <w:lang w:val="en-US"/>
              </w:rPr>
            </w:pPr>
            <w:r>
              <w:rPr>
                <w:noProof/>
                <w:lang w:val="en-US"/>
              </w:rPr>
              <w:t>2</w:t>
            </w:r>
          </w:p>
        </w:tc>
      </w:tr>
      <w:tr w:rsidR="00CE053E" w:rsidRPr="00313B58" w14:paraId="64C11E6E" w14:textId="77777777" w:rsidTr="00586382">
        <w:trPr>
          <w:trHeight w:val="300"/>
          <w:jc w:val="center"/>
        </w:trPr>
        <w:tc>
          <w:tcPr>
            <w:tcW w:w="1720" w:type="dxa"/>
            <w:noWrap/>
            <w:hideMark/>
          </w:tcPr>
          <w:p w14:paraId="39A38028" w14:textId="77777777" w:rsidR="00CE053E" w:rsidRPr="00313B58" w:rsidRDefault="00CE053E" w:rsidP="00146E7D">
            <w:pPr>
              <w:rPr>
                <w:b/>
                <w:noProof/>
                <w:lang w:val="id-ID"/>
              </w:rPr>
            </w:pPr>
            <w:r w:rsidRPr="00313B58">
              <w:rPr>
                <w:b/>
                <w:noProof/>
                <w:lang w:val="id-ID"/>
              </w:rPr>
              <w:t>R</w:t>
            </w:r>
            <w:r w:rsidRPr="00CE5C6F">
              <w:rPr>
                <w:b/>
                <w:noProof/>
                <w:vertAlign w:val="subscript"/>
                <w:lang w:val="id-ID"/>
              </w:rPr>
              <w:t>L</w:t>
            </w:r>
          </w:p>
        </w:tc>
        <w:tc>
          <w:tcPr>
            <w:tcW w:w="1424" w:type="dxa"/>
            <w:noWrap/>
            <w:hideMark/>
          </w:tcPr>
          <w:p w14:paraId="50784CD5" w14:textId="3592F2A0" w:rsidR="00CE053E" w:rsidRPr="00313B58" w:rsidRDefault="00CE053E" w:rsidP="00146E7D">
            <w:pPr>
              <w:rPr>
                <w:noProof/>
                <w:lang w:val="id-ID"/>
              </w:rPr>
            </w:pPr>
            <w:r w:rsidRPr="00313B58">
              <w:rPr>
                <w:noProof/>
                <w:lang w:val="id-ID"/>
              </w:rPr>
              <w:t>0,</w:t>
            </w:r>
            <w:r w:rsidR="00586382">
              <w:rPr>
                <w:noProof/>
                <w:lang w:val="en-US"/>
              </w:rPr>
              <w:t>6</w:t>
            </w:r>
            <w:r w:rsidRPr="00313B58">
              <w:rPr>
                <w:noProof/>
                <w:lang w:val="id-ID"/>
              </w:rPr>
              <w:t>2875</w:t>
            </w:r>
          </w:p>
        </w:tc>
        <w:tc>
          <w:tcPr>
            <w:tcW w:w="1424" w:type="dxa"/>
            <w:noWrap/>
            <w:hideMark/>
          </w:tcPr>
          <w:p w14:paraId="32285A1A" w14:textId="0B4D2EA1" w:rsidR="00CE053E" w:rsidRPr="00313B58" w:rsidRDefault="00CE053E" w:rsidP="00146E7D">
            <w:pPr>
              <w:rPr>
                <w:noProof/>
                <w:lang w:val="id-ID"/>
              </w:rPr>
            </w:pPr>
            <w:r w:rsidRPr="00313B58">
              <w:rPr>
                <w:noProof/>
                <w:lang w:val="id-ID"/>
              </w:rPr>
              <w:t>0,</w:t>
            </w:r>
            <w:r w:rsidR="00586382">
              <w:rPr>
                <w:noProof/>
                <w:lang w:val="en-US"/>
              </w:rPr>
              <w:t>6</w:t>
            </w:r>
            <w:r w:rsidRPr="00313B58">
              <w:rPr>
                <w:noProof/>
                <w:lang w:val="id-ID"/>
              </w:rPr>
              <w:t>2875</w:t>
            </w:r>
          </w:p>
        </w:tc>
        <w:tc>
          <w:tcPr>
            <w:tcW w:w="1424" w:type="dxa"/>
            <w:noWrap/>
            <w:hideMark/>
          </w:tcPr>
          <w:p w14:paraId="51155F4D" w14:textId="1AC7222A" w:rsidR="00CE053E" w:rsidRPr="00313B58" w:rsidRDefault="00CE053E" w:rsidP="00146E7D">
            <w:pPr>
              <w:rPr>
                <w:noProof/>
                <w:lang w:val="id-ID"/>
              </w:rPr>
            </w:pPr>
            <w:r w:rsidRPr="00313B58">
              <w:rPr>
                <w:noProof/>
                <w:lang w:val="id-ID"/>
              </w:rPr>
              <w:t>0,</w:t>
            </w:r>
            <w:r w:rsidR="00586382">
              <w:rPr>
                <w:noProof/>
                <w:lang w:val="en-US"/>
              </w:rPr>
              <w:t>6</w:t>
            </w:r>
            <w:r w:rsidRPr="00313B58">
              <w:rPr>
                <w:noProof/>
                <w:lang w:val="id-ID"/>
              </w:rPr>
              <w:t>2875</w:t>
            </w:r>
          </w:p>
        </w:tc>
        <w:tc>
          <w:tcPr>
            <w:tcW w:w="1563" w:type="dxa"/>
            <w:noWrap/>
            <w:hideMark/>
          </w:tcPr>
          <w:p w14:paraId="3BF5EE3B" w14:textId="0CD92ADC" w:rsidR="00CE053E" w:rsidRPr="00FA0DCF" w:rsidRDefault="00CE053E" w:rsidP="00146E7D">
            <w:pPr>
              <w:rPr>
                <w:noProof/>
                <w:lang w:val="en-US"/>
              </w:rPr>
            </w:pPr>
            <w:r w:rsidRPr="00313B58">
              <w:rPr>
                <w:noProof/>
                <w:lang w:val="id-ID"/>
              </w:rPr>
              <w:t>0,</w:t>
            </w:r>
            <w:r w:rsidR="00586382">
              <w:rPr>
                <w:noProof/>
                <w:lang w:val="en-US"/>
              </w:rPr>
              <w:t>6</w:t>
            </w:r>
            <w:r w:rsidRPr="00313B58">
              <w:rPr>
                <w:noProof/>
                <w:lang w:val="id-ID"/>
              </w:rPr>
              <w:t>28</w:t>
            </w:r>
            <w:r w:rsidR="00FA0DCF">
              <w:rPr>
                <w:noProof/>
                <w:lang w:val="en-US"/>
              </w:rPr>
              <w:t>75</w:t>
            </w:r>
          </w:p>
        </w:tc>
      </w:tr>
      <w:tr w:rsidR="00CE053E" w:rsidRPr="00313B58" w14:paraId="66662BDB" w14:textId="77777777" w:rsidTr="00586382">
        <w:trPr>
          <w:trHeight w:val="300"/>
          <w:jc w:val="center"/>
        </w:trPr>
        <w:tc>
          <w:tcPr>
            <w:tcW w:w="1720" w:type="dxa"/>
            <w:noWrap/>
            <w:hideMark/>
          </w:tcPr>
          <w:p w14:paraId="5FB9495C" w14:textId="1BEB4A9E" w:rsidR="00CE053E" w:rsidRPr="00313B58" w:rsidRDefault="00CE5C6F" w:rsidP="00146E7D">
            <w:pPr>
              <w:rPr>
                <w:b/>
                <w:noProof/>
                <w:lang w:val="id-ID"/>
              </w:rPr>
            </w:pPr>
            <w:r>
              <w:rPr>
                <w:b/>
                <w:noProof/>
                <w:lang w:val="en-US"/>
              </w:rPr>
              <w:t>Risk</w:t>
            </w:r>
          </w:p>
        </w:tc>
        <w:tc>
          <w:tcPr>
            <w:tcW w:w="1424" w:type="dxa"/>
            <w:noWrap/>
            <w:hideMark/>
          </w:tcPr>
          <w:p w14:paraId="624041BC" w14:textId="1796D837" w:rsidR="00CE053E" w:rsidRPr="00313B58" w:rsidRDefault="00CE053E" w:rsidP="00146E7D">
            <w:pPr>
              <w:rPr>
                <w:noProof/>
                <w:lang w:val="id-ID"/>
              </w:rPr>
            </w:pPr>
            <w:r w:rsidRPr="00313B58">
              <w:rPr>
                <w:noProof/>
                <w:lang w:val="id-ID"/>
              </w:rPr>
              <w:t>0,00196261</w:t>
            </w:r>
          </w:p>
        </w:tc>
        <w:tc>
          <w:tcPr>
            <w:tcW w:w="1424" w:type="dxa"/>
            <w:noWrap/>
            <w:hideMark/>
          </w:tcPr>
          <w:p w14:paraId="5626B80A" w14:textId="10F1644A" w:rsidR="00CE053E" w:rsidRPr="00313B58" w:rsidRDefault="00CE053E" w:rsidP="00146E7D">
            <w:pPr>
              <w:rPr>
                <w:noProof/>
                <w:lang w:val="id-ID"/>
              </w:rPr>
            </w:pPr>
            <w:r w:rsidRPr="00313B58">
              <w:rPr>
                <w:noProof/>
                <w:lang w:val="id-ID"/>
              </w:rPr>
              <w:t>0,00196261</w:t>
            </w:r>
          </w:p>
        </w:tc>
        <w:tc>
          <w:tcPr>
            <w:tcW w:w="1424" w:type="dxa"/>
            <w:noWrap/>
            <w:hideMark/>
          </w:tcPr>
          <w:p w14:paraId="266F434F" w14:textId="17A1281A" w:rsidR="00CE053E" w:rsidRPr="00313B58" w:rsidRDefault="00CE053E" w:rsidP="00146E7D">
            <w:pPr>
              <w:rPr>
                <w:noProof/>
                <w:lang w:val="id-ID"/>
              </w:rPr>
            </w:pPr>
            <w:r w:rsidRPr="00313B58">
              <w:rPr>
                <w:noProof/>
                <w:lang w:val="id-ID"/>
              </w:rPr>
              <w:t>0,00196261</w:t>
            </w:r>
          </w:p>
        </w:tc>
        <w:tc>
          <w:tcPr>
            <w:tcW w:w="1563" w:type="dxa"/>
            <w:noWrap/>
            <w:hideMark/>
          </w:tcPr>
          <w:p w14:paraId="1575E1DA" w14:textId="354279C7" w:rsidR="00CE053E" w:rsidRPr="00586382" w:rsidRDefault="00CE053E" w:rsidP="00146E7D">
            <w:pPr>
              <w:rPr>
                <w:noProof/>
                <w:lang w:val="en-US"/>
              </w:rPr>
            </w:pPr>
            <w:r w:rsidRPr="00313B58">
              <w:rPr>
                <w:noProof/>
                <w:lang w:val="id-ID"/>
              </w:rPr>
              <w:t>0,00196</w:t>
            </w:r>
            <w:r w:rsidR="00586382">
              <w:rPr>
                <w:noProof/>
                <w:lang w:val="en-US"/>
              </w:rPr>
              <w:t>261</w:t>
            </w:r>
          </w:p>
        </w:tc>
      </w:tr>
      <w:tr w:rsidR="00CE053E" w:rsidRPr="00313B58" w14:paraId="6F71ED9B" w14:textId="77777777" w:rsidTr="00586382">
        <w:trPr>
          <w:trHeight w:val="300"/>
          <w:jc w:val="center"/>
        </w:trPr>
        <w:tc>
          <w:tcPr>
            <w:tcW w:w="1720" w:type="dxa"/>
            <w:noWrap/>
            <w:hideMark/>
          </w:tcPr>
          <w:p w14:paraId="78AD4B38" w14:textId="77777777" w:rsidR="00CE053E" w:rsidRPr="00313B58" w:rsidRDefault="00CE053E" w:rsidP="00146E7D">
            <w:pPr>
              <w:rPr>
                <w:b/>
                <w:noProof/>
                <w:lang w:val="id-ID"/>
              </w:rPr>
            </w:pPr>
            <w:r w:rsidRPr="00313B58">
              <w:rPr>
                <w:b/>
                <w:noProof/>
                <w:lang w:val="id-ID"/>
              </w:rPr>
              <w:t>R</w:t>
            </w:r>
            <w:r w:rsidRPr="00CE5C6F">
              <w:rPr>
                <w:b/>
                <w:noProof/>
                <w:vertAlign w:val="subscript"/>
                <w:lang w:val="id-ID"/>
              </w:rPr>
              <w:t>p</w:t>
            </w:r>
          </w:p>
        </w:tc>
        <w:tc>
          <w:tcPr>
            <w:tcW w:w="1424" w:type="dxa"/>
            <w:noWrap/>
            <w:hideMark/>
          </w:tcPr>
          <w:p w14:paraId="2B2B9B4E" w14:textId="0B66313C" w:rsidR="00CE053E" w:rsidRPr="00313B58" w:rsidRDefault="00CE053E" w:rsidP="00146E7D">
            <w:pPr>
              <w:rPr>
                <w:noProof/>
                <w:lang w:val="id-ID"/>
              </w:rPr>
            </w:pPr>
            <w:r w:rsidRPr="00313B58">
              <w:rPr>
                <w:noProof/>
                <w:lang w:val="id-ID"/>
              </w:rPr>
              <w:t>0,</w:t>
            </w:r>
            <w:r w:rsidR="00586382">
              <w:rPr>
                <w:noProof/>
                <w:lang w:val="en-US"/>
              </w:rPr>
              <w:t>629731305</w:t>
            </w:r>
          </w:p>
        </w:tc>
        <w:tc>
          <w:tcPr>
            <w:tcW w:w="1424" w:type="dxa"/>
            <w:noWrap/>
            <w:hideMark/>
          </w:tcPr>
          <w:p w14:paraId="42F1D1D5" w14:textId="5AD6CFD3" w:rsidR="00CE053E" w:rsidRPr="00313B58" w:rsidRDefault="00CE053E" w:rsidP="00146E7D">
            <w:pPr>
              <w:rPr>
                <w:noProof/>
                <w:lang w:val="id-ID"/>
              </w:rPr>
            </w:pPr>
            <w:r w:rsidRPr="00313B58">
              <w:rPr>
                <w:noProof/>
                <w:lang w:val="id-ID"/>
              </w:rPr>
              <w:t>0,</w:t>
            </w:r>
            <w:r w:rsidR="00586382">
              <w:rPr>
                <w:noProof/>
                <w:lang w:val="en-US"/>
              </w:rPr>
              <w:t>630712621</w:t>
            </w:r>
          </w:p>
        </w:tc>
        <w:tc>
          <w:tcPr>
            <w:tcW w:w="1424" w:type="dxa"/>
            <w:noWrap/>
            <w:hideMark/>
          </w:tcPr>
          <w:p w14:paraId="520BB1B1" w14:textId="30612D82" w:rsidR="00CE053E" w:rsidRPr="00313B58" w:rsidRDefault="00CE053E" w:rsidP="00146E7D">
            <w:pPr>
              <w:rPr>
                <w:noProof/>
                <w:lang w:val="id-ID"/>
              </w:rPr>
            </w:pPr>
            <w:r w:rsidRPr="00313B58">
              <w:rPr>
                <w:noProof/>
                <w:lang w:val="id-ID"/>
              </w:rPr>
              <w:t>0,</w:t>
            </w:r>
            <w:r w:rsidR="00586382">
              <w:rPr>
                <w:noProof/>
                <w:lang w:val="en-US"/>
              </w:rPr>
              <w:t>631693915</w:t>
            </w:r>
          </w:p>
        </w:tc>
        <w:tc>
          <w:tcPr>
            <w:tcW w:w="1563" w:type="dxa"/>
            <w:noWrap/>
            <w:hideMark/>
          </w:tcPr>
          <w:p w14:paraId="25ACC0EC" w14:textId="46335677" w:rsidR="00CE053E" w:rsidRPr="00313B58" w:rsidRDefault="00CE053E" w:rsidP="00146E7D">
            <w:pPr>
              <w:rPr>
                <w:noProof/>
                <w:lang w:val="id-ID"/>
              </w:rPr>
            </w:pPr>
            <w:r w:rsidRPr="00313B58">
              <w:rPr>
                <w:noProof/>
                <w:lang w:val="id-ID"/>
              </w:rPr>
              <w:t>0,</w:t>
            </w:r>
            <w:r w:rsidR="00FA0DCF">
              <w:rPr>
                <w:noProof/>
                <w:lang w:val="en-US"/>
              </w:rPr>
              <w:t>63267522</w:t>
            </w:r>
          </w:p>
        </w:tc>
      </w:tr>
    </w:tbl>
    <w:p w14:paraId="57AF4926" w14:textId="18C34C74" w:rsidR="00C24F02" w:rsidRPr="00CE053E" w:rsidRDefault="00CE053E" w:rsidP="00CE053E">
      <w:pPr>
        <w:spacing w:after="120" w:line="240" w:lineRule="auto"/>
        <w:ind w:left="1440"/>
        <w:jc w:val="both"/>
        <w:rPr>
          <w:rFonts w:ascii="Times New Roman" w:hAnsi="Times New Roman" w:cs="Times New Roman"/>
          <w:b/>
          <w:iCs/>
          <w:color w:val="000000" w:themeColor="text1"/>
          <w:sz w:val="21"/>
          <w:szCs w:val="21"/>
          <w:lang w:val="en-US" w:eastAsia="zh-CN"/>
        </w:rPr>
      </w:pPr>
      <w:r>
        <w:rPr>
          <w:rFonts w:ascii="Times New Roman" w:hAnsi="Times New Roman" w:cs="Times New Roman"/>
          <w:b/>
          <w:iCs/>
          <w:color w:val="000000" w:themeColor="text1"/>
          <w:sz w:val="21"/>
          <w:szCs w:val="21"/>
          <w:lang w:val="en-US" w:eastAsia="zh-CN"/>
        </w:rPr>
        <w:t>Sources: Researcher Process</w:t>
      </w:r>
    </w:p>
    <w:p w14:paraId="41EFA523" w14:textId="1D07B405" w:rsidR="00CE053E" w:rsidRPr="00CE5C6F" w:rsidRDefault="00CE5C6F" w:rsidP="00FA0DCF">
      <w:pPr>
        <w:spacing w:after="120" w:line="240" w:lineRule="auto"/>
        <w:jc w:val="both"/>
        <w:rPr>
          <w:rFonts w:ascii="Arial" w:hAnsi="Arial" w:cs="Arial"/>
          <w:bCs/>
          <w:iCs/>
          <w:color w:val="000000" w:themeColor="text1"/>
          <w:sz w:val="24"/>
          <w:szCs w:val="24"/>
          <w:lang w:val="en-US" w:eastAsia="zh-CN"/>
        </w:rPr>
      </w:pPr>
      <w:r w:rsidRPr="00CE5C6F">
        <w:rPr>
          <w:rFonts w:ascii="Arial" w:hAnsi="Arial" w:cs="Arial"/>
          <w:bCs/>
          <w:iCs/>
          <w:color w:val="000000" w:themeColor="text1"/>
          <w:sz w:val="24"/>
          <w:szCs w:val="24"/>
          <w:lang w:val="en-US" w:eastAsia="zh-CN"/>
        </w:rPr>
        <w:t>Based on Table 3, the portfolio return using equation</w:t>
      </w:r>
      <w:r w:rsidR="00D409AA">
        <w:rPr>
          <w:rFonts w:ascii="Arial" w:hAnsi="Arial" w:cs="Arial"/>
          <w:bCs/>
          <w:iCs/>
          <w:color w:val="000000" w:themeColor="text1"/>
          <w:sz w:val="24"/>
          <w:szCs w:val="24"/>
          <w:lang w:val="en-US" w:eastAsia="zh-CN"/>
        </w:rPr>
        <w:t xml:space="preserve"> (3)</w:t>
      </w:r>
      <w:r>
        <w:rPr>
          <w:rFonts w:ascii="Arial" w:hAnsi="Arial" w:cs="Arial"/>
          <w:bCs/>
          <w:iCs/>
          <w:color w:val="000000" w:themeColor="text1"/>
          <w:sz w:val="24"/>
          <w:szCs w:val="24"/>
          <w:lang w:val="en-US" w:eastAsia="zh-CN"/>
        </w:rPr>
        <w:t xml:space="preserve"> is vary from 0.6297% to .6327% that </w:t>
      </w:r>
      <w:proofErr w:type="spellStart"/>
      <w:r>
        <w:rPr>
          <w:rFonts w:ascii="Arial" w:hAnsi="Arial" w:cs="Arial"/>
          <w:bCs/>
          <w:iCs/>
          <w:color w:val="000000" w:themeColor="text1"/>
          <w:sz w:val="24"/>
          <w:szCs w:val="24"/>
          <w:lang w:val="en-US" w:eastAsia="zh-CN"/>
        </w:rPr>
        <w:t>Sp</w:t>
      </w:r>
      <w:proofErr w:type="spellEnd"/>
      <w:r>
        <w:rPr>
          <w:rFonts w:ascii="Arial" w:hAnsi="Arial" w:cs="Arial"/>
          <w:bCs/>
          <w:iCs/>
          <w:color w:val="000000" w:themeColor="text1"/>
          <w:sz w:val="24"/>
          <w:szCs w:val="24"/>
          <w:lang w:val="en-US" w:eastAsia="zh-CN"/>
        </w:rPr>
        <w:t xml:space="preserve"> is also vary from 0.5 to 2.</w:t>
      </w:r>
    </w:p>
    <w:p w14:paraId="5AFCE54C" w14:textId="77777777" w:rsidR="00FA0DCF" w:rsidRDefault="00FA0DCF" w:rsidP="00FA0DCF">
      <w:pPr>
        <w:spacing w:after="120" w:line="240" w:lineRule="auto"/>
        <w:jc w:val="both"/>
        <w:rPr>
          <w:rFonts w:ascii="Times New Roman" w:hAnsi="Times New Roman" w:cs="Times New Roman"/>
          <w:b/>
          <w:iCs/>
          <w:color w:val="000000" w:themeColor="text1"/>
          <w:sz w:val="21"/>
          <w:szCs w:val="21"/>
          <w:lang w:eastAsia="zh-CN"/>
        </w:rPr>
      </w:pPr>
    </w:p>
    <w:p w14:paraId="0F1C069D" w14:textId="1714737E" w:rsidR="00FA0DCF" w:rsidRPr="00CE5C6F" w:rsidRDefault="00CE5C6F" w:rsidP="00FA0DCF">
      <w:pPr>
        <w:spacing w:after="120" w:line="240" w:lineRule="auto"/>
        <w:jc w:val="both"/>
        <w:rPr>
          <w:rFonts w:ascii="Arial" w:eastAsiaTheme="majorEastAsia" w:hAnsi="Arial" w:cs="Arial"/>
          <w:color w:val="000000" w:themeColor="text1"/>
          <w:sz w:val="24"/>
          <w:szCs w:val="24"/>
        </w:rPr>
      </w:pPr>
      <w:r w:rsidRPr="00CE5C6F">
        <w:rPr>
          <w:rFonts w:ascii="Arial" w:hAnsi="Arial" w:cs="Arial"/>
          <w:bCs/>
          <w:iCs/>
          <w:color w:val="000000" w:themeColor="text1"/>
          <w:sz w:val="24"/>
          <w:szCs w:val="24"/>
          <w:lang w:val="en-US" w:eastAsia="zh-CN"/>
        </w:rPr>
        <w:lastRenderedPageBreak/>
        <w:t>Then,</w:t>
      </w:r>
      <w:r>
        <w:rPr>
          <w:rFonts w:ascii="Arial" w:eastAsiaTheme="majorEastAsia" w:hAnsi="Arial" w:cs="Arial"/>
          <w:color w:val="000000" w:themeColor="text1"/>
          <w:sz w:val="24"/>
          <w:szCs w:val="24"/>
          <w:lang w:val="en-US"/>
        </w:rPr>
        <w:t xml:space="preserve"> this research also calculated portfolio return using Roy Criterion (equation 3) for market capitalization weighted portfolio.  The result is showed in Table 4 at below.</w:t>
      </w:r>
      <w:r w:rsidRPr="00CE5C6F">
        <w:rPr>
          <w:rFonts w:ascii="Arial" w:eastAsiaTheme="majorEastAsia" w:hAnsi="Arial" w:cs="Arial"/>
          <w:color w:val="000000" w:themeColor="text1"/>
          <w:sz w:val="24"/>
          <w:szCs w:val="24"/>
        </w:rPr>
        <w:t xml:space="preserve"> </w:t>
      </w:r>
    </w:p>
    <w:p w14:paraId="1C6E15E1" w14:textId="2237D284" w:rsidR="00CE053E" w:rsidRPr="00CE053E" w:rsidRDefault="00CE053E" w:rsidP="00CE053E">
      <w:pPr>
        <w:pStyle w:val="Heading3"/>
        <w:spacing w:before="152"/>
        <w:ind w:firstLine="597"/>
        <w:jc w:val="center"/>
        <w:rPr>
          <w:rFonts w:ascii="Arial" w:hAnsi="Arial" w:cs="Arial"/>
          <w:b/>
          <w:color w:val="000000" w:themeColor="text1"/>
        </w:rPr>
      </w:pPr>
      <w:r w:rsidRPr="00CE053E">
        <w:rPr>
          <w:rFonts w:ascii="Arial" w:hAnsi="Arial" w:cs="Arial"/>
          <w:color w:val="000000" w:themeColor="text1"/>
        </w:rPr>
        <w:t>Tab</w:t>
      </w:r>
      <w:r w:rsidR="00CE5C6F">
        <w:rPr>
          <w:rFonts w:ascii="Arial" w:hAnsi="Arial" w:cs="Arial"/>
          <w:color w:val="000000" w:themeColor="text1"/>
          <w:lang w:val="en-US"/>
        </w:rPr>
        <w:t>l</w:t>
      </w:r>
      <w:r w:rsidRPr="00CE053E">
        <w:rPr>
          <w:rFonts w:ascii="Arial" w:hAnsi="Arial" w:cs="Arial"/>
          <w:color w:val="000000" w:themeColor="text1"/>
        </w:rPr>
        <w:t xml:space="preserve">e </w:t>
      </w:r>
      <w:r w:rsidR="00AA3CA2">
        <w:rPr>
          <w:rFonts w:ascii="Arial" w:hAnsi="Arial" w:cs="Arial"/>
          <w:color w:val="000000" w:themeColor="text1"/>
          <w:lang w:val="en-US"/>
        </w:rPr>
        <w:t>4:</w:t>
      </w:r>
      <w:r w:rsidRPr="00CE053E">
        <w:rPr>
          <w:rFonts w:ascii="Arial" w:hAnsi="Arial" w:cs="Arial"/>
          <w:color w:val="000000" w:themeColor="text1"/>
        </w:rPr>
        <w:t xml:space="preserve"> </w:t>
      </w:r>
      <w:r w:rsidRPr="00CE053E">
        <w:rPr>
          <w:rFonts w:ascii="Arial" w:hAnsi="Arial" w:cs="Arial"/>
          <w:color w:val="000000" w:themeColor="text1"/>
          <w:lang w:val="en-US"/>
        </w:rPr>
        <w:t xml:space="preserve">Roy </w:t>
      </w:r>
      <w:r w:rsidRPr="00CE053E">
        <w:rPr>
          <w:rFonts w:ascii="Arial" w:hAnsi="Arial" w:cs="Arial"/>
          <w:color w:val="000000" w:themeColor="text1"/>
        </w:rPr>
        <w:t>Model</w:t>
      </w:r>
      <w:r w:rsidRPr="00CE053E">
        <w:rPr>
          <w:rFonts w:ascii="Arial" w:hAnsi="Arial" w:cs="Arial"/>
          <w:color w:val="000000" w:themeColor="text1"/>
          <w:lang w:val="en-US"/>
        </w:rPr>
        <w:t xml:space="preserve"> for </w:t>
      </w:r>
      <w:r>
        <w:rPr>
          <w:rFonts w:ascii="Arial" w:hAnsi="Arial" w:cs="Arial"/>
          <w:color w:val="000000" w:themeColor="text1"/>
          <w:lang w:val="en-US"/>
        </w:rPr>
        <w:t>Market Cap</w:t>
      </w:r>
      <w:r w:rsidRPr="00CE053E">
        <w:rPr>
          <w:rFonts w:ascii="Arial" w:hAnsi="Arial" w:cs="Arial"/>
          <w:color w:val="000000" w:themeColor="text1"/>
          <w:lang w:val="en-US"/>
        </w:rPr>
        <w:t xml:space="preserve"> Weighted </w:t>
      </w:r>
      <w:r w:rsidRPr="00CE053E">
        <w:rPr>
          <w:rFonts w:ascii="Arial" w:hAnsi="Arial" w:cs="Arial"/>
          <w:color w:val="000000" w:themeColor="text1"/>
        </w:rPr>
        <w:t>Portfolio</w:t>
      </w:r>
    </w:p>
    <w:p w14:paraId="0F523DDA" w14:textId="464A1402" w:rsidR="00CE053E" w:rsidRDefault="00CE053E" w:rsidP="00CE053E">
      <w:pPr>
        <w:pStyle w:val="BodyText"/>
        <w:ind w:left="116" w:right="236" w:firstLine="568"/>
        <w:jc w:val="center"/>
      </w:pPr>
    </w:p>
    <w:tbl>
      <w:tblPr>
        <w:tblStyle w:val="TableGrid"/>
        <w:tblW w:w="0" w:type="auto"/>
        <w:jc w:val="center"/>
        <w:tblLook w:val="04A0" w:firstRow="1" w:lastRow="0" w:firstColumn="1" w:lastColumn="0" w:noHBand="0" w:noVBand="1"/>
      </w:tblPr>
      <w:tblGrid>
        <w:gridCol w:w="1435"/>
        <w:gridCol w:w="1424"/>
        <w:gridCol w:w="1424"/>
        <w:gridCol w:w="1424"/>
        <w:gridCol w:w="1192"/>
      </w:tblGrid>
      <w:tr w:rsidR="00CE053E" w:rsidRPr="00313B58" w14:paraId="091415F3" w14:textId="77777777" w:rsidTr="00CE5C6F">
        <w:trPr>
          <w:trHeight w:val="300"/>
          <w:jc w:val="center"/>
        </w:trPr>
        <w:tc>
          <w:tcPr>
            <w:tcW w:w="1435" w:type="dxa"/>
            <w:vMerge w:val="restart"/>
            <w:noWrap/>
            <w:hideMark/>
          </w:tcPr>
          <w:p w14:paraId="611B7AA2" w14:textId="34B541D6" w:rsidR="00CE053E" w:rsidRPr="00CE5C6F" w:rsidRDefault="00CE053E" w:rsidP="00146E7D">
            <w:pPr>
              <w:rPr>
                <w:noProof/>
                <w:lang w:val="en-US"/>
              </w:rPr>
            </w:pPr>
            <w:r w:rsidRPr="00313B58">
              <w:rPr>
                <w:noProof/>
                <w:lang w:val="id-ID"/>
              </w:rPr>
              <w:t> </w:t>
            </w:r>
            <w:r w:rsidR="00CE5C6F">
              <w:rPr>
                <w:noProof/>
                <w:lang w:val="en-US"/>
              </w:rPr>
              <w:t>Description</w:t>
            </w:r>
          </w:p>
        </w:tc>
        <w:tc>
          <w:tcPr>
            <w:tcW w:w="5464" w:type="dxa"/>
            <w:gridSpan w:val="4"/>
            <w:noWrap/>
            <w:hideMark/>
          </w:tcPr>
          <w:p w14:paraId="763C79A8" w14:textId="2F737FE1" w:rsidR="00CE053E" w:rsidRPr="006F1C60" w:rsidRDefault="006F1C60" w:rsidP="00146E7D">
            <w:pPr>
              <w:jc w:val="center"/>
              <w:rPr>
                <w:rFonts w:ascii="Arial" w:hAnsi="Arial" w:cs="Arial"/>
                <w:b/>
                <w:bCs/>
                <w:noProof/>
                <w:sz w:val="24"/>
                <w:szCs w:val="24"/>
                <w:lang w:val="id-ID"/>
              </w:rPr>
            </w:pPr>
            <w:r w:rsidRPr="006F1C60">
              <w:rPr>
                <w:rFonts w:ascii="Arial" w:hAnsi="Arial" w:cs="Arial"/>
                <w:b/>
                <w:bCs/>
                <w:noProof/>
                <w:sz w:val="24"/>
                <w:szCs w:val="24"/>
                <w:lang w:val="en-US"/>
              </w:rPr>
              <w:t>S</w:t>
            </w:r>
            <w:r w:rsidRPr="006F1C60">
              <w:rPr>
                <w:rFonts w:ascii="Arial" w:hAnsi="Arial" w:cs="Arial"/>
                <w:b/>
                <w:bCs/>
                <w:noProof/>
                <w:sz w:val="24"/>
                <w:szCs w:val="24"/>
                <w:vertAlign w:val="subscript"/>
                <w:lang w:val="en-US"/>
              </w:rPr>
              <w:t>p</w:t>
            </w:r>
          </w:p>
        </w:tc>
      </w:tr>
      <w:tr w:rsidR="00CE053E" w:rsidRPr="00313B58" w14:paraId="72E249C1" w14:textId="77777777" w:rsidTr="00CE5C6F">
        <w:trPr>
          <w:trHeight w:val="300"/>
          <w:jc w:val="center"/>
        </w:trPr>
        <w:tc>
          <w:tcPr>
            <w:tcW w:w="1435" w:type="dxa"/>
            <w:vMerge/>
            <w:hideMark/>
          </w:tcPr>
          <w:p w14:paraId="629ABEC0" w14:textId="77777777" w:rsidR="00CE053E" w:rsidRPr="00313B58" w:rsidRDefault="00CE053E" w:rsidP="00146E7D">
            <w:pPr>
              <w:rPr>
                <w:noProof/>
                <w:lang w:val="id-ID"/>
              </w:rPr>
            </w:pPr>
          </w:p>
        </w:tc>
        <w:tc>
          <w:tcPr>
            <w:tcW w:w="1424" w:type="dxa"/>
            <w:noWrap/>
            <w:hideMark/>
          </w:tcPr>
          <w:p w14:paraId="6594C3C8" w14:textId="2169A418" w:rsidR="00CE053E" w:rsidRPr="00FA0DCF" w:rsidRDefault="00FA0DCF" w:rsidP="00FA0DCF">
            <w:pPr>
              <w:jc w:val="center"/>
              <w:rPr>
                <w:noProof/>
                <w:lang w:val="en-US"/>
              </w:rPr>
            </w:pPr>
            <w:r>
              <w:rPr>
                <w:noProof/>
                <w:lang w:val="en-US"/>
              </w:rPr>
              <w:t>0.5</w:t>
            </w:r>
          </w:p>
        </w:tc>
        <w:tc>
          <w:tcPr>
            <w:tcW w:w="1424" w:type="dxa"/>
            <w:noWrap/>
            <w:hideMark/>
          </w:tcPr>
          <w:p w14:paraId="1727CF69" w14:textId="7178CDE5" w:rsidR="00CE053E" w:rsidRPr="00FA0DCF" w:rsidRDefault="00FA0DCF" w:rsidP="00FA0DCF">
            <w:pPr>
              <w:jc w:val="center"/>
              <w:rPr>
                <w:noProof/>
                <w:lang w:val="en-US"/>
              </w:rPr>
            </w:pPr>
            <w:r>
              <w:rPr>
                <w:noProof/>
                <w:lang w:val="en-US"/>
              </w:rPr>
              <w:t>1</w:t>
            </w:r>
          </w:p>
        </w:tc>
        <w:tc>
          <w:tcPr>
            <w:tcW w:w="1424" w:type="dxa"/>
            <w:noWrap/>
            <w:hideMark/>
          </w:tcPr>
          <w:p w14:paraId="6D4CBD5E" w14:textId="5B84E0FB" w:rsidR="00CE053E" w:rsidRPr="00FA0DCF" w:rsidRDefault="00FA0DCF" w:rsidP="00FA0DCF">
            <w:pPr>
              <w:jc w:val="center"/>
              <w:rPr>
                <w:noProof/>
                <w:lang w:val="en-US"/>
              </w:rPr>
            </w:pPr>
            <w:r>
              <w:rPr>
                <w:noProof/>
                <w:lang w:val="en-US"/>
              </w:rPr>
              <w:t>1.5</w:t>
            </w:r>
          </w:p>
        </w:tc>
        <w:tc>
          <w:tcPr>
            <w:tcW w:w="1192" w:type="dxa"/>
            <w:noWrap/>
            <w:hideMark/>
          </w:tcPr>
          <w:p w14:paraId="3409B144" w14:textId="138C3BA2" w:rsidR="00CE053E" w:rsidRPr="00FA0DCF" w:rsidRDefault="00FA0DCF" w:rsidP="00FA0DCF">
            <w:pPr>
              <w:jc w:val="center"/>
              <w:rPr>
                <w:noProof/>
                <w:lang w:val="en-US"/>
              </w:rPr>
            </w:pPr>
            <w:r>
              <w:rPr>
                <w:noProof/>
                <w:lang w:val="en-US"/>
              </w:rPr>
              <w:t>2</w:t>
            </w:r>
          </w:p>
        </w:tc>
      </w:tr>
      <w:tr w:rsidR="00CE053E" w:rsidRPr="00313B58" w14:paraId="23E96758" w14:textId="77777777" w:rsidTr="00CE5C6F">
        <w:trPr>
          <w:trHeight w:val="300"/>
          <w:jc w:val="center"/>
        </w:trPr>
        <w:tc>
          <w:tcPr>
            <w:tcW w:w="1435" w:type="dxa"/>
            <w:noWrap/>
            <w:hideMark/>
          </w:tcPr>
          <w:p w14:paraId="6E3458F6" w14:textId="77777777" w:rsidR="00CE053E" w:rsidRPr="00313B58" w:rsidRDefault="00CE053E" w:rsidP="00146E7D">
            <w:pPr>
              <w:rPr>
                <w:noProof/>
                <w:lang w:val="id-ID"/>
              </w:rPr>
            </w:pPr>
            <w:r w:rsidRPr="00313B58">
              <w:rPr>
                <w:noProof/>
                <w:lang w:val="id-ID"/>
              </w:rPr>
              <w:t>R</w:t>
            </w:r>
            <w:r w:rsidRPr="00CE5C6F">
              <w:rPr>
                <w:noProof/>
                <w:vertAlign w:val="subscript"/>
                <w:lang w:val="id-ID"/>
              </w:rPr>
              <w:t>L</w:t>
            </w:r>
          </w:p>
        </w:tc>
        <w:tc>
          <w:tcPr>
            <w:tcW w:w="1424" w:type="dxa"/>
            <w:noWrap/>
            <w:hideMark/>
          </w:tcPr>
          <w:p w14:paraId="6945CC47" w14:textId="1BA9917C" w:rsidR="00CE053E" w:rsidRPr="00313B58" w:rsidRDefault="00CE053E" w:rsidP="00146E7D">
            <w:pPr>
              <w:rPr>
                <w:noProof/>
                <w:lang w:val="id-ID"/>
              </w:rPr>
            </w:pPr>
            <w:r w:rsidRPr="00313B58">
              <w:rPr>
                <w:noProof/>
                <w:lang w:val="id-ID"/>
              </w:rPr>
              <w:t>0</w:t>
            </w:r>
            <w:r w:rsidR="007E0CC6">
              <w:rPr>
                <w:noProof/>
                <w:lang w:val="en-US"/>
              </w:rPr>
              <w:t>.</w:t>
            </w:r>
            <w:r w:rsidR="00FA0DCF">
              <w:rPr>
                <w:noProof/>
                <w:lang w:val="en-US"/>
              </w:rPr>
              <w:t>6</w:t>
            </w:r>
            <w:r w:rsidRPr="00313B58">
              <w:rPr>
                <w:noProof/>
                <w:lang w:val="id-ID"/>
              </w:rPr>
              <w:t>2875</w:t>
            </w:r>
          </w:p>
        </w:tc>
        <w:tc>
          <w:tcPr>
            <w:tcW w:w="1424" w:type="dxa"/>
            <w:noWrap/>
            <w:hideMark/>
          </w:tcPr>
          <w:p w14:paraId="35BAA3D3" w14:textId="0BFB4C6F" w:rsidR="00CE053E" w:rsidRPr="00313B58" w:rsidRDefault="00CE053E" w:rsidP="00146E7D">
            <w:pPr>
              <w:rPr>
                <w:noProof/>
                <w:lang w:val="id-ID"/>
              </w:rPr>
            </w:pPr>
            <w:r w:rsidRPr="00313B58">
              <w:rPr>
                <w:noProof/>
                <w:lang w:val="id-ID"/>
              </w:rPr>
              <w:t>0</w:t>
            </w:r>
            <w:r w:rsidR="007E0CC6">
              <w:rPr>
                <w:noProof/>
                <w:lang w:val="en-US"/>
              </w:rPr>
              <w:t>.</w:t>
            </w:r>
            <w:r w:rsidR="00FA0DCF">
              <w:rPr>
                <w:noProof/>
                <w:lang w:val="en-US"/>
              </w:rPr>
              <w:t>6</w:t>
            </w:r>
            <w:r w:rsidRPr="00313B58">
              <w:rPr>
                <w:noProof/>
                <w:lang w:val="id-ID"/>
              </w:rPr>
              <w:t>2875</w:t>
            </w:r>
          </w:p>
        </w:tc>
        <w:tc>
          <w:tcPr>
            <w:tcW w:w="1424" w:type="dxa"/>
            <w:noWrap/>
            <w:hideMark/>
          </w:tcPr>
          <w:p w14:paraId="542B9BEF" w14:textId="2085E3FE" w:rsidR="00CE053E" w:rsidRPr="00313B58" w:rsidRDefault="00CE053E" w:rsidP="00146E7D">
            <w:pPr>
              <w:rPr>
                <w:noProof/>
                <w:lang w:val="id-ID"/>
              </w:rPr>
            </w:pPr>
            <w:r w:rsidRPr="00313B58">
              <w:rPr>
                <w:noProof/>
                <w:lang w:val="id-ID"/>
              </w:rPr>
              <w:t>0</w:t>
            </w:r>
            <w:r w:rsidR="007E0CC6">
              <w:rPr>
                <w:noProof/>
                <w:lang w:val="en-US"/>
              </w:rPr>
              <w:t>.</w:t>
            </w:r>
            <w:r w:rsidR="00FA0DCF">
              <w:rPr>
                <w:noProof/>
                <w:lang w:val="en-US"/>
              </w:rPr>
              <w:t>6</w:t>
            </w:r>
            <w:r w:rsidRPr="00313B58">
              <w:rPr>
                <w:noProof/>
                <w:lang w:val="id-ID"/>
              </w:rPr>
              <w:t>2875</w:t>
            </w:r>
          </w:p>
        </w:tc>
        <w:tc>
          <w:tcPr>
            <w:tcW w:w="1192" w:type="dxa"/>
            <w:noWrap/>
            <w:hideMark/>
          </w:tcPr>
          <w:p w14:paraId="280A0833" w14:textId="7A4A2772" w:rsidR="00CE053E" w:rsidRPr="00313B58" w:rsidRDefault="00CE053E" w:rsidP="00146E7D">
            <w:pPr>
              <w:rPr>
                <w:noProof/>
                <w:lang w:val="id-ID"/>
              </w:rPr>
            </w:pPr>
            <w:r w:rsidRPr="00313B58">
              <w:rPr>
                <w:noProof/>
                <w:lang w:val="id-ID"/>
              </w:rPr>
              <w:t>0</w:t>
            </w:r>
            <w:r w:rsidR="007E0CC6">
              <w:rPr>
                <w:noProof/>
                <w:lang w:val="en-US"/>
              </w:rPr>
              <w:t>.</w:t>
            </w:r>
            <w:r w:rsidR="00FA0DCF">
              <w:rPr>
                <w:noProof/>
                <w:lang w:val="en-US"/>
              </w:rPr>
              <w:t>6</w:t>
            </w:r>
            <w:r w:rsidRPr="00313B58">
              <w:rPr>
                <w:noProof/>
                <w:lang w:val="id-ID"/>
              </w:rPr>
              <w:t>288</w:t>
            </w:r>
          </w:p>
        </w:tc>
      </w:tr>
      <w:tr w:rsidR="00CE053E" w:rsidRPr="00313B58" w14:paraId="27AE2983" w14:textId="77777777" w:rsidTr="00CE5C6F">
        <w:trPr>
          <w:trHeight w:val="300"/>
          <w:jc w:val="center"/>
        </w:trPr>
        <w:tc>
          <w:tcPr>
            <w:tcW w:w="1435" w:type="dxa"/>
            <w:noWrap/>
            <w:hideMark/>
          </w:tcPr>
          <w:p w14:paraId="4C2E5423" w14:textId="63B54674" w:rsidR="00CE053E" w:rsidRPr="00313B58" w:rsidRDefault="00CE5C6F" w:rsidP="00146E7D">
            <w:pPr>
              <w:rPr>
                <w:noProof/>
                <w:lang w:val="id-ID"/>
              </w:rPr>
            </w:pPr>
            <w:r>
              <w:rPr>
                <w:noProof/>
                <w:lang w:val="en-US"/>
              </w:rPr>
              <w:t>Risk</w:t>
            </w:r>
          </w:p>
        </w:tc>
        <w:tc>
          <w:tcPr>
            <w:tcW w:w="1424" w:type="dxa"/>
            <w:noWrap/>
            <w:hideMark/>
          </w:tcPr>
          <w:p w14:paraId="285EB342" w14:textId="32523C5C" w:rsidR="00CE053E" w:rsidRPr="00313B58" w:rsidRDefault="00CE053E" w:rsidP="00146E7D">
            <w:pPr>
              <w:rPr>
                <w:noProof/>
                <w:lang w:val="id-ID"/>
              </w:rPr>
            </w:pPr>
            <w:r w:rsidRPr="00313B58">
              <w:rPr>
                <w:noProof/>
                <w:lang w:val="id-ID"/>
              </w:rPr>
              <w:t>0</w:t>
            </w:r>
            <w:r w:rsidR="007E0CC6">
              <w:rPr>
                <w:noProof/>
                <w:lang w:val="en-US"/>
              </w:rPr>
              <w:t>.</w:t>
            </w:r>
            <w:r w:rsidRPr="00313B58">
              <w:rPr>
                <w:noProof/>
                <w:lang w:val="id-ID"/>
              </w:rPr>
              <w:t>0045507</w:t>
            </w:r>
          </w:p>
        </w:tc>
        <w:tc>
          <w:tcPr>
            <w:tcW w:w="1424" w:type="dxa"/>
            <w:noWrap/>
            <w:hideMark/>
          </w:tcPr>
          <w:p w14:paraId="540FBE12" w14:textId="7229DF29" w:rsidR="00CE053E" w:rsidRPr="00313B58" w:rsidRDefault="00CE053E" w:rsidP="00146E7D">
            <w:pPr>
              <w:rPr>
                <w:noProof/>
                <w:lang w:val="id-ID"/>
              </w:rPr>
            </w:pPr>
            <w:r w:rsidRPr="00313B58">
              <w:rPr>
                <w:noProof/>
                <w:lang w:val="id-ID"/>
              </w:rPr>
              <w:t>0</w:t>
            </w:r>
            <w:r w:rsidR="007E0CC6">
              <w:rPr>
                <w:noProof/>
                <w:lang w:val="en-US"/>
              </w:rPr>
              <w:t>.</w:t>
            </w:r>
            <w:r w:rsidRPr="00313B58">
              <w:rPr>
                <w:noProof/>
                <w:lang w:val="id-ID"/>
              </w:rPr>
              <w:t>0045507</w:t>
            </w:r>
          </w:p>
        </w:tc>
        <w:tc>
          <w:tcPr>
            <w:tcW w:w="1424" w:type="dxa"/>
            <w:noWrap/>
            <w:hideMark/>
          </w:tcPr>
          <w:p w14:paraId="7AFBA33C" w14:textId="472E07CC" w:rsidR="00CE053E" w:rsidRPr="00313B58" w:rsidRDefault="00CE053E" w:rsidP="00146E7D">
            <w:pPr>
              <w:rPr>
                <w:noProof/>
                <w:lang w:val="id-ID"/>
              </w:rPr>
            </w:pPr>
            <w:r w:rsidRPr="00313B58">
              <w:rPr>
                <w:noProof/>
                <w:lang w:val="id-ID"/>
              </w:rPr>
              <w:t>0</w:t>
            </w:r>
            <w:r w:rsidR="007E0CC6">
              <w:rPr>
                <w:noProof/>
                <w:lang w:val="en-US"/>
              </w:rPr>
              <w:t>.</w:t>
            </w:r>
            <w:r w:rsidRPr="00313B58">
              <w:rPr>
                <w:noProof/>
                <w:lang w:val="id-ID"/>
              </w:rPr>
              <w:t>0045507</w:t>
            </w:r>
          </w:p>
        </w:tc>
        <w:tc>
          <w:tcPr>
            <w:tcW w:w="1192" w:type="dxa"/>
            <w:noWrap/>
            <w:hideMark/>
          </w:tcPr>
          <w:p w14:paraId="22B227D0" w14:textId="4695D1C5" w:rsidR="00CE053E" w:rsidRPr="00FA0DCF" w:rsidRDefault="00CE053E" w:rsidP="00146E7D">
            <w:pPr>
              <w:rPr>
                <w:noProof/>
                <w:lang w:val="en-US"/>
              </w:rPr>
            </w:pPr>
            <w:r w:rsidRPr="00313B58">
              <w:rPr>
                <w:noProof/>
                <w:lang w:val="id-ID"/>
              </w:rPr>
              <w:t>0</w:t>
            </w:r>
            <w:r w:rsidR="007E0CC6">
              <w:rPr>
                <w:noProof/>
                <w:lang w:val="en-US"/>
              </w:rPr>
              <w:t>.</w:t>
            </w:r>
            <w:r w:rsidRPr="00313B58">
              <w:rPr>
                <w:noProof/>
                <w:lang w:val="id-ID"/>
              </w:rPr>
              <w:t>00455</w:t>
            </w:r>
            <w:r w:rsidR="00FA0DCF">
              <w:rPr>
                <w:noProof/>
                <w:lang w:val="en-US"/>
              </w:rPr>
              <w:t>07</w:t>
            </w:r>
          </w:p>
        </w:tc>
      </w:tr>
      <w:tr w:rsidR="00CE053E" w:rsidRPr="00313B58" w14:paraId="11376419" w14:textId="77777777" w:rsidTr="00CE5C6F">
        <w:trPr>
          <w:trHeight w:val="300"/>
          <w:jc w:val="center"/>
        </w:trPr>
        <w:tc>
          <w:tcPr>
            <w:tcW w:w="1435" w:type="dxa"/>
            <w:noWrap/>
            <w:hideMark/>
          </w:tcPr>
          <w:p w14:paraId="5F7B3CFC" w14:textId="77777777" w:rsidR="00CE053E" w:rsidRPr="00313B58" w:rsidRDefault="00CE053E" w:rsidP="00146E7D">
            <w:pPr>
              <w:rPr>
                <w:noProof/>
                <w:lang w:val="id-ID"/>
              </w:rPr>
            </w:pPr>
            <w:r w:rsidRPr="00313B58">
              <w:rPr>
                <w:noProof/>
                <w:lang w:val="id-ID"/>
              </w:rPr>
              <w:t>R</w:t>
            </w:r>
            <w:r w:rsidRPr="00CE5C6F">
              <w:rPr>
                <w:noProof/>
                <w:vertAlign w:val="subscript"/>
                <w:lang w:val="id-ID"/>
              </w:rPr>
              <w:t>p</w:t>
            </w:r>
          </w:p>
        </w:tc>
        <w:tc>
          <w:tcPr>
            <w:tcW w:w="1424" w:type="dxa"/>
            <w:noWrap/>
            <w:hideMark/>
          </w:tcPr>
          <w:p w14:paraId="15DF8ACF" w14:textId="257506FA" w:rsidR="00CE053E" w:rsidRPr="00313B58" w:rsidRDefault="00CE053E" w:rsidP="00146E7D">
            <w:pPr>
              <w:rPr>
                <w:noProof/>
                <w:lang w:val="id-ID"/>
              </w:rPr>
            </w:pPr>
            <w:r w:rsidRPr="00313B58">
              <w:rPr>
                <w:noProof/>
                <w:lang w:val="id-ID"/>
              </w:rPr>
              <w:t>0</w:t>
            </w:r>
            <w:r w:rsidR="007E0CC6">
              <w:rPr>
                <w:noProof/>
                <w:lang w:val="en-US"/>
              </w:rPr>
              <w:t>.631</w:t>
            </w:r>
            <w:r w:rsidRPr="00313B58">
              <w:rPr>
                <w:noProof/>
                <w:lang w:val="id-ID"/>
              </w:rPr>
              <w:t>0</w:t>
            </w:r>
            <w:r w:rsidR="007E0CC6">
              <w:rPr>
                <w:noProof/>
                <w:lang w:val="en-US"/>
              </w:rPr>
              <w:t>2535</w:t>
            </w:r>
          </w:p>
        </w:tc>
        <w:tc>
          <w:tcPr>
            <w:tcW w:w="1424" w:type="dxa"/>
            <w:noWrap/>
            <w:hideMark/>
          </w:tcPr>
          <w:p w14:paraId="3BDCD2F5" w14:textId="7859C4DC" w:rsidR="00CE053E" w:rsidRPr="00313B58" w:rsidRDefault="00CE053E" w:rsidP="00146E7D">
            <w:pPr>
              <w:rPr>
                <w:noProof/>
                <w:lang w:val="id-ID"/>
              </w:rPr>
            </w:pPr>
            <w:r w:rsidRPr="00313B58">
              <w:rPr>
                <w:noProof/>
                <w:lang w:val="id-ID"/>
              </w:rPr>
              <w:t>0</w:t>
            </w:r>
            <w:r w:rsidR="007E0CC6">
              <w:rPr>
                <w:noProof/>
                <w:lang w:val="en-US"/>
              </w:rPr>
              <w:t>.6333007</w:t>
            </w:r>
          </w:p>
        </w:tc>
        <w:tc>
          <w:tcPr>
            <w:tcW w:w="1424" w:type="dxa"/>
            <w:noWrap/>
            <w:hideMark/>
          </w:tcPr>
          <w:p w14:paraId="2195DDD8" w14:textId="335B1EC6" w:rsidR="00CE053E" w:rsidRPr="00313B58" w:rsidRDefault="00CE053E" w:rsidP="00146E7D">
            <w:pPr>
              <w:rPr>
                <w:noProof/>
                <w:lang w:val="id-ID"/>
              </w:rPr>
            </w:pPr>
            <w:r w:rsidRPr="00313B58">
              <w:rPr>
                <w:noProof/>
                <w:lang w:val="id-ID"/>
              </w:rPr>
              <w:t>0</w:t>
            </w:r>
            <w:r w:rsidR="007E0CC6">
              <w:rPr>
                <w:noProof/>
                <w:lang w:val="en-US"/>
              </w:rPr>
              <w:t>.63556705</w:t>
            </w:r>
          </w:p>
        </w:tc>
        <w:tc>
          <w:tcPr>
            <w:tcW w:w="1192" w:type="dxa"/>
            <w:noWrap/>
            <w:hideMark/>
          </w:tcPr>
          <w:p w14:paraId="0D6C5CF9" w14:textId="403A24D7" w:rsidR="00CE053E" w:rsidRPr="00313B58" w:rsidRDefault="00CE053E" w:rsidP="00146E7D">
            <w:pPr>
              <w:rPr>
                <w:noProof/>
                <w:lang w:val="id-ID"/>
              </w:rPr>
            </w:pPr>
            <w:r w:rsidRPr="00313B58">
              <w:rPr>
                <w:noProof/>
                <w:lang w:val="id-ID"/>
              </w:rPr>
              <w:t>0</w:t>
            </w:r>
            <w:r w:rsidR="007E0CC6">
              <w:rPr>
                <w:noProof/>
                <w:lang w:val="en-US"/>
              </w:rPr>
              <w:t>.6378514</w:t>
            </w:r>
          </w:p>
        </w:tc>
      </w:tr>
    </w:tbl>
    <w:p w14:paraId="6E946EDE" w14:textId="443D828F" w:rsidR="00CE053E" w:rsidRDefault="00CE053E" w:rsidP="00CE053E">
      <w:pPr>
        <w:spacing w:after="120" w:line="240" w:lineRule="auto"/>
        <w:ind w:left="1440"/>
        <w:jc w:val="both"/>
        <w:rPr>
          <w:rFonts w:ascii="Times New Roman" w:hAnsi="Times New Roman" w:cs="Times New Roman"/>
          <w:b/>
          <w:iCs/>
          <w:color w:val="000000" w:themeColor="text1"/>
          <w:sz w:val="21"/>
          <w:szCs w:val="21"/>
          <w:lang w:eastAsia="zh-CN"/>
        </w:rPr>
      </w:pPr>
      <w:r>
        <w:rPr>
          <w:rFonts w:ascii="Times New Roman" w:hAnsi="Times New Roman" w:cs="Times New Roman"/>
          <w:b/>
          <w:iCs/>
          <w:color w:val="000000" w:themeColor="text1"/>
          <w:sz w:val="21"/>
          <w:szCs w:val="21"/>
          <w:lang w:val="en-US" w:eastAsia="zh-CN"/>
        </w:rPr>
        <w:t>Sources: Researcher Process</w:t>
      </w:r>
    </w:p>
    <w:p w14:paraId="630D07BD" w14:textId="7350BC4C" w:rsidR="00D409AA" w:rsidRDefault="00D409AA" w:rsidP="00D409AA">
      <w:pPr>
        <w:spacing w:after="120" w:line="240" w:lineRule="auto"/>
        <w:jc w:val="both"/>
        <w:rPr>
          <w:rFonts w:ascii="Arial" w:hAnsi="Arial" w:cs="Arial"/>
          <w:bCs/>
          <w:iCs/>
          <w:color w:val="000000" w:themeColor="text1"/>
          <w:sz w:val="24"/>
          <w:szCs w:val="24"/>
          <w:lang w:val="en-US" w:eastAsia="zh-CN"/>
        </w:rPr>
      </w:pPr>
      <w:r w:rsidRPr="00CE5C6F">
        <w:rPr>
          <w:rFonts w:ascii="Arial" w:hAnsi="Arial" w:cs="Arial"/>
          <w:bCs/>
          <w:iCs/>
          <w:color w:val="000000" w:themeColor="text1"/>
          <w:sz w:val="24"/>
          <w:szCs w:val="24"/>
          <w:lang w:val="en-US" w:eastAsia="zh-CN"/>
        </w:rPr>
        <w:t xml:space="preserve">Based on Table </w:t>
      </w:r>
      <w:r>
        <w:rPr>
          <w:rFonts w:ascii="Arial" w:hAnsi="Arial" w:cs="Arial"/>
          <w:bCs/>
          <w:iCs/>
          <w:color w:val="000000" w:themeColor="text1"/>
          <w:sz w:val="24"/>
          <w:szCs w:val="24"/>
          <w:lang w:val="en-US" w:eastAsia="zh-CN"/>
        </w:rPr>
        <w:t>4</w:t>
      </w:r>
      <w:r w:rsidRPr="00CE5C6F">
        <w:rPr>
          <w:rFonts w:ascii="Arial" w:hAnsi="Arial" w:cs="Arial"/>
          <w:bCs/>
          <w:iCs/>
          <w:color w:val="000000" w:themeColor="text1"/>
          <w:sz w:val="24"/>
          <w:szCs w:val="24"/>
          <w:lang w:val="en-US" w:eastAsia="zh-CN"/>
        </w:rPr>
        <w:t xml:space="preserve">, the portfolio return using </w:t>
      </w:r>
      <w:r>
        <w:rPr>
          <w:rFonts w:ascii="Arial" w:hAnsi="Arial" w:cs="Arial"/>
          <w:bCs/>
          <w:iCs/>
          <w:color w:val="000000" w:themeColor="text1"/>
          <w:sz w:val="24"/>
          <w:szCs w:val="24"/>
          <w:lang w:val="en-US" w:eastAsia="zh-CN"/>
        </w:rPr>
        <w:t xml:space="preserve">Roy Criterion is vary from 0.631% to .638% that </w:t>
      </w:r>
      <w:proofErr w:type="spellStart"/>
      <w:r>
        <w:rPr>
          <w:rFonts w:ascii="Arial" w:hAnsi="Arial" w:cs="Arial"/>
          <w:bCs/>
          <w:iCs/>
          <w:color w:val="000000" w:themeColor="text1"/>
          <w:sz w:val="24"/>
          <w:szCs w:val="24"/>
          <w:lang w:val="en-US" w:eastAsia="zh-CN"/>
        </w:rPr>
        <w:t>Sp</w:t>
      </w:r>
      <w:proofErr w:type="spellEnd"/>
      <w:r>
        <w:rPr>
          <w:rFonts w:ascii="Arial" w:hAnsi="Arial" w:cs="Arial"/>
          <w:bCs/>
          <w:iCs/>
          <w:color w:val="000000" w:themeColor="text1"/>
          <w:sz w:val="24"/>
          <w:szCs w:val="24"/>
          <w:lang w:val="en-US" w:eastAsia="zh-CN"/>
        </w:rPr>
        <w:t xml:space="preserve"> is also vary from 0.5 to 2. </w:t>
      </w:r>
    </w:p>
    <w:p w14:paraId="68727AFC" w14:textId="6421E2D4" w:rsidR="00D409AA" w:rsidRPr="00CE5C6F" w:rsidRDefault="00D409AA" w:rsidP="00154933">
      <w:pPr>
        <w:spacing w:after="120" w:line="240" w:lineRule="auto"/>
        <w:ind w:firstLine="720"/>
        <w:jc w:val="both"/>
        <w:rPr>
          <w:rFonts w:ascii="Arial" w:hAnsi="Arial" w:cs="Arial"/>
          <w:bCs/>
          <w:iCs/>
          <w:color w:val="000000" w:themeColor="text1"/>
          <w:sz w:val="24"/>
          <w:szCs w:val="24"/>
          <w:lang w:val="en-US" w:eastAsia="zh-CN"/>
        </w:rPr>
      </w:pPr>
      <w:r>
        <w:rPr>
          <w:rFonts w:ascii="Arial" w:hAnsi="Arial" w:cs="Arial"/>
          <w:bCs/>
          <w:iCs/>
          <w:color w:val="000000" w:themeColor="text1"/>
          <w:sz w:val="24"/>
          <w:szCs w:val="24"/>
          <w:lang w:val="en-US" w:eastAsia="zh-CN"/>
        </w:rPr>
        <w:t xml:space="preserve">Based on table 3 and table 4, it means that the return portfolio for market capitalization weighted is higher than the return portfolio for equal weighted portfolio.  It also could be explained by Figure 3. </w:t>
      </w:r>
    </w:p>
    <w:p w14:paraId="601734AE" w14:textId="4B9F0E54" w:rsidR="007E0CC6" w:rsidRPr="00154933" w:rsidRDefault="00154933" w:rsidP="00C24F02">
      <w:pPr>
        <w:spacing w:after="120" w:line="240" w:lineRule="auto"/>
        <w:jc w:val="both"/>
        <w:rPr>
          <w:rFonts w:ascii="Times New Roman" w:hAnsi="Times New Roman" w:cs="Times New Roman"/>
          <w:bCs/>
          <w:iCs/>
          <w:color w:val="000000" w:themeColor="text1"/>
          <w:sz w:val="24"/>
          <w:szCs w:val="24"/>
          <w:lang w:val="en-US" w:eastAsia="zh-CN"/>
        </w:rPr>
      </w:pPr>
      <w:r w:rsidRPr="00154933">
        <w:rPr>
          <w:rFonts w:ascii="Times New Roman" w:hAnsi="Times New Roman" w:cs="Times New Roman"/>
          <w:bCs/>
          <w:iCs/>
          <w:color w:val="000000" w:themeColor="text1"/>
          <w:sz w:val="24"/>
          <w:szCs w:val="24"/>
          <w:lang w:val="en-US" w:eastAsia="zh-CN"/>
        </w:rPr>
        <w:t>Figure 3:</w:t>
      </w:r>
    </w:p>
    <w:p w14:paraId="312FB1B8" w14:textId="39551265" w:rsidR="00C24F02" w:rsidRDefault="00CE053E" w:rsidP="00C24F02">
      <w:pPr>
        <w:spacing w:after="120" w:line="240" w:lineRule="auto"/>
        <w:jc w:val="both"/>
        <w:rPr>
          <w:rFonts w:ascii="Times New Roman" w:hAnsi="Times New Roman" w:cs="Times New Roman"/>
          <w:b/>
          <w:iCs/>
          <w:color w:val="000000" w:themeColor="text1"/>
          <w:sz w:val="21"/>
          <w:szCs w:val="21"/>
          <w:lang w:eastAsia="zh-CN"/>
        </w:rPr>
      </w:pPr>
      <w:r>
        <w:rPr>
          <w:noProof/>
        </w:rPr>
        <w:drawing>
          <wp:inline distT="0" distB="0" distL="0" distR="0" wp14:anchorId="0FAF82DD" wp14:editId="553C494E">
            <wp:extent cx="5632450" cy="2647950"/>
            <wp:effectExtent l="0" t="0" r="6350" b="0"/>
            <wp:docPr id="1064288042" name="Chart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4B84AA" w14:textId="77777777" w:rsidR="00C24F02" w:rsidRDefault="00C24F02" w:rsidP="00C24F02">
      <w:pPr>
        <w:spacing w:after="120" w:line="240" w:lineRule="auto"/>
        <w:jc w:val="both"/>
        <w:rPr>
          <w:rFonts w:ascii="Times New Roman" w:hAnsi="Times New Roman" w:cs="Times New Roman"/>
          <w:b/>
          <w:iCs/>
          <w:color w:val="000000" w:themeColor="text1"/>
          <w:sz w:val="21"/>
          <w:szCs w:val="21"/>
          <w:lang w:eastAsia="zh-CN"/>
        </w:rPr>
      </w:pPr>
    </w:p>
    <w:p w14:paraId="271D3774" w14:textId="5226479C" w:rsidR="00C24F02" w:rsidRPr="00D409AA" w:rsidRDefault="00D409AA" w:rsidP="00C24F02">
      <w:pPr>
        <w:spacing w:after="120" w:line="240" w:lineRule="auto"/>
        <w:jc w:val="both"/>
        <w:rPr>
          <w:rFonts w:ascii="Arial" w:hAnsi="Arial" w:cs="Arial"/>
          <w:bCs/>
          <w:iCs/>
          <w:color w:val="000000" w:themeColor="text1"/>
          <w:sz w:val="24"/>
          <w:szCs w:val="24"/>
          <w:lang w:val="en-US" w:eastAsia="zh-CN"/>
        </w:rPr>
      </w:pPr>
      <w:r w:rsidRPr="00D409AA">
        <w:rPr>
          <w:rFonts w:ascii="Arial" w:hAnsi="Arial" w:cs="Arial"/>
          <w:bCs/>
          <w:iCs/>
          <w:color w:val="000000" w:themeColor="text1"/>
          <w:sz w:val="24"/>
          <w:szCs w:val="24"/>
          <w:lang w:val="en-US" w:eastAsia="zh-CN"/>
        </w:rPr>
        <w:t>O</w:t>
      </w:r>
      <w:r>
        <w:rPr>
          <w:rFonts w:ascii="Arial" w:hAnsi="Arial" w:cs="Arial"/>
          <w:bCs/>
          <w:iCs/>
          <w:color w:val="000000" w:themeColor="text1"/>
          <w:sz w:val="24"/>
          <w:szCs w:val="24"/>
          <w:lang w:val="en-US" w:eastAsia="zh-CN"/>
        </w:rPr>
        <w:t>n Figure 3 above, Portfolio return of market capitalization weighted is always higher than portfolio return of equal weighted portfolio</w:t>
      </w:r>
      <w:r w:rsidR="00842810">
        <w:rPr>
          <w:rFonts w:ascii="Arial" w:hAnsi="Arial" w:cs="Arial"/>
          <w:bCs/>
          <w:iCs/>
          <w:color w:val="000000" w:themeColor="text1"/>
          <w:sz w:val="24"/>
          <w:szCs w:val="24"/>
          <w:lang w:val="en-US" w:eastAsia="zh-CN"/>
        </w:rPr>
        <w:t xml:space="preserve"> over the period 2015 to 2022</w:t>
      </w:r>
      <w:r>
        <w:rPr>
          <w:rFonts w:ascii="Arial" w:hAnsi="Arial" w:cs="Arial"/>
          <w:bCs/>
          <w:iCs/>
          <w:color w:val="000000" w:themeColor="text1"/>
          <w:sz w:val="24"/>
          <w:szCs w:val="24"/>
          <w:lang w:val="en-US" w:eastAsia="zh-CN"/>
        </w:rPr>
        <w:t xml:space="preserve">. This result stated that owner fund should put in his money in a market capitalization portfolio. </w:t>
      </w:r>
      <w:r w:rsidRPr="00D409AA">
        <w:rPr>
          <w:rFonts w:ascii="Arial" w:hAnsi="Arial" w:cs="Arial"/>
          <w:bCs/>
          <w:iCs/>
          <w:color w:val="000000" w:themeColor="text1"/>
          <w:sz w:val="24"/>
          <w:szCs w:val="24"/>
          <w:lang w:val="en-US" w:eastAsia="zh-CN"/>
        </w:rPr>
        <w:t xml:space="preserve"> </w:t>
      </w:r>
    </w:p>
    <w:p w14:paraId="531F4F05" w14:textId="77777777" w:rsidR="00C24F02" w:rsidRDefault="00C24F02" w:rsidP="00C24F02">
      <w:pPr>
        <w:spacing w:after="120" w:line="240" w:lineRule="auto"/>
        <w:jc w:val="both"/>
        <w:rPr>
          <w:rFonts w:ascii="Times New Roman" w:hAnsi="Times New Roman" w:cs="Times New Roman"/>
          <w:b/>
          <w:iCs/>
          <w:color w:val="000000" w:themeColor="text1"/>
          <w:sz w:val="21"/>
          <w:szCs w:val="21"/>
          <w:lang w:eastAsia="zh-CN"/>
        </w:rPr>
      </w:pPr>
    </w:p>
    <w:p w14:paraId="0AABDAC5" w14:textId="470AA925" w:rsidR="00C24F02" w:rsidRPr="000106F3" w:rsidRDefault="00C24F02" w:rsidP="000106F3">
      <w:pPr>
        <w:pStyle w:val="ListParagraph"/>
        <w:numPr>
          <w:ilvl w:val="1"/>
          <w:numId w:val="2"/>
        </w:numPr>
        <w:spacing w:after="120" w:line="240" w:lineRule="auto"/>
        <w:ind w:left="360"/>
        <w:jc w:val="both"/>
        <w:rPr>
          <w:rFonts w:ascii="Arial" w:hAnsi="Arial" w:cs="Arial"/>
          <w:bCs/>
          <w:iCs/>
          <w:color w:val="000000" w:themeColor="text1"/>
          <w:sz w:val="24"/>
          <w:szCs w:val="24"/>
          <w:lang w:val="en-US" w:eastAsia="zh-CN"/>
        </w:rPr>
      </w:pPr>
      <w:r w:rsidRPr="000106F3">
        <w:rPr>
          <w:rFonts w:ascii="Arial" w:hAnsi="Arial" w:cs="Arial"/>
          <w:bCs/>
          <w:iCs/>
          <w:color w:val="000000" w:themeColor="text1"/>
          <w:sz w:val="24"/>
          <w:szCs w:val="24"/>
          <w:lang w:val="en-US" w:eastAsia="zh-CN"/>
        </w:rPr>
        <w:t xml:space="preserve">Portfolio Construction Elton Gruber and Roy </w:t>
      </w:r>
      <w:proofErr w:type="spellStart"/>
      <w:r w:rsidRPr="000106F3">
        <w:rPr>
          <w:rFonts w:ascii="Arial" w:hAnsi="Arial" w:cs="Arial"/>
          <w:bCs/>
          <w:iCs/>
          <w:color w:val="000000" w:themeColor="text1"/>
          <w:sz w:val="24"/>
          <w:szCs w:val="24"/>
          <w:lang w:val="en-US" w:eastAsia="zh-CN"/>
        </w:rPr>
        <w:t>Citerion</w:t>
      </w:r>
      <w:proofErr w:type="spellEnd"/>
    </w:p>
    <w:p w14:paraId="2356B104" w14:textId="77777777" w:rsidR="00C24F02" w:rsidRPr="000106F3" w:rsidRDefault="00C24F02" w:rsidP="00C24F02">
      <w:pPr>
        <w:pStyle w:val="ListParagraph"/>
        <w:spacing w:after="120" w:line="240" w:lineRule="auto"/>
        <w:jc w:val="both"/>
        <w:rPr>
          <w:rFonts w:ascii="Arial" w:hAnsi="Arial" w:cs="Arial"/>
          <w:bCs/>
          <w:iCs/>
          <w:color w:val="000000" w:themeColor="text1"/>
          <w:sz w:val="24"/>
          <w:szCs w:val="24"/>
          <w:lang w:val="en-US" w:eastAsia="zh-CN"/>
        </w:rPr>
      </w:pPr>
    </w:p>
    <w:p w14:paraId="10759A3E" w14:textId="3DEAE85C" w:rsidR="009A3E74" w:rsidRDefault="000106F3" w:rsidP="000106F3">
      <w:pPr>
        <w:spacing w:after="120" w:line="240" w:lineRule="auto"/>
        <w:jc w:val="both"/>
        <w:rPr>
          <w:rFonts w:ascii="Arial" w:hAnsi="Arial" w:cs="Arial"/>
          <w:bCs/>
          <w:iCs/>
          <w:color w:val="000000" w:themeColor="text1"/>
          <w:sz w:val="24"/>
          <w:szCs w:val="24"/>
          <w:lang w:val="en-US" w:eastAsia="zh-CN"/>
        </w:rPr>
      </w:pPr>
      <w:r w:rsidRPr="000106F3">
        <w:rPr>
          <w:rFonts w:ascii="Arial" w:hAnsi="Arial" w:cs="Arial"/>
          <w:bCs/>
          <w:iCs/>
          <w:color w:val="000000" w:themeColor="text1"/>
          <w:sz w:val="24"/>
          <w:szCs w:val="24"/>
          <w:lang w:val="en-US" w:eastAsia="zh-CN"/>
        </w:rPr>
        <w:t>This re</w:t>
      </w:r>
      <w:r>
        <w:rPr>
          <w:rFonts w:ascii="Arial" w:hAnsi="Arial" w:cs="Arial"/>
          <w:bCs/>
          <w:iCs/>
          <w:color w:val="000000" w:themeColor="text1"/>
          <w:sz w:val="24"/>
          <w:szCs w:val="24"/>
          <w:lang w:val="en-US" w:eastAsia="zh-CN"/>
        </w:rPr>
        <w:t xml:space="preserve">search also set up a portfolio using Elton Gruber Model.  The Elton Gruber </w:t>
      </w:r>
      <w:r w:rsidR="00FB126D">
        <w:rPr>
          <w:rFonts w:ascii="Arial" w:hAnsi="Arial" w:cs="Arial"/>
          <w:bCs/>
          <w:iCs/>
          <w:color w:val="000000" w:themeColor="text1"/>
          <w:sz w:val="24"/>
          <w:szCs w:val="24"/>
          <w:lang w:val="en-US" w:eastAsia="zh-CN"/>
        </w:rPr>
        <w:t xml:space="preserve">overcome 22 stock to become a member </w:t>
      </w:r>
      <w:proofErr w:type="gramStart"/>
      <w:r w:rsidR="00FB126D">
        <w:rPr>
          <w:rFonts w:ascii="Arial" w:hAnsi="Arial" w:cs="Arial"/>
          <w:bCs/>
          <w:iCs/>
          <w:color w:val="000000" w:themeColor="text1"/>
          <w:sz w:val="24"/>
          <w:szCs w:val="24"/>
          <w:lang w:val="en-US" w:eastAsia="zh-CN"/>
        </w:rPr>
        <w:t>portfolio</w:t>
      </w:r>
      <w:r>
        <w:rPr>
          <w:rFonts w:ascii="Arial" w:hAnsi="Arial" w:cs="Arial"/>
          <w:bCs/>
          <w:iCs/>
          <w:color w:val="000000" w:themeColor="text1"/>
          <w:sz w:val="24"/>
          <w:szCs w:val="24"/>
          <w:lang w:val="en-US" w:eastAsia="zh-CN"/>
        </w:rPr>
        <w:t xml:space="preserve">  which</w:t>
      </w:r>
      <w:proofErr w:type="gramEnd"/>
      <w:r>
        <w:rPr>
          <w:rFonts w:ascii="Arial" w:hAnsi="Arial" w:cs="Arial"/>
          <w:bCs/>
          <w:iCs/>
          <w:color w:val="000000" w:themeColor="text1"/>
          <w:sz w:val="24"/>
          <w:szCs w:val="24"/>
          <w:lang w:val="en-US" w:eastAsia="zh-CN"/>
        </w:rPr>
        <w:t xml:space="preserve"> is the result appear Table 5.  This table 5 show expected return and risk</w:t>
      </w:r>
      <w:r w:rsidR="00842810">
        <w:rPr>
          <w:rFonts w:ascii="Arial" w:hAnsi="Arial" w:cs="Arial"/>
          <w:bCs/>
          <w:iCs/>
          <w:color w:val="000000" w:themeColor="text1"/>
          <w:sz w:val="24"/>
          <w:szCs w:val="24"/>
          <w:lang w:val="en-US" w:eastAsia="zh-CN"/>
        </w:rPr>
        <w:t xml:space="preserve"> over</w:t>
      </w:r>
      <w:r>
        <w:rPr>
          <w:rFonts w:ascii="Arial" w:hAnsi="Arial" w:cs="Arial"/>
          <w:bCs/>
          <w:iCs/>
          <w:color w:val="000000" w:themeColor="text1"/>
          <w:sz w:val="24"/>
          <w:szCs w:val="24"/>
          <w:lang w:val="en-US" w:eastAsia="zh-CN"/>
        </w:rPr>
        <w:t xml:space="preserve"> period 2015 to 2022 and weighted stock in Portfolio</w:t>
      </w:r>
      <w:r w:rsidR="009A3E74">
        <w:rPr>
          <w:rFonts w:ascii="Arial" w:hAnsi="Arial" w:cs="Arial"/>
          <w:bCs/>
          <w:iCs/>
          <w:color w:val="000000" w:themeColor="text1"/>
          <w:sz w:val="24"/>
          <w:szCs w:val="24"/>
          <w:lang w:val="en-US" w:eastAsia="zh-CN"/>
        </w:rPr>
        <w:t>.</w:t>
      </w:r>
    </w:p>
    <w:p w14:paraId="5CBA2B2B" w14:textId="77777777" w:rsidR="009A3E74" w:rsidRDefault="009A3E74" w:rsidP="000106F3">
      <w:pPr>
        <w:spacing w:after="120" w:line="240" w:lineRule="auto"/>
        <w:jc w:val="both"/>
        <w:rPr>
          <w:rFonts w:ascii="Arial" w:hAnsi="Arial" w:cs="Arial"/>
          <w:bCs/>
          <w:iCs/>
          <w:color w:val="000000" w:themeColor="text1"/>
          <w:sz w:val="24"/>
          <w:szCs w:val="24"/>
          <w:lang w:val="en-US" w:eastAsia="zh-CN"/>
        </w:rPr>
      </w:pPr>
    </w:p>
    <w:p w14:paraId="35908F77" w14:textId="75F923B9" w:rsidR="009A3E74" w:rsidRDefault="000106F3" w:rsidP="000106F3">
      <w:pPr>
        <w:spacing w:after="120" w:line="240" w:lineRule="auto"/>
        <w:jc w:val="both"/>
        <w:rPr>
          <w:rFonts w:ascii="Arial" w:hAnsi="Arial" w:cs="Arial"/>
          <w:bCs/>
          <w:iCs/>
          <w:color w:val="000000" w:themeColor="text1"/>
          <w:sz w:val="24"/>
          <w:szCs w:val="24"/>
          <w:lang w:val="en-US" w:eastAsia="zh-CN"/>
        </w:rPr>
      </w:pPr>
      <w:r>
        <w:rPr>
          <w:rFonts w:ascii="Arial" w:hAnsi="Arial" w:cs="Arial"/>
          <w:bCs/>
          <w:iCs/>
          <w:color w:val="000000" w:themeColor="text1"/>
          <w:sz w:val="24"/>
          <w:szCs w:val="24"/>
          <w:lang w:val="en-US" w:eastAsia="zh-CN"/>
        </w:rPr>
        <w:t xml:space="preserve"> </w:t>
      </w:r>
      <w:r w:rsidR="003C7476" w:rsidRPr="003C7476">
        <w:rPr>
          <w:noProof/>
        </w:rPr>
        <w:drawing>
          <wp:inline distT="0" distB="0" distL="0" distR="0" wp14:anchorId="7592C162" wp14:editId="2568FF78">
            <wp:extent cx="5731510" cy="4859655"/>
            <wp:effectExtent l="0" t="0" r="2540" b="0"/>
            <wp:docPr id="1723967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859655"/>
                    </a:xfrm>
                    <a:prstGeom prst="rect">
                      <a:avLst/>
                    </a:prstGeom>
                    <a:noFill/>
                    <a:ln>
                      <a:noFill/>
                    </a:ln>
                  </pic:spPr>
                </pic:pic>
              </a:graphicData>
            </a:graphic>
          </wp:inline>
        </w:drawing>
      </w:r>
    </w:p>
    <w:p w14:paraId="6E90B4F2" w14:textId="77777777" w:rsidR="007E25B2" w:rsidRDefault="007E25B2" w:rsidP="000106F3">
      <w:pPr>
        <w:spacing w:after="120" w:line="240" w:lineRule="auto"/>
        <w:jc w:val="both"/>
        <w:rPr>
          <w:rFonts w:ascii="Arial" w:hAnsi="Arial" w:cs="Arial"/>
          <w:bCs/>
          <w:iCs/>
          <w:color w:val="000000" w:themeColor="text1"/>
          <w:sz w:val="24"/>
          <w:szCs w:val="24"/>
          <w:lang w:val="en-US" w:eastAsia="zh-CN"/>
        </w:rPr>
      </w:pPr>
    </w:p>
    <w:p w14:paraId="4079164D" w14:textId="77777777" w:rsidR="00666D5C" w:rsidRDefault="009A3E74" w:rsidP="000106F3">
      <w:pPr>
        <w:spacing w:after="120" w:line="240" w:lineRule="auto"/>
        <w:jc w:val="both"/>
        <w:rPr>
          <w:rFonts w:ascii="Arial" w:hAnsi="Arial" w:cs="Arial"/>
          <w:bCs/>
          <w:iCs/>
          <w:color w:val="000000" w:themeColor="text1"/>
          <w:sz w:val="24"/>
          <w:szCs w:val="24"/>
          <w:lang w:val="en-US" w:eastAsia="zh-CN"/>
        </w:rPr>
      </w:pPr>
      <w:r>
        <w:rPr>
          <w:rFonts w:ascii="Arial" w:hAnsi="Arial" w:cs="Arial"/>
          <w:bCs/>
          <w:iCs/>
          <w:color w:val="000000" w:themeColor="text1"/>
          <w:sz w:val="24"/>
          <w:szCs w:val="24"/>
          <w:lang w:val="en-US" w:eastAsia="zh-CN"/>
        </w:rPr>
        <w:t xml:space="preserve">Based on Table 5, return of 22 </w:t>
      </w:r>
      <w:proofErr w:type="gramStart"/>
      <w:r>
        <w:rPr>
          <w:rFonts w:ascii="Arial" w:hAnsi="Arial" w:cs="Arial"/>
          <w:bCs/>
          <w:iCs/>
          <w:color w:val="000000" w:themeColor="text1"/>
          <w:sz w:val="24"/>
          <w:szCs w:val="24"/>
          <w:lang w:val="en-US" w:eastAsia="zh-CN"/>
        </w:rPr>
        <w:t>stock</w:t>
      </w:r>
      <w:proofErr w:type="gramEnd"/>
      <w:r>
        <w:rPr>
          <w:rFonts w:ascii="Arial" w:hAnsi="Arial" w:cs="Arial"/>
          <w:bCs/>
          <w:iCs/>
          <w:color w:val="000000" w:themeColor="text1"/>
          <w:sz w:val="24"/>
          <w:szCs w:val="24"/>
          <w:lang w:val="en-US" w:eastAsia="zh-CN"/>
        </w:rPr>
        <w:t xml:space="preserve"> are vary form0.78% to 5.15% which is the lowest return of 0.78% for stock of ABM </w:t>
      </w:r>
      <w:proofErr w:type="spellStart"/>
      <w:r>
        <w:rPr>
          <w:rFonts w:ascii="Arial" w:hAnsi="Arial" w:cs="Arial"/>
          <w:bCs/>
          <w:iCs/>
          <w:color w:val="000000" w:themeColor="text1"/>
          <w:sz w:val="24"/>
          <w:szCs w:val="24"/>
          <w:lang w:val="en-US" w:eastAsia="zh-CN"/>
        </w:rPr>
        <w:t>Investama</w:t>
      </w:r>
      <w:proofErr w:type="spellEnd"/>
      <w:r>
        <w:rPr>
          <w:rFonts w:ascii="Arial" w:hAnsi="Arial" w:cs="Arial"/>
          <w:bCs/>
          <w:iCs/>
          <w:color w:val="000000" w:themeColor="text1"/>
          <w:sz w:val="24"/>
          <w:szCs w:val="24"/>
          <w:lang w:val="en-US" w:eastAsia="zh-CN"/>
        </w:rPr>
        <w:t xml:space="preserve"> </w:t>
      </w:r>
      <w:proofErr w:type="spellStart"/>
      <w:r>
        <w:rPr>
          <w:rFonts w:ascii="Arial" w:hAnsi="Arial" w:cs="Arial"/>
          <w:bCs/>
          <w:iCs/>
          <w:color w:val="000000" w:themeColor="text1"/>
          <w:sz w:val="24"/>
          <w:szCs w:val="24"/>
          <w:lang w:val="en-US" w:eastAsia="zh-CN"/>
        </w:rPr>
        <w:t>Tbk</w:t>
      </w:r>
      <w:proofErr w:type="spellEnd"/>
      <w:r>
        <w:rPr>
          <w:rFonts w:ascii="Arial" w:hAnsi="Arial" w:cs="Arial"/>
          <w:bCs/>
          <w:iCs/>
          <w:color w:val="000000" w:themeColor="text1"/>
          <w:sz w:val="24"/>
          <w:szCs w:val="24"/>
          <w:lang w:val="en-US" w:eastAsia="zh-CN"/>
        </w:rPr>
        <w:t xml:space="preserve"> and the highest return of 5.15% for stock of Barito Pacific Timber </w:t>
      </w:r>
      <w:proofErr w:type="spellStart"/>
      <w:r>
        <w:rPr>
          <w:rFonts w:ascii="Arial" w:hAnsi="Arial" w:cs="Arial"/>
          <w:bCs/>
          <w:iCs/>
          <w:color w:val="000000" w:themeColor="text1"/>
          <w:sz w:val="24"/>
          <w:szCs w:val="24"/>
          <w:lang w:val="en-US" w:eastAsia="zh-CN"/>
        </w:rPr>
        <w:t>Tbk</w:t>
      </w:r>
      <w:proofErr w:type="spellEnd"/>
      <w:r>
        <w:rPr>
          <w:rFonts w:ascii="Arial" w:hAnsi="Arial" w:cs="Arial"/>
          <w:bCs/>
          <w:iCs/>
          <w:color w:val="000000" w:themeColor="text1"/>
          <w:sz w:val="24"/>
          <w:szCs w:val="24"/>
          <w:lang w:val="en-US" w:eastAsia="zh-CN"/>
        </w:rPr>
        <w:t xml:space="preserve">. Risk which is calculated by standard of deviation of return for 22 stocks are vary from </w:t>
      </w:r>
      <w:r w:rsidR="00842810">
        <w:rPr>
          <w:rFonts w:ascii="Arial" w:hAnsi="Arial" w:cs="Arial"/>
          <w:bCs/>
          <w:iCs/>
          <w:color w:val="000000" w:themeColor="text1"/>
          <w:sz w:val="24"/>
          <w:szCs w:val="24"/>
          <w:lang w:val="en-US" w:eastAsia="zh-CN"/>
        </w:rPr>
        <w:t>7</w:t>
      </w:r>
      <w:r>
        <w:rPr>
          <w:rFonts w:ascii="Arial" w:hAnsi="Arial" w:cs="Arial"/>
          <w:bCs/>
          <w:iCs/>
          <w:color w:val="000000" w:themeColor="text1"/>
          <w:sz w:val="24"/>
          <w:szCs w:val="24"/>
          <w:lang w:val="en-US" w:eastAsia="zh-CN"/>
        </w:rPr>
        <w:t>.</w:t>
      </w:r>
      <w:r w:rsidR="00842810">
        <w:rPr>
          <w:rFonts w:ascii="Arial" w:hAnsi="Arial" w:cs="Arial"/>
          <w:bCs/>
          <w:iCs/>
          <w:color w:val="000000" w:themeColor="text1"/>
          <w:sz w:val="24"/>
          <w:szCs w:val="24"/>
          <w:lang w:val="en-US" w:eastAsia="zh-CN"/>
        </w:rPr>
        <w:t>54</w:t>
      </w:r>
      <w:r>
        <w:rPr>
          <w:rFonts w:ascii="Arial" w:hAnsi="Arial" w:cs="Arial"/>
          <w:bCs/>
          <w:iCs/>
          <w:color w:val="000000" w:themeColor="text1"/>
          <w:sz w:val="24"/>
          <w:szCs w:val="24"/>
          <w:lang w:val="en-US" w:eastAsia="zh-CN"/>
        </w:rPr>
        <w:t>% to 30</w:t>
      </w:r>
      <w:r w:rsidR="00842810">
        <w:rPr>
          <w:rFonts w:ascii="Arial" w:hAnsi="Arial" w:cs="Arial"/>
          <w:bCs/>
          <w:iCs/>
          <w:color w:val="000000" w:themeColor="text1"/>
          <w:sz w:val="24"/>
          <w:szCs w:val="24"/>
          <w:lang w:val="en-US" w:eastAsia="zh-CN"/>
        </w:rPr>
        <w:t>.56</w:t>
      </w:r>
      <w:r>
        <w:rPr>
          <w:rFonts w:ascii="Arial" w:hAnsi="Arial" w:cs="Arial"/>
          <w:bCs/>
          <w:iCs/>
          <w:color w:val="000000" w:themeColor="text1"/>
          <w:sz w:val="24"/>
          <w:szCs w:val="24"/>
          <w:lang w:val="en-US" w:eastAsia="zh-CN"/>
        </w:rPr>
        <w:t xml:space="preserve">%. </w:t>
      </w:r>
      <w:r w:rsidR="00842810">
        <w:rPr>
          <w:rFonts w:ascii="Arial" w:hAnsi="Arial" w:cs="Arial"/>
          <w:bCs/>
          <w:iCs/>
          <w:color w:val="000000" w:themeColor="text1"/>
          <w:sz w:val="24"/>
          <w:szCs w:val="24"/>
          <w:lang w:val="en-US" w:eastAsia="zh-CN"/>
        </w:rPr>
        <w:t xml:space="preserve">Stock of PT Mayora Indah </w:t>
      </w:r>
      <w:proofErr w:type="spellStart"/>
      <w:r w:rsidR="00842810">
        <w:rPr>
          <w:rFonts w:ascii="Arial" w:hAnsi="Arial" w:cs="Arial"/>
          <w:bCs/>
          <w:iCs/>
          <w:color w:val="000000" w:themeColor="text1"/>
          <w:sz w:val="24"/>
          <w:szCs w:val="24"/>
          <w:lang w:val="en-US" w:eastAsia="zh-CN"/>
        </w:rPr>
        <w:t>Tbk</w:t>
      </w:r>
      <w:proofErr w:type="spellEnd"/>
      <w:r w:rsidR="00842810">
        <w:rPr>
          <w:rFonts w:ascii="Arial" w:hAnsi="Arial" w:cs="Arial"/>
          <w:bCs/>
          <w:iCs/>
          <w:color w:val="000000" w:themeColor="text1"/>
          <w:sz w:val="24"/>
          <w:szCs w:val="24"/>
          <w:lang w:val="en-US" w:eastAsia="zh-CN"/>
        </w:rPr>
        <w:t xml:space="preserve"> has the lowest return of 7.54% and the highest return of 30.56% for stock of Bank Raya Indonesia </w:t>
      </w:r>
      <w:proofErr w:type="spellStart"/>
      <w:r w:rsidR="00842810">
        <w:rPr>
          <w:rFonts w:ascii="Arial" w:hAnsi="Arial" w:cs="Arial"/>
          <w:bCs/>
          <w:iCs/>
          <w:color w:val="000000" w:themeColor="text1"/>
          <w:sz w:val="24"/>
          <w:szCs w:val="24"/>
          <w:lang w:val="en-US" w:eastAsia="zh-CN"/>
        </w:rPr>
        <w:t>Tbk</w:t>
      </w:r>
      <w:proofErr w:type="spellEnd"/>
      <w:r w:rsidR="00842810">
        <w:rPr>
          <w:rFonts w:ascii="Arial" w:hAnsi="Arial" w:cs="Arial"/>
          <w:bCs/>
          <w:iCs/>
          <w:color w:val="000000" w:themeColor="text1"/>
          <w:sz w:val="24"/>
          <w:szCs w:val="24"/>
          <w:lang w:val="en-US" w:eastAsia="zh-CN"/>
        </w:rPr>
        <w:t>.</w:t>
      </w:r>
      <w:r w:rsidR="00842810" w:rsidRPr="00842810">
        <w:rPr>
          <w:rFonts w:ascii="Arial" w:hAnsi="Arial" w:cs="Arial"/>
          <w:bCs/>
          <w:iCs/>
          <w:color w:val="000000" w:themeColor="text1"/>
          <w:sz w:val="24"/>
          <w:szCs w:val="24"/>
          <w:lang w:val="en-US" w:eastAsia="zh-CN"/>
        </w:rPr>
        <w:t xml:space="preserve"> </w:t>
      </w:r>
    </w:p>
    <w:p w14:paraId="331AB68B" w14:textId="095964FA" w:rsidR="009A3E74" w:rsidRDefault="00666D5C" w:rsidP="000106F3">
      <w:pPr>
        <w:spacing w:after="120" w:line="240" w:lineRule="auto"/>
        <w:jc w:val="both"/>
        <w:rPr>
          <w:rFonts w:ascii="Arial" w:hAnsi="Arial" w:cs="Arial"/>
          <w:bCs/>
          <w:iCs/>
          <w:color w:val="000000" w:themeColor="text1"/>
          <w:sz w:val="24"/>
          <w:szCs w:val="24"/>
          <w:lang w:val="en-US" w:eastAsia="zh-CN"/>
        </w:rPr>
      </w:pPr>
      <w:r>
        <w:rPr>
          <w:rFonts w:ascii="Arial" w:hAnsi="Arial" w:cs="Arial"/>
          <w:bCs/>
          <w:iCs/>
          <w:color w:val="000000" w:themeColor="text1"/>
          <w:sz w:val="24"/>
          <w:szCs w:val="24"/>
          <w:lang w:val="en-US" w:eastAsia="zh-CN"/>
        </w:rPr>
        <w:t xml:space="preserve">Then, </w:t>
      </w:r>
      <w:r w:rsidR="00842810">
        <w:rPr>
          <w:rFonts w:ascii="Arial" w:hAnsi="Arial" w:cs="Arial"/>
          <w:bCs/>
          <w:iCs/>
          <w:color w:val="000000" w:themeColor="text1"/>
          <w:sz w:val="24"/>
          <w:szCs w:val="24"/>
          <w:lang w:val="en-US" w:eastAsia="zh-CN"/>
        </w:rPr>
        <w:t xml:space="preserve">Beta is risk of stock that has connected to market fluctuation. The beta stock is </w:t>
      </w:r>
      <w:proofErr w:type="gramStart"/>
      <w:r w:rsidR="00842810">
        <w:rPr>
          <w:rFonts w:ascii="Arial" w:hAnsi="Arial" w:cs="Arial"/>
          <w:bCs/>
          <w:iCs/>
          <w:color w:val="000000" w:themeColor="text1"/>
          <w:sz w:val="24"/>
          <w:szCs w:val="24"/>
          <w:lang w:val="en-US" w:eastAsia="zh-CN"/>
        </w:rPr>
        <w:t>vary</w:t>
      </w:r>
      <w:proofErr w:type="gramEnd"/>
      <w:r w:rsidR="00842810">
        <w:rPr>
          <w:rFonts w:ascii="Arial" w:hAnsi="Arial" w:cs="Arial"/>
          <w:bCs/>
          <w:iCs/>
          <w:color w:val="000000" w:themeColor="text1"/>
          <w:sz w:val="24"/>
          <w:szCs w:val="24"/>
          <w:lang w:val="en-US" w:eastAsia="zh-CN"/>
        </w:rPr>
        <w:t xml:space="preserve"> from 0.983 to 3.028. The beta also showed the riskier stock.</w:t>
      </w:r>
      <w:r w:rsidR="009A3E74">
        <w:rPr>
          <w:rFonts w:ascii="Arial" w:hAnsi="Arial" w:cs="Arial"/>
          <w:bCs/>
          <w:iCs/>
          <w:color w:val="000000" w:themeColor="text1"/>
          <w:sz w:val="24"/>
          <w:szCs w:val="24"/>
          <w:lang w:val="en-US" w:eastAsia="zh-CN"/>
        </w:rPr>
        <w:t xml:space="preserve"> The lowest </w:t>
      </w:r>
      <w:r w:rsidR="00842810">
        <w:rPr>
          <w:rFonts w:ascii="Arial" w:hAnsi="Arial" w:cs="Arial"/>
          <w:bCs/>
          <w:iCs/>
          <w:color w:val="000000" w:themeColor="text1"/>
          <w:sz w:val="24"/>
          <w:szCs w:val="24"/>
          <w:lang w:val="en-US" w:eastAsia="zh-CN"/>
        </w:rPr>
        <w:t>beta</w:t>
      </w:r>
      <w:r w:rsidR="009A3E74">
        <w:rPr>
          <w:rFonts w:ascii="Arial" w:hAnsi="Arial" w:cs="Arial"/>
          <w:bCs/>
          <w:iCs/>
          <w:color w:val="000000" w:themeColor="text1"/>
          <w:sz w:val="24"/>
          <w:szCs w:val="24"/>
          <w:lang w:val="en-US" w:eastAsia="zh-CN"/>
        </w:rPr>
        <w:t xml:space="preserve"> of </w:t>
      </w:r>
      <w:r w:rsidR="00842810">
        <w:rPr>
          <w:rFonts w:ascii="Arial" w:hAnsi="Arial" w:cs="Arial"/>
          <w:bCs/>
          <w:iCs/>
          <w:color w:val="000000" w:themeColor="text1"/>
          <w:sz w:val="24"/>
          <w:szCs w:val="24"/>
          <w:lang w:val="en-US" w:eastAsia="zh-CN"/>
        </w:rPr>
        <w:t>0.</w:t>
      </w:r>
      <w:r w:rsidR="009A3E74">
        <w:rPr>
          <w:rFonts w:ascii="Arial" w:hAnsi="Arial" w:cs="Arial"/>
          <w:bCs/>
          <w:iCs/>
          <w:color w:val="000000" w:themeColor="text1"/>
          <w:sz w:val="24"/>
          <w:szCs w:val="24"/>
          <w:lang w:val="en-US" w:eastAsia="zh-CN"/>
        </w:rPr>
        <w:t xml:space="preserve">983 is for Saratoga </w:t>
      </w:r>
      <w:proofErr w:type="spellStart"/>
      <w:r w:rsidR="009A3E74">
        <w:rPr>
          <w:rFonts w:ascii="Arial" w:hAnsi="Arial" w:cs="Arial"/>
          <w:bCs/>
          <w:iCs/>
          <w:color w:val="000000" w:themeColor="text1"/>
          <w:sz w:val="24"/>
          <w:szCs w:val="24"/>
          <w:lang w:val="en-US" w:eastAsia="zh-CN"/>
        </w:rPr>
        <w:t>Investama</w:t>
      </w:r>
      <w:proofErr w:type="spellEnd"/>
      <w:r w:rsidR="009A3E74">
        <w:rPr>
          <w:rFonts w:ascii="Arial" w:hAnsi="Arial" w:cs="Arial"/>
          <w:bCs/>
          <w:iCs/>
          <w:color w:val="000000" w:themeColor="text1"/>
          <w:sz w:val="24"/>
          <w:szCs w:val="24"/>
          <w:lang w:val="en-US" w:eastAsia="zh-CN"/>
        </w:rPr>
        <w:t xml:space="preserve"> Sedaya </w:t>
      </w:r>
      <w:proofErr w:type="spellStart"/>
      <w:r w:rsidR="009A3E74">
        <w:rPr>
          <w:rFonts w:ascii="Arial" w:hAnsi="Arial" w:cs="Arial"/>
          <w:bCs/>
          <w:iCs/>
          <w:color w:val="000000" w:themeColor="text1"/>
          <w:sz w:val="24"/>
          <w:szCs w:val="24"/>
          <w:lang w:val="en-US" w:eastAsia="zh-CN"/>
        </w:rPr>
        <w:t>Tbk</w:t>
      </w:r>
      <w:proofErr w:type="spellEnd"/>
      <w:r w:rsidR="009A3E74">
        <w:rPr>
          <w:rFonts w:ascii="Arial" w:hAnsi="Arial" w:cs="Arial"/>
          <w:bCs/>
          <w:iCs/>
          <w:color w:val="000000" w:themeColor="text1"/>
          <w:sz w:val="24"/>
          <w:szCs w:val="24"/>
          <w:lang w:val="en-US" w:eastAsia="zh-CN"/>
        </w:rPr>
        <w:t xml:space="preserve"> dan the highest </w:t>
      </w:r>
      <w:r w:rsidR="00842810">
        <w:rPr>
          <w:rFonts w:ascii="Arial" w:hAnsi="Arial" w:cs="Arial"/>
          <w:bCs/>
          <w:iCs/>
          <w:color w:val="000000" w:themeColor="text1"/>
          <w:sz w:val="24"/>
          <w:szCs w:val="24"/>
          <w:lang w:val="en-US" w:eastAsia="zh-CN"/>
        </w:rPr>
        <w:t>beta</w:t>
      </w:r>
      <w:r w:rsidR="009A3E74">
        <w:rPr>
          <w:rFonts w:ascii="Arial" w:hAnsi="Arial" w:cs="Arial"/>
          <w:bCs/>
          <w:iCs/>
          <w:color w:val="000000" w:themeColor="text1"/>
          <w:sz w:val="24"/>
          <w:szCs w:val="24"/>
          <w:lang w:val="en-US" w:eastAsia="zh-CN"/>
        </w:rPr>
        <w:t xml:space="preserve"> 3</w:t>
      </w:r>
      <w:r w:rsidR="00842810">
        <w:rPr>
          <w:rFonts w:ascii="Arial" w:hAnsi="Arial" w:cs="Arial"/>
          <w:bCs/>
          <w:iCs/>
          <w:color w:val="000000" w:themeColor="text1"/>
          <w:sz w:val="24"/>
          <w:szCs w:val="24"/>
          <w:lang w:val="en-US" w:eastAsia="zh-CN"/>
        </w:rPr>
        <w:t>.</w:t>
      </w:r>
      <w:r w:rsidR="009A3E74">
        <w:rPr>
          <w:rFonts w:ascii="Arial" w:hAnsi="Arial" w:cs="Arial"/>
          <w:bCs/>
          <w:iCs/>
          <w:color w:val="000000" w:themeColor="text1"/>
          <w:sz w:val="24"/>
          <w:szCs w:val="24"/>
          <w:lang w:val="en-US" w:eastAsia="zh-CN"/>
        </w:rPr>
        <w:t>02</w:t>
      </w:r>
      <w:r w:rsidR="00842810">
        <w:rPr>
          <w:rFonts w:ascii="Arial" w:hAnsi="Arial" w:cs="Arial"/>
          <w:bCs/>
          <w:iCs/>
          <w:color w:val="000000" w:themeColor="text1"/>
          <w:sz w:val="24"/>
          <w:szCs w:val="24"/>
          <w:lang w:val="en-US" w:eastAsia="zh-CN"/>
        </w:rPr>
        <w:t>8</w:t>
      </w:r>
      <w:r w:rsidR="009A3E74">
        <w:rPr>
          <w:rFonts w:ascii="Arial" w:hAnsi="Arial" w:cs="Arial"/>
          <w:bCs/>
          <w:iCs/>
          <w:color w:val="000000" w:themeColor="text1"/>
          <w:sz w:val="24"/>
          <w:szCs w:val="24"/>
          <w:lang w:val="en-US" w:eastAsia="zh-CN"/>
        </w:rPr>
        <w:t xml:space="preserve">% is for Bank Raya Indonesia </w:t>
      </w:r>
      <w:proofErr w:type="spellStart"/>
      <w:r w:rsidR="009A3E74">
        <w:rPr>
          <w:rFonts w:ascii="Arial" w:hAnsi="Arial" w:cs="Arial"/>
          <w:bCs/>
          <w:iCs/>
          <w:color w:val="000000" w:themeColor="text1"/>
          <w:sz w:val="24"/>
          <w:szCs w:val="24"/>
          <w:lang w:val="en-US" w:eastAsia="zh-CN"/>
        </w:rPr>
        <w:t>Tbk</w:t>
      </w:r>
      <w:proofErr w:type="spellEnd"/>
      <w:r w:rsidR="009A3E74">
        <w:rPr>
          <w:rFonts w:ascii="Arial" w:hAnsi="Arial" w:cs="Arial"/>
          <w:bCs/>
          <w:iCs/>
          <w:color w:val="000000" w:themeColor="text1"/>
          <w:sz w:val="24"/>
          <w:szCs w:val="24"/>
          <w:lang w:val="en-US" w:eastAsia="zh-CN"/>
        </w:rPr>
        <w:t xml:space="preserve">.  </w:t>
      </w:r>
      <w:r w:rsidR="00842810">
        <w:rPr>
          <w:rFonts w:ascii="Arial" w:hAnsi="Arial" w:cs="Arial"/>
          <w:bCs/>
          <w:iCs/>
          <w:color w:val="000000" w:themeColor="text1"/>
          <w:sz w:val="24"/>
          <w:szCs w:val="24"/>
          <w:lang w:val="en-US" w:eastAsia="zh-CN"/>
        </w:rPr>
        <w:t xml:space="preserve">Results of risk is similar for the highest to PT Bank Raya Indonesia </w:t>
      </w:r>
      <w:proofErr w:type="spellStart"/>
      <w:r w:rsidR="00842810">
        <w:rPr>
          <w:rFonts w:ascii="Arial" w:hAnsi="Arial" w:cs="Arial"/>
          <w:bCs/>
          <w:iCs/>
          <w:color w:val="000000" w:themeColor="text1"/>
          <w:sz w:val="24"/>
          <w:szCs w:val="24"/>
          <w:lang w:val="en-US" w:eastAsia="zh-CN"/>
        </w:rPr>
        <w:t>Tbk</w:t>
      </w:r>
      <w:proofErr w:type="spellEnd"/>
      <w:r w:rsidR="005A63FA">
        <w:rPr>
          <w:rFonts w:ascii="Arial" w:hAnsi="Arial" w:cs="Arial"/>
          <w:bCs/>
          <w:iCs/>
          <w:color w:val="000000" w:themeColor="text1"/>
          <w:sz w:val="24"/>
          <w:szCs w:val="24"/>
          <w:lang w:val="en-US" w:eastAsia="zh-CN"/>
        </w:rPr>
        <w:t xml:space="preserve"> even for return give similar res</w:t>
      </w:r>
      <w:r w:rsidR="00AC68AF">
        <w:rPr>
          <w:rFonts w:ascii="Arial" w:hAnsi="Arial" w:cs="Arial"/>
          <w:bCs/>
          <w:iCs/>
          <w:color w:val="000000" w:themeColor="text1"/>
          <w:sz w:val="24"/>
          <w:szCs w:val="24"/>
          <w:lang w:val="en-US" w:eastAsia="zh-CN"/>
        </w:rPr>
        <w:t>u</w:t>
      </w:r>
      <w:r w:rsidR="005A63FA">
        <w:rPr>
          <w:rFonts w:ascii="Arial" w:hAnsi="Arial" w:cs="Arial"/>
          <w:bCs/>
          <w:iCs/>
          <w:color w:val="000000" w:themeColor="text1"/>
          <w:sz w:val="24"/>
          <w:szCs w:val="24"/>
          <w:lang w:val="en-US" w:eastAsia="zh-CN"/>
        </w:rPr>
        <w:t>lts</w:t>
      </w:r>
      <w:r w:rsidR="00842810">
        <w:rPr>
          <w:rFonts w:ascii="Arial" w:hAnsi="Arial" w:cs="Arial"/>
          <w:bCs/>
          <w:iCs/>
          <w:color w:val="000000" w:themeColor="text1"/>
          <w:sz w:val="24"/>
          <w:szCs w:val="24"/>
          <w:lang w:val="en-US" w:eastAsia="zh-CN"/>
        </w:rPr>
        <w:t xml:space="preserve">.  This stock could help investor to get </w:t>
      </w:r>
      <w:r w:rsidR="00AC68AF">
        <w:rPr>
          <w:rFonts w:ascii="Arial" w:hAnsi="Arial" w:cs="Arial"/>
          <w:bCs/>
          <w:iCs/>
          <w:color w:val="000000" w:themeColor="text1"/>
          <w:sz w:val="24"/>
          <w:szCs w:val="24"/>
          <w:lang w:val="en-US" w:eastAsia="zh-CN"/>
        </w:rPr>
        <w:t>capital gain (</w:t>
      </w:r>
      <w:r w:rsidR="00842810">
        <w:rPr>
          <w:rFonts w:ascii="Arial" w:hAnsi="Arial" w:cs="Arial"/>
          <w:bCs/>
          <w:iCs/>
          <w:color w:val="000000" w:themeColor="text1"/>
          <w:sz w:val="24"/>
          <w:szCs w:val="24"/>
          <w:lang w:val="en-US" w:eastAsia="zh-CN"/>
        </w:rPr>
        <w:t>profit</w:t>
      </w:r>
      <w:r w:rsidR="00AC68AF">
        <w:rPr>
          <w:rFonts w:ascii="Arial" w:hAnsi="Arial" w:cs="Arial"/>
          <w:bCs/>
          <w:iCs/>
          <w:color w:val="000000" w:themeColor="text1"/>
          <w:sz w:val="24"/>
          <w:szCs w:val="24"/>
          <w:lang w:val="en-US" w:eastAsia="zh-CN"/>
        </w:rPr>
        <w:t>)</w:t>
      </w:r>
      <w:r w:rsidR="00842810">
        <w:rPr>
          <w:rFonts w:ascii="Arial" w:hAnsi="Arial" w:cs="Arial"/>
          <w:bCs/>
          <w:iCs/>
          <w:color w:val="000000" w:themeColor="text1"/>
          <w:sz w:val="24"/>
          <w:szCs w:val="24"/>
          <w:lang w:val="en-US" w:eastAsia="zh-CN"/>
        </w:rPr>
        <w:t xml:space="preserve"> because the fluctuation </w:t>
      </w:r>
      <w:r w:rsidR="005A63FA">
        <w:rPr>
          <w:rFonts w:ascii="Arial" w:hAnsi="Arial" w:cs="Arial"/>
          <w:bCs/>
          <w:iCs/>
          <w:color w:val="000000" w:themeColor="text1"/>
          <w:sz w:val="24"/>
          <w:szCs w:val="24"/>
          <w:lang w:val="en-US" w:eastAsia="zh-CN"/>
        </w:rPr>
        <w:t xml:space="preserve">price </w:t>
      </w:r>
      <w:r w:rsidR="00AC68AF">
        <w:rPr>
          <w:rFonts w:ascii="Arial" w:hAnsi="Arial" w:cs="Arial"/>
          <w:bCs/>
          <w:iCs/>
          <w:color w:val="000000" w:themeColor="text1"/>
          <w:sz w:val="24"/>
          <w:szCs w:val="24"/>
          <w:lang w:val="en-US" w:eastAsia="zh-CN"/>
        </w:rPr>
        <w:t xml:space="preserve">is </w:t>
      </w:r>
      <w:r w:rsidR="005A63FA">
        <w:rPr>
          <w:rFonts w:ascii="Arial" w:hAnsi="Arial" w:cs="Arial"/>
          <w:bCs/>
          <w:iCs/>
          <w:color w:val="000000" w:themeColor="text1"/>
          <w:sz w:val="24"/>
          <w:szCs w:val="24"/>
          <w:lang w:val="en-US" w:eastAsia="zh-CN"/>
        </w:rPr>
        <w:t>very high.</w:t>
      </w:r>
    </w:p>
    <w:p w14:paraId="5A435C72" w14:textId="211DFA1C" w:rsidR="009A3E74" w:rsidRDefault="00666D5C" w:rsidP="000106F3">
      <w:pPr>
        <w:spacing w:after="120" w:line="240" w:lineRule="auto"/>
        <w:jc w:val="both"/>
        <w:rPr>
          <w:rFonts w:ascii="Arial" w:hAnsi="Arial" w:cs="Arial"/>
          <w:bCs/>
          <w:iCs/>
          <w:color w:val="000000" w:themeColor="text1"/>
          <w:sz w:val="24"/>
          <w:szCs w:val="24"/>
          <w:lang w:val="en-US" w:eastAsia="zh-CN"/>
        </w:rPr>
      </w:pPr>
      <w:r>
        <w:rPr>
          <w:rFonts w:ascii="Arial" w:hAnsi="Arial" w:cs="Arial"/>
          <w:bCs/>
          <w:iCs/>
          <w:color w:val="000000" w:themeColor="text1"/>
          <w:sz w:val="24"/>
          <w:szCs w:val="24"/>
          <w:lang w:val="en-US" w:eastAsia="zh-CN"/>
        </w:rPr>
        <w:t xml:space="preserve">Table 5 also shows the weighted stock in portfolio using Elton Gruber.  The Weighted stock has range from 1.14% to 8.89%. The lowest of weighted stock is for ABM </w:t>
      </w:r>
      <w:proofErr w:type="spellStart"/>
      <w:r>
        <w:rPr>
          <w:rFonts w:ascii="Arial" w:hAnsi="Arial" w:cs="Arial"/>
          <w:bCs/>
          <w:iCs/>
          <w:color w:val="000000" w:themeColor="text1"/>
          <w:sz w:val="24"/>
          <w:szCs w:val="24"/>
          <w:lang w:val="en-US" w:eastAsia="zh-CN"/>
        </w:rPr>
        <w:t>Investama</w:t>
      </w:r>
      <w:proofErr w:type="spellEnd"/>
      <w:r>
        <w:rPr>
          <w:rFonts w:ascii="Arial" w:hAnsi="Arial" w:cs="Arial"/>
          <w:bCs/>
          <w:iCs/>
          <w:color w:val="000000" w:themeColor="text1"/>
          <w:sz w:val="24"/>
          <w:szCs w:val="24"/>
          <w:lang w:val="en-US" w:eastAsia="zh-CN"/>
        </w:rPr>
        <w:t xml:space="preserve"> </w:t>
      </w:r>
      <w:proofErr w:type="spellStart"/>
      <w:r>
        <w:rPr>
          <w:rFonts w:ascii="Arial" w:hAnsi="Arial" w:cs="Arial"/>
          <w:bCs/>
          <w:iCs/>
          <w:color w:val="000000" w:themeColor="text1"/>
          <w:sz w:val="24"/>
          <w:szCs w:val="24"/>
          <w:lang w:val="en-US" w:eastAsia="zh-CN"/>
        </w:rPr>
        <w:t>Tbk</w:t>
      </w:r>
      <w:proofErr w:type="spellEnd"/>
      <w:r>
        <w:rPr>
          <w:rFonts w:ascii="Arial" w:hAnsi="Arial" w:cs="Arial"/>
          <w:bCs/>
          <w:iCs/>
          <w:color w:val="000000" w:themeColor="text1"/>
          <w:sz w:val="24"/>
          <w:szCs w:val="24"/>
          <w:lang w:val="en-US" w:eastAsia="zh-CN"/>
        </w:rPr>
        <w:t xml:space="preserve"> and the highest for PT </w:t>
      </w:r>
      <w:proofErr w:type="spellStart"/>
      <w:r>
        <w:rPr>
          <w:rFonts w:ascii="Arial" w:hAnsi="Arial" w:cs="Arial"/>
          <w:bCs/>
          <w:iCs/>
          <w:color w:val="000000" w:themeColor="text1"/>
          <w:sz w:val="24"/>
          <w:szCs w:val="24"/>
          <w:lang w:val="en-US" w:eastAsia="zh-CN"/>
        </w:rPr>
        <w:t>Sumber</w:t>
      </w:r>
      <w:proofErr w:type="spellEnd"/>
      <w:r>
        <w:rPr>
          <w:rFonts w:ascii="Arial" w:hAnsi="Arial" w:cs="Arial"/>
          <w:bCs/>
          <w:iCs/>
          <w:color w:val="000000" w:themeColor="text1"/>
          <w:sz w:val="24"/>
          <w:szCs w:val="24"/>
          <w:lang w:val="en-US" w:eastAsia="zh-CN"/>
        </w:rPr>
        <w:t xml:space="preserve"> </w:t>
      </w:r>
      <w:proofErr w:type="spellStart"/>
      <w:r>
        <w:rPr>
          <w:rFonts w:ascii="Arial" w:hAnsi="Arial" w:cs="Arial"/>
          <w:bCs/>
          <w:iCs/>
          <w:color w:val="000000" w:themeColor="text1"/>
          <w:sz w:val="24"/>
          <w:szCs w:val="24"/>
          <w:lang w:val="en-US" w:eastAsia="zh-CN"/>
        </w:rPr>
        <w:t>Alfaria</w:t>
      </w:r>
      <w:proofErr w:type="spellEnd"/>
      <w:r>
        <w:rPr>
          <w:rFonts w:ascii="Arial" w:hAnsi="Arial" w:cs="Arial"/>
          <w:bCs/>
          <w:iCs/>
          <w:color w:val="000000" w:themeColor="text1"/>
          <w:sz w:val="24"/>
          <w:szCs w:val="24"/>
          <w:lang w:val="en-US" w:eastAsia="zh-CN"/>
        </w:rPr>
        <w:t xml:space="preserve"> </w:t>
      </w:r>
      <w:proofErr w:type="spellStart"/>
      <w:r>
        <w:rPr>
          <w:rFonts w:ascii="Arial" w:hAnsi="Arial" w:cs="Arial"/>
          <w:bCs/>
          <w:iCs/>
          <w:color w:val="000000" w:themeColor="text1"/>
          <w:sz w:val="24"/>
          <w:szCs w:val="24"/>
          <w:lang w:val="en-US" w:eastAsia="zh-CN"/>
        </w:rPr>
        <w:t>Trijaya</w:t>
      </w:r>
      <w:proofErr w:type="spellEnd"/>
      <w:r>
        <w:rPr>
          <w:rFonts w:ascii="Arial" w:hAnsi="Arial" w:cs="Arial"/>
          <w:bCs/>
          <w:iCs/>
          <w:color w:val="000000" w:themeColor="text1"/>
          <w:sz w:val="24"/>
          <w:szCs w:val="24"/>
          <w:lang w:val="en-US" w:eastAsia="zh-CN"/>
        </w:rPr>
        <w:t xml:space="preserve"> </w:t>
      </w:r>
      <w:proofErr w:type="spellStart"/>
      <w:r>
        <w:rPr>
          <w:rFonts w:ascii="Arial" w:hAnsi="Arial" w:cs="Arial"/>
          <w:bCs/>
          <w:iCs/>
          <w:color w:val="000000" w:themeColor="text1"/>
          <w:sz w:val="24"/>
          <w:szCs w:val="24"/>
          <w:lang w:val="en-US" w:eastAsia="zh-CN"/>
        </w:rPr>
        <w:t>Tbk</w:t>
      </w:r>
      <w:proofErr w:type="spellEnd"/>
      <w:r>
        <w:rPr>
          <w:rFonts w:ascii="Arial" w:hAnsi="Arial" w:cs="Arial"/>
          <w:bCs/>
          <w:iCs/>
          <w:color w:val="000000" w:themeColor="text1"/>
          <w:sz w:val="24"/>
          <w:szCs w:val="24"/>
          <w:lang w:val="en-US" w:eastAsia="zh-CN"/>
        </w:rPr>
        <w:t xml:space="preserve">.  This similar stated that lowest stock return will get lowest weighted stock in portfolio. </w:t>
      </w:r>
    </w:p>
    <w:p w14:paraId="562FB0F6" w14:textId="4B046F3A" w:rsidR="009A3E74" w:rsidRDefault="00154933" w:rsidP="000106F3">
      <w:pPr>
        <w:spacing w:after="120" w:line="240" w:lineRule="auto"/>
        <w:jc w:val="both"/>
        <w:rPr>
          <w:rFonts w:ascii="Arial" w:hAnsi="Arial" w:cs="Arial"/>
          <w:bCs/>
          <w:iCs/>
          <w:color w:val="000000" w:themeColor="text1"/>
          <w:sz w:val="24"/>
          <w:szCs w:val="24"/>
          <w:lang w:val="en-US" w:eastAsia="zh-CN"/>
        </w:rPr>
      </w:pPr>
      <w:r>
        <w:rPr>
          <w:rFonts w:ascii="Arial" w:hAnsi="Arial" w:cs="Arial"/>
          <w:bCs/>
          <w:iCs/>
          <w:color w:val="000000" w:themeColor="text1"/>
          <w:sz w:val="24"/>
          <w:szCs w:val="24"/>
          <w:lang w:val="en-US" w:eastAsia="zh-CN"/>
        </w:rPr>
        <w:lastRenderedPageBreak/>
        <w:t>Furthermore, portfolio return for 3 portfolio which is Equal weighted, market capitalization and Elton Gruber compared it. The results by figure are showed in Figure 4 at below.</w:t>
      </w:r>
    </w:p>
    <w:p w14:paraId="7538D485" w14:textId="77777777" w:rsidR="009A3E74" w:rsidRPr="000106F3" w:rsidRDefault="009A3E74" w:rsidP="000106F3">
      <w:pPr>
        <w:spacing w:after="120" w:line="240" w:lineRule="auto"/>
        <w:jc w:val="both"/>
        <w:rPr>
          <w:rFonts w:ascii="Arial" w:hAnsi="Arial" w:cs="Arial"/>
          <w:bCs/>
          <w:iCs/>
          <w:color w:val="000000" w:themeColor="text1"/>
          <w:sz w:val="24"/>
          <w:szCs w:val="24"/>
          <w:lang w:val="en-US" w:eastAsia="zh-CN"/>
        </w:rPr>
      </w:pPr>
    </w:p>
    <w:p w14:paraId="036BE73D" w14:textId="4219359A" w:rsidR="007D5E15" w:rsidRPr="00AA5201" w:rsidRDefault="00087230">
      <w:pPr>
        <w:spacing w:after="0" w:line="240" w:lineRule="auto"/>
        <w:jc w:val="center"/>
        <w:rPr>
          <w:rFonts w:ascii="Times New Roman" w:hAnsi="Times New Roman" w:cs="Times New Roman"/>
          <w:color w:val="000000" w:themeColor="text1"/>
          <w:sz w:val="24"/>
          <w:szCs w:val="24"/>
        </w:rPr>
      </w:pPr>
      <w:bookmarkStart w:id="8" w:name="_Hlk118368203"/>
      <w:bookmarkEnd w:id="6"/>
      <w:r>
        <w:rPr>
          <w:rFonts w:ascii="Times New Roman" w:hAnsi="Times New Roman" w:cs="Times New Roman"/>
          <w:noProof/>
          <w:color w:val="000000" w:themeColor="text1"/>
          <w:sz w:val="24"/>
          <w:szCs w:val="24"/>
        </w:rPr>
        <w:drawing>
          <wp:inline distT="0" distB="0" distL="0" distR="0" wp14:anchorId="6949C4F8" wp14:editId="7BB0A0E4">
            <wp:extent cx="4584700" cy="2755900"/>
            <wp:effectExtent l="0" t="0" r="6350" b="6350"/>
            <wp:docPr id="15665361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D92B273" w14:textId="3551AB22" w:rsidR="007D5E15" w:rsidRPr="00AA5201" w:rsidRDefault="0071686C">
      <w:pPr>
        <w:spacing w:after="0" w:line="240" w:lineRule="auto"/>
        <w:jc w:val="center"/>
        <w:rPr>
          <w:rFonts w:ascii="Times New Roman" w:hAnsi="Times New Roman" w:cs="Times New Roman"/>
          <w:color w:val="000000" w:themeColor="text1"/>
          <w:sz w:val="18"/>
          <w:szCs w:val="18"/>
        </w:rPr>
      </w:pPr>
      <w:r w:rsidRPr="00AA5201">
        <w:rPr>
          <w:rFonts w:ascii="Times New Roman" w:eastAsia="MinionPro-Regular" w:hAnsi="Times New Roman" w:cs="Times New Roman"/>
          <w:color w:val="000000" w:themeColor="text1"/>
          <w:sz w:val="18"/>
          <w:szCs w:val="18"/>
          <w:lang w:val="en-US"/>
        </w:rPr>
        <w:t>(</w:t>
      </w:r>
      <w:r w:rsidR="009C26BB">
        <w:rPr>
          <w:rFonts w:ascii="Times New Roman" w:eastAsia="MinionPro-Regular" w:hAnsi="Times New Roman" w:cs="Times New Roman"/>
          <w:color w:val="000000" w:themeColor="text1"/>
          <w:sz w:val="18"/>
          <w:szCs w:val="18"/>
          <w:lang w:val="en-US"/>
        </w:rPr>
        <w:t>S</w:t>
      </w:r>
      <w:r w:rsidRPr="00AA5201">
        <w:rPr>
          <w:rFonts w:ascii="Times New Roman" w:eastAsia="MinionPro-Regular" w:hAnsi="Times New Roman" w:cs="Times New Roman"/>
          <w:color w:val="000000" w:themeColor="text1"/>
          <w:sz w:val="18"/>
          <w:szCs w:val="18"/>
          <w:lang w:val="en-US"/>
        </w:rPr>
        <w:t>ource</w:t>
      </w:r>
      <w:r w:rsidR="009C26BB">
        <w:rPr>
          <w:rFonts w:ascii="Times New Roman" w:eastAsia="MinionPro-Regular" w:hAnsi="Times New Roman" w:cs="Times New Roman"/>
          <w:color w:val="000000" w:themeColor="text1"/>
          <w:sz w:val="18"/>
          <w:szCs w:val="18"/>
          <w:lang w:val="en-US"/>
        </w:rPr>
        <w:t>s</w:t>
      </w:r>
      <w:r w:rsidRPr="00AA5201">
        <w:rPr>
          <w:rFonts w:ascii="Times New Roman" w:eastAsia="MinionPro-Regular" w:hAnsi="Times New Roman" w:cs="Times New Roman"/>
          <w:color w:val="000000" w:themeColor="text1"/>
          <w:sz w:val="18"/>
          <w:szCs w:val="18"/>
          <w:lang w:val="en-US"/>
        </w:rPr>
        <w:t>: compiled by the authors)</w:t>
      </w:r>
    </w:p>
    <w:p w14:paraId="1A0FB4FD" w14:textId="77777777" w:rsidR="007D5E15" w:rsidRDefault="007D5E15" w:rsidP="00087230">
      <w:pPr>
        <w:spacing w:after="120" w:line="240" w:lineRule="auto"/>
        <w:jc w:val="both"/>
        <w:rPr>
          <w:rFonts w:ascii="Arial" w:hAnsi="Arial" w:cs="Arial"/>
          <w:color w:val="000000" w:themeColor="text1"/>
          <w:sz w:val="24"/>
          <w:szCs w:val="24"/>
          <w:lang w:eastAsia="zh-CN"/>
        </w:rPr>
      </w:pPr>
      <w:bookmarkStart w:id="9" w:name="_Hlk118368322"/>
      <w:bookmarkEnd w:id="8"/>
    </w:p>
    <w:p w14:paraId="2430233F" w14:textId="04B80692" w:rsidR="00087230" w:rsidRDefault="00087230" w:rsidP="00087230">
      <w:pPr>
        <w:spacing w:after="120" w:line="240" w:lineRule="auto"/>
        <w:jc w:val="both"/>
        <w:rPr>
          <w:rFonts w:ascii="Arial" w:hAnsi="Arial" w:cs="Arial"/>
          <w:color w:val="000000" w:themeColor="text1"/>
          <w:sz w:val="24"/>
          <w:szCs w:val="24"/>
          <w:lang w:val="en-US" w:eastAsia="zh-CN"/>
        </w:rPr>
      </w:pPr>
      <w:r>
        <w:rPr>
          <w:rFonts w:ascii="Arial" w:hAnsi="Arial" w:cs="Arial"/>
          <w:color w:val="000000" w:themeColor="text1"/>
          <w:sz w:val="24"/>
          <w:szCs w:val="24"/>
          <w:lang w:val="en-US" w:eastAsia="zh-CN"/>
        </w:rPr>
        <w:t>Figure 4 stated that portfolio using Elton Gruber has highest return compared to other method.  This results also give argument that investor can use fund manager to manage fund. Using Elton Gruber for allocation stock need good knowledge in finance and quantitative analysis. This knowledge was owned by fund manager to sell it for investor.</w:t>
      </w:r>
    </w:p>
    <w:p w14:paraId="731A76C5" w14:textId="77777777" w:rsidR="00087230" w:rsidRPr="00087230" w:rsidRDefault="00087230" w:rsidP="00087230">
      <w:pPr>
        <w:spacing w:after="120" w:line="240" w:lineRule="auto"/>
        <w:jc w:val="both"/>
        <w:rPr>
          <w:rFonts w:ascii="Arial" w:hAnsi="Arial" w:cs="Arial"/>
          <w:color w:val="000000" w:themeColor="text1"/>
          <w:sz w:val="24"/>
          <w:szCs w:val="24"/>
          <w:lang w:val="en-US" w:eastAsia="zh-CN"/>
        </w:rPr>
      </w:pPr>
    </w:p>
    <w:p w14:paraId="679F1312" w14:textId="77777777" w:rsidR="007D5E15" w:rsidRPr="00087230" w:rsidRDefault="0071686C">
      <w:pPr>
        <w:pStyle w:val="ListParagraph"/>
        <w:numPr>
          <w:ilvl w:val="1"/>
          <w:numId w:val="2"/>
        </w:numPr>
        <w:spacing w:after="120" w:line="360" w:lineRule="auto"/>
        <w:ind w:left="360"/>
        <w:jc w:val="both"/>
        <w:rPr>
          <w:rFonts w:ascii="Arial" w:hAnsi="Arial" w:cs="Arial"/>
          <w:b/>
          <w:iCs/>
          <w:color w:val="000000" w:themeColor="text1"/>
          <w:sz w:val="24"/>
          <w:szCs w:val="24"/>
        </w:rPr>
      </w:pPr>
      <w:bookmarkStart w:id="10" w:name="_Hlk118368758"/>
      <w:bookmarkEnd w:id="9"/>
      <w:r w:rsidRPr="00087230">
        <w:rPr>
          <w:rFonts w:ascii="Arial" w:hAnsi="Arial" w:cs="Arial"/>
          <w:b/>
          <w:iCs/>
          <w:color w:val="000000" w:themeColor="text1"/>
          <w:sz w:val="24"/>
          <w:szCs w:val="24"/>
        </w:rPr>
        <w:t>Causality</w:t>
      </w:r>
    </w:p>
    <w:p w14:paraId="5CAB7D1E" w14:textId="0DC64529" w:rsidR="007D5E15" w:rsidRPr="00695A2B" w:rsidRDefault="0071686C">
      <w:pPr>
        <w:spacing w:after="120" w:line="240" w:lineRule="auto"/>
        <w:ind w:firstLine="720"/>
        <w:jc w:val="both"/>
        <w:rPr>
          <w:rFonts w:ascii="Arial" w:hAnsi="Arial" w:cs="Arial"/>
          <w:color w:val="000000" w:themeColor="text1"/>
          <w:sz w:val="24"/>
          <w:szCs w:val="24"/>
        </w:rPr>
      </w:pPr>
      <w:r w:rsidRPr="00695A2B">
        <w:rPr>
          <w:rFonts w:ascii="Arial" w:hAnsi="Arial" w:cs="Arial"/>
          <w:color w:val="000000" w:themeColor="text1"/>
          <w:sz w:val="24"/>
          <w:szCs w:val="24"/>
        </w:rPr>
        <w:t xml:space="preserve">This section will describe how </w:t>
      </w:r>
      <w:r w:rsidR="00CA22EE" w:rsidRPr="00695A2B">
        <w:rPr>
          <w:rFonts w:ascii="Arial" w:hAnsi="Arial" w:cs="Arial"/>
          <w:color w:val="000000" w:themeColor="text1"/>
          <w:sz w:val="24"/>
          <w:szCs w:val="24"/>
          <w:lang w:val="en-US"/>
        </w:rPr>
        <w:t xml:space="preserve">macroeconomics variable affected </w:t>
      </w:r>
      <w:r w:rsidRPr="00695A2B">
        <w:rPr>
          <w:rFonts w:ascii="Arial" w:hAnsi="Arial" w:cs="Arial"/>
          <w:color w:val="000000" w:themeColor="text1"/>
          <w:sz w:val="24"/>
          <w:szCs w:val="24"/>
        </w:rPr>
        <w:t xml:space="preserve">Portfolio Return. A multifactor model is used to investigate some portfolio return factors. The factors that affect portfolio return include market return, </w:t>
      </w:r>
      <w:r w:rsidR="00CA22EE" w:rsidRPr="00695A2B">
        <w:rPr>
          <w:rFonts w:ascii="Arial" w:hAnsi="Arial" w:cs="Arial"/>
          <w:color w:val="000000" w:themeColor="text1"/>
          <w:sz w:val="24"/>
          <w:szCs w:val="24"/>
          <w:lang w:val="en-US"/>
        </w:rPr>
        <w:t xml:space="preserve">Oil </w:t>
      </w:r>
      <w:proofErr w:type="spellStart"/>
      <w:r w:rsidR="00CA22EE" w:rsidRPr="00695A2B">
        <w:rPr>
          <w:rFonts w:ascii="Arial" w:hAnsi="Arial" w:cs="Arial"/>
          <w:color w:val="000000" w:themeColor="text1"/>
          <w:sz w:val="24"/>
          <w:szCs w:val="24"/>
          <w:lang w:val="en-US"/>
        </w:rPr>
        <w:t>proce</w:t>
      </w:r>
      <w:proofErr w:type="spellEnd"/>
      <w:r w:rsidR="00CA22EE" w:rsidRPr="00695A2B">
        <w:rPr>
          <w:rFonts w:ascii="Arial" w:hAnsi="Arial" w:cs="Arial"/>
          <w:color w:val="000000" w:themeColor="text1"/>
          <w:sz w:val="24"/>
          <w:szCs w:val="24"/>
          <w:lang w:val="en-US"/>
        </w:rPr>
        <w:t xml:space="preserve"> </w:t>
      </w:r>
      <w:r w:rsidRPr="00695A2B">
        <w:rPr>
          <w:rFonts w:ascii="Arial" w:hAnsi="Arial" w:cs="Arial"/>
          <w:color w:val="000000" w:themeColor="text1"/>
          <w:sz w:val="24"/>
          <w:szCs w:val="24"/>
        </w:rPr>
        <w:t xml:space="preserve">, and pandemic era. The Multifactor model's coefficients are shown in Table </w:t>
      </w:r>
      <w:r w:rsidR="00CA22EE" w:rsidRPr="00695A2B">
        <w:rPr>
          <w:rFonts w:ascii="Arial" w:hAnsi="Arial" w:cs="Arial"/>
          <w:color w:val="000000" w:themeColor="text1"/>
          <w:sz w:val="24"/>
          <w:szCs w:val="24"/>
          <w:lang w:val="en-US"/>
        </w:rPr>
        <w:t>6</w:t>
      </w:r>
      <w:r w:rsidRPr="00695A2B">
        <w:rPr>
          <w:rFonts w:ascii="Arial" w:hAnsi="Arial" w:cs="Arial"/>
          <w:color w:val="000000" w:themeColor="text1"/>
          <w:sz w:val="24"/>
          <w:szCs w:val="24"/>
        </w:rPr>
        <w:t>.</w:t>
      </w:r>
    </w:p>
    <w:p w14:paraId="39EBD119" w14:textId="4000440A" w:rsidR="007D5E15" w:rsidRPr="00695A2B" w:rsidRDefault="0071686C">
      <w:pPr>
        <w:spacing w:after="0" w:line="240" w:lineRule="auto"/>
        <w:jc w:val="center"/>
        <w:rPr>
          <w:rFonts w:ascii="Times New Roman" w:eastAsia="MinionPro-Regular" w:hAnsi="Times New Roman" w:cs="Times New Roman"/>
          <w:color w:val="000000" w:themeColor="text1"/>
          <w:sz w:val="24"/>
          <w:szCs w:val="24"/>
          <w:lang w:val="en-US"/>
        </w:rPr>
      </w:pPr>
      <w:bookmarkStart w:id="11" w:name="_Hlk118368663"/>
      <w:bookmarkEnd w:id="10"/>
      <w:r w:rsidRPr="00695A2B">
        <w:rPr>
          <w:rFonts w:ascii="Times New Roman" w:hAnsi="Times New Roman" w:cs="Times New Roman"/>
          <w:color w:val="000000" w:themeColor="text1"/>
          <w:sz w:val="24"/>
          <w:szCs w:val="24"/>
        </w:rPr>
        <w:t xml:space="preserve">Table </w:t>
      </w:r>
      <w:r w:rsidR="00CA22EE" w:rsidRPr="00695A2B">
        <w:rPr>
          <w:rFonts w:ascii="Times New Roman" w:hAnsi="Times New Roman" w:cs="Times New Roman"/>
          <w:color w:val="000000" w:themeColor="text1"/>
          <w:sz w:val="24"/>
          <w:szCs w:val="24"/>
          <w:lang w:val="en-US"/>
        </w:rPr>
        <w:t>6</w:t>
      </w:r>
      <w:r w:rsidRPr="00695A2B">
        <w:rPr>
          <w:rFonts w:ascii="Times New Roman" w:hAnsi="Times New Roman" w:cs="Times New Roman"/>
          <w:color w:val="000000" w:themeColor="text1"/>
          <w:sz w:val="24"/>
          <w:szCs w:val="24"/>
        </w:rPr>
        <w:t xml:space="preserve">: Multifactor Model for portfolio </w:t>
      </w:r>
    </w:p>
    <w:p w14:paraId="3C2A6364" w14:textId="77777777" w:rsidR="00F46BC3" w:rsidRDefault="00F46BC3">
      <w:pPr>
        <w:spacing w:after="0" w:line="240" w:lineRule="auto"/>
        <w:jc w:val="center"/>
        <w:rPr>
          <w:rFonts w:ascii="Times New Roman" w:eastAsia="MinionPro-Regular" w:hAnsi="Times New Roman" w:cs="Times New Roman"/>
          <w:color w:val="000000" w:themeColor="text1"/>
          <w:sz w:val="18"/>
          <w:szCs w:val="18"/>
        </w:rPr>
      </w:pPr>
    </w:p>
    <w:tbl>
      <w:tblPr>
        <w:tblStyle w:val="TableGrid"/>
        <w:tblW w:w="0" w:type="auto"/>
        <w:tblLook w:val="04A0" w:firstRow="1" w:lastRow="0" w:firstColumn="1" w:lastColumn="0" w:noHBand="0" w:noVBand="1"/>
      </w:tblPr>
      <w:tblGrid>
        <w:gridCol w:w="482"/>
        <w:gridCol w:w="1799"/>
        <w:gridCol w:w="1124"/>
        <w:gridCol w:w="1124"/>
        <w:gridCol w:w="1123"/>
        <w:gridCol w:w="1122"/>
        <w:gridCol w:w="961"/>
        <w:gridCol w:w="990"/>
      </w:tblGrid>
      <w:tr w:rsidR="00F46BC3" w14:paraId="28A2D42D" w14:textId="77777777" w:rsidTr="009F2FFA">
        <w:tc>
          <w:tcPr>
            <w:tcW w:w="482" w:type="dxa"/>
          </w:tcPr>
          <w:p w14:paraId="37E07CE8" w14:textId="3D130742"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No.</w:t>
            </w:r>
          </w:p>
        </w:tc>
        <w:tc>
          <w:tcPr>
            <w:tcW w:w="1799" w:type="dxa"/>
          </w:tcPr>
          <w:p w14:paraId="3A249764" w14:textId="4667A9E6"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Portfolio Description</w:t>
            </w:r>
          </w:p>
        </w:tc>
        <w:tc>
          <w:tcPr>
            <w:tcW w:w="1124" w:type="dxa"/>
          </w:tcPr>
          <w:p w14:paraId="28D09944" w14:textId="675DCBB4"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Constant</w:t>
            </w:r>
          </w:p>
        </w:tc>
        <w:tc>
          <w:tcPr>
            <w:tcW w:w="1124" w:type="dxa"/>
          </w:tcPr>
          <w:p w14:paraId="6594998C" w14:textId="6BED3DED"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Market</w:t>
            </w:r>
          </w:p>
        </w:tc>
        <w:tc>
          <w:tcPr>
            <w:tcW w:w="1123" w:type="dxa"/>
          </w:tcPr>
          <w:p w14:paraId="10D37384" w14:textId="54BFE559"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Oil Price</w:t>
            </w:r>
          </w:p>
        </w:tc>
        <w:tc>
          <w:tcPr>
            <w:tcW w:w="1122" w:type="dxa"/>
          </w:tcPr>
          <w:p w14:paraId="1B0358C3" w14:textId="7D1EF42E"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Interest Rate</w:t>
            </w:r>
          </w:p>
        </w:tc>
        <w:tc>
          <w:tcPr>
            <w:tcW w:w="961" w:type="dxa"/>
          </w:tcPr>
          <w:p w14:paraId="6A70E117" w14:textId="7D2A0D23"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Pandemic</w:t>
            </w:r>
          </w:p>
        </w:tc>
        <w:tc>
          <w:tcPr>
            <w:tcW w:w="990" w:type="dxa"/>
          </w:tcPr>
          <w:p w14:paraId="07782EAA" w14:textId="29AA8F3E" w:rsidR="00F46BC3" w:rsidRP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R</w:t>
            </w:r>
            <w:r w:rsidRPr="00F46BC3">
              <w:rPr>
                <w:rFonts w:ascii="Times New Roman" w:eastAsia="MinionPro-Regular" w:hAnsi="Times New Roman" w:cs="Times New Roman"/>
                <w:color w:val="000000" w:themeColor="text1"/>
                <w:sz w:val="18"/>
                <w:szCs w:val="18"/>
                <w:vertAlign w:val="superscript"/>
                <w:lang w:val="en-US"/>
              </w:rPr>
              <w:t>2</w:t>
            </w:r>
          </w:p>
        </w:tc>
      </w:tr>
      <w:tr w:rsidR="00F46BC3" w14:paraId="21935D6B" w14:textId="77777777" w:rsidTr="009F2FFA">
        <w:tc>
          <w:tcPr>
            <w:tcW w:w="482" w:type="dxa"/>
          </w:tcPr>
          <w:p w14:paraId="1FD4124E" w14:textId="77777777" w:rsid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1.</w:t>
            </w:r>
          </w:p>
          <w:p w14:paraId="111E185D" w14:textId="77777777" w:rsidR="00F46BC3" w:rsidRDefault="00F46BC3">
            <w:pPr>
              <w:spacing w:after="0" w:line="240" w:lineRule="auto"/>
              <w:jc w:val="center"/>
              <w:rPr>
                <w:rFonts w:ascii="Times New Roman" w:eastAsia="MinionPro-Regular" w:hAnsi="Times New Roman" w:cs="Times New Roman"/>
                <w:color w:val="000000" w:themeColor="text1"/>
                <w:sz w:val="18"/>
                <w:szCs w:val="18"/>
                <w:lang w:val="en-US"/>
              </w:rPr>
            </w:pPr>
          </w:p>
          <w:p w14:paraId="0BF84A36" w14:textId="77777777" w:rsidR="009F2FFA" w:rsidRDefault="009F2FFA">
            <w:pPr>
              <w:spacing w:after="0" w:line="240" w:lineRule="auto"/>
              <w:jc w:val="center"/>
              <w:rPr>
                <w:rFonts w:ascii="Times New Roman" w:eastAsia="MinionPro-Regular" w:hAnsi="Times New Roman" w:cs="Times New Roman"/>
                <w:color w:val="000000" w:themeColor="text1"/>
                <w:sz w:val="18"/>
                <w:szCs w:val="18"/>
                <w:lang w:val="en-US"/>
              </w:rPr>
            </w:pPr>
          </w:p>
          <w:p w14:paraId="3113E960" w14:textId="77777777" w:rsid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2.</w:t>
            </w:r>
          </w:p>
          <w:p w14:paraId="10CA2499"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p>
          <w:p w14:paraId="0736BD60"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p>
          <w:p w14:paraId="09B28078" w14:textId="11A43B41" w:rsidR="00CE546D" w:rsidRPr="00F46BC3" w:rsidRDefault="00CE546D">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3.</w:t>
            </w:r>
          </w:p>
        </w:tc>
        <w:tc>
          <w:tcPr>
            <w:tcW w:w="1799" w:type="dxa"/>
          </w:tcPr>
          <w:p w14:paraId="4E03DD13" w14:textId="77777777" w:rsid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Equal Weighted</w:t>
            </w:r>
          </w:p>
          <w:p w14:paraId="417D8514" w14:textId="77777777" w:rsidR="009F2FFA" w:rsidRDefault="009F2FFA">
            <w:pPr>
              <w:spacing w:after="0" w:line="240" w:lineRule="auto"/>
              <w:jc w:val="center"/>
              <w:rPr>
                <w:rFonts w:ascii="Times New Roman" w:eastAsia="MinionPro-Regular" w:hAnsi="Times New Roman" w:cs="Times New Roman"/>
                <w:color w:val="000000" w:themeColor="text1"/>
                <w:sz w:val="18"/>
                <w:szCs w:val="18"/>
                <w:lang w:val="en-US"/>
              </w:rPr>
            </w:pPr>
          </w:p>
          <w:p w14:paraId="7373B675" w14:textId="77777777" w:rsidR="009F2FFA" w:rsidRDefault="009F2FFA">
            <w:pPr>
              <w:spacing w:after="0" w:line="240" w:lineRule="auto"/>
              <w:jc w:val="center"/>
              <w:rPr>
                <w:rFonts w:ascii="Times New Roman" w:eastAsia="MinionPro-Regular" w:hAnsi="Times New Roman" w:cs="Times New Roman"/>
                <w:color w:val="000000" w:themeColor="text1"/>
                <w:sz w:val="18"/>
                <w:szCs w:val="18"/>
                <w:lang w:val="en-US"/>
              </w:rPr>
            </w:pPr>
          </w:p>
          <w:p w14:paraId="690DDB07" w14:textId="77777777" w:rsidR="009F2FFA" w:rsidRDefault="009F2FFA">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Market Capitalization</w:t>
            </w:r>
          </w:p>
          <w:p w14:paraId="203CE454"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p>
          <w:p w14:paraId="176C27A4"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p>
          <w:p w14:paraId="1FF71EF6" w14:textId="4A404790" w:rsidR="00CE546D" w:rsidRPr="00F46BC3" w:rsidRDefault="00CE546D">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Elton Gruber Method</w:t>
            </w:r>
          </w:p>
        </w:tc>
        <w:tc>
          <w:tcPr>
            <w:tcW w:w="1124" w:type="dxa"/>
          </w:tcPr>
          <w:p w14:paraId="5651B16B" w14:textId="77777777" w:rsidR="00F46BC3" w:rsidRDefault="00F46BC3">
            <w:pPr>
              <w:spacing w:after="0" w:line="240" w:lineRule="auto"/>
              <w:jc w:val="center"/>
              <w:rPr>
                <w:rFonts w:ascii="Times New Roman" w:eastAsia="MinionPro-Regular" w:hAnsi="Times New Roman" w:cs="Times New Roman"/>
                <w:color w:val="000000" w:themeColor="text1"/>
                <w:sz w:val="18"/>
                <w:szCs w:val="18"/>
                <w:lang w:val="en-US"/>
              </w:rPr>
            </w:pPr>
            <w:r w:rsidRPr="00F46BC3">
              <w:rPr>
                <w:rFonts w:ascii="Times New Roman" w:eastAsia="MinionPro-Regular" w:hAnsi="Times New Roman" w:cs="Times New Roman"/>
                <w:color w:val="000000" w:themeColor="text1"/>
                <w:sz w:val="18"/>
                <w:szCs w:val="18"/>
              </w:rPr>
              <w:t>0.044</w:t>
            </w:r>
            <w:r>
              <w:rPr>
                <w:rFonts w:ascii="Times New Roman" w:eastAsia="MinionPro-Regular" w:hAnsi="Times New Roman" w:cs="Times New Roman"/>
                <w:color w:val="000000" w:themeColor="text1"/>
                <w:sz w:val="18"/>
                <w:szCs w:val="18"/>
                <w:lang w:val="en-US"/>
              </w:rPr>
              <w:t>8</w:t>
            </w:r>
          </w:p>
          <w:p w14:paraId="66A960C2" w14:textId="77777777" w:rsidR="009F2FFA" w:rsidRDefault="009F2FFA">
            <w:pPr>
              <w:spacing w:after="0" w:line="240" w:lineRule="auto"/>
              <w:jc w:val="center"/>
              <w:rPr>
                <w:rFonts w:ascii="Times New Roman" w:eastAsia="MinionPro-Regular" w:hAnsi="Times New Roman" w:cs="Times New Roman"/>
                <w:color w:val="000000" w:themeColor="text1"/>
                <w:sz w:val="18"/>
                <w:szCs w:val="18"/>
                <w:lang w:val="en-US"/>
              </w:rPr>
            </w:pPr>
          </w:p>
          <w:p w14:paraId="79A82C0D" w14:textId="77777777" w:rsidR="009F2FFA" w:rsidRDefault="009F2FFA">
            <w:pPr>
              <w:spacing w:after="0" w:line="240" w:lineRule="auto"/>
              <w:jc w:val="center"/>
              <w:rPr>
                <w:rFonts w:ascii="Times New Roman" w:eastAsia="MinionPro-Regular" w:hAnsi="Times New Roman" w:cs="Times New Roman"/>
                <w:color w:val="000000" w:themeColor="text1"/>
                <w:sz w:val="18"/>
                <w:szCs w:val="18"/>
                <w:lang w:val="en-US"/>
              </w:rPr>
            </w:pPr>
          </w:p>
          <w:p w14:paraId="4DB4345D" w14:textId="77777777" w:rsidR="009F2FFA"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0.019</w:t>
            </w:r>
            <w:r>
              <w:rPr>
                <w:rFonts w:ascii="Times New Roman" w:eastAsiaTheme="minorEastAsia" w:hAnsi="Times New Roman" w:cs="Times New Roman"/>
                <w:color w:val="000000" w:themeColor="text1"/>
                <w:sz w:val="18"/>
                <w:szCs w:val="18"/>
                <w:lang w:val="en-US" w:eastAsia="zh-CN"/>
              </w:rPr>
              <w:t>1</w:t>
            </w:r>
          </w:p>
          <w:p w14:paraId="483D31C9"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4FF4AD88"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666B9304" w14:textId="6C67BD9D" w:rsidR="00CE546D" w:rsidRPr="00F46BC3"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0.0902</w:t>
            </w:r>
          </w:p>
        </w:tc>
        <w:tc>
          <w:tcPr>
            <w:tcW w:w="1124" w:type="dxa"/>
          </w:tcPr>
          <w:p w14:paraId="0E81CF1C" w14:textId="77777777" w:rsidR="00F46BC3" w:rsidRDefault="00F46BC3">
            <w:pPr>
              <w:spacing w:after="0" w:line="240" w:lineRule="auto"/>
              <w:jc w:val="center"/>
              <w:rPr>
                <w:rFonts w:ascii="Times New Roman" w:eastAsiaTheme="minorEastAsia" w:hAnsi="Times New Roman" w:cs="Times New Roman"/>
                <w:color w:val="000000" w:themeColor="text1"/>
                <w:sz w:val="18"/>
                <w:szCs w:val="18"/>
                <w:lang w:eastAsia="zh-CN"/>
              </w:rPr>
            </w:pPr>
            <w:r w:rsidRPr="00F46BC3">
              <w:rPr>
                <w:rFonts w:ascii="Times New Roman" w:eastAsia="MinionPro-Regular" w:hAnsi="Times New Roman" w:cs="Times New Roman"/>
                <w:color w:val="000000" w:themeColor="text1"/>
                <w:sz w:val="18"/>
                <w:szCs w:val="18"/>
              </w:rPr>
              <w:t>1.26234</w:t>
            </w:r>
          </w:p>
          <w:p w14:paraId="6D43FD16" w14:textId="77777777" w:rsidR="00F46BC3" w:rsidRDefault="009F2FFA">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00F46BC3" w:rsidRPr="00F46BC3">
              <w:rPr>
                <w:rFonts w:ascii="Times New Roman" w:eastAsiaTheme="minorEastAsia" w:hAnsi="Times New Roman" w:cs="Times New Roman"/>
                <w:color w:val="000000" w:themeColor="text1"/>
                <w:sz w:val="18"/>
                <w:szCs w:val="18"/>
                <w:lang w:eastAsia="zh-CN"/>
              </w:rPr>
              <w:t>12.890</w:t>
            </w:r>
            <w:r w:rsidR="00F46BC3">
              <w:rPr>
                <w:rFonts w:ascii="Times New Roman" w:eastAsiaTheme="minorEastAsia" w:hAnsi="Times New Roman" w:cs="Times New Roman"/>
                <w:color w:val="000000" w:themeColor="text1"/>
                <w:sz w:val="18"/>
                <w:szCs w:val="18"/>
                <w:lang w:val="en-US" w:eastAsia="zh-CN"/>
              </w:rPr>
              <w:t>5</w:t>
            </w:r>
            <w:r>
              <w:rPr>
                <w:rFonts w:ascii="Times New Roman" w:eastAsiaTheme="minorEastAsia" w:hAnsi="Times New Roman" w:cs="Times New Roman"/>
                <w:color w:val="000000" w:themeColor="text1"/>
                <w:sz w:val="18"/>
                <w:szCs w:val="18"/>
                <w:lang w:val="en-US" w:eastAsia="zh-CN"/>
              </w:rPr>
              <w:t>)</w:t>
            </w:r>
          </w:p>
          <w:p w14:paraId="1A8C6FAD"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74BB2E5E"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1.406</w:t>
            </w:r>
            <w:r>
              <w:rPr>
                <w:rFonts w:ascii="Times New Roman" w:eastAsiaTheme="minorEastAsia" w:hAnsi="Times New Roman" w:cs="Times New Roman"/>
                <w:color w:val="000000" w:themeColor="text1"/>
                <w:sz w:val="18"/>
                <w:szCs w:val="18"/>
                <w:lang w:val="en-US" w:eastAsia="zh-CN"/>
              </w:rPr>
              <w:t>4</w:t>
            </w:r>
          </w:p>
          <w:p w14:paraId="68B22EA0" w14:textId="2157BF59"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CE546D">
              <w:rPr>
                <w:rFonts w:ascii="Times New Roman" w:eastAsiaTheme="minorEastAsia" w:hAnsi="Times New Roman" w:cs="Times New Roman"/>
                <w:color w:val="000000" w:themeColor="text1"/>
                <w:sz w:val="18"/>
                <w:szCs w:val="18"/>
                <w:lang w:val="en-US" w:eastAsia="zh-CN"/>
              </w:rPr>
              <w:t>17.9968</w:t>
            </w:r>
            <w:r>
              <w:rPr>
                <w:rFonts w:ascii="Times New Roman" w:eastAsiaTheme="minorEastAsia" w:hAnsi="Times New Roman" w:cs="Times New Roman"/>
                <w:color w:val="000000" w:themeColor="text1"/>
                <w:sz w:val="18"/>
                <w:szCs w:val="18"/>
                <w:lang w:val="en-US" w:eastAsia="zh-CN"/>
              </w:rPr>
              <w:t>)</w:t>
            </w:r>
          </w:p>
          <w:p w14:paraId="190595A2"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2ACA0154"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0.9718</w:t>
            </w:r>
          </w:p>
          <w:p w14:paraId="47F3DD84" w14:textId="77C07863" w:rsidR="00CE546D" w:rsidRPr="00F46BC3"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CE546D">
              <w:rPr>
                <w:rFonts w:ascii="Times New Roman" w:eastAsiaTheme="minorEastAsia" w:hAnsi="Times New Roman" w:cs="Times New Roman"/>
                <w:color w:val="000000" w:themeColor="text1"/>
                <w:sz w:val="18"/>
                <w:szCs w:val="18"/>
                <w:lang w:val="en-US" w:eastAsia="zh-CN"/>
              </w:rPr>
              <w:t>7.4869</w:t>
            </w:r>
            <w:r>
              <w:rPr>
                <w:rFonts w:ascii="Times New Roman" w:eastAsiaTheme="minorEastAsia" w:hAnsi="Times New Roman" w:cs="Times New Roman"/>
                <w:color w:val="000000" w:themeColor="text1"/>
                <w:sz w:val="18"/>
                <w:szCs w:val="18"/>
                <w:lang w:val="en-US" w:eastAsia="zh-CN"/>
              </w:rPr>
              <w:t>)</w:t>
            </w:r>
          </w:p>
        </w:tc>
        <w:tc>
          <w:tcPr>
            <w:tcW w:w="1123" w:type="dxa"/>
          </w:tcPr>
          <w:p w14:paraId="7F0A586A" w14:textId="77777777" w:rsidR="00F46BC3" w:rsidRDefault="009F2FFA">
            <w:pPr>
              <w:spacing w:after="0" w:line="240" w:lineRule="auto"/>
              <w:jc w:val="center"/>
              <w:rPr>
                <w:rFonts w:ascii="Times New Roman" w:eastAsia="MinionPro-Regular" w:hAnsi="Times New Roman" w:cs="Times New Roman"/>
                <w:color w:val="000000" w:themeColor="text1"/>
                <w:sz w:val="18"/>
                <w:szCs w:val="18"/>
                <w:lang w:val="en-US"/>
              </w:rPr>
            </w:pPr>
            <w:r w:rsidRPr="009F2FFA">
              <w:rPr>
                <w:rFonts w:ascii="Times New Roman" w:eastAsia="MinionPro-Regular" w:hAnsi="Times New Roman" w:cs="Times New Roman"/>
                <w:color w:val="000000" w:themeColor="text1"/>
                <w:sz w:val="18"/>
                <w:szCs w:val="18"/>
              </w:rPr>
              <w:t>0.032</w:t>
            </w:r>
            <w:r>
              <w:rPr>
                <w:rFonts w:ascii="Times New Roman" w:eastAsia="MinionPro-Regular" w:hAnsi="Times New Roman" w:cs="Times New Roman"/>
                <w:color w:val="000000" w:themeColor="text1"/>
                <w:sz w:val="18"/>
                <w:szCs w:val="18"/>
                <w:lang w:val="en-US"/>
              </w:rPr>
              <w:t>2</w:t>
            </w:r>
          </w:p>
          <w:p w14:paraId="1F681561" w14:textId="77777777" w:rsidR="009F2FFA" w:rsidRDefault="009F2FFA">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9F2FFA">
              <w:rPr>
                <w:rFonts w:ascii="Times New Roman" w:eastAsiaTheme="minorEastAsia" w:hAnsi="Times New Roman" w:cs="Times New Roman"/>
                <w:color w:val="000000" w:themeColor="text1"/>
                <w:sz w:val="18"/>
                <w:szCs w:val="18"/>
                <w:lang w:val="en-US" w:eastAsia="zh-CN"/>
              </w:rPr>
              <w:t>1.2059</w:t>
            </w:r>
            <w:r>
              <w:rPr>
                <w:rFonts w:ascii="Times New Roman" w:eastAsiaTheme="minorEastAsia" w:hAnsi="Times New Roman" w:cs="Times New Roman"/>
                <w:color w:val="000000" w:themeColor="text1"/>
                <w:sz w:val="18"/>
                <w:szCs w:val="18"/>
                <w:lang w:val="en-US" w:eastAsia="zh-CN"/>
              </w:rPr>
              <w:t>)</w:t>
            </w:r>
          </w:p>
          <w:p w14:paraId="48D65623"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35E47017" w14:textId="7BAF93C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0.0060</w:t>
            </w:r>
          </w:p>
          <w:p w14:paraId="3CDFBE9B" w14:textId="540BF2A9"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CE546D">
              <w:rPr>
                <w:rFonts w:ascii="Times New Roman" w:eastAsiaTheme="minorEastAsia" w:hAnsi="Times New Roman" w:cs="Times New Roman"/>
                <w:color w:val="000000" w:themeColor="text1"/>
                <w:sz w:val="18"/>
                <w:szCs w:val="18"/>
                <w:lang w:val="en-US" w:eastAsia="zh-CN"/>
              </w:rPr>
              <w:t>0.2820</w:t>
            </w:r>
            <w:r>
              <w:rPr>
                <w:rFonts w:ascii="Times New Roman" w:eastAsiaTheme="minorEastAsia" w:hAnsi="Times New Roman" w:cs="Times New Roman"/>
                <w:color w:val="000000" w:themeColor="text1"/>
                <w:sz w:val="18"/>
                <w:szCs w:val="18"/>
                <w:lang w:val="en-US" w:eastAsia="zh-CN"/>
              </w:rPr>
              <w:t>)</w:t>
            </w:r>
          </w:p>
          <w:p w14:paraId="2EF9EFEE"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238282C8"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0.0299</w:t>
            </w:r>
          </w:p>
          <w:p w14:paraId="7185DB5B" w14:textId="21854250" w:rsidR="00CE546D" w:rsidRPr="009F2FFA"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CE546D">
              <w:rPr>
                <w:rFonts w:ascii="Times New Roman" w:eastAsiaTheme="minorEastAsia" w:hAnsi="Times New Roman" w:cs="Times New Roman"/>
                <w:color w:val="000000" w:themeColor="text1"/>
                <w:sz w:val="18"/>
                <w:szCs w:val="18"/>
                <w:lang w:val="en-US" w:eastAsia="zh-CN"/>
              </w:rPr>
              <w:t>0.8455</w:t>
            </w:r>
            <w:r>
              <w:rPr>
                <w:rFonts w:ascii="Times New Roman" w:eastAsiaTheme="minorEastAsia" w:hAnsi="Times New Roman" w:cs="Times New Roman"/>
                <w:color w:val="000000" w:themeColor="text1"/>
                <w:sz w:val="18"/>
                <w:szCs w:val="18"/>
                <w:lang w:val="en-US" w:eastAsia="zh-CN"/>
              </w:rPr>
              <w:t>)</w:t>
            </w:r>
          </w:p>
        </w:tc>
        <w:tc>
          <w:tcPr>
            <w:tcW w:w="1122" w:type="dxa"/>
          </w:tcPr>
          <w:p w14:paraId="747CC512" w14:textId="77777777" w:rsidR="00F46BC3" w:rsidRDefault="009F2FFA">
            <w:pPr>
              <w:spacing w:after="0" w:line="240" w:lineRule="auto"/>
              <w:jc w:val="center"/>
              <w:rPr>
                <w:rFonts w:ascii="Times New Roman" w:eastAsiaTheme="minorEastAsia" w:hAnsi="Times New Roman" w:cs="Times New Roman"/>
                <w:color w:val="000000" w:themeColor="text1"/>
                <w:sz w:val="18"/>
                <w:szCs w:val="18"/>
                <w:lang w:eastAsia="zh-CN"/>
              </w:rPr>
            </w:pPr>
            <w:r w:rsidRPr="009F2FFA">
              <w:rPr>
                <w:rFonts w:ascii="Times New Roman" w:eastAsia="MinionPro-Regular" w:hAnsi="Times New Roman" w:cs="Times New Roman"/>
                <w:color w:val="000000" w:themeColor="text1"/>
                <w:sz w:val="18"/>
                <w:szCs w:val="18"/>
              </w:rPr>
              <w:t>-8.1094</w:t>
            </w:r>
          </w:p>
          <w:p w14:paraId="0295A8FA" w14:textId="77777777" w:rsidR="009F2FFA" w:rsidRDefault="009F2FFA">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9F2FFA">
              <w:rPr>
                <w:rFonts w:ascii="Times New Roman" w:eastAsiaTheme="minorEastAsia" w:hAnsi="Times New Roman" w:cs="Times New Roman"/>
                <w:color w:val="000000" w:themeColor="text1"/>
                <w:sz w:val="18"/>
                <w:szCs w:val="18"/>
                <w:lang w:val="en-US" w:eastAsia="zh-CN"/>
              </w:rPr>
              <w:t>-1.8315</w:t>
            </w:r>
            <w:r>
              <w:rPr>
                <w:rFonts w:ascii="Times New Roman" w:eastAsiaTheme="minorEastAsia" w:hAnsi="Times New Roman" w:cs="Times New Roman"/>
                <w:color w:val="000000" w:themeColor="text1"/>
                <w:sz w:val="18"/>
                <w:szCs w:val="18"/>
                <w:lang w:val="en-US" w:eastAsia="zh-CN"/>
              </w:rPr>
              <w:t>)</w:t>
            </w:r>
          </w:p>
          <w:p w14:paraId="4C0AB44A"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5577C514"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-1.2067</w:t>
            </w:r>
          </w:p>
          <w:p w14:paraId="11CA5CD2"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CE546D">
              <w:rPr>
                <w:rFonts w:ascii="Times New Roman" w:eastAsiaTheme="minorEastAsia" w:hAnsi="Times New Roman" w:cs="Times New Roman"/>
                <w:color w:val="000000" w:themeColor="text1"/>
                <w:sz w:val="18"/>
                <w:szCs w:val="18"/>
                <w:lang w:val="en-US" w:eastAsia="zh-CN"/>
              </w:rPr>
              <w:t>-0.3415</w:t>
            </w:r>
            <w:r>
              <w:rPr>
                <w:rFonts w:ascii="Times New Roman" w:eastAsiaTheme="minorEastAsia" w:hAnsi="Times New Roman" w:cs="Times New Roman"/>
                <w:color w:val="000000" w:themeColor="text1"/>
                <w:sz w:val="18"/>
                <w:szCs w:val="18"/>
                <w:lang w:val="en-US" w:eastAsia="zh-CN"/>
              </w:rPr>
              <w:t>)</w:t>
            </w:r>
          </w:p>
          <w:p w14:paraId="0BECFA4A"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p>
          <w:p w14:paraId="6E8A2F8A" w14:textId="77777777" w:rsidR="00CE546D"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sidRPr="00CE546D">
              <w:rPr>
                <w:rFonts w:ascii="Times New Roman" w:eastAsiaTheme="minorEastAsia" w:hAnsi="Times New Roman" w:cs="Times New Roman"/>
                <w:color w:val="000000" w:themeColor="text1"/>
                <w:sz w:val="18"/>
                <w:szCs w:val="18"/>
                <w:lang w:val="en-US" w:eastAsia="zh-CN"/>
              </w:rPr>
              <w:t>-14.8952</w:t>
            </w:r>
          </w:p>
          <w:p w14:paraId="373D1A0F" w14:textId="3609DA89" w:rsidR="00CE546D" w:rsidRPr="009F2FFA" w:rsidRDefault="00CE546D">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CE546D">
              <w:rPr>
                <w:rFonts w:ascii="Times New Roman" w:eastAsiaTheme="minorEastAsia" w:hAnsi="Times New Roman" w:cs="Times New Roman"/>
                <w:color w:val="000000" w:themeColor="text1"/>
                <w:sz w:val="18"/>
                <w:szCs w:val="18"/>
                <w:lang w:val="en-US" w:eastAsia="zh-CN"/>
              </w:rPr>
              <w:t>-2.538</w:t>
            </w:r>
            <w:r>
              <w:rPr>
                <w:rFonts w:ascii="Times New Roman" w:eastAsiaTheme="minorEastAsia" w:hAnsi="Times New Roman" w:cs="Times New Roman"/>
                <w:color w:val="000000" w:themeColor="text1"/>
                <w:sz w:val="18"/>
                <w:szCs w:val="18"/>
                <w:lang w:val="en-US" w:eastAsia="zh-CN"/>
              </w:rPr>
              <w:t>1)</w:t>
            </w:r>
          </w:p>
        </w:tc>
        <w:tc>
          <w:tcPr>
            <w:tcW w:w="961" w:type="dxa"/>
          </w:tcPr>
          <w:p w14:paraId="63EB3C44" w14:textId="5E9B4AE4" w:rsidR="00F46BC3" w:rsidRDefault="009F2FFA" w:rsidP="009F2FFA">
            <w:pPr>
              <w:spacing w:after="0" w:line="240" w:lineRule="auto"/>
              <w:jc w:val="center"/>
              <w:rPr>
                <w:rFonts w:ascii="Times New Roman" w:eastAsiaTheme="minorEastAsia" w:hAnsi="Times New Roman" w:cs="Times New Roman"/>
                <w:color w:val="000000" w:themeColor="text1"/>
                <w:sz w:val="18"/>
                <w:szCs w:val="18"/>
                <w:lang w:val="en-US" w:eastAsia="zh-CN"/>
              </w:rPr>
            </w:pPr>
            <w:r w:rsidRPr="009F2FFA">
              <w:rPr>
                <w:rFonts w:ascii="Times New Roman" w:eastAsiaTheme="minorEastAsia" w:hAnsi="Times New Roman" w:cs="Times New Roman"/>
                <w:color w:val="000000" w:themeColor="text1"/>
                <w:sz w:val="18"/>
                <w:szCs w:val="18"/>
                <w:lang w:eastAsia="zh-CN"/>
              </w:rPr>
              <w:t>0.0019</w:t>
            </w:r>
            <w:r>
              <w:rPr>
                <w:rFonts w:ascii="Times New Roman" w:eastAsiaTheme="minorEastAsia" w:hAnsi="Times New Roman" w:cs="Times New Roman"/>
                <w:color w:val="000000" w:themeColor="text1"/>
                <w:sz w:val="18"/>
                <w:szCs w:val="18"/>
                <w:lang w:val="en-US" w:eastAsia="zh-CN"/>
              </w:rPr>
              <w:t>9</w:t>
            </w:r>
          </w:p>
          <w:p w14:paraId="4C5A1571" w14:textId="77777777" w:rsidR="009F2FFA" w:rsidRDefault="009F2FFA" w:rsidP="009F2FFA">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Pr="009F2FFA">
              <w:rPr>
                <w:rFonts w:ascii="Times New Roman" w:eastAsiaTheme="minorEastAsia" w:hAnsi="Times New Roman" w:cs="Times New Roman"/>
                <w:color w:val="000000" w:themeColor="text1"/>
                <w:sz w:val="18"/>
                <w:szCs w:val="18"/>
                <w:lang w:val="en-US" w:eastAsia="zh-CN"/>
              </w:rPr>
              <w:t>0.1967</w:t>
            </w:r>
            <w:r>
              <w:rPr>
                <w:rFonts w:ascii="Times New Roman" w:eastAsiaTheme="minorEastAsia" w:hAnsi="Times New Roman" w:cs="Times New Roman"/>
                <w:color w:val="000000" w:themeColor="text1"/>
                <w:sz w:val="18"/>
                <w:szCs w:val="18"/>
                <w:lang w:val="en-US" w:eastAsia="zh-CN"/>
              </w:rPr>
              <w:t>)</w:t>
            </w:r>
          </w:p>
          <w:p w14:paraId="7F1D2ACF" w14:textId="77777777" w:rsidR="00CE546D" w:rsidRDefault="00CE546D" w:rsidP="009F2FFA">
            <w:pPr>
              <w:spacing w:after="0" w:line="240" w:lineRule="auto"/>
              <w:jc w:val="center"/>
              <w:rPr>
                <w:rFonts w:ascii="Times New Roman" w:eastAsiaTheme="minorEastAsia" w:hAnsi="Times New Roman" w:cs="Times New Roman"/>
                <w:color w:val="000000" w:themeColor="text1"/>
                <w:sz w:val="18"/>
                <w:szCs w:val="18"/>
                <w:lang w:eastAsia="zh-CN"/>
              </w:rPr>
            </w:pPr>
          </w:p>
          <w:p w14:paraId="1CFAEC3E" w14:textId="24E267E5" w:rsidR="00CE546D" w:rsidRDefault="00CE546D" w:rsidP="00CE546D">
            <w:pPr>
              <w:spacing w:after="0" w:line="240" w:lineRule="auto"/>
              <w:jc w:val="center"/>
              <w:rPr>
                <w:rFonts w:ascii="Times New Roman" w:hAnsi="Times New Roman" w:cs="Times New Roman"/>
                <w:color w:val="000000"/>
                <w:sz w:val="18"/>
                <w:szCs w:val="18"/>
                <w:lang w:val="en-US"/>
              </w:rPr>
            </w:pPr>
            <w:r w:rsidRPr="00CE546D">
              <w:rPr>
                <w:rFonts w:ascii="Times New Roman" w:hAnsi="Times New Roman" w:cs="Times New Roman"/>
                <w:color w:val="000000"/>
                <w:sz w:val="18"/>
                <w:szCs w:val="18"/>
              </w:rPr>
              <w:t>0.0001</w:t>
            </w:r>
            <w:r w:rsidRPr="00CE546D">
              <w:rPr>
                <w:rFonts w:ascii="Times New Roman" w:hAnsi="Times New Roman" w:cs="Times New Roman"/>
                <w:color w:val="000000"/>
                <w:sz w:val="18"/>
                <w:szCs w:val="18"/>
                <w:lang w:val="en-US"/>
              </w:rPr>
              <w:t>9</w:t>
            </w:r>
          </w:p>
          <w:p w14:paraId="54BB6D58" w14:textId="148A9445" w:rsidR="00CE546D" w:rsidRPr="00CE546D" w:rsidRDefault="00CE546D" w:rsidP="00CE546D">
            <w:pPr>
              <w:spacing w:after="0" w:line="240" w:lineRule="auto"/>
              <w:jc w:val="center"/>
              <w:rPr>
                <w:rFonts w:ascii="Times New Roman" w:eastAsia="Times New Roman" w:hAnsi="Times New Roman" w:cs="Times New Roman"/>
                <w:color w:val="000000"/>
                <w:sz w:val="18"/>
                <w:szCs w:val="18"/>
                <w:lang w:val="en-ID" w:eastAsia="en-ID"/>
              </w:rPr>
            </w:pPr>
            <w:r>
              <w:rPr>
                <w:rFonts w:ascii="Times New Roman" w:hAnsi="Times New Roman" w:cs="Times New Roman"/>
                <w:color w:val="000000"/>
                <w:sz w:val="18"/>
                <w:szCs w:val="18"/>
                <w:lang w:val="en-ID"/>
              </w:rPr>
              <w:t>(</w:t>
            </w:r>
            <w:r w:rsidRPr="00CE546D">
              <w:rPr>
                <w:rFonts w:ascii="Times New Roman" w:hAnsi="Times New Roman" w:cs="Times New Roman"/>
                <w:color w:val="000000"/>
                <w:sz w:val="18"/>
                <w:szCs w:val="18"/>
                <w:lang w:val="en-ID"/>
              </w:rPr>
              <w:t>0.023</w:t>
            </w:r>
            <w:r>
              <w:rPr>
                <w:rFonts w:ascii="Times New Roman" w:hAnsi="Times New Roman" w:cs="Times New Roman"/>
                <w:color w:val="000000"/>
                <w:sz w:val="18"/>
                <w:szCs w:val="18"/>
                <w:lang w:val="en-ID"/>
              </w:rPr>
              <w:t>2)</w:t>
            </w:r>
          </w:p>
          <w:p w14:paraId="45920240" w14:textId="77777777" w:rsidR="00CE546D" w:rsidRDefault="00CE546D" w:rsidP="009F2FFA">
            <w:pPr>
              <w:spacing w:after="0" w:line="240" w:lineRule="auto"/>
              <w:jc w:val="center"/>
              <w:rPr>
                <w:rFonts w:ascii="Times New Roman" w:eastAsiaTheme="minorEastAsia" w:hAnsi="Times New Roman" w:cs="Times New Roman"/>
                <w:color w:val="000000" w:themeColor="text1"/>
                <w:sz w:val="18"/>
                <w:szCs w:val="18"/>
                <w:lang w:eastAsia="zh-CN"/>
              </w:rPr>
            </w:pPr>
          </w:p>
          <w:p w14:paraId="2AFD3F98" w14:textId="77777777" w:rsidR="00CE546D" w:rsidRDefault="00CE546D" w:rsidP="009F2FFA">
            <w:pPr>
              <w:spacing w:after="0" w:line="240" w:lineRule="auto"/>
              <w:jc w:val="center"/>
              <w:rPr>
                <w:rFonts w:ascii="Times New Roman" w:eastAsiaTheme="minorEastAsia" w:hAnsi="Times New Roman" w:cs="Times New Roman"/>
                <w:color w:val="000000" w:themeColor="text1"/>
                <w:sz w:val="18"/>
                <w:szCs w:val="18"/>
                <w:lang w:eastAsia="zh-CN"/>
              </w:rPr>
            </w:pPr>
            <w:r w:rsidRPr="00CE546D">
              <w:rPr>
                <w:rFonts w:ascii="Times New Roman" w:eastAsiaTheme="minorEastAsia" w:hAnsi="Times New Roman" w:cs="Times New Roman"/>
                <w:color w:val="000000" w:themeColor="text1"/>
                <w:sz w:val="18"/>
                <w:szCs w:val="18"/>
                <w:lang w:eastAsia="zh-CN"/>
              </w:rPr>
              <w:t>-0.0136</w:t>
            </w:r>
          </w:p>
          <w:p w14:paraId="3E1D8FC9" w14:textId="487325C0" w:rsidR="00CE546D" w:rsidRPr="00CE546D" w:rsidRDefault="00CE546D" w:rsidP="009F2FFA">
            <w:pPr>
              <w:spacing w:after="0" w:line="240" w:lineRule="auto"/>
              <w:jc w:val="center"/>
              <w:rPr>
                <w:rFonts w:ascii="Times New Roman" w:eastAsiaTheme="minorEastAsia" w:hAnsi="Times New Roman" w:cs="Times New Roman"/>
                <w:color w:val="000000" w:themeColor="text1"/>
                <w:sz w:val="18"/>
                <w:szCs w:val="18"/>
                <w:lang w:val="en-US" w:eastAsia="zh-CN"/>
              </w:rPr>
            </w:pPr>
            <w:r>
              <w:rPr>
                <w:rFonts w:ascii="Times New Roman" w:eastAsiaTheme="minorEastAsia" w:hAnsi="Times New Roman" w:cs="Times New Roman"/>
                <w:color w:val="000000" w:themeColor="text1"/>
                <w:sz w:val="18"/>
                <w:szCs w:val="18"/>
                <w:lang w:val="en-US" w:eastAsia="zh-CN"/>
              </w:rPr>
              <w:t>(</w:t>
            </w:r>
            <w:r w:rsidR="00CA22EE" w:rsidRPr="00CA22EE">
              <w:rPr>
                <w:rFonts w:ascii="Times New Roman" w:eastAsiaTheme="minorEastAsia" w:hAnsi="Times New Roman" w:cs="Times New Roman"/>
                <w:color w:val="000000" w:themeColor="text1"/>
                <w:sz w:val="18"/>
                <w:szCs w:val="18"/>
                <w:lang w:val="en-US" w:eastAsia="zh-CN"/>
              </w:rPr>
              <w:t>-1.016</w:t>
            </w:r>
            <w:r w:rsidR="00CA22EE">
              <w:rPr>
                <w:rFonts w:ascii="Times New Roman" w:eastAsiaTheme="minorEastAsia" w:hAnsi="Times New Roman" w:cs="Times New Roman"/>
                <w:color w:val="000000" w:themeColor="text1"/>
                <w:sz w:val="18"/>
                <w:szCs w:val="18"/>
                <w:lang w:val="en-US" w:eastAsia="zh-CN"/>
              </w:rPr>
              <w:t>3)</w:t>
            </w:r>
          </w:p>
        </w:tc>
        <w:tc>
          <w:tcPr>
            <w:tcW w:w="990" w:type="dxa"/>
          </w:tcPr>
          <w:p w14:paraId="3AF191F4" w14:textId="77777777" w:rsidR="00F46BC3" w:rsidRDefault="009F2FFA">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70.07%</w:t>
            </w:r>
          </w:p>
          <w:p w14:paraId="1DA99C56"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p>
          <w:p w14:paraId="283FE54C"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p>
          <w:p w14:paraId="26674499" w14:textId="77777777" w:rsidR="00CE546D" w:rsidRDefault="00CE546D">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80.05%</w:t>
            </w:r>
          </w:p>
          <w:p w14:paraId="653F834E" w14:textId="77777777" w:rsidR="00CA22EE" w:rsidRDefault="00CA22EE">
            <w:pPr>
              <w:spacing w:after="0" w:line="240" w:lineRule="auto"/>
              <w:jc w:val="center"/>
              <w:rPr>
                <w:rFonts w:ascii="Times New Roman" w:eastAsia="MinionPro-Regular" w:hAnsi="Times New Roman" w:cs="Times New Roman"/>
                <w:color w:val="000000" w:themeColor="text1"/>
                <w:sz w:val="18"/>
                <w:szCs w:val="18"/>
                <w:lang w:val="en-US"/>
              </w:rPr>
            </w:pPr>
          </w:p>
          <w:p w14:paraId="37A4064C" w14:textId="77777777" w:rsidR="00CA22EE" w:rsidRDefault="00CA22EE">
            <w:pPr>
              <w:spacing w:after="0" w:line="240" w:lineRule="auto"/>
              <w:jc w:val="center"/>
              <w:rPr>
                <w:rFonts w:ascii="Times New Roman" w:eastAsia="MinionPro-Regular" w:hAnsi="Times New Roman" w:cs="Times New Roman"/>
                <w:color w:val="000000" w:themeColor="text1"/>
                <w:sz w:val="18"/>
                <w:szCs w:val="18"/>
                <w:lang w:val="en-US"/>
              </w:rPr>
            </w:pPr>
          </w:p>
          <w:p w14:paraId="0F21DFCC" w14:textId="7EC5A8D6" w:rsidR="00CA22EE" w:rsidRPr="009F2FFA" w:rsidRDefault="00CA22EE">
            <w:pPr>
              <w:spacing w:after="0" w:line="240" w:lineRule="auto"/>
              <w:jc w:val="center"/>
              <w:rPr>
                <w:rFonts w:ascii="Times New Roman" w:eastAsia="MinionPro-Regular" w:hAnsi="Times New Roman" w:cs="Times New Roman"/>
                <w:color w:val="000000" w:themeColor="text1"/>
                <w:sz w:val="18"/>
                <w:szCs w:val="18"/>
                <w:lang w:val="en-US"/>
              </w:rPr>
            </w:pPr>
            <w:r>
              <w:rPr>
                <w:rFonts w:ascii="Times New Roman" w:eastAsia="MinionPro-Regular" w:hAnsi="Times New Roman" w:cs="Times New Roman"/>
                <w:color w:val="000000" w:themeColor="text1"/>
                <w:sz w:val="18"/>
                <w:szCs w:val="18"/>
                <w:lang w:val="en-US"/>
              </w:rPr>
              <w:t>46.69%</w:t>
            </w:r>
          </w:p>
        </w:tc>
      </w:tr>
      <w:tr w:rsidR="00695A2B" w14:paraId="385DA453" w14:textId="77777777" w:rsidTr="008E7C71">
        <w:tc>
          <w:tcPr>
            <w:tcW w:w="8725" w:type="dxa"/>
            <w:gridSpan w:val="8"/>
          </w:tcPr>
          <w:p w14:paraId="6D1421B2" w14:textId="3E2A657E" w:rsidR="00695A2B" w:rsidRPr="00695A2B" w:rsidRDefault="00695A2B" w:rsidP="00695A2B">
            <w:pPr>
              <w:spacing w:after="0" w:line="240" w:lineRule="auto"/>
              <w:rPr>
                <w:rFonts w:ascii="Times New Roman" w:eastAsia="MinionPro-Regular" w:hAnsi="Times New Roman" w:cs="Times New Roman"/>
                <w:color w:val="000000" w:themeColor="text1"/>
                <w:sz w:val="18"/>
                <w:szCs w:val="18"/>
                <w:lang w:val="en-US"/>
              </w:rPr>
            </w:pPr>
            <w:r w:rsidRPr="00695A2B">
              <w:rPr>
                <w:rFonts w:ascii="Times New Roman" w:eastAsia="MinionPro-Regular" w:hAnsi="Times New Roman" w:cs="Times New Roman"/>
                <w:color w:val="000000" w:themeColor="text1"/>
                <w:sz w:val="18"/>
                <w:szCs w:val="18"/>
                <w:lang w:val="en-US"/>
              </w:rPr>
              <w:t>source</w:t>
            </w:r>
            <w:r>
              <w:rPr>
                <w:rFonts w:ascii="Times New Roman" w:eastAsia="MinionPro-Regular" w:hAnsi="Times New Roman" w:cs="Times New Roman"/>
                <w:color w:val="000000" w:themeColor="text1"/>
                <w:sz w:val="18"/>
                <w:szCs w:val="18"/>
                <w:lang w:val="en-US"/>
              </w:rPr>
              <w:t>s</w:t>
            </w:r>
            <w:r w:rsidRPr="00695A2B">
              <w:rPr>
                <w:rFonts w:ascii="Times New Roman" w:eastAsia="MinionPro-Regular" w:hAnsi="Times New Roman" w:cs="Times New Roman"/>
                <w:color w:val="000000" w:themeColor="text1"/>
                <w:sz w:val="18"/>
                <w:szCs w:val="18"/>
                <w:lang w:val="en-US"/>
              </w:rPr>
              <w:t>: compiled by the authors</w:t>
            </w:r>
          </w:p>
        </w:tc>
      </w:tr>
    </w:tbl>
    <w:p w14:paraId="4FEB07FE" w14:textId="77777777" w:rsidR="00F46BC3" w:rsidRDefault="00F46BC3">
      <w:pPr>
        <w:spacing w:after="0" w:line="240" w:lineRule="auto"/>
        <w:jc w:val="center"/>
        <w:rPr>
          <w:rFonts w:ascii="Times New Roman" w:eastAsia="MinionPro-Regular" w:hAnsi="Times New Roman" w:cs="Times New Roman"/>
          <w:color w:val="000000" w:themeColor="text1"/>
          <w:sz w:val="18"/>
          <w:szCs w:val="18"/>
        </w:rPr>
      </w:pPr>
    </w:p>
    <w:p w14:paraId="0910BEED" w14:textId="0684B12C" w:rsidR="00F46BC3" w:rsidRPr="00C361FE" w:rsidRDefault="00695A2B" w:rsidP="00695A2B">
      <w:pPr>
        <w:spacing w:after="0" w:line="240" w:lineRule="auto"/>
        <w:rPr>
          <w:rFonts w:ascii="Arial" w:eastAsia="MinionPro-Regular" w:hAnsi="Arial" w:cs="Arial"/>
          <w:color w:val="000000" w:themeColor="text1"/>
          <w:sz w:val="24"/>
          <w:szCs w:val="24"/>
          <w:lang w:val="en-US"/>
        </w:rPr>
      </w:pPr>
      <w:r w:rsidRPr="00695A2B">
        <w:rPr>
          <w:rFonts w:ascii="Arial" w:eastAsia="MinionPro-Regular" w:hAnsi="Arial" w:cs="Arial"/>
          <w:color w:val="000000" w:themeColor="text1"/>
          <w:sz w:val="24"/>
          <w:szCs w:val="24"/>
          <w:lang w:val="en-US"/>
        </w:rPr>
        <w:t>Based on Table 6</w:t>
      </w:r>
      <w:r>
        <w:rPr>
          <w:rFonts w:ascii="Arial" w:eastAsia="MinionPro-Regular" w:hAnsi="Arial" w:cs="Arial"/>
          <w:color w:val="000000" w:themeColor="text1"/>
          <w:sz w:val="24"/>
          <w:szCs w:val="24"/>
          <w:lang w:val="en-US"/>
        </w:rPr>
        <w:t xml:space="preserve">, there three portfolio was affected by macroeconomics variables. In Equal Weighted Portfolio, </w:t>
      </w:r>
      <w:r w:rsidR="003F4849">
        <w:rPr>
          <w:rFonts w:ascii="Arial" w:eastAsia="MinionPro-Regular" w:hAnsi="Arial" w:cs="Arial"/>
          <w:color w:val="000000" w:themeColor="text1"/>
          <w:sz w:val="24"/>
          <w:szCs w:val="24"/>
          <w:lang w:val="en-US"/>
        </w:rPr>
        <w:t xml:space="preserve">Market significantly affected at level significant of 1% to portfolio return. The other macroeconomic variable did not affect portfolio return. </w:t>
      </w:r>
      <w:r w:rsidR="00C361FE">
        <w:rPr>
          <w:rFonts w:ascii="Arial" w:eastAsia="MinionPro-Regular" w:hAnsi="Arial" w:cs="Arial"/>
          <w:color w:val="000000" w:themeColor="text1"/>
          <w:sz w:val="24"/>
          <w:szCs w:val="24"/>
          <w:lang w:val="en-US"/>
        </w:rPr>
        <w:lastRenderedPageBreak/>
        <w:t xml:space="preserve">Interest rate negatively significant affect portfolio return at level of significant of 10%. This result follows the relationship of theory interest rate and return stock including portfolio return. </w:t>
      </w:r>
      <w:r w:rsidR="003F4849">
        <w:rPr>
          <w:rFonts w:ascii="Arial" w:eastAsia="MinionPro-Regular" w:hAnsi="Arial" w:cs="Arial"/>
          <w:color w:val="000000" w:themeColor="text1"/>
          <w:sz w:val="24"/>
          <w:szCs w:val="24"/>
          <w:lang w:val="en-US"/>
        </w:rPr>
        <w:t xml:space="preserve"> </w:t>
      </w:r>
      <w:r w:rsidR="003214E3">
        <w:rPr>
          <w:rFonts w:ascii="Arial" w:eastAsiaTheme="minorEastAsia" w:hAnsi="Arial" w:cs="Arial"/>
          <w:color w:val="000000" w:themeColor="text1"/>
          <w:sz w:val="24"/>
          <w:szCs w:val="24"/>
          <w:lang w:val="en-US" w:eastAsia="zh-CN"/>
        </w:rPr>
        <w:t xml:space="preserve">Oil price and Pandemic variables did not significant affect portfolio return. </w:t>
      </w:r>
      <w:r w:rsidR="003F4849">
        <w:rPr>
          <w:rFonts w:ascii="Arial" w:eastAsia="MinionPro-Regular" w:hAnsi="Arial" w:cs="Arial"/>
          <w:color w:val="000000" w:themeColor="text1"/>
          <w:sz w:val="24"/>
          <w:szCs w:val="24"/>
          <w:lang w:val="en-US"/>
        </w:rPr>
        <w:t xml:space="preserve">Macroeconomic Variable and pandemic variable could explain </w:t>
      </w:r>
      <w:r w:rsidR="003F4849" w:rsidRPr="00C361FE">
        <w:rPr>
          <w:rFonts w:ascii="Arial" w:eastAsia="MinionPro-Regular" w:hAnsi="Arial" w:cs="Arial"/>
          <w:color w:val="000000" w:themeColor="text1"/>
          <w:sz w:val="24"/>
          <w:szCs w:val="24"/>
          <w:lang w:val="en-US"/>
        </w:rPr>
        <w:t xml:space="preserve">fluctuation of Portfolio return by </w:t>
      </w:r>
      <w:r w:rsidR="00C361FE" w:rsidRPr="00C361FE">
        <w:rPr>
          <w:rFonts w:ascii="Arial" w:eastAsia="MinionPro-Regular" w:hAnsi="Arial" w:cs="Arial"/>
          <w:color w:val="000000" w:themeColor="text1"/>
          <w:sz w:val="24"/>
          <w:szCs w:val="24"/>
          <w:lang w:val="en-US"/>
        </w:rPr>
        <w:t xml:space="preserve">70.07% and the rest by others variable. </w:t>
      </w:r>
    </w:p>
    <w:p w14:paraId="5EFCF06E" w14:textId="77777777" w:rsidR="00F46BC3" w:rsidRPr="00C361FE" w:rsidRDefault="00F46BC3" w:rsidP="00C361FE">
      <w:pPr>
        <w:spacing w:after="0" w:line="240" w:lineRule="auto"/>
        <w:rPr>
          <w:rFonts w:ascii="Arial" w:eastAsiaTheme="minorEastAsia" w:hAnsi="Arial" w:cs="Arial"/>
          <w:color w:val="000000" w:themeColor="text1"/>
          <w:sz w:val="24"/>
          <w:szCs w:val="24"/>
          <w:lang w:eastAsia="zh-CN"/>
        </w:rPr>
      </w:pPr>
    </w:p>
    <w:p w14:paraId="5A9BDC26" w14:textId="6462CC15" w:rsidR="00C361FE" w:rsidRDefault="00C361FE" w:rsidP="00CF413F">
      <w:pPr>
        <w:spacing w:after="0" w:line="240" w:lineRule="auto"/>
        <w:ind w:firstLine="360"/>
        <w:jc w:val="both"/>
        <w:rPr>
          <w:rFonts w:ascii="Arial" w:eastAsiaTheme="minorEastAsia" w:hAnsi="Arial" w:cs="Arial"/>
          <w:color w:val="000000" w:themeColor="text1"/>
          <w:sz w:val="24"/>
          <w:szCs w:val="24"/>
          <w:lang w:val="en-US" w:eastAsia="zh-CN"/>
        </w:rPr>
      </w:pPr>
      <w:r w:rsidRPr="00C361FE">
        <w:rPr>
          <w:rFonts w:ascii="Arial" w:eastAsiaTheme="minorEastAsia" w:hAnsi="Arial" w:cs="Arial"/>
          <w:color w:val="000000" w:themeColor="text1"/>
          <w:sz w:val="24"/>
          <w:szCs w:val="24"/>
          <w:lang w:val="en-US" w:eastAsia="zh-CN"/>
        </w:rPr>
        <w:t>On Market capitalization Weighted, the market return only significant affect portfolio return</w:t>
      </w:r>
      <w:r>
        <w:rPr>
          <w:rFonts w:ascii="Arial" w:eastAsiaTheme="minorEastAsia" w:hAnsi="Arial" w:cs="Arial"/>
          <w:color w:val="000000" w:themeColor="text1"/>
          <w:sz w:val="24"/>
          <w:szCs w:val="24"/>
          <w:lang w:val="en-US" w:eastAsia="zh-CN"/>
        </w:rPr>
        <w:t xml:space="preserve">s at level of significant of 1 %. </w:t>
      </w:r>
      <w:r w:rsidR="003214E3">
        <w:rPr>
          <w:rFonts w:ascii="Arial" w:eastAsiaTheme="minorEastAsia" w:hAnsi="Arial" w:cs="Arial"/>
          <w:color w:val="000000" w:themeColor="text1"/>
          <w:sz w:val="24"/>
          <w:szCs w:val="24"/>
          <w:lang w:val="en-US" w:eastAsia="zh-CN"/>
        </w:rPr>
        <w:t>Oil price, Interest rate and Pandemic variable did not significant affect portfolio return.</w:t>
      </w:r>
      <w:r>
        <w:rPr>
          <w:rFonts w:ascii="Arial" w:eastAsiaTheme="minorEastAsia" w:hAnsi="Arial" w:cs="Arial"/>
          <w:color w:val="000000" w:themeColor="text1"/>
          <w:sz w:val="24"/>
          <w:szCs w:val="24"/>
          <w:lang w:val="en-US" w:eastAsia="zh-CN"/>
        </w:rPr>
        <w:t xml:space="preserve"> Macroeconomics Variable could explain fluctuation of portfolio return by 80.05% and the rest by others variable.</w:t>
      </w:r>
    </w:p>
    <w:p w14:paraId="3353964D" w14:textId="77777777" w:rsidR="00CF413F" w:rsidRDefault="00CF413F" w:rsidP="00CF413F">
      <w:pPr>
        <w:spacing w:after="0" w:line="240" w:lineRule="auto"/>
        <w:ind w:firstLine="360"/>
        <w:jc w:val="both"/>
        <w:rPr>
          <w:rFonts w:ascii="Arial" w:eastAsiaTheme="minorEastAsia" w:hAnsi="Arial" w:cs="Arial"/>
          <w:color w:val="000000" w:themeColor="text1"/>
          <w:sz w:val="24"/>
          <w:szCs w:val="24"/>
          <w:lang w:val="en-US" w:eastAsia="zh-CN"/>
        </w:rPr>
      </w:pPr>
    </w:p>
    <w:p w14:paraId="18DDD52C" w14:textId="3B532F18" w:rsidR="00CF413F" w:rsidRDefault="00CF413F" w:rsidP="00CF413F">
      <w:pPr>
        <w:spacing w:after="0" w:line="240" w:lineRule="auto"/>
        <w:ind w:firstLine="360"/>
        <w:jc w:val="both"/>
        <w:rPr>
          <w:rFonts w:ascii="Arial" w:eastAsiaTheme="minorEastAsia" w:hAnsi="Arial" w:cs="Arial"/>
          <w:color w:val="000000" w:themeColor="text1"/>
          <w:sz w:val="24"/>
          <w:szCs w:val="24"/>
          <w:lang w:val="en-US" w:eastAsia="zh-CN"/>
        </w:rPr>
      </w:pPr>
      <w:r>
        <w:rPr>
          <w:rFonts w:ascii="Arial" w:eastAsiaTheme="minorEastAsia" w:hAnsi="Arial" w:cs="Arial"/>
          <w:color w:val="000000" w:themeColor="text1"/>
          <w:sz w:val="24"/>
          <w:szCs w:val="24"/>
          <w:lang w:val="en-US" w:eastAsia="zh-CN"/>
        </w:rPr>
        <w:t xml:space="preserve">Then, </w:t>
      </w:r>
      <w:r w:rsidRPr="00C361FE">
        <w:rPr>
          <w:rFonts w:ascii="Arial" w:eastAsiaTheme="minorEastAsia" w:hAnsi="Arial" w:cs="Arial"/>
          <w:color w:val="000000" w:themeColor="text1"/>
          <w:sz w:val="24"/>
          <w:szCs w:val="24"/>
          <w:lang w:val="en-US" w:eastAsia="zh-CN"/>
        </w:rPr>
        <w:t xml:space="preserve">the market return </w:t>
      </w:r>
      <w:r>
        <w:rPr>
          <w:rFonts w:ascii="Arial" w:eastAsiaTheme="minorEastAsia" w:hAnsi="Arial" w:cs="Arial"/>
          <w:color w:val="000000" w:themeColor="text1"/>
          <w:sz w:val="24"/>
          <w:szCs w:val="24"/>
          <w:lang w:val="en-US" w:eastAsia="zh-CN"/>
        </w:rPr>
        <w:t xml:space="preserve">and interest rate </w:t>
      </w:r>
      <w:r w:rsidRPr="00C361FE">
        <w:rPr>
          <w:rFonts w:ascii="Arial" w:eastAsiaTheme="minorEastAsia" w:hAnsi="Arial" w:cs="Arial"/>
          <w:color w:val="000000" w:themeColor="text1"/>
          <w:sz w:val="24"/>
          <w:szCs w:val="24"/>
          <w:lang w:val="en-US" w:eastAsia="zh-CN"/>
        </w:rPr>
        <w:t>significant affect portfolio return</w:t>
      </w:r>
      <w:r>
        <w:rPr>
          <w:rFonts w:ascii="Arial" w:eastAsiaTheme="minorEastAsia" w:hAnsi="Arial" w:cs="Arial"/>
          <w:color w:val="000000" w:themeColor="text1"/>
          <w:sz w:val="24"/>
          <w:szCs w:val="24"/>
          <w:lang w:val="en-US" w:eastAsia="zh-CN"/>
        </w:rPr>
        <w:t xml:space="preserve"> at level of significant of 1 % for Elton Gruber weighted Method. Oil price and Pandemic variables did not significant affect portfolio return. Macroeconomics Variable could explain fluctuation of portfolio return by 46.69% and the rest by others variable.</w:t>
      </w:r>
    </w:p>
    <w:p w14:paraId="13F803C5" w14:textId="1147B1B5" w:rsidR="00CF413F" w:rsidRPr="00C361FE" w:rsidRDefault="00CF413F" w:rsidP="00CF413F">
      <w:pPr>
        <w:spacing w:after="0" w:line="240" w:lineRule="auto"/>
        <w:ind w:firstLine="360"/>
        <w:jc w:val="both"/>
        <w:rPr>
          <w:rFonts w:ascii="Arial" w:eastAsiaTheme="minorEastAsia" w:hAnsi="Arial" w:cs="Arial"/>
          <w:color w:val="000000" w:themeColor="text1"/>
          <w:sz w:val="24"/>
          <w:szCs w:val="24"/>
          <w:lang w:val="en-US" w:eastAsia="zh-CN"/>
        </w:rPr>
      </w:pPr>
    </w:p>
    <w:bookmarkEnd w:id="11"/>
    <w:p w14:paraId="15952242" w14:textId="4436679B" w:rsidR="007D5E15" w:rsidRPr="00150733" w:rsidRDefault="00150733">
      <w:pPr>
        <w:spacing w:after="120"/>
        <w:ind w:firstLine="360"/>
        <w:jc w:val="both"/>
        <w:rPr>
          <w:rFonts w:ascii="Arial" w:hAnsi="Arial" w:cs="Arial"/>
          <w:color w:val="000000" w:themeColor="text1"/>
          <w:sz w:val="24"/>
          <w:szCs w:val="24"/>
          <w:lang w:val="en-US"/>
        </w:rPr>
      </w:pPr>
      <w:r w:rsidRPr="00150733">
        <w:rPr>
          <w:rFonts w:ascii="Arial" w:hAnsi="Arial" w:cs="Arial"/>
          <w:color w:val="000000" w:themeColor="text1"/>
          <w:sz w:val="24"/>
          <w:szCs w:val="24"/>
          <w:lang w:val="en-US"/>
        </w:rPr>
        <w:t xml:space="preserve">This results mostly support previously research </w:t>
      </w:r>
      <w:proofErr w:type="spellStart"/>
      <w:r w:rsidRPr="00150733">
        <w:rPr>
          <w:rFonts w:ascii="Arial" w:hAnsi="Arial" w:cs="Arial"/>
          <w:color w:val="000000" w:themeColor="text1"/>
          <w:sz w:val="24"/>
          <w:szCs w:val="24"/>
          <w:lang w:val="en-US"/>
        </w:rPr>
        <w:t>Manullang</w:t>
      </w:r>
      <w:proofErr w:type="spellEnd"/>
      <w:r w:rsidRPr="00150733">
        <w:rPr>
          <w:rFonts w:ascii="Arial" w:hAnsi="Arial" w:cs="Arial"/>
          <w:color w:val="000000" w:themeColor="text1"/>
          <w:sz w:val="24"/>
          <w:szCs w:val="24"/>
          <w:lang w:val="en-US"/>
        </w:rPr>
        <w:t xml:space="preserve"> (2023), Manurung (2023a), Manurung (2023b).  Investor could have self-decision to hire fund manager to mange their fund.   Investor also should consider his time if they want to manage their money.</w:t>
      </w:r>
    </w:p>
    <w:p w14:paraId="1550023D" w14:textId="77777777" w:rsidR="007D5E15" w:rsidRPr="0016758F" w:rsidRDefault="0071686C">
      <w:pPr>
        <w:pStyle w:val="ListParagraph"/>
        <w:numPr>
          <w:ilvl w:val="0"/>
          <w:numId w:val="2"/>
        </w:numPr>
        <w:spacing w:after="120" w:line="360" w:lineRule="auto"/>
        <w:ind w:left="360"/>
        <w:jc w:val="both"/>
        <w:rPr>
          <w:rFonts w:ascii="Arial" w:hAnsi="Arial" w:cs="Arial"/>
          <w:b/>
          <w:bCs/>
          <w:color w:val="000000" w:themeColor="text1"/>
          <w:sz w:val="24"/>
          <w:szCs w:val="24"/>
        </w:rPr>
      </w:pPr>
      <w:bookmarkStart w:id="12" w:name="_Hlk118369076"/>
      <w:r w:rsidRPr="0016758F">
        <w:rPr>
          <w:rFonts w:ascii="Arial" w:hAnsi="Arial" w:cs="Arial"/>
          <w:b/>
          <w:bCs/>
          <w:color w:val="000000" w:themeColor="text1"/>
          <w:sz w:val="24"/>
          <w:szCs w:val="24"/>
        </w:rPr>
        <w:t>Conclusions</w:t>
      </w:r>
    </w:p>
    <w:p w14:paraId="382B8271" w14:textId="6CF16C54" w:rsidR="00CF413F" w:rsidRDefault="0071686C" w:rsidP="00CF413F">
      <w:pPr>
        <w:spacing w:after="0" w:line="240" w:lineRule="auto"/>
        <w:jc w:val="both"/>
        <w:rPr>
          <w:rFonts w:ascii="Arial" w:hAnsi="Arial" w:cs="Arial"/>
          <w:color w:val="000000" w:themeColor="text1"/>
          <w:sz w:val="24"/>
          <w:szCs w:val="24"/>
          <w:lang w:val="en-US"/>
        </w:rPr>
      </w:pPr>
      <w:r w:rsidRPr="00CF413F">
        <w:rPr>
          <w:rFonts w:ascii="Arial" w:hAnsi="Arial" w:cs="Arial"/>
          <w:color w:val="000000" w:themeColor="text1"/>
          <w:sz w:val="24"/>
          <w:szCs w:val="24"/>
        </w:rPr>
        <w:t xml:space="preserve">This study </w:t>
      </w:r>
      <w:r w:rsidR="00CF413F" w:rsidRPr="00CF413F">
        <w:rPr>
          <w:rFonts w:ascii="Arial" w:hAnsi="Arial" w:cs="Arial"/>
          <w:color w:val="000000" w:themeColor="text1"/>
          <w:sz w:val="24"/>
          <w:szCs w:val="24"/>
          <w:lang w:val="en-US"/>
        </w:rPr>
        <w:t>have some objective</w:t>
      </w:r>
      <w:r w:rsidRPr="00CF413F">
        <w:rPr>
          <w:rFonts w:ascii="Arial" w:hAnsi="Arial" w:cs="Arial"/>
          <w:color w:val="000000" w:themeColor="text1"/>
          <w:sz w:val="24"/>
          <w:szCs w:val="24"/>
        </w:rPr>
        <w:t xml:space="preserve"> to investigate the effects of stock selection </w:t>
      </w:r>
      <w:r w:rsidR="00CF413F" w:rsidRPr="00CF413F">
        <w:rPr>
          <w:rFonts w:ascii="Arial" w:hAnsi="Arial" w:cs="Arial"/>
          <w:color w:val="000000" w:themeColor="text1"/>
          <w:sz w:val="24"/>
          <w:szCs w:val="24"/>
          <w:lang w:val="en-US"/>
        </w:rPr>
        <w:t xml:space="preserve">to construct portfolio return but mostly in Roy Criterion. </w:t>
      </w:r>
      <w:bookmarkStart w:id="13" w:name="_Hlk118353188"/>
      <w:r w:rsidR="00CF413F" w:rsidRPr="00CF413F">
        <w:rPr>
          <w:rFonts w:ascii="Arial" w:hAnsi="Arial" w:cs="Arial"/>
          <w:color w:val="000000" w:themeColor="text1"/>
          <w:sz w:val="24"/>
          <w:szCs w:val="24"/>
          <w:lang w:val="en-US"/>
        </w:rPr>
        <w:t xml:space="preserve"> </w:t>
      </w:r>
      <w:r w:rsidRPr="00CF413F">
        <w:rPr>
          <w:rFonts w:ascii="Arial" w:hAnsi="Arial" w:cs="Arial"/>
          <w:color w:val="000000" w:themeColor="text1"/>
          <w:sz w:val="24"/>
          <w:szCs w:val="24"/>
        </w:rPr>
        <w:t xml:space="preserve">The research's findings are as follows. First, </w:t>
      </w:r>
      <w:r w:rsidR="00CF413F" w:rsidRPr="00CF413F">
        <w:rPr>
          <w:rFonts w:ascii="Arial" w:hAnsi="Arial" w:cs="Arial"/>
          <w:color w:val="000000" w:themeColor="text1"/>
          <w:sz w:val="24"/>
          <w:szCs w:val="24"/>
          <w:lang w:val="en-US"/>
        </w:rPr>
        <w:t>Roy criterion</w:t>
      </w:r>
      <w:r w:rsidRPr="00CF413F">
        <w:rPr>
          <w:rFonts w:ascii="Arial" w:hAnsi="Arial" w:cs="Arial"/>
          <w:color w:val="000000" w:themeColor="text1"/>
          <w:sz w:val="24"/>
          <w:szCs w:val="24"/>
        </w:rPr>
        <w:t xml:space="preserve"> could be used to </w:t>
      </w:r>
      <w:r w:rsidR="00CF413F" w:rsidRPr="00CF413F">
        <w:rPr>
          <w:rFonts w:ascii="Arial" w:hAnsi="Arial" w:cs="Arial"/>
          <w:color w:val="000000" w:themeColor="text1"/>
          <w:sz w:val="24"/>
          <w:szCs w:val="24"/>
          <w:lang w:val="en-US"/>
        </w:rPr>
        <w:t xml:space="preserve">construct a portfolio with determining achievement of minimum return.  </w:t>
      </w:r>
      <w:r w:rsidRPr="00CF413F">
        <w:rPr>
          <w:rFonts w:ascii="Arial" w:hAnsi="Arial" w:cs="Arial"/>
          <w:color w:val="000000" w:themeColor="text1"/>
          <w:sz w:val="24"/>
          <w:szCs w:val="24"/>
        </w:rPr>
        <w:t xml:space="preserve"> Second, </w:t>
      </w:r>
      <w:r w:rsidR="00CF413F">
        <w:rPr>
          <w:rFonts w:ascii="Arial" w:hAnsi="Arial" w:cs="Arial"/>
          <w:color w:val="000000" w:themeColor="text1"/>
          <w:sz w:val="24"/>
          <w:szCs w:val="24"/>
          <w:lang w:val="en-US"/>
        </w:rPr>
        <w:t xml:space="preserve">portfolio return using Roy criterion is vary from 0.631%  to 0.638% per month. Third, the market capitalization weighted Portfolio return is highest then </w:t>
      </w:r>
      <w:r w:rsidR="00E02D2E">
        <w:rPr>
          <w:rFonts w:ascii="Arial" w:hAnsi="Arial" w:cs="Arial"/>
          <w:color w:val="000000" w:themeColor="text1"/>
          <w:sz w:val="24"/>
          <w:szCs w:val="24"/>
          <w:lang w:val="en-US"/>
        </w:rPr>
        <w:t xml:space="preserve">equal weighted portfolio return.  Fourth, Elton Gruber method also used to construct portfolio, then this method has highest return compared to others methods. Fifth, </w:t>
      </w:r>
      <w:r w:rsidR="00150733">
        <w:rPr>
          <w:rFonts w:ascii="Arial" w:hAnsi="Arial" w:cs="Arial"/>
          <w:color w:val="000000" w:themeColor="text1"/>
          <w:sz w:val="24"/>
          <w:szCs w:val="24"/>
          <w:lang w:val="en-US"/>
        </w:rPr>
        <w:t>Market shock affected all portfolio return and Interest rate has affected portfolio return for equal weighted and Elton Gruber Method.</w:t>
      </w:r>
    </w:p>
    <w:p w14:paraId="16106ACF" w14:textId="77777777" w:rsidR="00CF413F" w:rsidRDefault="00CF413F" w:rsidP="00CF413F">
      <w:pPr>
        <w:spacing w:after="0" w:line="240" w:lineRule="auto"/>
        <w:jc w:val="both"/>
        <w:rPr>
          <w:rFonts w:ascii="Arial" w:hAnsi="Arial" w:cs="Arial"/>
          <w:color w:val="000000" w:themeColor="text1"/>
          <w:sz w:val="24"/>
          <w:szCs w:val="24"/>
          <w:lang w:val="en-US"/>
        </w:rPr>
      </w:pPr>
    </w:p>
    <w:bookmarkEnd w:id="13"/>
    <w:p w14:paraId="0AC1C04A" w14:textId="77777777" w:rsidR="007D5E15" w:rsidRPr="00AA5201" w:rsidRDefault="007D5E15">
      <w:pPr>
        <w:spacing w:after="120" w:line="240" w:lineRule="auto"/>
        <w:ind w:firstLine="360"/>
        <w:jc w:val="both"/>
        <w:rPr>
          <w:rFonts w:ascii="Times New Roman" w:hAnsi="Times New Roman" w:cs="Times New Roman"/>
          <w:color w:val="000000" w:themeColor="text1"/>
          <w:sz w:val="20"/>
          <w:szCs w:val="20"/>
        </w:rPr>
      </w:pPr>
    </w:p>
    <w:p w14:paraId="597744B6" w14:textId="77777777" w:rsidR="007D5E15" w:rsidRPr="00AA5201" w:rsidRDefault="0071686C">
      <w:pPr>
        <w:rPr>
          <w:rFonts w:ascii="Times New Roman" w:hAnsi="Times New Roman" w:cs="Times New Roman"/>
          <w:b/>
          <w:color w:val="000000" w:themeColor="text1"/>
          <w:szCs w:val="24"/>
        </w:rPr>
      </w:pPr>
      <w:bookmarkStart w:id="14" w:name="_Hlk118369425"/>
      <w:bookmarkEnd w:id="12"/>
      <w:r w:rsidRPr="00AA5201">
        <w:rPr>
          <w:rFonts w:ascii="Times New Roman" w:hAnsi="Times New Roman" w:cs="Times New Roman"/>
          <w:b/>
          <w:color w:val="000000" w:themeColor="text1"/>
          <w:szCs w:val="24"/>
        </w:rPr>
        <w:t>References</w:t>
      </w:r>
    </w:p>
    <w:p w14:paraId="257A80C5" w14:textId="77777777" w:rsidR="000F4DC9" w:rsidRPr="005B60C8" w:rsidRDefault="000F4DC9" w:rsidP="000F4DC9">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sz w:val="24"/>
          <w:szCs w:val="24"/>
        </w:rPr>
        <w:t>Alghalith</w:t>
      </w:r>
      <w:r w:rsidRPr="005B60C8">
        <w:rPr>
          <w:rFonts w:ascii="Arial" w:hAnsi="Arial" w:cs="Arial"/>
          <w:i/>
          <w:iCs/>
          <w:color w:val="000000"/>
          <w:sz w:val="24"/>
          <w:szCs w:val="24"/>
          <w:lang w:val="en-US"/>
        </w:rPr>
        <w:t xml:space="preserve">, </w:t>
      </w:r>
      <w:r w:rsidRPr="005B60C8">
        <w:rPr>
          <w:rFonts w:ascii="Arial" w:hAnsi="Arial" w:cs="Arial"/>
          <w:color w:val="000000"/>
          <w:sz w:val="24"/>
          <w:szCs w:val="24"/>
          <w:lang w:val="en-US"/>
        </w:rPr>
        <w:t>M. (2011),</w:t>
      </w:r>
      <w:r w:rsidRPr="005B60C8">
        <w:rPr>
          <w:rFonts w:ascii="Arial" w:hAnsi="Arial" w:cs="Arial"/>
          <w:b/>
          <w:bCs/>
          <w:color w:val="000000"/>
          <w:sz w:val="24"/>
          <w:szCs w:val="24"/>
          <w:lang w:val="en-US"/>
        </w:rPr>
        <w:t xml:space="preserve"> </w:t>
      </w:r>
      <w:r w:rsidRPr="005B60C8">
        <w:rPr>
          <w:rFonts w:ascii="Arial" w:hAnsi="Arial" w:cs="Arial"/>
          <w:color w:val="000000"/>
          <w:sz w:val="24"/>
          <w:szCs w:val="24"/>
          <w:lang w:val="en-US"/>
        </w:rPr>
        <w:t>An Alternative Method of Stochastic Optimization: The Portfolio Model,</w:t>
      </w:r>
      <w:r w:rsidRPr="005B60C8">
        <w:rPr>
          <w:rFonts w:ascii="Arial" w:hAnsi="Arial" w:cs="Arial"/>
          <w:b/>
          <w:bCs/>
          <w:color w:val="000000"/>
          <w:sz w:val="24"/>
          <w:szCs w:val="24"/>
          <w:lang w:val="en-US"/>
        </w:rPr>
        <w:t xml:space="preserve"> </w:t>
      </w:r>
      <w:r w:rsidRPr="005B60C8">
        <w:rPr>
          <w:rFonts w:ascii="Arial" w:hAnsi="Arial" w:cs="Arial"/>
          <w:color w:val="000000"/>
          <w:sz w:val="24"/>
          <w:szCs w:val="24"/>
        </w:rPr>
        <w:t xml:space="preserve">Applied Mathematics, </w:t>
      </w:r>
      <w:r w:rsidRPr="005B60C8">
        <w:rPr>
          <w:rFonts w:ascii="Arial" w:hAnsi="Arial" w:cs="Arial"/>
          <w:color w:val="000000"/>
          <w:sz w:val="24"/>
          <w:szCs w:val="24"/>
          <w:lang w:val="en-US"/>
        </w:rPr>
        <w:t xml:space="preserve">Vol. </w:t>
      </w:r>
      <w:r w:rsidRPr="005B60C8">
        <w:rPr>
          <w:rFonts w:ascii="Arial" w:hAnsi="Arial" w:cs="Arial"/>
          <w:color w:val="000000"/>
          <w:sz w:val="24"/>
          <w:szCs w:val="24"/>
        </w:rPr>
        <w:t xml:space="preserve">2, </w:t>
      </w:r>
      <w:r w:rsidRPr="005B60C8">
        <w:rPr>
          <w:rFonts w:ascii="Arial" w:hAnsi="Arial" w:cs="Arial"/>
          <w:color w:val="000000"/>
          <w:sz w:val="24"/>
          <w:szCs w:val="24"/>
          <w:lang w:val="en-US"/>
        </w:rPr>
        <w:t xml:space="preserve">pp. </w:t>
      </w:r>
      <w:r w:rsidRPr="005B60C8">
        <w:rPr>
          <w:rFonts w:ascii="Arial" w:hAnsi="Arial" w:cs="Arial"/>
          <w:color w:val="000000"/>
          <w:sz w:val="24"/>
          <w:szCs w:val="24"/>
        </w:rPr>
        <w:t>912-913</w:t>
      </w:r>
    </w:p>
    <w:p w14:paraId="3A032308" w14:textId="79262D6B" w:rsidR="00DC13D6" w:rsidRPr="005B60C8" w:rsidRDefault="00DC13D6">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sz w:val="24"/>
          <w:szCs w:val="24"/>
        </w:rPr>
        <w:t xml:space="preserve">Arditti, F.D. (1967), Risk and the Required Return on Equity, </w:t>
      </w:r>
      <w:r w:rsidRPr="005B60C8">
        <w:rPr>
          <w:rFonts w:ascii="Arial" w:hAnsi="Arial" w:cs="Arial"/>
          <w:i/>
          <w:iCs/>
          <w:color w:val="000000"/>
          <w:sz w:val="24"/>
          <w:szCs w:val="24"/>
        </w:rPr>
        <w:t>Journal of Finance</w:t>
      </w:r>
      <w:r w:rsidRPr="005B60C8">
        <w:rPr>
          <w:rFonts w:ascii="Arial" w:hAnsi="Arial" w:cs="Arial"/>
          <w:color w:val="000000"/>
          <w:sz w:val="24"/>
          <w:szCs w:val="24"/>
        </w:rPr>
        <w:t>,</w:t>
      </w:r>
      <w:r w:rsidRPr="005B60C8">
        <w:rPr>
          <w:rFonts w:ascii="Arial" w:hAnsi="Arial" w:cs="Arial"/>
          <w:color w:val="000000"/>
          <w:sz w:val="24"/>
          <w:szCs w:val="24"/>
        </w:rPr>
        <w:br/>
        <w:t>22(1), pp. 19-36.</w:t>
      </w:r>
    </w:p>
    <w:p w14:paraId="4F93E2CB" w14:textId="2563C76B" w:rsidR="007D5E15" w:rsidRDefault="0071686C">
      <w:pPr>
        <w:autoSpaceDE w:val="0"/>
        <w:autoSpaceDN w:val="0"/>
        <w:adjustRightInd w:val="0"/>
        <w:spacing w:after="0" w:line="240" w:lineRule="auto"/>
        <w:ind w:left="360" w:hanging="360"/>
        <w:jc w:val="both"/>
        <w:rPr>
          <w:rStyle w:val="Hyperlink"/>
          <w:rFonts w:ascii="Arial" w:hAnsi="Arial" w:cs="Arial"/>
          <w:bCs/>
          <w:color w:val="000000" w:themeColor="text1"/>
          <w:sz w:val="24"/>
          <w:szCs w:val="24"/>
          <w:u w:val="none"/>
          <w:shd w:val="clear" w:color="auto" w:fill="FFFFFF"/>
          <w:lang w:eastAsia="zh-CN"/>
        </w:rPr>
      </w:pPr>
      <w:proofErr w:type="spellStart"/>
      <w:r w:rsidRPr="005B60C8">
        <w:rPr>
          <w:rFonts w:ascii="Arial" w:hAnsi="Arial" w:cs="Arial"/>
          <w:color w:val="000000" w:themeColor="text1"/>
          <w:sz w:val="24"/>
          <w:szCs w:val="24"/>
          <w:lang w:val="en-US"/>
        </w:rPr>
        <w:t>Artzner</w:t>
      </w:r>
      <w:proofErr w:type="spellEnd"/>
      <w:r w:rsidRPr="005B60C8">
        <w:rPr>
          <w:rFonts w:ascii="Arial" w:hAnsi="Arial" w:cs="Arial"/>
          <w:color w:val="000000" w:themeColor="text1"/>
          <w:sz w:val="24"/>
          <w:szCs w:val="24"/>
          <w:lang w:val="en-US"/>
        </w:rPr>
        <w:t xml:space="preserve">, P., </w:t>
      </w:r>
      <w:proofErr w:type="spellStart"/>
      <w:r w:rsidRPr="005B60C8">
        <w:rPr>
          <w:rFonts w:ascii="Arial" w:hAnsi="Arial" w:cs="Arial"/>
          <w:color w:val="000000" w:themeColor="text1"/>
          <w:sz w:val="24"/>
          <w:szCs w:val="24"/>
          <w:lang w:val="en-US"/>
        </w:rPr>
        <w:t>Delbaen</w:t>
      </w:r>
      <w:proofErr w:type="spellEnd"/>
      <w:r w:rsidRPr="005B60C8">
        <w:rPr>
          <w:rFonts w:ascii="Arial" w:hAnsi="Arial" w:cs="Arial"/>
          <w:color w:val="000000" w:themeColor="text1"/>
          <w:sz w:val="24"/>
          <w:szCs w:val="24"/>
          <w:lang w:val="en-US"/>
        </w:rPr>
        <w:t xml:space="preserve">, F., Eber, J. M., &amp; Heath, D. (1999). Coherent Measures of risk. </w:t>
      </w:r>
      <w:r w:rsidRPr="005B60C8">
        <w:rPr>
          <w:rFonts w:ascii="Arial" w:hAnsi="Arial" w:cs="Arial"/>
          <w:i/>
          <w:color w:val="000000" w:themeColor="text1"/>
          <w:sz w:val="24"/>
          <w:szCs w:val="24"/>
          <w:lang w:val="en-US"/>
        </w:rPr>
        <w:t>Mathematical Finance.</w:t>
      </w:r>
      <w:r w:rsidRPr="005B60C8">
        <w:rPr>
          <w:rFonts w:ascii="Arial" w:hAnsi="Arial" w:cs="Arial"/>
          <w:color w:val="000000" w:themeColor="text1"/>
          <w:sz w:val="24"/>
          <w:szCs w:val="24"/>
          <w:lang w:val="en-US"/>
        </w:rPr>
        <w:t xml:space="preserve"> 9(3): 203-228. </w:t>
      </w:r>
      <w:hyperlink r:id="rId14" w:history="1">
        <w:r w:rsidRPr="005B60C8">
          <w:rPr>
            <w:rStyle w:val="Hyperlink"/>
            <w:rFonts w:ascii="Arial" w:hAnsi="Arial" w:cs="Arial"/>
            <w:bCs/>
            <w:color w:val="000000" w:themeColor="text1"/>
            <w:sz w:val="24"/>
            <w:szCs w:val="24"/>
            <w:u w:val="none"/>
            <w:shd w:val="clear" w:color="auto" w:fill="FFFFFF"/>
          </w:rPr>
          <w:t>https://doi.org/10.1111/1467-9965.00068</w:t>
        </w:r>
      </w:hyperlink>
      <w:r w:rsidRPr="005B60C8">
        <w:rPr>
          <w:rStyle w:val="Hyperlink"/>
          <w:rFonts w:ascii="Arial" w:hAnsi="Arial" w:cs="Arial"/>
          <w:bCs/>
          <w:color w:val="000000" w:themeColor="text1"/>
          <w:sz w:val="24"/>
          <w:szCs w:val="24"/>
          <w:u w:val="none"/>
          <w:shd w:val="clear" w:color="auto" w:fill="FFFFFF"/>
        </w:rPr>
        <w:t>.</w:t>
      </w:r>
    </w:p>
    <w:p w14:paraId="3726E0F2" w14:textId="6CBD473B" w:rsidR="00696CE1" w:rsidRDefault="00696CE1">
      <w:pPr>
        <w:autoSpaceDE w:val="0"/>
        <w:autoSpaceDN w:val="0"/>
        <w:adjustRightInd w:val="0"/>
        <w:spacing w:after="0" w:line="240" w:lineRule="auto"/>
        <w:ind w:left="360" w:hanging="360"/>
        <w:jc w:val="both"/>
        <w:rPr>
          <w:rFonts w:ascii="Arial" w:hAnsi="Arial" w:cs="Arial"/>
          <w:color w:val="000000"/>
          <w:sz w:val="24"/>
          <w:szCs w:val="24"/>
          <w:lang w:val="en-US"/>
        </w:rPr>
      </w:pPr>
      <w:r w:rsidRPr="00696CE1">
        <w:rPr>
          <w:rStyle w:val="Hyperlink"/>
          <w:rFonts w:ascii="Arial" w:hAnsi="Arial" w:cs="Arial"/>
          <w:bCs/>
          <w:color w:val="000000" w:themeColor="text1"/>
          <w:sz w:val="24"/>
          <w:szCs w:val="24"/>
          <w:u w:val="none"/>
          <w:shd w:val="clear" w:color="auto" w:fill="FFFFFF"/>
          <w:lang w:val="en-US" w:eastAsia="zh-CN"/>
        </w:rPr>
        <w:t xml:space="preserve">Balqis, </w:t>
      </w:r>
      <w:r w:rsidRPr="00696CE1">
        <w:rPr>
          <w:rFonts w:ascii="Arial" w:hAnsi="Arial" w:cs="Arial"/>
          <w:color w:val="000000"/>
          <w:sz w:val="24"/>
          <w:szCs w:val="24"/>
        </w:rPr>
        <w:t>V</w:t>
      </w:r>
      <w:r w:rsidRPr="00696CE1">
        <w:rPr>
          <w:rFonts w:ascii="Arial" w:hAnsi="Arial" w:cs="Arial"/>
          <w:color w:val="000000"/>
          <w:sz w:val="24"/>
          <w:szCs w:val="24"/>
          <w:lang w:val="en-US"/>
        </w:rPr>
        <w:t>.</w:t>
      </w:r>
      <w:r w:rsidRPr="00696CE1">
        <w:rPr>
          <w:rFonts w:ascii="Arial" w:hAnsi="Arial" w:cs="Arial"/>
          <w:color w:val="000000"/>
          <w:sz w:val="24"/>
          <w:szCs w:val="24"/>
        </w:rPr>
        <w:t xml:space="preserve"> P</w:t>
      </w:r>
      <w:r w:rsidRPr="00696CE1">
        <w:rPr>
          <w:rFonts w:ascii="Arial" w:hAnsi="Arial" w:cs="Arial"/>
          <w:color w:val="000000"/>
          <w:sz w:val="24"/>
          <w:szCs w:val="24"/>
          <w:lang w:val="en-US"/>
        </w:rPr>
        <w:t>.</w:t>
      </w:r>
      <w:r w:rsidRPr="00696CE1">
        <w:rPr>
          <w:rFonts w:ascii="Arial" w:hAnsi="Arial" w:cs="Arial"/>
          <w:color w:val="000000"/>
          <w:sz w:val="24"/>
          <w:szCs w:val="24"/>
        </w:rPr>
        <w:t>, Subiyanto,</w:t>
      </w:r>
      <w:r w:rsidRPr="00696CE1">
        <w:rPr>
          <w:rFonts w:ascii="Arial" w:hAnsi="Arial" w:cs="Arial"/>
          <w:color w:val="000000"/>
          <w:sz w:val="24"/>
          <w:szCs w:val="24"/>
          <w:lang w:val="en-US"/>
        </w:rPr>
        <w:t xml:space="preserve"> and </w:t>
      </w:r>
      <w:r w:rsidRPr="00696CE1">
        <w:rPr>
          <w:rFonts w:ascii="Arial" w:hAnsi="Arial" w:cs="Arial"/>
          <w:color w:val="000000"/>
          <w:sz w:val="24"/>
          <w:szCs w:val="24"/>
        </w:rPr>
        <w:t>S</w:t>
      </w:r>
      <w:r w:rsidRPr="00696CE1">
        <w:rPr>
          <w:rFonts w:ascii="Arial" w:hAnsi="Arial" w:cs="Arial"/>
          <w:color w:val="000000"/>
          <w:sz w:val="24"/>
          <w:szCs w:val="24"/>
          <w:lang w:val="en-US"/>
        </w:rPr>
        <w:t>.</w:t>
      </w:r>
      <w:r w:rsidRPr="00696CE1">
        <w:rPr>
          <w:rFonts w:ascii="Arial" w:hAnsi="Arial" w:cs="Arial"/>
          <w:color w:val="000000"/>
          <w:sz w:val="24"/>
          <w:szCs w:val="24"/>
        </w:rPr>
        <w:t xml:space="preserve"> Supian</w:t>
      </w:r>
      <w:r w:rsidRPr="00696CE1">
        <w:rPr>
          <w:rFonts w:ascii="Arial" w:hAnsi="Arial" w:cs="Arial"/>
          <w:color w:val="000000"/>
          <w:sz w:val="24"/>
          <w:szCs w:val="24"/>
          <w:lang w:val="en-US"/>
        </w:rPr>
        <w:t xml:space="preserve"> (2021), </w:t>
      </w:r>
      <w:r w:rsidRPr="00696CE1">
        <w:rPr>
          <w:rFonts w:ascii="Arial" w:hAnsi="Arial" w:cs="Arial"/>
          <w:color w:val="000000"/>
          <w:sz w:val="24"/>
          <w:szCs w:val="24"/>
        </w:rPr>
        <w:t>Optimizing Stock Portfolio with Markowitz Method as a Reference for</w:t>
      </w:r>
      <w:r w:rsidRPr="00696CE1">
        <w:rPr>
          <w:rFonts w:ascii="Arial" w:hAnsi="Arial" w:cs="Arial"/>
          <w:color w:val="000000"/>
          <w:sz w:val="24"/>
          <w:szCs w:val="24"/>
          <w:lang w:val="en-US"/>
        </w:rPr>
        <w:t xml:space="preserve"> </w:t>
      </w:r>
      <w:r w:rsidRPr="00696CE1">
        <w:rPr>
          <w:rFonts w:ascii="Arial" w:hAnsi="Arial" w:cs="Arial"/>
          <w:color w:val="000000"/>
          <w:sz w:val="24"/>
          <w:szCs w:val="24"/>
        </w:rPr>
        <w:t>Investment Community Decisions</w:t>
      </w:r>
      <w:r w:rsidRPr="00696CE1">
        <w:rPr>
          <w:rFonts w:ascii="Arial" w:hAnsi="Arial" w:cs="Arial"/>
          <w:color w:val="000000"/>
          <w:sz w:val="24"/>
          <w:szCs w:val="24"/>
          <w:lang w:val="en-US"/>
        </w:rPr>
        <w:t xml:space="preserve">; </w:t>
      </w:r>
      <w:r w:rsidRPr="00696CE1">
        <w:rPr>
          <w:rFonts w:ascii="Arial" w:hAnsi="Arial" w:cs="Arial"/>
          <w:color w:val="000000"/>
          <w:sz w:val="24"/>
          <w:szCs w:val="24"/>
        </w:rPr>
        <w:t>International Journal of Research in Community</w:t>
      </w:r>
      <w:r w:rsidRPr="00696CE1">
        <w:rPr>
          <w:rFonts w:ascii="Arial" w:hAnsi="Arial" w:cs="Arial"/>
          <w:color w:val="000000"/>
          <w:sz w:val="24"/>
          <w:szCs w:val="24"/>
          <w:lang w:val="en-US"/>
        </w:rPr>
        <w:t xml:space="preserve"> </w:t>
      </w:r>
      <w:r w:rsidRPr="00696CE1">
        <w:rPr>
          <w:rFonts w:ascii="Arial" w:hAnsi="Arial" w:cs="Arial"/>
          <w:color w:val="000000"/>
          <w:sz w:val="24"/>
          <w:szCs w:val="24"/>
        </w:rPr>
        <w:t>Service</w:t>
      </w:r>
      <w:r w:rsidRPr="00696CE1">
        <w:rPr>
          <w:rFonts w:ascii="Arial" w:hAnsi="Arial" w:cs="Arial"/>
          <w:sz w:val="24"/>
          <w:szCs w:val="24"/>
          <w:lang w:val="en-US"/>
        </w:rPr>
        <w:t xml:space="preserve">, </w:t>
      </w:r>
      <w:r w:rsidRPr="00696CE1">
        <w:rPr>
          <w:rFonts w:ascii="Arial" w:hAnsi="Arial" w:cs="Arial"/>
          <w:color w:val="000000"/>
          <w:sz w:val="24"/>
          <w:szCs w:val="24"/>
        </w:rPr>
        <w:t>Vol. 2, No. 2, pp. 71-76</w:t>
      </w:r>
      <w:r>
        <w:rPr>
          <w:rFonts w:ascii="Arial" w:hAnsi="Arial" w:cs="Arial"/>
          <w:color w:val="000000"/>
          <w:sz w:val="24"/>
          <w:szCs w:val="24"/>
          <w:lang w:val="en-US"/>
        </w:rPr>
        <w:t>.</w:t>
      </w:r>
    </w:p>
    <w:p w14:paraId="2E86D7C2" w14:textId="77777777" w:rsidR="000F4DC9" w:rsidRPr="005B60C8" w:rsidRDefault="000F4DC9" w:rsidP="000F4DC9">
      <w:pPr>
        <w:autoSpaceDE w:val="0"/>
        <w:autoSpaceDN w:val="0"/>
        <w:adjustRightInd w:val="0"/>
        <w:spacing w:after="0" w:line="240" w:lineRule="auto"/>
        <w:ind w:left="360" w:hanging="360"/>
        <w:jc w:val="both"/>
        <w:rPr>
          <w:rFonts w:ascii="Arial" w:hAnsi="Arial" w:cs="Arial"/>
          <w:color w:val="333333"/>
          <w:sz w:val="24"/>
          <w:szCs w:val="24"/>
          <w:bdr w:val="none" w:sz="0" w:space="0" w:color="auto" w:frame="1"/>
          <w:shd w:val="clear" w:color="auto" w:fill="F3F3F3"/>
          <w:lang w:val="en-US"/>
        </w:rPr>
      </w:pPr>
      <w:r w:rsidRPr="005B60C8">
        <w:rPr>
          <w:rFonts w:ascii="Arial" w:hAnsi="Arial" w:cs="Arial"/>
          <w:color w:val="000000"/>
          <w:sz w:val="24"/>
          <w:szCs w:val="24"/>
          <w:shd w:val="clear" w:color="auto" w:fill="FFFFFF"/>
        </w:rPr>
        <w:t xml:space="preserve">Bey, R. P., </w:t>
      </w:r>
      <w:r w:rsidRPr="005B60C8">
        <w:rPr>
          <w:rFonts w:ascii="Arial" w:hAnsi="Arial" w:cs="Arial"/>
          <w:color w:val="000000"/>
          <w:sz w:val="24"/>
          <w:szCs w:val="24"/>
          <w:shd w:val="clear" w:color="auto" w:fill="FFFFFF"/>
          <w:lang w:val="en-US"/>
        </w:rPr>
        <w:t xml:space="preserve">and K. M. </w:t>
      </w:r>
      <w:r w:rsidRPr="005B60C8">
        <w:rPr>
          <w:rFonts w:ascii="Arial" w:hAnsi="Arial" w:cs="Arial"/>
          <w:color w:val="000000"/>
          <w:sz w:val="24"/>
          <w:szCs w:val="24"/>
          <w:shd w:val="clear" w:color="auto" w:fill="FFFFFF"/>
        </w:rPr>
        <w:t xml:space="preserve"> Howe (1984). Gini’s Mean Difference and Portfolio Selection: An Empirical Evaluation</w:t>
      </w:r>
      <w:r w:rsidRPr="005B60C8">
        <w:rPr>
          <w:rFonts w:ascii="Arial" w:hAnsi="Arial" w:cs="Arial"/>
          <w:color w:val="000000"/>
          <w:sz w:val="24"/>
          <w:szCs w:val="24"/>
          <w:shd w:val="clear" w:color="auto" w:fill="FFFFFF"/>
          <w:lang w:val="en-US"/>
        </w:rPr>
        <w:t xml:space="preserve">, </w:t>
      </w:r>
      <w:hyperlink r:id="rId15" w:history="1">
        <w:r w:rsidRPr="005B60C8">
          <w:rPr>
            <w:rStyle w:val="text"/>
            <w:rFonts w:ascii="Arial" w:hAnsi="Arial" w:cs="Arial"/>
            <w:color w:val="333333"/>
            <w:sz w:val="24"/>
            <w:szCs w:val="24"/>
            <w:bdr w:val="none" w:sz="0" w:space="0" w:color="auto" w:frame="1"/>
            <w:shd w:val="clear" w:color="auto" w:fill="F3F3F3"/>
          </w:rPr>
          <w:t>Journal of Financial and Quantitative Analysis </w:t>
        </w:r>
      </w:hyperlink>
      <w:r w:rsidRPr="005B60C8">
        <w:rPr>
          <w:rFonts w:ascii="Arial" w:hAnsi="Arial" w:cs="Arial"/>
          <w:color w:val="333333"/>
          <w:sz w:val="24"/>
          <w:szCs w:val="24"/>
          <w:bdr w:val="none" w:sz="0" w:space="0" w:color="auto" w:frame="1"/>
          <w:shd w:val="clear" w:color="auto" w:fill="F3F3F3"/>
        </w:rPr>
        <w:t>, </w:t>
      </w:r>
      <w:hyperlink r:id="rId16" w:history="1">
        <w:r w:rsidRPr="005B60C8">
          <w:rPr>
            <w:rStyle w:val="text"/>
            <w:rFonts w:ascii="Arial" w:hAnsi="Arial" w:cs="Arial"/>
            <w:color w:val="333333"/>
            <w:sz w:val="24"/>
            <w:szCs w:val="24"/>
            <w:bdr w:val="none" w:sz="0" w:space="0" w:color="auto" w:frame="1"/>
            <w:shd w:val="clear" w:color="auto" w:fill="F3F3F3"/>
          </w:rPr>
          <w:t>Vol</w:t>
        </w:r>
        <w:r w:rsidRPr="005B60C8">
          <w:rPr>
            <w:rStyle w:val="text"/>
            <w:rFonts w:ascii="Arial" w:hAnsi="Arial" w:cs="Arial"/>
            <w:color w:val="333333"/>
            <w:sz w:val="24"/>
            <w:szCs w:val="24"/>
            <w:bdr w:val="none" w:sz="0" w:space="0" w:color="auto" w:frame="1"/>
            <w:shd w:val="clear" w:color="auto" w:fill="F3F3F3"/>
            <w:lang w:val="en-US"/>
          </w:rPr>
          <w:t>.</w:t>
        </w:r>
        <w:r w:rsidRPr="005B60C8">
          <w:rPr>
            <w:rStyle w:val="text"/>
            <w:rFonts w:ascii="Arial" w:hAnsi="Arial" w:cs="Arial"/>
            <w:color w:val="333333"/>
            <w:sz w:val="24"/>
            <w:szCs w:val="24"/>
            <w:bdr w:val="none" w:sz="0" w:space="0" w:color="auto" w:frame="1"/>
            <w:shd w:val="clear" w:color="auto" w:fill="F3F3F3"/>
          </w:rPr>
          <w:t xml:space="preserve"> 19 </w:t>
        </w:r>
      </w:hyperlink>
      <w:r w:rsidRPr="005B60C8">
        <w:rPr>
          <w:rFonts w:ascii="Arial" w:hAnsi="Arial" w:cs="Arial"/>
          <w:color w:val="333333"/>
          <w:sz w:val="24"/>
          <w:szCs w:val="24"/>
          <w:bdr w:val="none" w:sz="0" w:space="0" w:color="auto" w:frame="1"/>
          <w:shd w:val="clear" w:color="auto" w:fill="F3F3F3"/>
        </w:rPr>
        <w:t>, </w:t>
      </w:r>
      <w:r w:rsidRPr="005B60C8">
        <w:rPr>
          <w:rFonts w:ascii="Arial" w:hAnsi="Arial" w:cs="Arial"/>
          <w:color w:val="333333"/>
          <w:sz w:val="24"/>
          <w:szCs w:val="24"/>
          <w:bdr w:val="none" w:sz="0" w:space="0" w:color="auto" w:frame="1"/>
          <w:shd w:val="clear" w:color="auto" w:fill="F3F3F3"/>
          <w:lang w:val="en-US"/>
        </w:rPr>
        <w:t>No</w:t>
      </w:r>
      <w:hyperlink r:id="rId17" w:history="1">
        <w:r w:rsidRPr="005B60C8">
          <w:rPr>
            <w:rStyle w:val="text"/>
            <w:rFonts w:ascii="Arial" w:hAnsi="Arial" w:cs="Arial"/>
            <w:color w:val="333333"/>
            <w:sz w:val="24"/>
            <w:szCs w:val="24"/>
            <w:bdr w:val="none" w:sz="0" w:space="0" w:color="auto" w:frame="1"/>
            <w:shd w:val="clear" w:color="auto" w:fill="F3F3F3"/>
            <w:lang w:val="en-US"/>
          </w:rPr>
          <w:t>.</w:t>
        </w:r>
        <w:r w:rsidRPr="005B60C8">
          <w:rPr>
            <w:rStyle w:val="text"/>
            <w:rFonts w:ascii="Arial" w:hAnsi="Arial" w:cs="Arial"/>
            <w:color w:val="333333"/>
            <w:sz w:val="24"/>
            <w:szCs w:val="24"/>
            <w:bdr w:val="none" w:sz="0" w:space="0" w:color="auto" w:frame="1"/>
            <w:shd w:val="clear" w:color="auto" w:fill="F3F3F3"/>
          </w:rPr>
          <w:t xml:space="preserve"> 3 </w:t>
        </w:r>
      </w:hyperlink>
      <w:r w:rsidRPr="005B60C8">
        <w:rPr>
          <w:rFonts w:ascii="Arial" w:hAnsi="Arial" w:cs="Arial"/>
          <w:color w:val="333333"/>
          <w:sz w:val="24"/>
          <w:szCs w:val="24"/>
          <w:bdr w:val="none" w:sz="0" w:space="0" w:color="auto" w:frame="1"/>
          <w:shd w:val="clear" w:color="auto" w:fill="F3F3F3"/>
        </w:rPr>
        <w:t>, pp. 329 – 338</w:t>
      </w:r>
      <w:r w:rsidRPr="005B60C8">
        <w:rPr>
          <w:rFonts w:ascii="Arial" w:hAnsi="Arial" w:cs="Arial"/>
          <w:color w:val="333333"/>
          <w:sz w:val="24"/>
          <w:szCs w:val="24"/>
          <w:bdr w:val="none" w:sz="0" w:space="0" w:color="auto" w:frame="1"/>
          <w:shd w:val="clear" w:color="auto" w:fill="F3F3F3"/>
          <w:lang w:val="en-US"/>
        </w:rPr>
        <w:t xml:space="preserve"> </w:t>
      </w:r>
    </w:p>
    <w:p w14:paraId="3B86696A" w14:textId="77777777" w:rsidR="000F4DC9" w:rsidRDefault="000F4DC9">
      <w:pPr>
        <w:autoSpaceDE w:val="0"/>
        <w:autoSpaceDN w:val="0"/>
        <w:adjustRightInd w:val="0"/>
        <w:spacing w:after="0" w:line="240" w:lineRule="auto"/>
        <w:ind w:left="360" w:hanging="360"/>
        <w:jc w:val="both"/>
        <w:rPr>
          <w:rFonts w:ascii="Arial" w:hAnsi="Arial" w:cs="Arial"/>
          <w:color w:val="000000"/>
          <w:sz w:val="24"/>
          <w:szCs w:val="24"/>
          <w:lang w:val="en-US"/>
        </w:rPr>
      </w:pPr>
    </w:p>
    <w:p w14:paraId="4F064689" w14:textId="3ECCE291" w:rsidR="000F4DC9" w:rsidRPr="00696CE1" w:rsidRDefault="000F4DC9">
      <w:pPr>
        <w:autoSpaceDE w:val="0"/>
        <w:autoSpaceDN w:val="0"/>
        <w:adjustRightInd w:val="0"/>
        <w:spacing w:after="0" w:line="240" w:lineRule="auto"/>
        <w:ind w:left="360" w:hanging="360"/>
        <w:jc w:val="both"/>
        <w:rPr>
          <w:rStyle w:val="Hyperlink"/>
          <w:rFonts w:ascii="Arial" w:hAnsi="Arial" w:cs="Arial"/>
          <w:bCs/>
          <w:color w:val="000000" w:themeColor="text1"/>
          <w:sz w:val="24"/>
          <w:szCs w:val="24"/>
          <w:u w:val="none"/>
          <w:shd w:val="clear" w:color="auto" w:fill="FFFFFF"/>
          <w:lang w:val="en-US" w:eastAsia="zh-CN"/>
        </w:rPr>
      </w:pPr>
      <w:r w:rsidRPr="005B60C8">
        <w:rPr>
          <w:rFonts w:ascii="Arial" w:hAnsi="Arial" w:cs="Arial"/>
          <w:color w:val="000000" w:themeColor="text1"/>
          <w:sz w:val="24"/>
          <w:szCs w:val="24"/>
        </w:rPr>
        <w:lastRenderedPageBreak/>
        <w:t xml:space="preserve">Dai, </w:t>
      </w:r>
      <w:r w:rsidRPr="005B60C8">
        <w:rPr>
          <w:rFonts w:ascii="Arial" w:hAnsi="Arial" w:cs="Arial"/>
          <w:color w:val="000000" w:themeColor="text1"/>
          <w:sz w:val="24"/>
          <w:szCs w:val="24"/>
          <w:lang w:val="en-US"/>
        </w:rPr>
        <w:t xml:space="preserve">H., </w:t>
      </w:r>
      <w:r w:rsidRPr="005B60C8">
        <w:rPr>
          <w:rFonts w:ascii="Arial" w:hAnsi="Arial" w:cs="Arial"/>
          <w:color w:val="000000" w:themeColor="text1"/>
          <w:sz w:val="24"/>
          <w:szCs w:val="24"/>
        </w:rPr>
        <w:t>Zhang,</w:t>
      </w:r>
      <w:r w:rsidRPr="005B60C8">
        <w:rPr>
          <w:rFonts w:ascii="Arial" w:hAnsi="Arial" w:cs="Arial"/>
          <w:color w:val="000000" w:themeColor="text1"/>
          <w:sz w:val="24"/>
          <w:szCs w:val="24"/>
          <w:lang w:val="en-US"/>
        </w:rPr>
        <w:t xml:space="preserve"> N., and</w:t>
      </w:r>
      <w:r w:rsidRPr="005B60C8">
        <w:rPr>
          <w:rFonts w:ascii="Arial" w:hAnsi="Arial" w:cs="Arial"/>
          <w:color w:val="000000" w:themeColor="text1"/>
          <w:sz w:val="24"/>
          <w:szCs w:val="24"/>
        </w:rPr>
        <w:t xml:space="preserve"> W</w:t>
      </w:r>
      <w:r w:rsidRPr="005B60C8">
        <w:rPr>
          <w:rFonts w:ascii="Arial" w:hAnsi="Arial" w:cs="Arial"/>
          <w:color w:val="000000" w:themeColor="text1"/>
          <w:sz w:val="24"/>
          <w:szCs w:val="24"/>
          <w:lang w:val="en-US"/>
        </w:rPr>
        <w:t>.</w:t>
      </w:r>
      <w:r w:rsidRPr="005B60C8">
        <w:rPr>
          <w:rFonts w:ascii="Arial" w:hAnsi="Arial" w:cs="Arial"/>
          <w:color w:val="000000" w:themeColor="text1"/>
          <w:sz w:val="24"/>
          <w:szCs w:val="24"/>
        </w:rPr>
        <w:t xml:space="preserve"> Su</w:t>
      </w:r>
      <w:r w:rsidRPr="005B60C8">
        <w:rPr>
          <w:rFonts w:ascii="Arial" w:hAnsi="Arial" w:cs="Arial"/>
          <w:color w:val="000000" w:themeColor="text1"/>
          <w:sz w:val="24"/>
          <w:szCs w:val="24"/>
          <w:lang w:val="en-US"/>
        </w:rPr>
        <w:t xml:space="preserve"> (2015), </w:t>
      </w:r>
      <w:r w:rsidRPr="005B60C8">
        <w:rPr>
          <w:rFonts w:ascii="Arial" w:hAnsi="Arial" w:cs="Arial"/>
          <w:color w:val="000000" w:themeColor="text1"/>
          <w:sz w:val="24"/>
          <w:szCs w:val="24"/>
        </w:rPr>
        <w:t>A</w:t>
      </w:r>
      <w:r w:rsidRPr="005B60C8">
        <w:rPr>
          <w:rFonts w:ascii="Arial" w:hAnsi="Arial" w:cs="Arial"/>
          <w:color w:val="000000" w:themeColor="text1"/>
          <w:sz w:val="24"/>
          <w:szCs w:val="24"/>
          <w:lang w:val="en-US"/>
        </w:rPr>
        <w:t xml:space="preserve"> </w:t>
      </w:r>
      <w:r w:rsidRPr="005B60C8">
        <w:rPr>
          <w:rFonts w:ascii="Arial" w:hAnsi="Arial" w:cs="Arial"/>
          <w:color w:val="000000" w:themeColor="text1"/>
          <w:sz w:val="24"/>
          <w:szCs w:val="24"/>
        </w:rPr>
        <w:t>Literature Review of Stochastic</w:t>
      </w:r>
      <w:r w:rsidRPr="005B60C8">
        <w:rPr>
          <w:rFonts w:ascii="Arial" w:hAnsi="Arial" w:cs="Arial"/>
          <w:color w:val="000000" w:themeColor="text1"/>
          <w:sz w:val="24"/>
          <w:szCs w:val="24"/>
          <w:lang w:val="en-US"/>
        </w:rPr>
        <w:t xml:space="preserve"> </w:t>
      </w:r>
      <w:r w:rsidRPr="005B60C8">
        <w:rPr>
          <w:rFonts w:ascii="Arial" w:hAnsi="Arial" w:cs="Arial"/>
          <w:color w:val="000000" w:themeColor="text1"/>
          <w:sz w:val="24"/>
          <w:szCs w:val="24"/>
        </w:rPr>
        <w:t>Programming and Unit Commitment</w:t>
      </w:r>
      <w:r w:rsidRPr="005B60C8">
        <w:rPr>
          <w:rFonts w:ascii="Arial" w:hAnsi="Arial" w:cs="Arial"/>
          <w:color w:val="000000" w:themeColor="text1"/>
          <w:sz w:val="24"/>
          <w:szCs w:val="24"/>
          <w:lang w:val="en-US"/>
        </w:rPr>
        <w:t xml:space="preserve">, </w:t>
      </w:r>
      <w:r w:rsidRPr="005B60C8">
        <w:rPr>
          <w:rFonts w:ascii="Arial" w:hAnsi="Arial" w:cs="Arial"/>
          <w:color w:val="000000"/>
          <w:sz w:val="24"/>
          <w:szCs w:val="24"/>
        </w:rPr>
        <w:t xml:space="preserve">Journal of Power and Energy Engineering, </w:t>
      </w:r>
      <w:r w:rsidRPr="005B60C8">
        <w:rPr>
          <w:rFonts w:ascii="Arial" w:hAnsi="Arial" w:cs="Arial"/>
          <w:color w:val="000000"/>
          <w:sz w:val="24"/>
          <w:szCs w:val="24"/>
          <w:lang w:val="en-US"/>
        </w:rPr>
        <w:t>Vol.</w:t>
      </w:r>
      <w:r w:rsidRPr="005B60C8">
        <w:rPr>
          <w:rFonts w:ascii="Arial" w:hAnsi="Arial" w:cs="Arial"/>
          <w:color w:val="000000"/>
          <w:sz w:val="24"/>
          <w:szCs w:val="24"/>
        </w:rPr>
        <w:t xml:space="preserve"> 3, </w:t>
      </w:r>
      <w:r w:rsidRPr="005B60C8">
        <w:rPr>
          <w:rFonts w:ascii="Arial" w:hAnsi="Arial" w:cs="Arial"/>
          <w:color w:val="000000"/>
          <w:sz w:val="24"/>
          <w:szCs w:val="24"/>
          <w:lang w:val="en-US"/>
        </w:rPr>
        <w:t xml:space="preserve">pp. </w:t>
      </w:r>
      <w:r w:rsidRPr="005B60C8">
        <w:rPr>
          <w:rFonts w:ascii="Arial" w:hAnsi="Arial" w:cs="Arial"/>
          <w:color w:val="000000"/>
          <w:sz w:val="24"/>
          <w:szCs w:val="24"/>
        </w:rPr>
        <w:t>206-214</w:t>
      </w:r>
      <w:r w:rsidRPr="005B60C8">
        <w:rPr>
          <w:rFonts w:ascii="Arial" w:hAnsi="Arial" w:cs="Arial"/>
          <w:color w:val="000000"/>
          <w:sz w:val="24"/>
          <w:szCs w:val="24"/>
          <w:lang w:val="en-US"/>
        </w:rPr>
        <w:t>.</w:t>
      </w:r>
    </w:p>
    <w:p w14:paraId="77706474"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rPr>
      </w:pPr>
      <w:r w:rsidRPr="005B60C8">
        <w:rPr>
          <w:rStyle w:val="fontstyle01"/>
          <w:rFonts w:ascii="Arial" w:hAnsi="Arial" w:cs="Arial"/>
          <w:color w:val="000000" w:themeColor="text1"/>
          <w:sz w:val="24"/>
          <w:szCs w:val="24"/>
        </w:rPr>
        <w:t>Elton, E. J. &amp; Martin J. G.</w:t>
      </w:r>
      <w:r w:rsidRPr="005B60C8">
        <w:rPr>
          <w:rFonts w:ascii="Arial" w:hAnsi="Arial" w:cs="Arial"/>
          <w:color w:val="000000" w:themeColor="text1"/>
          <w:sz w:val="24"/>
          <w:szCs w:val="24"/>
        </w:rPr>
        <w:t xml:space="preserve"> (1997), Modern Portfolio Theory, 1950 to Date, </w:t>
      </w:r>
      <w:r w:rsidRPr="005B60C8">
        <w:rPr>
          <w:rFonts w:ascii="Arial" w:hAnsi="Arial" w:cs="Arial"/>
          <w:i/>
          <w:color w:val="000000" w:themeColor="text1"/>
          <w:sz w:val="24"/>
          <w:szCs w:val="24"/>
        </w:rPr>
        <w:t>Journal of Banking &amp; Finance</w:t>
      </w:r>
      <w:r w:rsidRPr="005B60C8">
        <w:rPr>
          <w:rFonts w:ascii="Arial" w:hAnsi="Arial" w:cs="Arial"/>
          <w:color w:val="000000" w:themeColor="text1"/>
          <w:sz w:val="24"/>
          <w:szCs w:val="24"/>
        </w:rPr>
        <w:t>. 21. 1743-1759. DOI: 10.1016/s0378-4266(97)00048-4</w:t>
      </w:r>
    </w:p>
    <w:p w14:paraId="2DCAA6C2"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rPr>
      </w:pPr>
      <w:r w:rsidRPr="005B60C8">
        <w:rPr>
          <w:rStyle w:val="fontstyle01"/>
          <w:rFonts w:ascii="Arial" w:hAnsi="Arial" w:cs="Arial"/>
          <w:color w:val="000000" w:themeColor="text1"/>
          <w:sz w:val="24"/>
          <w:szCs w:val="24"/>
        </w:rPr>
        <w:t xml:space="preserve">Elton, E. J., Martin J. Gruber, M. J., Brown, S. J. &amp; Goetzmann, W. N.  (2014). </w:t>
      </w:r>
      <w:r w:rsidRPr="005B60C8">
        <w:rPr>
          <w:rFonts w:ascii="Arial" w:hAnsi="Arial" w:cs="Arial"/>
          <w:i/>
          <w:color w:val="000000" w:themeColor="text1"/>
          <w:sz w:val="24"/>
          <w:szCs w:val="24"/>
        </w:rPr>
        <w:t>Modern Portfolio Theory and Investment Analysis</w:t>
      </w:r>
      <w:r w:rsidRPr="005B60C8">
        <w:rPr>
          <w:rFonts w:ascii="Arial" w:hAnsi="Arial" w:cs="Arial"/>
          <w:color w:val="000000" w:themeColor="text1"/>
          <w:sz w:val="24"/>
          <w:szCs w:val="24"/>
        </w:rPr>
        <w:t>, 9</w:t>
      </w:r>
      <w:r w:rsidRPr="005B60C8">
        <w:rPr>
          <w:rFonts w:ascii="Arial" w:hAnsi="Arial" w:cs="Arial"/>
          <w:color w:val="000000" w:themeColor="text1"/>
          <w:sz w:val="24"/>
          <w:szCs w:val="24"/>
          <w:vertAlign w:val="superscript"/>
        </w:rPr>
        <w:t>th</w:t>
      </w:r>
      <w:r w:rsidRPr="005B60C8">
        <w:rPr>
          <w:rFonts w:ascii="Arial" w:hAnsi="Arial" w:cs="Arial"/>
          <w:color w:val="000000" w:themeColor="text1"/>
          <w:sz w:val="24"/>
          <w:szCs w:val="24"/>
        </w:rPr>
        <w:t xml:space="preserve"> eds., John Wiley &amp; Sons.</w:t>
      </w:r>
    </w:p>
    <w:p w14:paraId="526C3A9D"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themeColor="text1"/>
          <w:sz w:val="24"/>
          <w:szCs w:val="24"/>
          <w:lang w:val="en-US"/>
        </w:rPr>
        <w:t xml:space="preserve">Fahmy, H. (2014). </w:t>
      </w:r>
      <w:r w:rsidRPr="005B60C8">
        <w:rPr>
          <w:rFonts w:ascii="Arial" w:hAnsi="Arial" w:cs="Arial"/>
          <w:i/>
          <w:color w:val="000000" w:themeColor="text1"/>
          <w:sz w:val="24"/>
          <w:szCs w:val="24"/>
          <w:lang w:val="en-US"/>
        </w:rPr>
        <w:t>Financial Analysis, Asset Allocation, and Portfolio Construction: Theory &amp; Practice</w:t>
      </w:r>
      <w:r w:rsidRPr="005B60C8">
        <w:rPr>
          <w:rFonts w:ascii="Arial" w:hAnsi="Arial" w:cs="Arial"/>
          <w:color w:val="000000" w:themeColor="text1"/>
          <w:sz w:val="24"/>
          <w:szCs w:val="24"/>
          <w:lang w:val="en-US"/>
        </w:rPr>
        <w:t>. HF Consulting, ON, Canada.</w:t>
      </w:r>
      <w:bookmarkStart w:id="15" w:name="_Hlk116635349"/>
    </w:p>
    <w:p w14:paraId="1D118695" w14:textId="77777777" w:rsidR="007D5E15"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proofErr w:type="spellStart"/>
      <w:r w:rsidRPr="005B60C8">
        <w:rPr>
          <w:rFonts w:ascii="Arial" w:hAnsi="Arial" w:cs="Arial"/>
          <w:color w:val="000000" w:themeColor="text1"/>
          <w:sz w:val="24"/>
          <w:szCs w:val="24"/>
          <w:lang w:val="en-US"/>
        </w:rPr>
        <w:t>Galankashi</w:t>
      </w:r>
      <w:proofErr w:type="spellEnd"/>
      <w:r w:rsidRPr="005B60C8">
        <w:rPr>
          <w:rFonts w:ascii="Arial" w:hAnsi="Arial" w:cs="Arial"/>
          <w:color w:val="000000" w:themeColor="text1"/>
          <w:sz w:val="24"/>
          <w:szCs w:val="24"/>
          <w:lang w:val="en-US"/>
        </w:rPr>
        <w:t xml:space="preserve">, M. R., </w:t>
      </w:r>
      <w:proofErr w:type="spellStart"/>
      <w:r w:rsidRPr="005B60C8">
        <w:rPr>
          <w:rFonts w:ascii="Arial" w:hAnsi="Arial" w:cs="Arial"/>
          <w:color w:val="000000" w:themeColor="text1"/>
          <w:sz w:val="24"/>
          <w:szCs w:val="24"/>
          <w:lang w:val="en-US"/>
        </w:rPr>
        <w:t>Rafiei</w:t>
      </w:r>
      <w:proofErr w:type="spellEnd"/>
      <w:r w:rsidRPr="005B60C8">
        <w:rPr>
          <w:rFonts w:ascii="Arial" w:hAnsi="Arial" w:cs="Arial"/>
          <w:color w:val="000000" w:themeColor="text1"/>
          <w:sz w:val="24"/>
          <w:szCs w:val="24"/>
          <w:lang w:val="en-US"/>
        </w:rPr>
        <w:t xml:space="preserve">, F. M. &amp; </w:t>
      </w:r>
      <w:proofErr w:type="spellStart"/>
      <w:r w:rsidRPr="005B60C8">
        <w:rPr>
          <w:rFonts w:ascii="Arial" w:hAnsi="Arial" w:cs="Arial"/>
          <w:color w:val="000000" w:themeColor="text1"/>
          <w:sz w:val="24"/>
          <w:szCs w:val="24"/>
          <w:lang w:val="en-US"/>
        </w:rPr>
        <w:t>Ghezelbash</w:t>
      </w:r>
      <w:proofErr w:type="spellEnd"/>
      <w:r w:rsidRPr="005B60C8">
        <w:rPr>
          <w:rFonts w:ascii="Arial" w:hAnsi="Arial" w:cs="Arial"/>
          <w:color w:val="000000" w:themeColor="text1"/>
          <w:sz w:val="24"/>
          <w:szCs w:val="24"/>
          <w:lang w:val="en-US"/>
        </w:rPr>
        <w:t xml:space="preserve">, M. (2020). </w:t>
      </w:r>
      <w:bookmarkEnd w:id="15"/>
      <w:r w:rsidRPr="005B60C8">
        <w:rPr>
          <w:rFonts w:ascii="Arial" w:hAnsi="Arial" w:cs="Arial"/>
          <w:color w:val="000000" w:themeColor="text1"/>
          <w:sz w:val="24"/>
          <w:szCs w:val="24"/>
          <w:lang w:val="en-US"/>
        </w:rPr>
        <w:t xml:space="preserve">Portfolio Selection: A Fuzzy-ANP Approach. </w:t>
      </w:r>
      <w:r w:rsidRPr="005B60C8">
        <w:rPr>
          <w:rFonts w:ascii="Arial" w:hAnsi="Arial" w:cs="Arial"/>
          <w:i/>
          <w:color w:val="000000" w:themeColor="text1"/>
          <w:sz w:val="24"/>
          <w:szCs w:val="24"/>
          <w:lang w:val="en-US"/>
        </w:rPr>
        <w:t>Financial Innovation</w:t>
      </w:r>
      <w:r w:rsidRPr="005B60C8">
        <w:rPr>
          <w:rFonts w:ascii="Arial" w:hAnsi="Arial" w:cs="Arial"/>
          <w:color w:val="000000" w:themeColor="text1"/>
          <w:sz w:val="24"/>
          <w:szCs w:val="24"/>
          <w:lang w:val="en-US"/>
        </w:rPr>
        <w:t xml:space="preserve">. 6(17). 1-34. </w:t>
      </w:r>
      <w:hyperlink r:id="rId18" w:history="1">
        <w:r w:rsidRPr="005B60C8">
          <w:rPr>
            <w:rStyle w:val="Hyperlink"/>
            <w:rFonts w:ascii="Arial" w:hAnsi="Arial" w:cs="Arial"/>
            <w:color w:val="000000" w:themeColor="text1"/>
            <w:sz w:val="24"/>
            <w:szCs w:val="24"/>
            <w:u w:val="none"/>
            <w:lang w:val="en-US"/>
          </w:rPr>
          <w:t>https://doi.org/10.1186/s40854-020-00175-4</w:t>
        </w:r>
      </w:hyperlink>
      <w:r w:rsidRPr="005B60C8">
        <w:rPr>
          <w:rFonts w:ascii="Arial" w:hAnsi="Arial" w:cs="Arial"/>
          <w:color w:val="000000" w:themeColor="text1"/>
          <w:sz w:val="24"/>
          <w:szCs w:val="24"/>
          <w:lang w:val="en-US"/>
        </w:rPr>
        <w:t>.</w:t>
      </w:r>
      <w:bookmarkStart w:id="16" w:name="_Hlk116568644"/>
    </w:p>
    <w:p w14:paraId="30787BF6" w14:textId="3A28EA6D" w:rsidR="00C556BB" w:rsidRPr="00C556BB" w:rsidRDefault="00C556BB">
      <w:pPr>
        <w:autoSpaceDE w:val="0"/>
        <w:autoSpaceDN w:val="0"/>
        <w:adjustRightInd w:val="0"/>
        <w:spacing w:after="0" w:line="240" w:lineRule="auto"/>
        <w:ind w:left="360" w:hanging="360"/>
        <w:jc w:val="both"/>
        <w:rPr>
          <w:rFonts w:ascii="Arial" w:hAnsi="Arial" w:cs="Arial"/>
          <w:color w:val="000000"/>
          <w:sz w:val="24"/>
          <w:szCs w:val="24"/>
          <w:lang w:eastAsia="zh-CN"/>
        </w:rPr>
      </w:pPr>
      <w:r w:rsidRPr="00C556BB">
        <w:rPr>
          <w:rFonts w:ascii="Arial" w:hAnsi="Arial" w:cs="Arial"/>
          <w:color w:val="000000"/>
          <w:sz w:val="24"/>
          <w:szCs w:val="24"/>
        </w:rPr>
        <w:t>Hanif, A., Hanun, N. R. &amp; Febriansah, R. E. (2021). Optimization of the stock portfolio using the Markowitz model in the era of the covid-19</w:t>
      </w:r>
      <w:r>
        <w:rPr>
          <w:rFonts w:ascii="Arial" w:hAnsi="Arial" w:cs="Arial"/>
          <w:color w:val="000000"/>
          <w:sz w:val="24"/>
          <w:szCs w:val="24"/>
          <w:lang w:val="en-US"/>
        </w:rPr>
        <w:t xml:space="preserve"> </w:t>
      </w:r>
      <w:r w:rsidRPr="00C556BB">
        <w:rPr>
          <w:rFonts w:ascii="Arial" w:hAnsi="Arial" w:cs="Arial"/>
          <w:color w:val="000000"/>
          <w:sz w:val="24"/>
          <w:szCs w:val="24"/>
        </w:rPr>
        <w:t xml:space="preserve">pandemic. </w:t>
      </w:r>
      <w:r w:rsidRPr="00C556BB">
        <w:rPr>
          <w:rFonts w:ascii="Arial" w:hAnsi="Arial" w:cs="Arial"/>
          <w:i/>
          <w:iCs/>
          <w:color w:val="000000"/>
          <w:sz w:val="24"/>
          <w:szCs w:val="24"/>
        </w:rPr>
        <w:t>TIJAB (The International Journal of Applied Business), 5</w:t>
      </w:r>
      <w:r w:rsidRPr="00C556BB">
        <w:rPr>
          <w:rFonts w:ascii="Arial" w:hAnsi="Arial" w:cs="Arial"/>
          <w:color w:val="000000"/>
          <w:sz w:val="24"/>
          <w:szCs w:val="24"/>
        </w:rPr>
        <w:t>(1), 37-50.</w:t>
      </w:r>
    </w:p>
    <w:p w14:paraId="2BD594E1" w14:textId="77777777" w:rsidR="00C556BB" w:rsidRPr="005B60C8" w:rsidRDefault="00C556BB">
      <w:pPr>
        <w:autoSpaceDE w:val="0"/>
        <w:autoSpaceDN w:val="0"/>
        <w:adjustRightInd w:val="0"/>
        <w:spacing w:after="0" w:line="240" w:lineRule="auto"/>
        <w:ind w:left="360" w:hanging="360"/>
        <w:jc w:val="both"/>
        <w:rPr>
          <w:rFonts w:ascii="Arial" w:hAnsi="Arial" w:cs="Arial"/>
          <w:color w:val="000000" w:themeColor="text1"/>
          <w:sz w:val="24"/>
          <w:szCs w:val="24"/>
          <w:lang w:val="en-US" w:eastAsia="zh-CN"/>
        </w:rPr>
      </w:pPr>
    </w:p>
    <w:p w14:paraId="4464CB09"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proofErr w:type="spellStart"/>
      <w:r w:rsidRPr="005B60C8">
        <w:rPr>
          <w:rFonts w:ascii="Arial" w:hAnsi="Arial" w:cs="Arial"/>
          <w:bCs/>
          <w:color w:val="000000" w:themeColor="text1"/>
          <w:sz w:val="24"/>
          <w:szCs w:val="24"/>
          <w:lang w:val="en-US"/>
        </w:rPr>
        <w:t>Hunjra</w:t>
      </w:r>
      <w:proofErr w:type="spellEnd"/>
      <w:r w:rsidRPr="005B60C8">
        <w:rPr>
          <w:rFonts w:ascii="Arial" w:hAnsi="Arial" w:cs="Arial"/>
          <w:bCs/>
          <w:color w:val="000000" w:themeColor="text1"/>
          <w:sz w:val="24"/>
          <w:szCs w:val="24"/>
          <w:lang w:val="en-US"/>
        </w:rPr>
        <w:t xml:space="preserve">, A. I., Alawi, S. M., </w:t>
      </w:r>
      <w:proofErr w:type="spellStart"/>
      <w:r w:rsidRPr="005B60C8">
        <w:rPr>
          <w:rFonts w:ascii="Arial" w:hAnsi="Arial" w:cs="Arial"/>
          <w:bCs/>
          <w:color w:val="000000" w:themeColor="text1"/>
          <w:sz w:val="24"/>
          <w:szCs w:val="24"/>
          <w:lang w:val="en-US"/>
        </w:rPr>
        <w:t>Colombage</w:t>
      </w:r>
      <w:proofErr w:type="spellEnd"/>
      <w:r w:rsidRPr="005B60C8">
        <w:rPr>
          <w:rFonts w:ascii="Arial" w:hAnsi="Arial" w:cs="Arial"/>
          <w:bCs/>
          <w:color w:val="000000" w:themeColor="text1"/>
          <w:sz w:val="24"/>
          <w:szCs w:val="24"/>
          <w:lang w:val="en-US"/>
        </w:rPr>
        <w:t xml:space="preserve">, S., </w:t>
      </w:r>
      <w:proofErr w:type="spellStart"/>
      <w:r w:rsidRPr="005B60C8">
        <w:rPr>
          <w:rFonts w:ascii="Arial" w:hAnsi="Arial" w:cs="Arial"/>
          <w:bCs/>
          <w:color w:val="000000" w:themeColor="text1"/>
          <w:sz w:val="24"/>
          <w:szCs w:val="24"/>
          <w:lang w:val="en-US"/>
        </w:rPr>
        <w:t>Sahito</w:t>
      </w:r>
      <w:proofErr w:type="spellEnd"/>
      <w:r w:rsidRPr="005B60C8">
        <w:rPr>
          <w:rFonts w:ascii="Arial" w:hAnsi="Arial" w:cs="Arial"/>
          <w:bCs/>
          <w:color w:val="000000" w:themeColor="text1"/>
          <w:sz w:val="24"/>
          <w:szCs w:val="24"/>
          <w:lang w:val="en-US"/>
        </w:rPr>
        <w:t>, U., and Hanif, M. (2020).</w:t>
      </w:r>
      <w:bookmarkEnd w:id="16"/>
      <w:r w:rsidRPr="005B60C8">
        <w:rPr>
          <w:rFonts w:ascii="Arial" w:hAnsi="Arial" w:cs="Arial"/>
          <w:bCs/>
          <w:color w:val="000000" w:themeColor="text1"/>
          <w:sz w:val="24"/>
          <w:szCs w:val="24"/>
          <w:lang w:val="en-US"/>
        </w:rPr>
        <w:t xml:space="preserve"> Portfolio Construction by Using Di</w:t>
      </w:r>
      <w:r w:rsidRPr="005B60C8">
        <w:rPr>
          <w:rFonts w:ascii="Arial" w:hAnsi="Arial" w:cs="Arial"/>
          <w:color w:val="000000" w:themeColor="text1"/>
          <w:sz w:val="24"/>
          <w:szCs w:val="24"/>
          <w:lang w:val="en-US"/>
        </w:rPr>
        <w:t>ff</w:t>
      </w:r>
      <w:r w:rsidRPr="005B60C8">
        <w:rPr>
          <w:rFonts w:ascii="Arial" w:hAnsi="Arial" w:cs="Arial"/>
          <w:bCs/>
          <w:color w:val="000000" w:themeColor="text1"/>
          <w:sz w:val="24"/>
          <w:szCs w:val="24"/>
          <w:lang w:val="en-US"/>
        </w:rPr>
        <w:t xml:space="preserve">erent Risk Models: A Comparison Among Diverse Economic Scenarios. </w:t>
      </w:r>
      <w:r w:rsidRPr="005B60C8">
        <w:rPr>
          <w:rFonts w:ascii="Arial" w:hAnsi="Arial" w:cs="Arial"/>
          <w:i/>
          <w:color w:val="000000" w:themeColor="text1"/>
          <w:sz w:val="24"/>
          <w:szCs w:val="24"/>
          <w:lang w:val="en-US"/>
        </w:rPr>
        <w:t>Risks</w:t>
      </w:r>
      <w:r w:rsidRPr="005B60C8">
        <w:rPr>
          <w:rFonts w:ascii="Arial" w:hAnsi="Arial" w:cs="Arial"/>
          <w:color w:val="000000" w:themeColor="text1"/>
          <w:sz w:val="24"/>
          <w:szCs w:val="24"/>
          <w:lang w:val="en-US"/>
        </w:rPr>
        <w:t>, 8, 126; 1-23. doi:10.3390/risks8040126.</w:t>
      </w:r>
      <w:bookmarkStart w:id="17" w:name="_Hlk116585408"/>
    </w:p>
    <w:p w14:paraId="69CDE7FE"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themeColor="text1"/>
          <w:sz w:val="24"/>
          <w:szCs w:val="24"/>
          <w:lang w:val="en-US"/>
        </w:rPr>
        <w:t xml:space="preserve">Kierkegaard, K., Lejon, C. &amp; Persson, J. (2007). </w:t>
      </w:r>
      <w:r w:rsidRPr="005B60C8">
        <w:rPr>
          <w:rFonts w:ascii="Arial" w:hAnsi="Arial" w:cs="Arial"/>
          <w:bCs/>
          <w:i/>
          <w:color w:val="000000" w:themeColor="text1"/>
          <w:sz w:val="24"/>
          <w:szCs w:val="24"/>
          <w:lang w:val="en-US"/>
        </w:rPr>
        <w:t>Practical Application of Modern Portfolio Theory</w:t>
      </w:r>
      <w:r w:rsidRPr="005B60C8">
        <w:rPr>
          <w:rFonts w:ascii="Arial" w:hAnsi="Arial" w:cs="Arial"/>
          <w:bCs/>
          <w:color w:val="000000" w:themeColor="text1"/>
          <w:sz w:val="24"/>
          <w:szCs w:val="24"/>
          <w:lang w:val="en-US"/>
        </w:rPr>
        <w:t xml:space="preserve">. </w:t>
      </w:r>
      <w:r w:rsidRPr="005B60C8">
        <w:rPr>
          <w:rFonts w:ascii="Arial" w:hAnsi="Arial" w:cs="Arial"/>
          <w:color w:val="000000" w:themeColor="text1"/>
          <w:sz w:val="24"/>
          <w:szCs w:val="24"/>
          <w:lang w:val="en-US"/>
        </w:rPr>
        <w:t>Jönköping University. (Dissertation). Retrieved from http://urn.kb.se/resolve?urn=urn:nbn:se:hj:diva-657&lt;/div&gt;</w:t>
      </w:r>
    </w:p>
    <w:bookmarkEnd w:id="17"/>
    <w:p w14:paraId="1B49DF4E" w14:textId="7D874ACF"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shd w:val="clear" w:color="auto" w:fill="FFFFFF"/>
          <w:lang w:eastAsia="zh-CN"/>
        </w:rPr>
      </w:pPr>
      <w:r w:rsidRPr="005B60C8">
        <w:rPr>
          <w:rFonts w:ascii="Arial" w:hAnsi="Arial" w:cs="Arial"/>
          <w:color w:val="000000" w:themeColor="text1"/>
          <w:sz w:val="24"/>
          <w:szCs w:val="24"/>
          <w:shd w:val="clear" w:color="auto" w:fill="FFFFFF"/>
        </w:rPr>
        <w:t xml:space="preserve">Kim, W. C., Fabozzi, F. J., Cheridito, P., &amp; Fox, C. (2014). Controlling portfolio skewness and kurtosis without directly optimizing third and fourth moments. </w:t>
      </w:r>
      <w:r w:rsidRPr="005B60C8">
        <w:rPr>
          <w:rFonts w:ascii="Arial" w:hAnsi="Arial" w:cs="Arial"/>
          <w:i/>
          <w:iCs/>
          <w:color w:val="000000" w:themeColor="text1"/>
          <w:sz w:val="24"/>
          <w:szCs w:val="24"/>
          <w:shd w:val="clear" w:color="auto" w:fill="FFFFFF"/>
        </w:rPr>
        <w:t>Economics Letters</w:t>
      </w:r>
      <w:r w:rsidRPr="005B60C8">
        <w:rPr>
          <w:rFonts w:ascii="Arial" w:hAnsi="Arial" w:cs="Arial"/>
          <w:color w:val="000000" w:themeColor="text1"/>
          <w:sz w:val="24"/>
          <w:szCs w:val="24"/>
          <w:shd w:val="clear" w:color="auto" w:fill="FFFFFF"/>
        </w:rPr>
        <w:t>,</w:t>
      </w:r>
      <w:r w:rsidRPr="005B60C8">
        <w:rPr>
          <w:rFonts w:ascii="Arial" w:hAnsi="Arial" w:cs="Arial"/>
          <w:i/>
          <w:iCs/>
          <w:color w:val="000000" w:themeColor="text1"/>
          <w:sz w:val="24"/>
          <w:szCs w:val="24"/>
          <w:shd w:val="clear" w:color="auto" w:fill="FFFFFF"/>
        </w:rPr>
        <w:t>122</w:t>
      </w:r>
      <w:r w:rsidRPr="005B60C8">
        <w:rPr>
          <w:rFonts w:ascii="Arial" w:hAnsi="Arial" w:cs="Arial"/>
          <w:color w:val="000000" w:themeColor="text1"/>
          <w:sz w:val="24"/>
          <w:szCs w:val="24"/>
          <w:shd w:val="clear" w:color="auto" w:fill="FFFFFF"/>
        </w:rPr>
        <w:t xml:space="preserve">(2), 154-158. </w:t>
      </w:r>
      <w:r w:rsidR="000E1138" w:rsidRPr="005B60C8">
        <w:rPr>
          <w:rFonts w:ascii="Arial" w:hAnsi="Arial" w:cs="Arial"/>
          <w:color w:val="000000" w:themeColor="text1"/>
          <w:sz w:val="24"/>
          <w:szCs w:val="24"/>
          <w:shd w:val="clear" w:color="auto" w:fill="FFFFFF"/>
        </w:rPr>
        <w:fldChar w:fldCharType="begin"/>
      </w:r>
      <w:r w:rsidR="000E1138" w:rsidRPr="005B60C8">
        <w:rPr>
          <w:rFonts w:ascii="Arial" w:hAnsi="Arial" w:cs="Arial"/>
          <w:color w:val="000000" w:themeColor="text1"/>
          <w:sz w:val="24"/>
          <w:szCs w:val="24"/>
          <w:shd w:val="clear" w:color="auto" w:fill="FFFFFF"/>
        </w:rPr>
        <w:instrText>HYPERLINK "https://oar.princeton.edu/bitstream/88435/pr1bw01/1/PortfolioSkewnessKurtosisMoments.pdf"</w:instrText>
      </w:r>
      <w:r w:rsidR="000E1138" w:rsidRPr="005B60C8">
        <w:rPr>
          <w:rFonts w:ascii="Arial" w:hAnsi="Arial" w:cs="Arial"/>
          <w:color w:val="000000" w:themeColor="text1"/>
          <w:sz w:val="24"/>
          <w:szCs w:val="24"/>
          <w:shd w:val="clear" w:color="auto" w:fill="FFFFFF"/>
        </w:rPr>
      </w:r>
      <w:r w:rsidR="000E1138" w:rsidRPr="005B60C8">
        <w:rPr>
          <w:rFonts w:ascii="Arial" w:hAnsi="Arial" w:cs="Arial"/>
          <w:color w:val="000000" w:themeColor="text1"/>
          <w:sz w:val="24"/>
          <w:szCs w:val="24"/>
          <w:shd w:val="clear" w:color="auto" w:fill="FFFFFF"/>
        </w:rPr>
        <w:fldChar w:fldCharType="separate"/>
      </w:r>
      <w:r w:rsidR="000E1138" w:rsidRPr="005B60C8">
        <w:rPr>
          <w:rStyle w:val="Hyperlink"/>
          <w:rFonts w:ascii="Arial" w:hAnsi="Arial" w:cs="Arial"/>
          <w:sz w:val="24"/>
          <w:szCs w:val="24"/>
          <w:shd w:val="clear" w:color="auto" w:fill="FFFFFF"/>
        </w:rPr>
        <w:t>https://oar.princeton.edu/bitstream/88435/pr1bw01/1/PortfolioSkewnessKurtosisMoments.pdf</w:t>
      </w:r>
      <w:r w:rsidR="000E1138" w:rsidRPr="005B60C8">
        <w:rPr>
          <w:rFonts w:ascii="Arial" w:hAnsi="Arial" w:cs="Arial"/>
          <w:color w:val="000000" w:themeColor="text1"/>
          <w:sz w:val="24"/>
          <w:szCs w:val="24"/>
          <w:shd w:val="clear" w:color="auto" w:fill="FFFFFF"/>
        </w:rPr>
        <w:fldChar w:fldCharType="end"/>
      </w:r>
    </w:p>
    <w:p w14:paraId="0F313738" w14:textId="6606C6E8" w:rsidR="000E1138" w:rsidRPr="005B60C8" w:rsidRDefault="000E1138">
      <w:pPr>
        <w:autoSpaceDE w:val="0"/>
        <w:autoSpaceDN w:val="0"/>
        <w:adjustRightInd w:val="0"/>
        <w:spacing w:after="0" w:line="240" w:lineRule="auto"/>
        <w:ind w:left="360" w:hanging="360"/>
        <w:jc w:val="both"/>
        <w:rPr>
          <w:rFonts w:ascii="Arial" w:hAnsi="Arial" w:cs="Arial"/>
          <w:color w:val="000000"/>
          <w:sz w:val="24"/>
          <w:szCs w:val="24"/>
          <w:lang w:eastAsia="zh-CN"/>
        </w:rPr>
      </w:pPr>
      <w:r w:rsidRPr="005B60C8">
        <w:rPr>
          <w:rFonts w:ascii="Arial" w:hAnsi="Arial" w:cs="Arial"/>
          <w:color w:val="000000"/>
          <w:sz w:val="24"/>
          <w:szCs w:val="24"/>
        </w:rPr>
        <w:t>Kraus, A., and Litzenberger, R.H. (1976), Skewness Preference and the Valuation</w:t>
      </w:r>
      <w:r w:rsidRPr="005B60C8">
        <w:rPr>
          <w:rFonts w:ascii="Arial" w:hAnsi="Arial" w:cs="Arial"/>
          <w:color w:val="000000"/>
          <w:sz w:val="24"/>
          <w:szCs w:val="24"/>
          <w:lang w:val="en-US"/>
        </w:rPr>
        <w:t xml:space="preserve"> </w:t>
      </w:r>
      <w:r w:rsidRPr="005B60C8">
        <w:rPr>
          <w:rFonts w:ascii="Arial" w:hAnsi="Arial" w:cs="Arial"/>
          <w:color w:val="000000"/>
          <w:sz w:val="24"/>
          <w:szCs w:val="24"/>
        </w:rPr>
        <w:t xml:space="preserve">of Risk Assets, </w:t>
      </w:r>
      <w:r w:rsidRPr="005B60C8">
        <w:rPr>
          <w:rFonts w:ascii="Arial" w:hAnsi="Arial" w:cs="Arial"/>
          <w:i/>
          <w:iCs/>
          <w:color w:val="000000"/>
          <w:sz w:val="24"/>
          <w:szCs w:val="24"/>
        </w:rPr>
        <w:t xml:space="preserve">Journal of </w:t>
      </w:r>
      <w:r w:rsidRPr="005B60C8">
        <w:rPr>
          <w:rFonts w:ascii="Arial" w:hAnsi="Arial" w:cs="Arial"/>
          <w:i/>
          <w:iCs/>
          <w:color w:val="000000"/>
          <w:sz w:val="24"/>
          <w:szCs w:val="24"/>
          <w:lang w:val="en-US"/>
        </w:rPr>
        <w:t>F</w:t>
      </w:r>
      <w:r w:rsidRPr="005B60C8">
        <w:rPr>
          <w:rFonts w:ascii="Arial" w:hAnsi="Arial" w:cs="Arial"/>
          <w:i/>
          <w:iCs/>
          <w:color w:val="000000"/>
          <w:sz w:val="24"/>
          <w:szCs w:val="24"/>
        </w:rPr>
        <w:t>inance</w:t>
      </w:r>
      <w:r w:rsidRPr="005B60C8">
        <w:rPr>
          <w:rFonts w:ascii="Arial" w:hAnsi="Arial" w:cs="Arial"/>
          <w:color w:val="000000"/>
          <w:sz w:val="24"/>
          <w:szCs w:val="24"/>
        </w:rPr>
        <w:t>, 31(4), pp. 1085-1100.</w:t>
      </w:r>
    </w:p>
    <w:p w14:paraId="2B58CE73" w14:textId="77777777" w:rsidR="00A72F5B" w:rsidRDefault="00DC13D6" w:rsidP="00A72F5B">
      <w:pPr>
        <w:autoSpaceDE w:val="0"/>
        <w:autoSpaceDN w:val="0"/>
        <w:adjustRightInd w:val="0"/>
        <w:spacing w:after="0" w:line="240" w:lineRule="auto"/>
        <w:ind w:left="360" w:hanging="360"/>
        <w:jc w:val="both"/>
        <w:rPr>
          <w:rFonts w:ascii="Arial" w:hAnsi="Arial" w:cs="Arial"/>
          <w:color w:val="000000"/>
          <w:sz w:val="24"/>
          <w:szCs w:val="24"/>
          <w:lang w:eastAsia="zh-CN"/>
        </w:rPr>
      </w:pPr>
      <w:r w:rsidRPr="005B60C8">
        <w:rPr>
          <w:rFonts w:ascii="Arial" w:hAnsi="Arial" w:cs="Arial"/>
          <w:color w:val="000000"/>
          <w:sz w:val="24"/>
          <w:szCs w:val="24"/>
        </w:rPr>
        <w:t xml:space="preserve">Levy, H. (1969), A Utility Function Depending on the First Three Moments, </w:t>
      </w:r>
      <w:r w:rsidRPr="005B60C8">
        <w:rPr>
          <w:rFonts w:ascii="Arial" w:hAnsi="Arial" w:cs="Arial"/>
          <w:i/>
          <w:iCs/>
          <w:color w:val="000000"/>
          <w:sz w:val="24"/>
          <w:szCs w:val="24"/>
        </w:rPr>
        <w:t>Journal</w:t>
      </w:r>
      <w:r w:rsidRPr="005B60C8">
        <w:rPr>
          <w:rFonts w:ascii="Arial" w:hAnsi="Arial" w:cs="Arial"/>
          <w:i/>
          <w:iCs/>
          <w:color w:val="000000"/>
          <w:sz w:val="24"/>
          <w:szCs w:val="24"/>
          <w:lang w:val="en-US"/>
        </w:rPr>
        <w:t xml:space="preserve"> </w:t>
      </w:r>
      <w:r w:rsidRPr="005B60C8">
        <w:rPr>
          <w:rFonts w:ascii="Arial" w:hAnsi="Arial" w:cs="Arial"/>
          <w:i/>
          <w:iCs/>
          <w:color w:val="000000"/>
          <w:sz w:val="24"/>
          <w:szCs w:val="24"/>
        </w:rPr>
        <w:t>of Finance</w:t>
      </w:r>
      <w:r w:rsidRPr="005B60C8">
        <w:rPr>
          <w:rFonts w:ascii="Arial" w:hAnsi="Arial" w:cs="Arial"/>
          <w:color w:val="000000"/>
          <w:sz w:val="24"/>
          <w:szCs w:val="24"/>
        </w:rPr>
        <w:t>, 24(4), pp. 715-719.</w:t>
      </w:r>
    </w:p>
    <w:p w14:paraId="58844DD9" w14:textId="7CB0F2A0" w:rsidR="00A72F5B" w:rsidRDefault="00A72F5B" w:rsidP="00A72F5B">
      <w:pPr>
        <w:autoSpaceDE w:val="0"/>
        <w:autoSpaceDN w:val="0"/>
        <w:adjustRightInd w:val="0"/>
        <w:spacing w:after="0" w:line="240" w:lineRule="auto"/>
        <w:ind w:left="360" w:hanging="360"/>
        <w:jc w:val="both"/>
        <w:rPr>
          <w:rFonts w:ascii="Arial" w:hAnsi="Arial" w:cs="Arial"/>
          <w:color w:val="000000"/>
          <w:sz w:val="24"/>
          <w:szCs w:val="24"/>
          <w:lang w:val="en-US"/>
        </w:rPr>
      </w:pPr>
      <w:r w:rsidRPr="00A72F5B">
        <w:rPr>
          <w:rFonts w:ascii="Arial" w:hAnsi="Arial" w:cs="Arial"/>
          <w:color w:val="000000"/>
          <w:sz w:val="24"/>
          <w:szCs w:val="24"/>
        </w:rPr>
        <w:t>Manullang,</w:t>
      </w:r>
      <w:r w:rsidRPr="00A72F5B">
        <w:rPr>
          <w:rFonts w:ascii="Arial" w:hAnsi="Arial" w:cs="Arial"/>
          <w:color w:val="000000"/>
          <w:sz w:val="24"/>
          <w:szCs w:val="24"/>
          <w:lang w:val="en-US"/>
        </w:rPr>
        <w:t xml:space="preserve"> M. D. R., </w:t>
      </w:r>
      <w:r w:rsidRPr="00A72F5B">
        <w:rPr>
          <w:rFonts w:ascii="Arial" w:hAnsi="Arial" w:cs="Arial"/>
          <w:color w:val="000000"/>
          <w:sz w:val="24"/>
          <w:szCs w:val="24"/>
        </w:rPr>
        <w:t>Manurung,</w:t>
      </w:r>
      <w:r w:rsidRPr="00A72F5B">
        <w:rPr>
          <w:rFonts w:ascii="Arial" w:hAnsi="Arial" w:cs="Arial"/>
          <w:color w:val="000000"/>
          <w:sz w:val="24"/>
          <w:szCs w:val="24"/>
          <w:lang w:val="en-US"/>
        </w:rPr>
        <w:t xml:space="preserve"> A. H., </w:t>
      </w:r>
      <w:r w:rsidRPr="00A72F5B">
        <w:rPr>
          <w:rFonts w:ascii="Arial" w:hAnsi="Arial" w:cs="Arial"/>
          <w:color w:val="000000"/>
          <w:sz w:val="24"/>
          <w:szCs w:val="24"/>
        </w:rPr>
        <w:t>Sinaga</w:t>
      </w:r>
      <w:r w:rsidRPr="00A72F5B">
        <w:rPr>
          <w:rFonts w:ascii="Arial" w:hAnsi="Arial" w:cs="Arial"/>
          <w:color w:val="000000"/>
          <w:sz w:val="24"/>
          <w:szCs w:val="24"/>
          <w:lang w:val="en-US"/>
        </w:rPr>
        <w:t xml:space="preserve">, J., and </w:t>
      </w:r>
      <w:r w:rsidRPr="00A72F5B">
        <w:rPr>
          <w:rFonts w:ascii="Arial" w:hAnsi="Arial" w:cs="Arial"/>
          <w:color w:val="000000"/>
          <w:sz w:val="24"/>
          <w:szCs w:val="24"/>
        </w:rPr>
        <w:t>P</w:t>
      </w:r>
      <w:r w:rsidRPr="00A72F5B">
        <w:rPr>
          <w:rFonts w:ascii="Arial" w:hAnsi="Arial" w:cs="Arial"/>
          <w:color w:val="000000"/>
          <w:sz w:val="24"/>
          <w:szCs w:val="24"/>
          <w:lang w:val="en-US"/>
        </w:rPr>
        <w:t>.</w:t>
      </w:r>
      <w:r w:rsidRPr="00A72F5B">
        <w:rPr>
          <w:rFonts w:ascii="Arial" w:hAnsi="Arial" w:cs="Arial"/>
          <w:color w:val="000000"/>
          <w:sz w:val="24"/>
          <w:szCs w:val="24"/>
        </w:rPr>
        <w:t xml:space="preserve"> Simorangkir</w:t>
      </w:r>
      <w:r w:rsidRPr="00A72F5B">
        <w:rPr>
          <w:rFonts w:ascii="Arial" w:hAnsi="Arial" w:cs="Arial"/>
          <w:color w:val="000000"/>
          <w:sz w:val="24"/>
          <w:szCs w:val="24"/>
          <w:lang w:val="en-US"/>
        </w:rPr>
        <w:t xml:space="preserve"> (2023), Portfolio Construction using Elton Gruber and Macroeconomics Factor; </w:t>
      </w:r>
      <w:proofErr w:type="spellStart"/>
      <w:r w:rsidRPr="00A72F5B">
        <w:rPr>
          <w:rFonts w:ascii="Arial" w:eastAsia="Times New Roman" w:hAnsi="Arial" w:cs="Arial"/>
          <w:color w:val="000000"/>
          <w:sz w:val="24"/>
          <w:szCs w:val="24"/>
          <w:lang w:val="en-ID" w:eastAsia="en-ID"/>
        </w:rPr>
        <w:t>Jurnal</w:t>
      </w:r>
      <w:proofErr w:type="spellEnd"/>
      <w:r w:rsidRPr="00A72F5B">
        <w:rPr>
          <w:rFonts w:ascii="Arial" w:eastAsia="Times New Roman" w:hAnsi="Arial" w:cs="Arial"/>
          <w:color w:val="000000"/>
          <w:sz w:val="24"/>
          <w:szCs w:val="24"/>
          <w:lang w:val="en-ID" w:eastAsia="en-ID"/>
        </w:rPr>
        <w:t xml:space="preserve"> </w:t>
      </w:r>
      <w:proofErr w:type="spellStart"/>
      <w:r w:rsidRPr="00A72F5B">
        <w:rPr>
          <w:rFonts w:ascii="Arial" w:eastAsia="Times New Roman" w:hAnsi="Arial" w:cs="Arial"/>
          <w:color w:val="000000"/>
          <w:sz w:val="24"/>
          <w:szCs w:val="24"/>
          <w:lang w:val="en-ID" w:eastAsia="en-ID"/>
        </w:rPr>
        <w:t>Akuntansi</w:t>
      </w:r>
      <w:proofErr w:type="spellEnd"/>
      <w:r w:rsidRPr="00A72F5B">
        <w:rPr>
          <w:rFonts w:ascii="Arial" w:eastAsia="Times New Roman" w:hAnsi="Arial" w:cs="Arial"/>
          <w:color w:val="000000"/>
          <w:sz w:val="24"/>
          <w:szCs w:val="24"/>
          <w:lang w:val="en-ID" w:eastAsia="en-ID"/>
        </w:rPr>
        <w:t xml:space="preserve"> dan </w:t>
      </w:r>
      <w:proofErr w:type="spellStart"/>
      <w:r w:rsidRPr="00A72F5B">
        <w:rPr>
          <w:rFonts w:ascii="Arial" w:eastAsia="Times New Roman" w:hAnsi="Arial" w:cs="Arial"/>
          <w:color w:val="000000"/>
          <w:sz w:val="24"/>
          <w:szCs w:val="24"/>
          <w:lang w:val="en-ID" w:eastAsia="en-ID"/>
        </w:rPr>
        <w:t>Manajemen</w:t>
      </w:r>
      <w:proofErr w:type="spellEnd"/>
      <w:r w:rsidRPr="00A72F5B">
        <w:rPr>
          <w:rFonts w:ascii="Arial" w:eastAsia="Times New Roman" w:hAnsi="Arial" w:cs="Arial"/>
          <w:color w:val="000000"/>
          <w:sz w:val="24"/>
          <w:szCs w:val="24"/>
          <w:lang w:val="en-ID" w:eastAsia="en-ID"/>
        </w:rPr>
        <w:t xml:space="preserve"> (JAM), Vol. </w:t>
      </w:r>
      <w:r w:rsidRPr="00A72F5B">
        <w:rPr>
          <w:rFonts w:ascii="Arial" w:hAnsi="Arial" w:cs="Arial"/>
          <w:color w:val="000000"/>
          <w:sz w:val="24"/>
          <w:szCs w:val="24"/>
        </w:rPr>
        <w:t>20 N</w:t>
      </w:r>
      <w:r w:rsidRPr="00A72F5B">
        <w:rPr>
          <w:rFonts w:ascii="Arial" w:hAnsi="Arial" w:cs="Arial"/>
          <w:color w:val="000000"/>
          <w:sz w:val="24"/>
          <w:szCs w:val="24"/>
          <w:lang w:val="en-US"/>
        </w:rPr>
        <w:t>o.</w:t>
      </w:r>
      <w:r w:rsidRPr="00A72F5B">
        <w:rPr>
          <w:rFonts w:ascii="Arial" w:hAnsi="Arial" w:cs="Arial"/>
          <w:color w:val="000000"/>
          <w:sz w:val="24"/>
          <w:szCs w:val="24"/>
        </w:rPr>
        <w:t xml:space="preserve"> 01</w:t>
      </w:r>
      <w:r w:rsidRPr="00A72F5B">
        <w:rPr>
          <w:rFonts w:ascii="Arial" w:hAnsi="Arial" w:cs="Arial"/>
          <w:color w:val="000000"/>
          <w:sz w:val="24"/>
          <w:szCs w:val="24"/>
          <w:lang w:val="en-US"/>
        </w:rPr>
        <w:t>, pp.</w:t>
      </w:r>
      <w:r w:rsidRPr="00A72F5B">
        <w:rPr>
          <w:rFonts w:ascii="Arial" w:hAnsi="Arial" w:cs="Arial"/>
          <w:color w:val="000000"/>
          <w:sz w:val="24"/>
          <w:szCs w:val="24"/>
        </w:rPr>
        <w:t xml:space="preserve"> 12-21</w:t>
      </w:r>
      <w:r w:rsidRPr="00A72F5B">
        <w:rPr>
          <w:rFonts w:ascii="Arial" w:hAnsi="Arial" w:cs="Arial"/>
          <w:color w:val="000000"/>
          <w:sz w:val="24"/>
          <w:szCs w:val="24"/>
          <w:lang w:val="en-US"/>
        </w:rPr>
        <w:t>.</w:t>
      </w:r>
    </w:p>
    <w:p w14:paraId="44D47CCB" w14:textId="2D0EC9FC" w:rsidR="00444564" w:rsidRPr="00444564" w:rsidRDefault="00444564" w:rsidP="00A72F5B">
      <w:pPr>
        <w:autoSpaceDE w:val="0"/>
        <w:autoSpaceDN w:val="0"/>
        <w:adjustRightInd w:val="0"/>
        <w:spacing w:after="0" w:line="240" w:lineRule="auto"/>
        <w:ind w:left="360" w:hanging="360"/>
        <w:jc w:val="both"/>
        <w:rPr>
          <w:rFonts w:ascii="Arial" w:hAnsi="Arial" w:cs="Arial"/>
          <w:color w:val="000000"/>
          <w:sz w:val="24"/>
          <w:szCs w:val="24"/>
          <w:lang w:val="en-US" w:eastAsia="zh-CN"/>
        </w:rPr>
      </w:pPr>
      <w:r w:rsidRPr="00444564">
        <w:rPr>
          <w:rFonts w:ascii="Arial" w:hAnsi="Arial" w:cs="Arial"/>
          <w:color w:val="000000"/>
          <w:sz w:val="24"/>
          <w:szCs w:val="24"/>
        </w:rPr>
        <w:t>Manurung,</w:t>
      </w:r>
      <w:r w:rsidRPr="00444564">
        <w:rPr>
          <w:rFonts w:ascii="Arial" w:hAnsi="Arial" w:cs="Arial"/>
          <w:color w:val="000000"/>
          <w:sz w:val="24"/>
          <w:szCs w:val="24"/>
          <w:lang w:val="en-US"/>
        </w:rPr>
        <w:t xml:space="preserve"> A. H.</w:t>
      </w:r>
      <w:proofErr w:type="gramStart"/>
      <w:r w:rsidRPr="00444564">
        <w:rPr>
          <w:rFonts w:ascii="Arial" w:hAnsi="Arial" w:cs="Arial"/>
          <w:color w:val="000000"/>
          <w:sz w:val="24"/>
          <w:szCs w:val="24"/>
          <w:lang w:val="en-US"/>
        </w:rPr>
        <w:t xml:space="preserve">, </w:t>
      </w:r>
      <w:r w:rsidRPr="00444564">
        <w:rPr>
          <w:rFonts w:ascii="Arial" w:hAnsi="Arial" w:cs="Arial"/>
          <w:color w:val="000000"/>
          <w:sz w:val="24"/>
          <w:szCs w:val="24"/>
        </w:rPr>
        <w:t xml:space="preserve"> Sinaga</w:t>
      </w:r>
      <w:proofErr w:type="gramEnd"/>
      <w:r w:rsidRPr="00444564">
        <w:rPr>
          <w:rFonts w:ascii="Arial" w:hAnsi="Arial" w:cs="Arial"/>
          <w:color w:val="000000"/>
          <w:sz w:val="24"/>
          <w:szCs w:val="24"/>
          <w:lang w:val="en-US"/>
        </w:rPr>
        <w:t xml:space="preserve">, N. Y. </w:t>
      </w:r>
      <w:r w:rsidRPr="00444564">
        <w:rPr>
          <w:rFonts w:ascii="Arial" w:hAnsi="Arial" w:cs="Arial"/>
          <w:color w:val="000000"/>
          <w:sz w:val="24"/>
          <w:szCs w:val="24"/>
        </w:rPr>
        <w:t>and A</w:t>
      </w:r>
      <w:r w:rsidRPr="00444564">
        <w:rPr>
          <w:rFonts w:ascii="Arial" w:hAnsi="Arial" w:cs="Arial"/>
          <w:color w:val="000000"/>
          <w:sz w:val="24"/>
          <w:szCs w:val="24"/>
          <w:lang w:val="en-US"/>
        </w:rPr>
        <w:t>.</w:t>
      </w:r>
      <w:r w:rsidRPr="00444564">
        <w:rPr>
          <w:rFonts w:ascii="Arial" w:hAnsi="Arial" w:cs="Arial"/>
          <w:color w:val="000000"/>
          <w:sz w:val="24"/>
          <w:szCs w:val="24"/>
        </w:rPr>
        <w:t xml:space="preserve"> Manurung</w:t>
      </w:r>
      <w:r w:rsidRPr="00444564">
        <w:rPr>
          <w:rFonts w:ascii="Arial" w:hAnsi="Arial" w:cs="Arial"/>
        </w:rPr>
        <w:t xml:space="preserve"> </w:t>
      </w:r>
      <w:r w:rsidRPr="00444564">
        <w:rPr>
          <w:rFonts w:ascii="Arial" w:hAnsi="Arial" w:cs="Arial"/>
          <w:color w:val="000000"/>
          <w:sz w:val="24"/>
          <w:szCs w:val="24"/>
          <w:lang w:val="en-US"/>
        </w:rPr>
        <w:t>(2023</w:t>
      </w:r>
      <w:r>
        <w:rPr>
          <w:rFonts w:ascii="Arial" w:hAnsi="Arial" w:cs="Arial"/>
          <w:color w:val="000000"/>
          <w:sz w:val="24"/>
          <w:szCs w:val="24"/>
          <w:lang w:val="en-US"/>
        </w:rPr>
        <w:t>b</w:t>
      </w:r>
      <w:r w:rsidRPr="00444564">
        <w:rPr>
          <w:rFonts w:ascii="Arial" w:hAnsi="Arial" w:cs="Arial"/>
          <w:color w:val="000000"/>
          <w:sz w:val="24"/>
          <w:szCs w:val="24"/>
          <w:lang w:val="en-US"/>
        </w:rPr>
        <w:t xml:space="preserve">), </w:t>
      </w:r>
      <w:r w:rsidRPr="00444564">
        <w:rPr>
          <w:rFonts w:ascii="Arial" w:hAnsi="Arial" w:cs="Arial"/>
          <w:color w:val="000000"/>
          <w:sz w:val="24"/>
          <w:szCs w:val="24"/>
        </w:rPr>
        <w:t>Construction Portfolio Using Elton Gruber Model:</w:t>
      </w:r>
      <w:r w:rsidRPr="00444564">
        <w:rPr>
          <w:rFonts w:ascii="Arial" w:hAnsi="Arial" w:cs="Arial"/>
          <w:color w:val="000000"/>
          <w:sz w:val="24"/>
          <w:szCs w:val="24"/>
          <w:lang w:val="en-US"/>
        </w:rPr>
        <w:t xml:space="preserve"> </w:t>
      </w:r>
      <w:r w:rsidRPr="00444564">
        <w:rPr>
          <w:rFonts w:ascii="Arial" w:hAnsi="Arial" w:cs="Arial"/>
          <w:color w:val="000000"/>
          <w:sz w:val="24"/>
          <w:szCs w:val="24"/>
        </w:rPr>
        <w:t>COVID-19</w:t>
      </w:r>
      <w:r w:rsidRPr="00444564">
        <w:rPr>
          <w:rFonts w:ascii="Arial" w:hAnsi="Arial" w:cs="Arial"/>
          <w:color w:val="000000"/>
          <w:sz w:val="24"/>
          <w:szCs w:val="24"/>
          <w:lang w:val="en-US"/>
        </w:rPr>
        <w:t xml:space="preserve">, </w:t>
      </w:r>
      <w:r w:rsidRPr="00444564">
        <w:rPr>
          <w:rFonts w:ascii="Arial" w:hAnsi="Arial" w:cs="Arial"/>
          <w:i/>
          <w:iCs/>
          <w:color w:val="000000"/>
          <w:sz w:val="24"/>
          <w:szCs w:val="24"/>
        </w:rPr>
        <w:t>Journal of Applied Finance &amp; Banking, Vol. 13, No. 4,</w:t>
      </w:r>
      <w:r w:rsidRPr="00444564">
        <w:rPr>
          <w:rFonts w:ascii="Arial" w:hAnsi="Arial" w:cs="Arial"/>
          <w:i/>
          <w:iCs/>
          <w:color w:val="000000"/>
          <w:sz w:val="24"/>
          <w:szCs w:val="24"/>
          <w:lang w:val="en-US"/>
        </w:rPr>
        <w:t xml:space="preserve"> pp.</w:t>
      </w:r>
      <w:r w:rsidRPr="00444564">
        <w:rPr>
          <w:rFonts w:ascii="Arial" w:hAnsi="Arial" w:cs="Arial"/>
          <w:i/>
          <w:iCs/>
          <w:color w:val="000000"/>
          <w:sz w:val="24"/>
          <w:szCs w:val="24"/>
        </w:rPr>
        <w:t xml:space="preserve"> 111-122</w:t>
      </w:r>
    </w:p>
    <w:p w14:paraId="3042A23A" w14:textId="2B67A60F" w:rsidR="00D470A1" w:rsidRPr="00D470A1" w:rsidRDefault="00D470A1">
      <w:pPr>
        <w:autoSpaceDE w:val="0"/>
        <w:autoSpaceDN w:val="0"/>
        <w:adjustRightInd w:val="0"/>
        <w:spacing w:after="0" w:line="240" w:lineRule="auto"/>
        <w:ind w:left="360" w:hanging="360"/>
        <w:jc w:val="both"/>
        <w:rPr>
          <w:rFonts w:ascii="Arial" w:hAnsi="Arial" w:cs="Arial"/>
          <w:color w:val="000000" w:themeColor="text1"/>
          <w:sz w:val="24"/>
          <w:szCs w:val="24"/>
          <w:lang w:val="en-US" w:eastAsia="zh-CN"/>
        </w:rPr>
      </w:pPr>
      <w:r>
        <w:rPr>
          <w:rFonts w:ascii="Arial" w:hAnsi="Arial" w:cs="Arial"/>
          <w:color w:val="000000"/>
          <w:sz w:val="24"/>
          <w:szCs w:val="24"/>
          <w:lang w:val="en-US" w:eastAsia="zh-CN"/>
        </w:rPr>
        <w:t xml:space="preserve">Manurung, A. H., </w:t>
      </w:r>
      <w:r w:rsidRPr="00D470A1">
        <w:rPr>
          <w:rFonts w:ascii="Arial" w:hAnsi="Arial" w:cs="Arial"/>
          <w:color w:val="000000"/>
          <w:sz w:val="24"/>
          <w:szCs w:val="24"/>
        </w:rPr>
        <w:t>Machdar,</w:t>
      </w:r>
      <w:r w:rsidRPr="00D470A1">
        <w:rPr>
          <w:rFonts w:ascii="Arial" w:hAnsi="Arial" w:cs="Arial"/>
          <w:color w:val="000000"/>
          <w:sz w:val="24"/>
          <w:szCs w:val="24"/>
          <w:lang w:val="en-US"/>
        </w:rPr>
        <w:t xml:space="preserve"> N. M.,</w:t>
      </w:r>
      <w:r w:rsidRPr="00D470A1">
        <w:rPr>
          <w:rFonts w:ascii="Arial" w:hAnsi="Arial" w:cs="Arial"/>
          <w:color w:val="000000"/>
          <w:sz w:val="24"/>
          <w:szCs w:val="24"/>
        </w:rPr>
        <w:t xml:space="preserve"> Fo</w:t>
      </w:r>
      <w:r w:rsidRPr="00D470A1">
        <w:rPr>
          <w:rFonts w:ascii="Arial" w:hAnsi="Arial" w:cs="Arial"/>
          <w:color w:val="000000"/>
          <w:sz w:val="24"/>
          <w:szCs w:val="24"/>
          <w:lang w:val="en-US"/>
        </w:rPr>
        <w:t>E</w:t>
      </w:r>
      <w:r w:rsidRPr="00D470A1">
        <w:rPr>
          <w:rFonts w:ascii="Arial" w:hAnsi="Arial" w:cs="Arial"/>
          <w:color w:val="000000"/>
          <w:sz w:val="24"/>
          <w:szCs w:val="24"/>
        </w:rPr>
        <w:t>h,</w:t>
      </w:r>
      <w:r w:rsidRPr="00D470A1">
        <w:rPr>
          <w:rFonts w:ascii="Arial" w:hAnsi="Arial" w:cs="Arial"/>
          <w:color w:val="000000"/>
          <w:sz w:val="24"/>
          <w:szCs w:val="24"/>
          <w:lang w:val="en-US"/>
        </w:rPr>
        <w:t xml:space="preserve"> J. E. H. J., and </w:t>
      </w:r>
      <w:r w:rsidRPr="00D470A1">
        <w:rPr>
          <w:rFonts w:ascii="Arial" w:hAnsi="Arial" w:cs="Arial"/>
          <w:color w:val="000000"/>
          <w:sz w:val="24"/>
          <w:szCs w:val="24"/>
        </w:rPr>
        <w:br/>
        <w:t>J</w:t>
      </w:r>
      <w:r w:rsidRPr="00D470A1">
        <w:rPr>
          <w:rFonts w:ascii="Arial" w:hAnsi="Arial" w:cs="Arial"/>
          <w:color w:val="000000"/>
          <w:sz w:val="24"/>
          <w:szCs w:val="24"/>
          <w:lang w:val="en-US"/>
        </w:rPr>
        <w:t>.</w:t>
      </w:r>
      <w:r w:rsidRPr="00D470A1">
        <w:rPr>
          <w:rFonts w:ascii="Arial" w:hAnsi="Arial" w:cs="Arial"/>
          <w:color w:val="000000"/>
          <w:sz w:val="24"/>
          <w:szCs w:val="24"/>
        </w:rPr>
        <w:t xml:space="preserve"> Sinag</w:t>
      </w:r>
      <w:r w:rsidRPr="00D470A1">
        <w:rPr>
          <w:rFonts w:ascii="Arial" w:hAnsi="Arial" w:cs="Arial"/>
          <w:color w:val="000000"/>
          <w:sz w:val="24"/>
          <w:szCs w:val="24"/>
          <w:lang w:val="en-US"/>
        </w:rPr>
        <w:t>a</w:t>
      </w:r>
      <w:r w:rsidRPr="00D470A1">
        <w:t xml:space="preserve"> </w:t>
      </w:r>
      <w:r>
        <w:rPr>
          <w:rFonts w:ascii="Arial" w:hAnsi="Arial" w:cs="Arial"/>
          <w:color w:val="000000"/>
          <w:sz w:val="24"/>
          <w:szCs w:val="24"/>
          <w:lang w:val="en-US" w:eastAsia="zh-CN"/>
        </w:rPr>
        <w:t>(2023</w:t>
      </w:r>
      <w:r w:rsidR="00444564">
        <w:rPr>
          <w:rFonts w:ascii="Arial" w:hAnsi="Arial" w:cs="Arial"/>
          <w:color w:val="000000"/>
          <w:sz w:val="24"/>
          <w:szCs w:val="24"/>
          <w:lang w:val="en-US" w:eastAsia="zh-CN"/>
        </w:rPr>
        <w:t>a</w:t>
      </w:r>
      <w:r>
        <w:rPr>
          <w:rFonts w:ascii="Arial" w:hAnsi="Arial" w:cs="Arial"/>
          <w:color w:val="000000"/>
          <w:sz w:val="24"/>
          <w:szCs w:val="24"/>
          <w:lang w:val="en-US" w:eastAsia="zh-CN"/>
        </w:rPr>
        <w:t xml:space="preserve">), </w:t>
      </w:r>
      <w:r w:rsidRPr="00D470A1">
        <w:rPr>
          <w:rFonts w:ascii="Arial" w:hAnsi="Arial" w:cs="Arial"/>
          <w:color w:val="000000"/>
          <w:sz w:val="24"/>
          <w:szCs w:val="24"/>
        </w:rPr>
        <w:t>Stock Selection Using Skewness to Construct a</w:t>
      </w:r>
      <w:r>
        <w:rPr>
          <w:rFonts w:ascii="Arial" w:hAnsi="Arial" w:cs="Arial"/>
          <w:color w:val="000000"/>
          <w:sz w:val="24"/>
          <w:szCs w:val="24"/>
          <w:lang w:val="en-US"/>
        </w:rPr>
        <w:t xml:space="preserve"> </w:t>
      </w:r>
      <w:r w:rsidRPr="00D470A1">
        <w:rPr>
          <w:rFonts w:ascii="Arial" w:hAnsi="Arial" w:cs="Arial"/>
          <w:color w:val="000000"/>
          <w:sz w:val="24"/>
          <w:szCs w:val="24"/>
        </w:rPr>
        <w:t xml:space="preserve">Portfolio and the </w:t>
      </w:r>
      <w:r>
        <w:rPr>
          <w:rFonts w:ascii="Arial" w:hAnsi="Arial" w:cs="Arial"/>
          <w:color w:val="000000"/>
          <w:sz w:val="24"/>
          <w:szCs w:val="24"/>
          <w:lang w:val="en-US"/>
        </w:rPr>
        <w:t>e</w:t>
      </w:r>
      <w:r w:rsidRPr="00D470A1">
        <w:rPr>
          <w:rFonts w:ascii="Arial" w:hAnsi="Arial" w:cs="Arial"/>
          <w:color w:val="000000"/>
          <w:sz w:val="24"/>
          <w:szCs w:val="24"/>
        </w:rPr>
        <w:t>ffects of Variables on</w:t>
      </w:r>
      <w:r>
        <w:rPr>
          <w:rFonts w:ascii="Arial" w:hAnsi="Arial" w:cs="Arial"/>
          <w:color w:val="000000"/>
          <w:sz w:val="24"/>
          <w:szCs w:val="24"/>
          <w:lang w:val="en-US"/>
        </w:rPr>
        <w:t xml:space="preserve"> </w:t>
      </w:r>
      <w:r w:rsidRPr="00D470A1">
        <w:rPr>
          <w:rFonts w:ascii="Arial" w:hAnsi="Arial" w:cs="Arial"/>
          <w:color w:val="000000"/>
          <w:sz w:val="24"/>
          <w:szCs w:val="24"/>
        </w:rPr>
        <w:t>Portfolio Return</w:t>
      </w:r>
      <w:r>
        <w:rPr>
          <w:rFonts w:ascii="Arial" w:hAnsi="Arial" w:cs="Arial"/>
          <w:color w:val="000000"/>
          <w:sz w:val="24"/>
          <w:szCs w:val="24"/>
          <w:lang w:val="en-US"/>
        </w:rPr>
        <w:t xml:space="preserve">, </w:t>
      </w:r>
      <w:r w:rsidRPr="00D470A1">
        <w:rPr>
          <w:rFonts w:ascii="Arial" w:hAnsi="Arial" w:cs="Arial"/>
          <w:color w:val="000000"/>
          <w:sz w:val="24"/>
          <w:szCs w:val="24"/>
        </w:rPr>
        <w:t xml:space="preserve">Open Journal of Business and Management, </w:t>
      </w:r>
      <w:r>
        <w:rPr>
          <w:rFonts w:ascii="Arial" w:hAnsi="Arial" w:cs="Arial"/>
          <w:color w:val="000000"/>
          <w:sz w:val="24"/>
          <w:szCs w:val="24"/>
          <w:lang w:val="en-US"/>
        </w:rPr>
        <w:t>Vol</w:t>
      </w:r>
      <w:r w:rsidRPr="00D470A1">
        <w:rPr>
          <w:rFonts w:ascii="Arial" w:hAnsi="Arial" w:cs="Arial"/>
          <w:color w:val="000000"/>
          <w:sz w:val="24"/>
          <w:szCs w:val="24"/>
        </w:rPr>
        <w:t xml:space="preserve"> 11, </w:t>
      </w:r>
      <w:r>
        <w:rPr>
          <w:rFonts w:ascii="Arial" w:hAnsi="Arial" w:cs="Arial"/>
          <w:color w:val="000000"/>
          <w:sz w:val="24"/>
          <w:szCs w:val="24"/>
          <w:lang w:val="en-US"/>
        </w:rPr>
        <w:t xml:space="preserve">pp. </w:t>
      </w:r>
      <w:r w:rsidRPr="00D470A1">
        <w:rPr>
          <w:rFonts w:ascii="Arial" w:hAnsi="Arial" w:cs="Arial"/>
          <w:color w:val="000000"/>
          <w:sz w:val="24"/>
          <w:szCs w:val="24"/>
        </w:rPr>
        <w:t>1000-1012</w:t>
      </w:r>
      <w:r>
        <w:rPr>
          <w:rFonts w:ascii="Arial" w:hAnsi="Arial" w:cs="Arial"/>
          <w:color w:val="000000"/>
          <w:sz w:val="24"/>
          <w:szCs w:val="24"/>
          <w:lang w:val="en-US"/>
        </w:rPr>
        <w:t>.</w:t>
      </w:r>
    </w:p>
    <w:p w14:paraId="7C08799E"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rPr>
      </w:pPr>
      <w:r w:rsidRPr="005B60C8">
        <w:rPr>
          <w:rFonts w:ascii="Arial" w:hAnsi="Arial" w:cs="Arial"/>
          <w:color w:val="000000" w:themeColor="text1"/>
          <w:sz w:val="24"/>
          <w:szCs w:val="24"/>
        </w:rPr>
        <w:t xml:space="preserve">Manurung, A. H. &amp; Berlian, C. (2004), Portofolio Investasi: Studi Empiris 1996-2003; </w:t>
      </w:r>
      <w:r w:rsidRPr="005B60C8">
        <w:rPr>
          <w:rFonts w:ascii="Arial" w:hAnsi="Arial" w:cs="Arial"/>
          <w:i/>
          <w:color w:val="000000" w:themeColor="text1"/>
          <w:sz w:val="24"/>
          <w:szCs w:val="24"/>
        </w:rPr>
        <w:t>Manajemen Usahawan</w:t>
      </w:r>
      <w:r w:rsidRPr="005B60C8">
        <w:rPr>
          <w:rFonts w:ascii="Arial" w:hAnsi="Arial" w:cs="Arial"/>
          <w:color w:val="000000" w:themeColor="text1"/>
          <w:sz w:val="24"/>
          <w:szCs w:val="24"/>
        </w:rPr>
        <w:t xml:space="preserve">, Vol 33(8). 44-48. </w:t>
      </w:r>
    </w:p>
    <w:p w14:paraId="6C2E8AC5" w14:textId="44C43072"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rPr>
      </w:pPr>
      <w:r w:rsidRPr="005B60C8">
        <w:rPr>
          <w:rFonts w:ascii="Arial" w:hAnsi="Arial" w:cs="Arial"/>
          <w:color w:val="000000" w:themeColor="text1"/>
          <w:sz w:val="24"/>
          <w:szCs w:val="24"/>
        </w:rPr>
        <w:t>Manurung, A. H. (1997</w:t>
      </w:r>
      <w:r w:rsidR="005B282A">
        <w:rPr>
          <w:rFonts w:ascii="Arial" w:hAnsi="Arial" w:cs="Arial"/>
          <w:color w:val="000000" w:themeColor="text1"/>
          <w:sz w:val="24"/>
          <w:szCs w:val="24"/>
          <w:lang w:val="en-US"/>
        </w:rPr>
        <w:t>b</w:t>
      </w:r>
      <w:r w:rsidRPr="005B60C8">
        <w:rPr>
          <w:rFonts w:ascii="Arial" w:hAnsi="Arial" w:cs="Arial"/>
          <w:color w:val="000000" w:themeColor="text1"/>
          <w:sz w:val="24"/>
          <w:szCs w:val="24"/>
        </w:rPr>
        <w:t xml:space="preserve">), Portofolio Bursa Efek Jakarta: Kapitalisasi Besar, Kecil dan Campuran (Portfolio on the JSX: Big, Small and Mixed Market Capitalization); </w:t>
      </w:r>
      <w:r w:rsidRPr="005B60C8">
        <w:rPr>
          <w:rFonts w:ascii="Arial" w:hAnsi="Arial" w:cs="Arial"/>
          <w:i/>
          <w:color w:val="000000" w:themeColor="text1"/>
          <w:sz w:val="24"/>
          <w:szCs w:val="24"/>
        </w:rPr>
        <w:t>Majalah Usahawan Indonesia</w:t>
      </w:r>
      <w:r w:rsidRPr="005B60C8">
        <w:rPr>
          <w:rFonts w:ascii="Arial" w:hAnsi="Arial" w:cs="Arial"/>
          <w:color w:val="000000" w:themeColor="text1"/>
          <w:sz w:val="24"/>
          <w:szCs w:val="24"/>
        </w:rPr>
        <w:t>. 12, Th. XXVI, 1-7.</w:t>
      </w:r>
    </w:p>
    <w:p w14:paraId="508EA8D1" w14:textId="35835836"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rPr>
      </w:pPr>
      <w:r w:rsidRPr="005B60C8">
        <w:rPr>
          <w:rFonts w:ascii="Arial" w:hAnsi="Arial" w:cs="Arial"/>
          <w:color w:val="000000" w:themeColor="text1"/>
          <w:sz w:val="24"/>
          <w:szCs w:val="24"/>
        </w:rPr>
        <w:t>Manurung, A. H. (1997</w:t>
      </w:r>
      <w:r w:rsidR="005B282A">
        <w:rPr>
          <w:rFonts w:ascii="Arial" w:hAnsi="Arial" w:cs="Arial"/>
          <w:color w:val="000000" w:themeColor="text1"/>
          <w:sz w:val="24"/>
          <w:szCs w:val="24"/>
          <w:lang w:val="en-US"/>
        </w:rPr>
        <w:t>a</w:t>
      </w:r>
      <w:r w:rsidRPr="005B60C8">
        <w:rPr>
          <w:rFonts w:ascii="Arial" w:hAnsi="Arial" w:cs="Arial"/>
          <w:color w:val="000000" w:themeColor="text1"/>
          <w:sz w:val="24"/>
          <w:szCs w:val="24"/>
        </w:rPr>
        <w:t xml:space="preserve">), Portofolio Analysis on the JSX 1992 – 1994; </w:t>
      </w:r>
      <w:r w:rsidRPr="005B60C8">
        <w:rPr>
          <w:rFonts w:ascii="Arial" w:hAnsi="Arial" w:cs="Arial"/>
          <w:i/>
          <w:color w:val="000000" w:themeColor="text1"/>
          <w:sz w:val="24"/>
          <w:szCs w:val="24"/>
        </w:rPr>
        <w:t>Jurnal Manajemen Prasetya Mulya</w:t>
      </w:r>
      <w:r w:rsidRPr="005B60C8">
        <w:rPr>
          <w:rFonts w:ascii="Arial" w:hAnsi="Arial" w:cs="Arial"/>
          <w:color w:val="000000" w:themeColor="text1"/>
          <w:sz w:val="24"/>
          <w:szCs w:val="24"/>
        </w:rPr>
        <w:t>. IV (7). 43-55.</w:t>
      </w:r>
    </w:p>
    <w:p w14:paraId="0BEF4082" w14:textId="77777777" w:rsidR="007D5E15" w:rsidRPr="005B60C8" w:rsidRDefault="0071686C">
      <w:pPr>
        <w:autoSpaceDE w:val="0"/>
        <w:autoSpaceDN w:val="0"/>
        <w:adjustRightInd w:val="0"/>
        <w:spacing w:after="0" w:line="240" w:lineRule="auto"/>
        <w:ind w:left="360" w:hanging="360"/>
        <w:jc w:val="both"/>
        <w:rPr>
          <w:rStyle w:val="Hyperlink"/>
          <w:rFonts w:ascii="Arial" w:hAnsi="Arial" w:cs="Arial"/>
          <w:color w:val="000000" w:themeColor="text1"/>
          <w:sz w:val="24"/>
          <w:szCs w:val="24"/>
          <w:u w:val="none"/>
        </w:rPr>
      </w:pPr>
      <w:r w:rsidRPr="005B60C8">
        <w:rPr>
          <w:rFonts w:ascii="Arial" w:hAnsi="Arial" w:cs="Arial"/>
          <w:color w:val="000000" w:themeColor="text1"/>
          <w:sz w:val="24"/>
          <w:szCs w:val="24"/>
        </w:rPr>
        <w:lastRenderedPageBreak/>
        <w:t xml:space="preserve">Markowitz, H. M. (1952). Portfolio Selection. </w:t>
      </w:r>
      <w:r w:rsidRPr="005B60C8">
        <w:rPr>
          <w:rFonts w:ascii="Arial" w:hAnsi="Arial" w:cs="Arial"/>
          <w:i/>
          <w:color w:val="000000" w:themeColor="text1"/>
          <w:sz w:val="24"/>
          <w:szCs w:val="24"/>
        </w:rPr>
        <w:t>Journal of Finance</w:t>
      </w:r>
      <w:r w:rsidRPr="005B60C8">
        <w:rPr>
          <w:rFonts w:ascii="Arial" w:hAnsi="Arial" w:cs="Arial"/>
          <w:color w:val="000000" w:themeColor="text1"/>
          <w:sz w:val="24"/>
          <w:szCs w:val="24"/>
        </w:rPr>
        <w:t xml:space="preserve">, 7(1), 77-91. </w:t>
      </w:r>
      <w:r w:rsidRPr="005B60C8">
        <w:fldChar w:fldCharType="begin"/>
      </w:r>
      <w:r w:rsidRPr="005B60C8">
        <w:rPr>
          <w:rFonts w:ascii="Arial" w:hAnsi="Arial" w:cs="Arial"/>
          <w:color w:val="000000" w:themeColor="text1"/>
          <w:sz w:val="24"/>
          <w:szCs w:val="24"/>
        </w:rPr>
        <w:instrText xml:space="preserve"> HYPERLINK "http://links.jstor.org/sici?sici=00221082%28195203%297%3A1%3C77%3APS%3E2.0.CO%3B2-1" </w:instrText>
      </w:r>
      <w:r w:rsidRPr="005B60C8">
        <w:fldChar w:fldCharType="separate"/>
      </w:r>
      <w:r w:rsidRPr="005B60C8">
        <w:rPr>
          <w:rStyle w:val="Hyperlink"/>
          <w:rFonts w:ascii="Arial" w:hAnsi="Arial" w:cs="Arial"/>
          <w:color w:val="000000" w:themeColor="text1"/>
          <w:sz w:val="24"/>
          <w:szCs w:val="24"/>
          <w:u w:val="none"/>
        </w:rPr>
        <w:t>http://links.jstor.org/sici?sici=00221082%28195203%297%3A1%3C77%3APS%3E2.0.CO%3B2-1</w:t>
      </w:r>
      <w:r w:rsidRPr="005B60C8">
        <w:rPr>
          <w:rStyle w:val="Hyperlink"/>
          <w:rFonts w:ascii="Arial" w:hAnsi="Arial" w:cs="Arial"/>
          <w:color w:val="000000" w:themeColor="text1"/>
          <w:sz w:val="24"/>
          <w:szCs w:val="24"/>
          <w:u w:val="none"/>
        </w:rPr>
        <w:fldChar w:fldCharType="end"/>
      </w:r>
      <w:r w:rsidRPr="005B60C8">
        <w:rPr>
          <w:rStyle w:val="Hyperlink"/>
          <w:rFonts w:ascii="Arial" w:hAnsi="Arial" w:cs="Arial"/>
          <w:color w:val="000000" w:themeColor="text1"/>
          <w:sz w:val="24"/>
          <w:szCs w:val="24"/>
          <w:u w:val="none"/>
        </w:rPr>
        <w:t>.</w:t>
      </w:r>
    </w:p>
    <w:p w14:paraId="748A61E3" w14:textId="7777777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themeColor="text1"/>
          <w:sz w:val="24"/>
          <w:szCs w:val="24"/>
          <w:lang w:val="en-US"/>
        </w:rPr>
        <w:t xml:space="preserve">Markowitz, H. M. (1959). </w:t>
      </w:r>
      <w:r w:rsidRPr="005B60C8">
        <w:rPr>
          <w:rFonts w:ascii="Arial" w:hAnsi="Arial" w:cs="Arial"/>
          <w:i/>
          <w:color w:val="000000" w:themeColor="text1"/>
          <w:sz w:val="24"/>
          <w:szCs w:val="24"/>
          <w:lang w:val="en-US"/>
        </w:rPr>
        <w:t>Portfolio Selection: Efficient Diversification of Investments</w:t>
      </w:r>
      <w:r w:rsidRPr="005B60C8">
        <w:rPr>
          <w:rFonts w:ascii="Arial" w:hAnsi="Arial" w:cs="Arial"/>
          <w:color w:val="000000" w:themeColor="text1"/>
          <w:sz w:val="24"/>
          <w:szCs w:val="24"/>
          <w:lang w:val="en-US"/>
        </w:rPr>
        <w:t>. John Wiley &amp; Sons, New York.</w:t>
      </w:r>
    </w:p>
    <w:p w14:paraId="7BDA372D" w14:textId="77777777" w:rsidR="007D5E15"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themeColor="text1"/>
          <w:sz w:val="24"/>
          <w:szCs w:val="24"/>
          <w:lang w:val="en-US"/>
        </w:rPr>
        <w:t xml:space="preserve">Markowitz H. M. (1991). Foundations of Portfolio Theory. </w:t>
      </w:r>
      <w:r w:rsidRPr="005B60C8">
        <w:rPr>
          <w:rFonts w:ascii="Arial" w:hAnsi="Arial" w:cs="Arial"/>
          <w:i/>
          <w:color w:val="000000" w:themeColor="text1"/>
          <w:sz w:val="24"/>
          <w:szCs w:val="24"/>
          <w:lang w:val="en-US"/>
        </w:rPr>
        <w:t>The Journal of Finance</w:t>
      </w:r>
      <w:r w:rsidRPr="005B60C8">
        <w:rPr>
          <w:rFonts w:ascii="Arial" w:hAnsi="Arial" w:cs="Arial"/>
          <w:color w:val="000000" w:themeColor="text1"/>
          <w:sz w:val="24"/>
          <w:szCs w:val="24"/>
          <w:lang w:val="en-US"/>
        </w:rPr>
        <w:t>. 46(2), 469-477.</w:t>
      </w:r>
    </w:p>
    <w:p w14:paraId="40516820" w14:textId="0E147C61" w:rsidR="000F4DC9" w:rsidRPr="005B60C8" w:rsidRDefault="000F4DC9">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sz w:val="24"/>
          <w:szCs w:val="24"/>
          <w:lang w:val="en-US"/>
        </w:rPr>
        <w:t xml:space="preserve">McNamara, J. R. (1998), </w:t>
      </w:r>
      <w:r w:rsidRPr="005B60C8">
        <w:rPr>
          <w:rFonts w:ascii="Arial" w:hAnsi="Arial" w:cs="Arial"/>
          <w:color w:val="000000"/>
          <w:sz w:val="24"/>
          <w:szCs w:val="24"/>
        </w:rPr>
        <w:t>Portfolio Selection Using Stochastic</w:t>
      </w:r>
      <w:r w:rsidRPr="005B60C8">
        <w:rPr>
          <w:rFonts w:ascii="Arial" w:hAnsi="Arial" w:cs="Arial"/>
          <w:color w:val="000000"/>
          <w:sz w:val="24"/>
          <w:szCs w:val="24"/>
          <w:lang w:val="en-US"/>
        </w:rPr>
        <w:t xml:space="preserve"> </w:t>
      </w:r>
      <w:r w:rsidRPr="005B60C8">
        <w:rPr>
          <w:rFonts w:ascii="Arial" w:hAnsi="Arial" w:cs="Arial"/>
          <w:color w:val="000000"/>
          <w:sz w:val="24"/>
          <w:szCs w:val="24"/>
        </w:rPr>
        <w:t>Dominance Criteria</w:t>
      </w:r>
      <w:r w:rsidRPr="005B60C8">
        <w:rPr>
          <w:rFonts w:ascii="Arial" w:hAnsi="Arial" w:cs="Arial"/>
          <w:color w:val="000000"/>
          <w:sz w:val="24"/>
          <w:szCs w:val="24"/>
          <w:lang w:val="en-US"/>
        </w:rPr>
        <w:t xml:space="preserve">, </w:t>
      </w:r>
      <w:r w:rsidRPr="005B60C8">
        <w:rPr>
          <w:rFonts w:ascii="Arial" w:hAnsi="Arial" w:cs="Arial"/>
          <w:color w:val="000000"/>
          <w:sz w:val="24"/>
          <w:szCs w:val="24"/>
        </w:rPr>
        <w:t>Decision Sciences</w:t>
      </w:r>
      <w:r w:rsidRPr="005B60C8">
        <w:rPr>
          <w:rFonts w:ascii="Arial" w:hAnsi="Arial" w:cs="Arial"/>
          <w:color w:val="000000"/>
          <w:sz w:val="24"/>
          <w:szCs w:val="24"/>
          <w:lang w:val="en-US"/>
        </w:rPr>
        <w:t xml:space="preserve">, </w:t>
      </w:r>
      <w:r w:rsidRPr="005B60C8">
        <w:rPr>
          <w:rFonts w:ascii="Arial" w:hAnsi="Arial" w:cs="Arial"/>
          <w:color w:val="000000"/>
          <w:sz w:val="24"/>
          <w:szCs w:val="24"/>
        </w:rPr>
        <w:t>Vol</w:t>
      </w:r>
      <w:r w:rsidRPr="005B60C8">
        <w:rPr>
          <w:rFonts w:ascii="Arial" w:hAnsi="Arial" w:cs="Arial"/>
          <w:color w:val="000000"/>
          <w:sz w:val="24"/>
          <w:szCs w:val="24"/>
          <w:lang w:val="en-US"/>
        </w:rPr>
        <w:t>.</w:t>
      </w:r>
      <w:r w:rsidRPr="005B60C8">
        <w:rPr>
          <w:rFonts w:ascii="Arial" w:hAnsi="Arial" w:cs="Arial"/>
          <w:color w:val="000000"/>
          <w:sz w:val="24"/>
          <w:szCs w:val="24"/>
        </w:rPr>
        <w:t xml:space="preserve"> 29</w:t>
      </w:r>
      <w:r w:rsidRPr="005B60C8">
        <w:rPr>
          <w:rFonts w:ascii="Arial" w:hAnsi="Arial" w:cs="Arial"/>
          <w:color w:val="000000"/>
          <w:sz w:val="24"/>
          <w:szCs w:val="24"/>
          <w:lang w:val="en-US"/>
        </w:rPr>
        <w:t xml:space="preserve">, </w:t>
      </w:r>
      <w:r w:rsidRPr="005B60C8">
        <w:rPr>
          <w:rFonts w:ascii="Arial" w:hAnsi="Arial" w:cs="Arial"/>
          <w:color w:val="000000"/>
          <w:sz w:val="24"/>
          <w:szCs w:val="24"/>
        </w:rPr>
        <w:t>N</w:t>
      </w:r>
      <w:r w:rsidRPr="005B60C8">
        <w:rPr>
          <w:rFonts w:ascii="Arial" w:hAnsi="Arial" w:cs="Arial"/>
          <w:color w:val="000000"/>
          <w:sz w:val="24"/>
          <w:szCs w:val="24"/>
          <w:lang w:val="en-US"/>
        </w:rPr>
        <w:t>o.</w:t>
      </w:r>
      <w:r w:rsidRPr="005B60C8">
        <w:rPr>
          <w:rFonts w:ascii="Arial" w:hAnsi="Arial" w:cs="Arial"/>
          <w:color w:val="000000"/>
          <w:sz w:val="24"/>
          <w:szCs w:val="24"/>
        </w:rPr>
        <w:t xml:space="preserve"> 4</w:t>
      </w:r>
      <w:r w:rsidRPr="005B60C8">
        <w:rPr>
          <w:rFonts w:ascii="Arial" w:hAnsi="Arial" w:cs="Arial"/>
          <w:color w:val="000000"/>
          <w:sz w:val="24"/>
          <w:szCs w:val="24"/>
          <w:lang w:val="en-US"/>
        </w:rPr>
        <w:t>;</w:t>
      </w:r>
    </w:p>
    <w:p w14:paraId="7D83A0F8" w14:textId="77777777" w:rsidR="007D5E15" w:rsidRPr="005B60C8" w:rsidRDefault="0071686C">
      <w:pPr>
        <w:autoSpaceDE w:val="0"/>
        <w:autoSpaceDN w:val="0"/>
        <w:adjustRightInd w:val="0"/>
        <w:spacing w:after="0" w:line="240" w:lineRule="auto"/>
        <w:ind w:left="360" w:hanging="360"/>
        <w:jc w:val="both"/>
        <w:rPr>
          <w:rStyle w:val="Hyperlink"/>
          <w:rFonts w:ascii="Arial" w:eastAsia="Times New Roman" w:hAnsi="Arial" w:cs="Arial"/>
          <w:color w:val="000000" w:themeColor="text1"/>
          <w:spacing w:val="2"/>
          <w:sz w:val="24"/>
          <w:szCs w:val="24"/>
          <w:u w:val="none"/>
          <w:lang w:val="en-US"/>
        </w:rPr>
      </w:pPr>
      <w:proofErr w:type="spellStart"/>
      <w:r w:rsidRPr="005B60C8">
        <w:rPr>
          <w:rFonts w:ascii="Arial" w:eastAsia="Times New Roman" w:hAnsi="Arial" w:cs="Arial"/>
          <w:color w:val="000000" w:themeColor="text1"/>
          <w:spacing w:val="2"/>
          <w:sz w:val="24"/>
          <w:szCs w:val="24"/>
          <w:lang w:val="en-US"/>
        </w:rPr>
        <w:t>Sartono</w:t>
      </w:r>
      <w:proofErr w:type="spellEnd"/>
      <w:r w:rsidRPr="005B60C8">
        <w:rPr>
          <w:rFonts w:ascii="Arial" w:eastAsia="Times New Roman" w:hAnsi="Arial" w:cs="Arial"/>
          <w:color w:val="000000" w:themeColor="text1"/>
          <w:spacing w:val="2"/>
          <w:sz w:val="24"/>
          <w:szCs w:val="24"/>
          <w:lang w:val="en-US"/>
        </w:rPr>
        <w:t xml:space="preserve">, R. A., &amp; Setiawan, A. A. (2009). VAR Portfolio Optimal: </w:t>
      </w:r>
      <w:proofErr w:type="spellStart"/>
      <w:r w:rsidRPr="005B60C8">
        <w:rPr>
          <w:rFonts w:ascii="Arial" w:eastAsia="Times New Roman" w:hAnsi="Arial" w:cs="Arial"/>
          <w:color w:val="000000" w:themeColor="text1"/>
          <w:spacing w:val="2"/>
          <w:sz w:val="24"/>
          <w:szCs w:val="24"/>
          <w:lang w:val="en-US"/>
        </w:rPr>
        <w:t>Perbandingan</w:t>
      </w:r>
      <w:proofErr w:type="spellEnd"/>
      <w:r w:rsidRPr="005B60C8">
        <w:rPr>
          <w:rFonts w:ascii="Arial" w:eastAsia="Times New Roman" w:hAnsi="Arial" w:cs="Arial"/>
          <w:color w:val="000000" w:themeColor="text1"/>
          <w:spacing w:val="2"/>
          <w:sz w:val="24"/>
          <w:szCs w:val="24"/>
          <w:lang w:val="en-US"/>
        </w:rPr>
        <w:t xml:space="preserve"> Antara Metode Markowitz dan Mean Absolute Deviation. </w:t>
      </w:r>
      <w:proofErr w:type="spellStart"/>
      <w:r w:rsidRPr="005B60C8">
        <w:rPr>
          <w:rFonts w:ascii="Arial" w:eastAsia="Times New Roman" w:hAnsi="Arial" w:cs="Arial"/>
          <w:i/>
          <w:iCs/>
          <w:color w:val="000000" w:themeColor="text1"/>
          <w:spacing w:val="2"/>
          <w:sz w:val="24"/>
          <w:szCs w:val="24"/>
          <w:lang w:val="en-US"/>
        </w:rPr>
        <w:t>Jurnal</w:t>
      </w:r>
      <w:proofErr w:type="spellEnd"/>
      <w:r w:rsidRPr="005B60C8">
        <w:rPr>
          <w:rFonts w:ascii="Arial" w:eastAsia="Times New Roman" w:hAnsi="Arial" w:cs="Arial"/>
          <w:i/>
          <w:iCs/>
          <w:color w:val="000000" w:themeColor="text1"/>
          <w:spacing w:val="2"/>
          <w:sz w:val="24"/>
          <w:szCs w:val="24"/>
          <w:lang w:val="en-US"/>
        </w:rPr>
        <w:t xml:space="preserve"> </w:t>
      </w:r>
      <w:proofErr w:type="spellStart"/>
      <w:r w:rsidRPr="005B60C8">
        <w:rPr>
          <w:rFonts w:ascii="Arial" w:eastAsia="Times New Roman" w:hAnsi="Arial" w:cs="Arial"/>
          <w:i/>
          <w:iCs/>
          <w:color w:val="000000" w:themeColor="text1"/>
          <w:spacing w:val="2"/>
          <w:sz w:val="24"/>
          <w:szCs w:val="24"/>
          <w:lang w:val="en-US"/>
        </w:rPr>
        <w:t>Siasat</w:t>
      </w:r>
      <w:proofErr w:type="spellEnd"/>
      <w:r w:rsidRPr="005B60C8">
        <w:rPr>
          <w:rFonts w:ascii="Arial" w:eastAsia="Times New Roman" w:hAnsi="Arial" w:cs="Arial"/>
          <w:i/>
          <w:iCs/>
          <w:color w:val="000000" w:themeColor="text1"/>
          <w:spacing w:val="2"/>
          <w:sz w:val="24"/>
          <w:szCs w:val="24"/>
          <w:lang w:val="en-US"/>
        </w:rPr>
        <w:t xml:space="preserve"> </w:t>
      </w:r>
      <w:proofErr w:type="spellStart"/>
      <w:r w:rsidRPr="005B60C8">
        <w:rPr>
          <w:rFonts w:ascii="Arial" w:eastAsia="Times New Roman" w:hAnsi="Arial" w:cs="Arial"/>
          <w:i/>
          <w:iCs/>
          <w:color w:val="000000" w:themeColor="text1"/>
          <w:spacing w:val="2"/>
          <w:sz w:val="24"/>
          <w:szCs w:val="24"/>
          <w:lang w:val="en-US"/>
        </w:rPr>
        <w:t>Bisnis</w:t>
      </w:r>
      <w:proofErr w:type="spellEnd"/>
      <w:r w:rsidRPr="005B60C8">
        <w:rPr>
          <w:rFonts w:ascii="Arial" w:eastAsia="Times New Roman" w:hAnsi="Arial" w:cs="Arial"/>
          <w:color w:val="000000" w:themeColor="text1"/>
          <w:spacing w:val="2"/>
          <w:sz w:val="24"/>
          <w:szCs w:val="24"/>
          <w:lang w:val="en-US"/>
        </w:rPr>
        <w:t xml:space="preserve">, </w:t>
      </w:r>
      <w:r w:rsidRPr="005B60C8">
        <w:rPr>
          <w:rFonts w:ascii="Arial" w:eastAsia="Times New Roman" w:hAnsi="Arial" w:cs="Arial"/>
          <w:i/>
          <w:iCs/>
          <w:color w:val="000000" w:themeColor="text1"/>
          <w:spacing w:val="2"/>
          <w:sz w:val="24"/>
          <w:szCs w:val="24"/>
          <w:lang w:val="en-US"/>
        </w:rPr>
        <w:t>11</w:t>
      </w:r>
      <w:r w:rsidRPr="005B60C8">
        <w:rPr>
          <w:rFonts w:ascii="Arial" w:eastAsia="Times New Roman" w:hAnsi="Arial" w:cs="Arial"/>
          <w:color w:val="000000" w:themeColor="text1"/>
          <w:spacing w:val="2"/>
          <w:sz w:val="24"/>
          <w:szCs w:val="24"/>
          <w:lang w:val="en-US"/>
        </w:rPr>
        <w:t xml:space="preserve">(1).37-50. </w:t>
      </w:r>
      <w:hyperlink r:id="rId19" w:history="1">
        <w:r w:rsidRPr="005B60C8">
          <w:rPr>
            <w:rStyle w:val="Hyperlink"/>
            <w:rFonts w:ascii="Arial" w:eastAsia="Times New Roman" w:hAnsi="Arial" w:cs="Arial"/>
            <w:color w:val="000000" w:themeColor="text1"/>
            <w:spacing w:val="2"/>
            <w:sz w:val="24"/>
            <w:szCs w:val="24"/>
            <w:u w:val="none"/>
            <w:lang w:val="en-US"/>
          </w:rPr>
          <w:t>https://journal.uii.ac.id/JSB/article/view/410</w:t>
        </w:r>
      </w:hyperlink>
      <w:r w:rsidRPr="005B60C8">
        <w:rPr>
          <w:rStyle w:val="Hyperlink"/>
          <w:rFonts w:ascii="Arial" w:eastAsia="Times New Roman" w:hAnsi="Arial" w:cs="Arial"/>
          <w:color w:val="000000" w:themeColor="text1"/>
          <w:spacing w:val="2"/>
          <w:sz w:val="24"/>
          <w:szCs w:val="24"/>
          <w:u w:val="none"/>
          <w:lang w:val="en-US"/>
        </w:rPr>
        <w:t>.</w:t>
      </w:r>
    </w:p>
    <w:p w14:paraId="3DC35264" w14:textId="6A72A3A7" w:rsidR="007D5E15" w:rsidRPr="005B60C8" w:rsidRDefault="0071686C">
      <w:pPr>
        <w:autoSpaceDE w:val="0"/>
        <w:autoSpaceDN w:val="0"/>
        <w:adjustRightInd w:val="0"/>
        <w:spacing w:after="0" w:line="240" w:lineRule="auto"/>
        <w:ind w:left="360" w:hanging="360"/>
        <w:jc w:val="both"/>
        <w:rPr>
          <w:rFonts w:ascii="Arial" w:hAnsi="Arial" w:cs="Arial"/>
          <w:color w:val="000000" w:themeColor="text1"/>
          <w:sz w:val="24"/>
          <w:szCs w:val="24"/>
          <w:lang w:val="en-US"/>
        </w:rPr>
      </w:pPr>
      <w:r w:rsidRPr="005B60C8">
        <w:rPr>
          <w:rFonts w:ascii="Arial" w:hAnsi="Arial" w:cs="Arial"/>
          <w:color w:val="000000" w:themeColor="text1"/>
          <w:sz w:val="24"/>
          <w:szCs w:val="24"/>
          <w:lang w:val="en-US"/>
        </w:rPr>
        <w:t xml:space="preserve">Sortino, F.A., van der Meer, R. (1991). Downside risk. </w:t>
      </w:r>
      <w:r w:rsidRPr="005B60C8">
        <w:rPr>
          <w:rFonts w:ascii="Arial" w:hAnsi="Arial" w:cs="Arial"/>
          <w:i/>
          <w:color w:val="000000" w:themeColor="text1"/>
          <w:sz w:val="24"/>
          <w:szCs w:val="24"/>
          <w:lang w:val="en-US"/>
        </w:rPr>
        <w:t>J. Portfolio Manage</w:t>
      </w:r>
      <w:r w:rsidRPr="005B60C8">
        <w:rPr>
          <w:rFonts w:ascii="Arial" w:hAnsi="Arial" w:cs="Arial"/>
          <w:color w:val="000000" w:themeColor="text1"/>
          <w:sz w:val="24"/>
          <w:szCs w:val="24"/>
          <w:lang w:val="en-US"/>
        </w:rPr>
        <w:t xml:space="preserve">. 17, 27–31. </w:t>
      </w:r>
      <w:hyperlink r:id="rId20" w:history="1">
        <w:r w:rsidR="005D1DD6" w:rsidRPr="005B60C8">
          <w:rPr>
            <w:rStyle w:val="Hyperlink"/>
            <w:rFonts w:ascii="Arial" w:hAnsi="Arial" w:cs="Arial"/>
            <w:sz w:val="24"/>
            <w:szCs w:val="24"/>
            <w:lang w:val="en-US"/>
          </w:rPr>
          <w:t>http://dx.doi.org/10.3905/jpm.1991.409343</w:t>
        </w:r>
      </w:hyperlink>
      <w:r w:rsidRPr="005B60C8">
        <w:rPr>
          <w:rFonts w:ascii="Arial" w:hAnsi="Arial" w:cs="Arial"/>
          <w:color w:val="000000" w:themeColor="text1"/>
          <w:sz w:val="24"/>
          <w:szCs w:val="24"/>
          <w:lang w:val="en-US"/>
        </w:rPr>
        <w:t>.</w:t>
      </w:r>
      <w:bookmarkEnd w:id="14"/>
    </w:p>
    <w:p w14:paraId="60BA2401" w14:textId="77777777" w:rsidR="005D1DD6" w:rsidRPr="005B60C8" w:rsidRDefault="005D1DD6">
      <w:pPr>
        <w:autoSpaceDE w:val="0"/>
        <w:autoSpaceDN w:val="0"/>
        <w:adjustRightInd w:val="0"/>
        <w:spacing w:after="0" w:line="240" w:lineRule="auto"/>
        <w:ind w:left="360" w:hanging="360"/>
        <w:jc w:val="both"/>
        <w:rPr>
          <w:rFonts w:ascii="Arial" w:hAnsi="Arial" w:cs="Arial"/>
          <w:color w:val="000000" w:themeColor="text1"/>
          <w:sz w:val="24"/>
          <w:szCs w:val="24"/>
          <w:lang w:val="en-US"/>
        </w:rPr>
      </w:pPr>
    </w:p>
    <w:p w14:paraId="661B20BB" w14:textId="2D4C3EC0" w:rsidR="005D1DD6" w:rsidRPr="005B60C8" w:rsidRDefault="005D1DD6">
      <w:pPr>
        <w:autoSpaceDE w:val="0"/>
        <w:autoSpaceDN w:val="0"/>
        <w:adjustRightInd w:val="0"/>
        <w:spacing w:after="0" w:line="240" w:lineRule="auto"/>
        <w:ind w:left="360" w:hanging="360"/>
        <w:jc w:val="both"/>
        <w:rPr>
          <w:rFonts w:ascii="Arial" w:hAnsi="Arial" w:cs="Arial"/>
          <w:color w:val="000000"/>
          <w:sz w:val="24"/>
          <w:szCs w:val="24"/>
          <w:lang w:val="en-US"/>
        </w:rPr>
      </w:pPr>
    </w:p>
    <w:p w14:paraId="17C7178F" w14:textId="77777777" w:rsidR="00D32918" w:rsidRPr="005B60C8" w:rsidRDefault="00D32918">
      <w:pPr>
        <w:autoSpaceDE w:val="0"/>
        <w:autoSpaceDN w:val="0"/>
        <w:adjustRightInd w:val="0"/>
        <w:spacing w:after="0" w:line="240" w:lineRule="auto"/>
        <w:ind w:left="360" w:hanging="360"/>
        <w:jc w:val="both"/>
        <w:rPr>
          <w:rFonts w:ascii="Arial" w:hAnsi="Arial" w:cs="Arial"/>
          <w:color w:val="000000"/>
          <w:sz w:val="24"/>
          <w:szCs w:val="24"/>
          <w:lang w:val="en-US"/>
        </w:rPr>
      </w:pPr>
    </w:p>
    <w:p w14:paraId="2EB01683" w14:textId="77777777" w:rsidR="000145BD" w:rsidRPr="005B60C8" w:rsidRDefault="000145BD">
      <w:pPr>
        <w:autoSpaceDE w:val="0"/>
        <w:autoSpaceDN w:val="0"/>
        <w:adjustRightInd w:val="0"/>
        <w:spacing w:after="0" w:line="240" w:lineRule="auto"/>
        <w:ind w:left="360" w:hanging="360"/>
        <w:jc w:val="both"/>
        <w:rPr>
          <w:rFonts w:ascii="Arial" w:hAnsi="Arial" w:cs="Arial"/>
          <w:color w:val="333333"/>
          <w:sz w:val="24"/>
          <w:szCs w:val="24"/>
          <w:bdr w:val="none" w:sz="0" w:space="0" w:color="auto" w:frame="1"/>
          <w:shd w:val="clear" w:color="auto" w:fill="F3F3F3"/>
          <w:lang w:val="en-US"/>
        </w:rPr>
      </w:pPr>
    </w:p>
    <w:p w14:paraId="5707EC89" w14:textId="387C0151" w:rsidR="000145BD" w:rsidRPr="005B60C8" w:rsidRDefault="000145BD" w:rsidP="000145BD">
      <w:pPr>
        <w:autoSpaceDE w:val="0"/>
        <w:autoSpaceDN w:val="0"/>
        <w:adjustRightInd w:val="0"/>
        <w:spacing w:after="0" w:line="240" w:lineRule="auto"/>
        <w:jc w:val="both"/>
        <w:rPr>
          <w:rFonts w:ascii="Arial" w:hAnsi="Arial" w:cs="Arial"/>
          <w:color w:val="000000"/>
          <w:sz w:val="24"/>
          <w:szCs w:val="24"/>
          <w:lang w:val="en-US"/>
        </w:rPr>
      </w:pPr>
    </w:p>
    <w:p w14:paraId="421EB09A" w14:textId="77777777" w:rsidR="002B54BA" w:rsidRPr="005B60C8" w:rsidRDefault="002B54BA" w:rsidP="000145BD">
      <w:pPr>
        <w:autoSpaceDE w:val="0"/>
        <w:autoSpaceDN w:val="0"/>
        <w:adjustRightInd w:val="0"/>
        <w:spacing w:after="0" w:line="240" w:lineRule="auto"/>
        <w:jc w:val="both"/>
        <w:rPr>
          <w:rFonts w:ascii="Arial" w:hAnsi="Arial" w:cs="Arial"/>
          <w:color w:val="000000"/>
          <w:sz w:val="24"/>
          <w:szCs w:val="24"/>
          <w:lang w:val="en-US"/>
        </w:rPr>
      </w:pPr>
    </w:p>
    <w:sectPr w:rsidR="002B54BA" w:rsidRPr="005B60C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6F82" w14:textId="77777777" w:rsidR="002E78F6" w:rsidRDefault="002E78F6">
      <w:pPr>
        <w:spacing w:line="240" w:lineRule="auto"/>
      </w:pPr>
      <w:r>
        <w:separator/>
      </w:r>
    </w:p>
  </w:endnote>
  <w:endnote w:type="continuationSeparator" w:id="0">
    <w:p w14:paraId="7CA898A7" w14:textId="77777777" w:rsidR="002E78F6" w:rsidRDefault="002E7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modern"/>
    <w:pitch w:val="fixed"/>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dvPSTim">
    <w:altName w:val="Cambria"/>
    <w:charset w:val="00"/>
    <w:family w:val="roman"/>
    <w:pitch w:val="default"/>
  </w:font>
  <w:font w:name="Times-Roman">
    <w:altName w:val="Times New Roman"/>
    <w:charset w:val="00"/>
    <w:family w:val="roman"/>
    <w:pitch w:val="default"/>
  </w:font>
  <w:font w:name="Charis SIL">
    <w:altName w:val="Calibri"/>
    <w:charset w:val="00"/>
    <w:family w:val="swiss"/>
    <w:pitch w:val="default"/>
    <w:sig w:usb0="00000000" w:usb1="00000000" w:usb2="00000000" w:usb3="00000000" w:csb0="00000001" w:csb1="00000000"/>
  </w:font>
  <w:font w:name="CMR10">
    <w:altName w:val="Cambria"/>
    <w:panose1 w:val="00000000000000000000"/>
    <w:charset w:val="00"/>
    <w:family w:val="roman"/>
    <w:notTrueType/>
    <w:pitch w:val="default"/>
  </w:font>
  <w:font w:name="CMTI1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22A2" w14:textId="77777777" w:rsidR="002E78F6" w:rsidRDefault="002E78F6">
      <w:pPr>
        <w:spacing w:after="0"/>
      </w:pPr>
      <w:r>
        <w:separator/>
      </w:r>
    </w:p>
  </w:footnote>
  <w:footnote w:type="continuationSeparator" w:id="0">
    <w:p w14:paraId="5B4D7A44" w14:textId="77777777" w:rsidR="002E78F6" w:rsidRDefault="002E78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046"/>
    <w:multiLevelType w:val="multilevel"/>
    <w:tmpl w:val="164040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4C11D1"/>
    <w:multiLevelType w:val="multilevel"/>
    <w:tmpl w:val="304C11D1"/>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5359C6"/>
    <w:multiLevelType w:val="hybridMultilevel"/>
    <w:tmpl w:val="B3461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27691447">
    <w:abstractNumId w:val="0"/>
  </w:num>
  <w:num w:numId="2" w16cid:durableId="2024820948">
    <w:abstractNumId w:val="1"/>
  </w:num>
  <w:num w:numId="3" w16cid:durableId="1176991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4E"/>
    <w:rsid w:val="00002FF4"/>
    <w:rsid w:val="000035F7"/>
    <w:rsid w:val="00005968"/>
    <w:rsid w:val="000106F3"/>
    <w:rsid w:val="000145BD"/>
    <w:rsid w:val="00016C78"/>
    <w:rsid w:val="00034408"/>
    <w:rsid w:val="000475EA"/>
    <w:rsid w:val="0004798A"/>
    <w:rsid w:val="00052CA4"/>
    <w:rsid w:val="00060DD2"/>
    <w:rsid w:val="00061225"/>
    <w:rsid w:val="00062252"/>
    <w:rsid w:val="000729DB"/>
    <w:rsid w:val="00074A9A"/>
    <w:rsid w:val="00084DC9"/>
    <w:rsid w:val="0008667D"/>
    <w:rsid w:val="00087230"/>
    <w:rsid w:val="000950C7"/>
    <w:rsid w:val="00097AC8"/>
    <w:rsid w:val="000A3EFF"/>
    <w:rsid w:val="000B725C"/>
    <w:rsid w:val="000C428B"/>
    <w:rsid w:val="000C6781"/>
    <w:rsid w:val="000D5529"/>
    <w:rsid w:val="000D7A15"/>
    <w:rsid w:val="000E1138"/>
    <w:rsid w:val="000F2D6B"/>
    <w:rsid w:val="000F4CC0"/>
    <w:rsid w:val="000F4DC9"/>
    <w:rsid w:val="0010652A"/>
    <w:rsid w:val="00120EDA"/>
    <w:rsid w:val="001322E8"/>
    <w:rsid w:val="0014718F"/>
    <w:rsid w:val="00150733"/>
    <w:rsid w:val="00153ABA"/>
    <w:rsid w:val="00154933"/>
    <w:rsid w:val="00160178"/>
    <w:rsid w:val="0016758F"/>
    <w:rsid w:val="00170EA3"/>
    <w:rsid w:val="00172ECE"/>
    <w:rsid w:val="00177D9B"/>
    <w:rsid w:val="00185A66"/>
    <w:rsid w:val="0019662A"/>
    <w:rsid w:val="00196EAA"/>
    <w:rsid w:val="001A0CC1"/>
    <w:rsid w:val="001A17D7"/>
    <w:rsid w:val="001B16AF"/>
    <w:rsid w:val="001C4DE3"/>
    <w:rsid w:val="001D0C76"/>
    <w:rsid w:val="001D3862"/>
    <w:rsid w:val="001E3811"/>
    <w:rsid w:val="001E553C"/>
    <w:rsid w:val="001F1EBB"/>
    <w:rsid w:val="002062DE"/>
    <w:rsid w:val="00236839"/>
    <w:rsid w:val="002417E4"/>
    <w:rsid w:val="0025621B"/>
    <w:rsid w:val="00257F49"/>
    <w:rsid w:val="002607CE"/>
    <w:rsid w:val="00263CD9"/>
    <w:rsid w:val="002677F0"/>
    <w:rsid w:val="00272839"/>
    <w:rsid w:val="00272D82"/>
    <w:rsid w:val="00281695"/>
    <w:rsid w:val="002A722C"/>
    <w:rsid w:val="002B54BA"/>
    <w:rsid w:val="002C66F3"/>
    <w:rsid w:val="002D14D4"/>
    <w:rsid w:val="002E2093"/>
    <w:rsid w:val="002E5820"/>
    <w:rsid w:val="002E6509"/>
    <w:rsid w:val="002E78F6"/>
    <w:rsid w:val="002F2546"/>
    <w:rsid w:val="002F5258"/>
    <w:rsid w:val="00301768"/>
    <w:rsid w:val="0030260D"/>
    <w:rsid w:val="00304553"/>
    <w:rsid w:val="00311F2C"/>
    <w:rsid w:val="00315483"/>
    <w:rsid w:val="003214E3"/>
    <w:rsid w:val="00322340"/>
    <w:rsid w:val="003234F6"/>
    <w:rsid w:val="00324CB0"/>
    <w:rsid w:val="00324E80"/>
    <w:rsid w:val="00343714"/>
    <w:rsid w:val="00357936"/>
    <w:rsid w:val="00357A00"/>
    <w:rsid w:val="00360EF8"/>
    <w:rsid w:val="003912CC"/>
    <w:rsid w:val="00393CB9"/>
    <w:rsid w:val="003B0257"/>
    <w:rsid w:val="003B1641"/>
    <w:rsid w:val="003B26AF"/>
    <w:rsid w:val="003B4B47"/>
    <w:rsid w:val="003C40D0"/>
    <w:rsid w:val="003C7476"/>
    <w:rsid w:val="003D2EF5"/>
    <w:rsid w:val="003D4810"/>
    <w:rsid w:val="003D712F"/>
    <w:rsid w:val="003F4849"/>
    <w:rsid w:val="00400107"/>
    <w:rsid w:val="00406D41"/>
    <w:rsid w:val="0041009F"/>
    <w:rsid w:val="004368FC"/>
    <w:rsid w:val="00444564"/>
    <w:rsid w:val="004518F1"/>
    <w:rsid w:val="00452338"/>
    <w:rsid w:val="00460B96"/>
    <w:rsid w:val="00463F8A"/>
    <w:rsid w:val="00464DEF"/>
    <w:rsid w:val="00485DFC"/>
    <w:rsid w:val="00492142"/>
    <w:rsid w:val="004A4D52"/>
    <w:rsid w:val="004B1A15"/>
    <w:rsid w:val="004C09CB"/>
    <w:rsid w:val="004C33BB"/>
    <w:rsid w:val="004C7ECC"/>
    <w:rsid w:val="004D3B6E"/>
    <w:rsid w:val="004E56DB"/>
    <w:rsid w:val="005010E1"/>
    <w:rsid w:val="00512357"/>
    <w:rsid w:val="00514118"/>
    <w:rsid w:val="00515647"/>
    <w:rsid w:val="00520A00"/>
    <w:rsid w:val="00530CF5"/>
    <w:rsid w:val="00534E1D"/>
    <w:rsid w:val="0053539C"/>
    <w:rsid w:val="0054603A"/>
    <w:rsid w:val="00546351"/>
    <w:rsid w:val="005516B9"/>
    <w:rsid w:val="005607C1"/>
    <w:rsid w:val="00560BA9"/>
    <w:rsid w:val="00560C52"/>
    <w:rsid w:val="00582E75"/>
    <w:rsid w:val="00586382"/>
    <w:rsid w:val="0059072C"/>
    <w:rsid w:val="00590A7E"/>
    <w:rsid w:val="00597684"/>
    <w:rsid w:val="005A4BBA"/>
    <w:rsid w:val="005A6082"/>
    <w:rsid w:val="005A63FA"/>
    <w:rsid w:val="005B282A"/>
    <w:rsid w:val="005B3C14"/>
    <w:rsid w:val="005B48D0"/>
    <w:rsid w:val="005B60C8"/>
    <w:rsid w:val="005D1DD6"/>
    <w:rsid w:val="005E36FD"/>
    <w:rsid w:val="005E55C1"/>
    <w:rsid w:val="005F08BC"/>
    <w:rsid w:val="005F3118"/>
    <w:rsid w:val="005F5C0F"/>
    <w:rsid w:val="00605A28"/>
    <w:rsid w:val="00612F2D"/>
    <w:rsid w:val="006166A1"/>
    <w:rsid w:val="0062206D"/>
    <w:rsid w:val="00625090"/>
    <w:rsid w:val="006304BB"/>
    <w:rsid w:val="00635F50"/>
    <w:rsid w:val="00644EE6"/>
    <w:rsid w:val="00645945"/>
    <w:rsid w:val="0066188D"/>
    <w:rsid w:val="006650D9"/>
    <w:rsid w:val="006660BB"/>
    <w:rsid w:val="00666D5C"/>
    <w:rsid w:val="00673CF5"/>
    <w:rsid w:val="0067444B"/>
    <w:rsid w:val="00686F9C"/>
    <w:rsid w:val="00695A2B"/>
    <w:rsid w:val="00696CE1"/>
    <w:rsid w:val="006974BA"/>
    <w:rsid w:val="006C1568"/>
    <w:rsid w:val="006D7F3A"/>
    <w:rsid w:val="006E1ABA"/>
    <w:rsid w:val="006E52F5"/>
    <w:rsid w:val="006F1C60"/>
    <w:rsid w:val="00701972"/>
    <w:rsid w:val="00705073"/>
    <w:rsid w:val="0071686C"/>
    <w:rsid w:val="00723420"/>
    <w:rsid w:val="00731872"/>
    <w:rsid w:val="00737F1E"/>
    <w:rsid w:val="00741247"/>
    <w:rsid w:val="0074269D"/>
    <w:rsid w:val="00745582"/>
    <w:rsid w:val="00751080"/>
    <w:rsid w:val="00754E17"/>
    <w:rsid w:val="00757645"/>
    <w:rsid w:val="00765481"/>
    <w:rsid w:val="00766D50"/>
    <w:rsid w:val="00792F13"/>
    <w:rsid w:val="0079383A"/>
    <w:rsid w:val="00794EF1"/>
    <w:rsid w:val="007B01F5"/>
    <w:rsid w:val="007B03F6"/>
    <w:rsid w:val="007C67C9"/>
    <w:rsid w:val="007D0C6F"/>
    <w:rsid w:val="007D1550"/>
    <w:rsid w:val="007D5E15"/>
    <w:rsid w:val="007E0CC6"/>
    <w:rsid w:val="007E12F1"/>
    <w:rsid w:val="007E25B2"/>
    <w:rsid w:val="00813DD8"/>
    <w:rsid w:val="00820F35"/>
    <w:rsid w:val="00835138"/>
    <w:rsid w:val="00842810"/>
    <w:rsid w:val="00844211"/>
    <w:rsid w:val="00844E19"/>
    <w:rsid w:val="00844ECB"/>
    <w:rsid w:val="00845A33"/>
    <w:rsid w:val="008529B3"/>
    <w:rsid w:val="00853B03"/>
    <w:rsid w:val="00855365"/>
    <w:rsid w:val="008571D0"/>
    <w:rsid w:val="00871329"/>
    <w:rsid w:val="008744A6"/>
    <w:rsid w:val="00881FB9"/>
    <w:rsid w:val="008901A6"/>
    <w:rsid w:val="008A3916"/>
    <w:rsid w:val="008A3957"/>
    <w:rsid w:val="008B219B"/>
    <w:rsid w:val="008C02B5"/>
    <w:rsid w:val="008C0A1A"/>
    <w:rsid w:val="008C1044"/>
    <w:rsid w:val="008C1C55"/>
    <w:rsid w:val="008C4DA7"/>
    <w:rsid w:val="008D6B5C"/>
    <w:rsid w:val="008F7B48"/>
    <w:rsid w:val="00903ED0"/>
    <w:rsid w:val="009063CB"/>
    <w:rsid w:val="00920E0A"/>
    <w:rsid w:val="00921F64"/>
    <w:rsid w:val="00922D0E"/>
    <w:rsid w:val="00924666"/>
    <w:rsid w:val="009269D9"/>
    <w:rsid w:val="009522BF"/>
    <w:rsid w:val="009647AA"/>
    <w:rsid w:val="0096671E"/>
    <w:rsid w:val="00987972"/>
    <w:rsid w:val="0099307D"/>
    <w:rsid w:val="0099642F"/>
    <w:rsid w:val="009A3016"/>
    <w:rsid w:val="009A3044"/>
    <w:rsid w:val="009A3E74"/>
    <w:rsid w:val="009B2D95"/>
    <w:rsid w:val="009B6D7F"/>
    <w:rsid w:val="009C26BB"/>
    <w:rsid w:val="009D1635"/>
    <w:rsid w:val="009F2FFA"/>
    <w:rsid w:val="00A00242"/>
    <w:rsid w:val="00A04FF3"/>
    <w:rsid w:val="00A11481"/>
    <w:rsid w:val="00A159AB"/>
    <w:rsid w:val="00A233DA"/>
    <w:rsid w:val="00A24288"/>
    <w:rsid w:val="00A3720C"/>
    <w:rsid w:val="00A43435"/>
    <w:rsid w:val="00A60FB3"/>
    <w:rsid w:val="00A708C8"/>
    <w:rsid w:val="00A72F5B"/>
    <w:rsid w:val="00A751DD"/>
    <w:rsid w:val="00A94632"/>
    <w:rsid w:val="00A94E0B"/>
    <w:rsid w:val="00AA0C90"/>
    <w:rsid w:val="00AA3CA2"/>
    <w:rsid w:val="00AA5201"/>
    <w:rsid w:val="00AA5225"/>
    <w:rsid w:val="00AB1A0B"/>
    <w:rsid w:val="00AB47AD"/>
    <w:rsid w:val="00AB4FCD"/>
    <w:rsid w:val="00AC09AF"/>
    <w:rsid w:val="00AC1347"/>
    <w:rsid w:val="00AC1BCE"/>
    <w:rsid w:val="00AC68AF"/>
    <w:rsid w:val="00AD32AA"/>
    <w:rsid w:val="00AE1868"/>
    <w:rsid w:val="00AE1E74"/>
    <w:rsid w:val="00AE40E9"/>
    <w:rsid w:val="00B01953"/>
    <w:rsid w:val="00B03AE1"/>
    <w:rsid w:val="00B05E68"/>
    <w:rsid w:val="00B12E02"/>
    <w:rsid w:val="00B36335"/>
    <w:rsid w:val="00B4599A"/>
    <w:rsid w:val="00B53604"/>
    <w:rsid w:val="00B63256"/>
    <w:rsid w:val="00B67ABD"/>
    <w:rsid w:val="00B75E38"/>
    <w:rsid w:val="00B77073"/>
    <w:rsid w:val="00B85B69"/>
    <w:rsid w:val="00B94182"/>
    <w:rsid w:val="00B95AF8"/>
    <w:rsid w:val="00B9704C"/>
    <w:rsid w:val="00BA7DD7"/>
    <w:rsid w:val="00BB2C36"/>
    <w:rsid w:val="00BB63D2"/>
    <w:rsid w:val="00BB648F"/>
    <w:rsid w:val="00BB71F7"/>
    <w:rsid w:val="00BB7E7B"/>
    <w:rsid w:val="00BC06C6"/>
    <w:rsid w:val="00BC4AC7"/>
    <w:rsid w:val="00BC5329"/>
    <w:rsid w:val="00BC6593"/>
    <w:rsid w:val="00BD0CE3"/>
    <w:rsid w:val="00BE17E1"/>
    <w:rsid w:val="00BE33F8"/>
    <w:rsid w:val="00BE4199"/>
    <w:rsid w:val="00C057B2"/>
    <w:rsid w:val="00C0753B"/>
    <w:rsid w:val="00C13224"/>
    <w:rsid w:val="00C17A0A"/>
    <w:rsid w:val="00C24F02"/>
    <w:rsid w:val="00C35B32"/>
    <w:rsid w:val="00C361FE"/>
    <w:rsid w:val="00C36C63"/>
    <w:rsid w:val="00C36E2B"/>
    <w:rsid w:val="00C44809"/>
    <w:rsid w:val="00C53E8F"/>
    <w:rsid w:val="00C556BB"/>
    <w:rsid w:val="00C72730"/>
    <w:rsid w:val="00C72E98"/>
    <w:rsid w:val="00C8015C"/>
    <w:rsid w:val="00C92179"/>
    <w:rsid w:val="00CA0380"/>
    <w:rsid w:val="00CA0972"/>
    <w:rsid w:val="00CA0E2D"/>
    <w:rsid w:val="00CA22EE"/>
    <w:rsid w:val="00CA5A9C"/>
    <w:rsid w:val="00CB300D"/>
    <w:rsid w:val="00CB4B45"/>
    <w:rsid w:val="00CB6A41"/>
    <w:rsid w:val="00CC730A"/>
    <w:rsid w:val="00CD7B92"/>
    <w:rsid w:val="00CE053E"/>
    <w:rsid w:val="00CE546D"/>
    <w:rsid w:val="00CE5C6F"/>
    <w:rsid w:val="00CF413F"/>
    <w:rsid w:val="00CF604C"/>
    <w:rsid w:val="00D1322E"/>
    <w:rsid w:val="00D237CB"/>
    <w:rsid w:val="00D2525D"/>
    <w:rsid w:val="00D32918"/>
    <w:rsid w:val="00D409AA"/>
    <w:rsid w:val="00D464EC"/>
    <w:rsid w:val="00D470A1"/>
    <w:rsid w:val="00D5000F"/>
    <w:rsid w:val="00D5099A"/>
    <w:rsid w:val="00D5231C"/>
    <w:rsid w:val="00D6792B"/>
    <w:rsid w:val="00D85AE6"/>
    <w:rsid w:val="00D93AA1"/>
    <w:rsid w:val="00DA0CC3"/>
    <w:rsid w:val="00DA42D8"/>
    <w:rsid w:val="00DA7A0D"/>
    <w:rsid w:val="00DC000D"/>
    <w:rsid w:val="00DC13D6"/>
    <w:rsid w:val="00DC17FC"/>
    <w:rsid w:val="00DD322E"/>
    <w:rsid w:val="00DD6163"/>
    <w:rsid w:val="00DD7C2B"/>
    <w:rsid w:val="00DF3C1D"/>
    <w:rsid w:val="00DF77C1"/>
    <w:rsid w:val="00E02D2E"/>
    <w:rsid w:val="00E12A4E"/>
    <w:rsid w:val="00E2217F"/>
    <w:rsid w:val="00E24230"/>
    <w:rsid w:val="00E32F10"/>
    <w:rsid w:val="00E33873"/>
    <w:rsid w:val="00E42A95"/>
    <w:rsid w:val="00E43299"/>
    <w:rsid w:val="00E514DF"/>
    <w:rsid w:val="00E622E2"/>
    <w:rsid w:val="00E66C18"/>
    <w:rsid w:val="00E743AA"/>
    <w:rsid w:val="00E82920"/>
    <w:rsid w:val="00E832D8"/>
    <w:rsid w:val="00E9262D"/>
    <w:rsid w:val="00E939FB"/>
    <w:rsid w:val="00E956E8"/>
    <w:rsid w:val="00E96843"/>
    <w:rsid w:val="00EB14B7"/>
    <w:rsid w:val="00EB321E"/>
    <w:rsid w:val="00EB5513"/>
    <w:rsid w:val="00EC061E"/>
    <w:rsid w:val="00EC3E17"/>
    <w:rsid w:val="00EC661D"/>
    <w:rsid w:val="00EE3A3D"/>
    <w:rsid w:val="00EF1949"/>
    <w:rsid w:val="00EF24B8"/>
    <w:rsid w:val="00F15C4F"/>
    <w:rsid w:val="00F3371F"/>
    <w:rsid w:val="00F363BD"/>
    <w:rsid w:val="00F36C99"/>
    <w:rsid w:val="00F46BC3"/>
    <w:rsid w:val="00F5229A"/>
    <w:rsid w:val="00F52C6C"/>
    <w:rsid w:val="00F5463E"/>
    <w:rsid w:val="00F6486F"/>
    <w:rsid w:val="00F80D0C"/>
    <w:rsid w:val="00F83B24"/>
    <w:rsid w:val="00FA0DCF"/>
    <w:rsid w:val="00FB126D"/>
    <w:rsid w:val="00FB7663"/>
    <w:rsid w:val="00FD563B"/>
    <w:rsid w:val="00FD596F"/>
    <w:rsid w:val="00FE2511"/>
    <w:rsid w:val="00FF1638"/>
    <w:rsid w:val="00FF48B3"/>
    <w:rsid w:val="3D14677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9FC8"/>
  <w15:docId w15:val="{BC41738C-333B-4590-BCB3-66DEC6DF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lang w:val="zh-CN"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CE05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Pr>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fontstyle01">
    <w:name w:val="fontstyle01"/>
    <w:basedOn w:val="DefaultParagraphFont"/>
    <w:rPr>
      <w:rFonts w:ascii="AdvPSTim" w:hAnsi="AdvPSTim" w:hint="default"/>
      <w:color w:val="000000"/>
      <w:sz w:val="26"/>
      <w:szCs w:val="26"/>
    </w:rPr>
  </w:style>
  <w:style w:type="character" w:customStyle="1" w:styleId="fontstyle21">
    <w:name w:val="fontstyle21"/>
    <w:basedOn w:val="DefaultParagraphFont"/>
    <w:qFormat/>
    <w:rPr>
      <w:rFonts w:ascii="Times-Roman" w:hAnsi="Times-Roman" w:hint="default"/>
      <w:color w:val="000000"/>
      <w:sz w:val="20"/>
      <w:szCs w:val="20"/>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Charis SIL" w:eastAsiaTheme="minorHAnsi" w:hAnsi="Charis SIL" w:cs="Charis SIL"/>
      <w:color w:val="000000"/>
      <w:sz w:val="24"/>
      <w:szCs w:val="24"/>
      <w:lang w:val="en-US" w:eastAsia="en-U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US"/>
    </w:rPr>
  </w:style>
  <w:style w:type="paragraph" w:customStyle="1" w:styleId="Authornames">
    <w:name w:val="Author names"/>
    <w:basedOn w:val="Normal"/>
    <w:next w:val="Normal"/>
    <w:qFormat/>
    <w:pPr>
      <w:spacing w:before="240" w:after="120" w:line="240" w:lineRule="auto"/>
      <w:jc w:val="center"/>
    </w:pPr>
    <w:rPr>
      <w:rFonts w:ascii="Times New Roman" w:eastAsia="Times New Roman" w:hAnsi="Times New Roman" w:cs="Times New Roman"/>
      <w:lang w:val="en-GB" w:eastAsia="en-GB"/>
    </w:rPr>
  </w:style>
  <w:style w:type="paragraph" w:customStyle="1" w:styleId="Affiliation">
    <w:name w:val="Affiliation"/>
    <w:basedOn w:val="Normal"/>
    <w:next w:val="Normal"/>
    <w:qFormat/>
    <w:pPr>
      <w:spacing w:after="0" w:line="240" w:lineRule="auto"/>
      <w:jc w:val="center"/>
    </w:pPr>
    <w:rPr>
      <w:rFonts w:ascii="Times New Roman" w:eastAsia="Times New Roman" w:hAnsi="Times New Roman" w:cs="Times New Roman"/>
      <w:i/>
      <w:sz w:val="19"/>
      <w:szCs w:val="24"/>
      <w:lang w:val="en-GB" w:eastAsia="en-GB"/>
    </w:rPr>
  </w:style>
  <w:style w:type="paragraph" w:customStyle="1" w:styleId="Abstract">
    <w:name w:val="Abstract"/>
    <w:basedOn w:val="Normal"/>
    <w:next w:val="Keywords"/>
    <w:qFormat/>
    <w:pPr>
      <w:spacing w:before="60" w:after="0" w:line="240" w:lineRule="auto"/>
      <w:ind w:left="284" w:right="284"/>
      <w:jc w:val="both"/>
    </w:pPr>
    <w:rPr>
      <w:rFonts w:ascii="Times New Roman" w:eastAsia="Times New Roman" w:hAnsi="Times New Roman" w:cs="Times New Roman"/>
      <w:sz w:val="18"/>
      <w:szCs w:val="24"/>
      <w:lang w:val="en-GB" w:eastAsia="en-GB"/>
    </w:rPr>
  </w:style>
  <w:style w:type="paragraph" w:customStyle="1" w:styleId="Keywords">
    <w:name w:val="Keywords"/>
    <w:basedOn w:val="Normal"/>
    <w:next w:val="Normal"/>
    <w:qFormat/>
    <w:pPr>
      <w:spacing w:before="60" w:after="0" w:line="240" w:lineRule="auto"/>
      <w:ind w:left="284" w:right="284"/>
      <w:jc w:val="both"/>
    </w:pPr>
    <w:rPr>
      <w:rFonts w:ascii="Times New Roman" w:eastAsia="Times New Roman" w:hAnsi="Times New Roman" w:cs="Times New Roman"/>
      <w:sz w:val="18"/>
      <w:szCs w:val="24"/>
      <w:lang w:val="en-GB"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Bulletedlist">
    <w:name w:val="Bulleted list"/>
    <w:basedOn w:val="Normal"/>
    <w:next w:val="Normal"/>
    <w:qFormat/>
    <w:pPr>
      <w:widowControl w:val="0"/>
      <w:spacing w:after="0" w:line="240" w:lineRule="auto"/>
      <w:contextualSpacing/>
      <w:jc w:val="both"/>
    </w:pPr>
    <w:rPr>
      <w:rFonts w:ascii="Times New Roman" w:eastAsia="Times New Roman" w:hAnsi="Times New Roman" w:cs="Times New Roman"/>
      <w:spacing w:val="4"/>
      <w:sz w:val="20"/>
      <w:szCs w:val="21"/>
      <w:lang w:val="en-GB" w:eastAsia="en-GB"/>
    </w:rPr>
  </w:style>
  <w:style w:type="character" w:styleId="UnresolvedMention">
    <w:name w:val="Unresolved Mention"/>
    <w:basedOn w:val="DefaultParagraphFont"/>
    <w:uiPriority w:val="99"/>
    <w:semiHidden/>
    <w:unhideWhenUsed/>
    <w:rsid w:val="000E1138"/>
    <w:rPr>
      <w:color w:val="605E5C"/>
      <w:shd w:val="clear" w:color="auto" w:fill="E1DFDD"/>
    </w:rPr>
  </w:style>
  <w:style w:type="character" w:customStyle="1" w:styleId="fontstyle11">
    <w:name w:val="fontstyle11"/>
    <w:basedOn w:val="DefaultParagraphFont"/>
    <w:rsid w:val="000E1138"/>
    <w:rPr>
      <w:rFonts w:ascii="CMR10" w:hAnsi="CMR10" w:hint="default"/>
      <w:b w:val="0"/>
      <w:bCs w:val="0"/>
      <w:i w:val="0"/>
      <w:iCs w:val="0"/>
      <w:color w:val="000000"/>
      <w:sz w:val="20"/>
      <w:szCs w:val="20"/>
    </w:rPr>
  </w:style>
  <w:style w:type="character" w:customStyle="1" w:styleId="fontstyle31">
    <w:name w:val="fontstyle31"/>
    <w:basedOn w:val="DefaultParagraphFont"/>
    <w:rsid w:val="000E1138"/>
    <w:rPr>
      <w:rFonts w:ascii="CMTI10" w:hAnsi="CMTI10" w:hint="default"/>
      <w:b w:val="0"/>
      <w:bCs w:val="0"/>
      <w:i/>
      <w:iCs/>
      <w:color w:val="000000"/>
      <w:sz w:val="20"/>
      <w:szCs w:val="20"/>
    </w:rPr>
  </w:style>
  <w:style w:type="character" w:customStyle="1" w:styleId="text">
    <w:name w:val="text"/>
    <w:basedOn w:val="DefaultParagraphFont"/>
    <w:rsid w:val="00BB7E7B"/>
  </w:style>
  <w:style w:type="character" w:customStyle="1" w:styleId="Heading3Char">
    <w:name w:val="Heading 3 Char"/>
    <w:basedOn w:val="DefaultParagraphFont"/>
    <w:link w:val="Heading3"/>
    <w:uiPriority w:val="9"/>
    <w:semiHidden/>
    <w:rsid w:val="00CE053E"/>
    <w:rPr>
      <w:rFonts w:asciiTheme="majorHAnsi" w:eastAsiaTheme="majorEastAsia" w:hAnsiTheme="majorHAnsi" w:cstheme="majorBidi"/>
      <w:color w:val="1F3763" w:themeColor="accent1" w:themeShade="7F"/>
      <w:sz w:val="24"/>
      <w:szCs w:val="24"/>
      <w:lang w:val="zh-CN" w:eastAsia="en-US"/>
    </w:rPr>
  </w:style>
  <w:style w:type="paragraph" w:styleId="BodyText">
    <w:name w:val="Body Text"/>
    <w:basedOn w:val="Normal"/>
    <w:link w:val="BodyTextChar"/>
    <w:uiPriority w:val="1"/>
    <w:qFormat/>
    <w:rsid w:val="00CE053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CE053E"/>
    <w:rPr>
      <w:rFonts w:ascii="Times New Roman" w:eastAsia="Times New Roman" w:hAnsi="Times New Roman" w:cs="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274">
      <w:bodyDiv w:val="1"/>
      <w:marLeft w:val="0"/>
      <w:marRight w:val="0"/>
      <w:marTop w:val="0"/>
      <w:marBottom w:val="0"/>
      <w:divBdr>
        <w:top w:val="none" w:sz="0" w:space="0" w:color="auto"/>
        <w:left w:val="none" w:sz="0" w:space="0" w:color="auto"/>
        <w:bottom w:val="none" w:sz="0" w:space="0" w:color="auto"/>
        <w:right w:val="none" w:sz="0" w:space="0" w:color="auto"/>
      </w:divBdr>
    </w:div>
    <w:div w:id="1159733978">
      <w:bodyDiv w:val="1"/>
      <w:marLeft w:val="0"/>
      <w:marRight w:val="0"/>
      <w:marTop w:val="0"/>
      <w:marBottom w:val="0"/>
      <w:divBdr>
        <w:top w:val="none" w:sz="0" w:space="0" w:color="auto"/>
        <w:left w:val="none" w:sz="0" w:space="0" w:color="auto"/>
        <w:bottom w:val="none" w:sz="0" w:space="0" w:color="auto"/>
        <w:right w:val="none" w:sz="0" w:space="0" w:color="auto"/>
      </w:divBdr>
    </w:div>
    <w:div w:id="1279602399">
      <w:bodyDiv w:val="1"/>
      <w:marLeft w:val="0"/>
      <w:marRight w:val="0"/>
      <w:marTop w:val="0"/>
      <w:marBottom w:val="0"/>
      <w:divBdr>
        <w:top w:val="none" w:sz="0" w:space="0" w:color="auto"/>
        <w:left w:val="none" w:sz="0" w:space="0" w:color="auto"/>
        <w:bottom w:val="none" w:sz="0" w:space="0" w:color="auto"/>
        <w:right w:val="none" w:sz="0" w:space="0" w:color="auto"/>
      </w:divBdr>
    </w:div>
    <w:div w:id="1724713150">
      <w:bodyDiv w:val="1"/>
      <w:marLeft w:val="0"/>
      <w:marRight w:val="0"/>
      <w:marTop w:val="0"/>
      <w:marBottom w:val="0"/>
      <w:divBdr>
        <w:top w:val="none" w:sz="0" w:space="0" w:color="auto"/>
        <w:left w:val="none" w:sz="0" w:space="0" w:color="auto"/>
        <w:bottom w:val="none" w:sz="0" w:space="0" w:color="auto"/>
        <w:right w:val="none" w:sz="0" w:space="0" w:color="auto"/>
      </w:divBdr>
    </w:div>
    <w:div w:id="200481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s://doi.org/10.1186/s40854-020-0017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cambridge.org/core/journals/journal-of-financial-and-quantitative-analysis/issue/EF2D4E28ABE180DB3FF2D1807CD09A90" TargetMode="External"/><Relationship Id="rId2" Type="http://schemas.openxmlformats.org/officeDocument/2006/relationships/numbering" Target="numbering.xml"/><Relationship Id="rId16" Type="http://schemas.openxmlformats.org/officeDocument/2006/relationships/hyperlink" Target="https://www.cambridge.org/core/journals/journal-of-financial-and-quantitative-analysis/volume/9F9AC619746C47F32AE8A4E4A160692C" TargetMode="External"/><Relationship Id="rId20" Type="http://schemas.openxmlformats.org/officeDocument/2006/relationships/hyperlink" Target="http://dx.doi.org/10.3905/jpm.1991.409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cambridge.org/core/journals/journal-of-financial-and-quantitative-analysis" TargetMode="External"/><Relationship Id="rId10" Type="http://schemas.openxmlformats.org/officeDocument/2006/relationships/image" Target="media/image3.emf"/><Relationship Id="rId19" Type="http://schemas.openxmlformats.org/officeDocument/2006/relationships/hyperlink" Target="https://journal.uii.ac.id/JSB/article/view/41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1111/1467-9965.00068"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teri%20Ngajar%20Ubhara\Materi%20Skripsi%20S1%20Ujian%20Akhir\BIMBINGAN%20PROF%20ADLER%20-%20S1\FAD\Data%20Yang%20Diolah%20Indeks%20Kompas%20100%20Per%2019%20Mei%202023%20akh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Equal Weighted</c:v>
          </c:tx>
          <c:marker>
            <c:symbol val="none"/>
          </c:marker>
          <c:cat>
            <c:numRef>
              <c:f>'Return 61 Saham'!$A$3:$A$99</c:f>
              <c:numCache>
                <c:formatCode>m/d/yyyy</c:formatCode>
                <c:ptCount val="97"/>
                <c:pt idx="0">
                  <c:v>42003</c:v>
                </c:pt>
                <c:pt idx="1">
                  <c:v>42034</c:v>
                </c:pt>
                <c:pt idx="2">
                  <c:v>42062</c:v>
                </c:pt>
                <c:pt idx="3">
                  <c:v>42094</c:v>
                </c:pt>
                <c:pt idx="4">
                  <c:v>42124</c:v>
                </c:pt>
                <c:pt idx="5">
                  <c:v>42153</c:v>
                </c:pt>
                <c:pt idx="6">
                  <c:v>42185</c:v>
                </c:pt>
                <c:pt idx="7">
                  <c:v>42216</c:v>
                </c:pt>
                <c:pt idx="8">
                  <c:v>42247</c:v>
                </c:pt>
                <c:pt idx="9">
                  <c:v>42277</c:v>
                </c:pt>
                <c:pt idx="10">
                  <c:v>42307</c:v>
                </c:pt>
                <c:pt idx="11">
                  <c:v>42338</c:v>
                </c:pt>
                <c:pt idx="12">
                  <c:v>42368</c:v>
                </c:pt>
                <c:pt idx="13">
                  <c:v>42398</c:v>
                </c:pt>
                <c:pt idx="14">
                  <c:v>42429</c:v>
                </c:pt>
                <c:pt idx="15">
                  <c:v>42460</c:v>
                </c:pt>
                <c:pt idx="16">
                  <c:v>42489</c:v>
                </c:pt>
                <c:pt idx="17">
                  <c:v>42521</c:v>
                </c:pt>
                <c:pt idx="18">
                  <c:v>42551</c:v>
                </c:pt>
                <c:pt idx="19">
                  <c:v>42580</c:v>
                </c:pt>
                <c:pt idx="20">
                  <c:v>42613</c:v>
                </c:pt>
                <c:pt idx="21">
                  <c:v>42643</c:v>
                </c:pt>
                <c:pt idx="22">
                  <c:v>42674</c:v>
                </c:pt>
                <c:pt idx="23">
                  <c:v>42704</c:v>
                </c:pt>
                <c:pt idx="24">
                  <c:v>42734</c:v>
                </c:pt>
                <c:pt idx="25">
                  <c:v>42766</c:v>
                </c:pt>
                <c:pt idx="26">
                  <c:v>42794</c:v>
                </c:pt>
                <c:pt idx="27">
                  <c:v>42825</c:v>
                </c:pt>
                <c:pt idx="28">
                  <c:v>42853</c:v>
                </c:pt>
                <c:pt idx="29">
                  <c:v>42886</c:v>
                </c:pt>
                <c:pt idx="30">
                  <c:v>42916</c:v>
                </c:pt>
                <c:pt idx="31">
                  <c:v>42947</c:v>
                </c:pt>
                <c:pt idx="32">
                  <c:v>42978</c:v>
                </c:pt>
                <c:pt idx="33">
                  <c:v>43007</c:v>
                </c:pt>
                <c:pt idx="34">
                  <c:v>43039</c:v>
                </c:pt>
                <c:pt idx="35">
                  <c:v>43069</c:v>
                </c:pt>
                <c:pt idx="36">
                  <c:v>43098</c:v>
                </c:pt>
                <c:pt idx="37">
                  <c:v>43131</c:v>
                </c:pt>
                <c:pt idx="38">
                  <c:v>43159</c:v>
                </c:pt>
                <c:pt idx="39">
                  <c:v>43189</c:v>
                </c:pt>
                <c:pt idx="40">
                  <c:v>43220</c:v>
                </c:pt>
                <c:pt idx="41">
                  <c:v>43251</c:v>
                </c:pt>
                <c:pt idx="42">
                  <c:v>43280</c:v>
                </c:pt>
                <c:pt idx="43">
                  <c:v>43312</c:v>
                </c:pt>
                <c:pt idx="44">
                  <c:v>43343</c:v>
                </c:pt>
                <c:pt idx="45">
                  <c:v>43371</c:v>
                </c:pt>
                <c:pt idx="46">
                  <c:v>43404</c:v>
                </c:pt>
                <c:pt idx="47">
                  <c:v>43434</c:v>
                </c:pt>
                <c:pt idx="48">
                  <c:v>43465</c:v>
                </c:pt>
                <c:pt idx="49">
                  <c:v>43496</c:v>
                </c:pt>
                <c:pt idx="50">
                  <c:v>43524</c:v>
                </c:pt>
                <c:pt idx="51">
                  <c:v>43553</c:v>
                </c:pt>
                <c:pt idx="52">
                  <c:v>43585</c:v>
                </c:pt>
                <c:pt idx="53">
                  <c:v>43616</c:v>
                </c:pt>
                <c:pt idx="54">
                  <c:v>43644</c:v>
                </c:pt>
                <c:pt idx="55">
                  <c:v>43677</c:v>
                </c:pt>
                <c:pt idx="56">
                  <c:v>43707</c:v>
                </c:pt>
                <c:pt idx="57">
                  <c:v>43738</c:v>
                </c:pt>
                <c:pt idx="58">
                  <c:v>43769</c:v>
                </c:pt>
                <c:pt idx="59">
                  <c:v>43798</c:v>
                </c:pt>
                <c:pt idx="60">
                  <c:v>43829</c:v>
                </c:pt>
                <c:pt idx="61">
                  <c:v>43861</c:v>
                </c:pt>
                <c:pt idx="62">
                  <c:v>43889</c:v>
                </c:pt>
                <c:pt idx="63">
                  <c:v>43921</c:v>
                </c:pt>
                <c:pt idx="64">
                  <c:v>43951</c:v>
                </c:pt>
                <c:pt idx="65">
                  <c:v>43980</c:v>
                </c:pt>
                <c:pt idx="66">
                  <c:v>44012</c:v>
                </c:pt>
                <c:pt idx="67">
                  <c:v>44042</c:v>
                </c:pt>
                <c:pt idx="68">
                  <c:v>44074</c:v>
                </c:pt>
                <c:pt idx="69">
                  <c:v>44104</c:v>
                </c:pt>
                <c:pt idx="70">
                  <c:v>44131</c:v>
                </c:pt>
                <c:pt idx="71">
                  <c:v>44165</c:v>
                </c:pt>
                <c:pt idx="72">
                  <c:v>44195</c:v>
                </c:pt>
                <c:pt idx="73">
                  <c:v>44225</c:v>
                </c:pt>
                <c:pt idx="74">
                  <c:v>44253</c:v>
                </c:pt>
                <c:pt idx="75">
                  <c:v>44286</c:v>
                </c:pt>
                <c:pt idx="76">
                  <c:v>44316</c:v>
                </c:pt>
                <c:pt idx="77">
                  <c:v>44347</c:v>
                </c:pt>
                <c:pt idx="78">
                  <c:v>44377</c:v>
                </c:pt>
                <c:pt idx="79">
                  <c:v>44407</c:v>
                </c:pt>
                <c:pt idx="80">
                  <c:v>44439</c:v>
                </c:pt>
                <c:pt idx="81">
                  <c:v>44469</c:v>
                </c:pt>
                <c:pt idx="82">
                  <c:v>44498</c:v>
                </c:pt>
                <c:pt idx="83">
                  <c:v>44530</c:v>
                </c:pt>
                <c:pt idx="84">
                  <c:v>44560</c:v>
                </c:pt>
                <c:pt idx="85">
                  <c:v>44592</c:v>
                </c:pt>
                <c:pt idx="86">
                  <c:v>44617</c:v>
                </c:pt>
                <c:pt idx="87">
                  <c:v>44651</c:v>
                </c:pt>
                <c:pt idx="88">
                  <c:v>44679</c:v>
                </c:pt>
                <c:pt idx="89">
                  <c:v>44712</c:v>
                </c:pt>
                <c:pt idx="90">
                  <c:v>44742</c:v>
                </c:pt>
                <c:pt idx="91">
                  <c:v>44771</c:v>
                </c:pt>
                <c:pt idx="92">
                  <c:v>44804</c:v>
                </c:pt>
                <c:pt idx="93">
                  <c:v>44834</c:v>
                </c:pt>
                <c:pt idx="94">
                  <c:v>44865</c:v>
                </c:pt>
                <c:pt idx="95">
                  <c:v>44895</c:v>
                </c:pt>
                <c:pt idx="96">
                  <c:v>44925</c:v>
                </c:pt>
              </c:numCache>
            </c:numRef>
          </c:cat>
          <c:val>
            <c:numRef>
              <c:f>'Return 61 Saham'!$BM$3:$BM$99</c:f>
              <c:numCache>
                <c:formatCode>General</c:formatCode>
                <c:ptCount val="97"/>
                <c:pt idx="0">
                  <c:v>100</c:v>
                </c:pt>
                <c:pt idx="1">
                  <c:v>99.448083230268139</c:v>
                </c:pt>
                <c:pt idx="2">
                  <c:v>101.09701721024548</c:v>
                </c:pt>
                <c:pt idx="3">
                  <c:v>100.0554717919384</c:v>
                </c:pt>
                <c:pt idx="4">
                  <c:v>92.013103954732983</c:v>
                </c:pt>
                <c:pt idx="5">
                  <c:v>92.886902219341465</c:v>
                </c:pt>
                <c:pt idx="6">
                  <c:v>86.367567512576343</c:v>
                </c:pt>
                <c:pt idx="7">
                  <c:v>80.457061875236661</c:v>
                </c:pt>
                <c:pt idx="8">
                  <c:v>73.069226114925868</c:v>
                </c:pt>
                <c:pt idx="9">
                  <c:v>70.408613515626485</c:v>
                </c:pt>
                <c:pt idx="10">
                  <c:v>75.22213970403179</c:v>
                </c:pt>
                <c:pt idx="11">
                  <c:v>72.577583008286823</c:v>
                </c:pt>
                <c:pt idx="12">
                  <c:v>73.065376771071499</c:v>
                </c:pt>
                <c:pt idx="13">
                  <c:v>71.972677608422032</c:v>
                </c:pt>
                <c:pt idx="14">
                  <c:v>76.058391694274178</c:v>
                </c:pt>
                <c:pt idx="15">
                  <c:v>85.489275780846924</c:v>
                </c:pt>
                <c:pt idx="16">
                  <c:v>91.261323048667876</c:v>
                </c:pt>
                <c:pt idx="17">
                  <c:v>89.959548833164618</c:v>
                </c:pt>
                <c:pt idx="18">
                  <c:v>95.975333047393576</c:v>
                </c:pt>
                <c:pt idx="19">
                  <c:v>106.6751571282973</c:v>
                </c:pt>
                <c:pt idx="20">
                  <c:v>110.91877303428666</c:v>
                </c:pt>
                <c:pt idx="21">
                  <c:v>109.19899686504968</c:v>
                </c:pt>
                <c:pt idx="22">
                  <c:v>119.25569713335356</c:v>
                </c:pt>
                <c:pt idx="23">
                  <c:v>120.53830502191441</c:v>
                </c:pt>
                <c:pt idx="24">
                  <c:v>119.61355497991572</c:v>
                </c:pt>
                <c:pt idx="25">
                  <c:v>123.94435038673465</c:v>
                </c:pt>
                <c:pt idx="26">
                  <c:v>132.07790263995614</c:v>
                </c:pt>
                <c:pt idx="27">
                  <c:v>136.9694586271055</c:v>
                </c:pt>
                <c:pt idx="28">
                  <c:v>143.40830551190288</c:v>
                </c:pt>
                <c:pt idx="29">
                  <c:v>141.09855341203158</c:v>
                </c:pt>
                <c:pt idx="30">
                  <c:v>139.72324636558619</c:v>
                </c:pt>
                <c:pt idx="31">
                  <c:v>140.88052519292765</c:v>
                </c:pt>
                <c:pt idx="32">
                  <c:v>145.19017976726207</c:v>
                </c:pt>
                <c:pt idx="33">
                  <c:v>148.11505000154935</c:v>
                </c:pt>
                <c:pt idx="34">
                  <c:v>153.53224559622996</c:v>
                </c:pt>
                <c:pt idx="35">
                  <c:v>155.76915720274144</c:v>
                </c:pt>
                <c:pt idx="36">
                  <c:v>157.02495465058104</c:v>
                </c:pt>
                <c:pt idx="37">
                  <c:v>184.69866380020486</c:v>
                </c:pt>
                <c:pt idx="38">
                  <c:v>194.57905615085718</c:v>
                </c:pt>
                <c:pt idx="39">
                  <c:v>182.58187876829427</c:v>
                </c:pt>
                <c:pt idx="40">
                  <c:v>183.46948809911464</c:v>
                </c:pt>
                <c:pt idx="41">
                  <c:v>184.4143097662209</c:v>
                </c:pt>
                <c:pt idx="42">
                  <c:v>174.91944662958593</c:v>
                </c:pt>
                <c:pt idx="43">
                  <c:v>180.54034920074398</c:v>
                </c:pt>
                <c:pt idx="44">
                  <c:v>177.11589212988594</c:v>
                </c:pt>
                <c:pt idx="45">
                  <c:v>176.09177605689877</c:v>
                </c:pt>
                <c:pt idx="46">
                  <c:v>165.13219839191009</c:v>
                </c:pt>
                <c:pt idx="47">
                  <c:v>164.28691562695249</c:v>
                </c:pt>
                <c:pt idx="48">
                  <c:v>170.49517611523899</c:v>
                </c:pt>
                <c:pt idx="49">
                  <c:v>196.7737621425498</c:v>
                </c:pt>
                <c:pt idx="50">
                  <c:v>192.95010563728871</c:v>
                </c:pt>
                <c:pt idx="51">
                  <c:v>185.79051259882044</c:v>
                </c:pt>
                <c:pt idx="52">
                  <c:v>184.59601864025092</c:v>
                </c:pt>
                <c:pt idx="53">
                  <c:v>173.15030509797393</c:v>
                </c:pt>
                <c:pt idx="54">
                  <c:v>180.52635869007057</c:v>
                </c:pt>
                <c:pt idx="55">
                  <c:v>180.73710823522731</c:v>
                </c:pt>
                <c:pt idx="56">
                  <c:v>177.625029890192</c:v>
                </c:pt>
                <c:pt idx="57">
                  <c:v>174.85408085012764</c:v>
                </c:pt>
                <c:pt idx="58">
                  <c:v>177.27071407347196</c:v>
                </c:pt>
                <c:pt idx="59">
                  <c:v>166.68098167116318</c:v>
                </c:pt>
                <c:pt idx="60">
                  <c:v>180.12011246416432</c:v>
                </c:pt>
                <c:pt idx="61">
                  <c:v>162.22891045438882</c:v>
                </c:pt>
                <c:pt idx="62">
                  <c:v>146.16495349174738</c:v>
                </c:pt>
                <c:pt idx="63">
                  <c:v>118.28085516611642</c:v>
                </c:pt>
                <c:pt idx="64">
                  <c:v>131.75421174506459</c:v>
                </c:pt>
                <c:pt idx="65">
                  <c:v>131.15530742206113</c:v>
                </c:pt>
                <c:pt idx="66">
                  <c:v>139.84580773813752</c:v>
                </c:pt>
                <c:pt idx="67">
                  <c:v>152.25923733184305</c:v>
                </c:pt>
                <c:pt idx="68">
                  <c:v>162.95824408300572</c:v>
                </c:pt>
                <c:pt idx="69">
                  <c:v>151.50055384339029</c:v>
                </c:pt>
                <c:pt idx="70">
                  <c:v>161.58161563576917</c:v>
                </c:pt>
                <c:pt idx="71">
                  <c:v>190.92667408701115</c:v>
                </c:pt>
                <c:pt idx="72">
                  <c:v>219.96563054186541</c:v>
                </c:pt>
                <c:pt idx="73">
                  <c:v>220.4002238622578</c:v>
                </c:pt>
                <c:pt idx="74">
                  <c:v>245.18664795308038</c:v>
                </c:pt>
                <c:pt idx="75">
                  <c:v>241.63336062808099</c:v>
                </c:pt>
                <c:pt idx="76">
                  <c:v>255.30284942160145</c:v>
                </c:pt>
                <c:pt idx="77">
                  <c:v>262.17109923115248</c:v>
                </c:pt>
                <c:pt idx="78">
                  <c:v>271.0373259128479</c:v>
                </c:pt>
                <c:pt idx="79">
                  <c:v>277.4670379455045</c:v>
                </c:pt>
                <c:pt idx="80">
                  <c:v>282.39186796055958</c:v>
                </c:pt>
                <c:pt idx="81">
                  <c:v>302.33276616770797</c:v>
                </c:pt>
                <c:pt idx="82">
                  <c:v>310.93901967897892</c:v>
                </c:pt>
                <c:pt idx="83">
                  <c:v>312.78692347116146</c:v>
                </c:pt>
                <c:pt idx="84">
                  <c:v>320.21435535906051</c:v>
                </c:pt>
                <c:pt idx="85">
                  <c:v>319.80654129479603</c:v>
                </c:pt>
                <c:pt idx="86">
                  <c:v>345.20965006990633</c:v>
                </c:pt>
                <c:pt idx="87">
                  <c:v>363.53279780135983</c:v>
                </c:pt>
                <c:pt idx="88">
                  <c:v>390.77401152496117</c:v>
                </c:pt>
                <c:pt idx="89">
                  <c:v>398.6221322807454</c:v>
                </c:pt>
                <c:pt idx="90">
                  <c:v>371.80322411691236</c:v>
                </c:pt>
                <c:pt idx="91">
                  <c:v>399.03188757075606</c:v>
                </c:pt>
                <c:pt idx="92">
                  <c:v>405.70286771077929</c:v>
                </c:pt>
                <c:pt idx="93">
                  <c:v>402.07299994309307</c:v>
                </c:pt>
                <c:pt idx="94">
                  <c:v>422.907360777056</c:v>
                </c:pt>
                <c:pt idx="95">
                  <c:v>417.79160232301751</c:v>
                </c:pt>
                <c:pt idx="96">
                  <c:v>390.56943893915934</c:v>
                </c:pt>
              </c:numCache>
            </c:numRef>
          </c:val>
          <c:smooth val="0"/>
          <c:extLst>
            <c:ext xmlns:c16="http://schemas.microsoft.com/office/drawing/2014/chart" uri="{C3380CC4-5D6E-409C-BE32-E72D297353CC}">
              <c16:uniqueId val="{00000000-1078-4FAB-A149-015EE0C675B3}"/>
            </c:ext>
          </c:extLst>
        </c:ser>
        <c:ser>
          <c:idx val="1"/>
          <c:order val="1"/>
          <c:tx>
            <c:v>Market Cap</c:v>
          </c:tx>
          <c:marker>
            <c:symbol val="none"/>
          </c:marker>
          <c:cat>
            <c:numRef>
              <c:f>'Return 61 Saham'!$A$3:$A$99</c:f>
              <c:numCache>
                <c:formatCode>m/d/yyyy</c:formatCode>
                <c:ptCount val="97"/>
                <c:pt idx="0">
                  <c:v>42003</c:v>
                </c:pt>
                <c:pt idx="1">
                  <c:v>42034</c:v>
                </c:pt>
                <c:pt idx="2">
                  <c:v>42062</c:v>
                </c:pt>
                <c:pt idx="3">
                  <c:v>42094</c:v>
                </c:pt>
                <c:pt idx="4">
                  <c:v>42124</c:v>
                </c:pt>
                <c:pt idx="5">
                  <c:v>42153</c:v>
                </c:pt>
                <c:pt idx="6">
                  <c:v>42185</c:v>
                </c:pt>
                <c:pt idx="7">
                  <c:v>42216</c:v>
                </c:pt>
                <c:pt idx="8">
                  <c:v>42247</c:v>
                </c:pt>
                <c:pt idx="9">
                  <c:v>42277</c:v>
                </c:pt>
                <c:pt idx="10">
                  <c:v>42307</c:v>
                </c:pt>
                <c:pt idx="11">
                  <c:v>42338</c:v>
                </c:pt>
                <c:pt idx="12">
                  <c:v>42368</c:v>
                </c:pt>
                <c:pt idx="13">
                  <c:v>42398</c:v>
                </c:pt>
                <c:pt idx="14">
                  <c:v>42429</c:v>
                </c:pt>
                <c:pt idx="15">
                  <c:v>42460</c:v>
                </c:pt>
                <c:pt idx="16">
                  <c:v>42489</c:v>
                </c:pt>
                <c:pt idx="17">
                  <c:v>42521</c:v>
                </c:pt>
                <c:pt idx="18">
                  <c:v>42551</c:v>
                </c:pt>
                <c:pt idx="19">
                  <c:v>42580</c:v>
                </c:pt>
                <c:pt idx="20">
                  <c:v>42613</c:v>
                </c:pt>
                <c:pt idx="21">
                  <c:v>42643</c:v>
                </c:pt>
                <c:pt idx="22">
                  <c:v>42674</c:v>
                </c:pt>
                <c:pt idx="23">
                  <c:v>42704</c:v>
                </c:pt>
                <c:pt idx="24">
                  <c:v>42734</c:v>
                </c:pt>
                <c:pt idx="25">
                  <c:v>42766</c:v>
                </c:pt>
                <c:pt idx="26">
                  <c:v>42794</c:v>
                </c:pt>
                <c:pt idx="27">
                  <c:v>42825</c:v>
                </c:pt>
                <c:pt idx="28">
                  <c:v>42853</c:v>
                </c:pt>
                <c:pt idx="29">
                  <c:v>42886</c:v>
                </c:pt>
                <c:pt idx="30">
                  <c:v>42916</c:v>
                </c:pt>
                <c:pt idx="31">
                  <c:v>42947</c:v>
                </c:pt>
                <c:pt idx="32">
                  <c:v>42978</c:v>
                </c:pt>
                <c:pt idx="33">
                  <c:v>43007</c:v>
                </c:pt>
                <c:pt idx="34">
                  <c:v>43039</c:v>
                </c:pt>
                <c:pt idx="35">
                  <c:v>43069</c:v>
                </c:pt>
                <c:pt idx="36">
                  <c:v>43098</c:v>
                </c:pt>
                <c:pt idx="37">
                  <c:v>43131</c:v>
                </c:pt>
                <c:pt idx="38">
                  <c:v>43159</c:v>
                </c:pt>
                <c:pt idx="39">
                  <c:v>43189</c:v>
                </c:pt>
                <c:pt idx="40">
                  <c:v>43220</c:v>
                </c:pt>
                <c:pt idx="41">
                  <c:v>43251</c:v>
                </c:pt>
                <c:pt idx="42">
                  <c:v>43280</c:v>
                </c:pt>
                <c:pt idx="43">
                  <c:v>43312</c:v>
                </c:pt>
                <c:pt idx="44">
                  <c:v>43343</c:v>
                </c:pt>
                <c:pt idx="45">
                  <c:v>43371</c:v>
                </c:pt>
                <c:pt idx="46">
                  <c:v>43404</c:v>
                </c:pt>
                <c:pt idx="47">
                  <c:v>43434</c:v>
                </c:pt>
                <c:pt idx="48">
                  <c:v>43465</c:v>
                </c:pt>
                <c:pt idx="49">
                  <c:v>43496</c:v>
                </c:pt>
                <c:pt idx="50">
                  <c:v>43524</c:v>
                </c:pt>
                <c:pt idx="51">
                  <c:v>43553</c:v>
                </c:pt>
                <c:pt idx="52">
                  <c:v>43585</c:v>
                </c:pt>
                <c:pt idx="53">
                  <c:v>43616</c:v>
                </c:pt>
                <c:pt idx="54">
                  <c:v>43644</c:v>
                </c:pt>
                <c:pt idx="55">
                  <c:v>43677</c:v>
                </c:pt>
                <c:pt idx="56">
                  <c:v>43707</c:v>
                </c:pt>
                <c:pt idx="57">
                  <c:v>43738</c:v>
                </c:pt>
                <c:pt idx="58">
                  <c:v>43769</c:v>
                </c:pt>
                <c:pt idx="59">
                  <c:v>43798</c:v>
                </c:pt>
                <c:pt idx="60">
                  <c:v>43829</c:v>
                </c:pt>
                <c:pt idx="61">
                  <c:v>43861</c:v>
                </c:pt>
                <c:pt idx="62">
                  <c:v>43889</c:v>
                </c:pt>
                <c:pt idx="63">
                  <c:v>43921</c:v>
                </c:pt>
                <c:pt idx="64">
                  <c:v>43951</c:v>
                </c:pt>
                <c:pt idx="65">
                  <c:v>43980</c:v>
                </c:pt>
                <c:pt idx="66">
                  <c:v>44012</c:v>
                </c:pt>
                <c:pt idx="67">
                  <c:v>44042</c:v>
                </c:pt>
                <c:pt idx="68">
                  <c:v>44074</c:v>
                </c:pt>
                <c:pt idx="69">
                  <c:v>44104</c:v>
                </c:pt>
                <c:pt idx="70">
                  <c:v>44131</c:v>
                </c:pt>
                <c:pt idx="71">
                  <c:v>44165</c:v>
                </c:pt>
                <c:pt idx="72">
                  <c:v>44195</c:v>
                </c:pt>
                <c:pt idx="73">
                  <c:v>44225</c:v>
                </c:pt>
                <c:pt idx="74">
                  <c:v>44253</c:v>
                </c:pt>
                <c:pt idx="75">
                  <c:v>44286</c:v>
                </c:pt>
                <c:pt idx="76">
                  <c:v>44316</c:v>
                </c:pt>
                <c:pt idx="77">
                  <c:v>44347</c:v>
                </c:pt>
                <c:pt idx="78">
                  <c:v>44377</c:v>
                </c:pt>
                <c:pt idx="79">
                  <c:v>44407</c:v>
                </c:pt>
                <c:pt idx="80">
                  <c:v>44439</c:v>
                </c:pt>
                <c:pt idx="81">
                  <c:v>44469</c:v>
                </c:pt>
                <c:pt idx="82">
                  <c:v>44498</c:v>
                </c:pt>
                <c:pt idx="83">
                  <c:v>44530</c:v>
                </c:pt>
                <c:pt idx="84">
                  <c:v>44560</c:v>
                </c:pt>
                <c:pt idx="85">
                  <c:v>44592</c:v>
                </c:pt>
                <c:pt idx="86">
                  <c:v>44617</c:v>
                </c:pt>
                <c:pt idx="87">
                  <c:v>44651</c:v>
                </c:pt>
                <c:pt idx="88">
                  <c:v>44679</c:v>
                </c:pt>
                <c:pt idx="89">
                  <c:v>44712</c:v>
                </c:pt>
                <c:pt idx="90">
                  <c:v>44742</c:v>
                </c:pt>
                <c:pt idx="91">
                  <c:v>44771</c:v>
                </c:pt>
                <c:pt idx="92">
                  <c:v>44804</c:v>
                </c:pt>
                <c:pt idx="93">
                  <c:v>44834</c:v>
                </c:pt>
                <c:pt idx="94">
                  <c:v>44865</c:v>
                </c:pt>
                <c:pt idx="95">
                  <c:v>44895</c:v>
                </c:pt>
                <c:pt idx="96">
                  <c:v>44925</c:v>
                </c:pt>
              </c:numCache>
            </c:numRef>
          </c:cat>
          <c:val>
            <c:numRef>
              <c:f>'Return 61 Saham'!$BN$3:$BN$99</c:f>
              <c:numCache>
                <c:formatCode>General</c:formatCode>
                <c:ptCount val="97"/>
                <c:pt idx="0">
                  <c:v>100</c:v>
                </c:pt>
                <c:pt idx="1">
                  <c:v>101.09536293908631</c:v>
                </c:pt>
                <c:pt idx="2">
                  <c:v>104.38722485431089</c:v>
                </c:pt>
                <c:pt idx="3">
                  <c:v>111.00974314072734</c:v>
                </c:pt>
                <c:pt idx="4">
                  <c:v>95.187751372285547</c:v>
                </c:pt>
                <c:pt idx="5">
                  <c:v>101.81377015745994</c:v>
                </c:pt>
                <c:pt idx="6">
                  <c:v>94.19575459583838</c:v>
                </c:pt>
                <c:pt idx="7">
                  <c:v>88.811673981165029</c:v>
                </c:pt>
                <c:pt idx="8">
                  <c:v>81.491426984739888</c:v>
                </c:pt>
                <c:pt idx="9">
                  <c:v>75.8890684420453</c:v>
                </c:pt>
                <c:pt idx="10">
                  <c:v>86.490273159671261</c:v>
                </c:pt>
                <c:pt idx="11">
                  <c:v>88.51696928431312</c:v>
                </c:pt>
                <c:pt idx="12">
                  <c:v>89.461482724263135</c:v>
                </c:pt>
                <c:pt idx="13">
                  <c:v>96.240846637443425</c:v>
                </c:pt>
                <c:pt idx="14">
                  <c:v>97.957426706841801</c:v>
                </c:pt>
                <c:pt idx="15">
                  <c:v>104.42255637464865</c:v>
                </c:pt>
                <c:pt idx="16">
                  <c:v>105.87199555269598</c:v>
                </c:pt>
                <c:pt idx="17">
                  <c:v>103.81225673719966</c:v>
                </c:pt>
                <c:pt idx="18">
                  <c:v>110.61532233987043</c:v>
                </c:pt>
                <c:pt idx="19">
                  <c:v>120.25223700580362</c:v>
                </c:pt>
                <c:pt idx="20">
                  <c:v>127.7521744148239</c:v>
                </c:pt>
                <c:pt idx="21">
                  <c:v>127.41529228398113</c:v>
                </c:pt>
                <c:pt idx="22">
                  <c:v>132.6168762158961</c:v>
                </c:pt>
                <c:pt idx="23">
                  <c:v>125.32684199252566</c:v>
                </c:pt>
                <c:pt idx="24">
                  <c:v>130.00893117551431</c:v>
                </c:pt>
                <c:pt idx="25">
                  <c:v>127.48102549335619</c:v>
                </c:pt>
                <c:pt idx="26">
                  <c:v>130.76394458070533</c:v>
                </c:pt>
                <c:pt idx="27">
                  <c:v>137.27335437215027</c:v>
                </c:pt>
                <c:pt idx="28">
                  <c:v>145.68771759084407</c:v>
                </c:pt>
                <c:pt idx="29">
                  <c:v>146.56572876350631</c:v>
                </c:pt>
                <c:pt idx="30">
                  <c:v>151.13640781452474</c:v>
                </c:pt>
                <c:pt idx="31">
                  <c:v>157.15049660972872</c:v>
                </c:pt>
                <c:pt idx="32">
                  <c:v>159.21614794499584</c:v>
                </c:pt>
                <c:pt idx="33">
                  <c:v>164.24479728859146</c:v>
                </c:pt>
                <c:pt idx="34">
                  <c:v>173.77927638953145</c:v>
                </c:pt>
                <c:pt idx="35">
                  <c:v>170.76307806036493</c:v>
                </c:pt>
                <c:pt idx="36">
                  <c:v>178.55006008675579</c:v>
                </c:pt>
                <c:pt idx="37">
                  <c:v>194.39914875667046</c:v>
                </c:pt>
                <c:pt idx="38">
                  <c:v>195.15314983736582</c:v>
                </c:pt>
                <c:pt idx="39">
                  <c:v>187.01471991554283</c:v>
                </c:pt>
                <c:pt idx="40">
                  <c:v>186.48990498524356</c:v>
                </c:pt>
                <c:pt idx="41">
                  <c:v>187.19365033138413</c:v>
                </c:pt>
                <c:pt idx="42">
                  <c:v>184.70561866599917</c:v>
                </c:pt>
                <c:pt idx="43">
                  <c:v>202.08901440563841</c:v>
                </c:pt>
                <c:pt idx="44">
                  <c:v>212.22068993794409</c:v>
                </c:pt>
                <c:pt idx="45">
                  <c:v>214.91956019053654</c:v>
                </c:pt>
                <c:pt idx="46">
                  <c:v>205.02416029698222</c:v>
                </c:pt>
                <c:pt idx="47">
                  <c:v>225.04712698676991</c:v>
                </c:pt>
                <c:pt idx="48">
                  <c:v>243.86741405241753</c:v>
                </c:pt>
                <c:pt idx="49">
                  <c:v>254.83040245662858</c:v>
                </c:pt>
                <c:pt idx="50">
                  <c:v>249.31847527093666</c:v>
                </c:pt>
                <c:pt idx="51">
                  <c:v>250.66899907799808</c:v>
                </c:pt>
                <c:pt idx="52">
                  <c:v>254.85433458673702</c:v>
                </c:pt>
                <c:pt idx="53">
                  <c:v>238.01905119175325</c:v>
                </c:pt>
                <c:pt idx="54">
                  <c:v>245.83105465612402</c:v>
                </c:pt>
                <c:pt idx="55">
                  <c:v>260.10224271486618</c:v>
                </c:pt>
                <c:pt idx="56">
                  <c:v>252.53382400968871</c:v>
                </c:pt>
                <c:pt idx="57">
                  <c:v>256.64701108568892</c:v>
                </c:pt>
                <c:pt idx="58">
                  <c:v>264.9427769002998</c:v>
                </c:pt>
                <c:pt idx="59">
                  <c:v>258.64042768189137</c:v>
                </c:pt>
                <c:pt idx="60">
                  <c:v>276.81587367756515</c:v>
                </c:pt>
                <c:pt idx="61">
                  <c:v>257.79829577064373</c:v>
                </c:pt>
                <c:pt idx="62">
                  <c:v>231.52803258486119</c:v>
                </c:pt>
                <c:pt idx="63">
                  <c:v>182.91732780556904</c:v>
                </c:pt>
                <c:pt idx="64">
                  <c:v>193.5381797082093</c:v>
                </c:pt>
                <c:pt idx="65">
                  <c:v>205.06196113988625</c:v>
                </c:pt>
                <c:pt idx="66">
                  <c:v>208.16025610673231</c:v>
                </c:pt>
                <c:pt idx="67">
                  <c:v>224.42272771521723</c:v>
                </c:pt>
                <c:pt idx="68">
                  <c:v>231.47739933053811</c:v>
                </c:pt>
                <c:pt idx="69">
                  <c:v>202.5858233244164</c:v>
                </c:pt>
                <c:pt idx="70">
                  <c:v>220.59493485733617</c:v>
                </c:pt>
                <c:pt idx="71">
                  <c:v>252.57092434774239</c:v>
                </c:pt>
                <c:pt idx="72">
                  <c:v>284.44279370066766</c:v>
                </c:pt>
                <c:pt idx="73">
                  <c:v>277.90311970214259</c:v>
                </c:pt>
                <c:pt idx="74">
                  <c:v>312.65180733018025</c:v>
                </c:pt>
                <c:pt idx="75">
                  <c:v>301.28432201880503</c:v>
                </c:pt>
                <c:pt idx="76">
                  <c:v>304.13016476988491</c:v>
                </c:pt>
                <c:pt idx="77">
                  <c:v>296.89068798086993</c:v>
                </c:pt>
                <c:pt idx="78">
                  <c:v>311.52945198979018</c:v>
                </c:pt>
                <c:pt idx="79">
                  <c:v>313.68673648973288</c:v>
                </c:pt>
                <c:pt idx="80">
                  <c:v>326.0824744764746</c:v>
                </c:pt>
                <c:pt idx="81">
                  <c:v>346.6844011504412</c:v>
                </c:pt>
                <c:pt idx="82">
                  <c:v>358.37113655732514</c:v>
                </c:pt>
                <c:pt idx="83">
                  <c:v>349.58682026565413</c:v>
                </c:pt>
                <c:pt idx="84">
                  <c:v>355.09183070820774</c:v>
                </c:pt>
                <c:pt idx="85">
                  <c:v>363.85347465658629</c:v>
                </c:pt>
                <c:pt idx="86">
                  <c:v>375.03714090538773</c:v>
                </c:pt>
                <c:pt idx="87">
                  <c:v>419.28495768077323</c:v>
                </c:pt>
                <c:pt idx="88">
                  <c:v>450.91348529591482</c:v>
                </c:pt>
                <c:pt idx="89">
                  <c:v>451.68338749036013</c:v>
                </c:pt>
                <c:pt idx="90">
                  <c:v>445.82143974537576</c:v>
                </c:pt>
                <c:pt idx="91">
                  <c:v>445.1212433771492</c:v>
                </c:pt>
                <c:pt idx="92">
                  <c:v>488.37019116272359</c:v>
                </c:pt>
                <c:pt idx="93">
                  <c:v>504.96650372227197</c:v>
                </c:pt>
                <c:pt idx="94">
                  <c:v>544.6666114804334</c:v>
                </c:pt>
                <c:pt idx="95">
                  <c:v>564.56953272800899</c:v>
                </c:pt>
                <c:pt idx="96">
                  <c:v>518.05435584231213</c:v>
                </c:pt>
              </c:numCache>
            </c:numRef>
          </c:val>
          <c:smooth val="0"/>
          <c:extLst>
            <c:ext xmlns:c16="http://schemas.microsoft.com/office/drawing/2014/chart" uri="{C3380CC4-5D6E-409C-BE32-E72D297353CC}">
              <c16:uniqueId val="{00000001-1078-4FAB-A149-015EE0C675B3}"/>
            </c:ext>
          </c:extLst>
        </c:ser>
        <c:dLbls>
          <c:showLegendKey val="0"/>
          <c:showVal val="0"/>
          <c:showCatName val="0"/>
          <c:showSerName val="0"/>
          <c:showPercent val="0"/>
          <c:showBubbleSize val="0"/>
        </c:dLbls>
        <c:smooth val="0"/>
        <c:axId val="130485248"/>
        <c:axId val="130499328"/>
      </c:lineChart>
      <c:dateAx>
        <c:axId val="130485248"/>
        <c:scaling>
          <c:orientation val="minMax"/>
        </c:scaling>
        <c:delete val="0"/>
        <c:axPos val="b"/>
        <c:numFmt formatCode="m/d/yyyy" sourceLinked="1"/>
        <c:majorTickMark val="out"/>
        <c:minorTickMark val="none"/>
        <c:tickLblPos val="nextTo"/>
        <c:crossAx val="130499328"/>
        <c:crosses val="autoZero"/>
        <c:auto val="1"/>
        <c:lblOffset val="100"/>
        <c:baseTimeUnit val="days"/>
      </c:dateAx>
      <c:valAx>
        <c:axId val="130499328"/>
        <c:scaling>
          <c:orientation val="minMax"/>
        </c:scaling>
        <c:delete val="0"/>
        <c:axPos val="l"/>
        <c:majorGridlines/>
        <c:numFmt formatCode="General" sourceLinked="1"/>
        <c:majorTickMark val="out"/>
        <c:minorTickMark val="none"/>
        <c:tickLblPos val="nextTo"/>
        <c:crossAx val="1304852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5AE5-F0B7-4657-948B-B0C75C64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Adler Haymans Manurung</dc:creator>
  <cp:keywords/>
  <dc:description/>
  <cp:lastModifiedBy>Prof. Adler Haymans Manurung</cp:lastModifiedBy>
  <cp:revision>2</cp:revision>
  <dcterms:created xsi:type="dcterms:W3CDTF">2023-08-15T16:12:00Z</dcterms:created>
  <dcterms:modified xsi:type="dcterms:W3CDTF">2023-08-15T16:12:00Z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86B1F8F3F0CC4A63A52C935055BF6D0D</vt:lpwstr>
  </property>
</Properties>
</file>