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5A7" w:rsidRDefault="003F2721" w:rsidP="003F2721">
      <w:pPr>
        <w:jc w:val="center"/>
        <w:rPr>
          <w:b/>
          <w:bCs/>
          <w:sz w:val="28"/>
          <w:szCs w:val="28"/>
        </w:rPr>
      </w:pPr>
      <w:r>
        <w:rPr>
          <w:b/>
          <w:bCs/>
          <w:sz w:val="28"/>
          <w:szCs w:val="28"/>
        </w:rPr>
        <w:t xml:space="preserve">Stability of </w:t>
      </w:r>
      <w:proofErr w:type="spellStart"/>
      <w:r>
        <w:rPr>
          <w:b/>
          <w:bCs/>
          <w:sz w:val="28"/>
          <w:szCs w:val="28"/>
        </w:rPr>
        <w:t>Earthfill</w:t>
      </w:r>
      <w:proofErr w:type="spellEnd"/>
      <w:r>
        <w:rPr>
          <w:b/>
          <w:bCs/>
          <w:sz w:val="28"/>
          <w:szCs w:val="28"/>
        </w:rPr>
        <w:t xml:space="preserve"> Dams </w:t>
      </w:r>
      <w:r w:rsidR="00E659E3">
        <w:rPr>
          <w:b/>
          <w:bCs/>
          <w:sz w:val="28"/>
          <w:szCs w:val="28"/>
        </w:rPr>
        <w:t xml:space="preserve">of Materials </w:t>
      </w:r>
      <w:r>
        <w:rPr>
          <w:b/>
          <w:bCs/>
          <w:sz w:val="28"/>
          <w:szCs w:val="28"/>
        </w:rPr>
        <w:t>Containing Soluble Gypsum</w:t>
      </w:r>
    </w:p>
    <w:p w:rsidR="003F2721" w:rsidRDefault="003F2721" w:rsidP="002408D5">
      <w:pPr>
        <w:jc w:val="center"/>
        <w:rPr>
          <w:b/>
          <w:bCs/>
          <w:sz w:val="28"/>
          <w:szCs w:val="28"/>
        </w:rPr>
      </w:pPr>
    </w:p>
    <w:p w:rsidR="003F2721" w:rsidRPr="003F2721" w:rsidRDefault="003F2721" w:rsidP="009E7D13">
      <w:pPr>
        <w:spacing w:after="0"/>
        <w:jc w:val="center"/>
        <w:rPr>
          <w:sz w:val="24"/>
          <w:szCs w:val="24"/>
        </w:rPr>
      </w:pPr>
      <w:proofErr w:type="spellStart"/>
      <w:r w:rsidRPr="003F2721">
        <w:rPr>
          <w:sz w:val="24"/>
          <w:szCs w:val="24"/>
        </w:rPr>
        <w:t>Abbas</w:t>
      </w:r>
      <w:proofErr w:type="spellEnd"/>
      <w:r w:rsidRPr="003F2721">
        <w:rPr>
          <w:sz w:val="24"/>
          <w:szCs w:val="24"/>
        </w:rPr>
        <w:t xml:space="preserve"> Z. Ijam</w:t>
      </w:r>
      <w:r>
        <w:rPr>
          <w:sz w:val="24"/>
          <w:szCs w:val="24"/>
          <w:vertAlign w:val="superscript"/>
        </w:rPr>
        <w:t>1</w:t>
      </w:r>
      <w:r w:rsidRPr="003F2721">
        <w:rPr>
          <w:sz w:val="24"/>
          <w:szCs w:val="24"/>
        </w:rPr>
        <w:t xml:space="preserve"> and </w:t>
      </w:r>
      <w:proofErr w:type="spellStart"/>
      <w:r w:rsidRPr="003F2721">
        <w:rPr>
          <w:sz w:val="24"/>
          <w:szCs w:val="24"/>
        </w:rPr>
        <w:t>Esraa</w:t>
      </w:r>
      <w:proofErr w:type="spellEnd"/>
      <w:r w:rsidRPr="003F2721">
        <w:rPr>
          <w:sz w:val="24"/>
          <w:szCs w:val="24"/>
        </w:rPr>
        <w:t xml:space="preserve"> </w:t>
      </w:r>
      <w:proofErr w:type="spellStart"/>
      <w:r w:rsidRPr="003F2721">
        <w:rPr>
          <w:sz w:val="24"/>
          <w:szCs w:val="24"/>
        </w:rPr>
        <w:t>Saleh</w:t>
      </w:r>
      <w:proofErr w:type="spellEnd"/>
      <w:r w:rsidRPr="003F2721">
        <w:rPr>
          <w:sz w:val="24"/>
          <w:szCs w:val="24"/>
        </w:rPr>
        <w:t xml:space="preserve"> Altarawneh</w:t>
      </w:r>
      <w:r>
        <w:rPr>
          <w:sz w:val="24"/>
          <w:szCs w:val="24"/>
          <w:vertAlign w:val="superscript"/>
        </w:rPr>
        <w:t>2</w:t>
      </w:r>
    </w:p>
    <w:p w:rsidR="003F2721" w:rsidRDefault="00745A6E" w:rsidP="009E7D13">
      <w:pPr>
        <w:spacing w:after="0"/>
        <w:jc w:val="center"/>
        <w:rPr>
          <w:sz w:val="24"/>
          <w:szCs w:val="24"/>
        </w:rPr>
      </w:pPr>
      <w:r>
        <w:rPr>
          <w:sz w:val="24"/>
          <w:szCs w:val="24"/>
        </w:rPr>
        <w:t xml:space="preserve">Civil and Environmental </w:t>
      </w:r>
      <w:r w:rsidR="00091951">
        <w:rPr>
          <w:sz w:val="24"/>
          <w:szCs w:val="24"/>
        </w:rPr>
        <w:t xml:space="preserve">Engineering </w:t>
      </w:r>
      <w:r w:rsidR="003F2721" w:rsidRPr="003F2721">
        <w:rPr>
          <w:sz w:val="24"/>
          <w:szCs w:val="24"/>
        </w:rPr>
        <w:t>Department</w:t>
      </w:r>
    </w:p>
    <w:p w:rsidR="003F2721" w:rsidRDefault="003F2721" w:rsidP="009E7D13">
      <w:pPr>
        <w:spacing w:after="0"/>
        <w:jc w:val="center"/>
        <w:rPr>
          <w:sz w:val="24"/>
          <w:szCs w:val="24"/>
        </w:rPr>
      </w:pPr>
      <w:r>
        <w:rPr>
          <w:sz w:val="24"/>
          <w:szCs w:val="24"/>
        </w:rPr>
        <w:t xml:space="preserve">Faculty of Engineering, </w:t>
      </w:r>
      <w:proofErr w:type="spellStart"/>
      <w:r>
        <w:rPr>
          <w:sz w:val="24"/>
          <w:szCs w:val="24"/>
        </w:rPr>
        <w:t>Mutah</w:t>
      </w:r>
      <w:proofErr w:type="spellEnd"/>
      <w:r>
        <w:rPr>
          <w:sz w:val="24"/>
          <w:szCs w:val="24"/>
        </w:rPr>
        <w:t xml:space="preserve"> University, </w:t>
      </w:r>
      <w:proofErr w:type="spellStart"/>
      <w:r>
        <w:rPr>
          <w:sz w:val="24"/>
          <w:szCs w:val="24"/>
        </w:rPr>
        <w:t>Mutah</w:t>
      </w:r>
      <w:proofErr w:type="spellEnd"/>
      <w:r>
        <w:rPr>
          <w:sz w:val="24"/>
          <w:szCs w:val="24"/>
        </w:rPr>
        <w:t>, Jordan</w:t>
      </w:r>
    </w:p>
    <w:p w:rsidR="003F2721" w:rsidRDefault="003F2721" w:rsidP="0093477D">
      <w:pPr>
        <w:spacing w:after="0"/>
        <w:jc w:val="center"/>
        <w:rPr>
          <w:sz w:val="24"/>
          <w:szCs w:val="24"/>
        </w:rPr>
      </w:pPr>
      <w:r>
        <w:rPr>
          <w:sz w:val="24"/>
          <w:szCs w:val="24"/>
        </w:rPr>
        <w:t>1 Professor of Civil Engineering</w:t>
      </w:r>
      <w:r w:rsidR="00E659E3">
        <w:rPr>
          <w:sz w:val="24"/>
          <w:szCs w:val="24"/>
        </w:rPr>
        <w:t xml:space="preserve">, </w:t>
      </w:r>
      <w:proofErr w:type="gramStart"/>
      <w:r w:rsidR="00E659E3">
        <w:rPr>
          <w:sz w:val="24"/>
          <w:szCs w:val="24"/>
        </w:rPr>
        <w:t xml:space="preserve">2 </w:t>
      </w:r>
      <w:r w:rsidR="0093477D">
        <w:rPr>
          <w:sz w:val="24"/>
          <w:szCs w:val="24"/>
        </w:rPr>
        <w:t>Water</w:t>
      </w:r>
      <w:proofErr w:type="gramEnd"/>
      <w:r w:rsidR="0093477D">
        <w:rPr>
          <w:sz w:val="24"/>
          <w:szCs w:val="24"/>
        </w:rPr>
        <w:t xml:space="preserve"> and Environmental Engineer</w:t>
      </w:r>
    </w:p>
    <w:p w:rsidR="0093477D" w:rsidRDefault="0093477D" w:rsidP="009E7D13">
      <w:pPr>
        <w:spacing w:after="0"/>
        <w:jc w:val="center"/>
        <w:rPr>
          <w:sz w:val="24"/>
          <w:szCs w:val="24"/>
        </w:rPr>
      </w:pPr>
      <w:r>
        <w:rPr>
          <w:sz w:val="24"/>
          <w:szCs w:val="24"/>
        </w:rPr>
        <w:t xml:space="preserve">1 Corresponding author, Email: </w:t>
      </w:r>
      <w:hyperlink r:id="rId6" w:history="1">
        <w:r w:rsidRPr="00D703FB">
          <w:rPr>
            <w:rStyle w:val="Hyperlink"/>
            <w:sz w:val="24"/>
            <w:szCs w:val="24"/>
          </w:rPr>
          <w:t>abbasa@mutah.edu.jo</w:t>
        </w:r>
      </w:hyperlink>
    </w:p>
    <w:p w:rsidR="00745A6E" w:rsidRDefault="00745A6E" w:rsidP="009E7D13">
      <w:pPr>
        <w:spacing w:after="0"/>
        <w:jc w:val="center"/>
        <w:rPr>
          <w:sz w:val="24"/>
          <w:szCs w:val="24"/>
        </w:rPr>
      </w:pPr>
    </w:p>
    <w:p w:rsidR="00745A6E" w:rsidRDefault="00745A6E" w:rsidP="003F2721">
      <w:pPr>
        <w:jc w:val="center"/>
        <w:rPr>
          <w:sz w:val="24"/>
          <w:szCs w:val="24"/>
        </w:rPr>
      </w:pPr>
    </w:p>
    <w:p w:rsidR="00745A6E" w:rsidRDefault="00745A6E" w:rsidP="001817A1">
      <w:pPr>
        <w:jc w:val="center"/>
        <w:rPr>
          <w:b/>
          <w:bCs/>
          <w:sz w:val="28"/>
          <w:szCs w:val="28"/>
        </w:rPr>
      </w:pPr>
      <w:r>
        <w:rPr>
          <w:b/>
          <w:bCs/>
          <w:sz w:val="28"/>
          <w:szCs w:val="28"/>
        </w:rPr>
        <w:t>Abstract</w:t>
      </w:r>
    </w:p>
    <w:p w:rsidR="00745A6E" w:rsidRDefault="003B280F" w:rsidP="00647F3A">
      <w:pPr>
        <w:jc w:val="both"/>
        <w:rPr>
          <w:sz w:val="24"/>
          <w:szCs w:val="24"/>
        </w:rPr>
      </w:pPr>
      <w:r>
        <w:rPr>
          <w:sz w:val="24"/>
          <w:szCs w:val="24"/>
        </w:rPr>
        <w:t>Gypsies</w:t>
      </w:r>
      <w:r w:rsidR="00745A6E">
        <w:rPr>
          <w:sz w:val="24"/>
          <w:szCs w:val="24"/>
        </w:rPr>
        <w:t xml:space="preserve"> soils are often found in arid and semiarid zones where leaching process of the gypsum from the soil cover is insufficient by the rainfall. The dissolution of gypsum salts causing caves, increasing the permeability of soil materials, increases of flow rate due to enlarging fissures and causing excessive settlements, all these causes</w:t>
      </w:r>
      <w:r>
        <w:rPr>
          <w:sz w:val="24"/>
          <w:szCs w:val="24"/>
        </w:rPr>
        <w:t xml:space="preserve"> reduce the efficiency of dams impounding water. The main aim of this work is to understand the behavior of </w:t>
      </w:r>
      <w:proofErr w:type="spellStart"/>
      <w:r>
        <w:rPr>
          <w:sz w:val="24"/>
          <w:szCs w:val="24"/>
        </w:rPr>
        <w:t>earthfill</w:t>
      </w:r>
      <w:proofErr w:type="spellEnd"/>
      <w:r>
        <w:rPr>
          <w:sz w:val="24"/>
          <w:szCs w:val="24"/>
        </w:rPr>
        <w:t xml:space="preserve"> dams and check stability if the gypsum materials are found in the construction materials of the body of the </w:t>
      </w:r>
      <w:proofErr w:type="spellStart"/>
      <w:r>
        <w:rPr>
          <w:sz w:val="24"/>
          <w:szCs w:val="24"/>
        </w:rPr>
        <w:t>earthfill</w:t>
      </w:r>
      <w:proofErr w:type="spellEnd"/>
      <w:r>
        <w:rPr>
          <w:sz w:val="24"/>
          <w:szCs w:val="24"/>
        </w:rPr>
        <w:t xml:space="preserve"> dam. Seven experimental models of </w:t>
      </w:r>
      <w:proofErr w:type="spellStart"/>
      <w:r>
        <w:rPr>
          <w:sz w:val="24"/>
          <w:szCs w:val="24"/>
        </w:rPr>
        <w:t>earthfill</w:t>
      </w:r>
      <w:proofErr w:type="spellEnd"/>
      <w:r>
        <w:rPr>
          <w:sz w:val="24"/>
          <w:szCs w:val="24"/>
        </w:rPr>
        <w:t xml:space="preserve"> dams are </w:t>
      </w:r>
      <w:r w:rsidR="00647F3A">
        <w:rPr>
          <w:sz w:val="24"/>
          <w:szCs w:val="24"/>
        </w:rPr>
        <w:t xml:space="preserve">constructed in a laboratory drainage and seepage tank. The dimensions of models are same to fit the space of the tank but different in percentage of gypsum, 0%, 1%, 2%, 3%, 4%, 5%, and 10%. For each model, results are obtained for location of seepage line, the variation of seepage flow rate and gypsum dissolution rate with time, and slopes failure during operation and at sudden drawdown. </w:t>
      </w:r>
      <w:r w:rsidR="006F462D">
        <w:rPr>
          <w:sz w:val="24"/>
          <w:szCs w:val="24"/>
        </w:rPr>
        <w:t xml:space="preserve">Increasing gypsum content increases the seepage flow due to the enlargement of the voids caused by the disintegration of the soil by gypsum dissolution. Slopes failure occur at gypsum </w:t>
      </w:r>
      <w:r w:rsidR="006F462D">
        <w:rPr>
          <w:rFonts w:cstheme="minorHAnsi"/>
          <w:sz w:val="24"/>
          <w:szCs w:val="24"/>
        </w:rPr>
        <w:t>≥</w:t>
      </w:r>
      <w:r w:rsidR="006F462D">
        <w:rPr>
          <w:sz w:val="24"/>
          <w:szCs w:val="24"/>
        </w:rPr>
        <w:t xml:space="preserve"> 4%, therefore one can say earth material with gypsum </w:t>
      </w:r>
      <w:r w:rsidR="006F462D">
        <w:rPr>
          <w:rFonts w:cstheme="minorHAnsi"/>
          <w:sz w:val="24"/>
          <w:szCs w:val="24"/>
        </w:rPr>
        <w:t>≤</w:t>
      </w:r>
      <w:r w:rsidR="006F462D">
        <w:rPr>
          <w:sz w:val="24"/>
          <w:szCs w:val="24"/>
        </w:rPr>
        <w:t xml:space="preserve"> 3% are suitable for construction of </w:t>
      </w:r>
      <w:proofErr w:type="spellStart"/>
      <w:r w:rsidR="006F462D">
        <w:rPr>
          <w:sz w:val="24"/>
          <w:szCs w:val="24"/>
        </w:rPr>
        <w:t>earthfill</w:t>
      </w:r>
      <w:proofErr w:type="spellEnd"/>
      <w:r w:rsidR="006F462D">
        <w:rPr>
          <w:sz w:val="24"/>
          <w:szCs w:val="24"/>
        </w:rPr>
        <w:t xml:space="preserve"> dams.</w:t>
      </w:r>
    </w:p>
    <w:p w:rsidR="006F462D" w:rsidRDefault="006F462D" w:rsidP="00647F3A">
      <w:pPr>
        <w:jc w:val="both"/>
        <w:rPr>
          <w:sz w:val="24"/>
          <w:szCs w:val="24"/>
        </w:rPr>
      </w:pPr>
    </w:p>
    <w:p w:rsidR="006F462D" w:rsidRDefault="006F462D" w:rsidP="00647F3A">
      <w:pPr>
        <w:jc w:val="both"/>
        <w:rPr>
          <w:sz w:val="24"/>
          <w:szCs w:val="24"/>
        </w:rPr>
      </w:pPr>
      <w:r>
        <w:rPr>
          <w:sz w:val="24"/>
          <w:szCs w:val="24"/>
        </w:rPr>
        <w:t xml:space="preserve">Keywords: Stability, </w:t>
      </w:r>
      <w:proofErr w:type="spellStart"/>
      <w:r>
        <w:rPr>
          <w:sz w:val="24"/>
          <w:szCs w:val="24"/>
        </w:rPr>
        <w:t>Earthfill</w:t>
      </w:r>
      <w:proofErr w:type="spellEnd"/>
      <w:r>
        <w:rPr>
          <w:sz w:val="24"/>
          <w:szCs w:val="24"/>
        </w:rPr>
        <w:t>, Dams, Dissolution, Gypsum</w:t>
      </w:r>
    </w:p>
    <w:p w:rsidR="006F462D" w:rsidRDefault="006F462D" w:rsidP="00647F3A">
      <w:pPr>
        <w:jc w:val="both"/>
        <w:rPr>
          <w:sz w:val="24"/>
          <w:szCs w:val="24"/>
        </w:rPr>
      </w:pPr>
    </w:p>
    <w:p w:rsidR="00074561" w:rsidRDefault="00364986" w:rsidP="00647F3A">
      <w:pPr>
        <w:jc w:val="both"/>
        <w:rPr>
          <w:b/>
          <w:bCs/>
          <w:sz w:val="24"/>
          <w:szCs w:val="24"/>
        </w:rPr>
      </w:pPr>
      <w:r>
        <w:rPr>
          <w:b/>
          <w:bCs/>
          <w:sz w:val="28"/>
          <w:szCs w:val="28"/>
        </w:rPr>
        <w:t xml:space="preserve">1 </w:t>
      </w:r>
      <w:r w:rsidR="00074561">
        <w:rPr>
          <w:b/>
          <w:bCs/>
          <w:sz w:val="28"/>
          <w:szCs w:val="28"/>
        </w:rPr>
        <w:t>Introduction</w:t>
      </w:r>
    </w:p>
    <w:p w:rsidR="004B744F" w:rsidRDefault="0097147E" w:rsidP="00647F3A">
      <w:pPr>
        <w:jc w:val="both"/>
        <w:rPr>
          <w:sz w:val="24"/>
          <w:szCs w:val="24"/>
        </w:rPr>
      </w:pPr>
      <w:proofErr w:type="spellStart"/>
      <w:r w:rsidRPr="0097147E">
        <w:rPr>
          <w:sz w:val="24"/>
          <w:szCs w:val="24"/>
        </w:rPr>
        <w:t>Earthfill</w:t>
      </w:r>
      <w:proofErr w:type="spellEnd"/>
      <w:r w:rsidRPr="0097147E">
        <w:rPr>
          <w:sz w:val="24"/>
          <w:szCs w:val="24"/>
        </w:rPr>
        <w:t xml:space="preserve"> dams</w:t>
      </w:r>
      <w:r>
        <w:rPr>
          <w:sz w:val="24"/>
          <w:szCs w:val="24"/>
        </w:rPr>
        <w:t xml:space="preserve"> have been used since the early days of civilization to store water for irrigation. The simplest type</w:t>
      </w:r>
      <w:r w:rsidR="00D3209A">
        <w:rPr>
          <w:sz w:val="24"/>
          <w:szCs w:val="24"/>
        </w:rPr>
        <w:t xml:space="preserve"> is the homogeneous type which is composed of only one kind of material, except f</w:t>
      </w:r>
      <w:r w:rsidR="00E659E3">
        <w:rPr>
          <w:sz w:val="24"/>
          <w:szCs w:val="24"/>
        </w:rPr>
        <w:t>or slope protection, USBR [1]</w:t>
      </w:r>
      <w:r w:rsidR="00D3209A">
        <w:rPr>
          <w:sz w:val="24"/>
          <w:szCs w:val="24"/>
        </w:rPr>
        <w:t xml:space="preserve">. For the homogeneous type, most soils are suitable for construction and the principal term to accept the soil is that it should not deteriorate </w:t>
      </w:r>
      <w:r w:rsidR="000D0C22">
        <w:rPr>
          <w:sz w:val="24"/>
          <w:szCs w:val="24"/>
        </w:rPr>
        <w:t xml:space="preserve">during construction and operation. In other words, the suitable soil for the </w:t>
      </w:r>
      <w:proofErr w:type="spellStart"/>
      <w:r w:rsidR="000D0C22">
        <w:rPr>
          <w:sz w:val="24"/>
          <w:szCs w:val="24"/>
        </w:rPr>
        <w:t>earthfill</w:t>
      </w:r>
      <w:proofErr w:type="spellEnd"/>
      <w:r w:rsidR="000D0C22">
        <w:rPr>
          <w:sz w:val="24"/>
          <w:szCs w:val="24"/>
        </w:rPr>
        <w:t xml:space="preserve"> dams is the soil containing small quantities of soluble salts and </w:t>
      </w:r>
      <w:r w:rsidR="00E659E3">
        <w:rPr>
          <w:sz w:val="24"/>
          <w:szCs w:val="24"/>
        </w:rPr>
        <w:t xml:space="preserve">organic </w:t>
      </w:r>
      <w:proofErr w:type="gramStart"/>
      <w:r w:rsidR="00E659E3">
        <w:rPr>
          <w:sz w:val="24"/>
          <w:szCs w:val="24"/>
        </w:rPr>
        <w:t>matter ,</w:t>
      </w:r>
      <w:proofErr w:type="gramEnd"/>
      <w:r w:rsidR="00E659E3">
        <w:rPr>
          <w:sz w:val="24"/>
          <w:szCs w:val="24"/>
        </w:rPr>
        <w:t xml:space="preserve"> Gloze [2]</w:t>
      </w:r>
      <w:r w:rsidR="000D0C22">
        <w:rPr>
          <w:sz w:val="24"/>
          <w:szCs w:val="24"/>
        </w:rPr>
        <w:t>.</w:t>
      </w:r>
      <w:r w:rsidR="00F57644">
        <w:rPr>
          <w:sz w:val="24"/>
          <w:szCs w:val="24"/>
        </w:rPr>
        <w:t xml:space="preserve"> Gypsies soils are considered problematic when used as the foundation for civil engineering structures such as roads, buildings and dams due to their solubility </w:t>
      </w:r>
      <w:proofErr w:type="gramStart"/>
      <w:r w:rsidR="00F57644">
        <w:rPr>
          <w:sz w:val="24"/>
          <w:szCs w:val="24"/>
        </w:rPr>
        <w:t>a</w:t>
      </w:r>
      <w:r w:rsidR="00356770">
        <w:rPr>
          <w:sz w:val="24"/>
          <w:szCs w:val="24"/>
        </w:rPr>
        <w:t>ction ,</w:t>
      </w:r>
      <w:proofErr w:type="spellStart"/>
      <w:r w:rsidR="00356770">
        <w:rPr>
          <w:sz w:val="24"/>
          <w:szCs w:val="24"/>
        </w:rPr>
        <w:t>Aldaood</w:t>
      </w:r>
      <w:proofErr w:type="spellEnd"/>
      <w:proofErr w:type="gramEnd"/>
      <w:r w:rsidR="00356770">
        <w:rPr>
          <w:sz w:val="24"/>
          <w:szCs w:val="24"/>
        </w:rPr>
        <w:t xml:space="preserve"> et al. [3a, 3b]</w:t>
      </w:r>
      <w:r w:rsidR="00F57644">
        <w:rPr>
          <w:sz w:val="24"/>
          <w:szCs w:val="24"/>
        </w:rPr>
        <w:t>. These soils are resistant and have good engineering properties in their dry state. However,</w:t>
      </w:r>
      <w:r w:rsidR="000E6D96">
        <w:rPr>
          <w:sz w:val="24"/>
          <w:szCs w:val="24"/>
        </w:rPr>
        <w:t xml:space="preserve"> when saturated by rain water,</w:t>
      </w:r>
      <w:r w:rsidR="00F57644">
        <w:rPr>
          <w:sz w:val="24"/>
          <w:szCs w:val="24"/>
        </w:rPr>
        <w:t xml:space="preserve"> a rising groundwater table</w:t>
      </w:r>
      <w:r w:rsidR="000E6D96">
        <w:rPr>
          <w:sz w:val="24"/>
          <w:szCs w:val="24"/>
        </w:rPr>
        <w:t xml:space="preserve"> or seepage water, the soluble minerals are washed out, resulting in subsidence or slopes failure</w:t>
      </w:r>
      <w:r w:rsidR="000D0C22">
        <w:rPr>
          <w:sz w:val="24"/>
          <w:szCs w:val="24"/>
        </w:rPr>
        <w:t xml:space="preserve"> </w:t>
      </w:r>
      <w:r w:rsidR="000E6D96">
        <w:rPr>
          <w:sz w:val="24"/>
          <w:szCs w:val="24"/>
        </w:rPr>
        <w:t>of the st</w:t>
      </w:r>
      <w:r w:rsidR="00356770">
        <w:rPr>
          <w:sz w:val="24"/>
          <w:szCs w:val="24"/>
        </w:rPr>
        <w:t xml:space="preserve">ructures built on them, </w:t>
      </w:r>
      <w:proofErr w:type="spellStart"/>
      <w:r w:rsidR="00356770">
        <w:rPr>
          <w:sz w:val="24"/>
          <w:szCs w:val="24"/>
        </w:rPr>
        <w:t>Asghari</w:t>
      </w:r>
      <w:proofErr w:type="spellEnd"/>
      <w:r w:rsidR="00356770">
        <w:rPr>
          <w:sz w:val="24"/>
          <w:szCs w:val="24"/>
        </w:rPr>
        <w:t xml:space="preserve"> et al. [4]</w:t>
      </w:r>
      <w:r w:rsidR="000E6D96">
        <w:rPr>
          <w:sz w:val="24"/>
          <w:szCs w:val="24"/>
        </w:rPr>
        <w:t>.</w:t>
      </w:r>
    </w:p>
    <w:p w:rsidR="00B50140" w:rsidRDefault="000E6D96" w:rsidP="00647F3A">
      <w:pPr>
        <w:jc w:val="both"/>
        <w:rPr>
          <w:sz w:val="24"/>
          <w:szCs w:val="24"/>
        </w:rPr>
      </w:pPr>
      <w:r>
        <w:rPr>
          <w:sz w:val="24"/>
          <w:szCs w:val="24"/>
        </w:rPr>
        <w:lastRenderedPageBreak/>
        <w:t>Numerou</w:t>
      </w:r>
      <w:r w:rsidR="000A3C43">
        <w:rPr>
          <w:sz w:val="24"/>
          <w:szCs w:val="24"/>
        </w:rPr>
        <w:t>s authors</w:t>
      </w:r>
      <w:r>
        <w:rPr>
          <w:sz w:val="24"/>
          <w:szCs w:val="24"/>
        </w:rPr>
        <w:t xml:space="preserve"> have conducted research to study failure mechanisms of embankment dams to improve their stability and avoid catastrophic damages and losses of life and property.</w:t>
      </w:r>
      <w:r w:rsidR="00356770">
        <w:rPr>
          <w:sz w:val="24"/>
          <w:szCs w:val="24"/>
        </w:rPr>
        <w:t xml:space="preserve"> Foster et al. [5</w:t>
      </w:r>
      <w:r w:rsidR="00375FBE">
        <w:rPr>
          <w:sz w:val="24"/>
          <w:szCs w:val="24"/>
        </w:rPr>
        <w:t>a</w:t>
      </w:r>
      <w:r w:rsidR="00356770">
        <w:rPr>
          <w:sz w:val="24"/>
          <w:szCs w:val="24"/>
        </w:rPr>
        <w:t>]</w:t>
      </w:r>
      <w:r w:rsidR="000A3C43">
        <w:rPr>
          <w:sz w:val="24"/>
          <w:szCs w:val="24"/>
        </w:rPr>
        <w:t xml:space="preserve"> presented the results of statistical analysis of failures and accidents of embankment dams, specifically focusing on those incidents involving piping and slope stability. The study concluded that the failure due to piping through the embankment is two times higher than that through the foundation and 20 times higher than that from the embankment into the foundation. </w:t>
      </w:r>
      <w:r w:rsidR="002A5FE3">
        <w:rPr>
          <w:sz w:val="24"/>
          <w:szCs w:val="24"/>
        </w:rPr>
        <w:t>Moreover, embankment slides account for only 4% of embankment</w:t>
      </w:r>
      <w:r w:rsidR="00375FBE">
        <w:rPr>
          <w:sz w:val="24"/>
          <w:szCs w:val="24"/>
        </w:rPr>
        <w:t xml:space="preserve"> failures. Foster et al. [5b]</w:t>
      </w:r>
      <w:r w:rsidR="002A5FE3">
        <w:rPr>
          <w:sz w:val="24"/>
          <w:szCs w:val="24"/>
        </w:rPr>
        <w:t xml:space="preserve"> used the University of New South Wales, Australia method to analyze historic</w:t>
      </w:r>
      <w:r>
        <w:rPr>
          <w:sz w:val="24"/>
          <w:szCs w:val="24"/>
        </w:rPr>
        <w:t xml:space="preserve"> </w:t>
      </w:r>
      <w:r w:rsidR="002A5FE3">
        <w:rPr>
          <w:sz w:val="24"/>
          <w:szCs w:val="24"/>
        </w:rPr>
        <w:t>failures and accidents of embankment dams. The method was intended only for preliminary assessments, as a ranking method for risk assessment</w:t>
      </w:r>
      <w:r w:rsidR="002F00B6">
        <w:rPr>
          <w:sz w:val="24"/>
          <w:szCs w:val="24"/>
        </w:rPr>
        <w:t>s, and to identify dams to prioritize for more detaile</w:t>
      </w:r>
      <w:r w:rsidR="00375FBE">
        <w:rPr>
          <w:sz w:val="24"/>
          <w:szCs w:val="24"/>
        </w:rPr>
        <w:t>d studies. Coleman et al. [6]</w:t>
      </w:r>
      <w:r w:rsidR="002F00B6">
        <w:rPr>
          <w:sz w:val="24"/>
          <w:szCs w:val="24"/>
        </w:rPr>
        <w:t xml:space="preserve"> investigated experimentally the overtopping breach of homogeneous embankment. Models were made from a range of uniform non-cohesive materials. The findings enabled the prediction of the development with time of breach cross section, breach longitudinal profile, eroded volumes, and breach flows. </w:t>
      </w:r>
      <w:proofErr w:type="spellStart"/>
      <w:r w:rsidR="003C0DB6">
        <w:rPr>
          <w:sz w:val="24"/>
          <w:szCs w:val="24"/>
        </w:rPr>
        <w:t>Awal</w:t>
      </w:r>
      <w:proofErr w:type="spellEnd"/>
      <w:r w:rsidR="003C0DB6">
        <w:rPr>
          <w:sz w:val="24"/>
          <w:szCs w:val="24"/>
        </w:rPr>
        <w:t xml:space="preserve"> et </w:t>
      </w:r>
      <w:r w:rsidR="00375FBE">
        <w:rPr>
          <w:sz w:val="24"/>
          <w:szCs w:val="24"/>
        </w:rPr>
        <w:t>al. [7]</w:t>
      </w:r>
      <w:r w:rsidR="00765CD6">
        <w:rPr>
          <w:sz w:val="24"/>
          <w:szCs w:val="24"/>
        </w:rPr>
        <w:t xml:space="preserve"> conducted experimental work to study the enlargement of piping and flow rate through embankment dams. It was found that the pipes are of non-uniform sections along seepage flow directions.</w:t>
      </w:r>
    </w:p>
    <w:p w:rsidR="002C3CCA" w:rsidRDefault="00D50FB6" w:rsidP="002C3CCA">
      <w:pPr>
        <w:jc w:val="both"/>
        <w:rPr>
          <w:sz w:val="24"/>
          <w:szCs w:val="24"/>
        </w:rPr>
      </w:pPr>
      <w:r>
        <w:rPr>
          <w:sz w:val="24"/>
          <w:szCs w:val="24"/>
        </w:rPr>
        <w:t>A number of studies have been conducted to investigate the effect of soluble minerals exist in the foundation and abutments of dams on their stability and efficiency.</w:t>
      </w:r>
      <w:r w:rsidR="00375FBE">
        <w:rPr>
          <w:sz w:val="24"/>
          <w:szCs w:val="24"/>
        </w:rPr>
        <w:t xml:space="preserve"> </w:t>
      </w:r>
      <w:proofErr w:type="spellStart"/>
      <w:r w:rsidR="00375FBE">
        <w:rPr>
          <w:sz w:val="24"/>
          <w:szCs w:val="24"/>
        </w:rPr>
        <w:t>Drebrodt</w:t>
      </w:r>
      <w:proofErr w:type="spellEnd"/>
      <w:r w:rsidR="00375FBE">
        <w:rPr>
          <w:sz w:val="24"/>
          <w:szCs w:val="24"/>
        </w:rPr>
        <w:t xml:space="preserve"> et al. [8]</w:t>
      </w:r>
      <w:r w:rsidR="00D57184">
        <w:rPr>
          <w:sz w:val="24"/>
          <w:szCs w:val="24"/>
        </w:rPr>
        <w:t xml:space="preserve"> simulated the leakage flow below a dam with grouting curtain. The dam is located on a terrene of fractured rocks. </w:t>
      </w:r>
      <w:proofErr w:type="spellStart"/>
      <w:r w:rsidR="00D57184">
        <w:rPr>
          <w:sz w:val="24"/>
          <w:szCs w:val="24"/>
        </w:rPr>
        <w:t>Karstification</w:t>
      </w:r>
      <w:proofErr w:type="spellEnd"/>
      <w:r w:rsidR="00D57184">
        <w:rPr>
          <w:sz w:val="24"/>
          <w:szCs w:val="24"/>
        </w:rPr>
        <w:t xml:space="preserve"> process occurred in two states,</w:t>
      </w:r>
      <w:r>
        <w:rPr>
          <w:sz w:val="24"/>
          <w:szCs w:val="24"/>
        </w:rPr>
        <w:t xml:space="preserve"> </w:t>
      </w:r>
      <w:r w:rsidR="00D57184">
        <w:rPr>
          <w:sz w:val="24"/>
          <w:szCs w:val="24"/>
        </w:rPr>
        <w:t>in the first these fractures widen slowly and this lets leakage inc</w:t>
      </w:r>
      <w:r w:rsidR="00D0020D">
        <w:rPr>
          <w:sz w:val="24"/>
          <w:szCs w:val="24"/>
        </w:rPr>
        <w:t xml:space="preserve">reases. In the second state of </w:t>
      </w:r>
      <w:proofErr w:type="spellStart"/>
      <w:r w:rsidR="00D0020D">
        <w:rPr>
          <w:sz w:val="24"/>
          <w:szCs w:val="24"/>
        </w:rPr>
        <w:t>k</w:t>
      </w:r>
      <w:r w:rsidR="00D57184">
        <w:rPr>
          <w:sz w:val="24"/>
          <w:szCs w:val="24"/>
        </w:rPr>
        <w:t>arstification</w:t>
      </w:r>
      <w:proofErr w:type="spellEnd"/>
      <w:r w:rsidR="00D57184">
        <w:rPr>
          <w:sz w:val="24"/>
          <w:szCs w:val="24"/>
        </w:rPr>
        <w:t>, dissolution rates increases along these fractures which makes the leakage increasing in excessive rates.</w:t>
      </w:r>
      <w:r w:rsidR="00375FBE">
        <w:rPr>
          <w:sz w:val="24"/>
          <w:szCs w:val="24"/>
        </w:rPr>
        <w:t xml:space="preserve"> Turkmen, S. [9]</w:t>
      </w:r>
      <w:r w:rsidR="009D12BD">
        <w:rPr>
          <w:sz w:val="24"/>
          <w:szCs w:val="24"/>
        </w:rPr>
        <w:t xml:space="preserve"> investigated the efficiency of grouting curtain against leakage problems used for </w:t>
      </w:r>
      <w:proofErr w:type="spellStart"/>
      <w:r w:rsidR="009D12BD">
        <w:rPr>
          <w:sz w:val="24"/>
          <w:szCs w:val="24"/>
        </w:rPr>
        <w:t>Kalecik</w:t>
      </w:r>
      <w:proofErr w:type="spellEnd"/>
      <w:r w:rsidR="009D12BD">
        <w:rPr>
          <w:sz w:val="24"/>
          <w:szCs w:val="24"/>
        </w:rPr>
        <w:t xml:space="preserve"> dam in Turkey. It is found that seepage paths were extended after grouting and moved with time</w:t>
      </w:r>
      <w:r w:rsidR="00D57184">
        <w:rPr>
          <w:sz w:val="24"/>
          <w:szCs w:val="24"/>
        </w:rPr>
        <w:t xml:space="preserve"> </w:t>
      </w:r>
      <w:r w:rsidR="009D12BD">
        <w:rPr>
          <w:sz w:val="24"/>
          <w:szCs w:val="24"/>
        </w:rPr>
        <w:t xml:space="preserve">so that seepage problems were still continuing. </w:t>
      </w:r>
      <w:r w:rsidR="00375FBE">
        <w:rPr>
          <w:sz w:val="24"/>
          <w:szCs w:val="24"/>
        </w:rPr>
        <w:t>Johnson, K. S. [10]</w:t>
      </w:r>
      <w:r w:rsidR="009D12BD">
        <w:rPr>
          <w:sz w:val="24"/>
          <w:szCs w:val="24"/>
        </w:rPr>
        <w:t xml:space="preserve"> examined dam projects suffered from gypsum karsts in the U.S.A. The Upper Mangum</w:t>
      </w:r>
      <w:r w:rsidR="00D0020D">
        <w:rPr>
          <w:sz w:val="24"/>
          <w:szCs w:val="24"/>
        </w:rPr>
        <w:t xml:space="preserve"> dam in southwest Oklahoma</w:t>
      </w:r>
      <w:r w:rsidR="009D12BD">
        <w:rPr>
          <w:sz w:val="24"/>
          <w:szCs w:val="24"/>
        </w:rPr>
        <w:t xml:space="preserve"> was abandoned before construction because of the gypsum karsts</w:t>
      </w:r>
      <w:r w:rsidR="00D0020D">
        <w:rPr>
          <w:sz w:val="24"/>
          <w:szCs w:val="24"/>
        </w:rPr>
        <w:t xml:space="preserve"> in the abutments and the impoundment area. The second project was the Quail Creek Dike in southwest Utah that collapsed in 1989 due to the flow of water through undetected </w:t>
      </w:r>
      <w:proofErr w:type="spellStart"/>
      <w:r w:rsidR="00D0020D">
        <w:rPr>
          <w:sz w:val="24"/>
          <w:szCs w:val="24"/>
        </w:rPr>
        <w:t>karsified</w:t>
      </w:r>
      <w:proofErr w:type="spellEnd"/>
      <w:r w:rsidR="00D0020D">
        <w:rPr>
          <w:sz w:val="24"/>
          <w:szCs w:val="24"/>
        </w:rPr>
        <w:t xml:space="preserve"> gypsum below the </w:t>
      </w:r>
      <w:proofErr w:type="spellStart"/>
      <w:r w:rsidR="00D0020D">
        <w:rPr>
          <w:sz w:val="24"/>
          <w:szCs w:val="24"/>
        </w:rPr>
        <w:t>earthfill</w:t>
      </w:r>
      <w:proofErr w:type="spellEnd"/>
      <w:r w:rsidR="00D0020D">
        <w:rPr>
          <w:sz w:val="24"/>
          <w:szCs w:val="24"/>
        </w:rPr>
        <w:t xml:space="preserve"> dam. The third project suffers from leakage and sink holes</w:t>
      </w:r>
      <w:r w:rsidR="00A75C78">
        <w:rPr>
          <w:sz w:val="24"/>
          <w:szCs w:val="24"/>
        </w:rPr>
        <w:t xml:space="preserve"> caused by gypsum dissolution was </w:t>
      </w:r>
      <w:proofErr w:type="spellStart"/>
      <w:r w:rsidR="00A75C78">
        <w:rPr>
          <w:sz w:val="24"/>
          <w:szCs w:val="24"/>
        </w:rPr>
        <w:t>Horsetooth</w:t>
      </w:r>
      <w:proofErr w:type="spellEnd"/>
      <w:r w:rsidR="00A75C78">
        <w:rPr>
          <w:sz w:val="24"/>
          <w:szCs w:val="24"/>
        </w:rPr>
        <w:t xml:space="preserve"> reservoir and Carter lake reservoir in Colorado. The fourth project was the Anchor dam in northwest Wyoming. It suffered from leakage through the foundation and abutments due to the combination of gypsum karsts limestone karsts and other geologic features, however only a small quantity of water has been held in the reservoir.</w:t>
      </w:r>
      <w:r w:rsidR="00BA1193">
        <w:rPr>
          <w:sz w:val="24"/>
          <w:szCs w:val="24"/>
        </w:rPr>
        <w:t xml:space="preserve"> </w:t>
      </w:r>
      <w:proofErr w:type="spellStart"/>
      <w:r w:rsidR="00BA1193">
        <w:rPr>
          <w:sz w:val="24"/>
          <w:szCs w:val="24"/>
        </w:rPr>
        <w:t>Mance</w:t>
      </w:r>
      <w:r w:rsidR="00375FBE">
        <w:rPr>
          <w:sz w:val="24"/>
          <w:szCs w:val="24"/>
        </w:rPr>
        <w:t>bo</w:t>
      </w:r>
      <w:proofErr w:type="spellEnd"/>
      <w:r w:rsidR="00375FBE">
        <w:rPr>
          <w:sz w:val="24"/>
          <w:szCs w:val="24"/>
        </w:rPr>
        <w:t xml:space="preserve"> </w:t>
      </w:r>
      <w:proofErr w:type="spellStart"/>
      <w:r w:rsidR="00375FBE">
        <w:rPr>
          <w:sz w:val="24"/>
          <w:szCs w:val="24"/>
        </w:rPr>
        <w:t>Piqueras</w:t>
      </w:r>
      <w:proofErr w:type="spellEnd"/>
      <w:r w:rsidR="00375FBE">
        <w:rPr>
          <w:sz w:val="24"/>
          <w:szCs w:val="24"/>
        </w:rPr>
        <w:t>, J. A. et al. [11]</w:t>
      </w:r>
      <w:r w:rsidR="00BA1193">
        <w:rPr>
          <w:sz w:val="24"/>
          <w:szCs w:val="24"/>
        </w:rPr>
        <w:t xml:space="preserve"> used a scaled model for </w:t>
      </w:r>
      <w:proofErr w:type="spellStart"/>
      <w:r w:rsidR="00BA1193">
        <w:rPr>
          <w:sz w:val="24"/>
          <w:szCs w:val="24"/>
        </w:rPr>
        <w:t>Caspe</w:t>
      </w:r>
      <w:proofErr w:type="spellEnd"/>
      <w:r w:rsidR="00BA1193">
        <w:rPr>
          <w:sz w:val="24"/>
          <w:szCs w:val="24"/>
        </w:rPr>
        <w:t xml:space="preserve"> dam in Spain to estimate how much material lost through dissolution of </w:t>
      </w:r>
      <w:proofErr w:type="spellStart"/>
      <w:r w:rsidR="00BA1193">
        <w:rPr>
          <w:sz w:val="24"/>
          <w:szCs w:val="24"/>
        </w:rPr>
        <w:t>karstified</w:t>
      </w:r>
      <w:proofErr w:type="spellEnd"/>
      <w:r w:rsidR="00293997">
        <w:rPr>
          <w:sz w:val="24"/>
          <w:szCs w:val="24"/>
        </w:rPr>
        <w:t xml:space="preserve"> foundation. Results showed that although the flow and porosity increase with time, the rate of dissolution de</w:t>
      </w:r>
      <w:r w:rsidR="00375FBE">
        <w:rPr>
          <w:sz w:val="24"/>
          <w:szCs w:val="24"/>
        </w:rPr>
        <w:t>creases. Al-</w:t>
      </w:r>
      <w:proofErr w:type="spellStart"/>
      <w:r w:rsidR="00375FBE">
        <w:rPr>
          <w:sz w:val="24"/>
          <w:szCs w:val="24"/>
        </w:rPr>
        <w:t>Ansari</w:t>
      </w:r>
      <w:proofErr w:type="spellEnd"/>
      <w:r w:rsidR="00375FBE">
        <w:rPr>
          <w:sz w:val="24"/>
          <w:szCs w:val="24"/>
        </w:rPr>
        <w:t xml:space="preserve"> et al. [12]</w:t>
      </w:r>
      <w:r w:rsidR="00293997">
        <w:rPr>
          <w:sz w:val="24"/>
          <w:szCs w:val="24"/>
        </w:rPr>
        <w:t xml:space="preserve"> presented the results of models used to predict what would happen in the case of failure of Mosul dam in Iraq. The dam suffers from seepage problems due to gypsum and anhydrite beds dissolution under the dam foundation. To avoid the failure disaster, </w:t>
      </w:r>
      <w:proofErr w:type="gramStart"/>
      <w:r w:rsidR="00293997">
        <w:rPr>
          <w:sz w:val="24"/>
          <w:szCs w:val="24"/>
        </w:rPr>
        <w:t>The</w:t>
      </w:r>
      <w:proofErr w:type="gramEnd"/>
      <w:r w:rsidR="00293997">
        <w:rPr>
          <w:sz w:val="24"/>
          <w:szCs w:val="24"/>
        </w:rPr>
        <w:t xml:space="preserve"> researchers recommended the seepage problems should be controlled through grouting and completing the construction of </w:t>
      </w:r>
      <w:proofErr w:type="spellStart"/>
      <w:r w:rsidR="00293997">
        <w:rPr>
          <w:sz w:val="24"/>
          <w:szCs w:val="24"/>
        </w:rPr>
        <w:t>Badush</w:t>
      </w:r>
      <w:proofErr w:type="spellEnd"/>
      <w:r w:rsidR="00293997">
        <w:rPr>
          <w:sz w:val="24"/>
          <w:szCs w:val="24"/>
        </w:rPr>
        <w:t xml:space="preserve"> dam</w:t>
      </w:r>
      <w:r w:rsidR="00410DCF">
        <w:rPr>
          <w:sz w:val="24"/>
          <w:szCs w:val="24"/>
        </w:rPr>
        <w:t xml:space="preserve"> downstream of Mosul dam to hold the wave that could be created by the failure of Mosul dam. </w:t>
      </w:r>
      <w:proofErr w:type="spellStart"/>
      <w:r w:rsidR="00410DCF">
        <w:rPr>
          <w:sz w:val="24"/>
          <w:szCs w:val="24"/>
        </w:rPr>
        <w:t>Adamo</w:t>
      </w:r>
      <w:proofErr w:type="spellEnd"/>
      <w:r w:rsidR="00410DCF">
        <w:rPr>
          <w:sz w:val="24"/>
          <w:szCs w:val="24"/>
        </w:rPr>
        <w:t xml:space="preserve"> et al. </w:t>
      </w:r>
      <w:r w:rsidR="00375FBE">
        <w:rPr>
          <w:sz w:val="24"/>
          <w:szCs w:val="24"/>
        </w:rPr>
        <w:lastRenderedPageBreak/>
        <w:t>[13]</w:t>
      </w:r>
      <w:r w:rsidR="00410DCF">
        <w:rPr>
          <w:sz w:val="24"/>
          <w:szCs w:val="24"/>
        </w:rPr>
        <w:t xml:space="preserve"> investigated the mystery of Mosul</w:t>
      </w:r>
      <w:r w:rsidR="00293997">
        <w:rPr>
          <w:sz w:val="24"/>
          <w:szCs w:val="24"/>
        </w:rPr>
        <w:t xml:space="preserve"> </w:t>
      </w:r>
      <w:r w:rsidR="00410DCF">
        <w:rPr>
          <w:sz w:val="24"/>
          <w:szCs w:val="24"/>
        </w:rPr>
        <w:t xml:space="preserve">dam. Different mix </w:t>
      </w:r>
      <w:proofErr w:type="gramStart"/>
      <w:r w:rsidR="00410DCF">
        <w:rPr>
          <w:sz w:val="24"/>
          <w:szCs w:val="24"/>
        </w:rPr>
        <w:t>design are</w:t>
      </w:r>
      <w:proofErr w:type="gramEnd"/>
      <w:r w:rsidR="00410DCF">
        <w:rPr>
          <w:sz w:val="24"/>
          <w:szCs w:val="24"/>
        </w:rPr>
        <w:t xml:space="preserve"> evaluated to eliminate the seepage problems under the dam. Their work did not reach a specific mix design to be implemented.</w:t>
      </w:r>
    </w:p>
    <w:p w:rsidR="00C1046C" w:rsidRDefault="00375FBE" w:rsidP="002C3CCA">
      <w:pPr>
        <w:jc w:val="both"/>
        <w:rPr>
          <w:sz w:val="24"/>
          <w:szCs w:val="24"/>
        </w:rPr>
      </w:pPr>
      <w:proofErr w:type="spellStart"/>
      <w:r>
        <w:rPr>
          <w:sz w:val="24"/>
          <w:szCs w:val="24"/>
        </w:rPr>
        <w:t>Altarawneh</w:t>
      </w:r>
      <w:proofErr w:type="spellEnd"/>
      <w:r>
        <w:rPr>
          <w:sz w:val="24"/>
          <w:szCs w:val="24"/>
        </w:rPr>
        <w:t>, E. S. [14]</w:t>
      </w:r>
      <w:r w:rsidR="00C1046C">
        <w:rPr>
          <w:sz w:val="24"/>
          <w:szCs w:val="24"/>
        </w:rPr>
        <w:t xml:space="preserve"> conducted laboratory experimental work to investigate the change of soil properties after mixing with gypsum salts, mainly the soil </w:t>
      </w:r>
      <w:proofErr w:type="gramStart"/>
      <w:r w:rsidR="00C1046C">
        <w:rPr>
          <w:sz w:val="24"/>
          <w:szCs w:val="24"/>
        </w:rPr>
        <w:t>permeability,</w:t>
      </w:r>
      <w:proofErr w:type="gramEnd"/>
      <w:r w:rsidR="00C1046C">
        <w:rPr>
          <w:sz w:val="24"/>
          <w:szCs w:val="24"/>
        </w:rPr>
        <w:t xml:space="preserve"> it increases as the percentage of gypsum increases.</w:t>
      </w:r>
    </w:p>
    <w:p w:rsidR="00553BA5" w:rsidRDefault="004C3FB0" w:rsidP="00293997">
      <w:pPr>
        <w:jc w:val="both"/>
        <w:rPr>
          <w:sz w:val="24"/>
          <w:szCs w:val="24"/>
        </w:rPr>
      </w:pPr>
      <w:r>
        <w:rPr>
          <w:sz w:val="24"/>
          <w:szCs w:val="24"/>
        </w:rPr>
        <w:t xml:space="preserve"> All previous studies have agreed that gypsum soils</w:t>
      </w:r>
      <w:r w:rsidR="00410DCF">
        <w:rPr>
          <w:sz w:val="24"/>
          <w:szCs w:val="24"/>
        </w:rPr>
        <w:t xml:space="preserve"> </w:t>
      </w:r>
      <w:r>
        <w:rPr>
          <w:sz w:val="24"/>
          <w:szCs w:val="24"/>
        </w:rPr>
        <w:t xml:space="preserve">are critical and should be handled with caution if they exist either in the foundation or in the abutments of the dams. But the question what are the effects of gypsum dissolution on the </w:t>
      </w:r>
      <w:proofErr w:type="spellStart"/>
      <w:r>
        <w:rPr>
          <w:sz w:val="24"/>
          <w:szCs w:val="24"/>
        </w:rPr>
        <w:t>earthfill</w:t>
      </w:r>
      <w:proofErr w:type="spellEnd"/>
      <w:r>
        <w:rPr>
          <w:sz w:val="24"/>
          <w:szCs w:val="24"/>
        </w:rPr>
        <w:t xml:space="preserve"> dams if the embankment materials contain a percent of gypsum. The present work investigate</w:t>
      </w:r>
      <w:r w:rsidR="00C1046C">
        <w:rPr>
          <w:sz w:val="24"/>
          <w:szCs w:val="24"/>
        </w:rPr>
        <w:t>s</w:t>
      </w:r>
      <w:r>
        <w:rPr>
          <w:sz w:val="24"/>
          <w:szCs w:val="24"/>
        </w:rPr>
        <w:t xml:space="preserve"> experimentally the stability of </w:t>
      </w:r>
      <w:proofErr w:type="spellStart"/>
      <w:r>
        <w:rPr>
          <w:sz w:val="24"/>
          <w:szCs w:val="24"/>
        </w:rPr>
        <w:t>earthfill</w:t>
      </w:r>
      <w:proofErr w:type="spellEnd"/>
      <w:r>
        <w:rPr>
          <w:sz w:val="24"/>
          <w:szCs w:val="24"/>
        </w:rPr>
        <w:t xml:space="preserve"> dams containing gypsum</w:t>
      </w:r>
      <w:r w:rsidR="00C1046C">
        <w:rPr>
          <w:sz w:val="24"/>
          <w:szCs w:val="24"/>
        </w:rPr>
        <w:t>.</w:t>
      </w:r>
    </w:p>
    <w:p w:rsidR="004C3FB0" w:rsidRDefault="004C3FB0" w:rsidP="00293997">
      <w:pPr>
        <w:jc w:val="both"/>
        <w:rPr>
          <w:sz w:val="24"/>
          <w:szCs w:val="24"/>
        </w:rPr>
      </w:pPr>
    </w:p>
    <w:p w:rsidR="002C3CCA" w:rsidRPr="002C3CCA" w:rsidRDefault="00364986" w:rsidP="002C3CCA">
      <w:pPr>
        <w:jc w:val="both"/>
        <w:rPr>
          <w:b/>
          <w:bCs/>
          <w:sz w:val="28"/>
          <w:szCs w:val="28"/>
        </w:rPr>
      </w:pPr>
      <w:r>
        <w:rPr>
          <w:b/>
          <w:bCs/>
          <w:sz w:val="28"/>
          <w:szCs w:val="28"/>
        </w:rPr>
        <w:t xml:space="preserve">2 </w:t>
      </w:r>
      <w:r w:rsidR="00553BA5">
        <w:rPr>
          <w:b/>
          <w:bCs/>
          <w:sz w:val="28"/>
          <w:szCs w:val="28"/>
        </w:rPr>
        <w:t>Experime</w:t>
      </w:r>
      <w:r w:rsidR="00293997">
        <w:rPr>
          <w:b/>
          <w:bCs/>
          <w:sz w:val="28"/>
          <w:szCs w:val="28"/>
        </w:rPr>
        <w:t>ntal Work Setu</w:t>
      </w:r>
      <w:r w:rsidR="00410DCF">
        <w:rPr>
          <w:b/>
          <w:bCs/>
          <w:sz w:val="28"/>
          <w:szCs w:val="28"/>
        </w:rPr>
        <w:t>p</w:t>
      </w:r>
    </w:p>
    <w:p w:rsidR="00553BA5" w:rsidRPr="00553BA5" w:rsidRDefault="00553BA5" w:rsidP="00453E84">
      <w:pPr>
        <w:jc w:val="both"/>
        <w:rPr>
          <w:sz w:val="24"/>
          <w:szCs w:val="24"/>
        </w:rPr>
      </w:pPr>
      <w:r>
        <w:rPr>
          <w:sz w:val="24"/>
          <w:szCs w:val="24"/>
        </w:rPr>
        <w:t xml:space="preserve">Experimental </w:t>
      </w:r>
      <w:proofErr w:type="spellStart"/>
      <w:r>
        <w:rPr>
          <w:sz w:val="24"/>
          <w:szCs w:val="24"/>
        </w:rPr>
        <w:t>earthfill</w:t>
      </w:r>
      <w:proofErr w:type="spellEnd"/>
      <w:r>
        <w:rPr>
          <w:sz w:val="24"/>
          <w:szCs w:val="24"/>
        </w:rPr>
        <w:t xml:space="preserve"> dam models are constructed in a drainage and seepage tank containing different percentages of gypsum. </w:t>
      </w:r>
      <w:r w:rsidR="00453E84">
        <w:rPr>
          <w:sz w:val="24"/>
          <w:szCs w:val="24"/>
        </w:rPr>
        <w:t>Due to the restrictions of the available space of the laboratory apparatus shown in Figure (1), the model dimensions are chosen to fit the available space. The free space 110 cm long, 50 cm height and 10 cm width. The model is trapezoidal with base width 84 cm, height 25 cm, crest width 9 cm and 10 cm width. The upstream and downstream are fixed at 1.5H: 1V. Constant head of water 20.5 cm at upstream and 2.8 cm at downstream</w:t>
      </w:r>
      <w:r w:rsidR="001528D4">
        <w:rPr>
          <w:sz w:val="24"/>
          <w:szCs w:val="24"/>
        </w:rPr>
        <w:t xml:space="preserve"> are kept throughout the experimental work. </w:t>
      </w:r>
      <w:r w:rsidR="00353267">
        <w:rPr>
          <w:sz w:val="24"/>
          <w:szCs w:val="24"/>
        </w:rPr>
        <w:t>Dimensions of models are shown in Figure (2).</w:t>
      </w:r>
      <w:r w:rsidR="00453E84">
        <w:rPr>
          <w:sz w:val="24"/>
          <w:szCs w:val="24"/>
        </w:rPr>
        <w:t xml:space="preserve"> </w:t>
      </w:r>
    </w:p>
    <w:p w:rsidR="00353267" w:rsidRDefault="006F462D" w:rsidP="00353267">
      <w:pPr>
        <w:jc w:val="center"/>
        <w:rPr>
          <w:noProof/>
          <w:sz w:val="28"/>
          <w:szCs w:val="28"/>
        </w:rPr>
      </w:pPr>
      <w:r w:rsidRPr="0097147E">
        <w:rPr>
          <w:sz w:val="24"/>
          <w:szCs w:val="24"/>
        </w:rPr>
        <w:t xml:space="preserve"> </w:t>
      </w:r>
      <w:r w:rsidR="00353267">
        <w:rPr>
          <w:noProof/>
          <w:sz w:val="28"/>
          <w:szCs w:val="28"/>
        </w:rPr>
        <w:drawing>
          <wp:inline distT="0" distB="0" distL="0" distR="0">
            <wp:extent cx="4695825" cy="22002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695825" cy="2200275"/>
                    </a:xfrm>
                    <a:prstGeom prst="rect">
                      <a:avLst/>
                    </a:prstGeom>
                    <a:noFill/>
                    <a:ln w="9525" cmpd="sng">
                      <a:solidFill>
                        <a:srgbClr val="000000"/>
                      </a:solidFill>
                      <a:miter lim="800000"/>
                      <a:headEnd/>
                      <a:tailEnd/>
                    </a:ln>
                    <a:effectLst/>
                  </pic:spPr>
                </pic:pic>
              </a:graphicData>
            </a:graphic>
          </wp:inline>
        </w:drawing>
      </w:r>
    </w:p>
    <w:p w:rsidR="006F462D" w:rsidRDefault="00144A89" w:rsidP="00647F3A">
      <w:pPr>
        <w:jc w:val="both"/>
        <w:rPr>
          <w:sz w:val="24"/>
          <w:szCs w:val="24"/>
        </w:rPr>
      </w:pPr>
      <w:r>
        <w:rPr>
          <w:sz w:val="24"/>
          <w:szCs w:val="24"/>
        </w:rPr>
        <w:t xml:space="preserve">          </w:t>
      </w:r>
      <w:r w:rsidR="00353267">
        <w:rPr>
          <w:sz w:val="24"/>
          <w:szCs w:val="24"/>
        </w:rPr>
        <w:t>Figure (1) the Seepage and Drainage Apparatus</w:t>
      </w:r>
    </w:p>
    <w:p w:rsidR="00353267" w:rsidRDefault="00353267" w:rsidP="00647F3A">
      <w:pPr>
        <w:jc w:val="both"/>
        <w:rPr>
          <w:sz w:val="24"/>
          <w:szCs w:val="24"/>
        </w:rPr>
      </w:pPr>
    </w:p>
    <w:p w:rsidR="00353267" w:rsidRPr="0097147E" w:rsidRDefault="00353267" w:rsidP="00647F3A">
      <w:pPr>
        <w:jc w:val="both"/>
        <w:rPr>
          <w:sz w:val="24"/>
          <w:szCs w:val="24"/>
        </w:rPr>
      </w:pPr>
    </w:p>
    <w:p w:rsidR="00745A6E" w:rsidRDefault="00745A6E" w:rsidP="00745A6E">
      <w:pPr>
        <w:jc w:val="both"/>
        <w:rPr>
          <w:sz w:val="24"/>
          <w:szCs w:val="24"/>
        </w:rPr>
      </w:pPr>
    </w:p>
    <w:p w:rsidR="00353267" w:rsidRDefault="00353267" w:rsidP="00745A6E">
      <w:pPr>
        <w:jc w:val="both"/>
        <w:rPr>
          <w:sz w:val="24"/>
          <w:szCs w:val="24"/>
        </w:rPr>
      </w:pPr>
    </w:p>
    <w:p w:rsidR="00353267" w:rsidRDefault="00353267" w:rsidP="00745A6E">
      <w:pPr>
        <w:jc w:val="both"/>
        <w:rPr>
          <w:sz w:val="24"/>
          <w:szCs w:val="24"/>
        </w:rPr>
      </w:pPr>
    </w:p>
    <w:p w:rsidR="00353267" w:rsidRPr="00745A6E" w:rsidRDefault="00353267" w:rsidP="00745A6E">
      <w:pPr>
        <w:jc w:val="both"/>
        <w:rPr>
          <w:sz w:val="24"/>
          <w:szCs w:val="24"/>
        </w:rPr>
      </w:pPr>
    </w:p>
    <w:p w:rsidR="00BE2786" w:rsidRDefault="00B1142C" w:rsidP="003F2721">
      <w:pPr>
        <w:jc w:val="center"/>
        <w:rPr>
          <w:sz w:val="24"/>
          <w:szCs w:val="24"/>
        </w:rPr>
      </w:pPr>
      <w:r>
        <w:rPr>
          <w:noProof/>
          <w:sz w:val="24"/>
          <w:szCs w:val="24"/>
        </w:rPr>
        <w:lastRenderedPageBreak/>
        <w:pict>
          <v:shapetype id="_x0000_t32" coordsize="21600,21600" o:spt="32" o:oned="t" path="m,l21600,21600e" filled="f">
            <v:path arrowok="t" fillok="f" o:connecttype="none"/>
            <o:lock v:ext="edit" shapetype="t"/>
          </v:shapetype>
          <v:shape id="_x0000_s1057" type="#_x0000_t32" style="position:absolute;left:0;text-align:left;margin-left:303.75pt;margin-top:135.6pt;width:0;height:21pt;z-index:251683840" o:connectortype="straight"/>
        </w:pict>
      </w:r>
      <w:r>
        <w:rPr>
          <w:noProof/>
          <w:sz w:val="24"/>
          <w:szCs w:val="24"/>
        </w:rPr>
        <w:pict>
          <v:shape id="_x0000_s1056" type="#_x0000_t32" style="position:absolute;left:0;text-align:left;margin-left:277.5pt;margin-top:134.85pt;width:26.25pt;height:0;z-index:251682816" o:connectortype="straight"/>
        </w:pict>
      </w:r>
      <w:r>
        <w:rPr>
          <w:noProof/>
          <w:sz w:val="24"/>
          <w:szCs w:val="24"/>
        </w:rPr>
        <w:pict>
          <v:shape id="_x0000_s1052" type="#_x0000_t32" style="position:absolute;left:0;text-align:left;margin-left:200.25pt;margin-top:93.65pt;width:2.25pt;height:128.95pt;z-index:251678720" o:connectortype="straight">
            <v:stroke startarrow="block" endarrow="block"/>
          </v:shape>
        </w:pict>
      </w:r>
      <w:r>
        <w:rPr>
          <w:noProof/>
          <w:sz w:val="24"/>
          <w:szCs w:val="24"/>
        </w:rPr>
        <w:pict>
          <v:shape id="_x0000_s1047" type="#_x0000_t32" style="position:absolute;left:0;text-align:left;margin-left:-5.25pt;margin-top:109.35pt;width:0;height:113.25pt;z-index:251674624" o:connectortype="straight">
            <v:stroke startarrow="block" endarrow="block"/>
          </v:shape>
        </w:pict>
      </w:r>
      <w:r>
        <w:rPr>
          <w:noProof/>
          <w:sz w:val="24"/>
          <w:szCs w:val="24"/>
        </w:rPr>
        <w:pict>
          <v:shape id="_x0000_s1043" type="#_x0000_t32" style="position:absolute;left:0;text-align:left;margin-left:398.25pt;margin-top:211.35pt;width:14.25pt;height:0;z-index:251670528" o:connectortype="straight"/>
        </w:pict>
      </w:r>
      <w:r>
        <w:rPr>
          <w:noProof/>
          <w:sz w:val="24"/>
          <w:szCs w:val="24"/>
        </w:rPr>
        <w:pict>
          <v:shape id="_x0000_s1034" type="#_x0000_t32" style="position:absolute;left:0;text-align:left;margin-left:-20.25pt;margin-top:107.1pt;width:188.25pt;height:2.25pt;flip:y;z-index:251665408" o:connectortype="straight"/>
        </w:pict>
      </w:r>
      <w:r>
        <w:rPr>
          <w:noProof/>
          <w:sz w:val="24"/>
          <w:szCs w:val="24"/>
        </w:rPr>
        <w:pict>
          <v:shape id="_x0000_s1028" type="#_x0000_t32" style="position:absolute;left:0;text-align:left;margin-left:-20.25pt;margin-top:23.85pt;width:450.75pt;height:.05pt;z-index:251660288" o:connectortype="straight" strokeweight="1.5pt"/>
        </w:pict>
      </w:r>
      <w:r>
        <w:rPr>
          <w:noProof/>
          <w:sz w:val="24"/>
          <w:szCs w:val="24"/>
        </w:rPr>
        <w:pict>
          <v:shape id="_x0000_s1026" type="#_x0000_t32" style="position:absolute;left:0;text-align:left;margin-left:-20.25pt;margin-top:219.6pt;width:450.75pt;height:3pt;flip:y;z-index:251658240" o:connectortype="straight" strokeweight="1.5pt"/>
        </w:pict>
      </w:r>
      <w:r>
        <w:rPr>
          <w:noProof/>
          <w:sz w:val="24"/>
          <w:szCs w:val="24"/>
        </w:rPr>
        <w:pict>
          <v:shape id="_x0000_s1027" type="#_x0000_t32" style="position:absolute;left:0;text-align:left;margin-left:-20.25pt;margin-top:23.85pt;width:0;height:198.75pt;flip:y;z-index:251659264" o:connectortype="straight" strokeweight="1.5pt"/>
        </w:pict>
      </w:r>
      <w:r>
        <w:rPr>
          <w:noProof/>
          <w:sz w:val="24"/>
          <w:szCs w:val="24"/>
        </w:rPr>
        <w:pict>
          <v:shape id="_x0000_s1038" type="#_x0000_t32" style="position:absolute;left:0;text-align:left;margin-left:387pt;margin-top:206.85pt;width:32.25pt;height:.75pt;z-index:251669504" o:connectortype="straight"/>
        </w:pict>
      </w:r>
      <w:r>
        <w:rPr>
          <w:noProof/>
          <w:sz w:val="24"/>
          <w:szCs w:val="24"/>
        </w:rPr>
        <w:pict>
          <v:shape id="_x0000_s1037" type="#_x0000_t32" style="position:absolute;left:0;text-align:left;margin-left:368.25pt;margin-top:203.1pt;width:62.25pt;height:0;z-index:251668480" o:connectortype="straight"/>
        </w:pict>
      </w:r>
      <w:r>
        <w:rPr>
          <w:noProof/>
          <w:sz w:val="24"/>
          <w:szCs w:val="24"/>
        </w:rPr>
        <w:pict>
          <v:shape id="_x0000_s1036" type="#_x0000_t32" style="position:absolute;left:0;text-align:left;margin-left:60.75pt;margin-top:121.35pt;width:19.5pt;height:.75pt;z-index:251667456" o:connectortype="straight"/>
        </w:pict>
      </w:r>
      <w:r>
        <w:rPr>
          <w:noProof/>
          <w:sz w:val="24"/>
          <w:szCs w:val="24"/>
        </w:rPr>
        <w:pict>
          <v:shape id="_x0000_s1035" type="#_x0000_t32" style="position:absolute;left:0;text-align:left;margin-left:46.5pt;margin-top:113.85pt;width:51pt;height:0;z-index:251666432" o:connectortype="straight"/>
        </w:pict>
      </w:r>
      <w:r>
        <w:rPr>
          <w:noProof/>
          <w:sz w:val="24"/>
          <w:szCs w:val="24"/>
        </w:rPr>
        <w:pict>
          <v:shape id="_x0000_s1030" type="#_x0000_t32" style="position:absolute;left:0;text-align:left;margin-left:186pt;margin-top:93.6pt;width:37.5pt;height:0;z-index:251662336" o:connectortype="straight"/>
        </w:pict>
      </w:r>
      <w:r>
        <w:rPr>
          <w:noProof/>
          <w:sz w:val="24"/>
          <w:szCs w:val="24"/>
        </w:rPr>
        <w:pict>
          <v:shape id="_x0000_s1033" type="#_x0000_t32" style="position:absolute;left:0;text-align:left;margin-left:223.5pt;margin-top:93.6pt;width:163.5pt;height:126pt;z-index:251664384" o:connectortype="straight"/>
        </w:pict>
      </w:r>
      <w:r>
        <w:rPr>
          <w:noProof/>
          <w:sz w:val="24"/>
          <w:szCs w:val="24"/>
        </w:rPr>
        <w:pict>
          <v:shape id="_x0000_s1031" type="#_x0000_t32" style="position:absolute;left:0;text-align:left;margin-left:22.5pt;margin-top:93.65pt;width:163.5pt;height:128.95pt;flip:x;z-index:251663360" o:connectortype="straight"/>
        </w:pict>
      </w:r>
      <w:r>
        <w:rPr>
          <w:noProof/>
          <w:sz w:val="24"/>
          <w:szCs w:val="24"/>
        </w:rPr>
        <w:pict>
          <v:shape id="_x0000_s1029" type="#_x0000_t32" style="position:absolute;left:0;text-align:left;margin-left:430.5pt;margin-top:23.85pt;width:0;height:195.75pt;z-index:251661312" o:connectortype="straight" strokeweight="1.5pt"/>
        </w:pict>
      </w:r>
    </w:p>
    <w:p w:rsidR="00BE2786" w:rsidRPr="00BE2786" w:rsidRDefault="00BE2786" w:rsidP="00BE2786">
      <w:pPr>
        <w:rPr>
          <w:sz w:val="24"/>
          <w:szCs w:val="24"/>
        </w:rPr>
      </w:pPr>
    </w:p>
    <w:p w:rsidR="00BE2786" w:rsidRPr="00BE2786" w:rsidRDefault="00BE2786" w:rsidP="00BE2786">
      <w:pPr>
        <w:rPr>
          <w:sz w:val="24"/>
          <w:szCs w:val="24"/>
        </w:rPr>
      </w:pPr>
    </w:p>
    <w:p w:rsidR="00BE2786" w:rsidRPr="00BE2786" w:rsidRDefault="00B1142C" w:rsidP="00BE2786">
      <w:pPr>
        <w:rPr>
          <w:sz w:val="24"/>
          <w:szCs w:val="24"/>
        </w:rPr>
      </w:pPr>
      <w:r>
        <w:rPr>
          <w:noProof/>
          <w:sz w:val="24"/>
          <w:szCs w:val="24"/>
        </w:rPr>
        <w:pict>
          <v:shape id="_x0000_s1045" type="#_x0000_t32" style="position:absolute;margin-left:186pt;margin-top:8.7pt;width:.05pt;height:10.5pt;z-index:251672576" o:connectortype="straight"/>
        </w:pict>
      </w:r>
      <w:r>
        <w:rPr>
          <w:noProof/>
          <w:sz w:val="24"/>
          <w:szCs w:val="24"/>
        </w:rPr>
        <w:pict>
          <v:shape id="_x0000_s1044" type="#_x0000_t32" style="position:absolute;margin-left:223.5pt;margin-top:8.7pt;width:0;height:10.5pt;z-index:251671552" o:connectortype="straight"/>
        </w:pict>
      </w:r>
      <w:r>
        <w:rPr>
          <w:noProof/>
          <w:sz w:val="24"/>
          <w:szCs w:val="24"/>
        </w:rPr>
        <w:pict>
          <v:shape id="_x0000_s1046" type="#_x0000_t32" style="position:absolute;margin-left:186pt;margin-top:15.45pt;width:37.5pt;height:0;flip:x;z-index:251673600" o:connectortype="straight">
            <v:stroke startarrow="block" endarrow="block"/>
          </v:shape>
        </w:pict>
      </w:r>
      <w:r w:rsidR="00BE2786">
        <w:rPr>
          <w:sz w:val="24"/>
          <w:szCs w:val="24"/>
        </w:rPr>
        <w:t xml:space="preserve">                                                                9 cm</w:t>
      </w:r>
    </w:p>
    <w:p w:rsidR="00BE2786" w:rsidRPr="00BE2786" w:rsidRDefault="00BE2786" w:rsidP="00BE2786">
      <w:pPr>
        <w:rPr>
          <w:sz w:val="24"/>
          <w:szCs w:val="24"/>
        </w:rPr>
      </w:pPr>
    </w:p>
    <w:p w:rsidR="00BE2786" w:rsidRDefault="00BE2786" w:rsidP="00BE2786">
      <w:pPr>
        <w:rPr>
          <w:sz w:val="24"/>
          <w:szCs w:val="24"/>
        </w:rPr>
      </w:pPr>
    </w:p>
    <w:p w:rsidR="00BE2786" w:rsidRDefault="00BE2786" w:rsidP="00BE2786">
      <w:pPr>
        <w:tabs>
          <w:tab w:val="left" w:pos="5805"/>
        </w:tabs>
        <w:rPr>
          <w:sz w:val="24"/>
          <w:szCs w:val="24"/>
        </w:rPr>
      </w:pPr>
      <w:r>
        <w:rPr>
          <w:sz w:val="24"/>
          <w:szCs w:val="24"/>
        </w:rPr>
        <w:t xml:space="preserve">                                                                                            1.5 H</w:t>
      </w:r>
    </w:p>
    <w:p w:rsidR="00BE2786" w:rsidRDefault="00BE2786" w:rsidP="00BE2786">
      <w:pPr>
        <w:tabs>
          <w:tab w:val="left" w:pos="5805"/>
        </w:tabs>
        <w:rPr>
          <w:sz w:val="24"/>
          <w:szCs w:val="24"/>
        </w:rPr>
      </w:pPr>
      <w:r>
        <w:rPr>
          <w:sz w:val="24"/>
          <w:szCs w:val="24"/>
        </w:rPr>
        <w:t xml:space="preserve">                                                                                                      1V</w:t>
      </w:r>
      <w:r>
        <w:rPr>
          <w:sz w:val="24"/>
          <w:szCs w:val="24"/>
        </w:rPr>
        <w:tab/>
      </w:r>
    </w:p>
    <w:p w:rsidR="003F2721" w:rsidRDefault="00B1142C" w:rsidP="00BE2786">
      <w:pPr>
        <w:rPr>
          <w:sz w:val="24"/>
          <w:szCs w:val="24"/>
        </w:rPr>
      </w:pPr>
      <w:r>
        <w:rPr>
          <w:noProof/>
          <w:sz w:val="24"/>
          <w:szCs w:val="24"/>
        </w:rPr>
        <w:pict>
          <v:shape id="_x0000_s1055" type="#_x0000_t32" style="position:absolute;margin-left:375.75pt;margin-top:9.45pt;width:15pt;height:0;flip:x;z-index:251681792" o:connectortype="straight"/>
        </w:pict>
      </w:r>
      <w:r>
        <w:rPr>
          <w:noProof/>
          <w:sz w:val="24"/>
          <w:szCs w:val="24"/>
        </w:rPr>
        <w:pict>
          <v:shape id="_x0000_s1053" type="#_x0000_t32" style="position:absolute;margin-left:390.75pt;margin-top:9.45pt;width:0;height:35.25pt;z-index:251679744" o:connectortype="straight">
            <v:stroke endarrow="block"/>
          </v:shape>
        </w:pict>
      </w:r>
      <w:r w:rsidR="00BE2786">
        <w:rPr>
          <w:sz w:val="24"/>
          <w:szCs w:val="24"/>
        </w:rPr>
        <w:t>20.5 cm                                                        25 cm</w:t>
      </w:r>
    </w:p>
    <w:p w:rsidR="00BE2786" w:rsidRDefault="00B1142C" w:rsidP="00BE2786">
      <w:pPr>
        <w:rPr>
          <w:sz w:val="24"/>
          <w:szCs w:val="24"/>
        </w:rPr>
      </w:pPr>
      <w:r>
        <w:rPr>
          <w:noProof/>
          <w:sz w:val="24"/>
          <w:szCs w:val="24"/>
        </w:rPr>
        <w:pict>
          <v:shape id="_x0000_s1054" type="#_x0000_t32" style="position:absolute;margin-left:390.75pt;margin-top:41.4pt;width:0;height:16.5pt;flip:y;z-index:251680768" o:connectortype="straight">
            <v:stroke endarrow="block"/>
          </v:shape>
        </w:pict>
      </w:r>
      <w:r w:rsidR="00BE2786">
        <w:rPr>
          <w:sz w:val="24"/>
          <w:szCs w:val="24"/>
        </w:rPr>
        <w:t xml:space="preserve">                                                                                                      </w:t>
      </w:r>
      <w:r w:rsidR="00DE3680">
        <w:rPr>
          <w:sz w:val="24"/>
          <w:szCs w:val="24"/>
        </w:rPr>
        <w:t xml:space="preserve">                             </w:t>
      </w:r>
      <w:r w:rsidR="00BE2786">
        <w:rPr>
          <w:sz w:val="24"/>
          <w:szCs w:val="24"/>
        </w:rPr>
        <w:t>2.8 c</w:t>
      </w:r>
      <w:r w:rsidR="00DE3680">
        <w:rPr>
          <w:sz w:val="24"/>
          <w:szCs w:val="24"/>
        </w:rPr>
        <w:t>m</w:t>
      </w:r>
    </w:p>
    <w:p w:rsidR="00DE3680" w:rsidRDefault="00DE3680" w:rsidP="00BE2786">
      <w:pPr>
        <w:rPr>
          <w:sz w:val="24"/>
          <w:szCs w:val="24"/>
        </w:rPr>
      </w:pPr>
    </w:p>
    <w:p w:rsidR="00DE3680" w:rsidRDefault="00B1142C" w:rsidP="00BE2786">
      <w:pPr>
        <w:rPr>
          <w:sz w:val="24"/>
          <w:szCs w:val="24"/>
        </w:rPr>
      </w:pPr>
      <w:r>
        <w:rPr>
          <w:noProof/>
          <w:sz w:val="24"/>
          <w:szCs w:val="24"/>
        </w:rPr>
        <w:pict>
          <v:shape id="_x0000_s1048" type="#_x0000_t32" style="position:absolute;margin-left:22.55pt;margin-top:18.3pt;width:0;height:29.25pt;z-index:251675648" o:connectortype="straight"/>
        </w:pict>
      </w:r>
      <w:r>
        <w:rPr>
          <w:noProof/>
          <w:sz w:val="24"/>
          <w:szCs w:val="24"/>
        </w:rPr>
        <w:pict>
          <v:shape id="_x0000_s1049" type="#_x0000_t32" style="position:absolute;margin-left:387pt;margin-top:18.3pt;width:0;height:25.5pt;z-index:251676672" o:connectortype="straight"/>
        </w:pict>
      </w:r>
    </w:p>
    <w:p w:rsidR="00144A89" w:rsidRDefault="00B1142C" w:rsidP="00144A89">
      <w:pPr>
        <w:rPr>
          <w:sz w:val="24"/>
          <w:szCs w:val="24"/>
        </w:rPr>
      </w:pPr>
      <w:r>
        <w:rPr>
          <w:noProof/>
          <w:sz w:val="24"/>
          <w:szCs w:val="24"/>
        </w:rPr>
        <w:pict>
          <v:shape id="_x0000_s1050" type="#_x0000_t32" style="position:absolute;margin-left:22.5pt;margin-top:13.5pt;width:364.5pt;height:2.25pt;flip:y;z-index:251677696" o:connectortype="straight">
            <v:stroke startarrow="block" endarrow="block"/>
          </v:shape>
        </w:pict>
      </w:r>
      <w:r w:rsidR="00DE3680">
        <w:rPr>
          <w:sz w:val="24"/>
          <w:szCs w:val="24"/>
        </w:rPr>
        <w:t xml:space="preserve">                                                                  84 cm</w:t>
      </w:r>
    </w:p>
    <w:p w:rsidR="00144A89" w:rsidRDefault="00144A89" w:rsidP="00144A89">
      <w:pPr>
        <w:rPr>
          <w:sz w:val="24"/>
          <w:szCs w:val="24"/>
        </w:rPr>
      </w:pPr>
    </w:p>
    <w:p w:rsidR="00DE3680" w:rsidRDefault="00AC00B0" w:rsidP="00144A89">
      <w:pPr>
        <w:rPr>
          <w:sz w:val="24"/>
          <w:szCs w:val="24"/>
        </w:rPr>
      </w:pPr>
      <w:r>
        <w:rPr>
          <w:sz w:val="24"/>
          <w:szCs w:val="24"/>
        </w:rPr>
        <w:t>Figure (2) a</w:t>
      </w:r>
      <w:r w:rsidR="00DE3680">
        <w:rPr>
          <w:sz w:val="24"/>
          <w:szCs w:val="24"/>
        </w:rPr>
        <w:t xml:space="preserve"> Schematic Diagram of the Model Shape and Dimensions </w:t>
      </w:r>
    </w:p>
    <w:p w:rsidR="00144A89" w:rsidRDefault="00144A89" w:rsidP="00144A89">
      <w:pPr>
        <w:rPr>
          <w:sz w:val="24"/>
          <w:szCs w:val="24"/>
        </w:rPr>
      </w:pPr>
    </w:p>
    <w:p w:rsidR="00144A89" w:rsidRDefault="00144A89" w:rsidP="00144A89">
      <w:pPr>
        <w:jc w:val="both"/>
        <w:rPr>
          <w:sz w:val="24"/>
          <w:szCs w:val="24"/>
        </w:rPr>
      </w:pPr>
      <w:r>
        <w:rPr>
          <w:sz w:val="24"/>
          <w:szCs w:val="24"/>
        </w:rPr>
        <w:t>Each model is done in subsequent layers each about 5 cm thickness while minimum compaction effort is applied. The experiment starts by storing water at upstream side until the model reaches saturated state and seepage is starting. Outflow water is collected using gradual cylinder every 10 minutes, with collection time 30 seconds</w:t>
      </w:r>
      <w:r w:rsidR="006E4667">
        <w:rPr>
          <w:sz w:val="24"/>
          <w:szCs w:val="24"/>
        </w:rPr>
        <w:t xml:space="preserve"> for models with gypsum 0%, 1%, 2%, and 3 % and collection time 15 seconds for models with 4%, 5%, and 10% gypsum. Free surface seepage line is traced by injecting ink at the intersection point between the upstream slope of the model and the upstream water surface.</w:t>
      </w:r>
    </w:p>
    <w:p w:rsidR="0067441B" w:rsidRDefault="004A74F4" w:rsidP="00DA7973">
      <w:pPr>
        <w:jc w:val="both"/>
        <w:rPr>
          <w:sz w:val="24"/>
          <w:szCs w:val="24"/>
        </w:rPr>
      </w:pPr>
      <w:r>
        <w:rPr>
          <w:sz w:val="24"/>
          <w:szCs w:val="24"/>
        </w:rPr>
        <w:t xml:space="preserve">Sieve analysis is carried out for natural materials from different locations in </w:t>
      </w:r>
      <w:proofErr w:type="spellStart"/>
      <w:r>
        <w:rPr>
          <w:sz w:val="24"/>
          <w:szCs w:val="24"/>
        </w:rPr>
        <w:t>AlKarak</w:t>
      </w:r>
      <w:proofErr w:type="spellEnd"/>
      <w:r>
        <w:rPr>
          <w:sz w:val="24"/>
          <w:szCs w:val="24"/>
        </w:rPr>
        <w:t xml:space="preserve"> city in Jordan. From the </w:t>
      </w:r>
      <w:r w:rsidR="00AD0F5F">
        <w:rPr>
          <w:sz w:val="24"/>
          <w:szCs w:val="24"/>
        </w:rPr>
        <w:t xml:space="preserve">results obtained, it is noticed that the </w:t>
      </w:r>
      <w:proofErr w:type="spellStart"/>
      <w:r w:rsidR="00AD0F5F">
        <w:rPr>
          <w:sz w:val="24"/>
          <w:szCs w:val="24"/>
        </w:rPr>
        <w:t>Wadi</w:t>
      </w:r>
      <w:proofErr w:type="spellEnd"/>
      <w:r w:rsidR="00AD0F5F">
        <w:rPr>
          <w:sz w:val="24"/>
          <w:szCs w:val="24"/>
        </w:rPr>
        <w:t xml:space="preserve"> deposit material collected from the Southern </w:t>
      </w:r>
      <w:proofErr w:type="spellStart"/>
      <w:r w:rsidR="00AD0F5F">
        <w:rPr>
          <w:sz w:val="24"/>
          <w:szCs w:val="24"/>
        </w:rPr>
        <w:t>AlMazar</w:t>
      </w:r>
      <w:proofErr w:type="spellEnd"/>
      <w:r w:rsidR="00AD0F5F">
        <w:rPr>
          <w:sz w:val="24"/>
          <w:szCs w:val="24"/>
        </w:rPr>
        <w:t xml:space="preserve"> in </w:t>
      </w:r>
      <w:proofErr w:type="spellStart"/>
      <w:r w:rsidR="00AD0F5F">
        <w:rPr>
          <w:sz w:val="24"/>
          <w:szCs w:val="24"/>
        </w:rPr>
        <w:t>AlKarak</w:t>
      </w:r>
      <w:proofErr w:type="spellEnd"/>
      <w:r w:rsidR="00AD0F5F">
        <w:rPr>
          <w:sz w:val="24"/>
          <w:szCs w:val="24"/>
        </w:rPr>
        <w:t xml:space="preserve"> city is accepted in the present work according to the graduation specifications applied for </w:t>
      </w:r>
      <w:proofErr w:type="spellStart"/>
      <w:r w:rsidR="00AD0F5F">
        <w:rPr>
          <w:sz w:val="24"/>
          <w:szCs w:val="24"/>
        </w:rPr>
        <w:t>earthfill</w:t>
      </w:r>
      <w:proofErr w:type="spellEnd"/>
      <w:r w:rsidR="00AD0F5F">
        <w:rPr>
          <w:sz w:val="24"/>
          <w:szCs w:val="24"/>
        </w:rPr>
        <w:t xml:space="preserve"> dams, Gloze (1977). Results for the selected soil are shown in table (1). The soil can be classified as well graded sand.</w:t>
      </w:r>
      <w:r w:rsidR="00B564A8">
        <w:rPr>
          <w:sz w:val="24"/>
          <w:szCs w:val="24"/>
        </w:rPr>
        <w:t xml:space="preserve"> Permeability test for the selected soil is conducted and it is found to be 4.5x10 </w:t>
      </w:r>
      <w:proofErr w:type="gramStart"/>
      <w:r w:rsidR="00B564A8">
        <w:rPr>
          <w:rFonts w:cstheme="minorHAnsi"/>
          <w:sz w:val="24"/>
          <w:szCs w:val="24"/>
          <w:vertAlign w:val="superscript"/>
        </w:rPr>
        <w:t>̶</w:t>
      </w:r>
      <w:r w:rsidR="00B564A8">
        <w:rPr>
          <w:sz w:val="24"/>
          <w:szCs w:val="24"/>
          <w:vertAlign w:val="superscript"/>
        </w:rPr>
        <w:t xml:space="preserve">  4</w:t>
      </w:r>
      <w:proofErr w:type="gramEnd"/>
      <w:r w:rsidR="00B564A8">
        <w:rPr>
          <w:sz w:val="24"/>
          <w:szCs w:val="24"/>
        </w:rPr>
        <w:t xml:space="preserve"> m/sec. Commercial gypsum material is used with purity as Calcium Sulfate Dehydrate             Ca So</w:t>
      </w:r>
      <w:r w:rsidR="00B564A8">
        <w:rPr>
          <w:sz w:val="24"/>
          <w:szCs w:val="24"/>
          <w:vertAlign w:val="subscript"/>
        </w:rPr>
        <w:t xml:space="preserve">4 </w:t>
      </w:r>
      <w:r w:rsidR="00B564A8">
        <w:rPr>
          <w:sz w:val="24"/>
          <w:szCs w:val="24"/>
        </w:rPr>
        <w:t>.2H</w:t>
      </w:r>
      <w:r w:rsidR="00B564A8">
        <w:rPr>
          <w:sz w:val="24"/>
          <w:szCs w:val="24"/>
          <w:vertAlign w:val="subscript"/>
        </w:rPr>
        <w:t>2</w:t>
      </w:r>
      <w:r w:rsidR="00B564A8">
        <w:rPr>
          <w:sz w:val="24"/>
          <w:szCs w:val="24"/>
        </w:rPr>
        <w:t>o</w:t>
      </w:r>
      <w:r>
        <w:rPr>
          <w:sz w:val="24"/>
          <w:szCs w:val="24"/>
        </w:rPr>
        <w:t xml:space="preserve"> </w:t>
      </w:r>
      <w:r w:rsidR="00B564A8">
        <w:rPr>
          <w:sz w:val="24"/>
          <w:szCs w:val="24"/>
        </w:rPr>
        <w:t xml:space="preserve"> </w:t>
      </w:r>
      <w:r w:rsidR="00B564A8">
        <w:rPr>
          <w:rFonts w:cstheme="minorHAnsi"/>
          <w:sz w:val="24"/>
          <w:szCs w:val="24"/>
        </w:rPr>
        <w:t>≥</w:t>
      </w:r>
      <w:r w:rsidR="00B564A8">
        <w:rPr>
          <w:sz w:val="24"/>
          <w:szCs w:val="24"/>
        </w:rPr>
        <w:t xml:space="preserve"> 85% by weight. Grain size sieve analysis</w:t>
      </w:r>
      <w:r w:rsidR="008C18BD">
        <w:rPr>
          <w:sz w:val="24"/>
          <w:szCs w:val="24"/>
        </w:rPr>
        <w:t xml:space="preserve"> results for the used gypsum are shown in table (2).</w:t>
      </w:r>
      <w:r w:rsidR="00DA7973">
        <w:rPr>
          <w:sz w:val="24"/>
          <w:szCs w:val="24"/>
        </w:rPr>
        <w:t xml:space="preserve"> The gypsum is mixed with the natural soil to obtain a homogeneous material for the dam model. Different models are tested each with a specified percentage of gypsum.</w:t>
      </w:r>
      <w:r w:rsidR="002C3CCA">
        <w:rPr>
          <w:sz w:val="24"/>
          <w:szCs w:val="24"/>
        </w:rPr>
        <w:t xml:space="preserve"> More details on models preparation in the laboratory a</w:t>
      </w:r>
      <w:r w:rsidR="00375FBE">
        <w:rPr>
          <w:sz w:val="24"/>
          <w:szCs w:val="24"/>
        </w:rPr>
        <w:t xml:space="preserve">re given by </w:t>
      </w:r>
      <w:proofErr w:type="spellStart"/>
      <w:r w:rsidR="00375FBE">
        <w:rPr>
          <w:sz w:val="24"/>
          <w:szCs w:val="24"/>
        </w:rPr>
        <w:t>Altarawneh</w:t>
      </w:r>
      <w:proofErr w:type="spellEnd"/>
      <w:r w:rsidR="00375FBE">
        <w:rPr>
          <w:sz w:val="24"/>
          <w:szCs w:val="24"/>
        </w:rPr>
        <w:t>, E. S. [14]</w:t>
      </w:r>
      <w:r w:rsidR="002C3CCA">
        <w:rPr>
          <w:sz w:val="24"/>
          <w:szCs w:val="24"/>
        </w:rPr>
        <w:t>.</w:t>
      </w:r>
    </w:p>
    <w:p w:rsidR="0067441B" w:rsidRDefault="0067441B" w:rsidP="00144A89">
      <w:pPr>
        <w:jc w:val="both"/>
        <w:rPr>
          <w:sz w:val="24"/>
          <w:szCs w:val="24"/>
        </w:rPr>
      </w:pPr>
    </w:p>
    <w:p w:rsidR="0067441B" w:rsidRDefault="0067441B" w:rsidP="00144A89">
      <w:pPr>
        <w:jc w:val="both"/>
        <w:rPr>
          <w:sz w:val="24"/>
          <w:szCs w:val="24"/>
        </w:rPr>
      </w:pPr>
    </w:p>
    <w:p w:rsidR="0067441B" w:rsidRDefault="0067441B" w:rsidP="00144A89">
      <w:pPr>
        <w:jc w:val="both"/>
        <w:rPr>
          <w:sz w:val="24"/>
          <w:szCs w:val="24"/>
        </w:rPr>
      </w:pPr>
    </w:p>
    <w:p w:rsidR="0067441B" w:rsidRPr="0067441B" w:rsidRDefault="0067441B" w:rsidP="0067441B">
      <w:pPr>
        <w:jc w:val="center"/>
        <w:rPr>
          <w:sz w:val="24"/>
          <w:szCs w:val="24"/>
        </w:rPr>
      </w:pPr>
      <w:r>
        <w:rPr>
          <w:sz w:val="24"/>
          <w:szCs w:val="24"/>
        </w:rPr>
        <w:lastRenderedPageBreak/>
        <w:t>Table (1</w:t>
      </w:r>
      <w:r w:rsidRPr="0067441B">
        <w:rPr>
          <w:sz w:val="24"/>
          <w:szCs w:val="24"/>
        </w:rPr>
        <w:t>)</w:t>
      </w:r>
    </w:p>
    <w:p w:rsidR="0067441B" w:rsidRPr="0067441B" w:rsidRDefault="0067441B" w:rsidP="0067441B">
      <w:pPr>
        <w:jc w:val="center"/>
        <w:rPr>
          <w:sz w:val="24"/>
          <w:szCs w:val="24"/>
        </w:rPr>
      </w:pPr>
      <w:r w:rsidRPr="0067441B">
        <w:rPr>
          <w:sz w:val="24"/>
          <w:szCs w:val="24"/>
        </w:rPr>
        <w:t xml:space="preserve">Grain size distribution of </w:t>
      </w:r>
      <w:r>
        <w:rPr>
          <w:sz w:val="24"/>
          <w:szCs w:val="24"/>
        </w:rPr>
        <w:t xml:space="preserve">dam model </w:t>
      </w:r>
      <w:r w:rsidRPr="0067441B">
        <w:rPr>
          <w:sz w:val="24"/>
          <w:szCs w:val="24"/>
        </w:rPr>
        <w:t>soil</w:t>
      </w:r>
    </w:p>
    <w:tbl>
      <w:tblPr>
        <w:tblW w:w="7661" w:type="dxa"/>
        <w:jc w:val="center"/>
        <w:tblBorders>
          <w:top w:val="single" w:sz="8" w:space="0" w:color="000000"/>
          <w:left w:val="nil"/>
          <w:bottom w:val="single" w:sz="8" w:space="0" w:color="000000"/>
          <w:right w:val="nil"/>
          <w:insideH w:val="nil"/>
          <w:insideV w:val="nil"/>
        </w:tblBorders>
        <w:tblLook w:val="04A0"/>
      </w:tblPr>
      <w:tblGrid>
        <w:gridCol w:w="1008"/>
        <w:gridCol w:w="1005"/>
        <w:gridCol w:w="1548"/>
        <w:gridCol w:w="1404"/>
        <w:gridCol w:w="1610"/>
        <w:gridCol w:w="1086"/>
      </w:tblGrid>
      <w:tr w:rsidR="0067441B" w:rsidRPr="0067441B" w:rsidTr="00D431F8">
        <w:trPr>
          <w:trHeight w:val="751"/>
          <w:jc w:val="center"/>
        </w:trPr>
        <w:tc>
          <w:tcPr>
            <w:tcW w:w="1008"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Sieve</w:t>
            </w:r>
            <w:r w:rsidRPr="0067441B">
              <w:rPr>
                <w:color w:val="000000"/>
                <w:sz w:val="24"/>
                <w:szCs w:val="24"/>
              </w:rPr>
              <w:br/>
              <w:t>(mm)</w:t>
            </w:r>
          </w:p>
        </w:tc>
        <w:tc>
          <w:tcPr>
            <w:tcW w:w="1005"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Sieve</w:t>
            </w:r>
            <w:r w:rsidRPr="0067441B">
              <w:rPr>
                <w:color w:val="000000"/>
                <w:sz w:val="24"/>
                <w:szCs w:val="24"/>
              </w:rPr>
              <w:br/>
              <w:t>No.</w:t>
            </w:r>
          </w:p>
        </w:tc>
        <w:tc>
          <w:tcPr>
            <w:tcW w:w="1548"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Weight retained(gm)</w:t>
            </w:r>
          </w:p>
        </w:tc>
        <w:tc>
          <w:tcPr>
            <w:tcW w:w="1404"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%Weight retained</w:t>
            </w:r>
          </w:p>
        </w:tc>
        <w:tc>
          <w:tcPr>
            <w:tcW w:w="1610"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 Weight cumulative</w:t>
            </w:r>
          </w:p>
        </w:tc>
        <w:tc>
          <w:tcPr>
            <w:tcW w:w="1086"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        pass</w:t>
            </w:r>
          </w:p>
        </w:tc>
      </w:tr>
      <w:tr w:rsidR="0067441B" w:rsidRPr="0067441B" w:rsidTr="00D431F8">
        <w:trPr>
          <w:trHeight w:val="297"/>
          <w:jc w:val="center"/>
        </w:trPr>
        <w:tc>
          <w:tcPr>
            <w:tcW w:w="1008"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4.75</w:t>
            </w:r>
          </w:p>
        </w:tc>
        <w:tc>
          <w:tcPr>
            <w:tcW w:w="1005"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w:t>
            </w:r>
          </w:p>
        </w:tc>
        <w:tc>
          <w:tcPr>
            <w:tcW w:w="1548"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9.5</w:t>
            </w:r>
          </w:p>
        </w:tc>
        <w:tc>
          <w:tcPr>
            <w:tcW w:w="1404"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1.188</w:t>
            </w:r>
          </w:p>
        </w:tc>
        <w:tc>
          <w:tcPr>
            <w:tcW w:w="1610"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1.188</w:t>
            </w:r>
          </w:p>
        </w:tc>
        <w:tc>
          <w:tcPr>
            <w:tcW w:w="1086"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98.8</w:t>
            </w:r>
          </w:p>
        </w:tc>
      </w:tr>
      <w:tr w:rsidR="0067441B" w:rsidRPr="0067441B" w:rsidTr="00D431F8">
        <w:trPr>
          <w:trHeight w:val="297"/>
          <w:jc w:val="center"/>
        </w:trPr>
        <w:tc>
          <w:tcPr>
            <w:tcW w:w="1008"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2.38</w:t>
            </w:r>
          </w:p>
        </w:tc>
        <w:tc>
          <w:tcPr>
            <w:tcW w:w="1005"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8</w:t>
            </w:r>
          </w:p>
        </w:tc>
        <w:tc>
          <w:tcPr>
            <w:tcW w:w="1548"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226.7</w:t>
            </w:r>
          </w:p>
        </w:tc>
        <w:tc>
          <w:tcPr>
            <w:tcW w:w="1404"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28.35</w:t>
            </w:r>
          </w:p>
        </w:tc>
        <w:tc>
          <w:tcPr>
            <w:tcW w:w="1610"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29.54</w:t>
            </w:r>
          </w:p>
        </w:tc>
        <w:tc>
          <w:tcPr>
            <w:tcW w:w="1086"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70.5</w:t>
            </w:r>
          </w:p>
        </w:tc>
      </w:tr>
      <w:tr w:rsidR="0067441B" w:rsidRPr="0067441B" w:rsidTr="00D431F8">
        <w:trPr>
          <w:trHeight w:val="69"/>
          <w:jc w:val="center"/>
        </w:trPr>
        <w:tc>
          <w:tcPr>
            <w:tcW w:w="1008"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1.18</w:t>
            </w:r>
          </w:p>
        </w:tc>
        <w:tc>
          <w:tcPr>
            <w:tcW w:w="1005"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16</w:t>
            </w:r>
          </w:p>
        </w:tc>
        <w:tc>
          <w:tcPr>
            <w:tcW w:w="1548"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126.41</w:t>
            </w:r>
          </w:p>
        </w:tc>
        <w:tc>
          <w:tcPr>
            <w:tcW w:w="1404"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15.81</w:t>
            </w:r>
          </w:p>
        </w:tc>
        <w:tc>
          <w:tcPr>
            <w:tcW w:w="1610"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45.35</w:t>
            </w:r>
          </w:p>
        </w:tc>
        <w:tc>
          <w:tcPr>
            <w:tcW w:w="1086"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54.7</w:t>
            </w:r>
          </w:p>
        </w:tc>
      </w:tr>
      <w:tr w:rsidR="0067441B" w:rsidRPr="0067441B" w:rsidTr="00D431F8">
        <w:trPr>
          <w:trHeight w:val="297"/>
          <w:jc w:val="center"/>
        </w:trPr>
        <w:tc>
          <w:tcPr>
            <w:tcW w:w="1008"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0.6</w:t>
            </w:r>
          </w:p>
        </w:tc>
        <w:tc>
          <w:tcPr>
            <w:tcW w:w="1005"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30</w:t>
            </w:r>
          </w:p>
        </w:tc>
        <w:tc>
          <w:tcPr>
            <w:tcW w:w="1548"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173.8</w:t>
            </w:r>
          </w:p>
        </w:tc>
        <w:tc>
          <w:tcPr>
            <w:tcW w:w="1404"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21.74</w:t>
            </w:r>
          </w:p>
        </w:tc>
        <w:tc>
          <w:tcPr>
            <w:tcW w:w="1610"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67.08</w:t>
            </w:r>
          </w:p>
        </w:tc>
        <w:tc>
          <w:tcPr>
            <w:tcW w:w="1086"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32.9</w:t>
            </w:r>
          </w:p>
        </w:tc>
      </w:tr>
      <w:tr w:rsidR="0067441B" w:rsidRPr="0067441B" w:rsidTr="00D431F8">
        <w:trPr>
          <w:trHeight w:val="297"/>
          <w:jc w:val="center"/>
        </w:trPr>
        <w:tc>
          <w:tcPr>
            <w:tcW w:w="1008"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0.3</w:t>
            </w:r>
          </w:p>
        </w:tc>
        <w:tc>
          <w:tcPr>
            <w:tcW w:w="1005"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50</w:t>
            </w:r>
          </w:p>
        </w:tc>
        <w:tc>
          <w:tcPr>
            <w:tcW w:w="1548"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122.12</w:t>
            </w:r>
          </w:p>
        </w:tc>
        <w:tc>
          <w:tcPr>
            <w:tcW w:w="1404"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15.27</w:t>
            </w:r>
          </w:p>
        </w:tc>
        <w:tc>
          <w:tcPr>
            <w:tcW w:w="1610"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82.35</w:t>
            </w:r>
          </w:p>
        </w:tc>
        <w:tc>
          <w:tcPr>
            <w:tcW w:w="1086"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17.6</w:t>
            </w:r>
          </w:p>
        </w:tc>
      </w:tr>
      <w:tr w:rsidR="0067441B" w:rsidRPr="0067441B" w:rsidTr="00D431F8">
        <w:trPr>
          <w:trHeight w:val="297"/>
          <w:jc w:val="center"/>
        </w:trPr>
        <w:tc>
          <w:tcPr>
            <w:tcW w:w="1008"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0.15</w:t>
            </w:r>
          </w:p>
        </w:tc>
        <w:tc>
          <w:tcPr>
            <w:tcW w:w="1005"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100</w:t>
            </w:r>
          </w:p>
        </w:tc>
        <w:tc>
          <w:tcPr>
            <w:tcW w:w="1548"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133.3</w:t>
            </w:r>
          </w:p>
        </w:tc>
        <w:tc>
          <w:tcPr>
            <w:tcW w:w="1404"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16.67</w:t>
            </w:r>
          </w:p>
        </w:tc>
        <w:tc>
          <w:tcPr>
            <w:tcW w:w="1610"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99.02</w:t>
            </w:r>
          </w:p>
        </w:tc>
        <w:tc>
          <w:tcPr>
            <w:tcW w:w="1086"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0.98</w:t>
            </w:r>
          </w:p>
        </w:tc>
      </w:tr>
      <w:tr w:rsidR="0067441B" w:rsidRPr="0067441B" w:rsidTr="00D431F8">
        <w:trPr>
          <w:trHeight w:val="297"/>
          <w:jc w:val="center"/>
        </w:trPr>
        <w:tc>
          <w:tcPr>
            <w:tcW w:w="1008"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0.075</w:t>
            </w:r>
          </w:p>
        </w:tc>
        <w:tc>
          <w:tcPr>
            <w:tcW w:w="1005"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200</w:t>
            </w:r>
          </w:p>
        </w:tc>
        <w:tc>
          <w:tcPr>
            <w:tcW w:w="1548"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4.6</w:t>
            </w:r>
          </w:p>
        </w:tc>
        <w:tc>
          <w:tcPr>
            <w:tcW w:w="1404"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0.575</w:t>
            </w:r>
          </w:p>
        </w:tc>
        <w:tc>
          <w:tcPr>
            <w:tcW w:w="1610"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99.6</w:t>
            </w:r>
          </w:p>
        </w:tc>
        <w:tc>
          <w:tcPr>
            <w:tcW w:w="1086"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0.4</w:t>
            </w:r>
          </w:p>
        </w:tc>
      </w:tr>
      <w:tr w:rsidR="0067441B" w:rsidRPr="0067441B" w:rsidTr="00D431F8">
        <w:trPr>
          <w:trHeight w:val="297"/>
          <w:jc w:val="center"/>
        </w:trPr>
        <w:tc>
          <w:tcPr>
            <w:tcW w:w="1008"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w:t>
            </w:r>
          </w:p>
        </w:tc>
        <w:tc>
          <w:tcPr>
            <w:tcW w:w="1005"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pan</w:t>
            </w:r>
          </w:p>
        </w:tc>
        <w:tc>
          <w:tcPr>
            <w:tcW w:w="1548"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3.2</w:t>
            </w:r>
          </w:p>
        </w:tc>
        <w:tc>
          <w:tcPr>
            <w:tcW w:w="1404"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0.4</w:t>
            </w:r>
          </w:p>
        </w:tc>
        <w:tc>
          <w:tcPr>
            <w:tcW w:w="1610"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100</w:t>
            </w:r>
          </w:p>
        </w:tc>
        <w:tc>
          <w:tcPr>
            <w:tcW w:w="1086"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w:t>
            </w:r>
          </w:p>
        </w:tc>
      </w:tr>
    </w:tbl>
    <w:p w:rsidR="0067441B" w:rsidRPr="0067441B" w:rsidRDefault="0067441B" w:rsidP="0067441B">
      <w:pPr>
        <w:jc w:val="lowKashida"/>
        <w:rPr>
          <w:sz w:val="24"/>
          <w:szCs w:val="24"/>
        </w:rPr>
      </w:pPr>
    </w:p>
    <w:p w:rsidR="0067441B" w:rsidRPr="0067441B" w:rsidRDefault="0067441B" w:rsidP="0067441B">
      <w:pPr>
        <w:jc w:val="center"/>
        <w:rPr>
          <w:sz w:val="24"/>
          <w:szCs w:val="24"/>
        </w:rPr>
      </w:pPr>
      <w:r>
        <w:rPr>
          <w:sz w:val="24"/>
          <w:szCs w:val="24"/>
        </w:rPr>
        <w:t>Table (2</w:t>
      </w:r>
      <w:r w:rsidRPr="0067441B">
        <w:rPr>
          <w:sz w:val="24"/>
          <w:szCs w:val="24"/>
        </w:rPr>
        <w:t>)</w:t>
      </w:r>
    </w:p>
    <w:p w:rsidR="0067441B" w:rsidRPr="0067441B" w:rsidRDefault="0067441B" w:rsidP="0067441B">
      <w:pPr>
        <w:jc w:val="center"/>
        <w:rPr>
          <w:sz w:val="24"/>
          <w:szCs w:val="24"/>
        </w:rPr>
      </w:pPr>
      <w:r w:rsidRPr="0067441B">
        <w:rPr>
          <w:sz w:val="24"/>
          <w:szCs w:val="24"/>
        </w:rPr>
        <w:t>Grain size distribution of gypsum material</w:t>
      </w:r>
    </w:p>
    <w:tbl>
      <w:tblPr>
        <w:tblW w:w="4920" w:type="dxa"/>
        <w:jc w:val="center"/>
        <w:tblBorders>
          <w:top w:val="single" w:sz="8" w:space="0" w:color="000000"/>
          <w:left w:val="nil"/>
          <w:bottom w:val="single" w:sz="8" w:space="0" w:color="000000"/>
          <w:right w:val="nil"/>
          <w:insideH w:val="nil"/>
          <w:insideV w:val="nil"/>
        </w:tblBorders>
        <w:tblLook w:val="04A0"/>
      </w:tblPr>
      <w:tblGrid>
        <w:gridCol w:w="915"/>
        <w:gridCol w:w="912"/>
        <w:gridCol w:w="989"/>
        <w:gridCol w:w="989"/>
        <w:gridCol w:w="1283"/>
        <w:gridCol w:w="746"/>
      </w:tblGrid>
      <w:tr w:rsidR="0067441B" w:rsidRPr="0067441B" w:rsidTr="00D431F8">
        <w:trPr>
          <w:trHeight w:val="900"/>
          <w:jc w:val="center"/>
        </w:trPr>
        <w:tc>
          <w:tcPr>
            <w:tcW w:w="915"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Sieve (mm)</w:t>
            </w:r>
          </w:p>
        </w:tc>
        <w:tc>
          <w:tcPr>
            <w:tcW w:w="912"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Sieve</w:t>
            </w:r>
            <w:r w:rsidRPr="0067441B">
              <w:rPr>
                <w:color w:val="000000"/>
                <w:sz w:val="24"/>
                <w:szCs w:val="24"/>
              </w:rPr>
              <w:br/>
              <w:t>No.</w:t>
            </w:r>
          </w:p>
        </w:tc>
        <w:tc>
          <w:tcPr>
            <w:tcW w:w="941"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weight</w:t>
            </w:r>
            <w:r w:rsidRPr="0067441B">
              <w:rPr>
                <w:color w:val="000000"/>
                <w:sz w:val="24"/>
                <w:szCs w:val="24"/>
              </w:rPr>
              <w:br/>
              <w:t>retained</w:t>
            </w:r>
          </w:p>
          <w:p w:rsidR="0067441B" w:rsidRPr="0067441B" w:rsidRDefault="0067441B" w:rsidP="00D431F8">
            <w:pPr>
              <w:jc w:val="center"/>
              <w:rPr>
                <w:color w:val="000000"/>
                <w:sz w:val="24"/>
                <w:szCs w:val="24"/>
              </w:rPr>
            </w:pPr>
            <w:r w:rsidRPr="0067441B">
              <w:rPr>
                <w:color w:val="000000"/>
                <w:sz w:val="24"/>
                <w:szCs w:val="24"/>
              </w:rPr>
              <w:t>(gm)</w:t>
            </w:r>
          </w:p>
        </w:tc>
        <w:tc>
          <w:tcPr>
            <w:tcW w:w="767"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 weight retained</w:t>
            </w:r>
          </w:p>
        </w:tc>
        <w:tc>
          <w:tcPr>
            <w:tcW w:w="639"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w:t>
            </w:r>
          </w:p>
          <w:p w:rsidR="0067441B" w:rsidRPr="0067441B" w:rsidRDefault="0067441B" w:rsidP="00D431F8">
            <w:pPr>
              <w:jc w:val="center"/>
              <w:rPr>
                <w:color w:val="000000"/>
                <w:sz w:val="24"/>
                <w:szCs w:val="24"/>
              </w:rPr>
            </w:pPr>
            <w:r w:rsidRPr="0067441B">
              <w:rPr>
                <w:color w:val="000000"/>
                <w:sz w:val="24"/>
                <w:szCs w:val="24"/>
              </w:rPr>
              <w:t xml:space="preserve"> weight     cumulative</w:t>
            </w:r>
          </w:p>
        </w:tc>
        <w:tc>
          <w:tcPr>
            <w:tcW w:w="746" w:type="dxa"/>
            <w:tcBorders>
              <w:top w:val="single" w:sz="8" w:space="0" w:color="000000"/>
              <w:left w:val="nil"/>
              <w:bottom w:val="single" w:sz="8" w:space="0" w:color="000000"/>
              <w:right w:val="nil"/>
            </w:tcBorders>
            <w:shd w:val="clear" w:color="auto" w:fill="auto"/>
            <w:hideMark/>
          </w:tcPr>
          <w:p w:rsidR="0067441B" w:rsidRPr="0067441B" w:rsidRDefault="0067441B" w:rsidP="00D431F8">
            <w:pPr>
              <w:jc w:val="center"/>
              <w:rPr>
                <w:color w:val="000000"/>
                <w:sz w:val="24"/>
                <w:szCs w:val="24"/>
              </w:rPr>
            </w:pPr>
            <w:r w:rsidRPr="0067441B">
              <w:rPr>
                <w:color w:val="000000"/>
                <w:sz w:val="24"/>
                <w:szCs w:val="24"/>
              </w:rPr>
              <w:t>%        pass</w:t>
            </w:r>
          </w:p>
        </w:tc>
      </w:tr>
      <w:tr w:rsidR="0067441B" w:rsidRPr="0067441B" w:rsidTr="00D431F8">
        <w:trPr>
          <w:trHeight w:val="300"/>
          <w:jc w:val="center"/>
        </w:trPr>
        <w:tc>
          <w:tcPr>
            <w:tcW w:w="915"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4.75</w:t>
            </w:r>
          </w:p>
        </w:tc>
        <w:tc>
          <w:tcPr>
            <w:tcW w:w="912"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w:t>
            </w:r>
          </w:p>
        </w:tc>
        <w:tc>
          <w:tcPr>
            <w:tcW w:w="941"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w:t>
            </w:r>
          </w:p>
        </w:tc>
        <w:tc>
          <w:tcPr>
            <w:tcW w:w="767"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w:t>
            </w:r>
          </w:p>
        </w:tc>
        <w:tc>
          <w:tcPr>
            <w:tcW w:w="639"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w:t>
            </w:r>
          </w:p>
        </w:tc>
        <w:tc>
          <w:tcPr>
            <w:tcW w:w="746"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100</w:t>
            </w:r>
          </w:p>
        </w:tc>
      </w:tr>
      <w:tr w:rsidR="0067441B" w:rsidRPr="0067441B" w:rsidTr="00D431F8">
        <w:trPr>
          <w:trHeight w:val="300"/>
          <w:jc w:val="center"/>
        </w:trPr>
        <w:tc>
          <w:tcPr>
            <w:tcW w:w="915"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w:t>
            </w:r>
          </w:p>
        </w:tc>
        <w:tc>
          <w:tcPr>
            <w:tcW w:w="912"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10</w:t>
            </w:r>
          </w:p>
        </w:tc>
        <w:tc>
          <w:tcPr>
            <w:tcW w:w="941"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44.4</w:t>
            </w:r>
          </w:p>
        </w:tc>
        <w:tc>
          <w:tcPr>
            <w:tcW w:w="767"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5.564</w:t>
            </w:r>
          </w:p>
        </w:tc>
        <w:tc>
          <w:tcPr>
            <w:tcW w:w="639"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5.564</w:t>
            </w:r>
          </w:p>
        </w:tc>
        <w:tc>
          <w:tcPr>
            <w:tcW w:w="746"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94.4</w:t>
            </w:r>
          </w:p>
        </w:tc>
      </w:tr>
      <w:tr w:rsidR="0067441B" w:rsidRPr="0067441B" w:rsidTr="00D431F8">
        <w:trPr>
          <w:trHeight w:val="300"/>
          <w:jc w:val="center"/>
        </w:trPr>
        <w:tc>
          <w:tcPr>
            <w:tcW w:w="915"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1.18</w:t>
            </w:r>
          </w:p>
        </w:tc>
        <w:tc>
          <w:tcPr>
            <w:tcW w:w="912"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16</w:t>
            </w:r>
          </w:p>
        </w:tc>
        <w:tc>
          <w:tcPr>
            <w:tcW w:w="941"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47.7</w:t>
            </w:r>
          </w:p>
        </w:tc>
        <w:tc>
          <w:tcPr>
            <w:tcW w:w="767"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5.977</w:t>
            </w:r>
          </w:p>
        </w:tc>
        <w:tc>
          <w:tcPr>
            <w:tcW w:w="639"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11.54</w:t>
            </w:r>
          </w:p>
        </w:tc>
        <w:tc>
          <w:tcPr>
            <w:tcW w:w="746"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88.5</w:t>
            </w:r>
          </w:p>
        </w:tc>
      </w:tr>
      <w:tr w:rsidR="0067441B" w:rsidRPr="0067441B" w:rsidTr="00D431F8">
        <w:trPr>
          <w:trHeight w:val="300"/>
          <w:jc w:val="center"/>
        </w:trPr>
        <w:tc>
          <w:tcPr>
            <w:tcW w:w="915"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0.85</w:t>
            </w:r>
          </w:p>
        </w:tc>
        <w:tc>
          <w:tcPr>
            <w:tcW w:w="912"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20</w:t>
            </w:r>
          </w:p>
        </w:tc>
        <w:tc>
          <w:tcPr>
            <w:tcW w:w="941"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75.1</w:t>
            </w:r>
          </w:p>
        </w:tc>
        <w:tc>
          <w:tcPr>
            <w:tcW w:w="767"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9.411</w:t>
            </w:r>
          </w:p>
        </w:tc>
        <w:tc>
          <w:tcPr>
            <w:tcW w:w="639"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20.95</w:t>
            </w:r>
          </w:p>
        </w:tc>
        <w:tc>
          <w:tcPr>
            <w:tcW w:w="746"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79.0</w:t>
            </w:r>
          </w:p>
        </w:tc>
      </w:tr>
      <w:tr w:rsidR="0067441B" w:rsidRPr="0067441B" w:rsidTr="00D431F8">
        <w:trPr>
          <w:trHeight w:val="300"/>
          <w:jc w:val="center"/>
        </w:trPr>
        <w:tc>
          <w:tcPr>
            <w:tcW w:w="915"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0.425</w:t>
            </w:r>
          </w:p>
        </w:tc>
        <w:tc>
          <w:tcPr>
            <w:tcW w:w="912"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40</w:t>
            </w:r>
          </w:p>
        </w:tc>
        <w:tc>
          <w:tcPr>
            <w:tcW w:w="941"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80.9</w:t>
            </w:r>
          </w:p>
        </w:tc>
        <w:tc>
          <w:tcPr>
            <w:tcW w:w="767"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10.14</w:t>
            </w:r>
          </w:p>
        </w:tc>
        <w:tc>
          <w:tcPr>
            <w:tcW w:w="639"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31.09</w:t>
            </w:r>
          </w:p>
        </w:tc>
        <w:tc>
          <w:tcPr>
            <w:tcW w:w="746"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68.9</w:t>
            </w:r>
          </w:p>
        </w:tc>
      </w:tr>
      <w:tr w:rsidR="0067441B" w:rsidRPr="0067441B" w:rsidTr="00D431F8">
        <w:trPr>
          <w:trHeight w:val="300"/>
          <w:jc w:val="center"/>
        </w:trPr>
        <w:tc>
          <w:tcPr>
            <w:tcW w:w="915"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0.3</w:t>
            </w:r>
          </w:p>
        </w:tc>
        <w:tc>
          <w:tcPr>
            <w:tcW w:w="912"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50</w:t>
            </w:r>
          </w:p>
        </w:tc>
        <w:tc>
          <w:tcPr>
            <w:tcW w:w="941"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196</w:t>
            </w:r>
          </w:p>
        </w:tc>
        <w:tc>
          <w:tcPr>
            <w:tcW w:w="767"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24.56</w:t>
            </w:r>
          </w:p>
        </w:tc>
        <w:tc>
          <w:tcPr>
            <w:tcW w:w="639"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55.65</w:t>
            </w:r>
          </w:p>
        </w:tc>
        <w:tc>
          <w:tcPr>
            <w:tcW w:w="746"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44.3</w:t>
            </w:r>
          </w:p>
        </w:tc>
      </w:tr>
      <w:tr w:rsidR="0067441B" w:rsidRPr="0067441B" w:rsidTr="00D431F8">
        <w:trPr>
          <w:trHeight w:val="300"/>
          <w:jc w:val="center"/>
        </w:trPr>
        <w:tc>
          <w:tcPr>
            <w:tcW w:w="915"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0.15</w:t>
            </w:r>
          </w:p>
        </w:tc>
        <w:tc>
          <w:tcPr>
            <w:tcW w:w="912"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100</w:t>
            </w:r>
          </w:p>
        </w:tc>
        <w:tc>
          <w:tcPr>
            <w:tcW w:w="941"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154</w:t>
            </w:r>
          </w:p>
        </w:tc>
        <w:tc>
          <w:tcPr>
            <w:tcW w:w="767"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19.3</w:t>
            </w:r>
          </w:p>
        </w:tc>
        <w:tc>
          <w:tcPr>
            <w:tcW w:w="639"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74.95</w:t>
            </w:r>
          </w:p>
        </w:tc>
        <w:tc>
          <w:tcPr>
            <w:tcW w:w="746"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25.0</w:t>
            </w:r>
          </w:p>
        </w:tc>
      </w:tr>
      <w:tr w:rsidR="0067441B" w:rsidRPr="0067441B" w:rsidTr="00D431F8">
        <w:trPr>
          <w:trHeight w:val="300"/>
          <w:jc w:val="center"/>
        </w:trPr>
        <w:tc>
          <w:tcPr>
            <w:tcW w:w="915"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0.075</w:t>
            </w:r>
          </w:p>
        </w:tc>
        <w:tc>
          <w:tcPr>
            <w:tcW w:w="912"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200</w:t>
            </w:r>
          </w:p>
        </w:tc>
        <w:tc>
          <w:tcPr>
            <w:tcW w:w="941"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147</w:t>
            </w:r>
          </w:p>
        </w:tc>
        <w:tc>
          <w:tcPr>
            <w:tcW w:w="767"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18.42</w:t>
            </w:r>
          </w:p>
        </w:tc>
        <w:tc>
          <w:tcPr>
            <w:tcW w:w="639"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93.37</w:t>
            </w:r>
          </w:p>
        </w:tc>
        <w:tc>
          <w:tcPr>
            <w:tcW w:w="746" w:type="dxa"/>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6.6</w:t>
            </w:r>
          </w:p>
        </w:tc>
      </w:tr>
      <w:tr w:rsidR="0067441B" w:rsidRPr="0067441B" w:rsidTr="00D431F8">
        <w:trPr>
          <w:trHeight w:val="300"/>
          <w:jc w:val="center"/>
        </w:trPr>
        <w:tc>
          <w:tcPr>
            <w:tcW w:w="915"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w:t>
            </w:r>
          </w:p>
        </w:tc>
        <w:tc>
          <w:tcPr>
            <w:tcW w:w="912"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Pan</w:t>
            </w:r>
          </w:p>
        </w:tc>
        <w:tc>
          <w:tcPr>
            <w:tcW w:w="941"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52.9</w:t>
            </w:r>
          </w:p>
        </w:tc>
        <w:tc>
          <w:tcPr>
            <w:tcW w:w="767"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6.629</w:t>
            </w:r>
          </w:p>
        </w:tc>
        <w:tc>
          <w:tcPr>
            <w:tcW w:w="639"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100</w:t>
            </w:r>
          </w:p>
        </w:tc>
        <w:tc>
          <w:tcPr>
            <w:tcW w:w="746" w:type="dxa"/>
            <w:tcBorders>
              <w:left w:val="nil"/>
              <w:right w:val="nil"/>
            </w:tcBorders>
            <w:shd w:val="clear" w:color="auto" w:fill="auto"/>
            <w:noWrap/>
            <w:hideMark/>
          </w:tcPr>
          <w:p w:rsidR="0067441B" w:rsidRPr="0067441B" w:rsidRDefault="0067441B" w:rsidP="00D431F8">
            <w:pPr>
              <w:jc w:val="center"/>
              <w:rPr>
                <w:color w:val="000000"/>
                <w:sz w:val="24"/>
                <w:szCs w:val="24"/>
              </w:rPr>
            </w:pPr>
            <w:r w:rsidRPr="0067441B">
              <w:rPr>
                <w:color w:val="000000"/>
                <w:sz w:val="24"/>
                <w:szCs w:val="24"/>
              </w:rPr>
              <w:t>0</w:t>
            </w:r>
          </w:p>
        </w:tc>
      </w:tr>
    </w:tbl>
    <w:p w:rsidR="0067441B" w:rsidRDefault="0067441B" w:rsidP="00144A89">
      <w:pPr>
        <w:jc w:val="both"/>
        <w:rPr>
          <w:sz w:val="24"/>
          <w:szCs w:val="24"/>
        </w:rPr>
      </w:pPr>
    </w:p>
    <w:p w:rsidR="00A97C53" w:rsidRDefault="00A97C53" w:rsidP="00144A89">
      <w:pPr>
        <w:jc w:val="both"/>
        <w:rPr>
          <w:sz w:val="24"/>
          <w:szCs w:val="24"/>
        </w:rPr>
      </w:pPr>
    </w:p>
    <w:p w:rsidR="00A97C53" w:rsidRDefault="00A97C53" w:rsidP="00144A89">
      <w:pPr>
        <w:jc w:val="both"/>
        <w:rPr>
          <w:sz w:val="24"/>
          <w:szCs w:val="24"/>
        </w:rPr>
      </w:pPr>
    </w:p>
    <w:p w:rsidR="00A97C53" w:rsidRDefault="00A97C53" w:rsidP="00144A89">
      <w:pPr>
        <w:jc w:val="both"/>
        <w:rPr>
          <w:sz w:val="24"/>
          <w:szCs w:val="24"/>
        </w:rPr>
      </w:pPr>
    </w:p>
    <w:p w:rsidR="00A97C53" w:rsidRDefault="00A97C53" w:rsidP="00144A89">
      <w:pPr>
        <w:jc w:val="both"/>
        <w:rPr>
          <w:sz w:val="24"/>
          <w:szCs w:val="24"/>
        </w:rPr>
      </w:pPr>
    </w:p>
    <w:p w:rsidR="00A97C53" w:rsidRDefault="00A97C53" w:rsidP="00144A89">
      <w:pPr>
        <w:jc w:val="both"/>
        <w:rPr>
          <w:sz w:val="24"/>
          <w:szCs w:val="24"/>
        </w:rPr>
      </w:pPr>
    </w:p>
    <w:p w:rsidR="00A97C53" w:rsidRDefault="00364986" w:rsidP="00144A89">
      <w:pPr>
        <w:jc w:val="both"/>
        <w:rPr>
          <w:sz w:val="24"/>
          <w:szCs w:val="24"/>
        </w:rPr>
      </w:pPr>
      <w:r>
        <w:rPr>
          <w:b/>
          <w:bCs/>
          <w:sz w:val="28"/>
          <w:szCs w:val="28"/>
        </w:rPr>
        <w:lastRenderedPageBreak/>
        <w:t xml:space="preserve">3 </w:t>
      </w:r>
      <w:r w:rsidR="00A97C53">
        <w:rPr>
          <w:b/>
          <w:bCs/>
          <w:sz w:val="28"/>
          <w:szCs w:val="28"/>
        </w:rPr>
        <w:t>Results and Discussions</w:t>
      </w:r>
    </w:p>
    <w:p w:rsidR="00A97C53" w:rsidRDefault="00364986" w:rsidP="00144A89">
      <w:pPr>
        <w:jc w:val="both"/>
        <w:rPr>
          <w:sz w:val="24"/>
          <w:szCs w:val="24"/>
        </w:rPr>
      </w:pPr>
      <w:r>
        <w:rPr>
          <w:sz w:val="28"/>
          <w:szCs w:val="28"/>
        </w:rPr>
        <w:t xml:space="preserve">3.1 </w:t>
      </w:r>
      <w:r w:rsidR="00920FC3">
        <w:rPr>
          <w:sz w:val="28"/>
          <w:szCs w:val="28"/>
        </w:rPr>
        <w:t>Free Water Surface position:</w:t>
      </w:r>
    </w:p>
    <w:p w:rsidR="00920FC3" w:rsidRDefault="00920FC3" w:rsidP="00144A89">
      <w:pPr>
        <w:jc w:val="both"/>
        <w:rPr>
          <w:sz w:val="24"/>
          <w:szCs w:val="24"/>
        </w:rPr>
      </w:pPr>
      <w:r>
        <w:rPr>
          <w:sz w:val="24"/>
          <w:szCs w:val="24"/>
        </w:rPr>
        <w:t xml:space="preserve">The seepage through the dam model is under the effect of constant head difference and by injecting the </w:t>
      </w:r>
      <w:proofErr w:type="gramStart"/>
      <w:r>
        <w:rPr>
          <w:sz w:val="24"/>
          <w:szCs w:val="24"/>
        </w:rPr>
        <w:t>ink,</w:t>
      </w:r>
      <w:proofErr w:type="gramEnd"/>
      <w:r>
        <w:rPr>
          <w:sz w:val="24"/>
          <w:szCs w:val="24"/>
        </w:rPr>
        <w:t xml:space="preserve"> the free water surface line is drawn on the grid of the glass side wall of the tank. The same procedure is applied for all models. Figure (3) show a typical schematic diagram for the position of the</w:t>
      </w:r>
      <w:r w:rsidR="00014302">
        <w:rPr>
          <w:sz w:val="24"/>
          <w:szCs w:val="24"/>
        </w:rPr>
        <w:t xml:space="preserve"> free water surface line for 0%</w:t>
      </w:r>
      <w:r>
        <w:rPr>
          <w:sz w:val="24"/>
          <w:szCs w:val="24"/>
        </w:rPr>
        <w:t xml:space="preserve"> </w:t>
      </w:r>
      <w:r w:rsidR="00C53F9A">
        <w:rPr>
          <w:sz w:val="24"/>
          <w:szCs w:val="24"/>
        </w:rPr>
        <w:t>and 5% gypsum.</w:t>
      </w:r>
    </w:p>
    <w:p w:rsidR="00014302" w:rsidRPr="00F41BCC" w:rsidRDefault="00014302" w:rsidP="00014302">
      <w:pPr>
        <w:tabs>
          <w:tab w:val="left" w:pos="5330"/>
        </w:tabs>
        <w:jc w:val="lowKashida"/>
        <w:rPr>
          <w:sz w:val="16"/>
          <w:szCs w:val="16"/>
          <w:lang w:bidi="ar-JO"/>
        </w:rPr>
      </w:pPr>
    </w:p>
    <w:p w:rsidR="00014302" w:rsidRPr="00441E8D" w:rsidRDefault="00014302" w:rsidP="00014302">
      <w:pPr>
        <w:tabs>
          <w:tab w:val="left" w:pos="2450"/>
        </w:tabs>
        <w:jc w:val="center"/>
        <w:rPr>
          <w:sz w:val="28"/>
          <w:szCs w:val="28"/>
        </w:rPr>
      </w:pPr>
      <w:r>
        <w:rPr>
          <w:noProof/>
          <w:sz w:val="28"/>
          <w:szCs w:val="28"/>
        </w:rPr>
        <w:drawing>
          <wp:inline distT="0" distB="0" distL="0" distR="0">
            <wp:extent cx="4933950" cy="2724150"/>
            <wp:effectExtent l="19050" t="19050" r="1905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33950" cy="2724150"/>
                    </a:xfrm>
                    <a:prstGeom prst="rect">
                      <a:avLst/>
                    </a:prstGeom>
                    <a:noFill/>
                    <a:ln w="6350" cmpd="sng">
                      <a:solidFill>
                        <a:srgbClr val="000000"/>
                      </a:solidFill>
                      <a:miter lim="800000"/>
                      <a:headEnd/>
                      <a:tailEnd/>
                    </a:ln>
                    <a:effectLst/>
                  </pic:spPr>
                </pic:pic>
              </a:graphicData>
            </a:graphic>
          </wp:inline>
        </w:drawing>
      </w:r>
    </w:p>
    <w:p w:rsidR="00014302" w:rsidRDefault="00014302" w:rsidP="00144A89">
      <w:pPr>
        <w:jc w:val="both"/>
        <w:rPr>
          <w:sz w:val="24"/>
          <w:szCs w:val="24"/>
        </w:rPr>
      </w:pPr>
      <w:r>
        <w:rPr>
          <w:sz w:val="24"/>
          <w:szCs w:val="24"/>
        </w:rPr>
        <w:t>Figure (3) a Schematic Diagram for the Position of the Free Water Surface Line</w:t>
      </w:r>
    </w:p>
    <w:p w:rsidR="00980DE4" w:rsidRDefault="00980DE4" w:rsidP="00144A89">
      <w:pPr>
        <w:jc w:val="both"/>
        <w:rPr>
          <w:sz w:val="24"/>
          <w:szCs w:val="24"/>
        </w:rPr>
      </w:pPr>
    </w:p>
    <w:p w:rsidR="00980DE4" w:rsidRDefault="00980DE4" w:rsidP="00144A89">
      <w:pPr>
        <w:jc w:val="both"/>
        <w:rPr>
          <w:sz w:val="24"/>
          <w:szCs w:val="24"/>
        </w:rPr>
      </w:pPr>
      <w:r>
        <w:rPr>
          <w:sz w:val="24"/>
          <w:szCs w:val="24"/>
        </w:rPr>
        <w:t xml:space="preserve">The seepage line for 0% and 5% </w:t>
      </w:r>
      <w:r w:rsidR="00396135">
        <w:rPr>
          <w:sz w:val="24"/>
          <w:szCs w:val="24"/>
        </w:rPr>
        <w:t>gypsum forming seepage face</w:t>
      </w:r>
      <w:r>
        <w:rPr>
          <w:sz w:val="24"/>
          <w:szCs w:val="24"/>
        </w:rPr>
        <w:t xml:space="preserve"> 5 cm </w:t>
      </w:r>
      <w:r w:rsidR="00396135">
        <w:rPr>
          <w:sz w:val="24"/>
          <w:szCs w:val="24"/>
        </w:rPr>
        <w:t xml:space="preserve">and 20.7 cm respectively </w:t>
      </w:r>
      <w:r>
        <w:rPr>
          <w:sz w:val="24"/>
          <w:szCs w:val="24"/>
        </w:rPr>
        <w:t>along the downstream slope</w:t>
      </w:r>
      <w:r w:rsidR="00396135">
        <w:rPr>
          <w:sz w:val="24"/>
          <w:szCs w:val="24"/>
        </w:rPr>
        <w:t xml:space="preserve"> of the dam model as shown in figure. The seepage line becomes higher for a model with gypsum, and seepage flow field covers more area and endanger the stability of downstream slope.</w:t>
      </w:r>
      <w:r w:rsidR="002127A7">
        <w:rPr>
          <w:sz w:val="24"/>
          <w:szCs w:val="24"/>
        </w:rPr>
        <w:t xml:space="preserve"> The seepage face for 0%, 1%, 2%, 3%, 4%, 5%, and 10% are 5, 9, 10.8, 20.2, 16.2, and 20.7 cm respectively. The seepage face increases with increasing in gypsum percentage accept for 4% and 10%, this can be attributed to</w:t>
      </w:r>
      <w:r w:rsidR="00AF2E15">
        <w:rPr>
          <w:sz w:val="24"/>
          <w:szCs w:val="24"/>
        </w:rPr>
        <w:t xml:space="preserve"> the failure mode at downstream slope which forced the seepage line to change its path.</w:t>
      </w:r>
    </w:p>
    <w:p w:rsidR="00552C62" w:rsidRDefault="00364986" w:rsidP="00144A89">
      <w:pPr>
        <w:jc w:val="both"/>
        <w:rPr>
          <w:sz w:val="28"/>
          <w:szCs w:val="28"/>
        </w:rPr>
      </w:pPr>
      <w:r>
        <w:rPr>
          <w:sz w:val="28"/>
          <w:szCs w:val="28"/>
        </w:rPr>
        <w:t xml:space="preserve">3.2 </w:t>
      </w:r>
      <w:r w:rsidR="00552C62">
        <w:rPr>
          <w:sz w:val="28"/>
          <w:szCs w:val="28"/>
        </w:rPr>
        <w:t>Seepage Flow and Dissolution:</w:t>
      </w:r>
    </w:p>
    <w:p w:rsidR="00DA7973" w:rsidRDefault="003C1AC4" w:rsidP="00D3667C">
      <w:pPr>
        <w:jc w:val="both"/>
        <w:rPr>
          <w:sz w:val="24"/>
          <w:szCs w:val="24"/>
        </w:rPr>
      </w:pPr>
      <w:r>
        <w:rPr>
          <w:sz w:val="24"/>
          <w:szCs w:val="24"/>
        </w:rPr>
        <w:t xml:space="preserve">Seepage water flow rate and </w:t>
      </w:r>
      <w:r w:rsidR="006E4900">
        <w:rPr>
          <w:sz w:val="24"/>
          <w:szCs w:val="24"/>
        </w:rPr>
        <w:t xml:space="preserve">its </w:t>
      </w:r>
      <w:r>
        <w:rPr>
          <w:sz w:val="24"/>
          <w:szCs w:val="24"/>
        </w:rPr>
        <w:t>total dissolved solids (TDS) are measured every 10 minutes for models with 0%, 1%, 2%, 3%, 4%, 5%,</w:t>
      </w:r>
      <w:r w:rsidR="00D3667C">
        <w:rPr>
          <w:sz w:val="24"/>
          <w:szCs w:val="24"/>
        </w:rPr>
        <w:t xml:space="preserve"> and 10% gypsum. Variation of flow rate with time is shown in Figure (4) and variation of TDS with time is shown in Figure (5). The flow rate increases with time due to increases in permeability, this as a result of washing out of fine particles and dissolution of gypsum. The increasing seepage velocity enlarges voids so the flow increases and may reach a steady condition. The decrease in TDS with time</w:t>
      </w:r>
      <w:r w:rsidR="00CD086A">
        <w:rPr>
          <w:sz w:val="24"/>
          <w:szCs w:val="24"/>
        </w:rPr>
        <w:t xml:space="preserve"> is due to the continuous process of gypsum dissolution. With increases in gypsum content, the outflow rate of seepage increases and the possibility of failure </w:t>
      </w:r>
      <w:r w:rsidR="00CD086A">
        <w:rPr>
          <w:sz w:val="24"/>
          <w:szCs w:val="24"/>
        </w:rPr>
        <w:lastRenderedPageBreak/>
        <w:t>increases. From Figure (5) one can conclude more time is needed to guarantee the full dissolution of gypsum content of the dam materials.</w:t>
      </w:r>
    </w:p>
    <w:p w:rsidR="00CD086A" w:rsidRDefault="00CD086A" w:rsidP="00D3667C">
      <w:pPr>
        <w:jc w:val="both"/>
        <w:rPr>
          <w:sz w:val="24"/>
          <w:szCs w:val="24"/>
        </w:rPr>
      </w:pPr>
    </w:p>
    <w:p w:rsidR="00CD086A" w:rsidRDefault="00CD086A" w:rsidP="00CD086A">
      <w:pPr>
        <w:jc w:val="center"/>
        <w:rPr>
          <w:b/>
          <w:bCs/>
          <w:noProof/>
          <w:sz w:val="28"/>
          <w:szCs w:val="28"/>
        </w:rPr>
      </w:pPr>
      <w:r>
        <w:rPr>
          <w:b/>
          <w:bCs/>
          <w:noProof/>
          <w:sz w:val="28"/>
          <w:szCs w:val="28"/>
        </w:rPr>
        <w:drawing>
          <wp:inline distT="0" distB="0" distL="0" distR="0">
            <wp:extent cx="5610225" cy="30861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610225" cy="3086100"/>
                    </a:xfrm>
                    <a:prstGeom prst="rect">
                      <a:avLst/>
                    </a:prstGeom>
                    <a:noFill/>
                    <a:ln w="6350" cmpd="sng">
                      <a:solidFill>
                        <a:srgbClr val="000000"/>
                      </a:solidFill>
                      <a:miter lim="800000"/>
                      <a:headEnd/>
                      <a:tailEnd/>
                    </a:ln>
                    <a:effectLst/>
                  </pic:spPr>
                </pic:pic>
              </a:graphicData>
            </a:graphic>
          </wp:inline>
        </w:drawing>
      </w:r>
    </w:p>
    <w:p w:rsidR="00CD086A" w:rsidRDefault="00CD086A" w:rsidP="00D3667C">
      <w:pPr>
        <w:jc w:val="both"/>
        <w:rPr>
          <w:sz w:val="24"/>
          <w:szCs w:val="24"/>
        </w:rPr>
      </w:pPr>
      <w:r>
        <w:rPr>
          <w:sz w:val="24"/>
          <w:szCs w:val="24"/>
        </w:rPr>
        <w:t>Figure (4) Variation of Seepage Flow Rate with Time for Different Gypsum Content</w:t>
      </w:r>
    </w:p>
    <w:p w:rsidR="00CD086A" w:rsidRDefault="00CD086A" w:rsidP="00D3667C">
      <w:pPr>
        <w:jc w:val="both"/>
        <w:rPr>
          <w:sz w:val="24"/>
          <w:szCs w:val="24"/>
        </w:rPr>
      </w:pPr>
    </w:p>
    <w:p w:rsidR="00CD086A" w:rsidRPr="00441E8D" w:rsidRDefault="00CD086A" w:rsidP="00CD086A">
      <w:pPr>
        <w:jc w:val="center"/>
        <w:rPr>
          <w:sz w:val="28"/>
          <w:szCs w:val="28"/>
          <w:lang w:bidi="ar-JO"/>
        </w:rPr>
      </w:pPr>
      <w:r>
        <w:rPr>
          <w:noProof/>
          <w:sz w:val="28"/>
          <w:szCs w:val="28"/>
        </w:rPr>
        <w:drawing>
          <wp:inline distT="0" distB="0" distL="0" distR="0">
            <wp:extent cx="5610225" cy="31432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610225" cy="3143250"/>
                    </a:xfrm>
                    <a:prstGeom prst="rect">
                      <a:avLst/>
                    </a:prstGeom>
                    <a:noFill/>
                    <a:ln w="6350" cmpd="sng">
                      <a:solidFill>
                        <a:srgbClr val="000000"/>
                      </a:solidFill>
                      <a:miter lim="800000"/>
                      <a:headEnd/>
                      <a:tailEnd/>
                    </a:ln>
                    <a:effectLst/>
                  </pic:spPr>
                </pic:pic>
              </a:graphicData>
            </a:graphic>
          </wp:inline>
        </w:drawing>
      </w:r>
    </w:p>
    <w:p w:rsidR="00CD086A" w:rsidRDefault="00CD086A" w:rsidP="00D3667C">
      <w:pPr>
        <w:jc w:val="both"/>
        <w:rPr>
          <w:sz w:val="24"/>
          <w:szCs w:val="24"/>
        </w:rPr>
      </w:pPr>
      <w:r>
        <w:rPr>
          <w:sz w:val="24"/>
          <w:szCs w:val="24"/>
        </w:rPr>
        <w:t xml:space="preserve">Figure (5) Variation of </w:t>
      </w:r>
      <w:r w:rsidR="006E4900">
        <w:rPr>
          <w:sz w:val="24"/>
          <w:szCs w:val="24"/>
        </w:rPr>
        <w:t xml:space="preserve">Seepage Water </w:t>
      </w:r>
      <w:r>
        <w:rPr>
          <w:sz w:val="24"/>
          <w:szCs w:val="24"/>
        </w:rPr>
        <w:t>Total Dissolved Solids (TDS)</w:t>
      </w:r>
      <w:r w:rsidR="006E4900">
        <w:rPr>
          <w:sz w:val="24"/>
          <w:szCs w:val="24"/>
        </w:rPr>
        <w:t xml:space="preserve"> with Time for Different Gypsum Content</w:t>
      </w:r>
    </w:p>
    <w:p w:rsidR="001F3758" w:rsidRPr="00364986" w:rsidRDefault="00364986" w:rsidP="00D3667C">
      <w:pPr>
        <w:jc w:val="both"/>
        <w:rPr>
          <w:sz w:val="24"/>
          <w:szCs w:val="24"/>
        </w:rPr>
      </w:pPr>
      <w:r w:rsidRPr="00364986">
        <w:rPr>
          <w:sz w:val="28"/>
          <w:szCs w:val="28"/>
        </w:rPr>
        <w:lastRenderedPageBreak/>
        <w:t xml:space="preserve">3.3 </w:t>
      </w:r>
      <w:r w:rsidR="001F3758" w:rsidRPr="00364986">
        <w:rPr>
          <w:sz w:val="28"/>
          <w:szCs w:val="28"/>
        </w:rPr>
        <w:t>Slope Failure Measurements:</w:t>
      </w:r>
    </w:p>
    <w:p w:rsidR="001F3758" w:rsidRDefault="002408D5" w:rsidP="002408D5">
      <w:pPr>
        <w:jc w:val="both"/>
        <w:rPr>
          <w:sz w:val="24"/>
          <w:szCs w:val="24"/>
        </w:rPr>
      </w:pPr>
      <w:r>
        <w:rPr>
          <w:sz w:val="24"/>
          <w:szCs w:val="24"/>
        </w:rPr>
        <w:t xml:space="preserve">One of the main objectives of the present work is to investigate experimentally the effect of occurrence of gypsum in the construction materials of the </w:t>
      </w:r>
      <w:proofErr w:type="spellStart"/>
      <w:r>
        <w:rPr>
          <w:sz w:val="24"/>
          <w:szCs w:val="24"/>
        </w:rPr>
        <w:t>earth</w:t>
      </w:r>
      <w:r w:rsidR="00375FBE">
        <w:rPr>
          <w:sz w:val="24"/>
          <w:szCs w:val="24"/>
        </w:rPr>
        <w:t>fill</w:t>
      </w:r>
      <w:proofErr w:type="spellEnd"/>
      <w:r w:rsidR="00E31F2A">
        <w:rPr>
          <w:sz w:val="24"/>
          <w:szCs w:val="24"/>
        </w:rPr>
        <w:t xml:space="preserve"> </w:t>
      </w:r>
      <w:r>
        <w:rPr>
          <w:sz w:val="24"/>
          <w:szCs w:val="24"/>
        </w:rPr>
        <w:t>dam on the slopes stability.</w:t>
      </w:r>
      <w:r w:rsidR="00A7207B">
        <w:rPr>
          <w:sz w:val="24"/>
          <w:szCs w:val="24"/>
        </w:rPr>
        <w:t xml:space="preserve"> The failure of downstream slope is investigated during the experiment operation for constant heads at upstream and at downstream. The failure of upstream slope is investigated during sudden drawdown of upstream reservoir water. For models </w:t>
      </w:r>
      <w:r w:rsidR="000E7CD5">
        <w:rPr>
          <w:sz w:val="24"/>
          <w:szCs w:val="24"/>
        </w:rPr>
        <w:t>with 0%, 1%, 2%, and 3% gypsum no slope failure occurred. The slope</w:t>
      </w:r>
      <w:r w:rsidR="002F1728">
        <w:rPr>
          <w:sz w:val="24"/>
          <w:szCs w:val="24"/>
        </w:rPr>
        <w:t>s</w:t>
      </w:r>
      <w:r w:rsidR="000E7CD5">
        <w:rPr>
          <w:sz w:val="24"/>
          <w:szCs w:val="24"/>
        </w:rPr>
        <w:t xml:space="preserve"> failure occurred for three models with 4%, 5%, and 10% gypsum. The failure for 4%</w:t>
      </w:r>
      <w:r w:rsidR="002F1728">
        <w:rPr>
          <w:sz w:val="24"/>
          <w:szCs w:val="24"/>
        </w:rPr>
        <w:t xml:space="preserve"> gypsum </w:t>
      </w:r>
      <w:r w:rsidR="000E7CD5">
        <w:rPr>
          <w:sz w:val="24"/>
          <w:szCs w:val="24"/>
        </w:rPr>
        <w:t>was faster since the soil disintegrated and voids were sufficiently enlarged after the gypsum was dissolved. Figure (</w:t>
      </w:r>
      <w:r w:rsidR="002F1728">
        <w:rPr>
          <w:sz w:val="24"/>
          <w:szCs w:val="24"/>
        </w:rPr>
        <w:t>6) shows the slopes failure for 4% gypsum.</w:t>
      </w:r>
    </w:p>
    <w:p w:rsidR="00E5523F" w:rsidRDefault="00E5523F" w:rsidP="00E5523F">
      <w:pPr>
        <w:jc w:val="center"/>
        <w:rPr>
          <w:sz w:val="28"/>
          <w:szCs w:val="28"/>
        </w:rPr>
      </w:pPr>
      <w:r>
        <w:rPr>
          <w:noProof/>
          <w:sz w:val="28"/>
          <w:szCs w:val="28"/>
        </w:rPr>
        <w:drawing>
          <wp:inline distT="0" distB="0" distL="0" distR="0">
            <wp:extent cx="5524500" cy="3505200"/>
            <wp:effectExtent l="19050" t="19050" r="19050" b="1905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1" cstate="print"/>
                    <a:srcRect/>
                    <a:stretch>
                      <a:fillRect/>
                    </a:stretch>
                  </pic:blipFill>
                  <pic:spPr bwMode="auto">
                    <a:xfrm>
                      <a:off x="0" y="0"/>
                      <a:ext cx="5524500" cy="3505200"/>
                    </a:xfrm>
                    <a:prstGeom prst="rect">
                      <a:avLst/>
                    </a:prstGeom>
                    <a:noFill/>
                    <a:ln w="9525" cmpd="sng">
                      <a:solidFill>
                        <a:srgbClr val="000000"/>
                      </a:solidFill>
                      <a:miter lim="800000"/>
                      <a:headEnd/>
                      <a:tailEnd/>
                    </a:ln>
                    <a:effectLst/>
                  </pic:spPr>
                </pic:pic>
              </a:graphicData>
            </a:graphic>
          </wp:inline>
        </w:drawing>
      </w:r>
    </w:p>
    <w:p w:rsidR="002F1728" w:rsidRDefault="00E5523F" w:rsidP="002408D5">
      <w:pPr>
        <w:jc w:val="both"/>
        <w:rPr>
          <w:sz w:val="24"/>
          <w:szCs w:val="24"/>
        </w:rPr>
      </w:pPr>
      <w:r>
        <w:rPr>
          <w:sz w:val="24"/>
          <w:szCs w:val="24"/>
        </w:rPr>
        <w:t>Figure (6) Slopes Failure for 4% Gypsum Content</w:t>
      </w:r>
    </w:p>
    <w:p w:rsidR="00914AD7" w:rsidRDefault="00562C05" w:rsidP="00914AD7">
      <w:pPr>
        <w:jc w:val="both"/>
        <w:rPr>
          <w:sz w:val="24"/>
          <w:szCs w:val="24"/>
        </w:rPr>
      </w:pPr>
      <w:r>
        <w:rPr>
          <w:sz w:val="24"/>
          <w:szCs w:val="24"/>
        </w:rPr>
        <w:t xml:space="preserve"> </w:t>
      </w:r>
    </w:p>
    <w:p w:rsidR="007772B4" w:rsidRDefault="00207CD6" w:rsidP="00914AD7">
      <w:pPr>
        <w:jc w:val="both"/>
        <w:rPr>
          <w:sz w:val="24"/>
          <w:szCs w:val="24"/>
        </w:rPr>
      </w:pPr>
      <w:r>
        <w:rPr>
          <w:sz w:val="24"/>
          <w:szCs w:val="24"/>
        </w:rPr>
        <w:t>The failure of models with 5%, and 10% gypsum is slower and less in dimensions as shown in Figure (7) and (8). It is thought that these models need more time to complete the gypsum</w:t>
      </w:r>
      <w:r w:rsidR="007772B4">
        <w:rPr>
          <w:sz w:val="24"/>
          <w:szCs w:val="24"/>
        </w:rPr>
        <w:t xml:space="preserve"> dissolution and excessive total settlement occurred which lead to less soil volume slipped down. </w:t>
      </w:r>
      <w:r w:rsidR="00EE2E58">
        <w:rPr>
          <w:sz w:val="24"/>
          <w:szCs w:val="24"/>
        </w:rPr>
        <w:t>Figures (9), (10), and (11</w:t>
      </w:r>
      <w:r w:rsidR="00514B88">
        <w:rPr>
          <w:sz w:val="24"/>
          <w:szCs w:val="24"/>
        </w:rPr>
        <w:t>) show the distinct location of downstream and upstream slopes failure for 4%, 5%, and 10% gypsum respectively.</w:t>
      </w:r>
      <w:r w:rsidR="00562C05">
        <w:rPr>
          <w:sz w:val="24"/>
          <w:szCs w:val="24"/>
        </w:rPr>
        <w:t xml:space="preserve"> The volume of slipped down material and its percent of total volume of the model (11625 cm</w:t>
      </w:r>
      <w:r w:rsidR="00562C05">
        <w:rPr>
          <w:sz w:val="24"/>
          <w:szCs w:val="24"/>
          <w:vertAlign w:val="superscript"/>
        </w:rPr>
        <w:t>3</w:t>
      </w:r>
      <w:r w:rsidR="00562C05">
        <w:rPr>
          <w:sz w:val="24"/>
          <w:szCs w:val="24"/>
        </w:rPr>
        <w:t xml:space="preserve">) is presented in table (3). For the downstream slope, the three models behaved differently. For the 4% </w:t>
      </w:r>
      <w:r w:rsidR="00914AD7">
        <w:rPr>
          <w:sz w:val="24"/>
          <w:szCs w:val="24"/>
        </w:rPr>
        <w:t>gypsum sliding occurred, while for 5% and 10% gypsum sliding happened in addition to excessive settlement occurred. For the upstream slope, sliding down due to sudden drawdown of reservoir water occurred for the three models.</w:t>
      </w:r>
    </w:p>
    <w:p w:rsidR="007772B4" w:rsidRDefault="007772B4" w:rsidP="002408D5">
      <w:pPr>
        <w:jc w:val="both"/>
        <w:rPr>
          <w:sz w:val="24"/>
          <w:szCs w:val="24"/>
        </w:rPr>
      </w:pPr>
    </w:p>
    <w:p w:rsidR="007772B4" w:rsidRDefault="007772B4" w:rsidP="007772B4">
      <w:pPr>
        <w:tabs>
          <w:tab w:val="left" w:pos="4932"/>
        </w:tabs>
        <w:jc w:val="center"/>
        <w:rPr>
          <w:sz w:val="28"/>
          <w:szCs w:val="28"/>
        </w:rPr>
      </w:pPr>
      <w:r>
        <w:rPr>
          <w:noProof/>
          <w:sz w:val="28"/>
          <w:szCs w:val="28"/>
        </w:rPr>
        <w:lastRenderedPageBreak/>
        <w:drawing>
          <wp:inline distT="0" distB="0" distL="0" distR="0">
            <wp:extent cx="5667375" cy="3267075"/>
            <wp:effectExtent l="19050" t="19050" r="28575" b="28575"/>
            <wp:docPr id="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cstate="print"/>
                    <a:srcRect/>
                    <a:stretch>
                      <a:fillRect/>
                    </a:stretch>
                  </pic:blipFill>
                  <pic:spPr bwMode="auto">
                    <a:xfrm>
                      <a:off x="0" y="0"/>
                      <a:ext cx="5667375" cy="3267075"/>
                    </a:xfrm>
                    <a:prstGeom prst="rect">
                      <a:avLst/>
                    </a:prstGeom>
                    <a:noFill/>
                    <a:ln w="9525" cmpd="sng">
                      <a:solidFill>
                        <a:srgbClr val="000000"/>
                      </a:solidFill>
                      <a:miter lim="800000"/>
                      <a:headEnd/>
                      <a:tailEnd/>
                    </a:ln>
                    <a:effectLst/>
                  </pic:spPr>
                </pic:pic>
              </a:graphicData>
            </a:graphic>
          </wp:inline>
        </w:drawing>
      </w:r>
    </w:p>
    <w:p w:rsidR="007772B4" w:rsidRDefault="007772B4" w:rsidP="002408D5">
      <w:pPr>
        <w:jc w:val="both"/>
        <w:rPr>
          <w:sz w:val="24"/>
          <w:szCs w:val="24"/>
        </w:rPr>
      </w:pPr>
      <w:r>
        <w:rPr>
          <w:sz w:val="24"/>
          <w:szCs w:val="24"/>
        </w:rPr>
        <w:t>Figure (7) Slopes Failure for 5% Gypsum Content</w:t>
      </w:r>
    </w:p>
    <w:p w:rsidR="007772B4" w:rsidRDefault="007772B4" w:rsidP="002408D5">
      <w:pPr>
        <w:jc w:val="both"/>
        <w:rPr>
          <w:sz w:val="24"/>
          <w:szCs w:val="24"/>
        </w:rPr>
      </w:pPr>
    </w:p>
    <w:p w:rsidR="007772B4" w:rsidRDefault="007772B4" w:rsidP="007772B4">
      <w:pPr>
        <w:tabs>
          <w:tab w:val="left" w:pos="3840"/>
        </w:tabs>
        <w:rPr>
          <w:sz w:val="28"/>
          <w:szCs w:val="28"/>
        </w:rPr>
      </w:pPr>
      <w:r>
        <w:rPr>
          <w:noProof/>
          <w:sz w:val="28"/>
          <w:szCs w:val="28"/>
        </w:rPr>
        <w:drawing>
          <wp:inline distT="0" distB="0" distL="0" distR="0">
            <wp:extent cx="5591175" cy="3495675"/>
            <wp:effectExtent l="19050" t="19050" r="28575" b="28575"/>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3" cstate="print"/>
                    <a:srcRect/>
                    <a:stretch>
                      <a:fillRect/>
                    </a:stretch>
                  </pic:blipFill>
                  <pic:spPr bwMode="auto">
                    <a:xfrm>
                      <a:off x="0" y="0"/>
                      <a:ext cx="5591175" cy="3495675"/>
                    </a:xfrm>
                    <a:prstGeom prst="rect">
                      <a:avLst/>
                    </a:prstGeom>
                    <a:noFill/>
                    <a:ln w="9525" cmpd="sng">
                      <a:solidFill>
                        <a:srgbClr val="000000"/>
                      </a:solidFill>
                      <a:miter lim="800000"/>
                      <a:headEnd/>
                      <a:tailEnd/>
                    </a:ln>
                    <a:effectLst/>
                  </pic:spPr>
                </pic:pic>
              </a:graphicData>
            </a:graphic>
          </wp:inline>
        </w:drawing>
      </w:r>
    </w:p>
    <w:p w:rsidR="00207CD6" w:rsidRDefault="007772B4" w:rsidP="002408D5">
      <w:pPr>
        <w:jc w:val="both"/>
        <w:rPr>
          <w:sz w:val="24"/>
          <w:szCs w:val="24"/>
        </w:rPr>
      </w:pPr>
      <w:r>
        <w:rPr>
          <w:sz w:val="24"/>
          <w:szCs w:val="24"/>
        </w:rPr>
        <w:t xml:space="preserve">Figure (8) Slopes Failure for 10 % Gypsum Content </w:t>
      </w:r>
    </w:p>
    <w:p w:rsidR="004421AE" w:rsidRDefault="004421AE" w:rsidP="002408D5">
      <w:pPr>
        <w:jc w:val="both"/>
        <w:rPr>
          <w:sz w:val="24"/>
          <w:szCs w:val="24"/>
        </w:rPr>
      </w:pPr>
    </w:p>
    <w:p w:rsidR="004421AE" w:rsidRDefault="004421AE" w:rsidP="002408D5">
      <w:pPr>
        <w:jc w:val="both"/>
        <w:rPr>
          <w:sz w:val="24"/>
          <w:szCs w:val="24"/>
        </w:rPr>
      </w:pPr>
    </w:p>
    <w:p w:rsidR="004421AE" w:rsidRPr="00441E8D" w:rsidRDefault="004421AE" w:rsidP="004421AE">
      <w:pPr>
        <w:tabs>
          <w:tab w:val="left" w:pos="3641"/>
        </w:tabs>
        <w:jc w:val="center"/>
        <w:rPr>
          <w:sz w:val="28"/>
          <w:szCs w:val="28"/>
          <w:rtl/>
          <w:lang w:bidi="ar-JO"/>
        </w:rPr>
      </w:pPr>
      <w:r>
        <w:rPr>
          <w:noProof/>
          <w:sz w:val="28"/>
          <w:szCs w:val="28"/>
        </w:rPr>
        <w:lastRenderedPageBreak/>
        <w:drawing>
          <wp:inline distT="0" distB="0" distL="0" distR="0">
            <wp:extent cx="4076700" cy="1847850"/>
            <wp:effectExtent l="19050" t="19050" r="19050" b="1905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4076700" cy="1847850"/>
                    </a:xfrm>
                    <a:prstGeom prst="rect">
                      <a:avLst/>
                    </a:prstGeom>
                    <a:noFill/>
                    <a:ln w="9525" cmpd="sng">
                      <a:solidFill>
                        <a:srgbClr val="000000"/>
                      </a:solidFill>
                      <a:miter lim="800000"/>
                      <a:headEnd/>
                      <a:tailEnd/>
                    </a:ln>
                    <a:effectLst/>
                  </pic:spPr>
                </pic:pic>
              </a:graphicData>
            </a:graphic>
          </wp:inline>
        </w:drawing>
      </w:r>
    </w:p>
    <w:p w:rsidR="004421AE" w:rsidRPr="008B6651" w:rsidRDefault="008B6651" w:rsidP="008B6651">
      <w:pPr>
        <w:tabs>
          <w:tab w:val="left" w:pos="5330"/>
        </w:tabs>
        <w:rPr>
          <w:sz w:val="24"/>
          <w:szCs w:val="24"/>
          <w:lang w:bidi="ar-JO"/>
        </w:rPr>
      </w:pPr>
      <w:r>
        <w:rPr>
          <w:sz w:val="24"/>
          <w:szCs w:val="24"/>
          <w:lang w:bidi="ar-JO"/>
        </w:rPr>
        <w:t xml:space="preserve">                  Figure (9</w:t>
      </w:r>
      <w:r w:rsidR="004421AE" w:rsidRPr="008B6651">
        <w:rPr>
          <w:sz w:val="24"/>
          <w:szCs w:val="24"/>
          <w:lang w:bidi="ar-JO"/>
        </w:rPr>
        <w:t>)</w:t>
      </w:r>
      <w:r>
        <w:rPr>
          <w:sz w:val="24"/>
          <w:szCs w:val="24"/>
          <w:lang w:bidi="ar-JO"/>
        </w:rPr>
        <w:t xml:space="preserve"> </w:t>
      </w:r>
      <w:r w:rsidR="004421AE" w:rsidRPr="008B6651">
        <w:rPr>
          <w:sz w:val="24"/>
          <w:szCs w:val="24"/>
        </w:rPr>
        <w:t>Schematic diagrams of 4% gypsum content failure</w:t>
      </w:r>
    </w:p>
    <w:p w:rsidR="004421AE" w:rsidRPr="00441E8D" w:rsidRDefault="004421AE" w:rsidP="004421AE">
      <w:pPr>
        <w:tabs>
          <w:tab w:val="left" w:pos="5330"/>
        </w:tabs>
        <w:jc w:val="center"/>
        <w:rPr>
          <w:sz w:val="28"/>
          <w:szCs w:val="28"/>
        </w:rPr>
      </w:pPr>
    </w:p>
    <w:p w:rsidR="004421AE" w:rsidRPr="00441E8D" w:rsidRDefault="004421AE" w:rsidP="004421AE">
      <w:pPr>
        <w:tabs>
          <w:tab w:val="left" w:pos="5330"/>
        </w:tabs>
        <w:jc w:val="center"/>
        <w:rPr>
          <w:sz w:val="28"/>
          <w:szCs w:val="28"/>
        </w:rPr>
      </w:pPr>
      <w:r>
        <w:rPr>
          <w:noProof/>
          <w:sz w:val="28"/>
          <w:szCs w:val="28"/>
        </w:rPr>
        <w:drawing>
          <wp:anchor distT="0" distB="0" distL="114300" distR="114300" simplePos="0" relativeHeight="251685888" behindDoc="1" locked="0" layoutInCell="1" allowOverlap="1">
            <wp:simplePos x="0" y="0"/>
            <wp:positionH relativeFrom="column">
              <wp:posOffset>768350</wp:posOffset>
            </wp:positionH>
            <wp:positionV relativeFrom="paragraph">
              <wp:posOffset>43180</wp:posOffset>
            </wp:positionV>
            <wp:extent cx="4069715" cy="2171700"/>
            <wp:effectExtent l="19050" t="19050" r="26035" b="19050"/>
            <wp:wrapTight wrapText="bothSides">
              <wp:wrapPolygon edited="0">
                <wp:start x="-101" y="-189"/>
                <wp:lineTo x="-101" y="21789"/>
                <wp:lineTo x="21738" y="21789"/>
                <wp:lineTo x="21738" y="-189"/>
                <wp:lineTo x="-101" y="-189"/>
              </wp:wrapPolygon>
            </wp:wrapTight>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4069715" cy="2171700"/>
                    </a:xfrm>
                    <a:prstGeom prst="rect">
                      <a:avLst/>
                    </a:prstGeom>
                    <a:noFill/>
                    <a:ln w="9525">
                      <a:solidFill>
                        <a:srgbClr val="000000"/>
                      </a:solidFill>
                      <a:miter lim="800000"/>
                      <a:headEnd/>
                      <a:tailEnd/>
                    </a:ln>
                  </pic:spPr>
                </pic:pic>
              </a:graphicData>
            </a:graphic>
          </wp:anchor>
        </w:drawing>
      </w:r>
    </w:p>
    <w:p w:rsidR="004421AE" w:rsidRPr="00441E8D" w:rsidRDefault="004421AE" w:rsidP="004421AE">
      <w:pPr>
        <w:tabs>
          <w:tab w:val="left" w:pos="5330"/>
        </w:tabs>
        <w:jc w:val="center"/>
        <w:rPr>
          <w:sz w:val="28"/>
          <w:szCs w:val="28"/>
        </w:rPr>
      </w:pPr>
    </w:p>
    <w:p w:rsidR="004421AE" w:rsidRDefault="004421AE" w:rsidP="004421AE">
      <w:pPr>
        <w:tabs>
          <w:tab w:val="left" w:pos="5330"/>
        </w:tabs>
        <w:jc w:val="center"/>
        <w:rPr>
          <w:b/>
          <w:bCs/>
          <w:sz w:val="28"/>
          <w:szCs w:val="28"/>
          <w:lang w:bidi="ar-JO"/>
        </w:rPr>
      </w:pPr>
    </w:p>
    <w:p w:rsidR="004421AE" w:rsidRDefault="004421AE" w:rsidP="004421AE">
      <w:pPr>
        <w:tabs>
          <w:tab w:val="left" w:pos="5330"/>
        </w:tabs>
        <w:jc w:val="center"/>
        <w:rPr>
          <w:b/>
          <w:bCs/>
          <w:sz w:val="28"/>
          <w:szCs w:val="28"/>
          <w:lang w:bidi="ar-JO"/>
        </w:rPr>
      </w:pPr>
    </w:p>
    <w:p w:rsidR="004421AE" w:rsidRDefault="004421AE" w:rsidP="004421AE">
      <w:pPr>
        <w:tabs>
          <w:tab w:val="left" w:pos="5330"/>
        </w:tabs>
        <w:jc w:val="center"/>
        <w:rPr>
          <w:b/>
          <w:bCs/>
          <w:sz w:val="28"/>
          <w:szCs w:val="28"/>
          <w:lang w:bidi="ar-JO"/>
        </w:rPr>
      </w:pPr>
    </w:p>
    <w:p w:rsidR="004421AE" w:rsidRDefault="004421AE" w:rsidP="004421AE">
      <w:pPr>
        <w:tabs>
          <w:tab w:val="left" w:pos="5330"/>
        </w:tabs>
        <w:jc w:val="center"/>
        <w:rPr>
          <w:b/>
          <w:bCs/>
          <w:sz w:val="28"/>
          <w:szCs w:val="28"/>
          <w:lang w:bidi="ar-JO"/>
        </w:rPr>
      </w:pPr>
    </w:p>
    <w:p w:rsidR="004421AE" w:rsidRDefault="004421AE" w:rsidP="004421AE">
      <w:pPr>
        <w:tabs>
          <w:tab w:val="left" w:pos="5330"/>
        </w:tabs>
        <w:jc w:val="center"/>
        <w:rPr>
          <w:b/>
          <w:bCs/>
          <w:sz w:val="28"/>
          <w:szCs w:val="28"/>
          <w:lang w:bidi="ar-JO"/>
        </w:rPr>
      </w:pPr>
    </w:p>
    <w:p w:rsidR="004421AE" w:rsidRDefault="004421AE" w:rsidP="008B6651">
      <w:pPr>
        <w:tabs>
          <w:tab w:val="left" w:pos="5330"/>
        </w:tabs>
        <w:rPr>
          <w:b/>
          <w:bCs/>
          <w:sz w:val="28"/>
          <w:szCs w:val="28"/>
          <w:lang w:bidi="ar-JO"/>
        </w:rPr>
      </w:pPr>
      <w:r>
        <w:rPr>
          <w:b/>
          <w:bCs/>
          <w:sz w:val="28"/>
          <w:szCs w:val="28"/>
          <w:lang w:bidi="ar-JO"/>
        </w:rPr>
        <w:t xml:space="preserve"> </w:t>
      </w:r>
    </w:p>
    <w:p w:rsidR="004421AE" w:rsidRPr="008B6651" w:rsidRDefault="008B6651" w:rsidP="008B6651">
      <w:pPr>
        <w:tabs>
          <w:tab w:val="left" w:pos="5330"/>
        </w:tabs>
        <w:rPr>
          <w:sz w:val="24"/>
          <w:szCs w:val="24"/>
          <w:lang w:bidi="ar-JO"/>
        </w:rPr>
      </w:pPr>
      <w:r>
        <w:rPr>
          <w:sz w:val="24"/>
          <w:szCs w:val="24"/>
          <w:lang w:bidi="ar-JO"/>
        </w:rPr>
        <w:t xml:space="preserve">                    Figure (10</w:t>
      </w:r>
      <w:r w:rsidR="004421AE" w:rsidRPr="008B6651">
        <w:rPr>
          <w:sz w:val="24"/>
          <w:szCs w:val="24"/>
          <w:lang w:bidi="ar-JO"/>
        </w:rPr>
        <w:t>)</w:t>
      </w:r>
      <w:r>
        <w:rPr>
          <w:sz w:val="24"/>
          <w:szCs w:val="24"/>
          <w:lang w:bidi="ar-JO"/>
        </w:rPr>
        <w:t xml:space="preserve"> </w:t>
      </w:r>
      <w:r w:rsidR="004421AE" w:rsidRPr="008B6651">
        <w:rPr>
          <w:sz w:val="24"/>
          <w:szCs w:val="24"/>
        </w:rPr>
        <w:t>Schematic diagrams of 5% gypsum content failure</w:t>
      </w:r>
    </w:p>
    <w:p w:rsidR="004421AE" w:rsidRPr="00197012" w:rsidRDefault="004421AE" w:rsidP="004421AE">
      <w:pPr>
        <w:tabs>
          <w:tab w:val="left" w:pos="5330"/>
        </w:tabs>
        <w:jc w:val="center"/>
        <w:rPr>
          <w:sz w:val="16"/>
          <w:szCs w:val="16"/>
        </w:rPr>
      </w:pPr>
    </w:p>
    <w:p w:rsidR="004421AE" w:rsidRDefault="004421AE" w:rsidP="004421AE">
      <w:pPr>
        <w:jc w:val="center"/>
        <w:rPr>
          <w:sz w:val="28"/>
          <w:szCs w:val="28"/>
          <w:lang w:bidi="ar-JO"/>
        </w:rPr>
      </w:pPr>
      <w:r>
        <w:rPr>
          <w:noProof/>
          <w:sz w:val="28"/>
          <w:szCs w:val="28"/>
        </w:rPr>
        <w:drawing>
          <wp:inline distT="0" distB="0" distL="0" distR="0">
            <wp:extent cx="4000500" cy="2085975"/>
            <wp:effectExtent l="19050" t="19050" r="19050" b="28575"/>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4000500" cy="2085975"/>
                    </a:xfrm>
                    <a:prstGeom prst="rect">
                      <a:avLst/>
                    </a:prstGeom>
                    <a:noFill/>
                    <a:ln w="9525" cmpd="sng">
                      <a:solidFill>
                        <a:srgbClr val="000000"/>
                      </a:solidFill>
                      <a:miter lim="800000"/>
                      <a:headEnd/>
                      <a:tailEnd/>
                    </a:ln>
                    <a:effectLst/>
                  </pic:spPr>
                </pic:pic>
              </a:graphicData>
            </a:graphic>
          </wp:inline>
        </w:drawing>
      </w:r>
    </w:p>
    <w:p w:rsidR="004421AE" w:rsidRDefault="008B6651" w:rsidP="008B6651">
      <w:pPr>
        <w:rPr>
          <w:sz w:val="24"/>
          <w:szCs w:val="24"/>
        </w:rPr>
      </w:pPr>
      <w:r>
        <w:rPr>
          <w:sz w:val="24"/>
          <w:szCs w:val="24"/>
          <w:lang w:bidi="ar-JO"/>
        </w:rPr>
        <w:t xml:space="preserve">                   Figure (11</w:t>
      </w:r>
      <w:r w:rsidR="004421AE" w:rsidRPr="008B6651">
        <w:rPr>
          <w:sz w:val="24"/>
          <w:szCs w:val="24"/>
          <w:lang w:bidi="ar-JO"/>
        </w:rPr>
        <w:t>)</w:t>
      </w:r>
      <w:r>
        <w:rPr>
          <w:sz w:val="24"/>
          <w:szCs w:val="24"/>
          <w:lang w:bidi="ar-JO"/>
        </w:rPr>
        <w:t xml:space="preserve"> </w:t>
      </w:r>
      <w:r w:rsidR="004421AE" w:rsidRPr="008B6651">
        <w:rPr>
          <w:sz w:val="24"/>
          <w:szCs w:val="24"/>
        </w:rPr>
        <w:t>Schematic diagrams of 10% gypsum content failure</w:t>
      </w:r>
    </w:p>
    <w:p w:rsidR="0078113C" w:rsidRDefault="0078113C" w:rsidP="008B6651">
      <w:pPr>
        <w:rPr>
          <w:sz w:val="24"/>
          <w:szCs w:val="24"/>
        </w:rPr>
      </w:pPr>
    </w:p>
    <w:p w:rsidR="0078113C" w:rsidRDefault="0078113C" w:rsidP="008B6651">
      <w:pPr>
        <w:rPr>
          <w:sz w:val="24"/>
          <w:szCs w:val="24"/>
        </w:rPr>
      </w:pPr>
    </w:p>
    <w:p w:rsidR="0078113C" w:rsidRDefault="00364986" w:rsidP="008B6651">
      <w:pPr>
        <w:rPr>
          <w:sz w:val="24"/>
          <w:szCs w:val="24"/>
          <w:lang w:bidi="ar-JO"/>
        </w:rPr>
      </w:pPr>
      <w:r>
        <w:rPr>
          <w:b/>
          <w:bCs/>
          <w:sz w:val="28"/>
          <w:szCs w:val="28"/>
          <w:lang w:bidi="ar-JO"/>
        </w:rPr>
        <w:lastRenderedPageBreak/>
        <w:t xml:space="preserve">4 </w:t>
      </w:r>
      <w:r w:rsidR="0078113C">
        <w:rPr>
          <w:b/>
          <w:bCs/>
          <w:sz w:val="28"/>
          <w:szCs w:val="28"/>
          <w:lang w:bidi="ar-JO"/>
        </w:rPr>
        <w:t>Conclusions</w:t>
      </w:r>
    </w:p>
    <w:p w:rsidR="00BA7EDA" w:rsidRDefault="00BA7EDA" w:rsidP="00BA7EDA">
      <w:pPr>
        <w:jc w:val="both"/>
        <w:rPr>
          <w:sz w:val="24"/>
          <w:szCs w:val="24"/>
          <w:lang w:bidi="ar-JO"/>
        </w:rPr>
      </w:pPr>
      <w:r>
        <w:rPr>
          <w:sz w:val="24"/>
          <w:szCs w:val="24"/>
          <w:lang w:bidi="ar-JO"/>
        </w:rPr>
        <w:t xml:space="preserve">The main concern of this research work was the stability of </w:t>
      </w:r>
      <w:proofErr w:type="spellStart"/>
      <w:r>
        <w:rPr>
          <w:sz w:val="24"/>
          <w:szCs w:val="24"/>
          <w:lang w:bidi="ar-JO"/>
        </w:rPr>
        <w:t>earthfill</w:t>
      </w:r>
      <w:proofErr w:type="spellEnd"/>
      <w:r>
        <w:rPr>
          <w:sz w:val="24"/>
          <w:szCs w:val="24"/>
          <w:lang w:bidi="ar-JO"/>
        </w:rPr>
        <w:t xml:space="preserve"> dams were built with materials containing gypsum. In general the dissolution of gypsum due to seepage flow through the dam embankment shift the location of the free water surface upward and increase the seepage face along the downstream slope. Th</w:t>
      </w:r>
      <w:r w:rsidR="00F378FF">
        <w:rPr>
          <w:sz w:val="24"/>
          <w:szCs w:val="24"/>
          <w:lang w:bidi="ar-JO"/>
        </w:rPr>
        <w:t xml:space="preserve">e results confirm the continuous process of gypsum dissolution and with increasing gypsum content the seepage flow rate increases for enlargement of the voids due to disintegration of soil. The rate of dissolution decreases with time since the content of gypsum decreases with time. No sign of slope failure and settlement for dam models with gypsum </w:t>
      </w:r>
      <w:r w:rsidR="00F378FF">
        <w:rPr>
          <w:rFonts w:cstheme="minorHAnsi"/>
          <w:sz w:val="24"/>
          <w:szCs w:val="24"/>
          <w:lang w:bidi="ar-JO"/>
        </w:rPr>
        <w:t>≤</w:t>
      </w:r>
      <w:r w:rsidR="00F378FF">
        <w:rPr>
          <w:sz w:val="24"/>
          <w:szCs w:val="24"/>
          <w:lang w:bidi="ar-JO"/>
        </w:rPr>
        <w:t xml:space="preserve"> 3%</w:t>
      </w:r>
      <w:r w:rsidR="003F581B">
        <w:rPr>
          <w:sz w:val="24"/>
          <w:szCs w:val="24"/>
          <w:lang w:bidi="ar-JO"/>
        </w:rPr>
        <w:t xml:space="preserve">. Slopes failure exists for gypsum content </w:t>
      </w:r>
      <w:r w:rsidR="003F581B">
        <w:rPr>
          <w:rFonts w:cstheme="minorHAnsi"/>
          <w:sz w:val="24"/>
          <w:szCs w:val="24"/>
          <w:lang w:bidi="ar-JO"/>
        </w:rPr>
        <w:t>≥</w:t>
      </w:r>
      <w:r w:rsidR="003F581B">
        <w:rPr>
          <w:sz w:val="24"/>
          <w:szCs w:val="24"/>
          <w:lang w:bidi="ar-JO"/>
        </w:rPr>
        <w:t xml:space="preserve"> </w:t>
      </w:r>
      <w:proofErr w:type="gramStart"/>
      <w:r w:rsidR="003F581B">
        <w:rPr>
          <w:sz w:val="24"/>
          <w:szCs w:val="24"/>
          <w:lang w:bidi="ar-JO"/>
        </w:rPr>
        <w:t>4%,</w:t>
      </w:r>
      <w:proofErr w:type="gramEnd"/>
      <w:r w:rsidR="003F581B">
        <w:rPr>
          <w:sz w:val="24"/>
          <w:szCs w:val="24"/>
          <w:lang w:bidi="ar-JO"/>
        </w:rPr>
        <w:t xml:space="preserve"> and settlement failure exist for gypsum content </w:t>
      </w:r>
      <w:r w:rsidR="003F581B">
        <w:rPr>
          <w:rFonts w:cstheme="minorHAnsi"/>
          <w:sz w:val="24"/>
          <w:szCs w:val="24"/>
          <w:lang w:bidi="ar-JO"/>
        </w:rPr>
        <w:t>≥</w:t>
      </w:r>
      <w:r w:rsidR="003F581B">
        <w:rPr>
          <w:sz w:val="24"/>
          <w:szCs w:val="24"/>
          <w:lang w:bidi="ar-JO"/>
        </w:rPr>
        <w:t xml:space="preserve"> 5%. </w:t>
      </w:r>
      <w:r w:rsidR="00F22EF5">
        <w:rPr>
          <w:sz w:val="24"/>
          <w:szCs w:val="24"/>
          <w:lang w:bidi="ar-JO"/>
        </w:rPr>
        <w:t>Considering</w:t>
      </w:r>
      <w:r w:rsidR="003F581B">
        <w:rPr>
          <w:sz w:val="24"/>
          <w:szCs w:val="24"/>
          <w:lang w:bidi="ar-JO"/>
        </w:rPr>
        <w:t xml:space="preserve"> the restrictions imposed by type of soil and model dimensions</w:t>
      </w:r>
      <w:r w:rsidR="00F22EF5">
        <w:rPr>
          <w:sz w:val="24"/>
          <w:szCs w:val="24"/>
          <w:lang w:bidi="ar-JO"/>
        </w:rPr>
        <w:t>,</w:t>
      </w:r>
      <w:r w:rsidR="003F581B">
        <w:rPr>
          <w:sz w:val="24"/>
          <w:szCs w:val="24"/>
          <w:lang w:bidi="ar-JO"/>
        </w:rPr>
        <w:t xml:space="preserve"> one can conclude that the soil to be used in construction of </w:t>
      </w:r>
      <w:proofErr w:type="spellStart"/>
      <w:r w:rsidR="003F581B">
        <w:rPr>
          <w:sz w:val="24"/>
          <w:szCs w:val="24"/>
          <w:lang w:bidi="ar-JO"/>
        </w:rPr>
        <w:t>earthfill</w:t>
      </w:r>
      <w:proofErr w:type="spellEnd"/>
      <w:r w:rsidR="003F581B">
        <w:rPr>
          <w:sz w:val="24"/>
          <w:szCs w:val="24"/>
          <w:lang w:bidi="ar-JO"/>
        </w:rPr>
        <w:t xml:space="preserve"> dams should not</w:t>
      </w:r>
      <w:r w:rsidR="00F22EF5">
        <w:rPr>
          <w:sz w:val="24"/>
          <w:szCs w:val="24"/>
          <w:lang w:bidi="ar-JO"/>
        </w:rPr>
        <w:t xml:space="preserve"> contain gypsum more than 3%.</w:t>
      </w:r>
    </w:p>
    <w:p w:rsidR="00790BB5" w:rsidRDefault="00790BB5" w:rsidP="00BA7EDA">
      <w:pPr>
        <w:jc w:val="both"/>
        <w:rPr>
          <w:sz w:val="24"/>
          <w:szCs w:val="24"/>
          <w:lang w:bidi="ar-JO"/>
        </w:rPr>
      </w:pPr>
    </w:p>
    <w:p w:rsidR="00790BB5" w:rsidRDefault="00790BB5" w:rsidP="00BA7EDA">
      <w:pPr>
        <w:jc w:val="both"/>
        <w:rPr>
          <w:sz w:val="24"/>
          <w:szCs w:val="24"/>
          <w:lang w:bidi="ar-JO"/>
        </w:rPr>
      </w:pPr>
      <w:r>
        <w:rPr>
          <w:b/>
          <w:bCs/>
          <w:sz w:val="28"/>
          <w:szCs w:val="28"/>
          <w:lang w:bidi="ar-JO"/>
        </w:rPr>
        <w:t>References</w:t>
      </w:r>
    </w:p>
    <w:p w:rsidR="00E31F2A" w:rsidRPr="00D974C7" w:rsidRDefault="00E31F2A" w:rsidP="00E31F2A">
      <w:pPr>
        <w:tabs>
          <w:tab w:val="right" w:pos="567"/>
        </w:tabs>
        <w:ind w:left="709" w:hanging="709"/>
        <w:jc w:val="lowKashida"/>
        <w:rPr>
          <w:sz w:val="24"/>
          <w:szCs w:val="24"/>
          <w:lang w:bidi="ar-JO"/>
        </w:rPr>
      </w:pPr>
      <w:r>
        <w:rPr>
          <w:sz w:val="24"/>
          <w:szCs w:val="24"/>
        </w:rPr>
        <w:t xml:space="preserve">[1] United States </w:t>
      </w:r>
      <w:r w:rsidRPr="00D974C7">
        <w:rPr>
          <w:sz w:val="24"/>
          <w:szCs w:val="24"/>
        </w:rPr>
        <w:t>Bureau of Reclamation</w:t>
      </w:r>
      <w:r>
        <w:rPr>
          <w:sz w:val="24"/>
          <w:szCs w:val="24"/>
        </w:rPr>
        <w:t>, USBR</w:t>
      </w:r>
      <w:r w:rsidRPr="00D974C7">
        <w:rPr>
          <w:sz w:val="24"/>
          <w:szCs w:val="24"/>
        </w:rPr>
        <w:t xml:space="preserve"> (1987) Design of Small Dam, Third edition, </w:t>
      </w:r>
      <w:r>
        <w:rPr>
          <w:sz w:val="24"/>
          <w:szCs w:val="24"/>
          <w:lang w:bidi="ar-JO"/>
        </w:rPr>
        <w:t>U.S.A</w:t>
      </w:r>
      <w:r w:rsidRPr="00D974C7">
        <w:rPr>
          <w:sz w:val="24"/>
          <w:szCs w:val="24"/>
          <w:lang w:bidi="ar-JO"/>
        </w:rPr>
        <w:t xml:space="preserve"> Department of the Interior.</w:t>
      </w:r>
    </w:p>
    <w:p w:rsidR="00A61B6D" w:rsidRPr="00D974C7" w:rsidRDefault="00A61B6D" w:rsidP="00A61B6D">
      <w:pPr>
        <w:tabs>
          <w:tab w:val="right" w:pos="567"/>
        </w:tabs>
        <w:ind w:left="709" w:hanging="709"/>
        <w:jc w:val="lowKashida"/>
        <w:rPr>
          <w:sz w:val="24"/>
          <w:szCs w:val="24"/>
          <w:shd w:val="clear" w:color="auto" w:fill="FFFFFF"/>
        </w:rPr>
      </w:pPr>
      <w:r>
        <w:rPr>
          <w:sz w:val="24"/>
          <w:szCs w:val="24"/>
        </w:rPr>
        <w:t xml:space="preserve">[2] </w:t>
      </w:r>
      <w:proofErr w:type="spellStart"/>
      <w:r w:rsidRPr="00D974C7">
        <w:rPr>
          <w:sz w:val="24"/>
          <w:szCs w:val="24"/>
        </w:rPr>
        <w:t>Golze</w:t>
      </w:r>
      <w:proofErr w:type="spellEnd"/>
      <w:r w:rsidRPr="00D974C7">
        <w:rPr>
          <w:sz w:val="24"/>
          <w:szCs w:val="24"/>
        </w:rPr>
        <w:t xml:space="preserve">, A.R. (1977) Handbook of Dam Engineering, </w:t>
      </w:r>
      <w:r w:rsidRPr="00D974C7">
        <w:rPr>
          <w:sz w:val="24"/>
          <w:szCs w:val="24"/>
          <w:shd w:val="clear" w:color="auto" w:fill="FFFFFF"/>
        </w:rPr>
        <w:t xml:space="preserve">Van </w:t>
      </w:r>
      <w:proofErr w:type="spellStart"/>
      <w:r w:rsidRPr="00D974C7">
        <w:rPr>
          <w:sz w:val="24"/>
          <w:szCs w:val="24"/>
          <w:shd w:val="clear" w:color="auto" w:fill="FFFFFF"/>
        </w:rPr>
        <w:t>Nostrand</w:t>
      </w:r>
      <w:proofErr w:type="spellEnd"/>
      <w:r w:rsidRPr="00D974C7">
        <w:rPr>
          <w:sz w:val="24"/>
          <w:szCs w:val="24"/>
          <w:shd w:val="clear" w:color="auto" w:fill="FFFFFF"/>
        </w:rPr>
        <w:t xml:space="preserve"> Reinhold Company.</w:t>
      </w:r>
    </w:p>
    <w:p w:rsidR="00A61B6D" w:rsidRPr="00D974C7" w:rsidRDefault="00A61B6D" w:rsidP="00A61B6D">
      <w:pPr>
        <w:tabs>
          <w:tab w:val="right" w:pos="567"/>
        </w:tabs>
        <w:ind w:left="709" w:hanging="709"/>
        <w:jc w:val="lowKashida"/>
        <w:rPr>
          <w:color w:val="000000"/>
          <w:sz w:val="24"/>
          <w:szCs w:val="24"/>
          <w:shd w:val="clear" w:color="auto" w:fill="FFFFFF"/>
        </w:rPr>
      </w:pPr>
      <w:proofErr w:type="gramStart"/>
      <w:r>
        <w:rPr>
          <w:color w:val="000000"/>
          <w:sz w:val="24"/>
          <w:szCs w:val="24"/>
          <w:shd w:val="clear" w:color="auto" w:fill="FFFFFF"/>
        </w:rPr>
        <w:t xml:space="preserve">[3a] </w:t>
      </w:r>
      <w:proofErr w:type="spellStart"/>
      <w:r w:rsidRPr="00D974C7">
        <w:rPr>
          <w:color w:val="000000"/>
          <w:sz w:val="24"/>
          <w:szCs w:val="24"/>
          <w:shd w:val="clear" w:color="auto" w:fill="FFFFFF"/>
        </w:rPr>
        <w:t>Aldaood</w:t>
      </w:r>
      <w:proofErr w:type="spellEnd"/>
      <w:r w:rsidRPr="00D974C7">
        <w:rPr>
          <w:color w:val="000000"/>
          <w:sz w:val="24"/>
          <w:szCs w:val="24"/>
          <w:shd w:val="clear" w:color="auto" w:fill="FFFFFF"/>
        </w:rPr>
        <w:t xml:space="preserve">, A., </w:t>
      </w:r>
      <w:proofErr w:type="spellStart"/>
      <w:r w:rsidRPr="00D974C7">
        <w:rPr>
          <w:color w:val="000000"/>
          <w:sz w:val="24"/>
          <w:szCs w:val="24"/>
          <w:shd w:val="clear" w:color="auto" w:fill="FFFFFF"/>
        </w:rPr>
        <w:t>Bouasker</w:t>
      </w:r>
      <w:proofErr w:type="spellEnd"/>
      <w:r w:rsidRPr="00D974C7">
        <w:rPr>
          <w:color w:val="000000"/>
          <w:sz w:val="24"/>
          <w:szCs w:val="24"/>
          <w:shd w:val="clear" w:color="auto" w:fill="FFFFFF"/>
        </w:rPr>
        <w:t>, M., &amp; Al-</w:t>
      </w:r>
      <w:proofErr w:type="spellStart"/>
      <w:r w:rsidRPr="00D974C7">
        <w:rPr>
          <w:color w:val="000000"/>
          <w:sz w:val="24"/>
          <w:szCs w:val="24"/>
          <w:shd w:val="clear" w:color="auto" w:fill="FFFFFF"/>
        </w:rPr>
        <w:t>Mukhtar</w:t>
      </w:r>
      <w:proofErr w:type="spellEnd"/>
      <w:r w:rsidRPr="00D974C7">
        <w:rPr>
          <w:color w:val="000000"/>
          <w:sz w:val="24"/>
          <w:szCs w:val="24"/>
          <w:shd w:val="clear" w:color="auto" w:fill="FFFFFF"/>
        </w:rPr>
        <w:t>, M. (2014.a).</w:t>
      </w:r>
      <w:proofErr w:type="gramEnd"/>
      <w:r w:rsidRPr="00D974C7">
        <w:rPr>
          <w:color w:val="000000"/>
          <w:sz w:val="24"/>
          <w:szCs w:val="24"/>
          <w:shd w:val="clear" w:color="auto" w:fill="FFFFFF"/>
        </w:rPr>
        <w:t xml:space="preserve"> Soil–water characteristic curve of lime treated </w:t>
      </w:r>
      <w:proofErr w:type="spellStart"/>
      <w:r w:rsidRPr="00D974C7">
        <w:rPr>
          <w:color w:val="000000"/>
          <w:sz w:val="24"/>
          <w:szCs w:val="24"/>
          <w:shd w:val="clear" w:color="auto" w:fill="FFFFFF"/>
        </w:rPr>
        <w:t>gypseous</w:t>
      </w:r>
      <w:proofErr w:type="spellEnd"/>
      <w:r w:rsidRPr="00D974C7">
        <w:rPr>
          <w:color w:val="000000"/>
          <w:sz w:val="24"/>
          <w:szCs w:val="24"/>
          <w:shd w:val="clear" w:color="auto" w:fill="FFFFFF"/>
        </w:rPr>
        <w:t xml:space="preserve"> soil. </w:t>
      </w:r>
      <w:proofErr w:type="gramStart"/>
      <w:r w:rsidRPr="00D974C7">
        <w:rPr>
          <w:color w:val="000000"/>
          <w:sz w:val="24"/>
          <w:szCs w:val="24"/>
          <w:shd w:val="clear" w:color="auto" w:fill="FFFFFF"/>
        </w:rPr>
        <w:t>Applied Clay       Science, 102, 128–138.</w:t>
      </w:r>
      <w:proofErr w:type="gramEnd"/>
      <w:r w:rsidRPr="00D974C7">
        <w:rPr>
          <w:color w:val="000000"/>
          <w:sz w:val="24"/>
          <w:szCs w:val="24"/>
          <w:shd w:val="clear" w:color="auto" w:fill="FFFFFF"/>
        </w:rPr>
        <w:t> </w:t>
      </w:r>
    </w:p>
    <w:p w:rsidR="00A61B6D" w:rsidRDefault="00A61B6D" w:rsidP="00A61B6D">
      <w:pPr>
        <w:tabs>
          <w:tab w:val="right" w:pos="567"/>
        </w:tabs>
        <w:ind w:left="709" w:hanging="709"/>
        <w:jc w:val="lowKashida"/>
        <w:rPr>
          <w:color w:val="000000"/>
          <w:sz w:val="24"/>
          <w:szCs w:val="24"/>
          <w:shd w:val="clear" w:color="auto" w:fill="FFFFFF"/>
        </w:rPr>
      </w:pPr>
      <w:proofErr w:type="gramStart"/>
      <w:r>
        <w:rPr>
          <w:color w:val="000000"/>
          <w:sz w:val="24"/>
          <w:szCs w:val="24"/>
          <w:shd w:val="clear" w:color="auto" w:fill="FFFFFF"/>
        </w:rPr>
        <w:t xml:space="preserve">[3b] </w:t>
      </w:r>
      <w:proofErr w:type="spellStart"/>
      <w:r w:rsidRPr="00D974C7">
        <w:rPr>
          <w:color w:val="000000"/>
          <w:sz w:val="24"/>
          <w:szCs w:val="24"/>
          <w:shd w:val="clear" w:color="auto" w:fill="FFFFFF"/>
        </w:rPr>
        <w:t>Aldaood</w:t>
      </w:r>
      <w:proofErr w:type="spellEnd"/>
      <w:r w:rsidRPr="00D974C7">
        <w:rPr>
          <w:color w:val="000000"/>
          <w:sz w:val="24"/>
          <w:szCs w:val="24"/>
          <w:shd w:val="clear" w:color="auto" w:fill="FFFFFF"/>
        </w:rPr>
        <w:t xml:space="preserve">, A., </w:t>
      </w:r>
      <w:proofErr w:type="spellStart"/>
      <w:r w:rsidRPr="00D974C7">
        <w:rPr>
          <w:color w:val="000000"/>
          <w:sz w:val="24"/>
          <w:szCs w:val="24"/>
          <w:shd w:val="clear" w:color="auto" w:fill="FFFFFF"/>
        </w:rPr>
        <w:t>Bouasker</w:t>
      </w:r>
      <w:proofErr w:type="spellEnd"/>
      <w:r w:rsidRPr="00D974C7">
        <w:rPr>
          <w:color w:val="000000"/>
          <w:sz w:val="24"/>
          <w:szCs w:val="24"/>
          <w:shd w:val="clear" w:color="auto" w:fill="FFFFFF"/>
        </w:rPr>
        <w:t>, M., &amp; Al-</w:t>
      </w:r>
      <w:proofErr w:type="spellStart"/>
      <w:r w:rsidRPr="00D974C7">
        <w:rPr>
          <w:color w:val="000000"/>
          <w:sz w:val="24"/>
          <w:szCs w:val="24"/>
          <w:shd w:val="clear" w:color="auto" w:fill="FFFFFF"/>
        </w:rPr>
        <w:t>Mukhtar</w:t>
      </w:r>
      <w:proofErr w:type="spellEnd"/>
      <w:r w:rsidRPr="00D974C7">
        <w:rPr>
          <w:color w:val="000000"/>
          <w:sz w:val="24"/>
          <w:szCs w:val="24"/>
          <w:shd w:val="clear" w:color="auto" w:fill="FFFFFF"/>
        </w:rPr>
        <w:t>, M. (2014.b).</w:t>
      </w:r>
      <w:proofErr w:type="gramEnd"/>
      <w:r w:rsidRPr="00D974C7">
        <w:rPr>
          <w:color w:val="000000"/>
          <w:sz w:val="24"/>
          <w:szCs w:val="24"/>
          <w:shd w:val="clear" w:color="auto" w:fill="FFFFFF"/>
        </w:rPr>
        <w:t xml:space="preserve"> Impact of freeze–thaw cycles on mechanical </w:t>
      </w:r>
      <w:proofErr w:type="spellStart"/>
      <w:r w:rsidRPr="00D974C7">
        <w:rPr>
          <w:color w:val="000000"/>
          <w:sz w:val="24"/>
          <w:szCs w:val="24"/>
          <w:shd w:val="clear" w:color="auto" w:fill="FFFFFF"/>
        </w:rPr>
        <w:t>behaviour</w:t>
      </w:r>
      <w:proofErr w:type="spellEnd"/>
      <w:r w:rsidRPr="00D974C7">
        <w:rPr>
          <w:color w:val="000000"/>
          <w:sz w:val="24"/>
          <w:szCs w:val="24"/>
          <w:shd w:val="clear" w:color="auto" w:fill="FFFFFF"/>
        </w:rPr>
        <w:t xml:space="preserve"> of lime stabilized </w:t>
      </w:r>
      <w:proofErr w:type="spellStart"/>
      <w:r w:rsidRPr="00D974C7">
        <w:rPr>
          <w:color w:val="000000"/>
          <w:sz w:val="24"/>
          <w:szCs w:val="24"/>
          <w:shd w:val="clear" w:color="auto" w:fill="FFFFFF"/>
        </w:rPr>
        <w:t>gypseous</w:t>
      </w:r>
      <w:proofErr w:type="spellEnd"/>
      <w:r w:rsidRPr="00D974C7">
        <w:rPr>
          <w:color w:val="000000"/>
          <w:sz w:val="24"/>
          <w:szCs w:val="24"/>
          <w:shd w:val="clear" w:color="auto" w:fill="FFFFFF"/>
        </w:rPr>
        <w:t xml:space="preserve"> soils. Cold Regions Science and Technology, 99, 38–45.</w:t>
      </w:r>
    </w:p>
    <w:p w:rsidR="00A61B6D" w:rsidRPr="00D974C7" w:rsidRDefault="00A61B6D" w:rsidP="00A61B6D">
      <w:pPr>
        <w:tabs>
          <w:tab w:val="right" w:pos="567"/>
        </w:tabs>
        <w:ind w:left="709" w:hanging="709"/>
        <w:jc w:val="lowKashida"/>
        <w:rPr>
          <w:sz w:val="24"/>
          <w:szCs w:val="24"/>
          <w:shd w:val="clear" w:color="auto" w:fill="FFFFFF"/>
        </w:rPr>
      </w:pPr>
      <w:r>
        <w:rPr>
          <w:sz w:val="24"/>
          <w:szCs w:val="24"/>
          <w:shd w:val="clear" w:color="auto" w:fill="FFFFFF"/>
        </w:rPr>
        <w:t xml:space="preserve">[4] </w:t>
      </w:r>
      <w:proofErr w:type="spellStart"/>
      <w:r w:rsidRPr="00D974C7">
        <w:rPr>
          <w:sz w:val="24"/>
          <w:szCs w:val="24"/>
          <w:shd w:val="clear" w:color="auto" w:fill="FFFFFF"/>
        </w:rPr>
        <w:t>Asghari</w:t>
      </w:r>
      <w:proofErr w:type="spellEnd"/>
      <w:r w:rsidRPr="00D974C7">
        <w:rPr>
          <w:sz w:val="24"/>
          <w:szCs w:val="24"/>
          <w:shd w:val="clear" w:color="auto" w:fill="FFFFFF"/>
        </w:rPr>
        <w:t xml:space="preserve">, S., </w:t>
      </w:r>
      <w:proofErr w:type="spellStart"/>
      <w:r w:rsidRPr="00D974C7">
        <w:rPr>
          <w:sz w:val="24"/>
          <w:szCs w:val="24"/>
          <w:shd w:val="clear" w:color="auto" w:fill="FFFFFF"/>
        </w:rPr>
        <w:t>Ghafoori</w:t>
      </w:r>
      <w:proofErr w:type="spellEnd"/>
      <w:r w:rsidRPr="00D974C7">
        <w:rPr>
          <w:sz w:val="24"/>
          <w:szCs w:val="24"/>
          <w:shd w:val="clear" w:color="auto" w:fill="FFFFFF"/>
        </w:rPr>
        <w:t xml:space="preserve">, M. and </w:t>
      </w:r>
      <w:proofErr w:type="spellStart"/>
      <w:r w:rsidRPr="00D974C7">
        <w:rPr>
          <w:sz w:val="24"/>
          <w:szCs w:val="24"/>
          <w:shd w:val="clear" w:color="auto" w:fill="FFFFFF"/>
        </w:rPr>
        <w:t>Tabatabai</w:t>
      </w:r>
      <w:proofErr w:type="spellEnd"/>
      <w:r w:rsidRPr="00D974C7">
        <w:rPr>
          <w:sz w:val="24"/>
          <w:szCs w:val="24"/>
          <w:shd w:val="clear" w:color="auto" w:fill="FFFFFF"/>
        </w:rPr>
        <w:t xml:space="preserve">, S. S. (2017). Changes in </w:t>
      </w:r>
      <w:proofErr w:type="gramStart"/>
      <w:r w:rsidRPr="00D974C7">
        <w:rPr>
          <w:sz w:val="24"/>
          <w:szCs w:val="24"/>
          <w:shd w:val="clear" w:color="auto" w:fill="FFFFFF"/>
        </w:rPr>
        <w:t>chemical  composition</w:t>
      </w:r>
      <w:proofErr w:type="gramEnd"/>
      <w:r w:rsidRPr="00D974C7">
        <w:rPr>
          <w:sz w:val="24"/>
          <w:szCs w:val="24"/>
          <w:shd w:val="clear" w:color="auto" w:fill="FFFFFF"/>
        </w:rPr>
        <w:t xml:space="preserve"> and engineering properties of </w:t>
      </w:r>
      <w:proofErr w:type="spellStart"/>
      <w:r w:rsidRPr="00D974C7">
        <w:rPr>
          <w:sz w:val="24"/>
          <w:szCs w:val="24"/>
          <w:shd w:val="clear" w:color="auto" w:fill="FFFFFF"/>
        </w:rPr>
        <w:t>gypseous</w:t>
      </w:r>
      <w:proofErr w:type="spellEnd"/>
      <w:r w:rsidRPr="00D974C7">
        <w:rPr>
          <w:sz w:val="24"/>
          <w:szCs w:val="24"/>
          <w:shd w:val="clear" w:color="auto" w:fill="FFFFFF"/>
        </w:rPr>
        <w:t xml:space="preserve"> soils through leaching: an example from Mashhad, Iran. Bulletin of </w:t>
      </w:r>
      <w:proofErr w:type="gramStart"/>
      <w:r w:rsidRPr="00D974C7">
        <w:rPr>
          <w:sz w:val="24"/>
          <w:szCs w:val="24"/>
          <w:shd w:val="clear" w:color="auto" w:fill="FFFFFF"/>
        </w:rPr>
        <w:t>Engineering  Geology</w:t>
      </w:r>
      <w:proofErr w:type="gramEnd"/>
      <w:r w:rsidRPr="00D974C7">
        <w:rPr>
          <w:sz w:val="24"/>
          <w:szCs w:val="24"/>
          <w:shd w:val="clear" w:color="auto" w:fill="FFFFFF"/>
        </w:rPr>
        <w:t xml:space="preserve"> and the Environment, Vol. 77 ,No.1: 165–175. </w:t>
      </w:r>
    </w:p>
    <w:p w:rsidR="00A61B6D" w:rsidRPr="00D974C7" w:rsidRDefault="00A61B6D" w:rsidP="00A61B6D">
      <w:pPr>
        <w:tabs>
          <w:tab w:val="right" w:pos="567"/>
        </w:tabs>
        <w:ind w:left="709" w:hanging="709"/>
        <w:jc w:val="lowKashida"/>
        <w:rPr>
          <w:sz w:val="24"/>
          <w:szCs w:val="24"/>
          <w:lang w:bidi="ar-JO"/>
        </w:rPr>
      </w:pPr>
      <w:r>
        <w:rPr>
          <w:sz w:val="24"/>
          <w:szCs w:val="24"/>
        </w:rPr>
        <w:t xml:space="preserve">[5a] </w:t>
      </w:r>
      <w:r w:rsidRPr="00D974C7">
        <w:rPr>
          <w:sz w:val="24"/>
          <w:szCs w:val="24"/>
        </w:rPr>
        <w:t xml:space="preserve">Foster, M., Fell, R. and </w:t>
      </w:r>
      <w:proofErr w:type="spellStart"/>
      <w:r w:rsidRPr="00D974C7">
        <w:rPr>
          <w:sz w:val="24"/>
          <w:szCs w:val="24"/>
        </w:rPr>
        <w:t>spannagle</w:t>
      </w:r>
      <w:proofErr w:type="spellEnd"/>
      <w:r w:rsidRPr="00D974C7">
        <w:rPr>
          <w:sz w:val="24"/>
          <w:szCs w:val="24"/>
        </w:rPr>
        <w:t>, M. 2000a.</w:t>
      </w:r>
      <w:r w:rsidRPr="00D974C7">
        <w:rPr>
          <w:sz w:val="24"/>
          <w:szCs w:val="24"/>
          <w:lang w:bidi="ar-JO"/>
        </w:rPr>
        <w:t xml:space="preserve"> The statistics of </w:t>
      </w:r>
      <w:proofErr w:type="gramStart"/>
      <w:r w:rsidRPr="00D974C7">
        <w:rPr>
          <w:sz w:val="24"/>
          <w:szCs w:val="24"/>
          <w:lang w:bidi="ar-JO"/>
        </w:rPr>
        <w:t>embankment  dam</w:t>
      </w:r>
      <w:proofErr w:type="gramEnd"/>
      <w:r w:rsidRPr="00D974C7">
        <w:rPr>
          <w:sz w:val="24"/>
          <w:szCs w:val="24"/>
          <w:lang w:bidi="ar-JO"/>
        </w:rPr>
        <w:t xml:space="preserve"> failures and accidents.</w:t>
      </w:r>
      <w:r w:rsidRPr="00D974C7">
        <w:rPr>
          <w:sz w:val="24"/>
          <w:szCs w:val="24"/>
          <w:shd w:val="clear" w:color="auto" w:fill="FFFFFF"/>
        </w:rPr>
        <w:t xml:space="preserve"> Canadian Geotechnical Journal</w:t>
      </w:r>
      <w:r w:rsidRPr="00D974C7">
        <w:rPr>
          <w:sz w:val="24"/>
          <w:szCs w:val="24"/>
          <w:lang w:bidi="ar-JO"/>
        </w:rPr>
        <w:t xml:space="preserve">, </w:t>
      </w:r>
      <w:proofErr w:type="gramStart"/>
      <w:r w:rsidRPr="00D974C7">
        <w:rPr>
          <w:sz w:val="24"/>
          <w:szCs w:val="24"/>
          <w:lang w:bidi="ar-JO"/>
        </w:rPr>
        <w:t>Vol.37 :</w:t>
      </w:r>
      <w:proofErr w:type="gramEnd"/>
      <w:r w:rsidRPr="00D974C7">
        <w:rPr>
          <w:sz w:val="24"/>
          <w:szCs w:val="24"/>
          <w:lang w:bidi="ar-JO"/>
        </w:rPr>
        <w:t>1000- 1024.</w:t>
      </w:r>
    </w:p>
    <w:p w:rsidR="00A61B6D" w:rsidRPr="00D974C7" w:rsidRDefault="00A61B6D" w:rsidP="00A61B6D">
      <w:pPr>
        <w:tabs>
          <w:tab w:val="right" w:pos="567"/>
        </w:tabs>
        <w:ind w:left="709" w:hanging="709"/>
        <w:jc w:val="lowKashida"/>
        <w:rPr>
          <w:sz w:val="24"/>
          <w:szCs w:val="24"/>
          <w:lang w:bidi="ar-JO"/>
        </w:rPr>
      </w:pPr>
      <w:r>
        <w:rPr>
          <w:sz w:val="24"/>
          <w:szCs w:val="24"/>
        </w:rPr>
        <w:t xml:space="preserve">[5b] </w:t>
      </w:r>
      <w:r w:rsidRPr="00D974C7">
        <w:rPr>
          <w:sz w:val="24"/>
          <w:szCs w:val="24"/>
        </w:rPr>
        <w:t xml:space="preserve">Foster, M., Fell, R. and </w:t>
      </w:r>
      <w:proofErr w:type="spellStart"/>
      <w:r w:rsidRPr="00D974C7">
        <w:rPr>
          <w:sz w:val="24"/>
          <w:szCs w:val="24"/>
        </w:rPr>
        <w:t>spannagle</w:t>
      </w:r>
      <w:proofErr w:type="spellEnd"/>
      <w:r w:rsidRPr="00D974C7">
        <w:rPr>
          <w:sz w:val="24"/>
          <w:szCs w:val="24"/>
        </w:rPr>
        <w:t>, M. 2000b.</w:t>
      </w:r>
      <w:r w:rsidRPr="00D974C7">
        <w:rPr>
          <w:sz w:val="24"/>
          <w:szCs w:val="24"/>
          <w:lang w:bidi="ar-JO"/>
        </w:rPr>
        <w:t xml:space="preserve"> A method for assessing the    relative likelihood of failure of embankment dams by piping.</w:t>
      </w:r>
      <w:r w:rsidRPr="00D974C7">
        <w:rPr>
          <w:sz w:val="24"/>
          <w:szCs w:val="24"/>
          <w:shd w:val="clear" w:color="auto" w:fill="FFFFFF"/>
        </w:rPr>
        <w:t xml:space="preserve"> </w:t>
      </w:r>
      <w:proofErr w:type="gramStart"/>
      <w:r w:rsidRPr="00D974C7">
        <w:rPr>
          <w:sz w:val="24"/>
          <w:szCs w:val="24"/>
          <w:shd w:val="clear" w:color="auto" w:fill="FFFFFF"/>
        </w:rPr>
        <w:t>Canadian  Geotechnical</w:t>
      </w:r>
      <w:proofErr w:type="gramEnd"/>
      <w:r w:rsidRPr="00D974C7">
        <w:rPr>
          <w:sz w:val="24"/>
          <w:szCs w:val="24"/>
          <w:shd w:val="clear" w:color="auto" w:fill="FFFFFF"/>
        </w:rPr>
        <w:t xml:space="preserve"> Journal</w:t>
      </w:r>
      <w:r w:rsidRPr="00D974C7">
        <w:rPr>
          <w:sz w:val="24"/>
          <w:szCs w:val="24"/>
          <w:lang w:bidi="ar-JO"/>
        </w:rPr>
        <w:t>, Vol.37:</w:t>
      </w:r>
      <w:r w:rsidRPr="00D974C7">
        <w:rPr>
          <w:sz w:val="24"/>
          <w:szCs w:val="24"/>
        </w:rPr>
        <w:t xml:space="preserve"> </w:t>
      </w:r>
      <w:r w:rsidRPr="00D974C7">
        <w:rPr>
          <w:sz w:val="24"/>
          <w:szCs w:val="24"/>
          <w:lang w:bidi="ar-JO"/>
        </w:rPr>
        <w:t>1025–1061.</w:t>
      </w:r>
    </w:p>
    <w:p w:rsidR="00A61B6D" w:rsidRPr="00D974C7" w:rsidRDefault="00A61B6D" w:rsidP="00A61B6D">
      <w:pPr>
        <w:tabs>
          <w:tab w:val="right" w:pos="567"/>
        </w:tabs>
        <w:ind w:left="709" w:hanging="709"/>
        <w:jc w:val="lowKashida"/>
        <w:rPr>
          <w:color w:val="000000"/>
          <w:sz w:val="24"/>
          <w:szCs w:val="24"/>
          <w:shd w:val="clear" w:color="auto" w:fill="FFFFFF"/>
        </w:rPr>
      </w:pPr>
      <w:r>
        <w:rPr>
          <w:color w:val="000000"/>
          <w:sz w:val="24"/>
          <w:szCs w:val="24"/>
          <w:shd w:val="clear" w:color="auto" w:fill="FFFFFF"/>
        </w:rPr>
        <w:t xml:space="preserve">[6] </w:t>
      </w:r>
      <w:r w:rsidRPr="00D974C7">
        <w:rPr>
          <w:color w:val="000000"/>
          <w:sz w:val="24"/>
          <w:szCs w:val="24"/>
          <w:shd w:val="clear" w:color="auto" w:fill="FFFFFF"/>
        </w:rPr>
        <w:t xml:space="preserve">Coleman, S. E., Andrews, D. P., &amp; Webby, M. G. (2002). </w:t>
      </w:r>
      <w:proofErr w:type="gramStart"/>
      <w:r w:rsidRPr="00D974C7">
        <w:rPr>
          <w:color w:val="000000"/>
          <w:sz w:val="24"/>
          <w:szCs w:val="24"/>
          <w:shd w:val="clear" w:color="auto" w:fill="FFFFFF"/>
        </w:rPr>
        <w:t xml:space="preserve">Overtopping      Breaching of </w:t>
      </w:r>
      <w:proofErr w:type="spellStart"/>
      <w:r w:rsidRPr="00D974C7">
        <w:rPr>
          <w:color w:val="000000"/>
          <w:sz w:val="24"/>
          <w:szCs w:val="24"/>
          <w:shd w:val="clear" w:color="auto" w:fill="FFFFFF"/>
        </w:rPr>
        <w:t>Noncohesive</w:t>
      </w:r>
      <w:proofErr w:type="spellEnd"/>
      <w:r w:rsidRPr="00D974C7">
        <w:rPr>
          <w:color w:val="000000"/>
          <w:sz w:val="24"/>
          <w:szCs w:val="24"/>
          <w:shd w:val="clear" w:color="auto" w:fill="FFFFFF"/>
        </w:rPr>
        <w:t xml:space="preserve"> Homogeneous Embankments.</w:t>
      </w:r>
      <w:proofErr w:type="gramEnd"/>
      <w:r w:rsidRPr="00D974C7">
        <w:rPr>
          <w:color w:val="000000"/>
          <w:sz w:val="24"/>
          <w:szCs w:val="24"/>
          <w:shd w:val="clear" w:color="auto" w:fill="FFFFFF"/>
        </w:rPr>
        <w:t xml:space="preserve"> Journal </w:t>
      </w:r>
      <w:proofErr w:type="gramStart"/>
      <w:r w:rsidRPr="00D974C7">
        <w:rPr>
          <w:color w:val="000000"/>
          <w:sz w:val="24"/>
          <w:szCs w:val="24"/>
          <w:shd w:val="clear" w:color="auto" w:fill="FFFFFF"/>
        </w:rPr>
        <w:t>of  Hydraulic</w:t>
      </w:r>
      <w:proofErr w:type="gramEnd"/>
      <w:r w:rsidRPr="00D974C7">
        <w:rPr>
          <w:color w:val="000000"/>
          <w:sz w:val="24"/>
          <w:szCs w:val="24"/>
          <w:shd w:val="clear" w:color="auto" w:fill="FFFFFF"/>
        </w:rPr>
        <w:t xml:space="preserve"> Engineering, Vol.128 No.(9): 829–838. </w:t>
      </w:r>
    </w:p>
    <w:p w:rsidR="00A61B6D" w:rsidRPr="00D974C7" w:rsidRDefault="00A61B6D" w:rsidP="00A61B6D">
      <w:pPr>
        <w:tabs>
          <w:tab w:val="right" w:pos="567"/>
        </w:tabs>
        <w:ind w:left="709" w:hanging="709"/>
        <w:jc w:val="lowKashida"/>
        <w:rPr>
          <w:sz w:val="24"/>
          <w:szCs w:val="24"/>
          <w:shd w:val="clear" w:color="auto" w:fill="FFFFFF"/>
        </w:rPr>
      </w:pPr>
      <w:r>
        <w:rPr>
          <w:sz w:val="24"/>
          <w:szCs w:val="24"/>
          <w:shd w:val="clear" w:color="auto" w:fill="FFFFFF"/>
        </w:rPr>
        <w:t xml:space="preserve">[7] </w:t>
      </w:r>
      <w:proofErr w:type="spellStart"/>
      <w:r w:rsidRPr="00D974C7">
        <w:rPr>
          <w:sz w:val="24"/>
          <w:szCs w:val="24"/>
          <w:shd w:val="clear" w:color="auto" w:fill="FFFFFF"/>
        </w:rPr>
        <w:t>Awal</w:t>
      </w:r>
      <w:proofErr w:type="spellEnd"/>
      <w:r w:rsidRPr="00D974C7">
        <w:rPr>
          <w:sz w:val="24"/>
          <w:szCs w:val="24"/>
          <w:shd w:val="clear" w:color="auto" w:fill="FFFFFF"/>
        </w:rPr>
        <w:t xml:space="preserve">, R., Nakagawa, H., </w:t>
      </w:r>
      <w:proofErr w:type="spellStart"/>
      <w:r w:rsidRPr="00D974C7">
        <w:rPr>
          <w:sz w:val="24"/>
          <w:szCs w:val="24"/>
          <w:shd w:val="clear" w:color="auto" w:fill="FFFFFF"/>
        </w:rPr>
        <w:t>Kawaike</w:t>
      </w:r>
      <w:proofErr w:type="spellEnd"/>
      <w:r w:rsidRPr="00D974C7">
        <w:rPr>
          <w:sz w:val="24"/>
          <w:szCs w:val="24"/>
          <w:shd w:val="clear" w:color="auto" w:fill="FFFFFF"/>
        </w:rPr>
        <w:t xml:space="preserve">, K., Baba, Y., &amp; Zhang, h. (2011).     </w:t>
      </w:r>
      <w:proofErr w:type="gramStart"/>
      <w:r w:rsidRPr="00D974C7">
        <w:rPr>
          <w:sz w:val="24"/>
          <w:szCs w:val="24"/>
          <w:shd w:val="clear" w:color="auto" w:fill="FFFFFF"/>
        </w:rPr>
        <w:t>Experimental study on piping failure of natural dam.</w:t>
      </w:r>
      <w:proofErr w:type="gramEnd"/>
      <w:r w:rsidRPr="00D974C7">
        <w:rPr>
          <w:sz w:val="24"/>
          <w:szCs w:val="24"/>
          <w:shd w:val="clear" w:color="auto" w:fill="FFFFFF"/>
        </w:rPr>
        <w:t xml:space="preserve"> Journal of Japan Society of Civil Engineers, Ser. B1 (Hydraulic Engineering</w:t>
      </w:r>
      <w:proofErr w:type="gramStart"/>
      <w:r w:rsidRPr="00D974C7">
        <w:rPr>
          <w:sz w:val="24"/>
          <w:szCs w:val="24"/>
          <w:shd w:val="clear" w:color="auto" w:fill="FFFFFF"/>
        </w:rPr>
        <w:t>) ,</w:t>
      </w:r>
      <w:proofErr w:type="gramEnd"/>
      <w:r w:rsidRPr="00D974C7">
        <w:rPr>
          <w:sz w:val="24"/>
          <w:szCs w:val="24"/>
          <w:shd w:val="clear" w:color="auto" w:fill="FFFFFF"/>
        </w:rPr>
        <w:t xml:space="preserve"> Vol. 67,No.(4): I_157 - I_162. </w:t>
      </w:r>
    </w:p>
    <w:p w:rsidR="00A61B6D" w:rsidRPr="00D974C7" w:rsidRDefault="00A61B6D" w:rsidP="00A61B6D">
      <w:pPr>
        <w:tabs>
          <w:tab w:val="right" w:pos="567"/>
        </w:tabs>
        <w:ind w:left="709" w:hanging="709"/>
        <w:jc w:val="lowKashida"/>
        <w:rPr>
          <w:sz w:val="24"/>
          <w:szCs w:val="24"/>
          <w:lang w:bidi="ar-JO"/>
        </w:rPr>
      </w:pPr>
    </w:p>
    <w:p w:rsidR="00A61B6D" w:rsidRPr="00D974C7" w:rsidRDefault="00A61B6D" w:rsidP="00A61B6D">
      <w:pPr>
        <w:tabs>
          <w:tab w:val="right" w:pos="567"/>
        </w:tabs>
        <w:ind w:left="709" w:hanging="709"/>
        <w:jc w:val="lowKashida"/>
        <w:rPr>
          <w:sz w:val="24"/>
          <w:szCs w:val="24"/>
          <w:shd w:val="clear" w:color="auto" w:fill="FFFFFF"/>
        </w:rPr>
      </w:pPr>
      <w:r>
        <w:rPr>
          <w:sz w:val="24"/>
          <w:szCs w:val="24"/>
        </w:rPr>
        <w:lastRenderedPageBreak/>
        <w:t xml:space="preserve"> [8] </w:t>
      </w:r>
      <w:proofErr w:type="spellStart"/>
      <w:r w:rsidRPr="00D974C7">
        <w:rPr>
          <w:sz w:val="24"/>
          <w:szCs w:val="24"/>
        </w:rPr>
        <w:t>Dreybrodt</w:t>
      </w:r>
      <w:proofErr w:type="spellEnd"/>
      <w:r w:rsidRPr="00D974C7">
        <w:rPr>
          <w:sz w:val="24"/>
          <w:szCs w:val="24"/>
        </w:rPr>
        <w:t xml:space="preserve">, W., Romanov, D. and </w:t>
      </w:r>
      <w:proofErr w:type="spellStart"/>
      <w:r w:rsidRPr="00D974C7">
        <w:rPr>
          <w:sz w:val="24"/>
          <w:szCs w:val="24"/>
        </w:rPr>
        <w:t>Gabrovsek</w:t>
      </w:r>
      <w:proofErr w:type="spellEnd"/>
      <w:r w:rsidRPr="00D974C7">
        <w:rPr>
          <w:sz w:val="24"/>
          <w:szCs w:val="24"/>
        </w:rPr>
        <w:t>, F.</w:t>
      </w:r>
      <w:r w:rsidRPr="00D974C7">
        <w:rPr>
          <w:sz w:val="24"/>
          <w:szCs w:val="24"/>
          <w:shd w:val="clear" w:color="auto" w:fill="FFFFFF"/>
        </w:rPr>
        <w:t xml:space="preserve"> (2002).  </w:t>
      </w:r>
      <w:proofErr w:type="spellStart"/>
      <w:r w:rsidRPr="00D974C7">
        <w:rPr>
          <w:sz w:val="24"/>
          <w:szCs w:val="24"/>
          <w:shd w:val="clear" w:color="auto" w:fill="FFFFFF"/>
        </w:rPr>
        <w:t>Karstification</w:t>
      </w:r>
      <w:proofErr w:type="spellEnd"/>
      <w:r w:rsidRPr="00D974C7">
        <w:rPr>
          <w:sz w:val="24"/>
          <w:szCs w:val="24"/>
          <w:shd w:val="clear" w:color="auto" w:fill="FFFFFF"/>
        </w:rPr>
        <w:t xml:space="preserve">    below dam sites: a model of increasing leakage from reservoirs.     Environmental Geology, Vol.42:518–524. </w:t>
      </w:r>
    </w:p>
    <w:p w:rsidR="00A61B6D" w:rsidRPr="00D974C7" w:rsidRDefault="00A61B6D" w:rsidP="00A61B6D">
      <w:pPr>
        <w:tabs>
          <w:tab w:val="right" w:pos="567"/>
        </w:tabs>
        <w:ind w:left="709" w:hanging="709"/>
        <w:jc w:val="lowKashida"/>
        <w:rPr>
          <w:sz w:val="24"/>
          <w:szCs w:val="24"/>
          <w:shd w:val="clear" w:color="auto" w:fill="FFFFFF"/>
        </w:rPr>
      </w:pPr>
      <w:r>
        <w:rPr>
          <w:sz w:val="24"/>
          <w:szCs w:val="24"/>
          <w:shd w:val="clear" w:color="auto" w:fill="FFFFFF"/>
        </w:rPr>
        <w:t xml:space="preserve">[9] </w:t>
      </w:r>
      <w:r w:rsidRPr="00D974C7">
        <w:rPr>
          <w:sz w:val="24"/>
          <w:szCs w:val="24"/>
          <w:shd w:val="clear" w:color="auto" w:fill="FFFFFF"/>
        </w:rPr>
        <w:t xml:space="preserve">Turkmen, S. (2003). </w:t>
      </w:r>
      <w:proofErr w:type="gramStart"/>
      <w:r w:rsidRPr="00D974C7">
        <w:rPr>
          <w:sz w:val="24"/>
          <w:szCs w:val="24"/>
          <w:shd w:val="clear" w:color="auto" w:fill="FFFFFF"/>
        </w:rPr>
        <w:t xml:space="preserve">Treatment of the seepage problems at the </w:t>
      </w:r>
      <w:proofErr w:type="spellStart"/>
      <w:r w:rsidRPr="00D974C7">
        <w:rPr>
          <w:sz w:val="24"/>
          <w:szCs w:val="24"/>
          <w:shd w:val="clear" w:color="auto" w:fill="FFFFFF"/>
        </w:rPr>
        <w:t>Kalecik</w:t>
      </w:r>
      <w:proofErr w:type="spellEnd"/>
      <w:r w:rsidRPr="00D974C7">
        <w:rPr>
          <w:sz w:val="24"/>
          <w:szCs w:val="24"/>
          <w:shd w:val="clear" w:color="auto" w:fill="FFFFFF"/>
        </w:rPr>
        <w:t xml:space="preserve">    Dam (Turkey).</w:t>
      </w:r>
      <w:proofErr w:type="gramEnd"/>
      <w:r w:rsidRPr="00D974C7">
        <w:rPr>
          <w:sz w:val="24"/>
          <w:szCs w:val="24"/>
          <w:shd w:val="clear" w:color="auto" w:fill="FFFFFF"/>
        </w:rPr>
        <w:t xml:space="preserve"> Engineering </w:t>
      </w:r>
      <w:proofErr w:type="spellStart"/>
      <w:r w:rsidRPr="00D974C7">
        <w:rPr>
          <w:sz w:val="24"/>
          <w:szCs w:val="24"/>
          <w:shd w:val="clear" w:color="auto" w:fill="FFFFFF"/>
        </w:rPr>
        <w:t>Geology</w:t>
      </w:r>
      <w:proofErr w:type="gramStart"/>
      <w:r w:rsidRPr="00D974C7">
        <w:rPr>
          <w:sz w:val="24"/>
          <w:szCs w:val="24"/>
          <w:shd w:val="clear" w:color="auto" w:fill="FFFFFF"/>
        </w:rPr>
        <w:t>,Vol</w:t>
      </w:r>
      <w:proofErr w:type="spellEnd"/>
      <w:proofErr w:type="gramEnd"/>
      <w:r w:rsidRPr="00D974C7">
        <w:rPr>
          <w:sz w:val="24"/>
          <w:szCs w:val="24"/>
          <w:shd w:val="clear" w:color="auto" w:fill="FFFFFF"/>
        </w:rPr>
        <w:t>. 68(3-4):159–169. </w:t>
      </w:r>
    </w:p>
    <w:p w:rsidR="00A61B6D" w:rsidRPr="00D974C7" w:rsidRDefault="00A61B6D" w:rsidP="00A61B6D">
      <w:pPr>
        <w:tabs>
          <w:tab w:val="right" w:pos="567"/>
        </w:tabs>
        <w:ind w:left="709" w:hanging="709"/>
        <w:jc w:val="lowKashida"/>
        <w:rPr>
          <w:sz w:val="24"/>
          <w:szCs w:val="24"/>
        </w:rPr>
      </w:pPr>
      <w:r>
        <w:rPr>
          <w:sz w:val="24"/>
          <w:szCs w:val="24"/>
          <w:shd w:val="clear" w:color="auto" w:fill="FFFFFF"/>
        </w:rPr>
        <w:t xml:space="preserve">[10] </w:t>
      </w:r>
      <w:r w:rsidRPr="00D974C7">
        <w:rPr>
          <w:sz w:val="24"/>
          <w:szCs w:val="24"/>
          <w:shd w:val="clear" w:color="auto" w:fill="FFFFFF"/>
        </w:rPr>
        <w:t xml:space="preserve">Johnson, K. S. (2007). </w:t>
      </w:r>
      <w:proofErr w:type="gramStart"/>
      <w:r w:rsidRPr="00D974C7">
        <w:rPr>
          <w:sz w:val="24"/>
          <w:szCs w:val="24"/>
          <w:shd w:val="clear" w:color="auto" w:fill="FFFFFF"/>
        </w:rPr>
        <w:t>Gypsum-</w:t>
      </w:r>
      <w:proofErr w:type="spellStart"/>
      <w:r w:rsidRPr="00D974C7">
        <w:rPr>
          <w:sz w:val="24"/>
          <w:szCs w:val="24"/>
          <w:shd w:val="clear" w:color="auto" w:fill="FFFFFF"/>
        </w:rPr>
        <w:t>karst</w:t>
      </w:r>
      <w:proofErr w:type="spellEnd"/>
      <w:r w:rsidRPr="00D974C7">
        <w:rPr>
          <w:sz w:val="24"/>
          <w:szCs w:val="24"/>
          <w:shd w:val="clear" w:color="auto" w:fill="FFFFFF"/>
        </w:rPr>
        <w:t xml:space="preserve"> problems in constructing dams in the USA.</w:t>
      </w:r>
      <w:proofErr w:type="gramEnd"/>
      <w:r w:rsidRPr="00D974C7">
        <w:rPr>
          <w:sz w:val="24"/>
          <w:szCs w:val="24"/>
          <w:shd w:val="clear" w:color="auto" w:fill="FFFFFF"/>
        </w:rPr>
        <w:t xml:space="preserve">  Environmental Geology, Vol.53, No</w:t>
      </w:r>
      <w:proofErr w:type="gramStart"/>
      <w:r w:rsidRPr="00D974C7">
        <w:rPr>
          <w:sz w:val="24"/>
          <w:szCs w:val="24"/>
          <w:shd w:val="clear" w:color="auto" w:fill="FFFFFF"/>
        </w:rPr>
        <w:t>.(</w:t>
      </w:r>
      <w:proofErr w:type="gramEnd"/>
      <w:r w:rsidRPr="00D974C7">
        <w:rPr>
          <w:sz w:val="24"/>
          <w:szCs w:val="24"/>
          <w:shd w:val="clear" w:color="auto" w:fill="FFFFFF"/>
        </w:rPr>
        <w:t>5): 945–950. </w:t>
      </w:r>
    </w:p>
    <w:p w:rsidR="00A61B6D" w:rsidRPr="00D974C7" w:rsidRDefault="00A61B6D" w:rsidP="00A61B6D">
      <w:pPr>
        <w:tabs>
          <w:tab w:val="right" w:pos="567"/>
        </w:tabs>
        <w:ind w:left="709" w:hanging="709"/>
        <w:jc w:val="lowKashida"/>
        <w:rPr>
          <w:sz w:val="24"/>
          <w:szCs w:val="24"/>
          <w:shd w:val="clear" w:color="auto" w:fill="FFFFFF"/>
        </w:rPr>
      </w:pPr>
      <w:proofErr w:type="gramStart"/>
      <w:r>
        <w:rPr>
          <w:sz w:val="24"/>
          <w:szCs w:val="24"/>
          <w:shd w:val="clear" w:color="auto" w:fill="FFFFFF"/>
        </w:rPr>
        <w:t xml:space="preserve">[11] </w:t>
      </w:r>
      <w:proofErr w:type="spellStart"/>
      <w:r w:rsidRPr="00D974C7">
        <w:rPr>
          <w:sz w:val="24"/>
          <w:szCs w:val="24"/>
          <w:shd w:val="clear" w:color="auto" w:fill="FFFFFF"/>
        </w:rPr>
        <w:t>Mancebo</w:t>
      </w:r>
      <w:proofErr w:type="spellEnd"/>
      <w:r w:rsidRPr="00D974C7">
        <w:rPr>
          <w:sz w:val="24"/>
          <w:szCs w:val="24"/>
          <w:shd w:val="clear" w:color="auto" w:fill="FFFFFF"/>
        </w:rPr>
        <w:t xml:space="preserve"> </w:t>
      </w:r>
      <w:proofErr w:type="spellStart"/>
      <w:r w:rsidRPr="00D974C7">
        <w:rPr>
          <w:sz w:val="24"/>
          <w:szCs w:val="24"/>
          <w:shd w:val="clear" w:color="auto" w:fill="FFFFFF"/>
        </w:rPr>
        <w:t>Piqueras</w:t>
      </w:r>
      <w:proofErr w:type="spellEnd"/>
      <w:r w:rsidRPr="00D974C7">
        <w:rPr>
          <w:sz w:val="24"/>
          <w:szCs w:val="24"/>
          <w:shd w:val="clear" w:color="auto" w:fill="FFFFFF"/>
        </w:rPr>
        <w:t xml:space="preserve">, J. A., </w:t>
      </w:r>
      <w:proofErr w:type="spellStart"/>
      <w:r w:rsidRPr="00D974C7">
        <w:rPr>
          <w:sz w:val="24"/>
          <w:szCs w:val="24"/>
          <w:shd w:val="clear" w:color="auto" w:fill="FFFFFF"/>
        </w:rPr>
        <w:t>Sanz</w:t>
      </w:r>
      <w:proofErr w:type="spellEnd"/>
      <w:r w:rsidRPr="00D974C7">
        <w:rPr>
          <w:sz w:val="24"/>
          <w:szCs w:val="24"/>
          <w:shd w:val="clear" w:color="auto" w:fill="FFFFFF"/>
        </w:rPr>
        <w:t xml:space="preserve"> </w:t>
      </w:r>
      <w:proofErr w:type="spellStart"/>
      <w:r w:rsidRPr="00D974C7">
        <w:rPr>
          <w:sz w:val="24"/>
          <w:szCs w:val="24"/>
          <w:shd w:val="clear" w:color="auto" w:fill="FFFFFF"/>
        </w:rPr>
        <w:t>Pérez</w:t>
      </w:r>
      <w:proofErr w:type="spellEnd"/>
      <w:r w:rsidRPr="00D974C7">
        <w:rPr>
          <w:sz w:val="24"/>
          <w:szCs w:val="24"/>
          <w:shd w:val="clear" w:color="auto" w:fill="FFFFFF"/>
        </w:rPr>
        <w:t xml:space="preserve">, E., &amp; </w:t>
      </w:r>
      <w:proofErr w:type="spellStart"/>
      <w:r w:rsidRPr="00D974C7">
        <w:rPr>
          <w:sz w:val="24"/>
          <w:szCs w:val="24"/>
          <w:shd w:val="clear" w:color="auto" w:fill="FFFFFF"/>
        </w:rPr>
        <w:t>Menéndez-Pidal</w:t>
      </w:r>
      <w:proofErr w:type="spellEnd"/>
      <w:r w:rsidRPr="00D974C7">
        <w:rPr>
          <w:sz w:val="24"/>
          <w:szCs w:val="24"/>
          <w:shd w:val="clear" w:color="auto" w:fill="FFFFFF"/>
        </w:rPr>
        <w:t>, I. (2011).</w:t>
      </w:r>
      <w:proofErr w:type="gramEnd"/>
      <w:r w:rsidRPr="00D974C7">
        <w:rPr>
          <w:sz w:val="24"/>
          <w:szCs w:val="24"/>
          <w:shd w:val="clear" w:color="auto" w:fill="FFFFFF"/>
        </w:rPr>
        <w:t xml:space="preserve"> Water seepage beneath dams on soluble </w:t>
      </w:r>
      <w:proofErr w:type="spellStart"/>
      <w:r w:rsidRPr="00D974C7">
        <w:rPr>
          <w:sz w:val="24"/>
          <w:szCs w:val="24"/>
          <w:shd w:val="clear" w:color="auto" w:fill="FFFFFF"/>
        </w:rPr>
        <w:t>evaporite</w:t>
      </w:r>
      <w:proofErr w:type="spellEnd"/>
      <w:r w:rsidRPr="00D974C7">
        <w:rPr>
          <w:sz w:val="24"/>
          <w:szCs w:val="24"/>
          <w:shd w:val="clear" w:color="auto" w:fill="FFFFFF"/>
        </w:rPr>
        <w:t xml:space="preserve"> deposits: a laboratory and field study (</w:t>
      </w:r>
      <w:proofErr w:type="spellStart"/>
      <w:r w:rsidRPr="00D974C7">
        <w:rPr>
          <w:sz w:val="24"/>
          <w:szCs w:val="24"/>
          <w:shd w:val="clear" w:color="auto" w:fill="FFFFFF"/>
        </w:rPr>
        <w:t>Caspe</w:t>
      </w:r>
      <w:proofErr w:type="spellEnd"/>
      <w:r w:rsidRPr="00D974C7">
        <w:rPr>
          <w:sz w:val="24"/>
          <w:szCs w:val="24"/>
          <w:shd w:val="clear" w:color="auto" w:fill="FFFFFF"/>
        </w:rPr>
        <w:t xml:space="preserve"> Dam, Spain). Bulletin of Engineering Geology and </w:t>
      </w:r>
      <w:proofErr w:type="gramStart"/>
      <w:r w:rsidRPr="00D974C7">
        <w:rPr>
          <w:sz w:val="24"/>
          <w:szCs w:val="24"/>
          <w:shd w:val="clear" w:color="auto" w:fill="FFFFFF"/>
        </w:rPr>
        <w:t>the  Environment</w:t>
      </w:r>
      <w:proofErr w:type="gramEnd"/>
      <w:r w:rsidRPr="00D974C7">
        <w:rPr>
          <w:sz w:val="24"/>
          <w:szCs w:val="24"/>
          <w:shd w:val="clear" w:color="auto" w:fill="FFFFFF"/>
        </w:rPr>
        <w:t>, vol.71: 201–213.</w:t>
      </w:r>
    </w:p>
    <w:p w:rsidR="00E31F2A" w:rsidRDefault="00A61B6D" w:rsidP="00A61B6D">
      <w:pPr>
        <w:tabs>
          <w:tab w:val="right" w:pos="567"/>
        </w:tabs>
        <w:ind w:left="709" w:hanging="709"/>
        <w:jc w:val="lowKashida"/>
        <w:rPr>
          <w:sz w:val="24"/>
          <w:szCs w:val="24"/>
          <w:lang w:bidi="ar-JO"/>
        </w:rPr>
      </w:pPr>
      <w:r>
        <w:rPr>
          <w:sz w:val="24"/>
          <w:szCs w:val="24"/>
          <w:lang w:bidi="ar-JO"/>
        </w:rPr>
        <w:t xml:space="preserve">[12] </w:t>
      </w:r>
      <w:r w:rsidRPr="00D974C7">
        <w:rPr>
          <w:sz w:val="24"/>
          <w:szCs w:val="24"/>
          <w:lang w:bidi="ar-JO"/>
        </w:rPr>
        <w:t>Al-Ansari1</w:t>
      </w:r>
      <w:proofErr w:type="gramStart"/>
      <w:r w:rsidRPr="00D974C7">
        <w:rPr>
          <w:sz w:val="24"/>
          <w:szCs w:val="24"/>
          <w:lang w:bidi="ar-JO"/>
        </w:rPr>
        <w:t>,N</w:t>
      </w:r>
      <w:proofErr w:type="gramEnd"/>
      <w:r w:rsidRPr="00D974C7">
        <w:rPr>
          <w:sz w:val="24"/>
          <w:szCs w:val="24"/>
          <w:lang w:bidi="ar-JO"/>
        </w:rPr>
        <w:t xml:space="preserve">., </w:t>
      </w:r>
      <w:proofErr w:type="spellStart"/>
      <w:r w:rsidRPr="00D974C7">
        <w:rPr>
          <w:sz w:val="24"/>
          <w:szCs w:val="24"/>
          <w:lang w:bidi="ar-JO"/>
        </w:rPr>
        <w:t>Adamo,N</w:t>
      </w:r>
      <w:proofErr w:type="spellEnd"/>
      <w:r w:rsidRPr="00D974C7">
        <w:rPr>
          <w:sz w:val="24"/>
          <w:szCs w:val="24"/>
          <w:lang w:bidi="ar-JO"/>
        </w:rPr>
        <w:t xml:space="preserve">., </w:t>
      </w:r>
      <w:proofErr w:type="spellStart"/>
      <w:r w:rsidRPr="00D974C7">
        <w:rPr>
          <w:sz w:val="24"/>
          <w:szCs w:val="24"/>
          <w:lang w:bidi="ar-JO"/>
        </w:rPr>
        <w:t>Issa</w:t>
      </w:r>
      <w:proofErr w:type="spellEnd"/>
      <w:r w:rsidRPr="00D974C7">
        <w:rPr>
          <w:sz w:val="24"/>
          <w:szCs w:val="24"/>
          <w:lang w:bidi="ar-JO"/>
        </w:rPr>
        <w:t xml:space="preserve">, I.E., </w:t>
      </w:r>
      <w:proofErr w:type="spellStart"/>
      <w:r w:rsidRPr="00D974C7">
        <w:rPr>
          <w:sz w:val="24"/>
          <w:szCs w:val="24"/>
          <w:lang w:bidi="ar-JO"/>
        </w:rPr>
        <w:t>Sissakian</w:t>
      </w:r>
      <w:proofErr w:type="spellEnd"/>
      <w:r w:rsidRPr="00D974C7">
        <w:rPr>
          <w:sz w:val="24"/>
          <w:szCs w:val="24"/>
          <w:lang w:bidi="ar-JO"/>
        </w:rPr>
        <w:t xml:space="preserve">, V. K. and </w:t>
      </w:r>
      <w:proofErr w:type="spellStart"/>
      <w:r w:rsidRPr="00D974C7">
        <w:rPr>
          <w:sz w:val="24"/>
          <w:szCs w:val="24"/>
          <w:lang w:bidi="ar-JO"/>
        </w:rPr>
        <w:t>Knutsson</w:t>
      </w:r>
      <w:proofErr w:type="spellEnd"/>
      <w:r w:rsidRPr="00D974C7">
        <w:rPr>
          <w:sz w:val="24"/>
          <w:szCs w:val="24"/>
          <w:lang w:bidi="ar-JO"/>
        </w:rPr>
        <w:t xml:space="preserve">, S.(2015).  “Mystery of Mosul Dam the Most Dangerous Dam in the World: </w:t>
      </w:r>
      <w:proofErr w:type="gramStart"/>
      <w:r w:rsidRPr="00D974C7">
        <w:rPr>
          <w:sz w:val="24"/>
          <w:szCs w:val="24"/>
          <w:lang w:bidi="ar-JO"/>
        </w:rPr>
        <w:t>Dam  Failure</w:t>
      </w:r>
      <w:proofErr w:type="gramEnd"/>
      <w:r w:rsidRPr="00D974C7">
        <w:rPr>
          <w:sz w:val="24"/>
          <w:szCs w:val="24"/>
          <w:lang w:bidi="ar-JO"/>
        </w:rPr>
        <w:t xml:space="preserve"> and its Consequences”. Journal of Earth Sciences and Geotechnical Engineering, vol. 5, no.3: 95-111.</w:t>
      </w:r>
    </w:p>
    <w:p w:rsidR="00D974C7" w:rsidRPr="00D974C7" w:rsidRDefault="00E31F2A" w:rsidP="00D974C7">
      <w:pPr>
        <w:tabs>
          <w:tab w:val="right" w:pos="567"/>
        </w:tabs>
        <w:ind w:left="709" w:hanging="709"/>
        <w:jc w:val="lowKashida"/>
        <w:rPr>
          <w:sz w:val="24"/>
          <w:szCs w:val="24"/>
          <w:lang w:bidi="ar-JO"/>
        </w:rPr>
      </w:pPr>
      <w:r>
        <w:rPr>
          <w:sz w:val="24"/>
          <w:szCs w:val="24"/>
          <w:lang w:bidi="ar-JO"/>
        </w:rPr>
        <w:t xml:space="preserve">[13] </w:t>
      </w:r>
      <w:proofErr w:type="spellStart"/>
      <w:r w:rsidR="00D974C7" w:rsidRPr="00D974C7">
        <w:rPr>
          <w:sz w:val="24"/>
          <w:szCs w:val="24"/>
          <w:lang w:bidi="ar-JO"/>
        </w:rPr>
        <w:t>Adamo</w:t>
      </w:r>
      <w:proofErr w:type="spellEnd"/>
      <w:r w:rsidR="00D974C7" w:rsidRPr="00D974C7">
        <w:rPr>
          <w:sz w:val="24"/>
          <w:szCs w:val="24"/>
          <w:lang w:bidi="ar-JO"/>
        </w:rPr>
        <w:t>, N., Al-</w:t>
      </w:r>
      <w:proofErr w:type="spellStart"/>
      <w:r w:rsidR="00D974C7" w:rsidRPr="00D974C7">
        <w:rPr>
          <w:sz w:val="24"/>
          <w:szCs w:val="24"/>
          <w:lang w:bidi="ar-JO"/>
        </w:rPr>
        <w:t>Ansari</w:t>
      </w:r>
      <w:proofErr w:type="spellEnd"/>
      <w:r w:rsidR="00D974C7" w:rsidRPr="00D974C7">
        <w:rPr>
          <w:sz w:val="24"/>
          <w:szCs w:val="24"/>
          <w:lang w:bidi="ar-JO"/>
        </w:rPr>
        <w:t xml:space="preserve">, N., </w:t>
      </w:r>
      <w:proofErr w:type="spellStart"/>
      <w:r w:rsidR="00D974C7" w:rsidRPr="00D974C7">
        <w:rPr>
          <w:sz w:val="24"/>
          <w:szCs w:val="24"/>
          <w:lang w:bidi="ar-JO"/>
        </w:rPr>
        <w:t>Issa</w:t>
      </w:r>
      <w:proofErr w:type="gramStart"/>
      <w:r w:rsidR="00D974C7" w:rsidRPr="00D974C7">
        <w:rPr>
          <w:sz w:val="24"/>
          <w:szCs w:val="24"/>
          <w:lang w:bidi="ar-JO"/>
        </w:rPr>
        <w:t>,I.E</w:t>
      </w:r>
      <w:proofErr w:type="spellEnd"/>
      <w:proofErr w:type="gramEnd"/>
      <w:r w:rsidR="00D974C7" w:rsidRPr="00D974C7">
        <w:rPr>
          <w:sz w:val="24"/>
          <w:szCs w:val="24"/>
          <w:lang w:bidi="ar-JO"/>
        </w:rPr>
        <w:t xml:space="preserve">., </w:t>
      </w:r>
      <w:proofErr w:type="spellStart"/>
      <w:r w:rsidR="00D974C7" w:rsidRPr="00D974C7">
        <w:rPr>
          <w:sz w:val="24"/>
          <w:szCs w:val="24"/>
          <w:lang w:bidi="ar-JO"/>
        </w:rPr>
        <w:t>Sissakian</w:t>
      </w:r>
      <w:proofErr w:type="spellEnd"/>
      <w:r w:rsidR="00D974C7" w:rsidRPr="00D974C7">
        <w:rPr>
          <w:sz w:val="24"/>
          <w:szCs w:val="24"/>
          <w:lang w:bidi="ar-JO"/>
        </w:rPr>
        <w:t xml:space="preserve">, </w:t>
      </w:r>
      <w:proofErr w:type="spellStart"/>
      <w:r w:rsidR="00D974C7" w:rsidRPr="00D974C7">
        <w:rPr>
          <w:sz w:val="24"/>
          <w:szCs w:val="24"/>
          <w:lang w:bidi="ar-JO"/>
        </w:rPr>
        <w:t>V.K.,and</w:t>
      </w:r>
      <w:proofErr w:type="spellEnd"/>
      <w:r w:rsidR="00D974C7" w:rsidRPr="00D974C7">
        <w:rPr>
          <w:sz w:val="24"/>
          <w:szCs w:val="24"/>
          <w:lang w:bidi="ar-JO"/>
        </w:rPr>
        <w:t xml:space="preserve"> </w:t>
      </w:r>
      <w:proofErr w:type="spellStart"/>
      <w:r w:rsidR="00D974C7" w:rsidRPr="00D974C7">
        <w:rPr>
          <w:sz w:val="24"/>
          <w:szCs w:val="24"/>
          <w:lang w:bidi="ar-JO"/>
        </w:rPr>
        <w:t>Knutsson,S</w:t>
      </w:r>
      <w:proofErr w:type="spellEnd"/>
      <w:r w:rsidR="00D974C7" w:rsidRPr="00D974C7">
        <w:rPr>
          <w:sz w:val="24"/>
          <w:szCs w:val="24"/>
          <w:lang w:bidi="ar-JO"/>
        </w:rPr>
        <w:t xml:space="preserve"> . (2015). Mystery of Mosul Dam the Most Dangerous Dam in the World: Maintenance Grouting”.</w:t>
      </w:r>
      <w:r w:rsidR="00D974C7" w:rsidRPr="00D974C7">
        <w:rPr>
          <w:sz w:val="24"/>
          <w:szCs w:val="24"/>
        </w:rPr>
        <w:t xml:space="preserve"> </w:t>
      </w:r>
      <w:r w:rsidR="00D974C7" w:rsidRPr="00D974C7">
        <w:rPr>
          <w:sz w:val="24"/>
          <w:szCs w:val="24"/>
          <w:lang w:bidi="ar-JO"/>
        </w:rPr>
        <w:t>Journal of Earth Sciences and Geotechnical      Engineering, vol. 5, no.3: 71-77.</w:t>
      </w:r>
    </w:p>
    <w:p w:rsidR="00C1046C" w:rsidRPr="00D974C7" w:rsidRDefault="00E31F2A" w:rsidP="00D974C7">
      <w:pPr>
        <w:tabs>
          <w:tab w:val="right" w:pos="567"/>
        </w:tabs>
        <w:ind w:left="709" w:hanging="709"/>
        <w:jc w:val="lowKashida"/>
        <w:rPr>
          <w:color w:val="000000"/>
          <w:sz w:val="24"/>
          <w:szCs w:val="24"/>
          <w:shd w:val="clear" w:color="auto" w:fill="FFFFFF"/>
        </w:rPr>
      </w:pPr>
      <w:r>
        <w:rPr>
          <w:color w:val="000000"/>
          <w:sz w:val="24"/>
          <w:szCs w:val="24"/>
          <w:shd w:val="clear" w:color="auto" w:fill="FFFFFF"/>
        </w:rPr>
        <w:t xml:space="preserve">[14] </w:t>
      </w:r>
      <w:proofErr w:type="spellStart"/>
      <w:r w:rsidR="0019694C">
        <w:rPr>
          <w:color w:val="000000"/>
          <w:sz w:val="24"/>
          <w:szCs w:val="24"/>
          <w:shd w:val="clear" w:color="auto" w:fill="FFFFFF"/>
        </w:rPr>
        <w:t>Altarawneh</w:t>
      </w:r>
      <w:proofErr w:type="spellEnd"/>
      <w:r w:rsidR="0019694C">
        <w:rPr>
          <w:color w:val="000000"/>
          <w:sz w:val="24"/>
          <w:szCs w:val="24"/>
          <w:shd w:val="clear" w:color="auto" w:fill="FFFFFF"/>
        </w:rPr>
        <w:t xml:space="preserve">, E. S. (2018). </w:t>
      </w:r>
      <w:proofErr w:type="gramStart"/>
      <w:r w:rsidR="0019694C">
        <w:rPr>
          <w:color w:val="000000"/>
          <w:sz w:val="24"/>
          <w:szCs w:val="24"/>
          <w:shd w:val="clear" w:color="auto" w:fill="FFFFFF"/>
        </w:rPr>
        <w:t>Effect of Gypsum Dissolution on the Stability of Embankment Dams.</w:t>
      </w:r>
      <w:proofErr w:type="gramEnd"/>
      <w:r w:rsidR="0019694C">
        <w:rPr>
          <w:color w:val="000000"/>
          <w:sz w:val="24"/>
          <w:szCs w:val="24"/>
          <w:shd w:val="clear" w:color="auto" w:fill="FFFFFF"/>
        </w:rPr>
        <w:t xml:space="preserve"> M. Sc. Thesis, </w:t>
      </w:r>
      <w:proofErr w:type="spellStart"/>
      <w:r w:rsidR="0019694C">
        <w:rPr>
          <w:color w:val="000000"/>
          <w:sz w:val="24"/>
          <w:szCs w:val="24"/>
          <w:shd w:val="clear" w:color="auto" w:fill="FFFFFF"/>
        </w:rPr>
        <w:t>Mutah</w:t>
      </w:r>
      <w:proofErr w:type="spellEnd"/>
      <w:r w:rsidR="0019694C">
        <w:rPr>
          <w:color w:val="000000"/>
          <w:sz w:val="24"/>
          <w:szCs w:val="24"/>
          <w:shd w:val="clear" w:color="auto" w:fill="FFFFFF"/>
        </w:rPr>
        <w:t xml:space="preserve"> University, Jordan.</w:t>
      </w:r>
    </w:p>
    <w:sectPr w:rsidR="00C1046C" w:rsidRPr="00D974C7" w:rsidSect="00F455A7">
      <w:footerReference w:type="default" r:id="rId17"/>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F58" w:rsidRDefault="00B67F58" w:rsidP="000A508B">
      <w:pPr>
        <w:spacing w:after="0"/>
      </w:pPr>
      <w:r>
        <w:separator/>
      </w:r>
    </w:p>
  </w:endnote>
  <w:endnote w:type="continuationSeparator" w:id="0">
    <w:p w:rsidR="00B67F58" w:rsidRDefault="00B67F58" w:rsidP="000A508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EA0" w:rsidRDefault="00B1142C">
    <w:pPr>
      <w:pStyle w:val="Footer"/>
      <w:jc w:val="center"/>
    </w:pPr>
    <w:r>
      <w:fldChar w:fldCharType="begin"/>
    </w:r>
    <w:r w:rsidR="00D974C7">
      <w:instrText xml:space="preserve"> PAGE   \* MERGEFORMAT </w:instrText>
    </w:r>
    <w:r>
      <w:fldChar w:fldCharType="separate"/>
    </w:r>
    <w:r w:rsidR="00364986">
      <w:rPr>
        <w:noProof/>
      </w:rPr>
      <w:t>11</w:t>
    </w:r>
    <w:r>
      <w:rPr>
        <w:noProof/>
      </w:rPr>
      <w:fldChar w:fldCharType="end"/>
    </w:r>
  </w:p>
  <w:p w:rsidR="003C2EA0" w:rsidRDefault="00DE79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F58" w:rsidRDefault="00B67F58" w:rsidP="000A508B">
      <w:pPr>
        <w:spacing w:after="0"/>
      </w:pPr>
      <w:r>
        <w:separator/>
      </w:r>
    </w:p>
  </w:footnote>
  <w:footnote w:type="continuationSeparator" w:id="0">
    <w:p w:rsidR="00B67F58" w:rsidRDefault="00B67F58" w:rsidP="000A508B">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footnotePr>
    <w:footnote w:id="-1"/>
    <w:footnote w:id="0"/>
  </w:footnotePr>
  <w:endnotePr>
    <w:endnote w:id="-1"/>
    <w:endnote w:id="0"/>
  </w:endnotePr>
  <w:compat/>
  <w:rsids>
    <w:rsidRoot w:val="003F2721"/>
    <w:rsid w:val="00014302"/>
    <w:rsid w:val="00074561"/>
    <w:rsid w:val="00091951"/>
    <w:rsid w:val="000A3C43"/>
    <w:rsid w:val="000A508B"/>
    <w:rsid w:val="000D0C22"/>
    <w:rsid w:val="000E6D96"/>
    <w:rsid w:val="000E7CD5"/>
    <w:rsid w:val="000F0F35"/>
    <w:rsid w:val="00144A89"/>
    <w:rsid w:val="001528D4"/>
    <w:rsid w:val="001817A1"/>
    <w:rsid w:val="0019694C"/>
    <w:rsid w:val="001F3758"/>
    <w:rsid w:val="00207CD6"/>
    <w:rsid w:val="002127A7"/>
    <w:rsid w:val="002408D5"/>
    <w:rsid w:val="00293997"/>
    <w:rsid w:val="002A5FE3"/>
    <w:rsid w:val="002C3CCA"/>
    <w:rsid w:val="002F00B6"/>
    <w:rsid w:val="002F1728"/>
    <w:rsid w:val="00332FEF"/>
    <w:rsid w:val="00353267"/>
    <w:rsid w:val="00356770"/>
    <w:rsid w:val="00364986"/>
    <w:rsid w:val="00375FBE"/>
    <w:rsid w:val="00395A1E"/>
    <w:rsid w:val="00396135"/>
    <w:rsid w:val="003B280F"/>
    <w:rsid w:val="003C0DB6"/>
    <w:rsid w:val="003C1AC4"/>
    <w:rsid w:val="003E273B"/>
    <w:rsid w:val="003F2721"/>
    <w:rsid w:val="003F581B"/>
    <w:rsid w:val="00410DCF"/>
    <w:rsid w:val="004421AE"/>
    <w:rsid w:val="00453E84"/>
    <w:rsid w:val="00466203"/>
    <w:rsid w:val="004A74F4"/>
    <w:rsid w:val="004B744F"/>
    <w:rsid w:val="004C3FB0"/>
    <w:rsid w:val="0050410F"/>
    <w:rsid w:val="0050709F"/>
    <w:rsid w:val="00514B88"/>
    <w:rsid w:val="00552C62"/>
    <w:rsid w:val="00553BA5"/>
    <w:rsid w:val="00562C05"/>
    <w:rsid w:val="0057342A"/>
    <w:rsid w:val="005A73E5"/>
    <w:rsid w:val="005D157E"/>
    <w:rsid w:val="005F3078"/>
    <w:rsid w:val="00607C3E"/>
    <w:rsid w:val="00647F3A"/>
    <w:rsid w:val="0067441B"/>
    <w:rsid w:val="006E4667"/>
    <w:rsid w:val="006E4900"/>
    <w:rsid w:val="006F41B3"/>
    <w:rsid w:val="006F462D"/>
    <w:rsid w:val="007312AE"/>
    <w:rsid w:val="00745A6E"/>
    <w:rsid w:val="00752669"/>
    <w:rsid w:val="00765CD6"/>
    <w:rsid w:val="007772B4"/>
    <w:rsid w:val="0078113C"/>
    <w:rsid w:val="00790BB5"/>
    <w:rsid w:val="007F6276"/>
    <w:rsid w:val="00820DDC"/>
    <w:rsid w:val="0086022A"/>
    <w:rsid w:val="008754B0"/>
    <w:rsid w:val="00884D70"/>
    <w:rsid w:val="008B6651"/>
    <w:rsid w:val="008C18BD"/>
    <w:rsid w:val="008F00AD"/>
    <w:rsid w:val="00914AD7"/>
    <w:rsid w:val="00920FC3"/>
    <w:rsid w:val="00927F96"/>
    <w:rsid w:val="0093477D"/>
    <w:rsid w:val="0097147E"/>
    <w:rsid w:val="00980DE4"/>
    <w:rsid w:val="009D12BD"/>
    <w:rsid w:val="009E7B17"/>
    <w:rsid w:val="009E7D13"/>
    <w:rsid w:val="00A206FF"/>
    <w:rsid w:val="00A61B6D"/>
    <w:rsid w:val="00A7207B"/>
    <w:rsid w:val="00A75C78"/>
    <w:rsid w:val="00A97C53"/>
    <w:rsid w:val="00AC00B0"/>
    <w:rsid w:val="00AD0F5F"/>
    <w:rsid w:val="00AF2E15"/>
    <w:rsid w:val="00B1142C"/>
    <w:rsid w:val="00B50140"/>
    <w:rsid w:val="00B564A8"/>
    <w:rsid w:val="00B67F58"/>
    <w:rsid w:val="00BA1193"/>
    <w:rsid w:val="00BA7EDA"/>
    <w:rsid w:val="00BE2786"/>
    <w:rsid w:val="00C1046C"/>
    <w:rsid w:val="00C31571"/>
    <w:rsid w:val="00C53F9A"/>
    <w:rsid w:val="00C9362C"/>
    <w:rsid w:val="00C95D49"/>
    <w:rsid w:val="00CC1FF6"/>
    <w:rsid w:val="00CC3F06"/>
    <w:rsid w:val="00CD086A"/>
    <w:rsid w:val="00D0020D"/>
    <w:rsid w:val="00D20B2B"/>
    <w:rsid w:val="00D3209A"/>
    <w:rsid w:val="00D3667C"/>
    <w:rsid w:val="00D50FB6"/>
    <w:rsid w:val="00D57184"/>
    <w:rsid w:val="00D974C7"/>
    <w:rsid w:val="00DA7973"/>
    <w:rsid w:val="00DE3680"/>
    <w:rsid w:val="00E208BB"/>
    <w:rsid w:val="00E31F2A"/>
    <w:rsid w:val="00E5306E"/>
    <w:rsid w:val="00E5523F"/>
    <w:rsid w:val="00E659E3"/>
    <w:rsid w:val="00EE2E58"/>
    <w:rsid w:val="00F22EF5"/>
    <w:rsid w:val="00F378FF"/>
    <w:rsid w:val="00F455A7"/>
    <w:rsid w:val="00F57644"/>
    <w:rsid w:val="00FD5A2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27" type="connector" idref="#_x0000_s1044"/>
        <o:r id="V:Rule28" type="connector" idref="#_x0000_s1038"/>
        <o:r id="V:Rule29" type="connector" idref="#_x0000_s1029"/>
        <o:r id="V:Rule30" type="connector" idref="#_x0000_s1026"/>
        <o:r id="V:Rule31" type="connector" idref="#_x0000_s1055"/>
        <o:r id="V:Rule32" type="connector" idref="#_x0000_s1046"/>
        <o:r id="V:Rule33" type="connector" idref="#_x0000_s1052"/>
        <o:r id="V:Rule34" type="connector" idref="#_x0000_s1047"/>
        <o:r id="V:Rule35" type="connector" idref="#_x0000_s1049"/>
        <o:r id="V:Rule36" type="connector" idref="#_x0000_s1031"/>
        <o:r id="V:Rule37" type="connector" idref="#_x0000_s1037"/>
        <o:r id="V:Rule38" type="connector" idref="#_x0000_s1033"/>
        <o:r id="V:Rule39" type="connector" idref="#_x0000_s1034"/>
        <o:r id="V:Rule40" type="connector" idref="#_x0000_s1043"/>
        <o:r id="V:Rule41" type="connector" idref="#_x0000_s1048"/>
        <o:r id="V:Rule42" type="connector" idref="#_x0000_s1030"/>
        <o:r id="V:Rule43" type="connector" idref="#_x0000_s1035"/>
        <o:r id="V:Rule44" type="connector" idref="#_x0000_s1045"/>
        <o:r id="V:Rule45" type="connector" idref="#_x0000_s1057"/>
        <o:r id="V:Rule46" type="connector" idref="#_x0000_s1050"/>
        <o:r id="V:Rule47" type="connector" idref="#_x0000_s1027"/>
        <o:r id="V:Rule48" type="connector" idref="#_x0000_s1028"/>
        <o:r id="V:Rule49" type="connector" idref="#_x0000_s1056"/>
        <o:r id="V:Rule50" type="connector" idref="#_x0000_s1036"/>
        <o:r id="V:Rule51" type="connector" idref="#_x0000_s1054"/>
        <o:r id="V:Rule5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0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721"/>
    <w:rPr>
      <w:color w:val="0000FF" w:themeColor="hyperlink"/>
      <w:u w:val="single"/>
    </w:rPr>
  </w:style>
  <w:style w:type="paragraph" w:styleId="BalloonText">
    <w:name w:val="Balloon Text"/>
    <w:basedOn w:val="Normal"/>
    <w:link w:val="BalloonTextChar"/>
    <w:uiPriority w:val="99"/>
    <w:semiHidden/>
    <w:unhideWhenUsed/>
    <w:rsid w:val="003532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267"/>
    <w:rPr>
      <w:rFonts w:ascii="Tahoma" w:hAnsi="Tahoma" w:cs="Tahoma"/>
      <w:sz w:val="16"/>
      <w:szCs w:val="16"/>
    </w:rPr>
  </w:style>
  <w:style w:type="paragraph" w:styleId="Footer">
    <w:name w:val="footer"/>
    <w:basedOn w:val="Normal"/>
    <w:link w:val="FooterChar"/>
    <w:uiPriority w:val="99"/>
    <w:unhideWhenUsed/>
    <w:rsid w:val="00D974C7"/>
    <w:pPr>
      <w:tabs>
        <w:tab w:val="center" w:pos="4680"/>
        <w:tab w:val="right" w:pos="9360"/>
      </w:tabs>
      <w:spacing w:after="0"/>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974C7"/>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abbasa@mutah.edu.jo"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2901</Words>
  <Characters>16540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mmc</dc:creator>
  <cp:lastModifiedBy>mmc</cp:lastModifiedBy>
  <cp:revision>2</cp:revision>
  <dcterms:created xsi:type="dcterms:W3CDTF">2019-10-05T20:19:00Z</dcterms:created>
  <dcterms:modified xsi:type="dcterms:W3CDTF">2019-10-05T20:19:00Z</dcterms:modified>
</cp:coreProperties>
</file>