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54" w:rsidRDefault="00AA667A" w:rsidP="00154C5B">
      <w:pPr>
        <w:pStyle w:val="Title"/>
        <w:spacing w:line="278" w:lineRule="auto"/>
        <w:rPr>
          <w:sz w:val="28"/>
          <w:szCs w:val="28"/>
        </w:rPr>
      </w:pPr>
      <w:r>
        <w:rPr>
          <w:sz w:val="28"/>
          <w:szCs w:val="28"/>
        </w:rPr>
        <w:t xml:space="preserve">The Engineering Properties of </w:t>
      </w:r>
      <w:r w:rsidR="00C34BE8" w:rsidRPr="00AA667A">
        <w:rPr>
          <w:sz w:val="28"/>
          <w:szCs w:val="28"/>
        </w:rPr>
        <w:t>Manufactured Sand with Rock Quarry</w:t>
      </w:r>
      <w:r w:rsidR="00154C5B">
        <w:rPr>
          <w:sz w:val="28"/>
          <w:szCs w:val="28"/>
        </w:rPr>
        <w:t xml:space="preserve"> Dust </w:t>
      </w:r>
    </w:p>
    <w:p w:rsidR="00AA667A" w:rsidRPr="00AA667A" w:rsidRDefault="00072854" w:rsidP="00072854">
      <w:pPr>
        <w:pStyle w:val="Title"/>
        <w:spacing w:line="278" w:lineRule="auto"/>
        <w:ind w:firstLine="713"/>
        <w:jc w:val="left"/>
        <w:rPr>
          <w:sz w:val="28"/>
          <w:szCs w:val="28"/>
        </w:rPr>
      </w:pPr>
      <w:r>
        <w:rPr>
          <w:sz w:val="28"/>
          <w:szCs w:val="28"/>
        </w:rPr>
        <w:t xml:space="preserve">    and</w:t>
      </w:r>
      <w:r w:rsidR="00154C5B">
        <w:rPr>
          <w:sz w:val="28"/>
          <w:szCs w:val="28"/>
        </w:rPr>
        <w:t xml:space="preserve"> Muck </w:t>
      </w:r>
      <w:r w:rsidR="00C34BE8" w:rsidRPr="00AA667A">
        <w:rPr>
          <w:sz w:val="28"/>
          <w:szCs w:val="28"/>
        </w:rPr>
        <w:t xml:space="preserve">Material </w:t>
      </w:r>
      <w:r w:rsidR="00AA667A">
        <w:rPr>
          <w:sz w:val="28"/>
          <w:szCs w:val="28"/>
        </w:rPr>
        <w:t>District Jamshoro Sindh Province Pakistan.</w:t>
      </w:r>
    </w:p>
    <w:p w:rsidR="00F3604E" w:rsidRPr="00F3604E" w:rsidRDefault="00F3604E" w:rsidP="00F3604E">
      <w:pPr>
        <w:pStyle w:val="Title"/>
        <w:spacing w:line="278" w:lineRule="auto"/>
        <w:jc w:val="left"/>
        <w:rPr>
          <w:b w:val="0"/>
          <w:sz w:val="24"/>
          <w:szCs w:val="24"/>
        </w:rPr>
      </w:pPr>
      <w:r w:rsidRPr="00F3604E">
        <w:rPr>
          <w:b w:val="0"/>
          <w:sz w:val="24"/>
          <w:szCs w:val="24"/>
        </w:rPr>
        <w:t>1.MUSHTAQUE AHMED PATHAN, 2.MS.MARYAM MAIRA, 3.AGHA JAMSHED AHMED</w:t>
      </w:r>
    </w:p>
    <w:p w:rsidR="00F3604E" w:rsidRPr="00F3604E" w:rsidRDefault="00F3604E" w:rsidP="00F3604E">
      <w:pPr>
        <w:pStyle w:val="Title"/>
        <w:spacing w:line="278" w:lineRule="auto"/>
        <w:jc w:val="left"/>
        <w:rPr>
          <w:b w:val="0"/>
          <w:sz w:val="20"/>
          <w:szCs w:val="20"/>
        </w:rPr>
      </w:pPr>
      <w:r w:rsidRPr="00F3604E">
        <w:rPr>
          <w:b w:val="0"/>
          <w:sz w:val="28"/>
          <w:szCs w:val="28"/>
        </w:rPr>
        <w:t>1.</w:t>
      </w:r>
      <w:r w:rsidRPr="00F3604E">
        <w:rPr>
          <w:b w:val="0"/>
          <w:sz w:val="20"/>
          <w:szCs w:val="20"/>
        </w:rPr>
        <w:t>CENTER FOR PURE &amp; APPLIED GEOLOGY, UNIVERSITY OF SINDH, JAMSHORO</w:t>
      </w:r>
      <w:r w:rsidR="00C96C83">
        <w:rPr>
          <w:b w:val="0"/>
          <w:sz w:val="20"/>
          <w:szCs w:val="20"/>
        </w:rPr>
        <w:t xml:space="preserve"> SINDH PAKISTAN</w:t>
      </w:r>
    </w:p>
    <w:p w:rsidR="00F3604E" w:rsidRPr="00F3604E" w:rsidRDefault="00F3604E" w:rsidP="00F3604E">
      <w:pPr>
        <w:pStyle w:val="Title"/>
        <w:spacing w:line="278" w:lineRule="auto"/>
        <w:jc w:val="left"/>
        <w:rPr>
          <w:b w:val="0"/>
          <w:sz w:val="20"/>
          <w:szCs w:val="20"/>
        </w:rPr>
      </w:pPr>
      <w:r w:rsidRPr="00F3604E">
        <w:rPr>
          <w:b w:val="0"/>
          <w:sz w:val="28"/>
          <w:szCs w:val="28"/>
        </w:rPr>
        <w:t>2.</w:t>
      </w:r>
      <w:r w:rsidRPr="00F3604E">
        <w:rPr>
          <w:b w:val="0"/>
          <w:sz w:val="20"/>
          <w:szCs w:val="20"/>
        </w:rPr>
        <w:t xml:space="preserve"> INSTITUTE OF ENVIRONMENTAL ENGG. &amp; MANAGEMENT MEHRAN UNIVERSITY JAMSHORO</w:t>
      </w:r>
      <w:r w:rsidR="00C96C83">
        <w:rPr>
          <w:b w:val="0"/>
          <w:sz w:val="20"/>
          <w:szCs w:val="20"/>
        </w:rPr>
        <w:t xml:space="preserve"> SINDH PAKISTAN</w:t>
      </w:r>
    </w:p>
    <w:p w:rsidR="00FE6238" w:rsidRDefault="00F3604E" w:rsidP="00F3604E">
      <w:pPr>
        <w:pStyle w:val="Title"/>
        <w:spacing w:line="278" w:lineRule="auto"/>
        <w:jc w:val="left"/>
        <w:rPr>
          <w:b w:val="0"/>
          <w:sz w:val="20"/>
          <w:szCs w:val="20"/>
        </w:rPr>
      </w:pPr>
      <w:r w:rsidRPr="00F3604E">
        <w:rPr>
          <w:b w:val="0"/>
          <w:sz w:val="28"/>
          <w:szCs w:val="28"/>
        </w:rPr>
        <w:t>3.</w:t>
      </w:r>
      <w:r w:rsidRPr="00F3604E">
        <w:rPr>
          <w:b w:val="0"/>
          <w:sz w:val="20"/>
          <w:szCs w:val="20"/>
        </w:rPr>
        <w:t xml:space="preserve"> DEPARTMENT OF ARCHITECTURE, MEHRAN UNIVERSITY JAMSHORO</w:t>
      </w:r>
      <w:r w:rsidR="00C96C83">
        <w:rPr>
          <w:b w:val="0"/>
          <w:sz w:val="20"/>
          <w:szCs w:val="20"/>
        </w:rPr>
        <w:t xml:space="preserve"> SINDH PAKISTAN</w:t>
      </w:r>
      <w:r w:rsidR="00FE6238">
        <w:rPr>
          <w:b w:val="0"/>
          <w:sz w:val="20"/>
          <w:szCs w:val="20"/>
        </w:rPr>
        <w:t>.</w:t>
      </w:r>
    </w:p>
    <w:p w:rsidR="00F3604E" w:rsidRPr="005F15D8" w:rsidRDefault="005F15D8" w:rsidP="00F3604E">
      <w:pPr>
        <w:pStyle w:val="Title"/>
        <w:spacing w:line="278" w:lineRule="auto"/>
        <w:jc w:val="left"/>
        <w:rPr>
          <w:i/>
          <w:sz w:val="20"/>
          <w:szCs w:val="20"/>
          <w:u w:val="single"/>
        </w:rPr>
      </w:pPr>
      <w:r w:rsidRPr="005F15D8">
        <w:rPr>
          <w:i/>
          <w:sz w:val="24"/>
          <w:szCs w:val="24"/>
          <w:u w:val="single"/>
        </w:rPr>
        <w:t>MUSHTAQUE AHMED PATHAN (Corresponding Author) E-mail:ma.pathan12@yahoo.com</w:t>
      </w:r>
    </w:p>
    <w:p w:rsidR="00F3604E" w:rsidRDefault="00F3604E" w:rsidP="00706206">
      <w:pPr>
        <w:pStyle w:val="Title"/>
        <w:spacing w:line="278" w:lineRule="auto"/>
        <w:jc w:val="both"/>
        <w:rPr>
          <w:b w:val="0"/>
          <w:sz w:val="24"/>
          <w:szCs w:val="24"/>
        </w:rPr>
      </w:pPr>
      <w:r w:rsidRPr="00B0701F">
        <w:rPr>
          <w:b w:val="0"/>
          <w:sz w:val="24"/>
          <w:szCs w:val="24"/>
        </w:rPr>
        <w:t>ABSTRACT</w:t>
      </w:r>
      <w:r w:rsidR="00B0701F">
        <w:rPr>
          <w:b w:val="0"/>
          <w:sz w:val="24"/>
          <w:szCs w:val="24"/>
        </w:rPr>
        <w:t>: Concrete material has widen its scope and usage from natural course and fine aggregates to the manufactured aggregates as the world of construction industry grown up world</w:t>
      </w:r>
      <w:r w:rsidR="00E32156">
        <w:rPr>
          <w:b w:val="0"/>
          <w:sz w:val="24"/>
          <w:szCs w:val="24"/>
        </w:rPr>
        <w:t>wide from ground</w:t>
      </w:r>
      <w:r w:rsidR="00B0701F">
        <w:rPr>
          <w:b w:val="0"/>
          <w:sz w:val="24"/>
          <w:szCs w:val="24"/>
        </w:rPr>
        <w:t xml:space="preserve"> floor homes to multistory buildings.</w:t>
      </w:r>
      <w:r w:rsidR="00E32156">
        <w:rPr>
          <w:b w:val="0"/>
          <w:sz w:val="24"/>
          <w:szCs w:val="24"/>
        </w:rPr>
        <w:t xml:space="preserve"> This was because of availability of good quality aggregates in limited quantity in such regions where the natural aggregate resources are not present in sufficient quantity.</w:t>
      </w:r>
    </w:p>
    <w:p w:rsidR="00E32156" w:rsidRDefault="00E32156" w:rsidP="00706206">
      <w:pPr>
        <w:pStyle w:val="Title"/>
        <w:spacing w:line="278" w:lineRule="auto"/>
        <w:jc w:val="both"/>
        <w:rPr>
          <w:b w:val="0"/>
          <w:sz w:val="24"/>
          <w:szCs w:val="24"/>
        </w:rPr>
      </w:pPr>
      <w:r>
        <w:rPr>
          <w:b w:val="0"/>
          <w:sz w:val="24"/>
          <w:szCs w:val="24"/>
        </w:rPr>
        <w:t>The Jamshoro district of Sindh province Pakistan has huge quantity of exposed sedimentary rocks as limestone, sandstone, shale, and large area of sand deposits which has been used in construction industry throughout the province in very huge quantity for development projects like highways, motorways, bridges, buildings, dams etc.</w:t>
      </w:r>
      <w:r w:rsidR="008E3682">
        <w:rPr>
          <w:b w:val="0"/>
          <w:sz w:val="24"/>
          <w:szCs w:val="24"/>
        </w:rPr>
        <w:t xml:space="preserve"> [Photograph A]</w:t>
      </w:r>
      <w:r>
        <w:rPr>
          <w:b w:val="0"/>
          <w:sz w:val="24"/>
          <w:szCs w:val="24"/>
        </w:rPr>
        <w:t xml:space="preserve"> Keeping view the huge demand the alternate resources like manufactured sand and sweet earth materials are also under observation </w:t>
      </w:r>
      <w:r w:rsidR="002F1BDC">
        <w:rPr>
          <w:b w:val="0"/>
          <w:sz w:val="24"/>
          <w:szCs w:val="24"/>
        </w:rPr>
        <w:t>to use in concrete.</w:t>
      </w:r>
    </w:p>
    <w:p w:rsidR="002F1BDC" w:rsidRDefault="002F1BDC" w:rsidP="00706206">
      <w:pPr>
        <w:pStyle w:val="Title"/>
        <w:spacing w:line="278" w:lineRule="auto"/>
        <w:jc w:val="both"/>
        <w:rPr>
          <w:b w:val="0"/>
          <w:sz w:val="24"/>
          <w:szCs w:val="24"/>
        </w:rPr>
      </w:pPr>
      <w:r>
        <w:rPr>
          <w:b w:val="0"/>
          <w:sz w:val="24"/>
          <w:szCs w:val="24"/>
        </w:rPr>
        <w:t>In this research study the impact on the strength of the mixture of sweet earth or mud material concrete have been investigated.</w:t>
      </w:r>
    </w:p>
    <w:p w:rsidR="00C92143" w:rsidRPr="007B11FE" w:rsidRDefault="00C92143" w:rsidP="00706206">
      <w:pPr>
        <w:pStyle w:val="Title"/>
        <w:spacing w:line="278" w:lineRule="auto"/>
        <w:jc w:val="both"/>
        <w:rPr>
          <w:b w:val="0"/>
          <w:i/>
          <w:sz w:val="24"/>
          <w:szCs w:val="24"/>
        </w:rPr>
      </w:pPr>
      <w:r>
        <w:rPr>
          <w:b w:val="0"/>
          <w:sz w:val="24"/>
          <w:szCs w:val="24"/>
        </w:rPr>
        <w:t xml:space="preserve">Key words; </w:t>
      </w:r>
      <w:r w:rsidRPr="007B11FE">
        <w:rPr>
          <w:b w:val="0"/>
          <w:i/>
          <w:sz w:val="24"/>
          <w:szCs w:val="24"/>
        </w:rPr>
        <w:t xml:space="preserve">Manufactured sand, </w:t>
      </w:r>
      <w:r w:rsidR="00BE6F46" w:rsidRPr="007B11FE">
        <w:rPr>
          <w:b w:val="0"/>
          <w:i/>
          <w:sz w:val="24"/>
          <w:szCs w:val="24"/>
        </w:rPr>
        <w:t xml:space="preserve">V S I, </w:t>
      </w:r>
      <w:r w:rsidRPr="007B11FE">
        <w:rPr>
          <w:b w:val="0"/>
          <w:i/>
          <w:sz w:val="24"/>
          <w:szCs w:val="24"/>
        </w:rPr>
        <w:t>Gradation or sieve analysis, Sweet earth mud material.</w:t>
      </w:r>
    </w:p>
    <w:p w:rsidR="00C1311D" w:rsidRPr="007B11FE" w:rsidRDefault="00C1311D" w:rsidP="00C1311D">
      <w:pPr>
        <w:pStyle w:val="BodyText"/>
        <w:spacing w:before="10"/>
        <w:rPr>
          <w:i/>
          <w:sz w:val="23"/>
        </w:rPr>
      </w:pPr>
    </w:p>
    <w:p w:rsidR="00C1311D" w:rsidRPr="00A14B05" w:rsidRDefault="00C1311D" w:rsidP="00A14B05">
      <w:pPr>
        <w:tabs>
          <w:tab w:val="left" w:pos="4758"/>
        </w:tabs>
        <w:rPr>
          <w:b/>
          <w:sz w:val="20"/>
        </w:rPr>
      </w:pPr>
      <w:r w:rsidRPr="00A14B05">
        <w:rPr>
          <w:b/>
          <w:sz w:val="20"/>
        </w:rPr>
        <w:t>INTRODUCTION</w:t>
      </w:r>
    </w:p>
    <w:p w:rsidR="00C92143" w:rsidRDefault="002F095C" w:rsidP="004F5B8B">
      <w:pPr>
        <w:tabs>
          <w:tab w:val="left" w:pos="4758"/>
        </w:tabs>
        <w:jc w:val="both"/>
        <w:rPr>
          <w:sz w:val="24"/>
          <w:szCs w:val="24"/>
        </w:rPr>
      </w:pPr>
      <w:r w:rsidRPr="002F095C">
        <w:rPr>
          <w:sz w:val="24"/>
          <w:szCs w:val="24"/>
        </w:rPr>
        <w:t>Pakistan</w:t>
      </w:r>
      <w:r>
        <w:rPr>
          <w:sz w:val="24"/>
          <w:szCs w:val="24"/>
        </w:rPr>
        <w:t xml:space="preserve"> is a fastly growing developing country after the international cooperation of the different neighbo</w:t>
      </w:r>
      <w:r w:rsidR="00CA285F">
        <w:rPr>
          <w:sz w:val="24"/>
          <w:szCs w:val="24"/>
        </w:rPr>
        <w:t xml:space="preserve">ring countries like China, </w:t>
      </w:r>
      <w:r>
        <w:rPr>
          <w:sz w:val="24"/>
          <w:szCs w:val="24"/>
        </w:rPr>
        <w:t xml:space="preserve">and friendly </w:t>
      </w:r>
      <w:r w:rsidR="00CA285F">
        <w:rPr>
          <w:sz w:val="24"/>
          <w:szCs w:val="24"/>
        </w:rPr>
        <w:t>countries like UAE, SAUDI ARABIA etc, also the world Bank, Asian Bank and IMF. The large portion of  funding was done by China in the name of CPEC ( CHINA PAKISTAN ECONOMIC CORRIDOR).</w:t>
      </w:r>
      <w:r w:rsidR="00863124">
        <w:rPr>
          <w:sz w:val="24"/>
          <w:szCs w:val="24"/>
        </w:rPr>
        <w:t xml:space="preserve"> A number of projects started in all four provinces of Pakistan specially highways, motorways, buildings of educational institutions and railway tracks including small das in arid regions were top priority, all these projects needed large quantity of construction aggregates both course and fine aggregates.</w:t>
      </w:r>
    </w:p>
    <w:p w:rsidR="00863124" w:rsidRDefault="00863124" w:rsidP="004F5B8B">
      <w:pPr>
        <w:tabs>
          <w:tab w:val="left" w:pos="4758"/>
        </w:tabs>
        <w:jc w:val="both"/>
        <w:rPr>
          <w:sz w:val="24"/>
          <w:szCs w:val="24"/>
        </w:rPr>
      </w:pPr>
      <w:r>
        <w:rPr>
          <w:sz w:val="24"/>
          <w:szCs w:val="24"/>
        </w:rPr>
        <w:t>More than 50% material demand is covered with natural aggregates while remaining 50% is covered with manufactured sand with mixing of allowable sweet earth or mud material in concrete</w:t>
      </w:r>
      <w:r w:rsidR="009F6DF1">
        <w:rPr>
          <w:sz w:val="24"/>
          <w:szCs w:val="24"/>
        </w:rPr>
        <w:t xml:space="preserve"> and also in dam embankments, highway subgrade materials.</w:t>
      </w:r>
      <w:r w:rsidR="00AE0E2F">
        <w:rPr>
          <w:sz w:val="24"/>
          <w:szCs w:val="24"/>
        </w:rPr>
        <w:t>[8]</w:t>
      </w:r>
    </w:p>
    <w:p w:rsidR="009F6DF1" w:rsidRDefault="009F6DF1" w:rsidP="004F5B8B">
      <w:pPr>
        <w:tabs>
          <w:tab w:val="left" w:pos="4758"/>
        </w:tabs>
        <w:jc w:val="both"/>
        <w:rPr>
          <w:sz w:val="24"/>
          <w:szCs w:val="24"/>
        </w:rPr>
      </w:pPr>
      <w:r>
        <w:rPr>
          <w:sz w:val="24"/>
          <w:szCs w:val="24"/>
        </w:rPr>
        <w:t>Also the environmental requirements are considered for sand mining to an allowable limit and standards for local people and wildlife habitants.</w:t>
      </w:r>
    </w:p>
    <w:p w:rsidR="009F6DF1" w:rsidRPr="002F095C" w:rsidRDefault="009F6DF1" w:rsidP="004F5B8B">
      <w:pPr>
        <w:tabs>
          <w:tab w:val="left" w:pos="4758"/>
        </w:tabs>
        <w:jc w:val="both"/>
        <w:rPr>
          <w:sz w:val="24"/>
          <w:szCs w:val="24"/>
        </w:rPr>
      </w:pPr>
      <w:r>
        <w:rPr>
          <w:sz w:val="24"/>
          <w:szCs w:val="24"/>
        </w:rPr>
        <w:t>The number of engineering properties like shape and characteristics of manufactured sand aggregates, allowable proportions for particle packing, shrinkage, raveling and creeping for insuring good quality material.</w:t>
      </w:r>
    </w:p>
    <w:p w:rsidR="00C1311D" w:rsidRDefault="00C1311D" w:rsidP="00C1311D">
      <w:pPr>
        <w:pStyle w:val="BodyText"/>
        <w:spacing w:before="2"/>
        <w:rPr>
          <w:sz w:val="16"/>
        </w:rPr>
      </w:pPr>
    </w:p>
    <w:p w:rsidR="00C1311D" w:rsidRDefault="00C1311D" w:rsidP="00C1311D">
      <w:pPr>
        <w:pStyle w:val="ListParagraph"/>
        <w:numPr>
          <w:ilvl w:val="0"/>
          <w:numId w:val="2"/>
        </w:numPr>
        <w:tabs>
          <w:tab w:val="left" w:pos="4220"/>
        </w:tabs>
        <w:spacing w:before="93"/>
        <w:ind w:left="4220" w:hanging="351"/>
        <w:jc w:val="left"/>
        <w:rPr>
          <w:b/>
          <w:sz w:val="20"/>
        </w:rPr>
      </w:pPr>
      <w:r>
        <w:rPr>
          <w:b/>
          <w:sz w:val="20"/>
        </w:rPr>
        <w:t>MATERIALS AND</w:t>
      </w:r>
      <w:r>
        <w:rPr>
          <w:b/>
          <w:spacing w:val="-27"/>
          <w:sz w:val="20"/>
        </w:rPr>
        <w:t xml:space="preserve"> </w:t>
      </w:r>
      <w:r>
        <w:rPr>
          <w:b/>
          <w:sz w:val="20"/>
        </w:rPr>
        <w:t>METHODS</w:t>
      </w:r>
    </w:p>
    <w:p w:rsidR="00C1311D" w:rsidRPr="007B11FE" w:rsidRDefault="00C1311D" w:rsidP="00C1311D">
      <w:pPr>
        <w:pStyle w:val="ListParagraph"/>
        <w:numPr>
          <w:ilvl w:val="0"/>
          <w:numId w:val="1"/>
        </w:numPr>
        <w:tabs>
          <w:tab w:val="left" w:pos="424"/>
        </w:tabs>
        <w:spacing w:before="29"/>
        <w:ind w:hanging="318"/>
        <w:rPr>
          <w:i/>
          <w:sz w:val="28"/>
          <w:szCs w:val="28"/>
        </w:rPr>
      </w:pPr>
      <w:r w:rsidRPr="007B11FE">
        <w:rPr>
          <w:i/>
          <w:sz w:val="28"/>
          <w:szCs w:val="28"/>
        </w:rPr>
        <w:t>Materials for Crushed</w:t>
      </w:r>
      <w:r w:rsidRPr="007B11FE">
        <w:rPr>
          <w:i/>
          <w:spacing w:val="-10"/>
          <w:sz w:val="28"/>
          <w:szCs w:val="28"/>
        </w:rPr>
        <w:t xml:space="preserve"> </w:t>
      </w:r>
      <w:r w:rsidRPr="007B11FE">
        <w:rPr>
          <w:i/>
          <w:sz w:val="28"/>
          <w:szCs w:val="28"/>
        </w:rPr>
        <w:t>Sand</w:t>
      </w:r>
    </w:p>
    <w:p w:rsidR="00DB687B" w:rsidRPr="00F838CA" w:rsidRDefault="00DB687B" w:rsidP="00F838CA">
      <w:pPr>
        <w:tabs>
          <w:tab w:val="left" w:pos="424"/>
        </w:tabs>
        <w:spacing w:before="29"/>
        <w:ind w:left="105"/>
        <w:jc w:val="both"/>
        <w:rPr>
          <w:sz w:val="24"/>
          <w:szCs w:val="24"/>
        </w:rPr>
      </w:pPr>
      <w:r w:rsidRPr="00F838CA">
        <w:rPr>
          <w:sz w:val="24"/>
          <w:szCs w:val="24"/>
        </w:rPr>
        <w:t>The manufactures sand samples were taken from the crusher plants operating in the Jamshoro area around the suburb of the residential town near the large elevated limestone rocks. These rocks are the major source of getting crushed stone and crusher dust for use in concrete and the desirable sizes of coarse aggregates for macadam and asphalt mixes for highway construction etc.</w:t>
      </w:r>
      <w:r w:rsidR="00C83BDA">
        <w:rPr>
          <w:sz w:val="24"/>
          <w:szCs w:val="24"/>
        </w:rPr>
        <w:t>[3</w:t>
      </w:r>
      <w:r w:rsidR="00F51C45" w:rsidRPr="00F838CA">
        <w:rPr>
          <w:sz w:val="24"/>
          <w:szCs w:val="24"/>
        </w:rPr>
        <w:t>] [2].</w:t>
      </w:r>
    </w:p>
    <w:p w:rsidR="006525B8" w:rsidRPr="00F838CA" w:rsidRDefault="006525B8" w:rsidP="00F838CA">
      <w:pPr>
        <w:tabs>
          <w:tab w:val="left" w:pos="424"/>
        </w:tabs>
        <w:spacing w:before="29"/>
        <w:ind w:left="105"/>
        <w:jc w:val="both"/>
        <w:rPr>
          <w:sz w:val="24"/>
          <w:szCs w:val="24"/>
        </w:rPr>
      </w:pPr>
      <w:r w:rsidRPr="00F838CA">
        <w:rPr>
          <w:sz w:val="24"/>
          <w:szCs w:val="24"/>
        </w:rPr>
        <w:t xml:space="preserve">There are number of engineering properties and testing methods for selection of suitable material starting from geological or petrographical </w:t>
      </w:r>
      <w:r w:rsidR="00F742BB" w:rsidRPr="00F838CA">
        <w:rPr>
          <w:sz w:val="24"/>
          <w:szCs w:val="24"/>
        </w:rPr>
        <w:t xml:space="preserve">, </w:t>
      </w:r>
      <w:r w:rsidRPr="00F838CA">
        <w:rPr>
          <w:sz w:val="24"/>
          <w:szCs w:val="24"/>
        </w:rPr>
        <w:t xml:space="preserve"> indicating their nature or origin like igneous, sedimentary, </w:t>
      </w:r>
      <w:r w:rsidR="00F742BB" w:rsidRPr="00F838CA">
        <w:rPr>
          <w:sz w:val="24"/>
          <w:szCs w:val="24"/>
        </w:rPr>
        <w:t xml:space="preserve">metamorphic, texture, </w:t>
      </w:r>
      <w:r w:rsidR="00F742BB" w:rsidRPr="00F838CA">
        <w:rPr>
          <w:sz w:val="24"/>
          <w:szCs w:val="24"/>
        </w:rPr>
        <w:lastRenderedPageBreak/>
        <w:t>surface structure, alteration regarding weathering and erosion hardness, specific gravity, strength, colour and porosity percentage.</w:t>
      </w:r>
    </w:p>
    <w:p w:rsidR="00F742BB" w:rsidRPr="00F838CA" w:rsidRDefault="00F742BB" w:rsidP="00F838CA">
      <w:pPr>
        <w:tabs>
          <w:tab w:val="left" w:pos="424"/>
        </w:tabs>
        <w:spacing w:before="29"/>
        <w:ind w:left="105"/>
        <w:jc w:val="both"/>
        <w:rPr>
          <w:sz w:val="24"/>
          <w:szCs w:val="24"/>
        </w:rPr>
      </w:pPr>
      <w:r w:rsidRPr="00F838CA">
        <w:rPr>
          <w:sz w:val="24"/>
          <w:szCs w:val="24"/>
        </w:rPr>
        <w:t>Each and every property has its own importance and application.</w:t>
      </w:r>
      <w:r w:rsidR="00C83BDA">
        <w:rPr>
          <w:sz w:val="24"/>
          <w:szCs w:val="24"/>
        </w:rPr>
        <w:t>[6] [7</w:t>
      </w:r>
      <w:r w:rsidR="00F51C45" w:rsidRPr="00F838CA">
        <w:rPr>
          <w:sz w:val="24"/>
          <w:szCs w:val="24"/>
        </w:rPr>
        <w:t>].</w:t>
      </w:r>
    </w:p>
    <w:p w:rsidR="00F742BB" w:rsidRPr="00F838CA" w:rsidRDefault="00F742BB" w:rsidP="00F838CA">
      <w:pPr>
        <w:tabs>
          <w:tab w:val="left" w:pos="424"/>
        </w:tabs>
        <w:spacing w:before="29"/>
        <w:ind w:left="105"/>
        <w:jc w:val="both"/>
        <w:rPr>
          <w:sz w:val="24"/>
          <w:szCs w:val="24"/>
        </w:rPr>
      </w:pPr>
      <w:r w:rsidRPr="00F838CA">
        <w:rPr>
          <w:sz w:val="24"/>
          <w:szCs w:val="24"/>
        </w:rPr>
        <w:t xml:space="preserve">The original source material having the basic properties can produce manufactured sand of such resembling nature. All that material must be treated with environmental contamination materials like fine clays, rains, weathering effects etc. The stock piles should not be kept in open ground for months or long, the ideal </w:t>
      </w:r>
      <w:r w:rsidR="00383BA4" w:rsidRPr="00F838CA">
        <w:rPr>
          <w:sz w:val="24"/>
          <w:szCs w:val="24"/>
        </w:rPr>
        <w:t>period is to use within 30 days according to local climate conditions.</w:t>
      </w:r>
    </w:p>
    <w:p w:rsidR="00C1311D" w:rsidRPr="007B11FE" w:rsidRDefault="00C1311D" w:rsidP="00C1311D">
      <w:pPr>
        <w:pStyle w:val="ListParagraph"/>
        <w:numPr>
          <w:ilvl w:val="0"/>
          <w:numId w:val="1"/>
        </w:numPr>
        <w:tabs>
          <w:tab w:val="left" w:pos="424"/>
        </w:tabs>
        <w:spacing w:before="121"/>
        <w:ind w:hanging="318"/>
        <w:jc w:val="both"/>
        <w:rPr>
          <w:i/>
          <w:sz w:val="28"/>
          <w:szCs w:val="28"/>
        </w:rPr>
      </w:pPr>
      <w:r w:rsidRPr="007B11FE">
        <w:rPr>
          <w:i/>
          <w:sz w:val="28"/>
          <w:szCs w:val="28"/>
        </w:rPr>
        <w:t>Manufacturing Processes of Crushed</w:t>
      </w:r>
      <w:r w:rsidRPr="007B11FE">
        <w:rPr>
          <w:i/>
          <w:spacing w:val="-6"/>
          <w:sz w:val="28"/>
          <w:szCs w:val="28"/>
        </w:rPr>
        <w:t xml:space="preserve"> </w:t>
      </w:r>
      <w:r w:rsidRPr="007B11FE">
        <w:rPr>
          <w:i/>
          <w:sz w:val="28"/>
          <w:szCs w:val="28"/>
        </w:rPr>
        <w:t>Sand</w:t>
      </w:r>
    </w:p>
    <w:p w:rsidR="00EA6480" w:rsidRPr="0093453B" w:rsidRDefault="006C5777" w:rsidP="0093453B">
      <w:pPr>
        <w:tabs>
          <w:tab w:val="left" w:pos="424"/>
        </w:tabs>
        <w:spacing w:before="121"/>
        <w:ind w:left="105"/>
        <w:jc w:val="both"/>
        <w:rPr>
          <w:sz w:val="24"/>
          <w:szCs w:val="24"/>
        </w:rPr>
      </w:pPr>
      <w:r w:rsidRPr="0093453B">
        <w:rPr>
          <w:sz w:val="24"/>
          <w:szCs w:val="24"/>
        </w:rPr>
        <w:t>There are number of crushing equipments like rod mills, roll crushers, cone crushers, and impact crushers etc. Manufactured sand involves two main important operations to control the particle shape and gradation during the manufacturing process. A normal</w:t>
      </w:r>
      <w:r w:rsidR="00F53DC6" w:rsidRPr="0093453B">
        <w:rPr>
          <w:sz w:val="24"/>
          <w:szCs w:val="24"/>
        </w:rPr>
        <w:t xml:space="preserve"> crusher plant has a jaw or gyratory crusher called primary crusher</w:t>
      </w:r>
      <w:r w:rsidR="00393600" w:rsidRPr="0093453B">
        <w:rPr>
          <w:sz w:val="24"/>
          <w:szCs w:val="24"/>
        </w:rPr>
        <w:t xml:space="preserve"> and other type o</w:t>
      </w:r>
      <w:r w:rsidR="00361538" w:rsidRPr="0093453B">
        <w:rPr>
          <w:sz w:val="24"/>
          <w:szCs w:val="24"/>
        </w:rPr>
        <w:t>f crushers are also used for the</w:t>
      </w:r>
      <w:r w:rsidR="00393600" w:rsidRPr="0093453B">
        <w:rPr>
          <w:sz w:val="24"/>
          <w:szCs w:val="24"/>
        </w:rPr>
        <w:t xml:space="preserve"> required production</w:t>
      </w:r>
    </w:p>
    <w:p w:rsidR="0018089F" w:rsidRPr="0093453B" w:rsidRDefault="00EE1536" w:rsidP="0093453B">
      <w:pPr>
        <w:pStyle w:val="BodyText"/>
        <w:spacing w:before="34" w:line="276" w:lineRule="auto"/>
        <w:ind w:left="106" w:right="178"/>
        <w:jc w:val="both"/>
        <w:rPr>
          <w:sz w:val="24"/>
          <w:szCs w:val="24"/>
        </w:rPr>
      </w:pPr>
      <w:r w:rsidRPr="0093453B">
        <w:rPr>
          <w:sz w:val="24"/>
          <w:szCs w:val="24"/>
        </w:rPr>
        <w:t xml:space="preserve">Cone crusher is used </w:t>
      </w:r>
      <w:r w:rsidR="00C1311D" w:rsidRPr="0093453B">
        <w:rPr>
          <w:sz w:val="24"/>
          <w:szCs w:val="24"/>
        </w:rPr>
        <w:t>in</w:t>
      </w:r>
      <w:r w:rsidR="00C1311D" w:rsidRPr="0093453B">
        <w:rPr>
          <w:spacing w:val="-9"/>
          <w:sz w:val="24"/>
          <w:szCs w:val="24"/>
        </w:rPr>
        <w:t xml:space="preserve"> </w:t>
      </w:r>
      <w:r w:rsidR="00C1311D" w:rsidRPr="0093453B">
        <w:rPr>
          <w:sz w:val="24"/>
          <w:szCs w:val="24"/>
        </w:rPr>
        <w:t>large</w:t>
      </w:r>
      <w:r w:rsidR="00C1311D" w:rsidRPr="0093453B">
        <w:rPr>
          <w:spacing w:val="-11"/>
          <w:sz w:val="24"/>
          <w:szCs w:val="24"/>
        </w:rPr>
        <w:t xml:space="preserve"> </w:t>
      </w:r>
      <w:r w:rsidR="00D0771D" w:rsidRPr="0093453B">
        <w:rPr>
          <w:spacing w:val="-11"/>
          <w:sz w:val="24"/>
          <w:szCs w:val="24"/>
        </w:rPr>
        <w:t xml:space="preserve">scale </w:t>
      </w:r>
      <w:r w:rsidR="00C1311D" w:rsidRPr="0093453B">
        <w:rPr>
          <w:sz w:val="24"/>
          <w:szCs w:val="24"/>
        </w:rPr>
        <w:t>quarries</w:t>
      </w:r>
      <w:r w:rsidR="00C1311D" w:rsidRPr="0093453B">
        <w:rPr>
          <w:spacing w:val="-5"/>
          <w:sz w:val="24"/>
          <w:szCs w:val="24"/>
        </w:rPr>
        <w:t xml:space="preserve"> </w:t>
      </w:r>
      <w:r w:rsidR="00C1311D" w:rsidRPr="0093453B">
        <w:rPr>
          <w:spacing w:val="-3"/>
          <w:sz w:val="24"/>
          <w:szCs w:val="24"/>
        </w:rPr>
        <w:t>even</w:t>
      </w:r>
      <w:r w:rsidR="00C1311D" w:rsidRPr="0093453B">
        <w:rPr>
          <w:spacing w:val="-4"/>
          <w:sz w:val="24"/>
          <w:szCs w:val="24"/>
        </w:rPr>
        <w:t xml:space="preserve"> </w:t>
      </w:r>
      <w:r w:rsidR="00C1311D" w:rsidRPr="0093453B">
        <w:rPr>
          <w:sz w:val="24"/>
          <w:szCs w:val="24"/>
        </w:rPr>
        <w:t>a</w:t>
      </w:r>
      <w:r w:rsidR="00C1311D" w:rsidRPr="0093453B">
        <w:rPr>
          <w:spacing w:val="-11"/>
          <w:sz w:val="24"/>
          <w:szCs w:val="24"/>
        </w:rPr>
        <w:t xml:space="preserve"> </w:t>
      </w:r>
      <w:r w:rsidR="00C1311D" w:rsidRPr="0093453B">
        <w:rPr>
          <w:sz w:val="24"/>
          <w:szCs w:val="24"/>
        </w:rPr>
        <w:t>tertiary</w:t>
      </w:r>
      <w:r w:rsidR="00C1311D" w:rsidRPr="0093453B">
        <w:rPr>
          <w:spacing w:val="-13"/>
          <w:sz w:val="24"/>
          <w:szCs w:val="24"/>
        </w:rPr>
        <w:t xml:space="preserve"> </w:t>
      </w:r>
      <w:r w:rsidR="00C1311D" w:rsidRPr="0093453B">
        <w:rPr>
          <w:sz w:val="24"/>
          <w:szCs w:val="24"/>
        </w:rPr>
        <w:t>cone</w:t>
      </w:r>
      <w:r w:rsidR="00C1311D" w:rsidRPr="0093453B">
        <w:rPr>
          <w:spacing w:val="-7"/>
          <w:sz w:val="24"/>
          <w:szCs w:val="24"/>
        </w:rPr>
        <w:t xml:space="preserve"> </w:t>
      </w:r>
      <w:r w:rsidR="00C1311D" w:rsidRPr="0093453B">
        <w:rPr>
          <w:sz w:val="24"/>
          <w:szCs w:val="24"/>
        </w:rPr>
        <w:t>stage</w:t>
      </w:r>
      <w:r w:rsidR="00C1311D" w:rsidRPr="0093453B">
        <w:rPr>
          <w:spacing w:val="-11"/>
          <w:sz w:val="24"/>
          <w:szCs w:val="24"/>
        </w:rPr>
        <w:t xml:space="preserve"> </w:t>
      </w:r>
      <w:r w:rsidR="00C1311D" w:rsidRPr="0093453B">
        <w:rPr>
          <w:sz w:val="24"/>
          <w:szCs w:val="24"/>
        </w:rPr>
        <w:t>may</w:t>
      </w:r>
      <w:r w:rsidR="00C1311D" w:rsidRPr="0093453B">
        <w:rPr>
          <w:spacing w:val="-13"/>
          <w:sz w:val="24"/>
          <w:szCs w:val="24"/>
        </w:rPr>
        <w:t xml:space="preserve"> </w:t>
      </w:r>
      <w:r w:rsidR="00C1311D" w:rsidRPr="0093453B">
        <w:rPr>
          <w:spacing w:val="-3"/>
          <w:sz w:val="24"/>
          <w:szCs w:val="24"/>
        </w:rPr>
        <w:t>be</w:t>
      </w:r>
      <w:r w:rsidR="00C1311D" w:rsidRPr="0093453B">
        <w:rPr>
          <w:spacing w:val="-7"/>
          <w:sz w:val="24"/>
          <w:szCs w:val="24"/>
        </w:rPr>
        <w:t xml:space="preserve"> </w:t>
      </w:r>
      <w:r w:rsidRPr="0093453B">
        <w:rPr>
          <w:sz w:val="24"/>
          <w:szCs w:val="24"/>
        </w:rPr>
        <w:t>used for</w:t>
      </w:r>
      <w:r w:rsidR="00C1311D" w:rsidRPr="0093453B">
        <w:rPr>
          <w:spacing w:val="-2"/>
          <w:sz w:val="24"/>
          <w:szCs w:val="24"/>
        </w:rPr>
        <w:t xml:space="preserve"> </w:t>
      </w:r>
      <w:r w:rsidR="00C1311D" w:rsidRPr="0093453B">
        <w:rPr>
          <w:spacing w:val="-7"/>
          <w:sz w:val="24"/>
          <w:szCs w:val="24"/>
        </w:rPr>
        <w:t xml:space="preserve"> </w:t>
      </w:r>
      <w:r w:rsidR="00C1311D" w:rsidRPr="0093453B">
        <w:rPr>
          <w:sz w:val="24"/>
          <w:szCs w:val="24"/>
        </w:rPr>
        <w:t>final</w:t>
      </w:r>
      <w:r w:rsidR="00C1311D" w:rsidRPr="0093453B">
        <w:rPr>
          <w:spacing w:val="-6"/>
          <w:sz w:val="24"/>
          <w:szCs w:val="24"/>
        </w:rPr>
        <w:t xml:space="preserve"> </w:t>
      </w:r>
      <w:r w:rsidR="00C1311D" w:rsidRPr="0093453B">
        <w:rPr>
          <w:sz w:val="24"/>
          <w:szCs w:val="24"/>
        </w:rPr>
        <w:t>(third</w:t>
      </w:r>
      <w:r w:rsidR="00C1311D" w:rsidRPr="0093453B">
        <w:rPr>
          <w:spacing w:val="-9"/>
          <w:sz w:val="24"/>
          <w:szCs w:val="24"/>
        </w:rPr>
        <w:t xml:space="preserve"> </w:t>
      </w:r>
      <w:r w:rsidR="00C1311D" w:rsidRPr="0093453B">
        <w:rPr>
          <w:spacing w:val="-3"/>
          <w:sz w:val="24"/>
          <w:szCs w:val="24"/>
        </w:rPr>
        <w:t xml:space="preserve">or </w:t>
      </w:r>
      <w:r w:rsidR="00C1311D" w:rsidRPr="0093453B">
        <w:rPr>
          <w:sz w:val="24"/>
          <w:szCs w:val="24"/>
        </w:rPr>
        <w:t>fourth) stage</w:t>
      </w:r>
      <w:r w:rsidR="00C1311D" w:rsidRPr="0093453B">
        <w:rPr>
          <w:spacing w:val="-6"/>
          <w:sz w:val="24"/>
          <w:szCs w:val="24"/>
        </w:rPr>
        <w:t xml:space="preserve"> </w:t>
      </w:r>
      <w:r w:rsidR="00C1311D" w:rsidRPr="0093453B">
        <w:rPr>
          <w:spacing w:val="-4"/>
          <w:sz w:val="24"/>
          <w:szCs w:val="24"/>
        </w:rPr>
        <w:t xml:space="preserve">for </w:t>
      </w:r>
      <w:r w:rsidR="00C1311D" w:rsidRPr="0093453B">
        <w:rPr>
          <w:sz w:val="24"/>
          <w:szCs w:val="24"/>
        </w:rPr>
        <w:t>making</w:t>
      </w:r>
      <w:r w:rsidR="00C1311D" w:rsidRPr="0093453B">
        <w:rPr>
          <w:spacing w:val="-7"/>
          <w:sz w:val="24"/>
          <w:szCs w:val="24"/>
        </w:rPr>
        <w:t xml:space="preserve"> </w:t>
      </w:r>
      <w:r w:rsidR="00C1311D" w:rsidRPr="0093453B">
        <w:rPr>
          <w:sz w:val="24"/>
          <w:szCs w:val="24"/>
        </w:rPr>
        <w:t>cubical</w:t>
      </w:r>
      <w:r w:rsidR="00C1311D" w:rsidRPr="0093453B">
        <w:rPr>
          <w:spacing w:val="-3"/>
          <w:sz w:val="24"/>
          <w:szCs w:val="24"/>
        </w:rPr>
        <w:t xml:space="preserve"> </w:t>
      </w:r>
      <w:r w:rsidR="00C1311D" w:rsidRPr="0093453B">
        <w:rPr>
          <w:sz w:val="24"/>
          <w:szCs w:val="24"/>
        </w:rPr>
        <w:t>fine</w:t>
      </w:r>
      <w:r w:rsidR="00C1311D" w:rsidRPr="0093453B">
        <w:rPr>
          <w:spacing w:val="-6"/>
          <w:sz w:val="24"/>
          <w:szCs w:val="24"/>
        </w:rPr>
        <w:t xml:space="preserve"> </w:t>
      </w:r>
      <w:r w:rsidR="00C1311D" w:rsidRPr="0093453B">
        <w:rPr>
          <w:sz w:val="24"/>
          <w:szCs w:val="24"/>
        </w:rPr>
        <w:t>grained</w:t>
      </w:r>
      <w:r w:rsidR="00C1311D" w:rsidRPr="0093453B">
        <w:rPr>
          <w:spacing w:val="-3"/>
          <w:sz w:val="24"/>
          <w:szCs w:val="24"/>
        </w:rPr>
        <w:t xml:space="preserve"> </w:t>
      </w:r>
      <w:r w:rsidR="00C1311D" w:rsidRPr="0093453B">
        <w:rPr>
          <w:sz w:val="24"/>
          <w:szCs w:val="24"/>
        </w:rPr>
        <w:t>particles,</w:t>
      </w:r>
      <w:r w:rsidR="00C1311D" w:rsidRPr="0093453B">
        <w:rPr>
          <w:spacing w:val="-6"/>
          <w:sz w:val="24"/>
          <w:szCs w:val="24"/>
        </w:rPr>
        <w:t xml:space="preserve"> </w:t>
      </w:r>
      <w:r w:rsidR="00C1311D" w:rsidRPr="0093453B">
        <w:rPr>
          <w:sz w:val="24"/>
          <w:szCs w:val="24"/>
        </w:rPr>
        <w:t>a</w:t>
      </w:r>
      <w:r w:rsidR="00C1311D" w:rsidRPr="0093453B">
        <w:rPr>
          <w:spacing w:val="-7"/>
          <w:sz w:val="24"/>
          <w:szCs w:val="24"/>
        </w:rPr>
        <w:t xml:space="preserve"> </w:t>
      </w:r>
      <w:r w:rsidR="00C1311D" w:rsidRPr="0093453B">
        <w:rPr>
          <w:sz w:val="24"/>
          <w:szCs w:val="24"/>
        </w:rPr>
        <w:t>Vertical</w:t>
      </w:r>
      <w:r w:rsidR="00C1311D" w:rsidRPr="0093453B">
        <w:rPr>
          <w:spacing w:val="-6"/>
          <w:sz w:val="24"/>
          <w:szCs w:val="24"/>
        </w:rPr>
        <w:t xml:space="preserve"> </w:t>
      </w:r>
      <w:r w:rsidR="00C1311D" w:rsidRPr="0093453B">
        <w:rPr>
          <w:spacing w:val="-3"/>
          <w:sz w:val="24"/>
          <w:szCs w:val="24"/>
        </w:rPr>
        <w:t>Shaft</w:t>
      </w:r>
      <w:r w:rsidR="00C1311D" w:rsidRPr="0093453B">
        <w:rPr>
          <w:spacing w:val="-2"/>
          <w:sz w:val="24"/>
          <w:szCs w:val="24"/>
        </w:rPr>
        <w:t xml:space="preserve"> </w:t>
      </w:r>
      <w:r w:rsidR="00C1311D" w:rsidRPr="0093453B">
        <w:rPr>
          <w:sz w:val="24"/>
          <w:szCs w:val="24"/>
        </w:rPr>
        <w:t>Impactor</w:t>
      </w:r>
      <w:r w:rsidR="00C1311D" w:rsidRPr="0093453B">
        <w:rPr>
          <w:spacing w:val="-3"/>
          <w:sz w:val="24"/>
          <w:szCs w:val="24"/>
        </w:rPr>
        <w:t xml:space="preserve"> </w:t>
      </w:r>
      <w:r w:rsidR="00C1311D" w:rsidRPr="0093453B">
        <w:rPr>
          <w:sz w:val="24"/>
          <w:szCs w:val="24"/>
        </w:rPr>
        <w:t>(VSI)</w:t>
      </w:r>
      <w:r w:rsidR="00C1311D" w:rsidRPr="0093453B">
        <w:rPr>
          <w:spacing w:val="-13"/>
          <w:sz w:val="24"/>
          <w:szCs w:val="24"/>
        </w:rPr>
        <w:t xml:space="preserve"> </w:t>
      </w:r>
      <w:r w:rsidR="00C1311D" w:rsidRPr="0093453B">
        <w:rPr>
          <w:sz w:val="24"/>
          <w:szCs w:val="24"/>
        </w:rPr>
        <w:t>has</w:t>
      </w:r>
      <w:r w:rsidR="00C1311D" w:rsidRPr="0093453B">
        <w:rPr>
          <w:spacing w:val="-5"/>
          <w:sz w:val="24"/>
          <w:szCs w:val="24"/>
        </w:rPr>
        <w:t xml:space="preserve"> </w:t>
      </w:r>
      <w:r w:rsidR="00C1311D" w:rsidRPr="0093453B">
        <w:rPr>
          <w:spacing w:val="-3"/>
          <w:sz w:val="24"/>
          <w:szCs w:val="24"/>
        </w:rPr>
        <w:t>often been</w:t>
      </w:r>
      <w:r w:rsidR="00C1311D" w:rsidRPr="0093453B">
        <w:rPr>
          <w:spacing w:val="1"/>
          <w:sz w:val="24"/>
          <w:szCs w:val="24"/>
        </w:rPr>
        <w:t xml:space="preserve"> </w:t>
      </w:r>
      <w:r w:rsidR="00C1311D" w:rsidRPr="0093453B">
        <w:rPr>
          <w:sz w:val="24"/>
          <w:szCs w:val="24"/>
        </w:rPr>
        <w:t>the</w:t>
      </w:r>
      <w:r w:rsidR="00C1311D" w:rsidRPr="0093453B">
        <w:rPr>
          <w:spacing w:val="-11"/>
          <w:sz w:val="24"/>
          <w:szCs w:val="24"/>
        </w:rPr>
        <w:t xml:space="preserve"> </w:t>
      </w:r>
      <w:r w:rsidR="00D0771D" w:rsidRPr="0093453B">
        <w:rPr>
          <w:sz w:val="24"/>
          <w:szCs w:val="24"/>
        </w:rPr>
        <w:t>proper solution</w:t>
      </w:r>
      <w:r w:rsidR="00C1311D" w:rsidRPr="0093453B">
        <w:rPr>
          <w:spacing w:val="-17"/>
          <w:sz w:val="24"/>
          <w:szCs w:val="24"/>
        </w:rPr>
        <w:t xml:space="preserve"> </w:t>
      </w:r>
      <w:r w:rsidR="00C1311D" w:rsidRPr="0093453B">
        <w:rPr>
          <w:sz w:val="24"/>
          <w:szCs w:val="24"/>
          <w:vertAlign w:val="superscript"/>
        </w:rPr>
        <w:t>[2]</w:t>
      </w:r>
      <w:r w:rsidR="00C1311D" w:rsidRPr="0093453B">
        <w:rPr>
          <w:sz w:val="24"/>
          <w:szCs w:val="24"/>
        </w:rPr>
        <w:t>.</w:t>
      </w:r>
      <w:r w:rsidR="00C1311D" w:rsidRPr="0093453B">
        <w:rPr>
          <w:spacing w:val="-11"/>
          <w:sz w:val="24"/>
          <w:szCs w:val="24"/>
        </w:rPr>
        <w:t xml:space="preserve"> </w:t>
      </w:r>
      <w:r w:rsidR="0018089F" w:rsidRPr="0093453B">
        <w:rPr>
          <w:sz w:val="24"/>
          <w:szCs w:val="24"/>
        </w:rPr>
        <w:t>generally</w:t>
      </w:r>
      <w:r w:rsidR="00C1311D" w:rsidRPr="0093453B">
        <w:rPr>
          <w:spacing w:val="-11"/>
          <w:sz w:val="24"/>
          <w:szCs w:val="24"/>
        </w:rPr>
        <w:t xml:space="preserve"> </w:t>
      </w:r>
      <w:r w:rsidR="00C1311D" w:rsidRPr="0093453B">
        <w:rPr>
          <w:sz w:val="24"/>
          <w:szCs w:val="24"/>
        </w:rPr>
        <w:t>gyratory</w:t>
      </w:r>
      <w:r w:rsidR="00C1311D" w:rsidRPr="0093453B">
        <w:rPr>
          <w:spacing w:val="-13"/>
          <w:sz w:val="24"/>
          <w:szCs w:val="24"/>
        </w:rPr>
        <w:t xml:space="preserve"> </w:t>
      </w:r>
      <w:r w:rsidR="00C1311D" w:rsidRPr="0093453B">
        <w:rPr>
          <w:spacing w:val="-3"/>
          <w:sz w:val="24"/>
          <w:szCs w:val="24"/>
        </w:rPr>
        <w:t xml:space="preserve">or </w:t>
      </w:r>
      <w:r w:rsidR="00C1311D" w:rsidRPr="0093453B">
        <w:rPr>
          <w:sz w:val="24"/>
          <w:szCs w:val="24"/>
        </w:rPr>
        <w:t>cone</w:t>
      </w:r>
      <w:r w:rsidR="00C1311D" w:rsidRPr="0093453B">
        <w:rPr>
          <w:spacing w:val="-6"/>
          <w:sz w:val="24"/>
          <w:szCs w:val="24"/>
        </w:rPr>
        <w:t xml:space="preserve"> </w:t>
      </w:r>
      <w:r w:rsidR="00C1311D" w:rsidRPr="0093453B">
        <w:rPr>
          <w:sz w:val="24"/>
          <w:szCs w:val="24"/>
        </w:rPr>
        <w:t>crushers</w:t>
      </w:r>
      <w:r w:rsidR="00C1311D" w:rsidRPr="0093453B">
        <w:rPr>
          <w:spacing w:val="-4"/>
          <w:sz w:val="24"/>
          <w:szCs w:val="24"/>
        </w:rPr>
        <w:t xml:space="preserve"> </w:t>
      </w:r>
      <w:r w:rsidR="00C1311D" w:rsidRPr="0093453B">
        <w:rPr>
          <w:sz w:val="24"/>
          <w:szCs w:val="24"/>
        </w:rPr>
        <w:t>producing</w:t>
      </w:r>
      <w:r w:rsidR="00C1311D" w:rsidRPr="0093453B">
        <w:rPr>
          <w:spacing w:val="-2"/>
          <w:sz w:val="24"/>
          <w:szCs w:val="24"/>
        </w:rPr>
        <w:t xml:space="preserve"> </w:t>
      </w:r>
      <w:r w:rsidR="00C1311D" w:rsidRPr="0093453B">
        <w:rPr>
          <w:sz w:val="24"/>
          <w:szCs w:val="24"/>
        </w:rPr>
        <w:t>crushed</w:t>
      </w:r>
      <w:r w:rsidR="00C1311D" w:rsidRPr="0093453B">
        <w:rPr>
          <w:spacing w:val="-2"/>
          <w:sz w:val="24"/>
          <w:szCs w:val="24"/>
        </w:rPr>
        <w:t xml:space="preserve"> </w:t>
      </w:r>
      <w:r w:rsidR="00C1311D" w:rsidRPr="0093453B">
        <w:rPr>
          <w:sz w:val="24"/>
          <w:szCs w:val="24"/>
        </w:rPr>
        <w:t>sand</w:t>
      </w:r>
      <w:r w:rsidR="00C1311D" w:rsidRPr="0093453B">
        <w:rPr>
          <w:spacing w:val="-2"/>
          <w:sz w:val="24"/>
          <w:szCs w:val="24"/>
        </w:rPr>
        <w:t xml:space="preserve"> </w:t>
      </w:r>
      <w:r w:rsidR="00C1311D" w:rsidRPr="0093453B">
        <w:rPr>
          <w:spacing w:val="-3"/>
          <w:sz w:val="24"/>
          <w:szCs w:val="24"/>
        </w:rPr>
        <w:t>of</w:t>
      </w:r>
      <w:r w:rsidR="00C1311D" w:rsidRPr="0093453B">
        <w:rPr>
          <w:spacing w:val="-7"/>
          <w:sz w:val="24"/>
          <w:szCs w:val="24"/>
        </w:rPr>
        <w:t xml:space="preserve"> </w:t>
      </w:r>
      <w:r w:rsidR="00C1311D" w:rsidRPr="0093453B">
        <w:rPr>
          <w:sz w:val="24"/>
          <w:szCs w:val="24"/>
        </w:rPr>
        <w:t>the</w:t>
      </w:r>
      <w:r w:rsidR="00C1311D" w:rsidRPr="0093453B">
        <w:rPr>
          <w:spacing w:val="-5"/>
          <w:sz w:val="24"/>
          <w:szCs w:val="24"/>
        </w:rPr>
        <w:t xml:space="preserve"> </w:t>
      </w:r>
      <w:r w:rsidR="00C1311D" w:rsidRPr="0093453B">
        <w:rPr>
          <w:sz w:val="24"/>
          <w:szCs w:val="24"/>
        </w:rPr>
        <w:t>flabby</w:t>
      </w:r>
      <w:r w:rsidR="00C1311D" w:rsidRPr="0093453B">
        <w:rPr>
          <w:spacing w:val="-7"/>
          <w:sz w:val="24"/>
          <w:szCs w:val="24"/>
        </w:rPr>
        <w:t xml:space="preserve"> </w:t>
      </w:r>
      <w:r w:rsidR="00C1311D" w:rsidRPr="0093453B">
        <w:rPr>
          <w:sz w:val="24"/>
          <w:szCs w:val="24"/>
        </w:rPr>
        <w:t>particle</w:t>
      </w:r>
      <w:r w:rsidR="00C1311D" w:rsidRPr="0093453B">
        <w:rPr>
          <w:spacing w:val="-6"/>
          <w:sz w:val="24"/>
          <w:szCs w:val="24"/>
        </w:rPr>
        <w:t xml:space="preserve"> </w:t>
      </w:r>
      <w:r w:rsidR="00C1311D" w:rsidRPr="0093453B">
        <w:rPr>
          <w:sz w:val="24"/>
          <w:szCs w:val="24"/>
        </w:rPr>
        <w:t xml:space="preserve">shapes. </w:t>
      </w:r>
      <w:r w:rsidR="00C1311D" w:rsidRPr="0093453B">
        <w:rPr>
          <w:spacing w:val="-4"/>
          <w:sz w:val="24"/>
          <w:szCs w:val="24"/>
        </w:rPr>
        <w:t>On</w:t>
      </w:r>
      <w:r w:rsidR="00C1311D" w:rsidRPr="0093453B">
        <w:rPr>
          <w:spacing w:val="-2"/>
          <w:sz w:val="24"/>
          <w:szCs w:val="24"/>
        </w:rPr>
        <w:t xml:space="preserve"> </w:t>
      </w:r>
      <w:r w:rsidR="00C1311D" w:rsidRPr="0093453B">
        <w:rPr>
          <w:sz w:val="24"/>
          <w:szCs w:val="24"/>
        </w:rPr>
        <w:t>the</w:t>
      </w:r>
      <w:r w:rsidR="00C1311D" w:rsidRPr="0093453B">
        <w:rPr>
          <w:spacing w:val="-5"/>
          <w:sz w:val="24"/>
          <w:szCs w:val="24"/>
        </w:rPr>
        <w:t xml:space="preserve"> </w:t>
      </w:r>
      <w:r w:rsidR="00C1311D" w:rsidRPr="0093453B">
        <w:rPr>
          <w:sz w:val="24"/>
          <w:szCs w:val="24"/>
        </w:rPr>
        <w:t>other</w:t>
      </w:r>
      <w:r w:rsidR="00C1311D" w:rsidRPr="0093453B">
        <w:rPr>
          <w:spacing w:val="-2"/>
          <w:sz w:val="24"/>
          <w:szCs w:val="24"/>
        </w:rPr>
        <w:t xml:space="preserve"> </w:t>
      </w:r>
      <w:r w:rsidR="00C1311D" w:rsidRPr="0093453B">
        <w:rPr>
          <w:sz w:val="24"/>
          <w:szCs w:val="24"/>
        </w:rPr>
        <w:t>hand, impact</w:t>
      </w:r>
      <w:r w:rsidR="00C1311D" w:rsidRPr="0093453B">
        <w:rPr>
          <w:spacing w:val="-1"/>
          <w:sz w:val="24"/>
          <w:szCs w:val="24"/>
        </w:rPr>
        <w:t xml:space="preserve"> </w:t>
      </w:r>
      <w:r w:rsidR="00C1311D" w:rsidRPr="0093453B">
        <w:rPr>
          <w:sz w:val="24"/>
          <w:szCs w:val="24"/>
        </w:rPr>
        <w:t>crushers</w:t>
      </w:r>
      <w:r w:rsidR="00C1311D" w:rsidRPr="0093453B">
        <w:rPr>
          <w:spacing w:val="-5"/>
          <w:sz w:val="24"/>
          <w:szCs w:val="24"/>
        </w:rPr>
        <w:t xml:space="preserve"> </w:t>
      </w:r>
      <w:r w:rsidR="00C1311D" w:rsidRPr="0093453B">
        <w:rPr>
          <w:spacing w:val="-3"/>
          <w:sz w:val="24"/>
          <w:szCs w:val="24"/>
        </w:rPr>
        <w:t>such</w:t>
      </w:r>
      <w:r w:rsidR="00C1311D" w:rsidRPr="0093453B">
        <w:rPr>
          <w:spacing w:val="-2"/>
          <w:sz w:val="24"/>
          <w:szCs w:val="24"/>
        </w:rPr>
        <w:t xml:space="preserve"> </w:t>
      </w:r>
      <w:r w:rsidR="00C1311D" w:rsidRPr="0093453B">
        <w:rPr>
          <w:sz w:val="24"/>
          <w:szCs w:val="24"/>
        </w:rPr>
        <w:t>as</w:t>
      </w:r>
      <w:r w:rsidR="00C1311D" w:rsidRPr="0093453B">
        <w:rPr>
          <w:spacing w:val="-9"/>
          <w:sz w:val="24"/>
          <w:szCs w:val="24"/>
        </w:rPr>
        <w:t xml:space="preserve"> </w:t>
      </w:r>
      <w:r w:rsidR="00C1311D" w:rsidRPr="0093453B">
        <w:rPr>
          <w:sz w:val="24"/>
          <w:szCs w:val="24"/>
        </w:rPr>
        <w:t>hammer</w:t>
      </w:r>
      <w:r w:rsidR="00C1311D" w:rsidRPr="0093453B">
        <w:rPr>
          <w:spacing w:val="-2"/>
          <w:sz w:val="24"/>
          <w:szCs w:val="24"/>
        </w:rPr>
        <w:t xml:space="preserve"> </w:t>
      </w:r>
      <w:r w:rsidR="00C1311D" w:rsidRPr="0093453B">
        <w:rPr>
          <w:sz w:val="24"/>
          <w:szCs w:val="24"/>
        </w:rPr>
        <w:t>mills</w:t>
      </w:r>
      <w:r w:rsidR="00C1311D" w:rsidRPr="0093453B">
        <w:rPr>
          <w:spacing w:val="-9"/>
          <w:sz w:val="24"/>
          <w:szCs w:val="24"/>
        </w:rPr>
        <w:t xml:space="preserve"> </w:t>
      </w:r>
      <w:r w:rsidR="00C1311D" w:rsidRPr="0093453B">
        <w:rPr>
          <w:sz w:val="24"/>
          <w:szCs w:val="24"/>
        </w:rPr>
        <w:t>and</w:t>
      </w:r>
      <w:r w:rsidR="00C1311D" w:rsidRPr="0093453B">
        <w:rPr>
          <w:spacing w:val="-7"/>
          <w:sz w:val="24"/>
          <w:szCs w:val="24"/>
        </w:rPr>
        <w:t xml:space="preserve"> </w:t>
      </w:r>
      <w:r w:rsidR="00C1311D" w:rsidRPr="0093453B">
        <w:rPr>
          <w:sz w:val="24"/>
          <w:szCs w:val="24"/>
        </w:rPr>
        <w:t xml:space="preserve">rod mills </w:t>
      </w:r>
      <w:r w:rsidR="00C1311D" w:rsidRPr="0093453B">
        <w:rPr>
          <w:spacing w:val="-3"/>
          <w:sz w:val="24"/>
          <w:szCs w:val="24"/>
        </w:rPr>
        <w:t xml:space="preserve">yield </w:t>
      </w:r>
      <w:r w:rsidR="00C1311D" w:rsidRPr="0093453B">
        <w:rPr>
          <w:sz w:val="24"/>
          <w:szCs w:val="24"/>
        </w:rPr>
        <w:t xml:space="preserve">excellent cubical shapes. VSI has </w:t>
      </w:r>
      <w:r w:rsidR="00C1311D" w:rsidRPr="0093453B">
        <w:rPr>
          <w:spacing w:val="-3"/>
          <w:sz w:val="24"/>
          <w:szCs w:val="24"/>
        </w:rPr>
        <w:t>proved</w:t>
      </w:r>
      <w:r w:rsidR="0018089F" w:rsidRPr="0093453B">
        <w:rPr>
          <w:spacing w:val="-3"/>
          <w:sz w:val="24"/>
          <w:szCs w:val="24"/>
        </w:rPr>
        <w:t xml:space="preserve"> itself</w:t>
      </w:r>
      <w:r w:rsidR="00C1311D" w:rsidRPr="0093453B">
        <w:rPr>
          <w:spacing w:val="-3"/>
          <w:sz w:val="24"/>
          <w:szCs w:val="24"/>
        </w:rPr>
        <w:t xml:space="preserve"> </w:t>
      </w:r>
      <w:r w:rsidR="00C1311D" w:rsidRPr="0093453B">
        <w:rPr>
          <w:sz w:val="24"/>
          <w:szCs w:val="24"/>
        </w:rPr>
        <w:t xml:space="preserve">to </w:t>
      </w:r>
      <w:r w:rsidR="00C1311D" w:rsidRPr="0093453B">
        <w:rPr>
          <w:spacing w:val="-3"/>
          <w:sz w:val="24"/>
          <w:szCs w:val="24"/>
        </w:rPr>
        <w:t xml:space="preserve">be </w:t>
      </w:r>
      <w:r w:rsidR="00C1311D" w:rsidRPr="0093453B">
        <w:rPr>
          <w:sz w:val="24"/>
          <w:szCs w:val="24"/>
        </w:rPr>
        <w:t xml:space="preserve">an effective way of producing cubical </w:t>
      </w:r>
      <w:r w:rsidR="00C1311D" w:rsidRPr="0093453B">
        <w:rPr>
          <w:spacing w:val="-3"/>
          <w:sz w:val="24"/>
          <w:szCs w:val="24"/>
        </w:rPr>
        <w:t xml:space="preserve">(even </w:t>
      </w:r>
      <w:r w:rsidR="00C1311D" w:rsidRPr="0093453B">
        <w:rPr>
          <w:sz w:val="24"/>
          <w:szCs w:val="24"/>
        </w:rPr>
        <w:t xml:space="preserve">rounded) particles in the small and medium size fractions </w:t>
      </w:r>
      <w:r w:rsidR="00C1311D" w:rsidRPr="0093453B">
        <w:rPr>
          <w:spacing w:val="-3"/>
          <w:sz w:val="24"/>
          <w:szCs w:val="24"/>
        </w:rPr>
        <w:t xml:space="preserve">(&lt; </w:t>
      </w:r>
      <w:r w:rsidR="00C1311D" w:rsidRPr="0093453B">
        <w:rPr>
          <w:sz w:val="24"/>
          <w:szCs w:val="24"/>
        </w:rPr>
        <w:t xml:space="preserve">approx 5 mm). </w:t>
      </w:r>
      <w:r w:rsidR="00C1311D" w:rsidRPr="0093453B">
        <w:rPr>
          <w:spacing w:val="-3"/>
          <w:sz w:val="24"/>
          <w:szCs w:val="24"/>
        </w:rPr>
        <w:t xml:space="preserve">It </w:t>
      </w:r>
      <w:r w:rsidR="00C1311D" w:rsidRPr="0093453B">
        <w:rPr>
          <w:sz w:val="24"/>
          <w:szCs w:val="24"/>
        </w:rPr>
        <w:t xml:space="preserve">is a challenge to avoid generating </w:t>
      </w:r>
      <w:r w:rsidR="00C1311D" w:rsidRPr="0093453B">
        <w:rPr>
          <w:spacing w:val="-3"/>
          <w:sz w:val="24"/>
          <w:szCs w:val="24"/>
        </w:rPr>
        <w:t xml:space="preserve">of </w:t>
      </w:r>
      <w:r w:rsidR="00C1311D" w:rsidRPr="0093453B">
        <w:rPr>
          <w:sz w:val="24"/>
          <w:szCs w:val="24"/>
        </w:rPr>
        <w:t xml:space="preserve">high percentage </w:t>
      </w:r>
      <w:r w:rsidR="00C1311D" w:rsidRPr="0093453B">
        <w:rPr>
          <w:spacing w:val="-3"/>
          <w:sz w:val="24"/>
          <w:szCs w:val="24"/>
        </w:rPr>
        <w:t xml:space="preserve">of </w:t>
      </w:r>
      <w:r w:rsidR="00C1311D" w:rsidRPr="0093453B">
        <w:rPr>
          <w:sz w:val="24"/>
          <w:szCs w:val="24"/>
        </w:rPr>
        <w:t>fines. However, the advancement</w:t>
      </w:r>
      <w:r w:rsidR="00C1311D" w:rsidRPr="0093453B">
        <w:rPr>
          <w:spacing w:val="-7"/>
          <w:sz w:val="24"/>
          <w:szCs w:val="24"/>
        </w:rPr>
        <w:t xml:space="preserve"> </w:t>
      </w:r>
      <w:r w:rsidR="00C1311D" w:rsidRPr="0093453B">
        <w:rPr>
          <w:sz w:val="24"/>
          <w:szCs w:val="24"/>
        </w:rPr>
        <w:t>in</w:t>
      </w:r>
      <w:r w:rsidR="00C1311D" w:rsidRPr="0093453B">
        <w:rPr>
          <w:spacing w:val="-3"/>
          <w:sz w:val="24"/>
          <w:szCs w:val="24"/>
        </w:rPr>
        <w:t xml:space="preserve"> </w:t>
      </w:r>
      <w:r w:rsidR="00C1311D" w:rsidRPr="0093453B">
        <w:rPr>
          <w:sz w:val="24"/>
          <w:szCs w:val="24"/>
        </w:rPr>
        <w:t>this</w:t>
      </w:r>
      <w:r w:rsidR="00C1311D" w:rsidRPr="0093453B">
        <w:rPr>
          <w:spacing w:val="-5"/>
          <w:sz w:val="24"/>
          <w:szCs w:val="24"/>
        </w:rPr>
        <w:t xml:space="preserve"> </w:t>
      </w:r>
      <w:r w:rsidR="00C1311D" w:rsidRPr="0093453B">
        <w:rPr>
          <w:sz w:val="24"/>
          <w:szCs w:val="24"/>
        </w:rPr>
        <w:t>field</w:t>
      </w:r>
      <w:r w:rsidR="00C1311D" w:rsidRPr="0093453B">
        <w:rPr>
          <w:spacing w:val="-4"/>
          <w:sz w:val="24"/>
          <w:szCs w:val="24"/>
        </w:rPr>
        <w:t xml:space="preserve"> </w:t>
      </w:r>
      <w:r w:rsidR="00C1311D" w:rsidRPr="0093453B">
        <w:rPr>
          <w:spacing w:val="-3"/>
          <w:sz w:val="24"/>
          <w:szCs w:val="24"/>
        </w:rPr>
        <w:t xml:space="preserve">with </w:t>
      </w:r>
      <w:r w:rsidR="00C1311D" w:rsidRPr="0093453B">
        <w:rPr>
          <w:sz w:val="24"/>
          <w:szCs w:val="24"/>
        </w:rPr>
        <w:t>latest</w:t>
      </w:r>
      <w:r w:rsidR="00C1311D" w:rsidRPr="0093453B">
        <w:rPr>
          <w:spacing w:val="-8"/>
          <w:sz w:val="24"/>
          <w:szCs w:val="24"/>
        </w:rPr>
        <w:t xml:space="preserve"> </w:t>
      </w:r>
      <w:r w:rsidR="00C1311D" w:rsidRPr="0093453B">
        <w:rPr>
          <w:sz w:val="24"/>
          <w:szCs w:val="24"/>
        </w:rPr>
        <w:t>generation</w:t>
      </w:r>
      <w:r w:rsidR="00C1311D" w:rsidRPr="0093453B">
        <w:rPr>
          <w:spacing w:val="1"/>
          <w:sz w:val="24"/>
          <w:szCs w:val="24"/>
        </w:rPr>
        <w:t xml:space="preserve"> </w:t>
      </w:r>
      <w:r w:rsidR="00C1311D" w:rsidRPr="0093453B">
        <w:rPr>
          <w:spacing w:val="-3"/>
          <w:sz w:val="24"/>
          <w:szCs w:val="24"/>
        </w:rPr>
        <w:t>of</w:t>
      </w:r>
      <w:r w:rsidR="00C1311D" w:rsidRPr="0093453B">
        <w:rPr>
          <w:spacing w:val="-8"/>
          <w:sz w:val="24"/>
          <w:szCs w:val="24"/>
        </w:rPr>
        <w:t xml:space="preserve"> </w:t>
      </w:r>
      <w:r w:rsidR="00C1311D" w:rsidRPr="0093453B">
        <w:rPr>
          <w:sz w:val="24"/>
          <w:szCs w:val="24"/>
        </w:rPr>
        <w:t>dry</w:t>
      </w:r>
      <w:r w:rsidR="00C1311D" w:rsidRPr="0093453B">
        <w:rPr>
          <w:spacing w:val="-13"/>
          <w:sz w:val="24"/>
          <w:szCs w:val="24"/>
        </w:rPr>
        <w:t xml:space="preserve"> </w:t>
      </w:r>
      <w:r w:rsidR="00C1311D" w:rsidRPr="0093453B">
        <w:rPr>
          <w:sz w:val="24"/>
          <w:szCs w:val="24"/>
        </w:rPr>
        <w:t>screening</w:t>
      </w:r>
      <w:r w:rsidR="00C1311D" w:rsidRPr="0093453B">
        <w:rPr>
          <w:spacing w:val="-9"/>
          <w:sz w:val="24"/>
          <w:szCs w:val="24"/>
        </w:rPr>
        <w:t xml:space="preserve"> </w:t>
      </w:r>
      <w:r w:rsidR="00C1311D" w:rsidRPr="0093453B">
        <w:rPr>
          <w:sz w:val="24"/>
          <w:szCs w:val="24"/>
        </w:rPr>
        <w:t>equipment</w:t>
      </w:r>
      <w:r w:rsidR="00C1311D" w:rsidRPr="0093453B">
        <w:rPr>
          <w:spacing w:val="-6"/>
          <w:sz w:val="24"/>
          <w:szCs w:val="24"/>
        </w:rPr>
        <w:t xml:space="preserve"> </w:t>
      </w:r>
      <w:r w:rsidR="00C1311D" w:rsidRPr="0093453B">
        <w:rPr>
          <w:sz w:val="24"/>
          <w:szCs w:val="24"/>
        </w:rPr>
        <w:t>combined</w:t>
      </w:r>
      <w:r w:rsidR="00C1311D" w:rsidRPr="0093453B">
        <w:rPr>
          <w:spacing w:val="-3"/>
          <w:sz w:val="24"/>
          <w:szCs w:val="24"/>
        </w:rPr>
        <w:t xml:space="preserve"> with</w:t>
      </w:r>
      <w:r w:rsidR="00C1311D" w:rsidRPr="0093453B">
        <w:rPr>
          <w:spacing w:val="-4"/>
          <w:sz w:val="24"/>
          <w:szCs w:val="24"/>
        </w:rPr>
        <w:t xml:space="preserve"> </w:t>
      </w:r>
      <w:r w:rsidR="00C1311D" w:rsidRPr="0093453B">
        <w:rPr>
          <w:sz w:val="24"/>
          <w:szCs w:val="24"/>
        </w:rPr>
        <w:t>the</w:t>
      </w:r>
      <w:r w:rsidR="00C1311D" w:rsidRPr="0093453B">
        <w:rPr>
          <w:spacing w:val="-6"/>
          <w:sz w:val="24"/>
          <w:szCs w:val="24"/>
        </w:rPr>
        <w:t xml:space="preserve"> </w:t>
      </w:r>
      <w:r w:rsidR="00C1311D" w:rsidRPr="0093453B">
        <w:rPr>
          <w:sz w:val="24"/>
          <w:szCs w:val="24"/>
        </w:rPr>
        <w:t>latest</w:t>
      </w:r>
      <w:r w:rsidR="00C1311D" w:rsidRPr="0093453B">
        <w:rPr>
          <w:spacing w:val="-7"/>
          <w:sz w:val="24"/>
          <w:szCs w:val="24"/>
        </w:rPr>
        <w:t xml:space="preserve"> </w:t>
      </w:r>
      <w:r w:rsidR="00C1311D" w:rsidRPr="0093453B">
        <w:rPr>
          <w:sz w:val="24"/>
          <w:szCs w:val="24"/>
        </w:rPr>
        <w:t>development</w:t>
      </w:r>
      <w:r w:rsidR="00C1311D" w:rsidRPr="0093453B">
        <w:rPr>
          <w:spacing w:val="-7"/>
          <w:sz w:val="24"/>
          <w:szCs w:val="24"/>
        </w:rPr>
        <w:t xml:space="preserve"> </w:t>
      </w:r>
      <w:r w:rsidR="00C1311D" w:rsidRPr="0093453B">
        <w:rPr>
          <w:spacing w:val="-3"/>
          <w:sz w:val="24"/>
          <w:szCs w:val="24"/>
        </w:rPr>
        <w:t>of</w:t>
      </w:r>
      <w:r w:rsidR="00C1311D" w:rsidRPr="0093453B">
        <w:rPr>
          <w:spacing w:val="-8"/>
          <w:sz w:val="24"/>
          <w:szCs w:val="24"/>
        </w:rPr>
        <w:t xml:space="preserve"> </w:t>
      </w:r>
      <w:r w:rsidR="00C1311D" w:rsidRPr="0093453B">
        <w:rPr>
          <w:sz w:val="24"/>
          <w:szCs w:val="24"/>
        </w:rPr>
        <w:t>air</w:t>
      </w:r>
      <w:r w:rsidR="00C1311D" w:rsidRPr="0093453B">
        <w:rPr>
          <w:spacing w:val="1"/>
          <w:sz w:val="24"/>
          <w:szCs w:val="24"/>
        </w:rPr>
        <w:t xml:space="preserve"> </w:t>
      </w:r>
      <w:r w:rsidR="00C1311D" w:rsidRPr="0093453B">
        <w:rPr>
          <w:sz w:val="24"/>
          <w:szCs w:val="24"/>
        </w:rPr>
        <w:t>classification have,</w:t>
      </w:r>
      <w:r w:rsidR="00C1311D" w:rsidRPr="0093453B">
        <w:rPr>
          <w:spacing w:val="-7"/>
          <w:sz w:val="24"/>
          <w:szCs w:val="24"/>
        </w:rPr>
        <w:t xml:space="preserve"> </w:t>
      </w:r>
      <w:r w:rsidR="00C1311D" w:rsidRPr="0093453B">
        <w:rPr>
          <w:sz w:val="24"/>
          <w:szCs w:val="24"/>
        </w:rPr>
        <w:t>enabled</w:t>
      </w:r>
      <w:r w:rsidR="00C1311D" w:rsidRPr="0093453B">
        <w:rPr>
          <w:spacing w:val="-8"/>
          <w:sz w:val="24"/>
          <w:szCs w:val="24"/>
        </w:rPr>
        <w:t xml:space="preserve"> </w:t>
      </w:r>
      <w:r w:rsidR="00C1311D" w:rsidRPr="0093453B">
        <w:rPr>
          <w:sz w:val="24"/>
          <w:szCs w:val="24"/>
        </w:rPr>
        <w:t>to</w:t>
      </w:r>
      <w:r w:rsidR="00C1311D" w:rsidRPr="0093453B">
        <w:rPr>
          <w:spacing w:val="-13"/>
          <w:sz w:val="24"/>
          <w:szCs w:val="24"/>
        </w:rPr>
        <w:t xml:space="preserve"> </w:t>
      </w:r>
      <w:r w:rsidR="00C1311D" w:rsidRPr="0093453B">
        <w:rPr>
          <w:sz w:val="24"/>
          <w:szCs w:val="24"/>
        </w:rPr>
        <w:t>govern</w:t>
      </w:r>
      <w:r w:rsidR="00C1311D" w:rsidRPr="0093453B">
        <w:rPr>
          <w:spacing w:val="-9"/>
          <w:sz w:val="24"/>
          <w:szCs w:val="24"/>
        </w:rPr>
        <w:t xml:space="preserve"> </w:t>
      </w:r>
      <w:r w:rsidR="00C1311D" w:rsidRPr="0093453B">
        <w:rPr>
          <w:sz w:val="24"/>
          <w:szCs w:val="24"/>
        </w:rPr>
        <w:t>the</w:t>
      </w:r>
      <w:r w:rsidR="00C1311D" w:rsidRPr="0093453B">
        <w:rPr>
          <w:spacing w:val="-11"/>
          <w:sz w:val="24"/>
          <w:szCs w:val="24"/>
        </w:rPr>
        <w:t xml:space="preserve"> </w:t>
      </w:r>
      <w:r w:rsidR="00C1311D" w:rsidRPr="0093453B">
        <w:rPr>
          <w:sz w:val="24"/>
          <w:szCs w:val="24"/>
        </w:rPr>
        <w:t>grading</w:t>
      </w:r>
      <w:r w:rsidR="00C1311D" w:rsidRPr="0093453B">
        <w:rPr>
          <w:spacing w:val="-8"/>
          <w:sz w:val="24"/>
          <w:szCs w:val="24"/>
        </w:rPr>
        <w:t xml:space="preserve"> </w:t>
      </w:r>
      <w:r w:rsidR="00C1311D" w:rsidRPr="0093453B">
        <w:rPr>
          <w:sz w:val="24"/>
          <w:szCs w:val="24"/>
        </w:rPr>
        <w:t>curve</w:t>
      </w:r>
      <w:r w:rsidR="00C1311D" w:rsidRPr="0093453B">
        <w:rPr>
          <w:spacing w:val="-11"/>
          <w:sz w:val="24"/>
          <w:szCs w:val="24"/>
        </w:rPr>
        <w:t xml:space="preserve"> </w:t>
      </w:r>
      <w:r w:rsidR="00C1311D" w:rsidRPr="0093453B">
        <w:rPr>
          <w:sz w:val="24"/>
          <w:szCs w:val="24"/>
        </w:rPr>
        <w:t>very</w:t>
      </w:r>
      <w:r w:rsidR="00C1311D" w:rsidRPr="0093453B">
        <w:rPr>
          <w:spacing w:val="-17"/>
          <w:sz w:val="24"/>
          <w:szCs w:val="24"/>
        </w:rPr>
        <w:t xml:space="preserve"> </w:t>
      </w:r>
      <w:r w:rsidR="00C1311D" w:rsidRPr="0093453B">
        <w:rPr>
          <w:sz w:val="24"/>
          <w:szCs w:val="24"/>
        </w:rPr>
        <w:t>precisely,</w:t>
      </w:r>
      <w:r w:rsidR="00C1311D" w:rsidRPr="0093453B">
        <w:rPr>
          <w:spacing w:val="-7"/>
          <w:sz w:val="24"/>
          <w:szCs w:val="24"/>
        </w:rPr>
        <w:t xml:space="preserve"> </w:t>
      </w:r>
      <w:r w:rsidR="00C1311D" w:rsidRPr="0093453B">
        <w:rPr>
          <w:sz w:val="24"/>
          <w:szCs w:val="24"/>
        </w:rPr>
        <w:t>including</w:t>
      </w:r>
      <w:r w:rsidR="00C1311D" w:rsidRPr="0093453B">
        <w:rPr>
          <w:spacing w:val="-13"/>
          <w:sz w:val="24"/>
          <w:szCs w:val="24"/>
        </w:rPr>
        <w:t xml:space="preserve"> </w:t>
      </w:r>
      <w:r w:rsidR="00C1311D" w:rsidRPr="0093453B">
        <w:rPr>
          <w:sz w:val="24"/>
          <w:szCs w:val="24"/>
        </w:rPr>
        <w:t>the</w:t>
      </w:r>
      <w:r w:rsidR="00C1311D" w:rsidRPr="0093453B">
        <w:rPr>
          <w:spacing w:val="-11"/>
          <w:sz w:val="24"/>
          <w:szCs w:val="24"/>
        </w:rPr>
        <w:t xml:space="preserve"> </w:t>
      </w:r>
      <w:r w:rsidR="00C1311D" w:rsidRPr="0093453B">
        <w:rPr>
          <w:sz w:val="24"/>
          <w:szCs w:val="24"/>
        </w:rPr>
        <w:t>finest</w:t>
      </w:r>
      <w:r w:rsidR="00C1311D" w:rsidRPr="0093453B">
        <w:rPr>
          <w:spacing w:val="-7"/>
          <w:sz w:val="24"/>
          <w:szCs w:val="24"/>
        </w:rPr>
        <w:t xml:space="preserve"> </w:t>
      </w:r>
      <w:r w:rsidR="00C1311D" w:rsidRPr="0093453B">
        <w:rPr>
          <w:sz w:val="24"/>
          <w:szCs w:val="24"/>
        </w:rPr>
        <w:t>part</w:t>
      </w:r>
      <w:r w:rsidR="0018089F" w:rsidRPr="0093453B">
        <w:rPr>
          <w:sz w:val="24"/>
          <w:szCs w:val="24"/>
        </w:rPr>
        <w:t>.</w:t>
      </w:r>
      <w:r w:rsidR="00B84813" w:rsidRPr="0093453B">
        <w:rPr>
          <w:sz w:val="24"/>
          <w:szCs w:val="24"/>
        </w:rPr>
        <w:t>[4]</w:t>
      </w:r>
    </w:p>
    <w:p w:rsidR="00C1311D" w:rsidRPr="007B11FE" w:rsidRDefault="00C1311D" w:rsidP="0018089F">
      <w:pPr>
        <w:pStyle w:val="BodyText"/>
        <w:spacing w:before="34" w:line="276" w:lineRule="auto"/>
        <w:ind w:left="106" w:right="178"/>
        <w:jc w:val="both"/>
        <w:rPr>
          <w:sz w:val="28"/>
          <w:szCs w:val="28"/>
        </w:rPr>
      </w:pPr>
      <w:r w:rsidRPr="007B11FE">
        <w:rPr>
          <w:sz w:val="28"/>
          <w:szCs w:val="28"/>
        </w:rPr>
        <w:t>TEST</w:t>
      </w:r>
      <w:r w:rsidRPr="007B11FE">
        <w:rPr>
          <w:spacing w:val="-13"/>
          <w:sz w:val="28"/>
          <w:szCs w:val="28"/>
        </w:rPr>
        <w:t xml:space="preserve"> </w:t>
      </w:r>
      <w:r w:rsidRPr="007B11FE">
        <w:rPr>
          <w:sz w:val="28"/>
          <w:szCs w:val="28"/>
        </w:rPr>
        <w:t>METHODS</w:t>
      </w:r>
      <w:r w:rsidRPr="007B11FE">
        <w:rPr>
          <w:spacing w:val="-13"/>
          <w:sz w:val="28"/>
          <w:szCs w:val="28"/>
        </w:rPr>
        <w:t xml:space="preserve"> </w:t>
      </w:r>
      <w:r w:rsidRPr="007B11FE">
        <w:rPr>
          <w:sz w:val="28"/>
          <w:szCs w:val="28"/>
        </w:rPr>
        <w:t>FOR</w:t>
      </w:r>
      <w:r w:rsidRPr="007B11FE">
        <w:rPr>
          <w:spacing w:val="-13"/>
          <w:sz w:val="28"/>
          <w:szCs w:val="28"/>
        </w:rPr>
        <w:t xml:space="preserve"> </w:t>
      </w:r>
      <w:r w:rsidRPr="007B11FE">
        <w:rPr>
          <w:sz w:val="28"/>
          <w:szCs w:val="28"/>
        </w:rPr>
        <w:t>MANUFACTURED</w:t>
      </w:r>
      <w:r w:rsidRPr="007B11FE">
        <w:rPr>
          <w:spacing w:val="-14"/>
          <w:sz w:val="28"/>
          <w:szCs w:val="28"/>
        </w:rPr>
        <w:t xml:space="preserve"> </w:t>
      </w:r>
      <w:r w:rsidRPr="007B11FE">
        <w:rPr>
          <w:sz w:val="28"/>
          <w:szCs w:val="28"/>
        </w:rPr>
        <w:t>SAND</w:t>
      </w:r>
    </w:p>
    <w:p w:rsidR="00C1311D" w:rsidRPr="007B11FE" w:rsidRDefault="00C1311D" w:rsidP="00C1311D">
      <w:pPr>
        <w:pStyle w:val="ListParagraph"/>
        <w:numPr>
          <w:ilvl w:val="0"/>
          <w:numId w:val="3"/>
        </w:numPr>
        <w:tabs>
          <w:tab w:val="left" w:pos="424"/>
        </w:tabs>
        <w:spacing w:before="34"/>
        <w:ind w:hanging="318"/>
        <w:jc w:val="both"/>
        <w:rPr>
          <w:i/>
          <w:sz w:val="28"/>
          <w:szCs w:val="28"/>
        </w:rPr>
      </w:pPr>
      <w:r w:rsidRPr="007B11FE">
        <w:rPr>
          <w:i/>
          <w:sz w:val="28"/>
          <w:szCs w:val="28"/>
        </w:rPr>
        <w:t>Grading and Passing</w:t>
      </w:r>
      <w:r w:rsidRPr="007B11FE">
        <w:rPr>
          <w:i/>
          <w:spacing w:val="3"/>
          <w:sz w:val="28"/>
          <w:szCs w:val="28"/>
        </w:rPr>
        <w:t xml:space="preserve"> </w:t>
      </w:r>
      <w:r w:rsidRPr="007B11FE">
        <w:rPr>
          <w:i/>
          <w:sz w:val="28"/>
          <w:szCs w:val="28"/>
        </w:rPr>
        <w:t>75-Micron</w:t>
      </w:r>
    </w:p>
    <w:p w:rsidR="00C1311D" w:rsidRPr="007B11FE" w:rsidRDefault="00C1311D" w:rsidP="007B11FE">
      <w:pPr>
        <w:pStyle w:val="Heading5"/>
        <w:shd w:val="clear" w:color="auto" w:fill="FFFFFF"/>
        <w:spacing w:before="0" w:after="158" w:line="288" w:lineRule="atLeast"/>
        <w:jc w:val="both"/>
        <w:rPr>
          <w:rFonts w:ascii="Times New Roman" w:hAnsi="Times New Roman" w:cs="Times New Roman"/>
          <w:color w:val="383F3F"/>
          <w:sz w:val="24"/>
          <w:szCs w:val="24"/>
        </w:rPr>
      </w:pPr>
      <w:r w:rsidRPr="005B7582">
        <w:rPr>
          <w:rFonts w:ascii="Times New Roman" w:hAnsi="Times New Roman" w:cs="Times New Roman"/>
          <w:color w:val="111111"/>
          <w:sz w:val="24"/>
          <w:szCs w:val="24"/>
        </w:rPr>
        <w:t>Particle size analysis (gradin</w:t>
      </w:r>
      <w:r w:rsidR="00943288" w:rsidRPr="005B7582">
        <w:rPr>
          <w:rFonts w:ascii="Times New Roman" w:hAnsi="Times New Roman" w:cs="Times New Roman"/>
          <w:color w:val="111111"/>
          <w:sz w:val="24"/>
          <w:szCs w:val="24"/>
        </w:rPr>
        <w:t xml:space="preserve">g) conducted as per </w:t>
      </w:r>
      <w:r w:rsidR="00943288" w:rsidRPr="005B7582">
        <w:rPr>
          <w:rFonts w:ascii="Times New Roman" w:hAnsi="Times New Roman" w:cs="Times New Roman"/>
          <w:bCs/>
          <w:color w:val="383F3F"/>
          <w:sz w:val="24"/>
          <w:szCs w:val="24"/>
        </w:rPr>
        <w:t xml:space="preserve">ASTM E2651 – 19 </w:t>
      </w:r>
      <w:r w:rsidRPr="005B7582">
        <w:rPr>
          <w:rFonts w:ascii="Times New Roman" w:hAnsi="Times New Roman" w:cs="Times New Roman"/>
          <w:color w:val="111111"/>
          <w:sz w:val="24"/>
          <w:szCs w:val="24"/>
        </w:rPr>
        <w:t>on manufactured sands (down to the 75-micron size fraction) is useful for determining the total combined partic</w:t>
      </w:r>
      <w:r w:rsidR="00CF7CFB" w:rsidRPr="005B7582">
        <w:rPr>
          <w:rFonts w:ascii="Times New Roman" w:hAnsi="Times New Roman" w:cs="Times New Roman"/>
          <w:color w:val="111111"/>
          <w:sz w:val="24"/>
          <w:szCs w:val="24"/>
        </w:rPr>
        <w:t>le distribution, which indicates</w:t>
      </w:r>
      <w:r w:rsidRPr="005B7582">
        <w:rPr>
          <w:rFonts w:ascii="Times New Roman" w:hAnsi="Times New Roman" w:cs="Times New Roman"/>
          <w:color w:val="111111"/>
          <w:sz w:val="24"/>
          <w:szCs w:val="24"/>
        </w:rPr>
        <w:t xml:space="preserve"> particle packing or voids within a concrete mix. From this perspective, grading is considered a reportable test, and would be specified in a supply agreement for any </w:t>
      </w:r>
      <w:r w:rsidR="00CF7CFB" w:rsidRPr="005B7582">
        <w:rPr>
          <w:rFonts w:ascii="Times New Roman" w:hAnsi="Times New Roman" w:cs="Times New Roman"/>
          <w:color w:val="111111"/>
          <w:sz w:val="24"/>
          <w:szCs w:val="24"/>
        </w:rPr>
        <w:t>particular source. For assessment</w:t>
      </w:r>
      <w:r w:rsidRPr="005B7582">
        <w:rPr>
          <w:rFonts w:ascii="Times New Roman" w:hAnsi="Times New Roman" w:cs="Times New Roman"/>
          <w:color w:val="111111"/>
          <w:sz w:val="24"/>
          <w:szCs w:val="24"/>
        </w:rPr>
        <w:t xml:space="preserve"> manufactured sand, the grading is a necessary test for design and quality control of concrete </w:t>
      </w:r>
      <w:r w:rsidR="00B84813" w:rsidRPr="005B7582">
        <w:rPr>
          <w:rFonts w:ascii="Times New Roman" w:hAnsi="Times New Roman" w:cs="Times New Roman"/>
          <w:color w:val="111111"/>
          <w:sz w:val="24"/>
          <w:szCs w:val="24"/>
          <w:vertAlign w:val="superscript"/>
        </w:rPr>
        <w:t>[5]</w:t>
      </w:r>
      <w:r w:rsidRPr="005B7582">
        <w:rPr>
          <w:rFonts w:ascii="Times New Roman" w:hAnsi="Times New Roman" w:cs="Times New Roman"/>
          <w:color w:val="111111"/>
          <w:sz w:val="24"/>
          <w:szCs w:val="24"/>
        </w:rPr>
        <w:t>.</w:t>
      </w:r>
    </w:p>
    <w:p w:rsidR="00C1311D" w:rsidRPr="007B11FE" w:rsidRDefault="00C1311D" w:rsidP="009F31EE">
      <w:pPr>
        <w:pStyle w:val="ListParagraph"/>
        <w:numPr>
          <w:ilvl w:val="0"/>
          <w:numId w:val="3"/>
        </w:numPr>
        <w:tabs>
          <w:tab w:val="left" w:pos="424"/>
        </w:tabs>
        <w:spacing w:before="1"/>
        <w:ind w:hanging="318"/>
        <w:jc w:val="both"/>
        <w:rPr>
          <w:i/>
          <w:sz w:val="24"/>
          <w:szCs w:val="24"/>
        </w:rPr>
      </w:pPr>
      <w:r w:rsidRPr="007B11FE">
        <w:rPr>
          <w:i/>
          <w:sz w:val="28"/>
          <w:szCs w:val="28"/>
        </w:rPr>
        <w:t>Sand Equivalent</w:t>
      </w:r>
      <w:r w:rsidRPr="007B11FE">
        <w:rPr>
          <w:i/>
          <w:spacing w:val="1"/>
          <w:sz w:val="28"/>
          <w:szCs w:val="28"/>
        </w:rPr>
        <w:t xml:space="preserve"> </w:t>
      </w:r>
      <w:r w:rsidRPr="007B11FE">
        <w:rPr>
          <w:i/>
          <w:sz w:val="28"/>
          <w:szCs w:val="28"/>
        </w:rPr>
        <w:t>Tes</w:t>
      </w:r>
      <w:r w:rsidR="007B11FE">
        <w:rPr>
          <w:spacing w:val="-2"/>
          <w:sz w:val="24"/>
          <w:szCs w:val="24"/>
        </w:rPr>
        <w:t xml:space="preserve">T </w:t>
      </w:r>
      <w:r w:rsidR="00943288" w:rsidRPr="00CA72EC">
        <w:rPr>
          <w:sz w:val="24"/>
          <w:szCs w:val="24"/>
        </w:rPr>
        <w:t>(</w:t>
      </w:r>
      <w:r w:rsidR="00943288" w:rsidRPr="00CA72EC">
        <w:rPr>
          <w:bCs/>
          <w:color w:val="383F3F"/>
          <w:sz w:val="24"/>
          <w:szCs w:val="24"/>
        </w:rPr>
        <w:t>ASTM D2419 - 14</w:t>
      </w:r>
      <w:r w:rsidRPr="00CA72EC">
        <w:rPr>
          <w:sz w:val="24"/>
          <w:szCs w:val="24"/>
        </w:rPr>
        <w:t>)</w:t>
      </w:r>
      <w:r w:rsidR="009F31EE" w:rsidRPr="00CA72EC">
        <w:rPr>
          <w:sz w:val="24"/>
          <w:szCs w:val="24"/>
        </w:rPr>
        <w:t xml:space="preserve"> is very important to</w:t>
      </w:r>
      <w:r w:rsidRPr="00CA72EC">
        <w:rPr>
          <w:spacing w:val="-3"/>
          <w:sz w:val="24"/>
          <w:szCs w:val="24"/>
        </w:rPr>
        <w:t xml:space="preserve"> </w:t>
      </w:r>
      <w:r w:rsidRPr="00CA72EC">
        <w:rPr>
          <w:spacing w:val="-2"/>
          <w:sz w:val="24"/>
          <w:szCs w:val="24"/>
        </w:rPr>
        <w:t xml:space="preserve"> </w:t>
      </w:r>
      <w:r w:rsidRPr="00CA72EC">
        <w:rPr>
          <w:sz w:val="24"/>
          <w:szCs w:val="24"/>
        </w:rPr>
        <w:t>measure</w:t>
      </w:r>
      <w:r w:rsidRPr="00CA72EC">
        <w:rPr>
          <w:spacing w:val="-6"/>
          <w:sz w:val="24"/>
          <w:szCs w:val="24"/>
        </w:rPr>
        <w:t xml:space="preserve"> </w:t>
      </w:r>
      <w:r w:rsidRPr="00CA72EC">
        <w:rPr>
          <w:spacing w:val="-8"/>
          <w:sz w:val="24"/>
          <w:szCs w:val="24"/>
        </w:rPr>
        <w:t xml:space="preserve"> </w:t>
      </w:r>
      <w:r w:rsidRPr="00CA72EC">
        <w:rPr>
          <w:sz w:val="24"/>
          <w:szCs w:val="24"/>
        </w:rPr>
        <w:t>the</w:t>
      </w:r>
      <w:r w:rsidRPr="00CA72EC">
        <w:rPr>
          <w:spacing w:val="-10"/>
          <w:sz w:val="24"/>
          <w:szCs w:val="24"/>
        </w:rPr>
        <w:t xml:space="preserve"> </w:t>
      </w:r>
      <w:r w:rsidRPr="00CA72EC">
        <w:rPr>
          <w:sz w:val="24"/>
          <w:szCs w:val="24"/>
        </w:rPr>
        <w:t>relative</w:t>
      </w:r>
      <w:r w:rsidRPr="00CA72EC">
        <w:rPr>
          <w:spacing w:val="-6"/>
          <w:sz w:val="24"/>
          <w:szCs w:val="24"/>
        </w:rPr>
        <w:t xml:space="preserve"> </w:t>
      </w:r>
      <w:r w:rsidRPr="00CA72EC">
        <w:rPr>
          <w:sz w:val="24"/>
          <w:szCs w:val="24"/>
        </w:rPr>
        <w:t>proportions</w:t>
      </w:r>
      <w:r w:rsidRPr="00CA72EC">
        <w:rPr>
          <w:spacing w:val="-5"/>
          <w:sz w:val="24"/>
          <w:szCs w:val="24"/>
        </w:rPr>
        <w:t xml:space="preserve"> </w:t>
      </w:r>
      <w:r w:rsidRPr="00CA72EC">
        <w:rPr>
          <w:spacing w:val="-3"/>
          <w:sz w:val="24"/>
          <w:szCs w:val="24"/>
        </w:rPr>
        <w:t>of</w:t>
      </w:r>
      <w:r w:rsidRPr="00CA72EC">
        <w:rPr>
          <w:spacing w:val="-7"/>
          <w:sz w:val="24"/>
          <w:szCs w:val="24"/>
        </w:rPr>
        <w:t xml:space="preserve"> </w:t>
      </w:r>
      <w:r w:rsidRPr="00CA72EC">
        <w:rPr>
          <w:sz w:val="24"/>
          <w:szCs w:val="24"/>
        </w:rPr>
        <w:t>detrimental</w:t>
      </w:r>
      <w:r w:rsidRPr="00CA72EC">
        <w:rPr>
          <w:spacing w:val="-2"/>
          <w:sz w:val="24"/>
          <w:szCs w:val="24"/>
        </w:rPr>
        <w:t xml:space="preserve"> </w:t>
      </w:r>
      <w:r w:rsidRPr="00CA72EC">
        <w:rPr>
          <w:sz w:val="24"/>
          <w:szCs w:val="24"/>
        </w:rPr>
        <w:t>fine</w:t>
      </w:r>
      <w:r w:rsidRPr="00CA72EC">
        <w:rPr>
          <w:spacing w:val="-6"/>
          <w:sz w:val="24"/>
          <w:szCs w:val="24"/>
        </w:rPr>
        <w:t xml:space="preserve"> </w:t>
      </w:r>
      <w:r w:rsidRPr="00CA72EC">
        <w:rPr>
          <w:sz w:val="24"/>
          <w:szCs w:val="24"/>
        </w:rPr>
        <w:t>dust</w:t>
      </w:r>
      <w:r w:rsidRPr="00CA72EC">
        <w:rPr>
          <w:spacing w:val="-2"/>
          <w:sz w:val="24"/>
          <w:szCs w:val="24"/>
        </w:rPr>
        <w:t xml:space="preserve"> </w:t>
      </w:r>
      <w:r w:rsidRPr="00CA72EC">
        <w:rPr>
          <w:spacing w:val="-3"/>
          <w:sz w:val="24"/>
          <w:szCs w:val="24"/>
        </w:rPr>
        <w:t>or</w:t>
      </w:r>
      <w:r w:rsidRPr="00CA72EC">
        <w:rPr>
          <w:spacing w:val="-2"/>
          <w:sz w:val="24"/>
          <w:szCs w:val="24"/>
        </w:rPr>
        <w:t xml:space="preserve"> </w:t>
      </w:r>
      <w:r w:rsidRPr="00CA72EC">
        <w:rPr>
          <w:sz w:val="24"/>
          <w:szCs w:val="24"/>
        </w:rPr>
        <w:t>clay-like</w:t>
      </w:r>
      <w:r w:rsidRPr="00CA72EC">
        <w:rPr>
          <w:spacing w:val="-6"/>
          <w:sz w:val="24"/>
          <w:szCs w:val="24"/>
        </w:rPr>
        <w:t xml:space="preserve"> </w:t>
      </w:r>
      <w:r w:rsidRPr="00CA72EC">
        <w:rPr>
          <w:sz w:val="24"/>
          <w:szCs w:val="24"/>
        </w:rPr>
        <w:t xml:space="preserve">material in soil </w:t>
      </w:r>
      <w:r w:rsidRPr="00CA72EC">
        <w:rPr>
          <w:spacing w:val="-3"/>
          <w:sz w:val="24"/>
          <w:szCs w:val="24"/>
        </w:rPr>
        <w:t xml:space="preserve">or </w:t>
      </w:r>
      <w:r w:rsidR="00B40904" w:rsidRPr="00CA72EC">
        <w:rPr>
          <w:sz w:val="24"/>
          <w:szCs w:val="24"/>
        </w:rPr>
        <w:t>fine aggregates. This test is performed with</w:t>
      </w:r>
      <w:r w:rsidRPr="00CA72EC">
        <w:rPr>
          <w:sz w:val="24"/>
          <w:szCs w:val="24"/>
        </w:rPr>
        <w:t xml:space="preserve"> measured volume </w:t>
      </w:r>
      <w:r w:rsidRPr="00CA72EC">
        <w:rPr>
          <w:spacing w:val="-3"/>
          <w:sz w:val="24"/>
          <w:szCs w:val="24"/>
        </w:rPr>
        <w:t xml:space="preserve">of </w:t>
      </w:r>
      <w:r w:rsidRPr="00CA72EC">
        <w:rPr>
          <w:sz w:val="24"/>
          <w:szCs w:val="24"/>
        </w:rPr>
        <w:t xml:space="preserve">soil </w:t>
      </w:r>
      <w:r w:rsidRPr="00CA72EC">
        <w:rPr>
          <w:spacing w:val="-3"/>
          <w:sz w:val="24"/>
          <w:szCs w:val="24"/>
        </w:rPr>
        <w:t xml:space="preserve">or </w:t>
      </w:r>
      <w:r w:rsidRPr="00CA72EC">
        <w:rPr>
          <w:sz w:val="24"/>
          <w:szCs w:val="24"/>
        </w:rPr>
        <w:t xml:space="preserve">fine aggregate and a small quantity of flocculating solution are poured into a graduated plastic cylinder and are agitated to </w:t>
      </w:r>
      <w:r w:rsidRPr="00CA72EC">
        <w:rPr>
          <w:spacing w:val="-3"/>
          <w:sz w:val="24"/>
          <w:szCs w:val="24"/>
        </w:rPr>
        <w:t xml:space="preserve">loosen </w:t>
      </w:r>
      <w:r w:rsidRPr="00CA72EC">
        <w:rPr>
          <w:sz w:val="24"/>
          <w:szCs w:val="24"/>
        </w:rPr>
        <w:t>the clay-like coatings from the san</w:t>
      </w:r>
      <w:r w:rsidR="00A565AE" w:rsidRPr="00CA72EC">
        <w:rPr>
          <w:sz w:val="24"/>
          <w:szCs w:val="24"/>
        </w:rPr>
        <w:t>d particles in the test substance. The substance</w:t>
      </w:r>
      <w:r w:rsidRPr="00CA72EC">
        <w:rPr>
          <w:sz w:val="24"/>
          <w:szCs w:val="24"/>
        </w:rPr>
        <w:t xml:space="preserve"> is then processed using additional flocculating solution forcing the clay-like material into suspension ab</w:t>
      </w:r>
      <w:r w:rsidR="0048490C" w:rsidRPr="00CA72EC">
        <w:rPr>
          <w:sz w:val="24"/>
          <w:szCs w:val="24"/>
        </w:rPr>
        <w:t>ove the sand. After a specified</w:t>
      </w:r>
      <w:r w:rsidRPr="00CA72EC">
        <w:rPr>
          <w:sz w:val="24"/>
          <w:szCs w:val="24"/>
        </w:rPr>
        <w:t xml:space="preserve"> sedimentation period, the height </w:t>
      </w:r>
      <w:r w:rsidRPr="00CA72EC">
        <w:rPr>
          <w:spacing w:val="-3"/>
          <w:sz w:val="24"/>
          <w:szCs w:val="24"/>
        </w:rPr>
        <w:t xml:space="preserve">of </w:t>
      </w:r>
      <w:r w:rsidRPr="00CA72EC">
        <w:rPr>
          <w:sz w:val="24"/>
          <w:szCs w:val="24"/>
        </w:rPr>
        <w:t xml:space="preserve">flocculated clay is read and the height </w:t>
      </w:r>
      <w:r w:rsidRPr="00CA72EC">
        <w:rPr>
          <w:spacing w:val="-3"/>
          <w:sz w:val="24"/>
          <w:szCs w:val="24"/>
        </w:rPr>
        <w:t xml:space="preserve">of </w:t>
      </w:r>
      <w:r w:rsidRPr="00CA72EC">
        <w:rPr>
          <w:sz w:val="24"/>
          <w:szCs w:val="24"/>
        </w:rPr>
        <w:t>sand in the cylinder is determined. The sand equivalent</w:t>
      </w:r>
      <w:r w:rsidRPr="00CA72EC">
        <w:rPr>
          <w:spacing w:val="-9"/>
          <w:sz w:val="24"/>
          <w:szCs w:val="24"/>
        </w:rPr>
        <w:t xml:space="preserve"> </w:t>
      </w:r>
      <w:r w:rsidRPr="00CA72EC">
        <w:rPr>
          <w:sz w:val="24"/>
          <w:szCs w:val="24"/>
        </w:rPr>
        <w:t>is</w:t>
      </w:r>
      <w:r w:rsidR="00A565AE" w:rsidRPr="00CA72EC">
        <w:rPr>
          <w:sz w:val="24"/>
          <w:szCs w:val="24"/>
        </w:rPr>
        <w:t xml:space="preserve"> defined as</w:t>
      </w:r>
      <w:r w:rsidRPr="00CA72EC">
        <w:rPr>
          <w:spacing w:val="-8"/>
          <w:sz w:val="24"/>
          <w:szCs w:val="24"/>
        </w:rPr>
        <w:t xml:space="preserve"> </w:t>
      </w:r>
      <w:r w:rsidRPr="00CA72EC">
        <w:rPr>
          <w:sz w:val="24"/>
          <w:szCs w:val="24"/>
        </w:rPr>
        <w:t>the</w:t>
      </w:r>
      <w:r w:rsidRPr="00CA72EC">
        <w:rPr>
          <w:spacing w:val="-9"/>
          <w:sz w:val="24"/>
          <w:szCs w:val="24"/>
        </w:rPr>
        <w:t xml:space="preserve"> </w:t>
      </w:r>
      <w:r w:rsidRPr="00CA72EC">
        <w:rPr>
          <w:sz w:val="24"/>
          <w:szCs w:val="24"/>
        </w:rPr>
        <w:t>ratio</w:t>
      </w:r>
      <w:r w:rsidRPr="00CA72EC">
        <w:rPr>
          <w:spacing w:val="-6"/>
          <w:sz w:val="24"/>
          <w:szCs w:val="24"/>
        </w:rPr>
        <w:t xml:space="preserve"> </w:t>
      </w:r>
      <w:r w:rsidRPr="00CA72EC">
        <w:rPr>
          <w:spacing w:val="-3"/>
          <w:sz w:val="24"/>
          <w:szCs w:val="24"/>
        </w:rPr>
        <w:t>of</w:t>
      </w:r>
      <w:r w:rsidRPr="00CA72EC">
        <w:rPr>
          <w:spacing w:val="-6"/>
          <w:sz w:val="24"/>
          <w:szCs w:val="24"/>
        </w:rPr>
        <w:t xml:space="preserve"> </w:t>
      </w:r>
      <w:r w:rsidRPr="00CA72EC">
        <w:rPr>
          <w:sz w:val="24"/>
          <w:szCs w:val="24"/>
        </w:rPr>
        <w:t>the</w:t>
      </w:r>
      <w:r w:rsidRPr="00CA72EC">
        <w:rPr>
          <w:spacing w:val="-9"/>
          <w:sz w:val="24"/>
          <w:szCs w:val="24"/>
        </w:rPr>
        <w:t xml:space="preserve"> </w:t>
      </w:r>
      <w:r w:rsidRPr="00CA72EC">
        <w:rPr>
          <w:sz w:val="24"/>
          <w:szCs w:val="24"/>
        </w:rPr>
        <w:t>height</w:t>
      </w:r>
      <w:r w:rsidRPr="00CA72EC">
        <w:rPr>
          <w:spacing w:val="-4"/>
          <w:sz w:val="24"/>
          <w:szCs w:val="24"/>
        </w:rPr>
        <w:t xml:space="preserve"> </w:t>
      </w:r>
      <w:r w:rsidRPr="00CA72EC">
        <w:rPr>
          <w:spacing w:val="-3"/>
          <w:sz w:val="24"/>
          <w:szCs w:val="24"/>
        </w:rPr>
        <w:t>of</w:t>
      </w:r>
      <w:r w:rsidRPr="00CA72EC">
        <w:rPr>
          <w:spacing w:val="-6"/>
          <w:sz w:val="24"/>
          <w:szCs w:val="24"/>
        </w:rPr>
        <w:t xml:space="preserve"> </w:t>
      </w:r>
      <w:r w:rsidRPr="00CA72EC">
        <w:rPr>
          <w:sz w:val="24"/>
          <w:szCs w:val="24"/>
        </w:rPr>
        <w:t>sand</w:t>
      </w:r>
      <w:r w:rsidRPr="00CA72EC">
        <w:rPr>
          <w:spacing w:val="-11"/>
          <w:sz w:val="24"/>
          <w:szCs w:val="24"/>
        </w:rPr>
        <w:t xml:space="preserve"> </w:t>
      </w:r>
      <w:r w:rsidRPr="00CA72EC">
        <w:rPr>
          <w:sz w:val="24"/>
          <w:szCs w:val="24"/>
        </w:rPr>
        <w:t>to</w:t>
      </w:r>
      <w:r w:rsidRPr="00CA72EC">
        <w:rPr>
          <w:spacing w:val="-5"/>
          <w:sz w:val="24"/>
          <w:szCs w:val="24"/>
        </w:rPr>
        <w:t xml:space="preserve"> </w:t>
      </w:r>
      <w:r w:rsidRPr="00CA72EC">
        <w:rPr>
          <w:sz w:val="24"/>
          <w:szCs w:val="24"/>
        </w:rPr>
        <w:t>the</w:t>
      </w:r>
      <w:r w:rsidRPr="00CA72EC">
        <w:rPr>
          <w:spacing w:val="-9"/>
          <w:sz w:val="24"/>
          <w:szCs w:val="24"/>
        </w:rPr>
        <w:t xml:space="preserve"> </w:t>
      </w:r>
      <w:r w:rsidRPr="00CA72EC">
        <w:rPr>
          <w:sz w:val="24"/>
          <w:szCs w:val="24"/>
        </w:rPr>
        <w:t>height</w:t>
      </w:r>
      <w:r w:rsidRPr="00CA72EC">
        <w:rPr>
          <w:spacing w:val="-4"/>
          <w:sz w:val="24"/>
          <w:szCs w:val="24"/>
        </w:rPr>
        <w:t xml:space="preserve"> </w:t>
      </w:r>
      <w:r w:rsidRPr="00CA72EC">
        <w:rPr>
          <w:spacing w:val="-3"/>
          <w:sz w:val="24"/>
          <w:szCs w:val="24"/>
        </w:rPr>
        <w:t>of</w:t>
      </w:r>
      <w:r w:rsidRPr="00CA72EC">
        <w:rPr>
          <w:spacing w:val="-6"/>
          <w:sz w:val="24"/>
          <w:szCs w:val="24"/>
        </w:rPr>
        <w:t xml:space="preserve"> </w:t>
      </w:r>
      <w:r w:rsidRPr="00CA72EC">
        <w:rPr>
          <w:sz w:val="24"/>
          <w:szCs w:val="24"/>
        </w:rPr>
        <w:t>clay</w:t>
      </w:r>
      <w:r w:rsidRPr="00CA72EC">
        <w:rPr>
          <w:spacing w:val="-11"/>
          <w:sz w:val="24"/>
          <w:szCs w:val="24"/>
        </w:rPr>
        <w:t xml:space="preserve"> </w:t>
      </w:r>
      <w:r w:rsidRPr="00CA72EC">
        <w:rPr>
          <w:sz w:val="24"/>
          <w:szCs w:val="24"/>
        </w:rPr>
        <w:t>times</w:t>
      </w:r>
      <w:r w:rsidRPr="00CA72EC">
        <w:rPr>
          <w:spacing w:val="-3"/>
          <w:sz w:val="24"/>
          <w:szCs w:val="24"/>
        </w:rPr>
        <w:t xml:space="preserve"> </w:t>
      </w:r>
      <w:r w:rsidRPr="00CA72EC">
        <w:rPr>
          <w:sz w:val="24"/>
          <w:szCs w:val="24"/>
        </w:rPr>
        <w:t>100.</w:t>
      </w:r>
      <w:r w:rsidRPr="00CA72EC">
        <w:rPr>
          <w:color w:val="242424"/>
          <w:sz w:val="24"/>
          <w:szCs w:val="24"/>
        </w:rPr>
        <w:t>Th</w:t>
      </w:r>
      <w:r w:rsidR="00A565AE" w:rsidRPr="00CA72EC">
        <w:rPr>
          <w:color w:val="242424"/>
          <w:sz w:val="24"/>
          <w:szCs w:val="24"/>
        </w:rPr>
        <w:t>is</w:t>
      </w:r>
      <w:r w:rsidRPr="00CA72EC">
        <w:rPr>
          <w:color w:val="242424"/>
          <w:spacing w:val="-9"/>
          <w:sz w:val="24"/>
          <w:szCs w:val="24"/>
        </w:rPr>
        <w:t xml:space="preserve"> </w:t>
      </w:r>
      <w:r w:rsidRPr="00CA72EC">
        <w:rPr>
          <w:color w:val="242424"/>
          <w:sz w:val="24"/>
          <w:szCs w:val="24"/>
        </w:rPr>
        <w:t>test</w:t>
      </w:r>
      <w:r w:rsidRPr="00CA72EC">
        <w:rPr>
          <w:color w:val="242424"/>
          <w:spacing w:val="-5"/>
          <w:sz w:val="24"/>
          <w:szCs w:val="24"/>
        </w:rPr>
        <w:t xml:space="preserve"> </w:t>
      </w:r>
      <w:r w:rsidRPr="00CA72EC">
        <w:rPr>
          <w:color w:val="242424"/>
          <w:sz w:val="24"/>
          <w:szCs w:val="24"/>
        </w:rPr>
        <w:t>is</w:t>
      </w:r>
      <w:r w:rsidRPr="00CA72EC">
        <w:rPr>
          <w:color w:val="242424"/>
          <w:spacing w:val="-2"/>
          <w:sz w:val="24"/>
          <w:szCs w:val="24"/>
        </w:rPr>
        <w:t xml:space="preserve"> </w:t>
      </w:r>
      <w:r w:rsidRPr="00CA72EC">
        <w:rPr>
          <w:color w:val="242424"/>
          <w:sz w:val="24"/>
          <w:szCs w:val="24"/>
        </w:rPr>
        <w:t>used</w:t>
      </w:r>
      <w:r w:rsidRPr="00CA72EC">
        <w:rPr>
          <w:color w:val="242424"/>
          <w:spacing w:val="-6"/>
          <w:sz w:val="24"/>
          <w:szCs w:val="24"/>
        </w:rPr>
        <w:t xml:space="preserve"> </w:t>
      </w:r>
      <w:r w:rsidRPr="00CA72EC">
        <w:rPr>
          <w:color w:val="242424"/>
          <w:sz w:val="24"/>
          <w:szCs w:val="24"/>
        </w:rPr>
        <w:t>to</w:t>
      </w:r>
      <w:r w:rsidRPr="00CA72EC">
        <w:rPr>
          <w:color w:val="242424"/>
          <w:spacing w:val="-6"/>
          <w:sz w:val="24"/>
          <w:szCs w:val="24"/>
        </w:rPr>
        <w:t xml:space="preserve"> </w:t>
      </w:r>
      <w:r w:rsidRPr="00CA72EC">
        <w:rPr>
          <w:color w:val="242424"/>
          <w:sz w:val="24"/>
          <w:szCs w:val="24"/>
        </w:rPr>
        <w:t>qualify</w:t>
      </w:r>
      <w:r w:rsidRPr="00CA72EC">
        <w:rPr>
          <w:color w:val="242424"/>
          <w:spacing w:val="-11"/>
          <w:sz w:val="24"/>
          <w:szCs w:val="24"/>
        </w:rPr>
        <w:t xml:space="preserve"> </w:t>
      </w:r>
      <w:r w:rsidRPr="00CA72EC">
        <w:rPr>
          <w:color w:val="242424"/>
          <w:sz w:val="24"/>
          <w:szCs w:val="24"/>
        </w:rPr>
        <w:t>aggregates</w:t>
      </w:r>
      <w:r w:rsidRPr="00CA72EC">
        <w:rPr>
          <w:color w:val="242424"/>
          <w:spacing w:val="-3"/>
          <w:sz w:val="24"/>
          <w:szCs w:val="24"/>
        </w:rPr>
        <w:t xml:space="preserve"> </w:t>
      </w:r>
      <w:r w:rsidRPr="00CA72EC">
        <w:rPr>
          <w:color w:val="242424"/>
          <w:spacing w:val="-4"/>
          <w:sz w:val="24"/>
          <w:szCs w:val="24"/>
        </w:rPr>
        <w:t>for</w:t>
      </w:r>
      <w:r w:rsidRPr="00CA72EC">
        <w:rPr>
          <w:color w:val="242424"/>
          <w:sz w:val="24"/>
          <w:szCs w:val="24"/>
        </w:rPr>
        <w:t xml:space="preserve"> applications</w:t>
      </w:r>
      <w:r w:rsidRPr="00CA72EC">
        <w:rPr>
          <w:color w:val="242424"/>
          <w:spacing w:val="-3"/>
          <w:sz w:val="24"/>
          <w:szCs w:val="24"/>
        </w:rPr>
        <w:t xml:space="preserve"> </w:t>
      </w:r>
      <w:r w:rsidRPr="00CA72EC">
        <w:rPr>
          <w:color w:val="242424"/>
          <w:sz w:val="24"/>
          <w:szCs w:val="24"/>
        </w:rPr>
        <w:t>where sand</w:t>
      </w:r>
      <w:r w:rsidRPr="00CA72EC">
        <w:rPr>
          <w:color w:val="242424"/>
          <w:spacing w:val="-4"/>
          <w:sz w:val="24"/>
          <w:szCs w:val="24"/>
        </w:rPr>
        <w:t xml:space="preserve"> </w:t>
      </w:r>
      <w:r w:rsidRPr="00CA72EC">
        <w:rPr>
          <w:color w:val="242424"/>
          <w:sz w:val="24"/>
          <w:szCs w:val="24"/>
        </w:rPr>
        <w:t>is desir</w:t>
      </w:r>
      <w:r w:rsidR="0048490C" w:rsidRPr="00CA72EC">
        <w:rPr>
          <w:color w:val="242424"/>
          <w:sz w:val="24"/>
          <w:szCs w:val="24"/>
        </w:rPr>
        <w:t xml:space="preserve">ed </w:t>
      </w:r>
      <w:r w:rsidRPr="00CA72EC">
        <w:rPr>
          <w:color w:val="242424"/>
          <w:sz w:val="24"/>
          <w:szCs w:val="24"/>
        </w:rPr>
        <w:t>but</w:t>
      </w:r>
      <w:r w:rsidRPr="00CA72EC">
        <w:rPr>
          <w:color w:val="242424"/>
          <w:spacing w:val="3"/>
          <w:sz w:val="24"/>
          <w:szCs w:val="24"/>
        </w:rPr>
        <w:t xml:space="preserve"> </w:t>
      </w:r>
      <w:r w:rsidRPr="00CA72EC">
        <w:rPr>
          <w:color w:val="242424"/>
          <w:sz w:val="24"/>
          <w:szCs w:val="24"/>
        </w:rPr>
        <w:t>fines</w:t>
      </w:r>
      <w:r w:rsidRPr="00CA72EC">
        <w:rPr>
          <w:color w:val="242424"/>
          <w:spacing w:val="-5"/>
          <w:sz w:val="24"/>
          <w:szCs w:val="24"/>
        </w:rPr>
        <w:t xml:space="preserve"> </w:t>
      </w:r>
      <w:r w:rsidRPr="00CA72EC">
        <w:rPr>
          <w:color w:val="242424"/>
          <w:sz w:val="24"/>
          <w:szCs w:val="24"/>
        </w:rPr>
        <w:t>and</w:t>
      </w:r>
      <w:r w:rsidRPr="00CA72EC">
        <w:rPr>
          <w:color w:val="242424"/>
          <w:spacing w:val="-3"/>
          <w:sz w:val="24"/>
          <w:szCs w:val="24"/>
        </w:rPr>
        <w:t xml:space="preserve"> </w:t>
      </w:r>
      <w:r w:rsidRPr="00CA72EC">
        <w:rPr>
          <w:color w:val="242424"/>
          <w:sz w:val="24"/>
          <w:szCs w:val="24"/>
        </w:rPr>
        <w:t>dust</w:t>
      </w:r>
      <w:r w:rsidRPr="00CA72EC">
        <w:rPr>
          <w:color w:val="242424"/>
          <w:spacing w:val="-2"/>
          <w:sz w:val="24"/>
          <w:szCs w:val="24"/>
        </w:rPr>
        <w:t xml:space="preserve"> </w:t>
      </w:r>
      <w:r w:rsidRPr="00CA72EC">
        <w:rPr>
          <w:color w:val="242424"/>
          <w:sz w:val="24"/>
          <w:szCs w:val="24"/>
        </w:rPr>
        <w:t>are</w:t>
      </w:r>
      <w:r w:rsidRPr="00CA72EC">
        <w:rPr>
          <w:color w:val="242424"/>
          <w:spacing w:val="-6"/>
          <w:sz w:val="24"/>
          <w:szCs w:val="24"/>
        </w:rPr>
        <w:t xml:space="preserve"> </w:t>
      </w:r>
      <w:r w:rsidRPr="00CA72EC">
        <w:rPr>
          <w:color w:val="242424"/>
          <w:sz w:val="24"/>
          <w:szCs w:val="24"/>
        </w:rPr>
        <w:t>not.</w:t>
      </w:r>
      <w:r w:rsidRPr="00CA72EC">
        <w:rPr>
          <w:color w:val="242424"/>
          <w:spacing w:val="4"/>
          <w:sz w:val="24"/>
          <w:szCs w:val="24"/>
        </w:rPr>
        <w:t xml:space="preserve"> </w:t>
      </w:r>
      <w:r w:rsidRPr="00CA72EC">
        <w:rPr>
          <w:color w:val="242424"/>
          <w:sz w:val="24"/>
          <w:szCs w:val="24"/>
        </w:rPr>
        <w:t>A</w:t>
      </w:r>
      <w:r w:rsidRPr="00CA72EC">
        <w:rPr>
          <w:color w:val="242424"/>
          <w:spacing w:val="-9"/>
          <w:sz w:val="24"/>
          <w:szCs w:val="24"/>
        </w:rPr>
        <w:t xml:space="preserve"> </w:t>
      </w:r>
      <w:r w:rsidRPr="00CA72EC">
        <w:rPr>
          <w:color w:val="242424"/>
          <w:sz w:val="24"/>
          <w:szCs w:val="24"/>
        </w:rPr>
        <w:t>higher</w:t>
      </w:r>
      <w:r w:rsidR="00A565AE" w:rsidRPr="00CA72EC">
        <w:rPr>
          <w:color w:val="242424"/>
          <w:sz w:val="24"/>
          <w:szCs w:val="24"/>
        </w:rPr>
        <w:t xml:space="preserve"> values of </w:t>
      </w:r>
      <w:r w:rsidRPr="00CA72EC">
        <w:rPr>
          <w:color w:val="242424"/>
          <w:spacing w:val="1"/>
          <w:sz w:val="24"/>
          <w:szCs w:val="24"/>
        </w:rPr>
        <w:t xml:space="preserve"> </w:t>
      </w:r>
      <w:r w:rsidRPr="00CA72EC">
        <w:rPr>
          <w:color w:val="242424"/>
          <w:sz w:val="24"/>
          <w:szCs w:val="24"/>
        </w:rPr>
        <w:t>sand</w:t>
      </w:r>
      <w:r w:rsidRPr="00CA72EC">
        <w:rPr>
          <w:color w:val="242424"/>
          <w:spacing w:val="1"/>
          <w:sz w:val="24"/>
          <w:szCs w:val="24"/>
        </w:rPr>
        <w:t xml:space="preserve"> </w:t>
      </w:r>
      <w:r w:rsidRPr="00CA72EC">
        <w:rPr>
          <w:color w:val="242424"/>
          <w:sz w:val="24"/>
          <w:szCs w:val="24"/>
        </w:rPr>
        <w:t>equivalent</w:t>
      </w:r>
      <w:r w:rsidRPr="00CA72EC">
        <w:rPr>
          <w:color w:val="242424"/>
          <w:spacing w:val="3"/>
          <w:sz w:val="24"/>
          <w:szCs w:val="24"/>
        </w:rPr>
        <w:t xml:space="preserve"> </w:t>
      </w:r>
      <w:r w:rsidRPr="00CA72EC">
        <w:rPr>
          <w:color w:val="242424"/>
          <w:spacing w:val="-2"/>
          <w:sz w:val="24"/>
          <w:szCs w:val="24"/>
        </w:rPr>
        <w:t xml:space="preserve"> </w:t>
      </w:r>
      <w:r w:rsidRPr="00CA72EC">
        <w:rPr>
          <w:color w:val="242424"/>
          <w:sz w:val="24"/>
          <w:szCs w:val="24"/>
        </w:rPr>
        <w:t>indicates</w:t>
      </w:r>
      <w:r w:rsidRPr="00CA72EC">
        <w:rPr>
          <w:color w:val="242424"/>
          <w:spacing w:val="-5"/>
          <w:sz w:val="24"/>
          <w:szCs w:val="24"/>
        </w:rPr>
        <w:t xml:space="preserve"> </w:t>
      </w:r>
      <w:r w:rsidRPr="00CA72EC">
        <w:rPr>
          <w:color w:val="242424"/>
          <w:sz w:val="24"/>
          <w:szCs w:val="24"/>
        </w:rPr>
        <w:t>th</w:t>
      </w:r>
      <w:r w:rsidR="00A565AE" w:rsidRPr="00CA72EC">
        <w:rPr>
          <w:color w:val="242424"/>
          <w:sz w:val="24"/>
          <w:szCs w:val="24"/>
        </w:rPr>
        <w:t xml:space="preserve">e </w:t>
      </w:r>
      <w:r w:rsidR="00A565AE" w:rsidRPr="00CA72EC">
        <w:rPr>
          <w:color w:val="242424"/>
          <w:spacing w:val="-2"/>
          <w:sz w:val="24"/>
          <w:szCs w:val="24"/>
        </w:rPr>
        <w:t>presence of</w:t>
      </w:r>
      <w:r w:rsidRPr="00CA72EC">
        <w:rPr>
          <w:color w:val="242424"/>
          <w:spacing w:val="-5"/>
          <w:sz w:val="24"/>
          <w:szCs w:val="24"/>
        </w:rPr>
        <w:t xml:space="preserve"> </w:t>
      </w:r>
      <w:r w:rsidRPr="00CA72EC">
        <w:rPr>
          <w:color w:val="242424"/>
          <w:sz w:val="24"/>
          <w:szCs w:val="24"/>
        </w:rPr>
        <w:t>less</w:t>
      </w:r>
      <w:r w:rsidRPr="00CA72EC">
        <w:rPr>
          <w:color w:val="242424"/>
          <w:spacing w:val="-1"/>
          <w:sz w:val="24"/>
          <w:szCs w:val="24"/>
        </w:rPr>
        <w:t xml:space="preserve"> </w:t>
      </w:r>
      <w:r w:rsidRPr="00CA72EC">
        <w:rPr>
          <w:color w:val="242424"/>
          <w:sz w:val="24"/>
          <w:szCs w:val="24"/>
        </w:rPr>
        <w:t>clay‐like</w:t>
      </w:r>
      <w:r w:rsidRPr="00CA72EC">
        <w:rPr>
          <w:color w:val="242424"/>
          <w:spacing w:val="-2"/>
          <w:sz w:val="24"/>
          <w:szCs w:val="24"/>
        </w:rPr>
        <w:t xml:space="preserve"> </w:t>
      </w:r>
      <w:r w:rsidRPr="00CA72EC">
        <w:rPr>
          <w:color w:val="242424"/>
          <w:sz w:val="24"/>
          <w:szCs w:val="24"/>
        </w:rPr>
        <w:t>material</w:t>
      </w:r>
      <w:r w:rsidRPr="00CA72EC">
        <w:rPr>
          <w:color w:val="242424"/>
          <w:spacing w:val="-2"/>
          <w:sz w:val="24"/>
          <w:szCs w:val="24"/>
        </w:rPr>
        <w:t xml:space="preserve"> </w:t>
      </w:r>
      <w:r w:rsidRPr="00CA72EC">
        <w:rPr>
          <w:color w:val="242424"/>
          <w:sz w:val="24"/>
          <w:szCs w:val="24"/>
        </w:rPr>
        <w:t>in</w:t>
      </w:r>
      <w:r w:rsidRPr="00CA72EC">
        <w:rPr>
          <w:color w:val="242424"/>
          <w:spacing w:val="1"/>
          <w:sz w:val="24"/>
          <w:szCs w:val="24"/>
        </w:rPr>
        <w:t xml:space="preserve"> </w:t>
      </w:r>
      <w:r w:rsidRPr="00CA72EC">
        <w:rPr>
          <w:color w:val="242424"/>
          <w:sz w:val="24"/>
          <w:szCs w:val="24"/>
        </w:rPr>
        <w:t>a</w:t>
      </w:r>
      <w:r w:rsidRPr="00CA72EC">
        <w:rPr>
          <w:color w:val="242424"/>
          <w:spacing w:val="-2"/>
          <w:sz w:val="24"/>
          <w:szCs w:val="24"/>
        </w:rPr>
        <w:t xml:space="preserve"> </w:t>
      </w:r>
      <w:r w:rsidRPr="00CA72EC">
        <w:rPr>
          <w:color w:val="242424"/>
          <w:sz w:val="24"/>
          <w:szCs w:val="24"/>
        </w:rPr>
        <w:t>sample</w:t>
      </w:r>
      <w:r w:rsidR="00C83BDA">
        <w:rPr>
          <w:color w:val="242424"/>
          <w:sz w:val="24"/>
          <w:szCs w:val="24"/>
        </w:rPr>
        <w:t xml:space="preserve"> [12</w:t>
      </w:r>
      <w:r w:rsidR="000A532B" w:rsidRPr="00CA72EC">
        <w:rPr>
          <w:color w:val="242424"/>
          <w:sz w:val="24"/>
          <w:szCs w:val="24"/>
        </w:rPr>
        <w:t>]</w:t>
      </w:r>
    </w:p>
    <w:p w:rsidR="007B11FE" w:rsidRDefault="007B11FE" w:rsidP="007B11FE">
      <w:pPr>
        <w:pStyle w:val="ListParagraph"/>
        <w:tabs>
          <w:tab w:val="left" w:pos="424"/>
        </w:tabs>
        <w:spacing w:before="1"/>
        <w:ind w:left="423" w:firstLine="0"/>
        <w:jc w:val="both"/>
        <w:rPr>
          <w:i/>
          <w:sz w:val="28"/>
          <w:szCs w:val="28"/>
        </w:rPr>
      </w:pPr>
    </w:p>
    <w:p w:rsidR="007B11FE" w:rsidRDefault="007B11FE" w:rsidP="007B11FE">
      <w:pPr>
        <w:pStyle w:val="ListParagraph"/>
        <w:tabs>
          <w:tab w:val="left" w:pos="424"/>
        </w:tabs>
        <w:spacing w:before="1"/>
        <w:ind w:left="423" w:firstLine="0"/>
        <w:jc w:val="both"/>
        <w:rPr>
          <w:i/>
          <w:sz w:val="28"/>
          <w:szCs w:val="28"/>
        </w:rPr>
      </w:pPr>
    </w:p>
    <w:p w:rsidR="007B11FE" w:rsidRDefault="007B11FE" w:rsidP="007B11FE">
      <w:pPr>
        <w:pStyle w:val="ListParagraph"/>
        <w:tabs>
          <w:tab w:val="left" w:pos="424"/>
        </w:tabs>
        <w:spacing w:before="1"/>
        <w:ind w:left="423" w:firstLine="0"/>
        <w:jc w:val="both"/>
        <w:rPr>
          <w:i/>
          <w:sz w:val="28"/>
          <w:szCs w:val="28"/>
        </w:rPr>
      </w:pPr>
    </w:p>
    <w:p w:rsidR="007B11FE" w:rsidRDefault="007B11FE" w:rsidP="007B11FE">
      <w:pPr>
        <w:pStyle w:val="ListParagraph"/>
        <w:tabs>
          <w:tab w:val="left" w:pos="424"/>
        </w:tabs>
        <w:spacing w:before="1"/>
        <w:ind w:left="423" w:firstLine="0"/>
        <w:jc w:val="both"/>
        <w:rPr>
          <w:i/>
          <w:sz w:val="28"/>
          <w:szCs w:val="28"/>
        </w:rPr>
      </w:pPr>
    </w:p>
    <w:p w:rsidR="007B11FE" w:rsidRPr="00CA72EC" w:rsidRDefault="007B11FE" w:rsidP="007B11FE">
      <w:pPr>
        <w:pStyle w:val="ListParagraph"/>
        <w:tabs>
          <w:tab w:val="left" w:pos="424"/>
        </w:tabs>
        <w:spacing w:before="1"/>
        <w:ind w:left="423" w:firstLine="0"/>
        <w:jc w:val="both"/>
        <w:rPr>
          <w:i/>
          <w:sz w:val="24"/>
          <w:szCs w:val="24"/>
        </w:rPr>
      </w:pPr>
    </w:p>
    <w:p w:rsidR="00C1311D" w:rsidRPr="007B11FE" w:rsidRDefault="00C1311D" w:rsidP="00C1311D">
      <w:pPr>
        <w:pStyle w:val="ListParagraph"/>
        <w:numPr>
          <w:ilvl w:val="0"/>
          <w:numId w:val="3"/>
        </w:numPr>
        <w:tabs>
          <w:tab w:val="left" w:pos="433"/>
        </w:tabs>
        <w:spacing w:before="121"/>
        <w:ind w:left="432" w:hanging="327"/>
        <w:jc w:val="both"/>
        <w:rPr>
          <w:i/>
          <w:sz w:val="28"/>
          <w:szCs w:val="28"/>
        </w:rPr>
      </w:pPr>
      <w:r w:rsidRPr="007B11FE">
        <w:rPr>
          <w:i/>
          <w:sz w:val="28"/>
          <w:szCs w:val="28"/>
        </w:rPr>
        <w:lastRenderedPageBreak/>
        <w:t>Durability</w:t>
      </w:r>
      <w:r w:rsidRPr="007B11FE">
        <w:rPr>
          <w:i/>
          <w:spacing w:val="-1"/>
          <w:sz w:val="28"/>
          <w:szCs w:val="28"/>
        </w:rPr>
        <w:t xml:space="preserve"> </w:t>
      </w:r>
      <w:r w:rsidRPr="007B11FE">
        <w:rPr>
          <w:i/>
          <w:sz w:val="28"/>
          <w:szCs w:val="28"/>
        </w:rPr>
        <w:t>Tests</w:t>
      </w:r>
    </w:p>
    <w:p w:rsidR="00C1311D" w:rsidRPr="00EB32E5" w:rsidRDefault="003028AF" w:rsidP="00857C53">
      <w:pPr>
        <w:pStyle w:val="Heading5"/>
        <w:shd w:val="clear" w:color="auto" w:fill="FFFFFF"/>
        <w:spacing w:before="0" w:after="158" w:line="288" w:lineRule="atLeast"/>
        <w:jc w:val="both"/>
        <w:rPr>
          <w:rFonts w:ascii="Times New Roman" w:hAnsi="Times New Roman" w:cs="Times New Roman"/>
          <w:sz w:val="24"/>
          <w:szCs w:val="24"/>
        </w:rPr>
      </w:pPr>
      <w:r w:rsidRPr="00EB32E5">
        <w:rPr>
          <w:rFonts w:ascii="Times New Roman" w:hAnsi="Times New Roman" w:cs="Times New Roman"/>
          <w:color w:val="111111"/>
          <w:sz w:val="24"/>
          <w:szCs w:val="24"/>
        </w:rPr>
        <w:t>This test is</w:t>
      </w:r>
      <w:r w:rsidR="00C1311D" w:rsidRPr="00EB32E5">
        <w:rPr>
          <w:rFonts w:ascii="Times New Roman" w:hAnsi="Times New Roman" w:cs="Times New Roman"/>
          <w:color w:val="111111"/>
          <w:sz w:val="24"/>
          <w:szCs w:val="24"/>
        </w:rPr>
        <w:t xml:space="preserve"> to determine resistance to disintegration </w:t>
      </w:r>
      <w:r w:rsidR="00C1311D" w:rsidRPr="00EB32E5">
        <w:rPr>
          <w:rFonts w:ascii="Times New Roman" w:hAnsi="Times New Roman" w:cs="Times New Roman"/>
          <w:color w:val="111111"/>
          <w:spacing w:val="-3"/>
          <w:sz w:val="24"/>
          <w:szCs w:val="24"/>
        </w:rPr>
        <w:t xml:space="preserve">of </w:t>
      </w:r>
      <w:r w:rsidR="00C1311D" w:rsidRPr="00EB32E5">
        <w:rPr>
          <w:rFonts w:ascii="Times New Roman" w:hAnsi="Times New Roman" w:cs="Times New Roman"/>
          <w:color w:val="111111"/>
          <w:sz w:val="24"/>
          <w:szCs w:val="24"/>
        </w:rPr>
        <w:t xml:space="preserve">fine aggregates by saturated sodium </w:t>
      </w:r>
      <w:r w:rsidR="00C1311D" w:rsidRPr="00EB32E5">
        <w:rPr>
          <w:rFonts w:ascii="Times New Roman" w:hAnsi="Times New Roman" w:cs="Times New Roman"/>
          <w:sz w:val="24"/>
          <w:szCs w:val="24"/>
        </w:rPr>
        <w:t xml:space="preserve">sulphate </w:t>
      </w:r>
      <w:r w:rsidR="00C1311D" w:rsidRPr="00EB32E5">
        <w:rPr>
          <w:rFonts w:ascii="Times New Roman" w:hAnsi="Times New Roman" w:cs="Times New Roman"/>
          <w:spacing w:val="-5"/>
          <w:sz w:val="24"/>
          <w:szCs w:val="24"/>
        </w:rPr>
        <w:t xml:space="preserve">or </w:t>
      </w:r>
      <w:r w:rsidR="00C1311D" w:rsidRPr="00EB32E5">
        <w:rPr>
          <w:rFonts w:ascii="Times New Roman" w:hAnsi="Times New Roman" w:cs="Times New Roman"/>
          <w:sz w:val="24"/>
          <w:szCs w:val="24"/>
        </w:rPr>
        <w:t xml:space="preserve">magnesium sulphate </w:t>
      </w:r>
      <w:r w:rsidR="00C1311D" w:rsidRPr="00EB32E5">
        <w:rPr>
          <w:rFonts w:ascii="Times New Roman" w:hAnsi="Times New Roman" w:cs="Times New Roman"/>
          <w:color w:val="111111"/>
          <w:sz w:val="24"/>
          <w:szCs w:val="24"/>
        </w:rPr>
        <w:t>solution can</w:t>
      </w:r>
      <w:r w:rsidR="00C1311D" w:rsidRPr="00EB32E5">
        <w:rPr>
          <w:rFonts w:ascii="Times New Roman" w:hAnsi="Times New Roman" w:cs="Times New Roman"/>
          <w:color w:val="111111"/>
          <w:spacing w:val="-3"/>
          <w:sz w:val="24"/>
          <w:szCs w:val="24"/>
        </w:rPr>
        <w:t xml:space="preserve"> be</w:t>
      </w:r>
      <w:r w:rsidR="00C1311D" w:rsidRPr="00EB32E5">
        <w:rPr>
          <w:rFonts w:ascii="Times New Roman" w:hAnsi="Times New Roman" w:cs="Times New Roman"/>
          <w:color w:val="111111"/>
          <w:spacing w:val="-6"/>
          <w:sz w:val="24"/>
          <w:szCs w:val="24"/>
        </w:rPr>
        <w:t xml:space="preserve"> </w:t>
      </w:r>
      <w:r w:rsidR="00C1311D" w:rsidRPr="00EB32E5">
        <w:rPr>
          <w:rFonts w:ascii="Times New Roman" w:hAnsi="Times New Roman" w:cs="Times New Roman"/>
          <w:color w:val="111111"/>
          <w:sz w:val="24"/>
          <w:szCs w:val="24"/>
        </w:rPr>
        <w:t>done</w:t>
      </w:r>
      <w:r w:rsidR="00C1311D" w:rsidRPr="00EB32E5">
        <w:rPr>
          <w:rFonts w:ascii="Times New Roman" w:hAnsi="Times New Roman" w:cs="Times New Roman"/>
          <w:color w:val="111111"/>
          <w:spacing w:val="-6"/>
          <w:sz w:val="24"/>
          <w:szCs w:val="24"/>
        </w:rPr>
        <w:t xml:space="preserve"> </w:t>
      </w:r>
      <w:r w:rsidR="00C1311D" w:rsidRPr="00EB32E5">
        <w:rPr>
          <w:rFonts w:ascii="Times New Roman" w:hAnsi="Times New Roman" w:cs="Times New Roman"/>
          <w:color w:val="111111"/>
          <w:sz w:val="24"/>
          <w:szCs w:val="24"/>
        </w:rPr>
        <w:t>as</w:t>
      </w:r>
      <w:r w:rsidR="00C1311D" w:rsidRPr="00EB32E5">
        <w:rPr>
          <w:rFonts w:ascii="Times New Roman" w:hAnsi="Times New Roman" w:cs="Times New Roman"/>
          <w:color w:val="111111"/>
          <w:spacing w:val="-5"/>
          <w:sz w:val="24"/>
          <w:szCs w:val="24"/>
        </w:rPr>
        <w:t xml:space="preserve"> </w:t>
      </w:r>
      <w:r w:rsidR="00C1311D" w:rsidRPr="00EB32E5">
        <w:rPr>
          <w:rFonts w:ascii="Times New Roman" w:hAnsi="Times New Roman" w:cs="Times New Roman"/>
          <w:color w:val="111111"/>
          <w:sz w:val="24"/>
          <w:szCs w:val="24"/>
        </w:rPr>
        <w:t>per</w:t>
      </w:r>
      <w:r w:rsidR="00C1311D" w:rsidRPr="00EB32E5">
        <w:rPr>
          <w:rFonts w:ascii="Times New Roman" w:hAnsi="Times New Roman" w:cs="Times New Roman"/>
          <w:color w:val="111111"/>
          <w:spacing w:val="-3"/>
          <w:sz w:val="24"/>
          <w:szCs w:val="24"/>
        </w:rPr>
        <w:t xml:space="preserve"> </w:t>
      </w:r>
      <w:r w:rsidR="00D174A8" w:rsidRPr="00EB32E5">
        <w:rPr>
          <w:rFonts w:ascii="Times New Roman" w:hAnsi="Times New Roman" w:cs="Times New Roman"/>
          <w:bCs/>
          <w:color w:val="383F3F"/>
          <w:sz w:val="24"/>
          <w:szCs w:val="24"/>
        </w:rPr>
        <w:t>ASTM D3744 / D3744M - 18</w:t>
      </w:r>
      <w:r w:rsidR="00D174A8" w:rsidRPr="00EB32E5">
        <w:rPr>
          <w:rFonts w:ascii="Times New Roman" w:hAnsi="Times New Roman" w:cs="Times New Roman"/>
          <w:b/>
          <w:bCs/>
          <w:color w:val="383F3F"/>
          <w:sz w:val="24"/>
          <w:szCs w:val="24"/>
        </w:rPr>
        <w:t> </w:t>
      </w:r>
      <w:r w:rsidR="00C1311D" w:rsidRPr="00EB32E5">
        <w:rPr>
          <w:rFonts w:ascii="Times New Roman" w:hAnsi="Times New Roman" w:cs="Times New Roman"/>
          <w:color w:val="111111"/>
          <w:spacing w:val="-3"/>
          <w:sz w:val="24"/>
          <w:szCs w:val="24"/>
        </w:rPr>
        <w:t>.</w:t>
      </w:r>
      <w:r w:rsidR="00C1311D" w:rsidRPr="00EB32E5">
        <w:rPr>
          <w:rFonts w:ascii="Times New Roman" w:hAnsi="Times New Roman" w:cs="Times New Roman"/>
          <w:color w:val="111111"/>
          <w:spacing w:val="-6"/>
          <w:sz w:val="24"/>
          <w:szCs w:val="24"/>
        </w:rPr>
        <w:t xml:space="preserve"> </w:t>
      </w:r>
      <w:r w:rsidR="00C1311D" w:rsidRPr="00EB32E5">
        <w:rPr>
          <w:rFonts w:ascii="Times New Roman" w:hAnsi="Times New Roman" w:cs="Times New Roman"/>
          <w:sz w:val="24"/>
          <w:szCs w:val="24"/>
        </w:rPr>
        <w:t>This</w:t>
      </w:r>
      <w:r w:rsidR="00C1311D" w:rsidRPr="00EB32E5">
        <w:rPr>
          <w:rFonts w:ascii="Times New Roman" w:hAnsi="Times New Roman" w:cs="Times New Roman"/>
          <w:spacing w:val="-9"/>
          <w:sz w:val="24"/>
          <w:szCs w:val="24"/>
        </w:rPr>
        <w:t xml:space="preserve"> </w:t>
      </w:r>
      <w:r w:rsidR="00C1311D" w:rsidRPr="00EB32E5">
        <w:rPr>
          <w:rFonts w:ascii="Times New Roman" w:hAnsi="Times New Roman" w:cs="Times New Roman"/>
          <w:sz w:val="24"/>
          <w:szCs w:val="24"/>
        </w:rPr>
        <w:t>test</w:t>
      </w:r>
      <w:r w:rsidR="00C1311D" w:rsidRPr="00EB32E5">
        <w:rPr>
          <w:rFonts w:ascii="Times New Roman" w:hAnsi="Times New Roman" w:cs="Times New Roman"/>
          <w:spacing w:val="-2"/>
          <w:sz w:val="24"/>
          <w:szCs w:val="24"/>
        </w:rPr>
        <w:t xml:space="preserve"> </w:t>
      </w:r>
      <w:r w:rsidR="00857C53" w:rsidRPr="00EB32E5">
        <w:rPr>
          <w:rFonts w:ascii="Times New Roman" w:hAnsi="Times New Roman" w:cs="Times New Roman"/>
          <w:spacing w:val="-2"/>
          <w:sz w:val="24"/>
          <w:szCs w:val="24"/>
        </w:rPr>
        <w:t xml:space="preserve">actually </w:t>
      </w:r>
      <w:r w:rsidRPr="00EB32E5">
        <w:rPr>
          <w:rFonts w:ascii="Times New Roman" w:hAnsi="Times New Roman" w:cs="Times New Roman"/>
          <w:sz w:val="24"/>
          <w:szCs w:val="24"/>
        </w:rPr>
        <w:t>provides</w:t>
      </w:r>
      <w:r w:rsidR="00C1311D" w:rsidRPr="00EB32E5">
        <w:rPr>
          <w:rFonts w:ascii="Times New Roman" w:hAnsi="Times New Roman" w:cs="Times New Roman"/>
          <w:spacing w:val="-5"/>
          <w:sz w:val="24"/>
          <w:szCs w:val="24"/>
        </w:rPr>
        <w:t xml:space="preserve"> </w:t>
      </w:r>
      <w:r w:rsidR="00C1311D" w:rsidRPr="00EB32E5">
        <w:rPr>
          <w:rFonts w:ascii="Times New Roman" w:hAnsi="Times New Roman" w:cs="Times New Roman"/>
          <w:sz w:val="24"/>
          <w:szCs w:val="24"/>
        </w:rPr>
        <w:t>information</w:t>
      </w:r>
      <w:r w:rsidR="00C1311D" w:rsidRPr="00EB32E5">
        <w:rPr>
          <w:rFonts w:ascii="Times New Roman" w:hAnsi="Times New Roman" w:cs="Times New Roman"/>
          <w:spacing w:val="-3"/>
          <w:sz w:val="24"/>
          <w:szCs w:val="24"/>
        </w:rPr>
        <w:t xml:space="preserve"> </w:t>
      </w:r>
      <w:r w:rsidR="00857C53" w:rsidRPr="00EB32E5">
        <w:rPr>
          <w:rFonts w:ascii="Times New Roman" w:hAnsi="Times New Roman" w:cs="Times New Roman"/>
          <w:spacing w:val="-3"/>
          <w:sz w:val="24"/>
          <w:szCs w:val="24"/>
        </w:rPr>
        <w:t xml:space="preserve">which is </w:t>
      </w:r>
      <w:r w:rsidR="00C1311D" w:rsidRPr="00EB32E5">
        <w:rPr>
          <w:rFonts w:ascii="Times New Roman" w:hAnsi="Times New Roman" w:cs="Times New Roman"/>
          <w:sz w:val="24"/>
          <w:szCs w:val="24"/>
        </w:rPr>
        <w:t>helpful</w:t>
      </w:r>
      <w:r w:rsidR="00C1311D" w:rsidRPr="00EB32E5">
        <w:rPr>
          <w:rFonts w:ascii="Times New Roman" w:hAnsi="Times New Roman" w:cs="Times New Roman"/>
          <w:spacing w:val="-6"/>
          <w:sz w:val="24"/>
          <w:szCs w:val="24"/>
        </w:rPr>
        <w:t xml:space="preserve"> </w:t>
      </w:r>
      <w:r w:rsidR="00857C53" w:rsidRPr="00EB32E5">
        <w:rPr>
          <w:rFonts w:ascii="Times New Roman" w:hAnsi="Times New Roman" w:cs="Times New Roman"/>
          <w:sz w:val="24"/>
          <w:szCs w:val="24"/>
        </w:rPr>
        <w:t xml:space="preserve">in assessing </w:t>
      </w:r>
      <w:r w:rsidR="00C1311D" w:rsidRPr="00EB32E5">
        <w:rPr>
          <w:rFonts w:ascii="Times New Roman" w:hAnsi="Times New Roman" w:cs="Times New Roman"/>
          <w:sz w:val="24"/>
          <w:szCs w:val="24"/>
        </w:rPr>
        <w:t>the</w:t>
      </w:r>
      <w:r w:rsidR="00C1311D" w:rsidRPr="00EB32E5">
        <w:rPr>
          <w:rFonts w:ascii="Times New Roman" w:hAnsi="Times New Roman" w:cs="Times New Roman"/>
          <w:spacing w:val="-6"/>
          <w:sz w:val="24"/>
          <w:szCs w:val="24"/>
        </w:rPr>
        <w:t xml:space="preserve"> </w:t>
      </w:r>
      <w:r w:rsidR="00C1311D" w:rsidRPr="00EB32E5">
        <w:rPr>
          <w:rFonts w:ascii="Times New Roman" w:hAnsi="Times New Roman" w:cs="Times New Roman"/>
          <w:sz w:val="24"/>
          <w:szCs w:val="24"/>
        </w:rPr>
        <w:t>soundness</w:t>
      </w:r>
      <w:r w:rsidR="00C1311D" w:rsidRPr="00EB32E5">
        <w:rPr>
          <w:rFonts w:ascii="Times New Roman" w:hAnsi="Times New Roman" w:cs="Times New Roman"/>
          <w:spacing w:val="-5"/>
          <w:sz w:val="24"/>
          <w:szCs w:val="24"/>
        </w:rPr>
        <w:t xml:space="preserve"> </w:t>
      </w:r>
      <w:r w:rsidR="00C1311D" w:rsidRPr="00EB32E5">
        <w:rPr>
          <w:rFonts w:ascii="Times New Roman" w:hAnsi="Times New Roman" w:cs="Times New Roman"/>
          <w:spacing w:val="-3"/>
          <w:sz w:val="24"/>
          <w:szCs w:val="24"/>
        </w:rPr>
        <w:t>of</w:t>
      </w:r>
      <w:r w:rsidR="00C1311D" w:rsidRPr="00EB32E5">
        <w:rPr>
          <w:rFonts w:ascii="Times New Roman" w:hAnsi="Times New Roman" w:cs="Times New Roman"/>
          <w:spacing w:val="-8"/>
          <w:sz w:val="24"/>
          <w:szCs w:val="24"/>
        </w:rPr>
        <w:t xml:space="preserve"> </w:t>
      </w:r>
      <w:r w:rsidR="00C1311D" w:rsidRPr="00EB32E5">
        <w:rPr>
          <w:rFonts w:ascii="Times New Roman" w:hAnsi="Times New Roman" w:cs="Times New Roman"/>
          <w:sz w:val="24"/>
          <w:szCs w:val="24"/>
        </w:rPr>
        <w:t>aggregates</w:t>
      </w:r>
      <w:r w:rsidR="00C1311D" w:rsidRPr="00EB32E5">
        <w:rPr>
          <w:rFonts w:ascii="Times New Roman" w:hAnsi="Times New Roman" w:cs="Times New Roman"/>
          <w:spacing w:val="-5"/>
          <w:sz w:val="24"/>
          <w:szCs w:val="24"/>
        </w:rPr>
        <w:t xml:space="preserve"> </w:t>
      </w:r>
      <w:r w:rsidR="00C1311D" w:rsidRPr="00EB32E5">
        <w:rPr>
          <w:rFonts w:ascii="Times New Roman" w:hAnsi="Times New Roman" w:cs="Times New Roman"/>
          <w:sz w:val="24"/>
          <w:szCs w:val="24"/>
        </w:rPr>
        <w:t>subject</w:t>
      </w:r>
      <w:r w:rsidR="00C1311D" w:rsidRPr="00EB32E5">
        <w:rPr>
          <w:rFonts w:ascii="Times New Roman" w:hAnsi="Times New Roman" w:cs="Times New Roman"/>
          <w:spacing w:val="-2"/>
          <w:sz w:val="24"/>
          <w:szCs w:val="24"/>
        </w:rPr>
        <w:t xml:space="preserve"> </w:t>
      </w:r>
      <w:r w:rsidR="00C1311D" w:rsidRPr="00EB32E5">
        <w:rPr>
          <w:rFonts w:ascii="Times New Roman" w:hAnsi="Times New Roman" w:cs="Times New Roman"/>
          <w:sz w:val="24"/>
          <w:szCs w:val="24"/>
        </w:rPr>
        <w:t>to</w:t>
      </w:r>
      <w:r w:rsidRPr="00EB32E5">
        <w:rPr>
          <w:rFonts w:ascii="Times New Roman" w:hAnsi="Times New Roman" w:cs="Times New Roman"/>
          <w:sz w:val="24"/>
          <w:szCs w:val="24"/>
        </w:rPr>
        <w:t xml:space="preserve"> weathering action, specially when related</w:t>
      </w:r>
      <w:r w:rsidR="00C1311D" w:rsidRPr="00EB32E5">
        <w:rPr>
          <w:rFonts w:ascii="Times New Roman" w:hAnsi="Times New Roman" w:cs="Times New Roman"/>
          <w:sz w:val="24"/>
          <w:szCs w:val="24"/>
        </w:rPr>
        <w:t xml:space="preserve"> informati</w:t>
      </w:r>
      <w:r w:rsidRPr="00EB32E5">
        <w:rPr>
          <w:rFonts w:ascii="Times New Roman" w:hAnsi="Times New Roman" w:cs="Times New Roman"/>
          <w:sz w:val="24"/>
          <w:szCs w:val="24"/>
        </w:rPr>
        <w:t>on is not available from previous</w:t>
      </w:r>
      <w:r w:rsidR="00C1311D" w:rsidRPr="00EB32E5">
        <w:rPr>
          <w:rFonts w:ascii="Times New Roman" w:hAnsi="Times New Roman" w:cs="Times New Roman"/>
          <w:sz w:val="24"/>
          <w:szCs w:val="24"/>
        </w:rPr>
        <w:t xml:space="preserve"> records </w:t>
      </w:r>
      <w:r w:rsidR="00C1311D" w:rsidRPr="00EB32E5">
        <w:rPr>
          <w:rFonts w:ascii="Times New Roman" w:hAnsi="Times New Roman" w:cs="Times New Roman"/>
          <w:spacing w:val="-3"/>
          <w:sz w:val="24"/>
          <w:szCs w:val="24"/>
        </w:rPr>
        <w:t xml:space="preserve">of </w:t>
      </w:r>
      <w:r w:rsidR="00C1311D" w:rsidRPr="00EB32E5">
        <w:rPr>
          <w:rFonts w:ascii="Times New Roman" w:hAnsi="Times New Roman" w:cs="Times New Roman"/>
          <w:spacing w:val="2"/>
          <w:sz w:val="24"/>
          <w:szCs w:val="24"/>
        </w:rPr>
        <w:t xml:space="preserve">the </w:t>
      </w:r>
      <w:r w:rsidR="00C1311D" w:rsidRPr="00EB32E5">
        <w:rPr>
          <w:rFonts w:ascii="Times New Roman" w:hAnsi="Times New Roman" w:cs="Times New Roman"/>
          <w:sz w:val="24"/>
          <w:szCs w:val="24"/>
        </w:rPr>
        <w:t>material exposed to actual weathering</w:t>
      </w:r>
      <w:r w:rsidR="00C1311D" w:rsidRPr="00EB32E5">
        <w:rPr>
          <w:rFonts w:ascii="Times New Roman" w:hAnsi="Times New Roman" w:cs="Times New Roman"/>
          <w:spacing w:val="-3"/>
          <w:sz w:val="24"/>
          <w:szCs w:val="24"/>
        </w:rPr>
        <w:t xml:space="preserve"> </w:t>
      </w:r>
      <w:r w:rsidR="00C1311D" w:rsidRPr="00EB32E5">
        <w:rPr>
          <w:rFonts w:ascii="Times New Roman" w:hAnsi="Times New Roman" w:cs="Times New Roman"/>
          <w:sz w:val="24"/>
          <w:szCs w:val="24"/>
        </w:rPr>
        <w:t>conditions.</w:t>
      </w:r>
    </w:p>
    <w:p w:rsidR="00EB32E5" w:rsidRDefault="00EB32E5" w:rsidP="00EB32E5"/>
    <w:p w:rsidR="00EB32E5" w:rsidRPr="00EB32E5" w:rsidRDefault="00EB32E5" w:rsidP="00EB32E5"/>
    <w:p w:rsidR="00C1311D" w:rsidRPr="007B11FE" w:rsidRDefault="00C1311D" w:rsidP="00C1311D">
      <w:pPr>
        <w:pStyle w:val="ListParagraph"/>
        <w:numPr>
          <w:ilvl w:val="0"/>
          <w:numId w:val="3"/>
        </w:numPr>
        <w:tabs>
          <w:tab w:val="left" w:pos="448"/>
        </w:tabs>
        <w:spacing w:before="118"/>
        <w:ind w:left="447" w:hanging="342"/>
        <w:jc w:val="both"/>
        <w:rPr>
          <w:i/>
          <w:sz w:val="28"/>
          <w:szCs w:val="28"/>
        </w:rPr>
      </w:pPr>
      <w:r w:rsidRPr="007B11FE">
        <w:rPr>
          <w:i/>
          <w:sz w:val="28"/>
          <w:szCs w:val="28"/>
        </w:rPr>
        <w:t>Mortar</w:t>
      </w:r>
      <w:r w:rsidRPr="007B11FE">
        <w:rPr>
          <w:i/>
          <w:spacing w:val="1"/>
          <w:sz w:val="28"/>
          <w:szCs w:val="28"/>
        </w:rPr>
        <w:t xml:space="preserve"> </w:t>
      </w:r>
      <w:r w:rsidRPr="007B11FE">
        <w:rPr>
          <w:i/>
          <w:sz w:val="28"/>
          <w:szCs w:val="28"/>
        </w:rPr>
        <w:t>Trials</w:t>
      </w:r>
    </w:p>
    <w:p w:rsidR="00C1311D" w:rsidRPr="00621179" w:rsidRDefault="00014CC2" w:rsidP="00014CC2">
      <w:pPr>
        <w:tabs>
          <w:tab w:val="left" w:pos="448"/>
        </w:tabs>
        <w:spacing w:before="118"/>
        <w:ind w:left="105"/>
        <w:jc w:val="both"/>
        <w:rPr>
          <w:color w:val="111111"/>
          <w:sz w:val="24"/>
          <w:szCs w:val="24"/>
        </w:rPr>
      </w:pPr>
      <w:r w:rsidRPr="00621179">
        <w:rPr>
          <w:color w:val="111111"/>
          <w:sz w:val="24"/>
          <w:szCs w:val="24"/>
          <w:shd w:val="clear" w:color="auto" w:fill="FFFFFF"/>
        </w:rPr>
        <w:t>In modern technology</w:t>
      </w:r>
      <w:r w:rsidR="00610C7F" w:rsidRPr="00621179">
        <w:rPr>
          <w:color w:val="111111"/>
          <w:sz w:val="24"/>
          <w:szCs w:val="24"/>
          <w:shd w:val="clear" w:color="auto" w:fill="FFFFFF"/>
        </w:rPr>
        <w:t>, curing process is not mostly done while constructing a building and use of cement mortar is</w:t>
      </w:r>
      <w:r w:rsidRPr="00621179">
        <w:rPr>
          <w:color w:val="111111"/>
          <w:sz w:val="24"/>
          <w:szCs w:val="24"/>
          <w:shd w:val="clear" w:color="auto" w:fill="FFFFFF"/>
        </w:rPr>
        <w:t xml:space="preserve"> very high in bonding the concrete</w:t>
      </w:r>
      <w:r w:rsidR="00610C7F" w:rsidRPr="00621179">
        <w:rPr>
          <w:color w:val="111111"/>
          <w:sz w:val="24"/>
          <w:szCs w:val="24"/>
          <w:shd w:val="clear" w:color="auto" w:fill="FFFFFF"/>
        </w:rPr>
        <w:t>. Curing process need more time, days, and weeks to set the cement m</w:t>
      </w:r>
      <w:r w:rsidRPr="00621179">
        <w:rPr>
          <w:color w:val="111111"/>
          <w:sz w:val="24"/>
          <w:szCs w:val="24"/>
          <w:shd w:val="clear" w:color="auto" w:fill="FFFFFF"/>
        </w:rPr>
        <w:t>ortar bonding between the blocks</w:t>
      </w:r>
      <w:r w:rsidR="00610C7F" w:rsidRPr="00621179">
        <w:rPr>
          <w:color w:val="111111"/>
          <w:sz w:val="24"/>
          <w:szCs w:val="24"/>
          <w:shd w:val="clear" w:color="auto" w:fill="FFFFFF"/>
        </w:rPr>
        <w:t xml:space="preserve"> and</w:t>
      </w:r>
      <w:r w:rsidR="001902B8" w:rsidRPr="00621179">
        <w:rPr>
          <w:color w:val="111111"/>
          <w:sz w:val="24"/>
          <w:szCs w:val="24"/>
          <w:shd w:val="clear" w:color="auto" w:fill="FFFFFF"/>
        </w:rPr>
        <w:t xml:space="preserve"> to obtain its strength. There </w:t>
      </w:r>
      <w:r w:rsidR="00610C7F" w:rsidRPr="00621179">
        <w:rPr>
          <w:color w:val="111111"/>
          <w:sz w:val="24"/>
          <w:szCs w:val="24"/>
          <w:shd w:val="clear" w:color="auto" w:fill="FFFFFF"/>
        </w:rPr>
        <w:t>rises a need of alternative material in the cement mortar for its inter</w:t>
      </w:r>
      <w:r w:rsidR="001902B8" w:rsidRPr="00621179">
        <w:rPr>
          <w:color w:val="111111"/>
          <w:sz w:val="24"/>
          <w:szCs w:val="24"/>
          <w:shd w:val="clear" w:color="auto" w:fill="FFFFFF"/>
        </w:rPr>
        <w:t>nal curing. Specifically s</w:t>
      </w:r>
      <w:r w:rsidR="00610C7F" w:rsidRPr="00621179">
        <w:rPr>
          <w:color w:val="111111"/>
          <w:sz w:val="24"/>
          <w:szCs w:val="24"/>
          <w:shd w:val="clear" w:color="auto" w:fill="FFFFFF"/>
        </w:rPr>
        <w:t>elected size of manufactured sand is added and test</w:t>
      </w:r>
      <w:r w:rsidR="001902B8" w:rsidRPr="00621179">
        <w:rPr>
          <w:color w:val="111111"/>
          <w:sz w:val="24"/>
          <w:szCs w:val="24"/>
          <w:shd w:val="clear" w:color="auto" w:fill="FFFFFF"/>
        </w:rPr>
        <w:t>ed for its selfcuring process. Therea</w:t>
      </w:r>
      <w:r w:rsidR="00610C7F" w:rsidRPr="00621179">
        <w:rPr>
          <w:color w:val="111111"/>
          <w:sz w:val="24"/>
          <w:szCs w:val="24"/>
          <w:shd w:val="clear" w:color="auto" w:fill="FFFFFF"/>
        </w:rPr>
        <w:t>fter finding the self-curing of the manufactured sand it is added</w:t>
      </w:r>
      <w:r w:rsidR="001902B8" w:rsidRPr="00621179">
        <w:rPr>
          <w:color w:val="111111"/>
          <w:sz w:val="24"/>
          <w:szCs w:val="24"/>
          <w:shd w:val="clear" w:color="auto" w:fill="FFFFFF"/>
        </w:rPr>
        <w:t xml:space="preserve"> to the cement mortar. By addition of</w:t>
      </w:r>
      <w:r w:rsidR="00610C7F" w:rsidRPr="00621179">
        <w:rPr>
          <w:color w:val="111111"/>
          <w:sz w:val="24"/>
          <w:szCs w:val="24"/>
          <w:shd w:val="clear" w:color="auto" w:fill="FFFFFF"/>
        </w:rPr>
        <w:t xml:space="preserve"> the manufactured sand, the strength of cement mortar increased and the curing process is lowered, which can be obtained through hydration process and by its self-curing process. </w:t>
      </w:r>
      <w:r w:rsidR="001902B8" w:rsidRPr="00621179">
        <w:rPr>
          <w:color w:val="111111"/>
          <w:sz w:val="24"/>
          <w:szCs w:val="24"/>
          <w:shd w:val="clear" w:color="auto" w:fill="FFFFFF"/>
        </w:rPr>
        <w:t>More</w:t>
      </w:r>
      <w:r w:rsidR="00610C7F" w:rsidRPr="00621179">
        <w:rPr>
          <w:color w:val="111111"/>
          <w:sz w:val="24"/>
          <w:szCs w:val="24"/>
          <w:shd w:val="clear" w:color="auto" w:fill="FFFFFF"/>
        </w:rPr>
        <w:t>, adding of manufactured sand reduced the self-weight to 1.2 times the weight of ordinary cement mortar.</w:t>
      </w:r>
      <w:r w:rsidR="00C1311D" w:rsidRPr="00621179">
        <w:rPr>
          <w:color w:val="111111"/>
          <w:spacing w:val="-23"/>
          <w:sz w:val="24"/>
          <w:szCs w:val="24"/>
        </w:rPr>
        <w:t xml:space="preserve"> </w:t>
      </w:r>
      <w:r w:rsidR="00C83BDA">
        <w:rPr>
          <w:color w:val="111111"/>
          <w:sz w:val="24"/>
          <w:szCs w:val="24"/>
          <w:vertAlign w:val="superscript"/>
        </w:rPr>
        <w:t>[11</w:t>
      </w:r>
      <w:r w:rsidR="00C1311D" w:rsidRPr="00621179">
        <w:rPr>
          <w:color w:val="111111"/>
          <w:sz w:val="24"/>
          <w:szCs w:val="24"/>
          <w:vertAlign w:val="superscript"/>
        </w:rPr>
        <w:t>]</w:t>
      </w:r>
      <w:r w:rsidR="00C1311D" w:rsidRPr="00621179">
        <w:rPr>
          <w:color w:val="111111"/>
          <w:sz w:val="24"/>
          <w:szCs w:val="24"/>
        </w:rPr>
        <w:t>.</w:t>
      </w:r>
    </w:p>
    <w:p w:rsidR="00014CC2" w:rsidRPr="007B11FE" w:rsidRDefault="00014CC2" w:rsidP="00014CC2">
      <w:pPr>
        <w:tabs>
          <w:tab w:val="left" w:pos="448"/>
        </w:tabs>
        <w:spacing w:before="118"/>
        <w:ind w:left="105"/>
        <w:jc w:val="both"/>
        <w:rPr>
          <w:color w:val="111111"/>
          <w:sz w:val="28"/>
          <w:szCs w:val="28"/>
          <w:shd w:val="clear" w:color="auto" w:fill="FFFFFF"/>
        </w:rPr>
      </w:pPr>
    </w:p>
    <w:p w:rsidR="00C1311D" w:rsidRPr="007B11FE" w:rsidRDefault="00C1311D" w:rsidP="00621179">
      <w:pPr>
        <w:pStyle w:val="Heading2"/>
        <w:tabs>
          <w:tab w:val="left" w:pos="3947"/>
        </w:tabs>
        <w:spacing w:before="0"/>
        <w:ind w:left="0"/>
        <w:rPr>
          <w:sz w:val="28"/>
          <w:szCs w:val="28"/>
        </w:rPr>
      </w:pPr>
      <w:r w:rsidRPr="007B11FE">
        <w:rPr>
          <w:sz w:val="28"/>
          <w:szCs w:val="28"/>
        </w:rPr>
        <w:t>EXPEREMENTAL</w:t>
      </w:r>
      <w:r w:rsidRPr="007B11FE">
        <w:rPr>
          <w:spacing w:val="-12"/>
          <w:sz w:val="28"/>
          <w:szCs w:val="28"/>
        </w:rPr>
        <w:t xml:space="preserve"> </w:t>
      </w:r>
      <w:r w:rsidRPr="007B11FE">
        <w:rPr>
          <w:sz w:val="28"/>
          <w:szCs w:val="28"/>
        </w:rPr>
        <w:t>INVESTIGATION</w:t>
      </w:r>
    </w:p>
    <w:p w:rsidR="00621179" w:rsidRDefault="00621179" w:rsidP="00621179">
      <w:pPr>
        <w:pStyle w:val="Heading2"/>
        <w:tabs>
          <w:tab w:val="left" w:pos="3947"/>
        </w:tabs>
        <w:spacing w:before="0"/>
        <w:ind w:left="0"/>
      </w:pPr>
    </w:p>
    <w:p w:rsidR="00AE3929" w:rsidRPr="00621179" w:rsidRDefault="00AE3929" w:rsidP="00621179">
      <w:pPr>
        <w:pStyle w:val="Heading2"/>
        <w:tabs>
          <w:tab w:val="left" w:pos="3947"/>
        </w:tabs>
        <w:spacing w:before="0"/>
        <w:jc w:val="both"/>
        <w:rPr>
          <w:b w:val="0"/>
          <w:sz w:val="24"/>
          <w:szCs w:val="24"/>
        </w:rPr>
      </w:pPr>
      <w:r w:rsidRPr="00621179">
        <w:rPr>
          <w:sz w:val="24"/>
          <w:szCs w:val="24"/>
        </w:rPr>
        <w:t>I</w:t>
      </w:r>
      <w:r w:rsidRPr="00621179">
        <w:rPr>
          <w:b w:val="0"/>
          <w:sz w:val="24"/>
          <w:szCs w:val="24"/>
        </w:rPr>
        <w:t>n this study two separate types of manufactured sand has been selected to investigate the effect of effect of of compressive strength</w:t>
      </w:r>
    </w:p>
    <w:p w:rsidR="00C1311D" w:rsidRPr="00621179" w:rsidRDefault="00C1311D" w:rsidP="00621179">
      <w:pPr>
        <w:pStyle w:val="BodyText"/>
        <w:spacing w:before="29" w:line="276" w:lineRule="auto"/>
        <w:ind w:left="106" w:right="182"/>
        <w:jc w:val="both"/>
        <w:rPr>
          <w:sz w:val="24"/>
          <w:szCs w:val="24"/>
        </w:rPr>
      </w:pPr>
      <w:r w:rsidRPr="00621179">
        <w:rPr>
          <w:sz w:val="24"/>
          <w:szCs w:val="24"/>
        </w:rPr>
        <w:t>i)</w:t>
      </w:r>
      <w:r w:rsidRPr="00621179">
        <w:rPr>
          <w:spacing w:val="-3"/>
          <w:sz w:val="24"/>
          <w:szCs w:val="24"/>
        </w:rPr>
        <w:t xml:space="preserve"> </w:t>
      </w:r>
      <w:r w:rsidRPr="00621179">
        <w:rPr>
          <w:sz w:val="24"/>
          <w:szCs w:val="24"/>
        </w:rPr>
        <w:t>crushed</w:t>
      </w:r>
      <w:r w:rsidRPr="00621179">
        <w:rPr>
          <w:spacing w:val="-7"/>
          <w:sz w:val="24"/>
          <w:szCs w:val="24"/>
        </w:rPr>
        <w:t xml:space="preserve"> </w:t>
      </w:r>
      <w:r w:rsidRPr="00621179">
        <w:rPr>
          <w:sz w:val="24"/>
          <w:szCs w:val="24"/>
        </w:rPr>
        <w:t>sand</w:t>
      </w:r>
      <w:r w:rsidRPr="00621179">
        <w:rPr>
          <w:spacing w:val="-8"/>
          <w:sz w:val="24"/>
          <w:szCs w:val="24"/>
        </w:rPr>
        <w:t xml:space="preserve"> </w:t>
      </w:r>
      <w:r w:rsidRPr="00621179">
        <w:rPr>
          <w:sz w:val="24"/>
          <w:szCs w:val="24"/>
        </w:rPr>
        <w:t>by</w:t>
      </w:r>
      <w:r w:rsidRPr="00621179">
        <w:rPr>
          <w:spacing w:val="-13"/>
          <w:sz w:val="24"/>
          <w:szCs w:val="24"/>
        </w:rPr>
        <w:t xml:space="preserve"> </w:t>
      </w:r>
      <w:r w:rsidRPr="00621179">
        <w:rPr>
          <w:sz w:val="24"/>
          <w:szCs w:val="24"/>
        </w:rPr>
        <w:t>crushing</w:t>
      </w:r>
      <w:r w:rsidRPr="00621179">
        <w:rPr>
          <w:spacing w:val="-12"/>
          <w:sz w:val="24"/>
          <w:szCs w:val="24"/>
        </w:rPr>
        <w:t xml:space="preserve"> </w:t>
      </w:r>
      <w:r w:rsidRPr="00621179">
        <w:rPr>
          <w:sz w:val="24"/>
          <w:szCs w:val="24"/>
        </w:rPr>
        <w:t>rock</w:t>
      </w:r>
      <w:r w:rsidRPr="00621179">
        <w:rPr>
          <w:spacing w:val="-3"/>
          <w:sz w:val="24"/>
          <w:szCs w:val="24"/>
        </w:rPr>
        <w:t xml:space="preserve"> </w:t>
      </w:r>
      <w:r w:rsidRPr="00621179">
        <w:rPr>
          <w:sz w:val="24"/>
          <w:szCs w:val="24"/>
        </w:rPr>
        <w:t>quarry</w:t>
      </w:r>
      <w:r w:rsidRPr="00621179">
        <w:rPr>
          <w:spacing w:val="-11"/>
          <w:sz w:val="24"/>
          <w:szCs w:val="24"/>
        </w:rPr>
        <w:t xml:space="preserve"> </w:t>
      </w:r>
      <w:r w:rsidRPr="00621179">
        <w:rPr>
          <w:sz w:val="24"/>
          <w:szCs w:val="24"/>
        </w:rPr>
        <w:t>material</w:t>
      </w:r>
      <w:r w:rsidRPr="00621179">
        <w:rPr>
          <w:spacing w:val="-7"/>
          <w:sz w:val="24"/>
          <w:szCs w:val="24"/>
        </w:rPr>
        <w:t xml:space="preserve"> </w:t>
      </w:r>
      <w:r w:rsidRPr="00621179">
        <w:rPr>
          <w:sz w:val="24"/>
          <w:szCs w:val="24"/>
        </w:rPr>
        <w:t>and</w:t>
      </w:r>
      <w:r w:rsidRPr="00621179">
        <w:rPr>
          <w:spacing w:val="35"/>
          <w:sz w:val="24"/>
          <w:szCs w:val="24"/>
        </w:rPr>
        <w:t xml:space="preserve"> </w:t>
      </w:r>
      <w:r w:rsidRPr="00621179">
        <w:rPr>
          <w:sz w:val="24"/>
          <w:szCs w:val="24"/>
        </w:rPr>
        <w:t>ii)</w:t>
      </w:r>
      <w:r w:rsidRPr="00621179">
        <w:rPr>
          <w:spacing w:val="-8"/>
          <w:sz w:val="24"/>
          <w:szCs w:val="24"/>
        </w:rPr>
        <w:t xml:space="preserve"> </w:t>
      </w:r>
      <w:r w:rsidRPr="00621179">
        <w:rPr>
          <w:sz w:val="24"/>
          <w:szCs w:val="24"/>
        </w:rPr>
        <w:t>crushed</w:t>
      </w:r>
      <w:r w:rsidRPr="00621179">
        <w:rPr>
          <w:spacing w:val="-7"/>
          <w:sz w:val="24"/>
          <w:szCs w:val="24"/>
        </w:rPr>
        <w:t xml:space="preserve"> </w:t>
      </w:r>
      <w:r w:rsidRPr="00621179">
        <w:rPr>
          <w:sz w:val="24"/>
          <w:szCs w:val="24"/>
        </w:rPr>
        <w:t>sand</w:t>
      </w:r>
      <w:r w:rsidRPr="00621179">
        <w:rPr>
          <w:spacing w:val="-8"/>
          <w:sz w:val="24"/>
          <w:szCs w:val="24"/>
        </w:rPr>
        <w:t xml:space="preserve"> </w:t>
      </w:r>
      <w:r w:rsidRPr="00621179">
        <w:rPr>
          <w:spacing w:val="-3"/>
          <w:sz w:val="24"/>
          <w:szCs w:val="24"/>
        </w:rPr>
        <w:t>by</w:t>
      </w:r>
      <w:r w:rsidRPr="00621179">
        <w:rPr>
          <w:spacing w:val="-12"/>
          <w:sz w:val="24"/>
          <w:szCs w:val="24"/>
        </w:rPr>
        <w:t xml:space="preserve"> </w:t>
      </w:r>
      <w:r w:rsidRPr="00621179">
        <w:rPr>
          <w:sz w:val="24"/>
          <w:szCs w:val="24"/>
        </w:rPr>
        <w:t>crushing</w:t>
      </w:r>
      <w:r w:rsidRPr="00621179">
        <w:rPr>
          <w:spacing w:val="-8"/>
          <w:sz w:val="24"/>
          <w:szCs w:val="24"/>
        </w:rPr>
        <w:t xml:space="preserve"> </w:t>
      </w:r>
      <w:r w:rsidRPr="00621179">
        <w:rPr>
          <w:sz w:val="24"/>
          <w:szCs w:val="24"/>
        </w:rPr>
        <w:t>quarry</w:t>
      </w:r>
      <w:r w:rsidRPr="00621179">
        <w:rPr>
          <w:spacing w:val="-12"/>
          <w:sz w:val="24"/>
          <w:szCs w:val="24"/>
        </w:rPr>
        <w:t xml:space="preserve"> </w:t>
      </w:r>
      <w:r w:rsidRPr="00621179">
        <w:rPr>
          <w:sz w:val="24"/>
          <w:szCs w:val="24"/>
        </w:rPr>
        <w:t>rock</w:t>
      </w:r>
      <w:r w:rsidRPr="00621179">
        <w:rPr>
          <w:spacing w:val="-3"/>
          <w:sz w:val="24"/>
          <w:szCs w:val="24"/>
        </w:rPr>
        <w:t xml:space="preserve"> </w:t>
      </w:r>
      <w:r w:rsidRPr="00621179">
        <w:rPr>
          <w:sz w:val="24"/>
          <w:szCs w:val="24"/>
        </w:rPr>
        <w:t>and</w:t>
      </w:r>
      <w:r w:rsidRPr="00621179">
        <w:rPr>
          <w:spacing w:val="-8"/>
          <w:sz w:val="24"/>
          <w:szCs w:val="24"/>
        </w:rPr>
        <w:t xml:space="preserve"> </w:t>
      </w:r>
      <w:r w:rsidRPr="00621179">
        <w:rPr>
          <w:sz w:val="24"/>
          <w:szCs w:val="24"/>
        </w:rPr>
        <w:t>muck</w:t>
      </w:r>
      <w:r w:rsidRPr="00621179">
        <w:rPr>
          <w:spacing w:val="-2"/>
          <w:sz w:val="24"/>
          <w:szCs w:val="24"/>
        </w:rPr>
        <w:t xml:space="preserve"> </w:t>
      </w:r>
      <w:r w:rsidRPr="00621179">
        <w:rPr>
          <w:sz w:val="24"/>
          <w:szCs w:val="24"/>
        </w:rPr>
        <w:t>material.</w:t>
      </w:r>
      <w:r w:rsidR="000A532B" w:rsidRPr="00621179">
        <w:rPr>
          <w:sz w:val="24"/>
          <w:szCs w:val="24"/>
        </w:rPr>
        <w:t xml:space="preserve"> [9]</w:t>
      </w:r>
    </w:p>
    <w:p w:rsidR="00C1311D" w:rsidRDefault="00C1311D" w:rsidP="00C1311D">
      <w:pPr>
        <w:spacing w:before="119"/>
        <w:ind w:left="106"/>
        <w:jc w:val="both"/>
        <w:rPr>
          <w:i/>
          <w:sz w:val="20"/>
        </w:rPr>
      </w:pPr>
      <w:r>
        <w:rPr>
          <w:i/>
          <w:sz w:val="20"/>
        </w:rPr>
        <w:t xml:space="preserve">A. </w:t>
      </w:r>
      <w:r w:rsidRPr="007B11FE">
        <w:rPr>
          <w:i/>
          <w:sz w:val="28"/>
          <w:szCs w:val="28"/>
        </w:rPr>
        <w:t>Materials</w:t>
      </w:r>
    </w:p>
    <w:p w:rsidR="00C1311D" w:rsidRPr="00621179" w:rsidRDefault="00445ACD" w:rsidP="00621179">
      <w:pPr>
        <w:pStyle w:val="BodyText"/>
        <w:spacing w:before="34" w:line="276" w:lineRule="auto"/>
        <w:ind w:left="106" w:right="181"/>
        <w:jc w:val="both"/>
        <w:rPr>
          <w:sz w:val="24"/>
          <w:szCs w:val="24"/>
        </w:rPr>
      </w:pPr>
      <w:r w:rsidRPr="00621179">
        <w:rPr>
          <w:sz w:val="24"/>
          <w:szCs w:val="24"/>
        </w:rPr>
        <w:t>The materials used for mix are O</w:t>
      </w:r>
      <w:r w:rsidR="00C1311D" w:rsidRPr="00621179">
        <w:rPr>
          <w:sz w:val="24"/>
          <w:szCs w:val="24"/>
        </w:rPr>
        <w:t xml:space="preserve">PC, manufactured sand blended with 50-50% crushed and VSI sand </w:t>
      </w:r>
      <w:r w:rsidRPr="00621179">
        <w:rPr>
          <w:sz w:val="24"/>
          <w:szCs w:val="24"/>
        </w:rPr>
        <w:t>from rock quarry designated as SCR-1, SC</w:t>
      </w:r>
      <w:r w:rsidR="00C1311D" w:rsidRPr="00621179">
        <w:rPr>
          <w:sz w:val="24"/>
          <w:szCs w:val="24"/>
        </w:rPr>
        <w:t>R-2 and S</w:t>
      </w:r>
      <w:r w:rsidRPr="00621179">
        <w:rPr>
          <w:sz w:val="24"/>
          <w:szCs w:val="24"/>
        </w:rPr>
        <w:t>C</w:t>
      </w:r>
      <w:r w:rsidR="00C1311D" w:rsidRPr="00621179">
        <w:rPr>
          <w:sz w:val="24"/>
          <w:szCs w:val="24"/>
        </w:rPr>
        <w:t>R-3 and hence forth read as Crushed Sand – I and in another set crushed sand</w:t>
      </w:r>
      <w:r w:rsidR="000E25FD" w:rsidRPr="00621179">
        <w:rPr>
          <w:sz w:val="24"/>
          <w:szCs w:val="24"/>
        </w:rPr>
        <w:t xml:space="preserve"> taken</w:t>
      </w:r>
      <w:r w:rsidR="00C1311D" w:rsidRPr="00621179">
        <w:rPr>
          <w:sz w:val="24"/>
          <w:szCs w:val="24"/>
        </w:rPr>
        <w:t xml:space="preserve"> from quarry rock and muck material designated as S</w:t>
      </w:r>
      <w:r w:rsidRPr="00621179">
        <w:rPr>
          <w:sz w:val="24"/>
          <w:szCs w:val="24"/>
        </w:rPr>
        <w:t>C</w:t>
      </w:r>
      <w:r w:rsidR="00C1311D" w:rsidRPr="00621179">
        <w:rPr>
          <w:sz w:val="24"/>
          <w:szCs w:val="24"/>
        </w:rPr>
        <w:t>RM-1, S</w:t>
      </w:r>
      <w:r w:rsidRPr="00621179">
        <w:rPr>
          <w:sz w:val="24"/>
          <w:szCs w:val="24"/>
        </w:rPr>
        <w:t>C</w:t>
      </w:r>
      <w:r w:rsidR="00C1311D" w:rsidRPr="00621179">
        <w:rPr>
          <w:sz w:val="24"/>
          <w:szCs w:val="24"/>
        </w:rPr>
        <w:t>RM-2 and S</w:t>
      </w:r>
      <w:r w:rsidRPr="00621179">
        <w:rPr>
          <w:sz w:val="24"/>
          <w:szCs w:val="24"/>
        </w:rPr>
        <w:t>C</w:t>
      </w:r>
      <w:r w:rsidR="00C1311D" w:rsidRPr="00621179">
        <w:rPr>
          <w:sz w:val="24"/>
          <w:szCs w:val="24"/>
        </w:rPr>
        <w:t xml:space="preserve">RM-3 and hence forth read as Crushed Sand – II, 20 mm and 10 mm size coarse aggregate </w:t>
      </w:r>
      <w:r w:rsidR="0020106E" w:rsidRPr="00621179">
        <w:rPr>
          <w:sz w:val="24"/>
          <w:szCs w:val="24"/>
        </w:rPr>
        <w:t xml:space="preserve">taken </w:t>
      </w:r>
      <w:r w:rsidR="00C1311D" w:rsidRPr="00621179">
        <w:rPr>
          <w:sz w:val="24"/>
          <w:szCs w:val="24"/>
        </w:rPr>
        <w:t>from rock quarry and water reducing admixture. Keeping the grading of crushed sand in Zone-II.</w:t>
      </w:r>
    </w:p>
    <w:p w:rsidR="00C1311D" w:rsidRPr="00621179" w:rsidRDefault="00C1311D" w:rsidP="00621179">
      <w:pPr>
        <w:pStyle w:val="BodyText"/>
        <w:spacing w:before="3" w:line="276" w:lineRule="auto"/>
        <w:ind w:left="106" w:right="184"/>
        <w:jc w:val="both"/>
        <w:rPr>
          <w:sz w:val="24"/>
          <w:szCs w:val="24"/>
        </w:rPr>
      </w:pPr>
      <w:r w:rsidRPr="00621179">
        <w:rPr>
          <w:sz w:val="24"/>
          <w:szCs w:val="24"/>
        </w:rPr>
        <w:t>Petrographically</w:t>
      </w:r>
      <w:r w:rsidRPr="00621179">
        <w:rPr>
          <w:spacing w:val="-13"/>
          <w:sz w:val="24"/>
          <w:szCs w:val="24"/>
        </w:rPr>
        <w:t xml:space="preserve"> </w:t>
      </w:r>
      <w:r w:rsidRPr="00621179">
        <w:rPr>
          <w:sz w:val="24"/>
          <w:szCs w:val="24"/>
        </w:rPr>
        <w:t>rock</w:t>
      </w:r>
      <w:r w:rsidRPr="00621179">
        <w:rPr>
          <w:spacing w:val="-4"/>
          <w:sz w:val="24"/>
          <w:szCs w:val="24"/>
        </w:rPr>
        <w:t xml:space="preserve"> </w:t>
      </w:r>
      <w:r w:rsidRPr="00621179">
        <w:rPr>
          <w:sz w:val="24"/>
          <w:szCs w:val="24"/>
        </w:rPr>
        <w:t>quarry</w:t>
      </w:r>
      <w:r w:rsidRPr="00621179">
        <w:rPr>
          <w:spacing w:val="-12"/>
          <w:sz w:val="24"/>
          <w:szCs w:val="24"/>
        </w:rPr>
        <w:t xml:space="preserve"> </w:t>
      </w:r>
      <w:r w:rsidRPr="00621179">
        <w:rPr>
          <w:sz w:val="24"/>
          <w:szCs w:val="24"/>
        </w:rPr>
        <w:t>materials</w:t>
      </w:r>
      <w:r w:rsidRPr="00621179">
        <w:rPr>
          <w:spacing w:val="-6"/>
          <w:sz w:val="24"/>
          <w:szCs w:val="24"/>
        </w:rPr>
        <w:t xml:space="preserve"> </w:t>
      </w:r>
      <w:r w:rsidRPr="00621179">
        <w:rPr>
          <w:sz w:val="24"/>
          <w:szCs w:val="24"/>
        </w:rPr>
        <w:t>were</w:t>
      </w:r>
      <w:r w:rsidRPr="00621179">
        <w:rPr>
          <w:spacing w:val="-6"/>
          <w:sz w:val="24"/>
          <w:szCs w:val="24"/>
        </w:rPr>
        <w:t xml:space="preserve"> </w:t>
      </w:r>
      <w:r w:rsidRPr="00621179">
        <w:rPr>
          <w:sz w:val="24"/>
          <w:szCs w:val="24"/>
        </w:rPr>
        <w:t>hard,</w:t>
      </w:r>
      <w:r w:rsidRPr="00621179">
        <w:rPr>
          <w:spacing w:val="-1"/>
          <w:sz w:val="24"/>
          <w:szCs w:val="24"/>
        </w:rPr>
        <w:t xml:space="preserve"> </w:t>
      </w:r>
      <w:r w:rsidRPr="00621179">
        <w:rPr>
          <w:sz w:val="24"/>
          <w:szCs w:val="24"/>
        </w:rPr>
        <w:t>compact,</w:t>
      </w:r>
      <w:r w:rsidRPr="00621179">
        <w:rPr>
          <w:spacing w:val="-10"/>
          <w:sz w:val="24"/>
          <w:szCs w:val="24"/>
        </w:rPr>
        <w:t xml:space="preserve"> </w:t>
      </w:r>
      <w:r w:rsidRPr="00621179">
        <w:rPr>
          <w:sz w:val="24"/>
          <w:szCs w:val="24"/>
        </w:rPr>
        <w:t>massive,</w:t>
      </w:r>
      <w:r w:rsidRPr="00621179">
        <w:rPr>
          <w:spacing w:val="-1"/>
          <w:sz w:val="24"/>
          <w:szCs w:val="24"/>
        </w:rPr>
        <w:t xml:space="preserve"> </w:t>
      </w:r>
      <w:r w:rsidR="00445ACD" w:rsidRPr="00621179">
        <w:rPr>
          <w:sz w:val="24"/>
          <w:szCs w:val="24"/>
        </w:rPr>
        <w:t>sedimentary</w:t>
      </w:r>
      <w:r w:rsidRPr="00621179">
        <w:rPr>
          <w:spacing w:val="-6"/>
          <w:sz w:val="24"/>
          <w:szCs w:val="24"/>
        </w:rPr>
        <w:t xml:space="preserve"> </w:t>
      </w:r>
      <w:r w:rsidRPr="00621179">
        <w:rPr>
          <w:sz w:val="24"/>
          <w:szCs w:val="24"/>
        </w:rPr>
        <w:t>consisting</w:t>
      </w:r>
      <w:r w:rsidRPr="00621179">
        <w:rPr>
          <w:spacing w:val="-3"/>
          <w:sz w:val="24"/>
          <w:szCs w:val="24"/>
        </w:rPr>
        <w:t xml:space="preserve"> </w:t>
      </w:r>
      <w:r w:rsidRPr="00621179">
        <w:rPr>
          <w:sz w:val="24"/>
          <w:szCs w:val="24"/>
        </w:rPr>
        <w:t>sub-rounded</w:t>
      </w:r>
      <w:r w:rsidRPr="00621179">
        <w:rPr>
          <w:spacing w:val="-8"/>
          <w:sz w:val="24"/>
          <w:szCs w:val="24"/>
        </w:rPr>
        <w:t xml:space="preserve"> </w:t>
      </w:r>
      <w:r w:rsidRPr="00621179">
        <w:rPr>
          <w:sz w:val="24"/>
          <w:szCs w:val="24"/>
        </w:rPr>
        <w:t>to</w:t>
      </w:r>
      <w:r w:rsidRPr="00621179">
        <w:rPr>
          <w:spacing w:val="-8"/>
          <w:sz w:val="24"/>
          <w:szCs w:val="24"/>
        </w:rPr>
        <w:t xml:space="preserve"> </w:t>
      </w:r>
      <w:r w:rsidRPr="00621179">
        <w:rPr>
          <w:sz w:val="24"/>
          <w:szCs w:val="24"/>
        </w:rPr>
        <w:t>sub-angular</w:t>
      </w:r>
      <w:r w:rsidRPr="00621179">
        <w:rPr>
          <w:spacing w:val="-4"/>
          <w:sz w:val="24"/>
          <w:szCs w:val="24"/>
        </w:rPr>
        <w:t xml:space="preserve"> </w:t>
      </w:r>
      <w:r w:rsidR="00445ACD" w:rsidRPr="00621179">
        <w:rPr>
          <w:sz w:val="24"/>
          <w:szCs w:val="24"/>
        </w:rPr>
        <w:t xml:space="preserve">hard limestones </w:t>
      </w:r>
      <w:r w:rsidRPr="00621179">
        <w:rPr>
          <w:spacing w:val="-3"/>
          <w:sz w:val="24"/>
          <w:szCs w:val="24"/>
        </w:rPr>
        <w:t xml:space="preserve">with </w:t>
      </w:r>
      <w:r w:rsidR="00445ACD" w:rsidRPr="00621179">
        <w:rPr>
          <w:spacing w:val="-3"/>
          <w:sz w:val="24"/>
          <w:szCs w:val="24"/>
        </w:rPr>
        <w:t>calcareous sandstones</w:t>
      </w:r>
      <w:r w:rsidRPr="00621179">
        <w:rPr>
          <w:sz w:val="24"/>
          <w:szCs w:val="24"/>
        </w:rPr>
        <w:t>.</w:t>
      </w:r>
      <w:r w:rsidRPr="00621179">
        <w:rPr>
          <w:spacing w:val="-1"/>
          <w:sz w:val="24"/>
          <w:szCs w:val="24"/>
        </w:rPr>
        <w:t xml:space="preserve"> </w:t>
      </w:r>
      <w:r w:rsidRPr="00621179">
        <w:rPr>
          <w:sz w:val="24"/>
          <w:szCs w:val="24"/>
        </w:rPr>
        <w:t>It</w:t>
      </w:r>
      <w:r w:rsidRPr="00621179">
        <w:rPr>
          <w:spacing w:val="-2"/>
          <w:sz w:val="24"/>
          <w:szCs w:val="24"/>
        </w:rPr>
        <w:t xml:space="preserve"> </w:t>
      </w:r>
      <w:r w:rsidRPr="00621179">
        <w:rPr>
          <w:sz w:val="24"/>
          <w:szCs w:val="24"/>
        </w:rPr>
        <w:t>consists</w:t>
      </w:r>
      <w:r w:rsidRPr="00621179">
        <w:rPr>
          <w:spacing w:val="-10"/>
          <w:sz w:val="24"/>
          <w:szCs w:val="24"/>
        </w:rPr>
        <w:t xml:space="preserve"> </w:t>
      </w:r>
      <w:r w:rsidRPr="00621179">
        <w:rPr>
          <w:sz w:val="24"/>
          <w:szCs w:val="24"/>
        </w:rPr>
        <w:t>mainly</w:t>
      </w:r>
      <w:r w:rsidRPr="00621179">
        <w:rPr>
          <w:spacing w:val="-8"/>
          <w:sz w:val="24"/>
          <w:szCs w:val="24"/>
        </w:rPr>
        <w:t xml:space="preserve"> </w:t>
      </w:r>
      <w:r w:rsidRPr="00621179">
        <w:rPr>
          <w:sz w:val="24"/>
          <w:szCs w:val="24"/>
        </w:rPr>
        <w:t>fine</w:t>
      </w:r>
      <w:r w:rsidRPr="00621179">
        <w:rPr>
          <w:spacing w:val="-6"/>
          <w:sz w:val="24"/>
          <w:szCs w:val="24"/>
        </w:rPr>
        <w:t xml:space="preserve"> </w:t>
      </w:r>
      <w:r w:rsidRPr="00621179">
        <w:rPr>
          <w:sz w:val="24"/>
          <w:szCs w:val="24"/>
        </w:rPr>
        <w:t>grained</w:t>
      </w:r>
      <w:r w:rsidRPr="00621179">
        <w:rPr>
          <w:spacing w:val="-3"/>
          <w:sz w:val="24"/>
          <w:szCs w:val="24"/>
        </w:rPr>
        <w:t xml:space="preserve"> </w:t>
      </w:r>
      <w:r w:rsidRPr="00621179">
        <w:rPr>
          <w:sz w:val="24"/>
          <w:szCs w:val="24"/>
        </w:rPr>
        <w:t>quartz</w:t>
      </w:r>
      <w:r w:rsidRPr="00621179">
        <w:rPr>
          <w:spacing w:val="-2"/>
          <w:sz w:val="24"/>
          <w:szCs w:val="24"/>
        </w:rPr>
        <w:t xml:space="preserve"> </w:t>
      </w:r>
      <w:r w:rsidRPr="00621179">
        <w:rPr>
          <w:sz w:val="24"/>
          <w:szCs w:val="24"/>
        </w:rPr>
        <w:t>and</w:t>
      </w:r>
      <w:r w:rsidRPr="00621179">
        <w:rPr>
          <w:spacing w:val="-3"/>
          <w:sz w:val="24"/>
          <w:szCs w:val="24"/>
        </w:rPr>
        <w:t xml:space="preserve"> </w:t>
      </w:r>
      <w:r w:rsidRPr="00621179">
        <w:rPr>
          <w:sz w:val="24"/>
          <w:szCs w:val="24"/>
        </w:rPr>
        <w:t>feldspar</w:t>
      </w:r>
      <w:r w:rsidRPr="00621179">
        <w:rPr>
          <w:spacing w:val="1"/>
          <w:sz w:val="24"/>
          <w:szCs w:val="24"/>
        </w:rPr>
        <w:t xml:space="preserve"> </w:t>
      </w:r>
      <w:r w:rsidRPr="00621179">
        <w:rPr>
          <w:spacing w:val="-3"/>
          <w:sz w:val="24"/>
          <w:szCs w:val="24"/>
        </w:rPr>
        <w:t xml:space="preserve">with </w:t>
      </w:r>
      <w:r w:rsidRPr="00621179">
        <w:rPr>
          <w:sz w:val="24"/>
          <w:szCs w:val="24"/>
        </w:rPr>
        <w:t>minor</w:t>
      </w:r>
      <w:r w:rsidRPr="00621179">
        <w:rPr>
          <w:spacing w:val="-3"/>
          <w:sz w:val="24"/>
          <w:szCs w:val="24"/>
        </w:rPr>
        <w:t xml:space="preserve"> </w:t>
      </w:r>
      <w:r w:rsidRPr="00621179">
        <w:rPr>
          <w:sz w:val="24"/>
          <w:szCs w:val="24"/>
        </w:rPr>
        <w:t>amount</w:t>
      </w:r>
      <w:r w:rsidRPr="00621179">
        <w:rPr>
          <w:spacing w:val="-2"/>
          <w:sz w:val="24"/>
          <w:szCs w:val="24"/>
        </w:rPr>
        <w:t xml:space="preserve"> </w:t>
      </w:r>
      <w:r w:rsidRPr="00621179">
        <w:rPr>
          <w:spacing w:val="-3"/>
          <w:sz w:val="24"/>
          <w:szCs w:val="24"/>
        </w:rPr>
        <w:t xml:space="preserve">of </w:t>
      </w:r>
      <w:r w:rsidRPr="00621179">
        <w:rPr>
          <w:sz w:val="24"/>
          <w:szCs w:val="24"/>
        </w:rPr>
        <w:t>sericite,</w:t>
      </w:r>
      <w:r w:rsidRPr="00621179">
        <w:rPr>
          <w:spacing w:val="-1"/>
          <w:sz w:val="24"/>
          <w:szCs w:val="24"/>
        </w:rPr>
        <w:t xml:space="preserve"> </w:t>
      </w:r>
      <w:r w:rsidRPr="00621179">
        <w:rPr>
          <w:sz w:val="24"/>
          <w:szCs w:val="24"/>
        </w:rPr>
        <w:t>biotite,</w:t>
      </w:r>
      <w:r w:rsidRPr="00621179">
        <w:rPr>
          <w:spacing w:val="-1"/>
          <w:sz w:val="24"/>
          <w:szCs w:val="24"/>
        </w:rPr>
        <w:t xml:space="preserve"> </w:t>
      </w:r>
      <w:r w:rsidRPr="00621179">
        <w:rPr>
          <w:sz w:val="24"/>
          <w:szCs w:val="24"/>
        </w:rPr>
        <w:t>chlorite</w:t>
      </w:r>
      <w:r w:rsidRPr="00621179">
        <w:rPr>
          <w:spacing w:val="-6"/>
          <w:sz w:val="24"/>
          <w:szCs w:val="24"/>
        </w:rPr>
        <w:t xml:space="preserve"> </w:t>
      </w:r>
      <w:r w:rsidRPr="00621179">
        <w:rPr>
          <w:sz w:val="24"/>
          <w:szCs w:val="24"/>
        </w:rPr>
        <w:t>and</w:t>
      </w:r>
      <w:r w:rsidRPr="00621179">
        <w:rPr>
          <w:spacing w:val="-8"/>
          <w:sz w:val="24"/>
          <w:szCs w:val="24"/>
        </w:rPr>
        <w:t xml:space="preserve"> </w:t>
      </w:r>
      <w:r w:rsidRPr="00621179">
        <w:rPr>
          <w:sz w:val="24"/>
          <w:szCs w:val="24"/>
        </w:rPr>
        <w:t xml:space="preserve">iron oxides. Quartz is anhedral to subhedral, fine to medium grained. Some </w:t>
      </w:r>
      <w:r w:rsidRPr="00621179">
        <w:rPr>
          <w:spacing w:val="-3"/>
          <w:sz w:val="24"/>
          <w:szCs w:val="24"/>
        </w:rPr>
        <w:t xml:space="preserve">of </w:t>
      </w:r>
      <w:r w:rsidRPr="00621179">
        <w:rPr>
          <w:sz w:val="24"/>
          <w:szCs w:val="24"/>
        </w:rPr>
        <w:t>the quartz grains are</w:t>
      </w:r>
      <w:r w:rsidRPr="00621179">
        <w:rPr>
          <w:spacing w:val="-23"/>
          <w:sz w:val="24"/>
          <w:szCs w:val="24"/>
        </w:rPr>
        <w:t xml:space="preserve"> </w:t>
      </w:r>
      <w:r w:rsidRPr="00621179">
        <w:rPr>
          <w:sz w:val="24"/>
          <w:szCs w:val="24"/>
        </w:rPr>
        <w:t>recrystallised.</w:t>
      </w:r>
      <w:r w:rsidR="00C83BDA">
        <w:rPr>
          <w:sz w:val="24"/>
          <w:szCs w:val="24"/>
        </w:rPr>
        <w:t>[10]</w:t>
      </w:r>
    </w:p>
    <w:p w:rsidR="00C1311D" w:rsidRPr="00621179" w:rsidRDefault="00C1311D" w:rsidP="00621179">
      <w:pPr>
        <w:pStyle w:val="BodyText"/>
        <w:spacing w:line="276" w:lineRule="auto"/>
        <w:ind w:left="106" w:right="185"/>
        <w:jc w:val="both"/>
        <w:rPr>
          <w:sz w:val="24"/>
          <w:szCs w:val="24"/>
        </w:rPr>
      </w:pPr>
      <w:r w:rsidRPr="00621179">
        <w:rPr>
          <w:sz w:val="24"/>
          <w:szCs w:val="24"/>
        </w:rPr>
        <w:t xml:space="preserve">The muck material (rock) is </w:t>
      </w:r>
      <w:r w:rsidR="00445ACD" w:rsidRPr="00621179">
        <w:rPr>
          <w:color w:val="2E2E2E"/>
          <w:sz w:val="24"/>
          <w:szCs w:val="24"/>
        </w:rPr>
        <w:t>mucks tend to be fine-grained, more colloidal, and more decomposed and behave more like inorganic soils because of particle size and a higher percentage of mineral matter, particularly clays.</w:t>
      </w:r>
    </w:p>
    <w:p w:rsidR="00C1311D" w:rsidRDefault="00C1311D" w:rsidP="00621179">
      <w:pPr>
        <w:pStyle w:val="BodyText"/>
        <w:spacing w:line="276" w:lineRule="auto"/>
        <w:ind w:left="106" w:right="181"/>
        <w:jc w:val="both"/>
        <w:rPr>
          <w:sz w:val="24"/>
          <w:szCs w:val="24"/>
        </w:rPr>
      </w:pPr>
      <w:r w:rsidRPr="00621179">
        <w:rPr>
          <w:sz w:val="24"/>
          <w:szCs w:val="24"/>
        </w:rPr>
        <w:t xml:space="preserve">It consists of mainly fine to medium grained quartz and feldspar with some amount of biotite, </w:t>
      </w:r>
      <w:r w:rsidR="00545784" w:rsidRPr="00621179">
        <w:rPr>
          <w:sz w:val="24"/>
          <w:szCs w:val="24"/>
        </w:rPr>
        <w:t>and muscovite. Biotites occur in the form of</w:t>
      </w:r>
      <w:r w:rsidRPr="00621179">
        <w:rPr>
          <w:sz w:val="24"/>
          <w:szCs w:val="24"/>
        </w:rPr>
        <w:t xml:space="preserve"> fine flakes, along the boundary of quartzo-feldspathic grains.</w:t>
      </w:r>
      <w:r w:rsidR="00C83BDA">
        <w:rPr>
          <w:sz w:val="24"/>
          <w:szCs w:val="24"/>
        </w:rPr>
        <w:t>[1]</w:t>
      </w:r>
    </w:p>
    <w:p w:rsidR="00621179" w:rsidRDefault="00621179" w:rsidP="00621179">
      <w:pPr>
        <w:pStyle w:val="BodyText"/>
        <w:spacing w:line="276" w:lineRule="auto"/>
        <w:ind w:left="106" w:right="181"/>
        <w:jc w:val="both"/>
        <w:rPr>
          <w:sz w:val="24"/>
          <w:szCs w:val="24"/>
        </w:rPr>
      </w:pPr>
    </w:p>
    <w:p w:rsidR="00621179" w:rsidRDefault="00621179" w:rsidP="00621179">
      <w:pPr>
        <w:pStyle w:val="BodyText"/>
        <w:spacing w:line="276" w:lineRule="auto"/>
        <w:ind w:left="106" w:right="181"/>
        <w:jc w:val="both"/>
        <w:rPr>
          <w:sz w:val="24"/>
          <w:szCs w:val="24"/>
        </w:rPr>
      </w:pPr>
    </w:p>
    <w:p w:rsidR="00621179" w:rsidRDefault="00621179" w:rsidP="00621179">
      <w:pPr>
        <w:pStyle w:val="BodyText"/>
        <w:spacing w:line="276" w:lineRule="auto"/>
        <w:ind w:left="106" w:right="181"/>
        <w:jc w:val="both"/>
        <w:rPr>
          <w:sz w:val="24"/>
          <w:szCs w:val="24"/>
        </w:rPr>
      </w:pPr>
    </w:p>
    <w:p w:rsidR="00621179" w:rsidRDefault="00621179" w:rsidP="00621179">
      <w:pPr>
        <w:pStyle w:val="BodyText"/>
        <w:spacing w:line="276" w:lineRule="auto"/>
        <w:ind w:left="106" w:right="181"/>
        <w:jc w:val="both"/>
        <w:rPr>
          <w:sz w:val="24"/>
          <w:szCs w:val="24"/>
        </w:rPr>
      </w:pPr>
    </w:p>
    <w:p w:rsidR="00621179" w:rsidRPr="00621179" w:rsidRDefault="00621179" w:rsidP="007B11FE">
      <w:pPr>
        <w:pStyle w:val="BodyText"/>
        <w:spacing w:line="276" w:lineRule="auto"/>
        <w:ind w:right="181"/>
        <w:jc w:val="both"/>
        <w:rPr>
          <w:sz w:val="24"/>
          <w:szCs w:val="24"/>
        </w:rPr>
      </w:pPr>
    </w:p>
    <w:p w:rsidR="00C1311D" w:rsidRPr="00621179" w:rsidRDefault="00C1311D" w:rsidP="00621179">
      <w:pPr>
        <w:pStyle w:val="BodyText"/>
        <w:spacing w:line="229" w:lineRule="exact"/>
        <w:ind w:left="106"/>
        <w:jc w:val="both"/>
        <w:rPr>
          <w:sz w:val="24"/>
          <w:szCs w:val="24"/>
        </w:rPr>
      </w:pPr>
      <w:r w:rsidRPr="00621179">
        <w:rPr>
          <w:sz w:val="24"/>
          <w:szCs w:val="24"/>
        </w:rPr>
        <w:lastRenderedPageBreak/>
        <w:t>The properties of the materials are shown in the following tables:</w:t>
      </w:r>
    </w:p>
    <w:p w:rsidR="00857ABC" w:rsidRDefault="00857ABC" w:rsidP="00C1311D">
      <w:pPr>
        <w:pStyle w:val="BodyText"/>
        <w:spacing w:line="229" w:lineRule="exact"/>
        <w:ind w:left="106"/>
        <w:jc w:val="both"/>
      </w:pPr>
    </w:p>
    <w:p w:rsidR="005B6DCB" w:rsidRDefault="00DE3BBA" w:rsidP="00311BCC">
      <w:pPr>
        <w:pStyle w:val="BodyText"/>
        <w:spacing w:before="24" w:after="44"/>
        <w:ind w:right="96"/>
      </w:pPr>
      <w:r>
        <w:t>Table -1 Showing</w:t>
      </w:r>
      <w:r w:rsidR="005B6DCB">
        <w:t xml:space="preserve"> Four Cement Samples of Different Weeks had been tested for their Physical Properties and Test Results</w:t>
      </w:r>
      <w:r>
        <w:t>.</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936"/>
        <w:gridCol w:w="1272"/>
        <w:gridCol w:w="1142"/>
        <w:gridCol w:w="892"/>
        <w:gridCol w:w="782"/>
        <w:gridCol w:w="1689"/>
        <w:gridCol w:w="897"/>
        <w:gridCol w:w="959"/>
        <w:gridCol w:w="983"/>
      </w:tblGrid>
      <w:tr w:rsidR="005B6DCB" w:rsidTr="002F095C">
        <w:trPr>
          <w:trHeight w:val="642"/>
        </w:trPr>
        <w:tc>
          <w:tcPr>
            <w:tcW w:w="552" w:type="dxa"/>
            <w:vMerge w:val="restart"/>
          </w:tcPr>
          <w:p w:rsidR="005B6DCB" w:rsidRDefault="005B6DCB" w:rsidP="002F095C">
            <w:pPr>
              <w:pStyle w:val="TableParagraph"/>
              <w:spacing w:line="276" w:lineRule="auto"/>
              <w:ind w:left="110" w:right="167"/>
              <w:jc w:val="left"/>
              <w:rPr>
                <w:sz w:val="20"/>
              </w:rPr>
            </w:pPr>
            <w:r>
              <w:rPr>
                <w:sz w:val="20"/>
              </w:rPr>
              <w:t>Sl No</w:t>
            </w:r>
          </w:p>
        </w:tc>
        <w:tc>
          <w:tcPr>
            <w:tcW w:w="936" w:type="dxa"/>
            <w:vMerge w:val="restart"/>
          </w:tcPr>
          <w:p w:rsidR="005B6DCB" w:rsidRDefault="005B6DCB" w:rsidP="002F095C">
            <w:pPr>
              <w:pStyle w:val="TableParagraph"/>
              <w:spacing w:line="276" w:lineRule="auto"/>
              <w:ind w:left="105" w:right="173"/>
              <w:jc w:val="left"/>
              <w:rPr>
                <w:sz w:val="20"/>
              </w:rPr>
            </w:pPr>
            <w:r>
              <w:rPr>
                <w:sz w:val="20"/>
              </w:rPr>
              <w:t>Type of Cement</w:t>
            </w:r>
          </w:p>
        </w:tc>
        <w:tc>
          <w:tcPr>
            <w:tcW w:w="1272" w:type="dxa"/>
            <w:vMerge w:val="restart"/>
          </w:tcPr>
          <w:p w:rsidR="005B6DCB" w:rsidRDefault="005B6DCB" w:rsidP="002F095C">
            <w:pPr>
              <w:pStyle w:val="TableParagraph"/>
              <w:spacing w:line="276" w:lineRule="auto"/>
              <w:ind w:left="105" w:right="159"/>
              <w:jc w:val="left"/>
              <w:rPr>
                <w:sz w:val="20"/>
              </w:rPr>
            </w:pPr>
            <w:r>
              <w:rPr>
                <w:sz w:val="20"/>
              </w:rPr>
              <w:t>Normal Consistency</w:t>
            </w:r>
          </w:p>
        </w:tc>
        <w:tc>
          <w:tcPr>
            <w:tcW w:w="1142" w:type="dxa"/>
            <w:vMerge w:val="restart"/>
          </w:tcPr>
          <w:p w:rsidR="005B6DCB" w:rsidRDefault="005B6DCB" w:rsidP="002F095C">
            <w:pPr>
              <w:pStyle w:val="TableParagraph"/>
              <w:spacing w:line="276" w:lineRule="auto"/>
              <w:ind w:left="105" w:right="151"/>
              <w:jc w:val="left"/>
              <w:rPr>
                <w:sz w:val="20"/>
              </w:rPr>
            </w:pPr>
            <w:r>
              <w:rPr>
                <w:sz w:val="20"/>
              </w:rPr>
              <w:t>Soundness (mm)</w:t>
            </w:r>
          </w:p>
        </w:tc>
        <w:tc>
          <w:tcPr>
            <w:tcW w:w="1674" w:type="dxa"/>
            <w:gridSpan w:val="2"/>
          </w:tcPr>
          <w:p w:rsidR="005B6DCB" w:rsidRDefault="005B6DCB" w:rsidP="002F095C">
            <w:pPr>
              <w:pStyle w:val="TableParagraph"/>
              <w:spacing w:line="276" w:lineRule="auto"/>
              <w:ind w:left="105" w:right="500"/>
              <w:jc w:val="left"/>
              <w:rPr>
                <w:sz w:val="20"/>
              </w:rPr>
            </w:pPr>
            <w:r>
              <w:rPr>
                <w:sz w:val="20"/>
              </w:rPr>
              <w:t>Setting Time (Min)</w:t>
            </w:r>
          </w:p>
        </w:tc>
        <w:tc>
          <w:tcPr>
            <w:tcW w:w="1689" w:type="dxa"/>
            <w:vMerge w:val="restart"/>
          </w:tcPr>
          <w:p w:rsidR="005B6DCB" w:rsidRDefault="005B6DCB" w:rsidP="002F095C">
            <w:pPr>
              <w:pStyle w:val="TableParagraph"/>
              <w:ind w:left="106"/>
              <w:jc w:val="left"/>
              <w:rPr>
                <w:sz w:val="20"/>
              </w:rPr>
            </w:pPr>
            <w:r>
              <w:rPr>
                <w:sz w:val="20"/>
              </w:rPr>
              <w:t>Fineness</w:t>
            </w:r>
          </w:p>
          <w:p w:rsidR="005B6DCB" w:rsidRDefault="005B6DCB" w:rsidP="002F095C">
            <w:pPr>
              <w:pStyle w:val="TableParagraph"/>
              <w:spacing w:before="34" w:line="240" w:lineRule="auto"/>
              <w:ind w:left="106"/>
              <w:jc w:val="left"/>
              <w:rPr>
                <w:sz w:val="20"/>
              </w:rPr>
            </w:pPr>
            <w:r>
              <w:rPr>
                <w:sz w:val="20"/>
              </w:rPr>
              <w:t>(90µ retained)</w:t>
            </w:r>
          </w:p>
        </w:tc>
        <w:tc>
          <w:tcPr>
            <w:tcW w:w="2839" w:type="dxa"/>
            <w:gridSpan w:val="3"/>
          </w:tcPr>
          <w:p w:rsidR="005B6DCB" w:rsidRDefault="005B6DCB" w:rsidP="002F095C">
            <w:pPr>
              <w:pStyle w:val="TableParagraph"/>
              <w:ind w:left="107"/>
              <w:jc w:val="left"/>
              <w:rPr>
                <w:sz w:val="20"/>
              </w:rPr>
            </w:pPr>
            <w:r>
              <w:rPr>
                <w:sz w:val="20"/>
              </w:rPr>
              <w:t>Compressive Strength (MPa)</w:t>
            </w:r>
          </w:p>
        </w:tc>
      </w:tr>
      <w:tr w:rsidR="005B6DCB" w:rsidTr="002F095C">
        <w:trPr>
          <w:trHeight w:val="330"/>
        </w:trPr>
        <w:tc>
          <w:tcPr>
            <w:tcW w:w="552" w:type="dxa"/>
            <w:vMerge/>
            <w:tcBorders>
              <w:top w:val="nil"/>
            </w:tcBorders>
          </w:tcPr>
          <w:p w:rsidR="005B6DCB" w:rsidRDefault="005B6DCB" w:rsidP="002F095C">
            <w:pPr>
              <w:rPr>
                <w:sz w:val="2"/>
                <w:szCs w:val="2"/>
              </w:rPr>
            </w:pPr>
          </w:p>
        </w:tc>
        <w:tc>
          <w:tcPr>
            <w:tcW w:w="936" w:type="dxa"/>
            <w:vMerge/>
            <w:tcBorders>
              <w:top w:val="nil"/>
            </w:tcBorders>
          </w:tcPr>
          <w:p w:rsidR="005B6DCB" w:rsidRDefault="005B6DCB" w:rsidP="002F095C">
            <w:pPr>
              <w:rPr>
                <w:sz w:val="2"/>
                <w:szCs w:val="2"/>
              </w:rPr>
            </w:pPr>
          </w:p>
        </w:tc>
        <w:tc>
          <w:tcPr>
            <w:tcW w:w="1272" w:type="dxa"/>
            <w:vMerge/>
            <w:tcBorders>
              <w:top w:val="nil"/>
            </w:tcBorders>
          </w:tcPr>
          <w:p w:rsidR="005B6DCB" w:rsidRDefault="005B6DCB" w:rsidP="002F095C">
            <w:pPr>
              <w:rPr>
                <w:sz w:val="2"/>
                <w:szCs w:val="2"/>
              </w:rPr>
            </w:pPr>
          </w:p>
        </w:tc>
        <w:tc>
          <w:tcPr>
            <w:tcW w:w="1142" w:type="dxa"/>
            <w:vMerge/>
            <w:tcBorders>
              <w:top w:val="nil"/>
            </w:tcBorders>
          </w:tcPr>
          <w:p w:rsidR="005B6DCB" w:rsidRDefault="005B6DCB" w:rsidP="002F095C">
            <w:pPr>
              <w:rPr>
                <w:sz w:val="2"/>
                <w:szCs w:val="2"/>
              </w:rPr>
            </w:pPr>
          </w:p>
        </w:tc>
        <w:tc>
          <w:tcPr>
            <w:tcW w:w="892" w:type="dxa"/>
          </w:tcPr>
          <w:p w:rsidR="005B6DCB" w:rsidRDefault="005B6DCB" w:rsidP="002F095C">
            <w:pPr>
              <w:pStyle w:val="TableParagraph"/>
              <w:ind w:right="296"/>
              <w:jc w:val="right"/>
              <w:rPr>
                <w:sz w:val="20"/>
              </w:rPr>
            </w:pPr>
            <w:r>
              <w:rPr>
                <w:sz w:val="20"/>
              </w:rPr>
              <w:t>Initial</w:t>
            </w:r>
          </w:p>
        </w:tc>
        <w:tc>
          <w:tcPr>
            <w:tcW w:w="782" w:type="dxa"/>
          </w:tcPr>
          <w:p w:rsidR="005B6DCB" w:rsidRDefault="005B6DCB" w:rsidP="002F095C">
            <w:pPr>
              <w:pStyle w:val="TableParagraph"/>
              <w:ind w:right="247"/>
              <w:jc w:val="right"/>
              <w:rPr>
                <w:sz w:val="20"/>
              </w:rPr>
            </w:pPr>
            <w:r>
              <w:rPr>
                <w:sz w:val="20"/>
              </w:rPr>
              <w:t>Final</w:t>
            </w:r>
          </w:p>
        </w:tc>
        <w:tc>
          <w:tcPr>
            <w:tcW w:w="1689" w:type="dxa"/>
            <w:vMerge/>
            <w:tcBorders>
              <w:top w:val="nil"/>
            </w:tcBorders>
          </w:tcPr>
          <w:p w:rsidR="005B6DCB" w:rsidRDefault="005B6DCB" w:rsidP="002F095C">
            <w:pPr>
              <w:rPr>
                <w:sz w:val="2"/>
                <w:szCs w:val="2"/>
              </w:rPr>
            </w:pPr>
          </w:p>
        </w:tc>
        <w:tc>
          <w:tcPr>
            <w:tcW w:w="897" w:type="dxa"/>
          </w:tcPr>
          <w:p w:rsidR="005B6DCB" w:rsidRDefault="005B6DCB" w:rsidP="002F095C">
            <w:pPr>
              <w:pStyle w:val="TableParagraph"/>
              <w:ind w:right="166"/>
              <w:jc w:val="right"/>
              <w:rPr>
                <w:sz w:val="20"/>
              </w:rPr>
            </w:pPr>
            <w:r>
              <w:rPr>
                <w:sz w:val="20"/>
              </w:rPr>
              <w:t>03 days</w:t>
            </w:r>
          </w:p>
        </w:tc>
        <w:tc>
          <w:tcPr>
            <w:tcW w:w="959" w:type="dxa"/>
          </w:tcPr>
          <w:p w:rsidR="005B6DCB" w:rsidRDefault="005B6DCB" w:rsidP="002F095C">
            <w:pPr>
              <w:pStyle w:val="TableParagraph"/>
              <w:ind w:right="223"/>
              <w:jc w:val="right"/>
              <w:rPr>
                <w:sz w:val="20"/>
              </w:rPr>
            </w:pPr>
            <w:r>
              <w:rPr>
                <w:sz w:val="20"/>
              </w:rPr>
              <w:t>07 days</w:t>
            </w:r>
          </w:p>
        </w:tc>
        <w:tc>
          <w:tcPr>
            <w:tcW w:w="983" w:type="dxa"/>
          </w:tcPr>
          <w:p w:rsidR="005B6DCB" w:rsidRDefault="005B6DCB" w:rsidP="002F095C">
            <w:pPr>
              <w:pStyle w:val="TableParagraph"/>
              <w:ind w:right="246"/>
              <w:jc w:val="right"/>
              <w:rPr>
                <w:sz w:val="20"/>
              </w:rPr>
            </w:pPr>
            <w:r>
              <w:rPr>
                <w:sz w:val="20"/>
              </w:rPr>
              <w:t>28 days</w:t>
            </w:r>
          </w:p>
        </w:tc>
      </w:tr>
      <w:tr w:rsidR="005B6DCB" w:rsidTr="002F095C">
        <w:trPr>
          <w:trHeight w:val="628"/>
        </w:trPr>
        <w:tc>
          <w:tcPr>
            <w:tcW w:w="552" w:type="dxa"/>
          </w:tcPr>
          <w:p w:rsidR="005B6DCB" w:rsidRDefault="005B6DCB" w:rsidP="002F095C">
            <w:pPr>
              <w:pStyle w:val="TableParagraph"/>
              <w:spacing w:before="178" w:line="240" w:lineRule="auto"/>
              <w:ind w:left="9"/>
              <w:rPr>
                <w:sz w:val="20"/>
              </w:rPr>
            </w:pPr>
            <w:r>
              <w:rPr>
                <w:sz w:val="20"/>
              </w:rPr>
              <w:t>1</w:t>
            </w:r>
          </w:p>
        </w:tc>
        <w:tc>
          <w:tcPr>
            <w:tcW w:w="936" w:type="dxa"/>
          </w:tcPr>
          <w:p w:rsidR="005B6DCB" w:rsidRDefault="005B6DCB" w:rsidP="002F095C">
            <w:pPr>
              <w:pStyle w:val="TableParagraph"/>
              <w:spacing w:before="48" w:line="276" w:lineRule="auto"/>
              <w:ind w:left="239" w:right="217" w:firstLine="48"/>
              <w:jc w:val="left"/>
              <w:rPr>
                <w:sz w:val="20"/>
              </w:rPr>
            </w:pPr>
            <w:r>
              <w:rPr>
                <w:sz w:val="20"/>
              </w:rPr>
              <w:t>PPC 18.16</w:t>
            </w:r>
          </w:p>
        </w:tc>
        <w:tc>
          <w:tcPr>
            <w:tcW w:w="1272" w:type="dxa"/>
          </w:tcPr>
          <w:p w:rsidR="005B6DCB" w:rsidRDefault="005B6DCB" w:rsidP="002F095C">
            <w:pPr>
              <w:pStyle w:val="TableParagraph"/>
              <w:spacing w:before="178" w:line="240" w:lineRule="auto"/>
              <w:ind w:left="438" w:right="434"/>
              <w:rPr>
                <w:sz w:val="20"/>
              </w:rPr>
            </w:pPr>
            <w:r>
              <w:rPr>
                <w:sz w:val="20"/>
              </w:rPr>
              <w:t>29.5</w:t>
            </w:r>
          </w:p>
        </w:tc>
        <w:tc>
          <w:tcPr>
            <w:tcW w:w="1142" w:type="dxa"/>
          </w:tcPr>
          <w:p w:rsidR="005B6DCB" w:rsidRDefault="005B6DCB" w:rsidP="002F095C">
            <w:pPr>
              <w:pStyle w:val="TableParagraph"/>
              <w:spacing w:before="178" w:line="240" w:lineRule="auto"/>
              <w:ind w:left="422" w:right="418"/>
              <w:rPr>
                <w:sz w:val="20"/>
              </w:rPr>
            </w:pPr>
            <w:r>
              <w:rPr>
                <w:sz w:val="20"/>
              </w:rPr>
              <w:t>1.2</w:t>
            </w:r>
          </w:p>
        </w:tc>
        <w:tc>
          <w:tcPr>
            <w:tcW w:w="892" w:type="dxa"/>
          </w:tcPr>
          <w:p w:rsidR="005B6DCB" w:rsidRDefault="005B6DCB" w:rsidP="002F095C">
            <w:pPr>
              <w:pStyle w:val="TableParagraph"/>
              <w:spacing w:before="178" w:line="240" w:lineRule="auto"/>
              <w:ind w:right="285"/>
              <w:jc w:val="right"/>
              <w:rPr>
                <w:sz w:val="20"/>
              </w:rPr>
            </w:pPr>
            <w:r>
              <w:rPr>
                <w:sz w:val="20"/>
              </w:rPr>
              <w:t>124</w:t>
            </w:r>
          </w:p>
        </w:tc>
        <w:tc>
          <w:tcPr>
            <w:tcW w:w="782" w:type="dxa"/>
          </w:tcPr>
          <w:p w:rsidR="005B6DCB" w:rsidRDefault="005B6DCB" w:rsidP="002F095C">
            <w:pPr>
              <w:pStyle w:val="TableParagraph"/>
              <w:spacing w:before="178" w:line="240" w:lineRule="auto"/>
              <w:ind w:right="227"/>
              <w:jc w:val="right"/>
              <w:rPr>
                <w:sz w:val="20"/>
              </w:rPr>
            </w:pPr>
            <w:r>
              <w:rPr>
                <w:sz w:val="20"/>
              </w:rPr>
              <w:t>176</w:t>
            </w:r>
          </w:p>
        </w:tc>
        <w:tc>
          <w:tcPr>
            <w:tcW w:w="1689" w:type="dxa"/>
          </w:tcPr>
          <w:p w:rsidR="005B6DCB" w:rsidRDefault="005B6DCB" w:rsidP="002F095C">
            <w:pPr>
              <w:pStyle w:val="TableParagraph"/>
              <w:spacing w:before="178" w:line="240" w:lineRule="auto"/>
              <w:ind w:left="650" w:right="638"/>
              <w:rPr>
                <w:sz w:val="20"/>
              </w:rPr>
            </w:pPr>
            <w:r>
              <w:rPr>
                <w:sz w:val="20"/>
              </w:rPr>
              <w:t>1.58</w:t>
            </w:r>
          </w:p>
        </w:tc>
        <w:tc>
          <w:tcPr>
            <w:tcW w:w="897" w:type="dxa"/>
          </w:tcPr>
          <w:p w:rsidR="005B6DCB" w:rsidRDefault="005B6DCB" w:rsidP="002F095C">
            <w:pPr>
              <w:pStyle w:val="TableParagraph"/>
              <w:spacing w:before="178" w:line="240" w:lineRule="auto"/>
              <w:ind w:right="207"/>
              <w:jc w:val="right"/>
              <w:rPr>
                <w:sz w:val="20"/>
              </w:rPr>
            </w:pPr>
            <w:r>
              <w:rPr>
                <w:sz w:val="20"/>
              </w:rPr>
              <w:t>26.10</w:t>
            </w:r>
          </w:p>
        </w:tc>
        <w:tc>
          <w:tcPr>
            <w:tcW w:w="959" w:type="dxa"/>
          </w:tcPr>
          <w:p w:rsidR="005B6DCB" w:rsidRDefault="005B6DCB" w:rsidP="002F095C">
            <w:pPr>
              <w:pStyle w:val="TableParagraph"/>
              <w:spacing w:before="178" w:line="240" w:lineRule="auto"/>
              <w:ind w:right="234"/>
              <w:jc w:val="right"/>
              <w:rPr>
                <w:sz w:val="20"/>
              </w:rPr>
            </w:pPr>
            <w:r>
              <w:rPr>
                <w:sz w:val="20"/>
              </w:rPr>
              <w:t>34.80</w:t>
            </w:r>
          </w:p>
        </w:tc>
        <w:tc>
          <w:tcPr>
            <w:tcW w:w="983" w:type="dxa"/>
          </w:tcPr>
          <w:p w:rsidR="005B6DCB" w:rsidRDefault="005B6DCB" w:rsidP="002F095C">
            <w:pPr>
              <w:pStyle w:val="TableParagraph"/>
              <w:spacing w:before="178" w:line="240" w:lineRule="auto"/>
              <w:ind w:right="248"/>
              <w:jc w:val="right"/>
              <w:rPr>
                <w:sz w:val="20"/>
              </w:rPr>
            </w:pPr>
            <w:r>
              <w:rPr>
                <w:sz w:val="20"/>
              </w:rPr>
              <w:t>44.20</w:t>
            </w:r>
          </w:p>
        </w:tc>
      </w:tr>
      <w:tr w:rsidR="005B6DCB" w:rsidTr="002F095C">
        <w:trPr>
          <w:trHeight w:val="623"/>
        </w:trPr>
        <w:tc>
          <w:tcPr>
            <w:tcW w:w="552" w:type="dxa"/>
          </w:tcPr>
          <w:p w:rsidR="005B6DCB" w:rsidRDefault="005B6DCB" w:rsidP="002F095C">
            <w:pPr>
              <w:pStyle w:val="TableParagraph"/>
              <w:spacing w:before="178" w:line="240" w:lineRule="auto"/>
              <w:ind w:left="9"/>
              <w:rPr>
                <w:sz w:val="20"/>
              </w:rPr>
            </w:pPr>
            <w:r>
              <w:rPr>
                <w:sz w:val="20"/>
              </w:rPr>
              <w:t>2</w:t>
            </w:r>
          </w:p>
        </w:tc>
        <w:tc>
          <w:tcPr>
            <w:tcW w:w="936" w:type="dxa"/>
          </w:tcPr>
          <w:p w:rsidR="005B6DCB" w:rsidRDefault="005B6DCB" w:rsidP="002F095C">
            <w:pPr>
              <w:pStyle w:val="TableParagraph"/>
              <w:spacing w:before="43" w:line="276" w:lineRule="auto"/>
              <w:ind w:left="239" w:right="217" w:firstLine="48"/>
              <w:jc w:val="left"/>
              <w:rPr>
                <w:sz w:val="20"/>
              </w:rPr>
            </w:pPr>
            <w:r>
              <w:rPr>
                <w:sz w:val="20"/>
              </w:rPr>
              <w:t>PPC 19.16</w:t>
            </w:r>
          </w:p>
        </w:tc>
        <w:tc>
          <w:tcPr>
            <w:tcW w:w="1272" w:type="dxa"/>
          </w:tcPr>
          <w:p w:rsidR="005B6DCB" w:rsidRDefault="005B6DCB" w:rsidP="002F095C">
            <w:pPr>
              <w:pStyle w:val="TableParagraph"/>
              <w:spacing w:before="178" w:line="240" w:lineRule="auto"/>
              <w:ind w:left="438" w:right="434"/>
              <w:rPr>
                <w:sz w:val="20"/>
              </w:rPr>
            </w:pPr>
            <w:r>
              <w:rPr>
                <w:sz w:val="20"/>
              </w:rPr>
              <w:t>29.5</w:t>
            </w:r>
          </w:p>
        </w:tc>
        <w:tc>
          <w:tcPr>
            <w:tcW w:w="1142" w:type="dxa"/>
          </w:tcPr>
          <w:p w:rsidR="005B6DCB" w:rsidRDefault="005B6DCB" w:rsidP="002F095C">
            <w:pPr>
              <w:pStyle w:val="TableParagraph"/>
              <w:spacing w:before="178" w:line="240" w:lineRule="auto"/>
              <w:ind w:left="422" w:right="418"/>
              <w:rPr>
                <w:sz w:val="20"/>
              </w:rPr>
            </w:pPr>
            <w:r>
              <w:rPr>
                <w:sz w:val="20"/>
              </w:rPr>
              <w:t>1.1</w:t>
            </w:r>
          </w:p>
        </w:tc>
        <w:tc>
          <w:tcPr>
            <w:tcW w:w="892" w:type="dxa"/>
          </w:tcPr>
          <w:p w:rsidR="005B6DCB" w:rsidRDefault="005B6DCB" w:rsidP="002F095C">
            <w:pPr>
              <w:pStyle w:val="TableParagraph"/>
              <w:spacing w:before="178" w:line="240" w:lineRule="auto"/>
              <w:ind w:right="285"/>
              <w:jc w:val="right"/>
              <w:rPr>
                <w:sz w:val="20"/>
              </w:rPr>
            </w:pPr>
            <w:r>
              <w:rPr>
                <w:sz w:val="20"/>
              </w:rPr>
              <w:t>138</w:t>
            </w:r>
          </w:p>
        </w:tc>
        <w:tc>
          <w:tcPr>
            <w:tcW w:w="782" w:type="dxa"/>
          </w:tcPr>
          <w:p w:rsidR="005B6DCB" w:rsidRDefault="005B6DCB" w:rsidP="002F095C">
            <w:pPr>
              <w:pStyle w:val="TableParagraph"/>
              <w:spacing w:before="178" w:line="240" w:lineRule="auto"/>
              <w:ind w:right="227"/>
              <w:jc w:val="right"/>
              <w:rPr>
                <w:sz w:val="20"/>
              </w:rPr>
            </w:pPr>
            <w:r>
              <w:rPr>
                <w:sz w:val="20"/>
              </w:rPr>
              <w:t>194</w:t>
            </w:r>
          </w:p>
        </w:tc>
        <w:tc>
          <w:tcPr>
            <w:tcW w:w="1689" w:type="dxa"/>
          </w:tcPr>
          <w:p w:rsidR="005B6DCB" w:rsidRDefault="005B6DCB" w:rsidP="002F095C">
            <w:pPr>
              <w:pStyle w:val="TableParagraph"/>
              <w:spacing w:before="178" w:line="240" w:lineRule="auto"/>
              <w:ind w:left="650" w:right="638"/>
              <w:rPr>
                <w:sz w:val="20"/>
              </w:rPr>
            </w:pPr>
            <w:r>
              <w:rPr>
                <w:sz w:val="20"/>
              </w:rPr>
              <w:t>1.36</w:t>
            </w:r>
          </w:p>
        </w:tc>
        <w:tc>
          <w:tcPr>
            <w:tcW w:w="897" w:type="dxa"/>
          </w:tcPr>
          <w:p w:rsidR="005B6DCB" w:rsidRDefault="005B6DCB" w:rsidP="002F095C">
            <w:pPr>
              <w:pStyle w:val="TableParagraph"/>
              <w:spacing w:before="178" w:line="240" w:lineRule="auto"/>
              <w:ind w:left="275"/>
              <w:jc w:val="left"/>
              <w:rPr>
                <w:sz w:val="20"/>
              </w:rPr>
            </w:pPr>
            <w:r>
              <w:rPr>
                <w:sz w:val="20"/>
              </w:rPr>
              <w:t>27.8</w:t>
            </w:r>
          </w:p>
        </w:tc>
        <w:tc>
          <w:tcPr>
            <w:tcW w:w="959" w:type="dxa"/>
          </w:tcPr>
          <w:p w:rsidR="005B6DCB" w:rsidRDefault="005B6DCB" w:rsidP="002F095C">
            <w:pPr>
              <w:pStyle w:val="TableParagraph"/>
              <w:spacing w:before="178" w:line="240" w:lineRule="auto"/>
              <w:ind w:right="234"/>
              <w:jc w:val="right"/>
              <w:rPr>
                <w:sz w:val="20"/>
              </w:rPr>
            </w:pPr>
            <w:r>
              <w:rPr>
                <w:sz w:val="20"/>
              </w:rPr>
              <w:t>33.60</w:t>
            </w:r>
          </w:p>
        </w:tc>
        <w:tc>
          <w:tcPr>
            <w:tcW w:w="983" w:type="dxa"/>
          </w:tcPr>
          <w:p w:rsidR="005B6DCB" w:rsidRDefault="005B6DCB" w:rsidP="002F095C">
            <w:pPr>
              <w:pStyle w:val="TableParagraph"/>
              <w:spacing w:before="178" w:line="240" w:lineRule="auto"/>
              <w:ind w:right="248"/>
              <w:jc w:val="right"/>
              <w:rPr>
                <w:sz w:val="20"/>
              </w:rPr>
            </w:pPr>
            <w:r>
              <w:rPr>
                <w:sz w:val="20"/>
              </w:rPr>
              <w:t>46.40</w:t>
            </w:r>
          </w:p>
        </w:tc>
      </w:tr>
      <w:tr w:rsidR="005B6DCB" w:rsidTr="002F095C">
        <w:trPr>
          <w:trHeight w:val="647"/>
        </w:trPr>
        <w:tc>
          <w:tcPr>
            <w:tcW w:w="552" w:type="dxa"/>
          </w:tcPr>
          <w:p w:rsidR="005B6DCB" w:rsidRDefault="005B6DCB" w:rsidP="002F095C">
            <w:pPr>
              <w:pStyle w:val="TableParagraph"/>
              <w:spacing w:before="187" w:line="240" w:lineRule="auto"/>
              <w:ind w:left="9"/>
              <w:rPr>
                <w:sz w:val="20"/>
              </w:rPr>
            </w:pPr>
            <w:r>
              <w:rPr>
                <w:sz w:val="20"/>
              </w:rPr>
              <w:t>3</w:t>
            </w:r>
          </w:p>
        </w:tc>
        <w:tc>
          <w:tcPr>
            <w:tcW w:w="936" w:type="dxa"/>
          </w:tcPr>
          <w:p w:rsidR="005B6DCB" w:rsidRDefault="005B6DCB" w:rsidP="002F095C">
            <w:pPr>
              <w:pStyle w:val="TableParagraph"/>
              <w:spacing w:before="58" w:line="276" w:lineRule="auto"/>
              <w:ind w:left="239" w:right="217" w:firstLine="48"/>
              <w:jc w:val="left"/>
              <w:rPr>
                <w:sz w:val="20"/>
              </w:rPr>
            </w:pPr>
            <w:r>
              <w:rPr>
                <w:sz w:val="20"/>
              </w:rPr>
              <w:t>PPC 20.16</w:t>
            </w:r>
          </w:p>
        </w:tc>
        <w:tc>
          <w:tcPr>
            <w:tcW w:w="1272" w:type="dxa"/>
          </w:tcPr>
          <w:p w:rsidR="005B6DCB" w:rsidRDefault="005B6DCB" w:rsidP="002F095C">
            <w:pPr>
              <w:pStyle w:val="TableParagraph"/>
              <w:spacing w:before="187" w:line="240" w:lineRule="auto"/>
              <w:ind w:left="438" w:right="434"/>
              <w:rPr>
                <w:sz w:val="20"/>
              </w:rPr>
            </w:pPr>
            <w:r>
              <w:rPr>
                <w:sz w:val="20"/>
              </w:rPr>
              <w:t>29.0</w:t>
            </w:r>
          </w:p>
        </w:tc>
        <w:tc>
          <w:tcPr>
            <w:tcW w:w="1142" w:type="dxa"/>
          </w:tcPr>
          <w:p w:rsidR="005B6DCB" w:rsidRDefault="005B6DCB" w:rsidP="002F095C">
            <w:pPr>
              <w:pStyle w:val="TableParagraph"/>
              <w:spacing w:before="187" w:line="240" w:lineRule="auto"/>
              <w:ind w:left="423" w:right="418"/>
              <w:rPr>
                <w:sz w:val="20"/>
              </w:rPr>
            </w:pPr>
            <w:r>
              <w:rPr>
                <w:sz w:val="20"/>
              </w:rPr>
              <w:t>1.3</w:t>
            </w:r>
          </w:p>
        </w:tc>
        <w:tc>
          <w:tcPr>
            <w:tcW w:w="892" w:type="dxa"/>
          </w:tcPr>
          <w:p w:rsidR="005B6DCB" w:rsidRDefault="005B6DCB" w:rsidP="002F095C">
            <w:pPr>
              <w:pStyle w:val="TableParagraph"/>
              <w:spacing w:before="187" w:line="240" w:lineRule="auto"/>
              <w:ind w:right="285"/>
              <w:jc w:val="right"/>
              <w:rPr>
                <w:sz w:val="20"/>
              </w:rPr>
            </w:pPr>
            <w:r>
              <w:rPr>
                <w:sz w:val="20"/>
              </w:rPr>
              <w:t>136</w:t>
            </w:r>
          </w:p>
        </w:tc>
        <w:tc>
          <w:tcPr>
            <w:tcW w:w="782" w:type="dxa"/>
          </w:tcPr>
          <w:p w:rsidR="005B6DCB" w:rsidRDefault="005B6DCB" w:rsidP="002F095C">
            <w:pPr>
              <w:pStyle w:val="TableParagraph"/>
              <w:spacing w:before="187" w:line="240" w:lineRule="auto"/>
              <w:ind w:right="227"/>
              <w:jc w:val="right"/>
              <w:rPr>
                <w:sz w:val="20"/>
              </w:rPr>
            </w:pPr>
            <w:r>
              <w:rPr>
                <w:sz w:val="20"/>
              </w:rPr>
              <w:t>179</w:t>
            </w:r>
          </w:p>
        </w:tc>
        <w:tc>
          <w:tcPr>
            <w:tcW w:w="1689" w:type="dxa"/>
          </w:tcPr>
          <w:p w:rsidR="005B6DCB" w:rsidRDefault="005B6DCB" w:rsidP="002F095C">
            <w:pPr>
              <w:pStyle w:val="TableParagraph"/>
              <w:spacing w:before="187" w:line="240" w:lineRule="auto"/>
              <w:ind w:left="650" w:right="638"/>
              <w:rPr>
                <w:sz w:val="20"/>
              </w:rPr>
            </w:pPr>
            <w:r>
              <w:rPr>
                <w:sz w:val="20"/>
              </w:rPr>
              <w:t>1.25</w:t>
            </w:r>
          </w:p>
        </w:tc>
        <w:tc>
          <w:tcPr>
            <w:tcW w:w="897" w:type="dxa"/>
          </w:tcPr>
          <w:p w:rsidR="005B6DCB" w:rsidRDefault="005B6DCB" w:rsidP="002F095C">
            <w:pPr>
              <w:pStyle w:val="TableParagraph"/>
              <w:spacing w:before="187" w:line="240" w:lineRule="auto"/>
              <w:ind w:right="207"/>
              <w:jc w:val="right"/>
              <w:rPr>
                <w:sz w:val="20"/>
              </w:rPr>
            </w:pPr>
            <w:r>
              <w:rPr>
                <w:sz w:val="20"/>
              </w:rPr>
              <w:t>24.60</w:t>
            </w:r>
          </w:p>
        </w:tc>
        <w:tc>
          <w:tcPr>
            <w:tcW w:w="959" w:type="dxa"/>
          </w:tcPr>
          <w:p w:rsidR="005B6DCB" w:rsidRDefault="005B6DCB" w:rsidP="002F095C">
            <w:pPr>
              <w:pStyle w:val="TableParagraph"/>
              <w:spacing w:before="187" w:line="240" w:lineRule="auto"/>
              <w:ind w:right="234"/>
              <w:jc w:val="right"/>
              <w:rPr>
                <w:sz w:val="20"/>
              </w:rPr>
            </w:pPr>
            <w:r>
              <w:rPr>
                <w:sz w:val="20"/>
              </w:rPr>
              <w:t>30.30</w:t>
            </w:r>
          </w:p>
        </w:tc>
        <w:tc>
          <w:tcPr>
            <w:tcW w:w="983" w:type="dxa"/>
          </w:tcPr>
          <w:p w:rsidR="005B6DCB" w:rsidRDefault="005B6DCB" w:rsidP="002F095C">
            <w:pPr>
              <w:pStyle w:val="TableParagraph"/>
              <w:spacing w:before="187" w:line="240" w:lineRule="auto"/>
              <w:ind w:right="248"/>
              <w:jc w:val="right"/>
              <w:rPr>
                <w:sz w:val="20"/>
              </w:rPr>
            </w:pPr>
            <w:r>
              <w:rPr>
                <w:sz w:val="20"/>
              </w:rPr>
              <w:t>43.60</w:t>
            </w:r>
          </w:p>
        </w:tc>
      </w:tr>
      <w:tr w:rsidR="005B6DCB" w:rsidTr="002F095C">
        <w:trPr>
          <w:trHeight w:val="642"/>
        </w:trPr>
        <w:tc>
          <w:tcPr>
            <w:tcW w:w="552" w:type="dxa"/>
          </w:tcPr>
          <w:p w:rsidR="005B6DCB" w:rsidRDefault="005B6DCB" w:rsidP="002F095C">
            <w:pPr>
              <w:pStyle w:val="TableParagraph"/>
              <w:spacing w:before="187" w:line="240" w:lineRule="auto"/>
              <w:ind w:left="9"/>
              <w:rPr>
                <w:sz w:val="20"/>
              </w:rPr>
            </w:pPr>
            <w:r>
              <w:rPr>
                <w:sz w:val="20"/>
              </w:rPr>
              <w:t>4</w:t>
            </w:r>
          </w:p>
        </w:tc>
        <w:tc>
          <w:tcPr>
            <w:tcW w:w="936" w:type="dxa"/>
          </w:tcPr>
          <w:p w:rsidR="005B6DCB" w:rsidRDefault="005B6DCB" w:rsidP="002F095C">
            <w:pPr>
              <w:pStyle w:val="TableParagraph"/>
              <w:spacing w:before="53" w:line="276" w:lineRule="auto"/>
              <w:ind w:left="239" w:right="217" w:firstLine="48"/>
              <w:jc w:val="left"/>
              <w:rPr>
                <w:sz w:val="20"/>
              </w:rPr>
            </w:pPr>
            <w:r>
              <w:rPr>
                <w:sz w:val="20"/>
              </w:rPr>
              <w:t>PPC 21.16</w:t>
            </w:r>
          </w:p>
        </w:tc>
        <w:tc>
          <w:tcPr>
            <w:tcW w:w="1272" w:type="dxa"/>
          </w:tcPr>
          <w:p w:rsidR="005B6DCB" w:rsidRDefault="005B6DCB" w:rsidP="002F095C">
            <w:pPr>
              <w:pStyle w:val="TableParagraph"/>
              <w:spacing w:before="187" w:line="240" w:lineRule="auto"/>
              <w:ind w:left="438" w:right="434"/>
              <w:rPr>
                <w:sz w:val="20"/>
              </w:rPr>
            </w:pPr>
            <w:r>
              <w:rPr>
                <w:sz w:val="20"/>
              </w:rPr>
              <w:t>30.0</w:t>
            </w:r>
          </w:p>
        </w:tc>
        <w:tc>
          <w:tcPr>
            <w:tcW w:w="1142" w:type="dxa"/>
          </w:tcPr>
          <w:p w:rsidR="005B6DCB" w:rsidRDefault="005B6DCB" w:rsidP="002F095C">
            <w:pPr>
              <w:pStyle w:val="TableParagraph"/>
              <w:spacing w:before="187" w:line="240" w:lineRule="auto"/>
              <w:ind w:left="423" w:right="418"/>
              <w:rPr>
                <w:sz w:val="20"/>
              </w:rPr>
            </w:pPr>
            <w:r>
              <w:rPr>
                <w:sz w:val="20"/>
              </w:rPr>
              <w:t>1.2</w:t>
            </w:r>
          </w:p>
        </w:tc>
        <w:tc>
          <w:tcPr>
            <w:tcW w:w="892" w:type="dxa"/>
          </w:tcPr>
          <w:p w:rsidR="005B6DCB" w:rsidRDefault="005B6DCB" w:rsidP="002F095C">
            <w:pPr>
              <w:pStyle w:val="TableParagraph"/>
              <w:spacing w:before="187" w:line="240" w:lineRule="auto"/>
              <w:ind w:right="285"/>
              <w:jc w:val="right"/>
              <w:rPr>
                <w:sz w:val="20"/>
              </w:rPr>
            </w:pPr>
            <w:r>
              <w:rPr>
                <w:sz w:val="20"/>
              </w:rPr>
              <w:t>146</w:t>
            </w:r>
          </w:p>
        </w:tc>
        <w:tc>
          <w:tcPr>
            <w:tcW w:w="782" w:type="dxa"/>
          </w:tcPr>
          <w:p w:rsidR="005B6DCB" w:rsidRDefault="005B6DCB" w:rsidP="002F095C">
            <w:pPr>
              <w:pStyle w:val="TableParagraph"/>
              <w:spacing w:before="187" w:line="240" w:lineRule="auto"/>
              <w:ind w:right="227"/>
              <w:jc w:val="right"/>
              <w:rPr>
                <w:sz w:val="20"/>
              </w:rPr>
            </w:pPr>
            <w:r>
              <w:rPr>
                <w:sz w:val="20"/>
              </w:rPr>
              <w:t>193</w:t>
            </w:r>
          </w:p>
        </w:tc>
        <w:tc>
          <w:tcPr>
            <w:tcW w:w="1689" w:type="dxa"/>
          </w:tcPr>
          <w:p w:rsidR="005B6DCB" w:rsidRDefault="005B6DCB" w:rsidP="002F095C">
            <w:pPr>
              <w:pStyle w:val="TableParagraph"/>
              <w:spacing w:before="187" w:line="240" w:lineRule="auto"/>
              <w:ind w:left="650" w:right="638"/>
              <w:rPr>
                <w:sz w:val="20"/>
              </w:rPr>
            </w:pPr>
            <w:r>
              <w:rPr>
                <w:sz w:val="20"/>
              </w:rPr>
              <w:t>1.23</w:t>
            </w:r>
          </w:p>
        </w:tc>
        <w:tc>
          <w:tcPr>
            <w:tcW w:w="897" w:type="dxa"/>
          </w:tcPr>
          <w:p w:rsidR="005B6DCB" w:rsidRDefault="005B6DCB" w:rsidP="002F095C">
            <w:pPr>
              <w:pStyle w:val="TableParagraph"/>
              <w:spacing w:before="187" w:line="240" w:lineRule="auto"/>
              <w:ind w:right="207"/>
              <w:jc w:val="right"/>
              <w:rPr>
                <w:sz w:val="20"/>
              </w:rPr>
            </w:pPr>
            <w:r>
              <w:rPr>
                <w:sz w:val="20"/>
              </w:rPr>
              <w:t>18.70</w:t>
            </w:r>
          </w:p>
        </w:tc>
        <w:tc>
          <w:tcPr>
            <w:tcW w:w="959" w:type="dxa"/>
          </w:tcPr>
          <w:p w:rsidR="005B6DCB" w:rsidRDefault="005B6DCB" w:rsidP="002F095C">
            <w:pPr>
              <w:pStyle w:val="TableParagraph"/>
              <w:spacing w:before="187" w:line="240" w:lineRule="auto"/>
              <w:ind w:right="234"/>
              <w:jc w:val="right"/>
              <w:rPr>
                <w:sz w:val="20"/>
              </w:rPr>
            </w:pPr>
            <w:r>
              <w:rPr>
                <w:sz w:val="20"/>
              </w:rPr>
              <w:t>29.20</w:t>
            </w:r>
          </w:p>
        </w:tc>
        <w:tc>
          <w:tcPr>
            <w:tcW w:w="983" w:type="dxa"/>
          </w:tcPr>
          <w:p w:rsidR="005B6DCB" w:rsidRDefault="005B6DCB" w:rsidP="002F095C">
            <w:pPr>
              <w:pStyle w:val="TableParagraph"/>
              <w:spacing w:before="187" w:line="240" w:lineRule="auto"/>
              <w:ind w:right="248"/>
              <w:jc w:val="right"/>
              <w:rPr>
                <w:sz w:val="20"/>
              </w:rPr>
            </w:pPr>
            <w:r>
              <w:rPr>
                <w:sz w:val="20"/>
              </w:rPr>
              <w:t>52.00</w:t>
            </w:r>
          </w:p>
        </w:tc>
      </w:tr>
    </w:tbl>
    <w:p w:rsidR="00CE2FC2" w:rsidRDefault="00CE2FC2" w:rsidP="005B6DCB">
      <w:pPr>
        <w:pStyle w:val="BodyText"/>
        <w:rPr>
          <w:sz w:val="23"/>
        </w:rPr>
      </w:pPr>
    </w:p>
    <w:p w:rsidR="00CE2FC2" w:rsidRDefault="00CE2FC2" w:rsidP="005B6DCB">
      <w:pPr>
        <w:pStyle w:val="BodyText"/>
        <w:rPr>
          <w:sz w:val="23"/>
        </w:rPr>
      </w:pPr>
    </w:p>
    <w:p w:rsidR="005B6DCB" w:rsidRDefault="00621179" w:rsidP="00311BCC">
      <w:pPr>
        <w:pStyle w:val="BodyText"/>
        <w:spacing w:after="38"/>
        <w:ind w:left="2880" w:right="96"/>
      </w:pPr>
      <w:r>
        <w:t>Table 2 showing</w:t>
      </w:r>
      <w:r w:rsidR="005B6DCB">
        <w:t xml:space="preserve"> Grading of Crushed Sand – I presented below.</w:t>
      </w:r>
    </w:p>
    <w:tbl>
      <w:tblPr>
        <w:tblW w:w="0" w:type="auto"/>
        <w:tblInd w:w="3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864"/>
        <w:gridCol w:w="859"/>
        <w:gridCol w:w="686"/>
        <w:gridCol w:w="1180"/>
      </w:tblGrid>
      <w:tr w:rsidR="005B6DCB" w:rsidTr="002F095C">
        <w:trPr>
          <w:trHeight w:val="791"/>
        </w:trPr>
        <w:tc>
          <w:tcPr>
            <w:tcW w:w="1008" w:type="dxa"/>
          </w:tcPr>
          <w:p w:rsidR="005B6DCB" w:rsidRDefault="005B6DCB" w:rsidP="002F095C">
            <w:pPr>
              <w:pStyle w:val="TableParagraph"/>
              <w:spacing w:line="276" w:lineRule="auto"/>
              <w:ind w:left="110" w:right="268"/>
              <w:jc w:val="left"/>
              <w:rPr>
                <w:sz w:val="20"/>
              </w:rPr>
            </w:pPr>
            <w:r>
              <w:rPr>
                <w:sz w:val="20"/>
              </w:rPr>
              <w:t>Sample no →</w:t>
            </w:r>
          </w:p>
          <w:p w:rsidR="005B6DCB" w:rsidRDefault="005B6DCB" w:rsidP="002F095C">
            <w:pPr>
              <w:pStyle w:val="TableParagraph"/>
              <w:spacing w:line="229" w:lineRule="exact"/>
              <w:ind w:left="110"/>
              <w:jc w:val="left"/>
              <w:rPr>
                <w:sz w:val="20"/>
              </w:rPr>
            </w:pPr>
            <w:r>
              <w:rPr>
                <w:sz w:val="20"/>
              </w:rPr>
              <w:t>Sieve ↓</w:t>
            </w:r>
          </w:p>
        </w:tc>
        <w:tc>
          <w:tcPr>
            <w:tcW w:w="864" w:type="dxa"/>
          </w:tcPr>
          <w:p w:rsidR="005B6DCB" w:rsidRDefault="005B6DCB" w:rsidP="002F095C">
            <w:pPr>
              <w:pStyle w:val="TableParagraph"/>
              <w:spacing w:before="6" w:line="240" w:lineRule="auto"/>
              <w:jc w:val="left"/>
            </w:pPr>
          </w:p>
          <w:p w:rsidR="005B6DCB" w:rsidRDefault="005B6DCB" w:rsidP="002F095C">
            <w:pPr>
              <w:pStyle w:val="TableParagraph"/>
              <w:spacing w:line="240" w:lineRule="auto"/>
              <w:ind w:left="176" w:right="180"/>
              <w:rPr>
                <w:sz w:val="20"/>
              </w:rPr>
            </w:pPr>
            <w:r>
              <w:rPr>
                <w:sz w:val="20"/>
              </w:rPr>
              <w:t>S</w:t>
            </w:r>
            <w:r w:rsidR="005E5DC5">
              <w:rPr>
                <w:sz w:val="20"/>
              </w:rPr>
              <w:t>C</w:t>
            </w:r>
            <w:r>
              <w:rPr>
                <w:sz w:val="20"/>
              </w:rPr>
              <w:t>R-1</w:t>
            </w:r>
          </w:p>
        </w:tc>
        <w:tc>
          <w:tcPr>
            <w:tcW w:w="859" w:type="dxa"/>
          </w:tcPr>
          <w:p w:rsidR="005B6DCB" w:rsidRDefault="005B6DCB" w:rsidP="002F095C">
            <w:pPr>
              <w:pStyle w:val="TableParagraph"/>
              <w:spacing w:before="6" w:line="240" w:lineRule="auto"/>
              <w:jc w:val="left"/>
            </w:pPr>
          </w:p>
          <w:p w:rsidR="005B6DCB" w:rsidRDefault="005B6DCB" w:rsidP="002F095C">
            <w:pPr>
              <w:pStyle w:val="TableParagraph"/>
              <w:spacing w:line="240" w:lineRule="auto"/>
              <w:ind w:left="175" w:right="175"/>
              <w:rPr>
                <w:sz w:val="20"/>
              </w:rPr>
            </w:pPr>
            <w:r>
              <w:rPr>
                <w:sz w:val="20"/>
              </w:rPr>
              <w:t>S</w:t>
            </w:r>
            <w:r w:rsidR="005E5DC5">
              <w:rPr>
                <w:sz w:val="20"/>
              </w:rPr>
              <w:t>C</w:t>
            </w:r>
            <w:r>
              <w:rPr>
                <w:sz w:val="20"/>
              </w:rPr>
              <w:t>R-2</w:t>
            </w:r>
          </w:p>
        </w:tc>
        <w:tc>
          <w:tcPr>
            <w:tcW w:w="686" w:type="dxa"/>
          </w:tcPr>
          <w:p w:rsidR="005B6DCB" w:rsidRDefault="005B6DCB" w:rsidP="002F095C">
            <w:pPr>
              <w:pStyle w:val="TableParagraph"/>
              <w:spacing w:before="6" w:line="240" w:lineRule="auto"/>
              <w:jc w:val="left"/>
            </w:pPr>
          </w:p>
          <w:p w:rsidR="005B6DCB" w:rsidRDefault="005B6DCB" w:rsidP="002F095C">
            <w:pPr>
              <w:pStyle w:val="TableParagraph"/>
              <w:spacing w:line="240" w:lineRule="auto"/>
              <w:ind w:left="93" w:right="83"/>
              <w:rPr>
                <w:sz w:val="20"/>
              </w:rPr>
            </w:pPr>
            <w:r>
              <w:rPr>
                <w:sz w:val="20"/>
              </w:rPr>
              <w:t>S</w:t>
            </w:r>
            <w:r w:rsidR="005E5DC5">
              <w:rPr>
                <w:sz w:val="20"/>
              </w:rPr>
              <w:t>C</w:t>
            </w:r>
            <w:r>
              <w:rPr>
                <w:sz w:val="20"/>
              </w:rPr>
              <w:t>R-3</w:t>
            </w:r>
          </w:p>
        </w:tc>
        <w:tc>
          <w:tcPr>
            <w:tcW w:w="1180" w:type="dxa"/>
          </w:tcPr>
          <w:p w:rsidR="005B6DCB" w:rsidRDefault="005B6DCB" w:rsidP="002F095C">
            <w:pPr>
              <w:pStyle w:val="TableParagraph"/>
              <w:ind w:left="187" w:firstLine="96"/>
              <w:jc w:val="left"/>
              <w:rPr>
                <w:sz w:val="20"/>
              </w:rPr>
            </w:pPr>
            <w:r>
              <w:rPr>
                <w:sz w:val="20"/>
              </w:rPr>
              <w:t>Criteria</w:t>
            </w:r>
          </w:p>
          <w:p w:rsidR="005B6DCB" w:rsidRDefault="005B6DCB" w:rsidP="002F095C">
            <w:pPr>
              <w:pStyle w:val="TableParagraph"/>
              <w:spacing w:before="4" w:line="260" w:lineRule="atLeast"/>
              <w:ind w:left="288" w:right="178" w:hanging="101"/>
              <w:jc w:val="left"/>
              <w:rPr>
                <w:sz w:val="20"/>
              </w:rPr>
            </w:pPr>
            <w:r>
              <w:rPr>
                <w:sz w:val="20"/>
              </w:rPr>
              <w:t xml:space="preserve">Limits </w:t>
            </w:r>
            <w:r>
              <w:rPr>
                <w:spacing w:val="-8"/>
                <w:sz w:val="20"/>
              </w:rPr>
              <w:t xml:space="preserve">for </w:t>
            </w:r>
            <w:r>
              <w:rPr>
                <w:sz w:val="20"/>
              </w:rPr>
              <w:t>Zone-II</w:t>
            </w:r>
          </w:p>
        </w:tc>
      </w:tr>
      <w:tr w:rsidR="005B6DCB" w:rsidTr="002F095C">
        <w:trPr>
          <w:trHeight w:val="681"/>
        </w:trPr>
        <w:tc>
          <w:tcPr>
            <w:tcW w:w="1008"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68" w:right="152"/>
              <w:rPr>
                <w:sz w:val="20"/>
              </w:rPr>
            </w:pPr>
            <w:r>
              <w:rPr>
                <w:sz w:val="20"/>
              </w:rPr>
              <w:t>10 mm</w:t>
            </w:r>
          </w:p>
        </w:tc>
        <w:tc>
          <w:tcPr>
            <w:tcW w:w="864"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79"/>
              <w:rPr>
                <w:sz w:val="20"/>
              </w:rPr>
            </w:pPr>
            <w:r>
              <w:rPr>
                <w:sz w:val="20"/>
              </w:rPr>
              <w:t>100</w:t>
            </w:r>
          </w:p>
        </w:tc>
        <w:tc>
          <w:tcPr>
            <w:tcW w:w="859"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74"/>
              <w:rPr>
                <w:sz w:val="20"/>
              </w:rPr>
            </w:pPr>
            <w:r>
              <w:rPr>
                <w:sz w:val="20"/>
              </w:rPr>
              <w:t>100</w:t>
            </w:r>
          </w:p>
        </w:tc>
        <w:tc>
          <w:tcPr>
            <w:tcW w:w="686"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02" w:right="83"/>
              <w:rPr>
                <w:sz w:val="20"/>
              </w:rPr>
            </w:pPr>
            <w:r>
              <w:rPr>
                <w:sz w:val="20"/>
              </w:rPr>
              <w:t>100</w:t>
            </w:r>
          </w:p>
        </w:tc>
        <w:tc>
          <w:tcPr>
            <w:tcW w:w="1180"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289" w:right="274"/>
              <w:rPr>
                <w:sz w:val="20"/>
              </w:rPr>
            </w:pPr>
            <w:r>
              <w:rPr>
                <w:sz w:val="20"/>
              </w:rPr>
              <w:t>100</w:t>
            </w:r>
          </w:p>
        </w:tc>
      </w:tr>
      <w:tr w:rsidR="005B6DCB" w:rsidTr="002F095C">
        <w:trPr>
          <w:trHeight w:val="681"/>
        </w:trPr>
        <w:tc>
          <w:tcPr>
            <w:tcW w:w="1008"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48"/>
              <w:jc w:val="left"/>
              <w:rPr>
                <w:sz w:val="20"/>
              </w:rPr>
            </w:pPr>
            <w:r>
              <w:rPr>
                <w:sz w:val="20"/>
              </w:rPr>
              <w:t>4.75 mm</w:t>
            </w:r>
          </w:p>
        </w:tc>
        <w:tc>
          <w:tcPr>
            <w:tcW w:w="864"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79"/>
              <w:rPr>
                <w:sz w:val="20"/>
              </w:rPr>
            </w:pPr>
            <w:r>
              <w:rPr>
                <w:sz w:val="20"/>
              </w:rPr>
              <w:t>100</w:t>
            </w:r>
          </w:p>
        </w:tc>
        <w:tc>
          <w:tcPr>
            <w:tcW w:w="859"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75"/>
              <w:rPr>
                <w:sz w:val="20"/>
              </w:rPr>
            </w:pPr>
            <w:r>
              <w:rPr>
                <w:sz w:val="20"/>
              </w:rPr>
              <w:t>97.65</w:t>
            </w:r>
          </w:p>
        </w:tc>
        <w:tc>
          <w:tcPr>
            <w:tcW w:w="686"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02" w:right="83"/>
              <w:rPr>
                <w:sz w:val="20"/>
              </w:rPr>
            </w:pPr>
            <w:r>
              <w:rPr>
                <w:sz w:val="20"/>
              </w:rPr>
              <w:t>98.40</w:t>
            </w:r>
          </w:p>
        </w:tc>
        <w:tc>
          <w:tcPr>
            <w:tcW w:w="1180"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289" w:right="274"/>
              <w:rPr>
                <w:sz w:val="20"/>
              </w:rPr>
            </w:pPr>
            <w:r>
              <w:rPr>
                <w:sz w:val="20"/>
              </w:rPr>
              <w:t>90-100</w:t>
            </w:r>
          </w:p>
        </w:tc>
      </w:tr>
      <w:tr w:rsidR="005B6DCB" w:rsidTr="002F095C">
        <w:trPr>
          <w:trHeight w:val="686"/>
        </w:trPr>
        <w:tc>
          <w:tcPr>
            <w:tcW w:w="1008"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48"/>
              <w:jc w:val="left"/>
              <w:rPr>
                <w:sz w:val="20"/>
              </w:rPr>
            </w:pPr>
            <w:r>
              <w:rPr>
                <w:sz w:val="20"/>
              </w:rPr>
              <w:t>2.36 mm</w:t>
            </w:r>
          </w:p>
        </w:tc>
        <w:tc>
          <w:tcPr>
            <w:tcW w:w="864"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80"/>
              <w:rPr>
                <w:sz w:val="20"/>
              </w:rPr>
            </w:pPr>
            <w:r>
              <w:rPr>
                <w:sz w:val="20"/>
              </w:rPr>
              <w:t>98.20</w:t>
            </w:r>
          </w:p>
        </w:tc>
        <w:tc>
          <w:tcPr>
            <w:tcW w:w="859"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74"/>
              <w:rPr>
                <w:sz w:val="20"/>
              </w:rPr>
            </w:pPr>
            <w:r>
              <w:rPr>
                <w:sz w:val="20"/>
              </w:rPr>
              <w:t>77.10</w:t>
            </w:r>
          </w:p>
        </w:tc>
        <w:tc>
          <w:tcPr>
            <w:tcW w:w="686"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02" w:right="83"/>
              <w:rPr>
                <w:sz w:val="20"/>
              </w:rPr>
            </w:pPr>
            <w:r>
              <w:rPr>
                <w:sz w:val="20"/>
              </w:rPr>
              <w:t>76.20</w:t>
            </w:r>
          </w:p>
        </w:tc>
        <w:tc>
          <w:tcPr>
            <w:tcW w:w="1180"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289" w:right="274"/>
              <w:rPr>
                <w:sz w:val="20"/>
              </w:rPr>
            </w:pPr>
            <w:r>
              <w:rPr>
                <w:sz w:val="20"/>
              </w:rPr>
              <w:t>75-100</w:t>
            </w:r>
          </w:p>
        </w:tc>
      </w:tr>
      <w:tr w:rsidR="005B6DCB" w:rsidTr="002F095C">
        <w:trPr>
          <w:trHeight w:val="681"/>
        </w:trPr>
        <w:tc>
          <w:tcPr>
            <w:tcW w:w="1008"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48"/>
              <w:jc w:val="left"/>
              <w:rPr>
                <w:sz w:val="20"/>
              </w:rPr>
            </w:pPr>
            <w:r>
              <w:rPr>
                <w:sz w:val="20"/>
              </w:rPr>
              <w:t>1.18 mm</w:t>
            </w:r>
          </w:p>
        </w:tc>
        <w:tc>
          <w:tcPr>
            <w:tcW w:w="864"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83" w:right="180"/>
              <w:rPr>
                <w:sz w:val="20"/>
              </w:rPr>
            </w:pPr>
            <w:r>
              <w:rPr>
                <w:sz w:val="20"/>
              </w:rPr>
              <w:t>74.20</w:t>
            </w:r>
          </w:p>
        </w:tc>
        <w:tc>
          <w:tcPr>
            <w:tcW w:w="859"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83" w:right="175"/>
              <w:rPr>
                <w:sz w:val="20"/>
              </w:rPr>
            </w:pPr>
            <w:r>
              <w:rPr>
                <w:sz w:val="20"/>
              </w:rPr>
              <w:t>53.62</w:t>
            </w:r>
          </w:p>
        </w:tc>
        <w:tc>
          <w:tcPr>
            <w:tcW w:w="686"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02" w:right="83"/>
              <w:rPr>
                <w:sz w:val="20"/>
              </w:rPr>
            </w:pPr>
            <w:r>
              <w:rPr>
                <w:sz w:val="20"/>
              </w:rPr>
              <w:t>52.60</w:t>
            </w:r>
          </w:p>
        </w:tc>
        <w:tc>
          <w:tcPr>
            <w:tcW w:w="1180"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289" w:right="274"/>
              <w:rPr>
                <w:sz w:val="20"/>
              </w:rPr>
            </w:pPr>
            <w:r>
              <w:rPr>
                <w:sz w:val="20"/>
              </w:rPr>
              <w:t>56-100</w:t>
            </w:r>
          </w:p>
        </w:tc>
      </w:tr>
      <w:tr w:rsidR="005B6DCB" w:rsidTr="002F095C">
        <w:trPr>
          <w:trHeight w:val="681"/>
        </w:trPr>
        <w:tc>
          <w:tcPr>
            <w:tcW w:w="1008"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68" w:right="152"/>
              <w:rPr>
                <w:sz w:val="20"/>
              </w:rPr>
            </w:pPr>
            <w:r>
              <w:rPr>
                <w:sz w:val="20"/>
              </w:rPr>
              <w:t>600 µm</w:t>
            </w:r>
          </w:p>
        </w:tc>
        <w:tc>
          <w:tcPr>
            <w:tcW w:w="864"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83" w:right="180"/>
              <w:rPr>
                <w:sz w:val="20"/>
              </w:rPr>
            </w:pPr>
            <w:r>
              <w:rPr>
                <w:sz w:val="20"/>
              </w:rPr>
              <w:t>46.20</w:t>
            </w:r>
          </w:p>
        </w:tc>
        <w:tc>
          <w:tcPr>
            <w:tcW w:w="859"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83" w:right="175"/>
              <w:rPr>
                <w:sz w:val="20"/>
              </w:rPr>
            </w:pPr>
            <w:r>
              <w:rPr>
                <w:sz w:val="20"/>
              </w:rPr>
              <w:t>41.49</w:t>
            </w:r>
          </w:p>
        </w:tc>
        <w:tc>
          <w:tcPr>
            <w:tcW w:w="686"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02" w:right="83"/>
              <w:rPr>
                <w:sz w:val="20"/>
              </w:rPr>
            </w:pPr>
            <w:r>
              <w:rPr>
                <w:sz w:val="20"/>
              </w:rPr>
              <w:t>43.00</w:t>
            </w:r>
          </w:p>
        </w:tc>
        <w:tc>
          <w:tcPr>
            <w:tcW w:w="1180"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289" w:right="269"/>
              <w:rPr>
                <w:sz w:val="20"/>
              </w:rPr>
            </w:pPr>
            <w:r>
              <w:rPr>
                <w:sz w:val="20"/>
              </w:rPr>
              <w:t>35-59</w:t>
            </w:r>
          </w:p>
        </w:tc>
      </w:tr>
      <w:tr w:rsidR="005B6DCB" w:rsidTr="002F095C">
        <w:trPr>
          <w:trHeight w:val="681"/>
        </w:trPr>
        <w:tc>
          <w:tcPr>
            <w:tcW w:w="1008"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68" w:right="152"/>
              <w:rPr>
                <w:sz w:val="20"/>
              </w:rPr>
            </w:pPr>
            <w:r>
              <w:rPr>
                <w:sz w:val="20"/>
              </w:rPr>
              <w:t>300 µm</w:t>
            </w:r>
          </w:p>
        </w:tc>
        <w:tc>
          <w:tcPr>
            <w:tcW w:w="864"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83" w:right="180"/>
              <w:rPr>
                <w:sz w:val="20"/>
              </w:rPr>
            </w:pPr>
            <w:r>
              <w:rPr>
                <w:sz w:val="20"/>
              </w:rPr>
              <w:t>35.40</w:t>
            </w:r>
          </w:p>
        </w:tc>
        <w:tc>
          <w:tcPr>
            <w:tcW w:w="859"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83" w:right="175"/>
              <w:rPr>
                <w:sz w:val="20"/>
              </w:rPr>
            </w:pPr>
            <w:r>
              <w:rPr>
                <w:sz w:val="20"/>
              </w:rPr>
              <w:t>30.92</w:t>
            </w:r>
          </w:p>
        </w:tc>
        <w:tc>
          <w:tcPr>
            <w:tcW w:w="686"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102" w:right="83"/>
              <w:rPr>
                <w:sz w:val="20"/>
              </w:rPr>
            </w:pPr>
            <w:r>
              <w:rPr>
                <w:sz w:val="20"/>
              </w:rPr>
              <w:t>36.00</w:t>
            </w:r>
          </w:p>
        </w:tc>
        <w:tc>
          <w:tcPr>
            <w:tcW w:w="1180" w:type="dxa"/>
          </w:tcPr>
          <w:p w:rsidR="005B6DCB" w:rsidRDefault="005B6DCB" w:rsidP="002F095C">
            <w:pPr>
              <w:pStyle w:val="TableParagraph"/>
              <w:spacing w:before="6" w:line="240" w:lineRule="auto"/>
              <w:jc w:val="left"/>
              <w:rPr>
                <w:sz w:val="17"/>
              </w:rPr>
            </w:pPr>
          </w:p>
          <w:p w:rsidR="005B6DCB" w:rsidRDefault="005B6DCB" w:rsidP="002F095C">
            <w:pPr>
              <w:pStyle w:val="TableParagraph"/>
              <w:spacing w:line="240" w:lineRule="auto"/>
              <w:ind w:left="289" w:right="273"/>
              <w:rPr>
                <w:sz w:val="20"/>
              </w:rPr>
            </w:pPr>
            <w:r>
              <w:rPr>
                <w:sz w:val="20"/>
              </w:rPr>
              <w:t>8-30</w:t>
            </w:r>
          </w:p>
        </w:tc>
      </w:tr>
      <w:tr w:rsidR="005B6DCB" w:rsidTr="002F095C">
        <w:trPr>
          <w:trHeight w:val="681"/>
        </w:trPr>
        <w:tc>
          <w:tcPr>
            <w:tcW w:w="1008"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68" w:right="152"/>
              <w:rPr>
                <w:sz w:val="20"/>
              </w:rPr>
            </w:pPr>
            <w:r>
              <w:rPr>
                <w:sz w:val="20"/>
              </w:rPr>
              <w:t>150 µm</w:t>
            </w:r>
          </w:p>
        </w:tc>
        <w:tc>
          <w:tcPr>
            <w:tcW w:w="864"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80"/>
              <w:rPr>
                <w:sz w:val="20"/>
              </w:rPr>
            </w:pPr>
            <w:r>
              <w:rPr>
                <w:sz w:val="20"/>
              </w:rPr>
              <w:t>28.20</w:t>
            </w:r>
          </w:p>
        </w:tc>
        <w:tc>
          <w:tcPr>
            <w:tcW w:w="859"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75"/>
              <w:rPr>
                <w:sz w:val="20"/>
              </w:rPr>
            </w:pPr>
            <w:r>
              <w:rPr>
                <w:sz w:val="20"/>
              </w:rPr>
              <w:t>20.94</w:t>
            </w:r>
          </w:p>
        </w:tc>
        <w:tc>
          <w:tcPr>
            <w:tcW w:w="686"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02" w:right="83"/>
              <w:rPr>
                <w:sz w:val="20"/>
              </w:rPr>
            </w:pPr>
            <w:r>
              <w:rPr>
                <w:sz w:val="20"/>
              </w:rPr>
              <w:t>26.20</w:t>
            </w:r>
          </w:p>
        </w:tc>
        <w:tc>
          <w:tcPr>
            <w:tcW w:w="1180"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289" w:right="273"/>
              <w:rPr>
                <w:sz w:val="20"/>
              </w:rPr>
            </w:pPr>
            <w:r>
              <w:rPr>
                <w:sz w:val="20"/>
              </w:rPr>
              <w:t>0-20</w:t>
            </w:r>
          </w:p>
        </w:tc>
      </w:tr>
      <w:tr w:rsidR="005B6DCB" w:rsidTr="002F095C">
        <w:trPr>
          <w:trHeight w:val="681"/>
        </w:trPr>
        <w:tc>
          <w:tcPr>
            <w:tcW w:w="1008"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68" w:right="156"/>
              <w:rPr>
                <w:sz w:val="20"/>
              </w:rPr>
            </w:pPr>
            <w:r>
              <w:rPr>
                <w:sz w:val="20"/>
              </w:rPr>
              <w:t>&lt;75 µm</w:t>
            </w:r>
          </w:p>
        </w:tc>
        <w:tc>
          <w:tcPr>
            <w:tcW w:w="864"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80"/>
              <w:rPr>
                <w:sz w:val="20"/>
              </w:rPr>
            </w:pPr>
            <w:r>
              <w:rPr>
                <w:sz w:val="20"/>
              </w:rPr>
              <w:t>12.40</w:t>
            </w:r>
          </w:p>
        </w:tc>
        <w:tc>
          <w:tcPr>
            <w:tcW w:w="859"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75"/>
              <w:rPr>
                <w:sz w:val="20"/>
              </w:rPr>
            </w:pPr>
            <w:r>
              <w:rPr>
                <w:sz w:val="20"/>
              </w:rPr>
              <w:t>13.11</w:t>
            </w:r>
          </w:p>
        </w:tc>
        <w:tc>
          <w:tcPr>
            <w:tcW w:w="686"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02" w:right="83"/>
              <w:rPr>
                <w:sz w:val="20"/>
              </w:rPr>
            </w:pPr>
            <w:r>
              <w:rPr>
                <w:sz w:val="20"/>
              </w:rPr>
              <w:t>13.56</w:t>
            </w:r>
          </w:p>
        </w:tc>
        <w:tc>
          <w:tcPr>
            <w:tcW w:w="1180"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1"/>
              <w:rPr>
                <w:sz w:val="20"/>
              </w:rPr>
            </w:pPr>
            <w:r>
              <w:rPr>
                <w:sz w:val="20"/>
              </w:rPr>
              <w:t>-</w:t>
            </w:r>
          </w:p>
        </w:tc>
      </w:tr>
      <w:tr w:rsidR="005B6DCB" w:rsidTr="002F095C">
        <w:trPr>
          <w:trHeight w:val="686"/>
        </w:trPr>
        <w:tc>
          <w:tcPr>
            <w:tcW w:w="1008"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66" w:right="156"/>
              <w:rPr>
                <w:sz w:val="20"/>
              </w:rPr>
            </w:pPr>
            <w:r>
              <w:rPr>
                <w:sz w:val="20"/>
              </w:rPr>
              <w:t>FM</w:t>
            </w:r>
          </w:p>
        </w:tc>
        <w:tc>
          <w:tcPr>
            <w:tcW w:w="864"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75"/>
              <w:rPr>
                <w:sz w:val="20"/>
              </w:rPr>
            </w:pPr>
            <w:r>
              <w:rPr>
                <w:sz w:val="20"/>
              </w:rPr>
              <w:t>2.97</w:t>
            </w:r>
          </w:p>
        </w:tc>
        <w:tc>
          <w:tcPr>
            <w:tcW w:w="859"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83" w:right="170"/>
              <w:rPr>
                <w:sz w:val="20"/>
              </w:rPr>
            </w:pPr>
            <w:r>
              <w:rPr>
                <w:sz w:val="20"/>
              </w:rPr>
              <w:t>2.78</w:t>
            </w:r>
          </w:p>
        </w:tc>
        <w:tc>
          <w:tcPr>
            <w:tcW w:w="686"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97" w:right="83"/>
              <w:rPr>
                <w:sz w:val="20"/>
              </w:rPr>
            </w:pPr>
            <w:r>
              <w:rPr>
                <w:sz w:val="20"/>
              </w:rPr>
              <w:t>2.68</w:t>
            </w:r>
          </w:p>
        </w:tc>
        <w:tc>
          <w:tcPr>
            <w:tcW w:w="1180" w:type="dxa"/>
          </w:tcPr>
          <w:p w:rsidR="005B6DCB" w:rsidRDefault="005B6DCB" w:rsidP="002F095C">
            <w:pPr>
              <w:pStyle w:val="TableParagraph"/>
              <w:spacing w:before="11" w:line="240" w:lineRule="auto"/>
              <w:jc w:val="left"/>
              <w:rPr>
                <w:sz w:val="17"/>
              </w:rPr>
            </w:pPr>
          </w:p>
          <w:p w:rsidR="005B6DCB" w:rsidRDefault="005B6DCB" w:rsidP="002F095C">
            <w:pPr>
              <w:pStyle w:val="TableParagraph"/>
              <w:spacing w:line="240" w:lineRule="auto"/>
              <w:ind w:left="11"/>
              <w:rPr>
                <w:sz w:val="20"/>
              </w:rPr>
            </w:pPr>
            <w:r>
              <w:rPr>
                <w:sz w:val="20"/>
              </w:rPr>
              <w:t>-</w:t>
            </w:r>
          </w:p>
        </w:tc>
      </w:tr>
    </w:tbl>
    <w:p w:rsidR="005B6DCB" w:rsidRDefault="005B6DCB" w:rsidP="005B6DCB">
      <w:pPr>
        <w:pStyle w:val="BodyText"/>
        <w:spacing w:before="6"/>
        <w:rPr>
          <w:sz w:val="22"/>
        </w:rPr>
      </w:pPr>
    </w:p>
    <w:p w:rsidR="00CE2FC2" w:rsidRDefault="005B6DCB" w:rsidP="000314D7">
      <w:pPr>
        <w:pStyle w:val="BodyText"/>
        <w:spacing w:line="276" w:lineRule="auto"/>
        <w:ind w:left="106" w:right="242"/>
        <w:jc w:val="both"/>
      </w:pPr>
      <w:r>
        <w:t>From the above table it can be seen that the FM limit varies from 2.68 to 2.97. The corresponding graph for the gradation of S</w:t>
      </w:r>
      <w:r w:rsidR="00D26FF8">
        <w:t>C</w:t>
      </w:r>
      <w:r>
        <w:t>R-1, S</w:t>
      </w:r>
      <w:r w:rsidR="00D26FF8">
        <w:t>C</w:t>
      </w:r>
      <w:r>
        <w:t>R-2 and S</w:t>
      </w:r>
      <w:r w:rsidR="00D26FF8">
        <w:t>C</w:t>
      </w:r>
      <w:r>
        <w:t xml:space="preserve">R-3 are presented in fig 1.0, fig 2.0 and fig 3.0. Upper and lower limits of the graph represents the boundary limits of Grading Zone-II as per </w:t>
      </w:r>
      <w:r w:rsidR="001D3665" w:rsidRPr="005B7582">
        <w:rPr>
          <w:bCs/>
          <w:color w:val="383F3F"/>
          <w:sz w:val="24"/>
          <w:szCs w:val="24"/>
        </w:rPr>
        <w:t xml:space="preserve">ASTM E2651 – 19 </w:t>
      </w:r>
      <w:r w:rsidR="000314D7">
        <w:rPr>
          <w:bCs/>
          <w:color w:val="383F3F"/>
          <w:sz w:val="24"/>
          <w:szCs w:val="24"/>
        </w:rPr>
        <w:t>.</w:t>
      </w: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pPr>
    </w:p>
    <w:p w:rsidR="00B97823" w:rsidRDefault="00B97823" w:rsidP="00B97823">
      <w:pPr>
        <w:pStyle w:val="BodyText"/>
        <w:spacing w:before="8"/>
        <w:rPr>
          <w:sz w:val="16"/>
        </w:rPr>
      </w:pPr>
    </w:p>
    <w:p w:rsidR="00B97823" w:rsidRDefault="00431D93" w:rsidP="00B97823">
      <w:pPr>
        <w:pStyle w:val="BodyText"/>
        <w:spacing w:before="93"/>
        <w:ind w:left="13" w:right="86"/>
        <w:jc w:val="center"/>
      </w:pPr>
      <w:r>
        <w:pict>
          <v:group id="_x0000_s1028" style="position:absolute;left:0;text-align:left;margin-left:188.4pt;margin-top:-180.65pt;width:225.6pt;height:184.35pt;z-index:251662336;mso-position-horizontal-relative:page" coordorigin="3768,-3613" coordsize="4512,3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670;top:-3316;width:3005;height:2717">
              <v:imagedata r:id="rId7" o:title=""/>
            </v:shape>
            <v:shape id="_x0000_s1030" style="position:absolute;left:3768;top:-3614;width:4512;height:3687" coordorigin="3768,-3613" coordsize="4512,3687" o:spt="100" adj="0,,0" path="m8280,-3613r-4512,l3768,69r5,4l8275,73r5,-4l8280,64r-4498,l3773,59r9,l3782,-3603r-9,l3782,-3608r4498,l8280,-3613xm3782,59r-9,l3782,64r,-5xm8266,59r-4484,l3782,64r4484,l8266,59xm8266,-3608r,3672l8270,59r10,l8280,-3603r-10,l8266,-3608xm8280,59r-10,l8266,64r14,l8280,59xm3782,-3608r-9,5l3782,-3603r,-5xm8266,-3608r-4484,l3782,-3603r4484,l8266,-3608xm8280,-3608r-14,l8270,-3603r10,l8280,-3608xe" fillcolor="#858585" stroked="f">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left:4248;top:-3441;width:324;height:2896" filled="f" stroked="f">
              <v:textbox inset="0,0,0,0">
                <w:txbxContent>
                  <w:p w:rsidR="00585673" w:rsidRDefault="00585673" w:rsidP="00B97823">
                    <w:pPr>
                      <w:spacing w:before="1"/>
                      <w:ind w:right="18"/>
                      <w:jc w:val="right"/>
                      <w:rPr>
                        <w:rFonts w:ascii="Calibri"/>
                        <w:sz w:val="20"/>
                      </w:rPr>
                    </w:pPr>
                    <w:r>
                      <w:rPr>
                        <w:rFonts w:ascii="Calibri"/>
                        <w:spacing w:val="-2"/>
                        <w:sz w:val="20"/>
                      </w:rPr>
                      <w:t>120</w:t>
                    </w:r>
                  </w:p>
                  <w:p w:rsidR="00585673" w:rsidRDefault="00585673" w:rsidP="00B97823">
                    <w:pPr>
                      <w:spacing w:before="198"/>
                      <w:ind w:right="18"/>
                      <w:jc w:val="right"/>
                      <w:rPr>
                        <w:rFonts w:ascii="Calibri"/>
                        <w:sz w:val="20"/>
                      </w:rPr>
                    </w:pPr>
                    <w:r>
                      <w:rPr>
                        <w:rFonts w:ascii="Calibri"/>
                        <w:spacing w:val="-2"/>
                        <w:sz w:val="20"/>
                      </w:rPr>
                      <w:t>100</w:t>
                    </w:r>
                  </w:p>
                  <w:p w:rsidR="00585673" w:rsidRDefault="00585673" w:rsidP="00B97823">
                    <w:pPr>
                      <w:spacing w:before="197"/>
                      <w:ind w:right="18"/>
                      <w:jc w:val="right"/>
                      <w:rPr>
                        <w:rFonts w:ascii="Calibri"/>
                        <w:sz w:val="20"/>
                      </w:rPr>
                    </w:pPr>
                    <w:r>
                      <w:rPr>
                        <w:rFonts w:ascii="Calibri"/>
                        <w:spacing w:val="-1"/>
                        <w:sz w:val="20"/>
                      </w:rPr>
                      <w:t>80</w:t>
                    </w:r>
                  </w:p>
                  <w:p w:rsidR="00585673" w:rsidRDefault="00585673" w:rsidP="00B97823">
                    <w:pPr>
                      <w:spacing w:before="198"/>
                      <w:ind w:right="18"/>
                      <w:jc w:val="right"/>
                      <w:rPr>
                        <w:rFonts w:ascii="Calibri"/>
                        <w:sz w:val="20"/>
                      </w:rPr>
                    </w:pPr>
                    <w:r>
                      <w:rPr>
                        <w:rFonts w:ascii="Calibri"/>
                        <w:spacing w:val="-1"/>
                        <w:sz w:val="20"/>
                      </w:rPr>
                      <w:t>60</w:t>
                    </w:r>
                  </w:p>
                  <w:p w:rsidR="00585673" w:rsidRDefault="00585673" w:rsidP="00B97823">
                    <w:pPr>
                      <w:spacing w:before="197"/>
                      <w:ind w:right="18"/>
                      <w:jc w:val="right"/>
                      <w:rPr>
                        <w:rFonts w:ascii="Calibri"/>
                        <w:sz w:val="20"/>
                      </w:rPr>
                    </w:pPr>
                    <w:r>
                      <w:rPr>
                        <w:rFonts w:ascii="Calibri"/>
                        <w:spacing w:val="-1"/>
                        <w:sz w:val="20"/>
                      </w:rPr>
                      <w:t>40</w:t>
                    </w:r>
                  </w:p>
                  <w:p w:rsidR="00585673" w:rsidRDefault="00585673" w:rsidP="00B97823">
                    <w:pPr>
                      <w:spacing w:before="198"/>
                      <w:ind w:right="18"/>
                      <w:jc w:val="right"/>
                      <w:rPr>
                        <w:rFonts w:ascii="Calibri"/>
                        <w:sz w:val="20"/>
                      </w:rPr>
                    </w:pPr>
                    <w:r>
                      <w:rPr>
                        <w:rFonts w:ascii="Calibri"/>
                        <w:spacing w:val="-1"/>
                        <w:sz w:val="20"/>
                      </w:rPr>
                      <w:t>20</w:t>
                    </w:r>
                  </w:p>
                  <w:p w:rsidR="00585673" w:rsidRDefault="00585673" w:rsidP="00B97823">
                    <w:pPr>
                      <w:spacing w:before="197"/>
                      <w:ind w:right="18"/>
                      <w:jc w:val="right"/>
                      <w:rPr>
                        <w:rFonts w:ascii="Calibri"/>
                        <w:sz w:val="20"/>
                      </w:rPr>
                    </w:pPr>
                    <w:r>
                      <w:rPr>
                        <w:rFonts w:ascii="Calibri"/>
                        <w:sz w:val="20"/>
                      </w:rPr>
                      <w:t>0</w:t>
                    </w:r>
                  </w:p>
                </w:txbxContent>
              </v:textbox>
            </v:shape>
            <v:shape id="_x0000_s1032" type="#_x0000_t202" style="position:absolute;left:7704;top:-2270;width:387;height:971" filled="f" stroked="f">
              <v:textbox inset="0,0,0,0">
                <w:txbxContent>
                  <w:p w:rsidR="00585673" w:rsidRDefault="00585673" w:rsidP="00B97823">
                    <w:pPr>
                      <w:spacing w:before="1" w:line="352" w:lineRule="auto"/>
                      <w:ind w:right="43"/>
                      <w:rPr>
                        <w:rFonts w:ascii="Calibri"/>
                        <w:sz w:val="20"/>
                      </w:rPr>
                    </w:pPr>
                    <w:r>
                      <w:rPr>
                        <w:rFonts w:ascii="Calibri"/>
                        <w:sz w:val="20"/>
                      </w:rPr>
                      <w:t>Z2L Z2U</w:t>
                    </w:r>
                  </w:p>
                  <w:p w:rsidR="00585673" w:rsidRDefault="00585673" w:rsidP="00B97823">
                    <w:pPr>
                      <w:spacing w:before="7"/>
                      <w:rPr>
                        <w:rFonts w:ascii="Calibri"/>
                        <w:sz w:val="20"/>
                      </w:rPr>
                    </w:pPr>
                    <w:r>
                      <w:rPr>
                        <w:rFonts w:ascii="Calibri"/>
                        <w:sz w:val="20"/>
                      </w:rPr>
                      <w:t>SCR-1</w:t>
                    </w:r>
                  </w:p>
                </w:txbxContent>
              </v:textbox>
            </v:shape>
            <v:shape id="_x0000_s1033" type="#_x0000_t202" style="position:absolute;left:4756;top:-527;width:2671;height:549" filled="f" stroked="f">
              <v:textbox inset="0,0,0,0">
                <w:txbxContent>
                  <w:p w:rsidR="00585673" w:rsidRDefault="00585673" w:rsidP="00B97823">
                    <w:pPr>
                      <w:spacing w:before="1"/>
                      <w:ind w:left="107" w:right="125"/>
                      <w:jc w:val="center"/>
                      <w:rPr>
                        <w:rFonts w:ascii="Calibri"/>
                        <w:sz w:val="20"/>
                      </w:rPr>
                    </w:pPr>
                    <w:r>
                      <w:rPr>
                        <w:rFonts w:ascii="Calibri"/>
                        <w:sz w:val="20"/>
                      </w:rPr>
                      <w:t>0.15 0.3 0.6 1.18 2.36 4.75 10</w:t>
                    </w:r>
                  </w:p>
                  <w:p w:rsidR="00585673" w:rsidRDefault="00585673" w:rsidP="00B97823">
                    <w:pPr>
                      <w:spacing w:before="58"/>
                      <w:ind w:left="107" w:right="56"/>
                      <w:jc w:val="center"/>
                      <w:rPr>
                        <w:rFonts w:ascii="Calibri"/>
                        <w:b/>
                        <w:sz w:val="20"/>
                      </w:rPr>
                    </w:pPr>
                    <w:r>
                      <w:rPr>
                        <w:rFonts w:ascii="Calibri"/>
                        <w:b/>
                        <w:sz w:val="20"/>
                      </w:rPr>
                      <w:t>Sieve Size</w:t>
                    </w:r>
                  </w:p>
                </w:txbxContent>
              </v:textbox>
            </v:shape>
            <w10:wrap anchorx="page"/>
          </v:group>
        </w:pict>
      </w:r>
      <w:r>
        <w:pict>
          <v:group id="_x0000_s1034" style="position:absolute;left:0;text-align:left;margin-left:191.75pt;margin-top:31.25pt;width:228.75pt;height:197.05pt;z-index:251663360;mso-position-horizontal-relative:page" coordorigin="3835,625" coordsize="4575,3941">
            <v:shape id="_x0000_s1035" type="#_x0000_t75" style="position:absolute;left:4828;top:1038;width:2976;height:2818">
              <v:imagedata r:id="rId8" o:title=""/>
            </v:shape>
            <v:shape id="_x0000_s1036" style="position:absolute;left:3835;top:625;width:4575;height:3941" coordorigin="3835,625" coordsize="4575,3941" o:spt="100" adj="0,,0" path="m8410,625r-4575,l3835,4561r5,5l8405,4566r5,-5l8410,4557r-4560,l3840,4552r10,l3850,635r-10,l3850,630r4560,l8410,625xm3850,4552r-10,l3850,4557r,-5xm8395,4552r-4545,l3850,4557r4545,l8395,4552xm8395,630r,3927l8400,4552r10,l8410,635r-10,l8395,630xm8410,4552r-10,l8395,4557r15,l8410,4552xm3850,630r-10,5l3850,635r,-5xm8395,630r-4545,l3850,635r4545,l8395,630xm8410,630r-15,l8400,635r10,l8410,630xe" fillcolor="#858585" stroked="f">
              <v:stroke joinstyle="round"/>
              <v:formulas/>
              <v:path arrowok="t" o:connecttype="segments"/>
            </v:shape>
            <v:shape id="_x0000_s1037" type="#_x0000_t202" style="position:absolute;left:4406;top:913;width:324;height:2075" filled="f" stroked="f">
              <v:textbox inset="0,0,0,0">
                <w:txbxContent>
                  <w:p w:rsidR="00585673" w:rsidRDefault="00585673" w:rsidP="00B97823">
                    <w:pPr>
                      <w:spacing w:before="1"/>
                      <w:rPr>
                        <w:rFonts w:ascii="Calibri"/>
                        <w:sz w:val="20"/>
                      </w:rPr>
                    </w:pPr>
                    <w:r>
                      <w:rPr>
                        <w:rFonts w:ascii="Calibri"/>
                        <w:sz w:val="20"/>
                      </w:rPr>
                      <w:t>120</w:t>
                    </w:r>
                  </w:p>
                  <w:p w:rsidR="00585673" w:rsidRDefault="00585673" w:rsidP="00B97823">
                    <w:pPr>
                      <w:spacing w:before="9"/>
                      <w:rPr>
                        <w:rFonts w:ascii="Calibri"/>
                        <w:sz w:val="17"/>
                      </w:rPr>
                    </w:pPr>
                  </w:p>
                  <w:p w:rsidR="00585673" w:rsidRDefault="00585673" w:rsidP="00B97823">
                    <w:pPr>
                      <w:rPr>
                        <w:rFonts w:ascii="Calibri"/>
                        <w:sz w:val="20"/>
                      </w:rPr>
                    </w:pPr>
                    <w:r>
                      <w:rPr>
                        <w:rFonts w:ascii="Calibri"/>
                        <w:sz w:val="20"/>
                      </w:rPr>
                      <w:t>100</w:t>
                    </w:r>
                  </w:p>
                  <w:p w:rsidR="00585673" w:rsidRDefault="00585673" w:rsidP="00B97823">
                    <w:pPr>
                      <w:spacing w:before="212"/>
                      <w:ind w:left="100"/>
                      <w:rPr>
                        <w:rFonts w:ascii="Calibri"/>
                        <w:sz w:val="20"/>
                      </w:rPr>
                    </w:pPr>
                    <w:r>
                      <w:rPr>
                        <w:rFonts w:ascii="Calibri"/>
                        <w:sz w:val="20"/>
                      </w:rPr>
                      <w:t>80</w:t>
                    </w:r>
                  </w:p>
                  <w:p w:rsidR="00585673" w:rsidRDefault="00585673" w:rsidP="00B97823">
                    <w:pPr>
                      <w:spacing w:before="212"/>
                      <w:ind w:left="100"/>
                      <w:rPr>
                        <w:rFonts w:ascii="Calibri"/>
                        <w:sz w:val="20"/>
                      </w:rPr>
                    </w:pPr>
                    <w:r>
                      <w:rPr>
                        <w:rFonts w:ascii="Calibri"/>
                        <w:sz w:val="20"/>
                      </w:rPr>
                      <w:t>60</w:t>
                    </w:r>
                  </w:p>
                  <w:p w:rsidR="00585673" w:rsidRDefault="00585673" w:rsidP="00B97823">
                    <w:pPr>
                      <w:spacing w:before="212"/>
                      <w:ind w:left="100"/>
                      <w:rPr>
                        <w:rFonts w:ascii="Calibri"/>
                        <w:sz w:val="20"/>
                      </w:rPr>
                    </w:pPr>
                    <w:r>
                      <w:rPr>
                        <w:rFonts w:ascii="Calibri"/>
                        <w:sz w:val="20"/>
                      </w:rPr>
                      <w:t>40</w:t>
                    </w:r>
                  </w:p>
                </w:txbxContent>
              </v:textbox>
            </v:shape>
            <v:shape id="_x0000_s1038" type="#_x0000_t202" style="position:absolute;left:7833;top:2098;width:387;height:967" filled="f" stroked="f">
              <v:textbox inset="0,0,0,0">
                <w:txbxContent>
                  <w:p w:rsidR="00585673" w:rsidRDefault="00585673" w:rsidP="00B97823">
                    <w:pPr>
                      <w:spacing w:before="1" w:line="352" w:lineRule="auto"/>
                      <w:ind w:right="43"/>
                      <w:rPr>
                        <w:rFonts w:ascii="Calibri"/>
                        <w:sz w:val="20"/>
                      </w:rPr>
                    </w:pPr>
                    <w:r>
                      <w:rPr>
                        <w:rFonts w:ascii="Calibri"/>
                        <w:sz w:val="20"/>
                      </w:rPr>
                      <w:t>Z2L Z2U</w:t>
                    </w:r>
                  </w:p>
                  <w:p w:rsidR="00585673" w:rsidRDefault="00585673" w:rsidP="00B97823">
                    <w:pPr>
                      <w:spacing w:before="2"/>
                      <w:rPr>
                        <w:rFonts w:ascii="Calibri"/>
                        <w:sz w:val="20"/>
                      </w:rPr>
                    </w:pPr>
                    <w:r>
                      <w:rPr>
                        <w:rFonts w:ascii="Calibri"/>
                        <w:sz w:val="20"/>
                      </w:rPr>
                      <w:t>SCR-2</w:t>
                    </w:r>
                  </w:p>
                </w:txbxContent>
              </v:textbox>
            </v:shape>
            <v:shape id="_x0000_s1039" type="#_x0000_t202" style="position:absolute;left:4507;top:3202;width:223;height:703" filled="f" stroked="f">
              <v:textbox inset="0,0,0,0">
                <w:txbxContent>
                  <w:p w:rsidR="00585673" w:rsidRDefault="00585673" w:rsidP="00B97823">
                    <w:pPr>
                      <w:spacing w:before="1"/>
                      <w:rPr>
                        <w:rFonts w:ascii="Calibri"/>
                        <w:sz w:val="20"/>
                      </w:rPr>
                    </w:pPr>
                    <w:r>
                      <w:rPr>
                        <w:rFonts w:ascii="Calibri"/>
                        <w:sz w:val="20"/>
                      </w:rPr>
                      <w:t>20</w:t>
                    </w:r>
                  </w:p>
                  <w:p w:rsidR="00585673" w:rsidRDefault="00585673" w:rsidP="00B97823">
                    <w:pPr>
                      <w:spacing w:before="212"/>
                      <w:ind w:left="100"/>
                      <w:rPr>
                        <w:rFonts w:ascii="Calibri"/>
                        <w:sz w:val="20"/>
                      </w:rPr>
                    </w:pPr>
                    <w:r>
                      <w:rPr>
                        <w:rFonts w:ascii="Calibri"/>
                        <w:sz w:val="20"/>
                      </w:rPr>
                      <w:t>0</w:t>
                    </w:r>
                  </w:p>
                </w:txbxContent>
              </v:textbox>
            </v:shape>
            <v:shape id="_x0000_s1040" type="#_x0000_t202" style="position:absolute;left:4924;top:3918;width:2787;height:549" filled="f" stroked="f">
              <v:textbox inset="0,0,0,0">
                <w:txbxContent>
                  <w:p w:rsidR="00585673" w:rsidRDefault="00585673" w:rsidP="00B97823">
                    <w:pPr>
                      <w:spacing w:before="1"/>
                      <w:ind w:left="165" w:right="183"/>
                      <w:jc w:val="center"/>
                      <w:rPr>
                        <w:rFonts w:ascii="Calibri"/>
                        <w:sz w:val="20"/>
                      </w:rPr>
                    </w:pPr>
                    <w:r>
                      <w:rPr>
                        <w:rFonts w:ascii="Calibri"/>
                        <w:sz w:val="20"/>
                      </w:rPr>
                      <w:t>0.15 0.3 0.6 1.18 2.36 4.75 10</w:t>
                    </w:r>
                  </w:p>
                  <w:p w:rsidR="00585673" w:rsidRDefault="00585673" w:rsidP="00B97823">
                    <w:pPr>
                      <w:spacing w:before="58"/>
                      <w:ind w:left="165" w:right="105"/>
                      <w:jc w:val="center"/>
                      <w:rPr>
                        <w:rFonts w:ascii="Calibri"/>
                        <w:b/>
                        <w:sz w:val="20"/>
                      </w:rPr>
                    </w:pPr>
                    <w:r>
                      <w:rPr>
                        <w:rFonts w:ascii="Calibri"/>
                        <w:b/>
                        <w:sz w:val="20"/>
                      </w:rPr>
                      <w:t>Sieve Size</w:t>
                    </w:r>
                  </w:p>
                </w:txbxContent>
              </v:textbox>
            </v:shape>
            <w10:wrap anchorx="page"/>
          </v:group>
        </w:pict>
      </w:r>
      <w:r>
        <w:pict>
          <v:shape id="_x0000_s1045" type="#_x0000_t202" style="position:absolute;left:0;text-align:left;margin-left:196.05pt;margin-top:-120.15pt;width:14.35pt;height:42.8pt;z-index:251665408;mso-position-horizontal-relative:page" filled="f" stroked="f">
            <v:textbox style="layout-flow:vertical;mso-layout-flow-alt:bottom-to-top" inset="0,0,0,0">
              <w:txbxContent>
                <w:p w:rsidR="00585673" w:rsidRDefault="00585673" w:rsidP="00B97823">
                  <w:pPr>
                    <w:spacing w:before="21"/>
                    <w:ind w:left="20"/>
                    <w:rPr>
                      <w:rFonts w:ascii="Calibri"/>
                      <w:b/>
                      <w:sz w:val="20"/>
                    </w:rPr>
                  </w:pPr>
                  <w:r>
                    <w:rPr>
                      <w:rFonts w:ascii="Calibri"/>
                      <w:b/>
                      <w:sz w:val="20"/>
                    </w:rPr>
                    <w:t>% Passing</w:t>
                  </w:r>
                </w:p>
              </w:txbxContent>
            </v:textbox>
            <w10:wrap anchorx="page"/>
          </v:shape>
        </w:pict>
      </w:r>
      <w:r>
        <w:pict>
          <v:shape id="_x0000_s1046" type="#_x0000_t202" style="position:absolute;left:0;text-align:left;margin-left:204.2pt;margin-top:99.65pt;width:14.35pt;height:42.8pt;z-index:251666432;mso-position-horizontal-relative:page" filled="f" stroked="f">
            <v:textbox style="layout-flow:vertical;mso-layout-flow-alt:bottom-to-top" inset="0,0,0,0">
              <w:txbxContent>
                <w:p w:rsidR="00585673" w:rsidRDefault="00585673" w:rsidP="00B97823">
                  <w:pPr>
                    <w:spacing w:before="21"/>
                    <w:ind w:left="20"/>
                    <w:rPr>
                      <w:rFonts w:ascii="Calibri"/>
                      <w:b/>
                      <w:sz w:val="20"/>
                    </w:rPr>
                  </w:pPr>
                  <w:r>
                    <w:rPr>
                      <w:rFonts w:ascii="Calibri"/>
                      <w:b/>
                      <w:sz w:val="20"/>
                    </w:rPr>
                    <w:t>% Passing</w:t>
                  </w:r>
                </w:p>
              </w:txbxContent>
            </v:textbox>
            <w10:wrap anchorx="page"/>
          </v:shape>
        </w:pict>
      </w:r>
      <w:r w:rsidR="00B97823">
        <w:t>Fig</w:t>
      </w:r>
      <w:r w:rsidR="00B97823">
        <w:rPr>
          <w:spacing w:val="1"/>
        </w:rPr>
        <w:t xml:space="preserve"> </w:t>
      </w:r>
      <w:r w:rsidR="00B97823">
        <w:t>1.0</w:t>
      </w: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rPr>
          <w:sz w:val="22"/>
        </w:rPr>
      </w:pPr>
    </w:p>
    <w:p w:rsidR="00B97823" w:rsidRDefault="00B97823" w:rsidP="00B97823">
      <w:pPr>
        <w:pStyle w:val="BodyText"/>
        <w:spacing w:before="8"/>
        <w:rPr>
          <w:sz w:val="18"/>
        </w:rPr>
      </w:pPr>
    </w:p>
    <w:p w:rsidR="00B97823" w:rsidRDefault="00B97823" w:rsidP="00B97823">
      <w:pPr>
        <w:pStyle w:val="BodyText"/>
        <w:ind w:left="13" w:right="86"/>
        <w:jc w:val="center"/>
      </w:pPr>
      <w:r>
        <w:rPr>
          <w:noProof/>
        </w:rPr>
        <w:drawing>
          <wp:anchor distT="0" distB="0" distL="0" distR="0" simplePos="0" relativeHeight="251667456" behindDoc="1" locked="0" layoutInCell="1" allowOverlap="1">
            <wp:simplePos x="0" y="0"/>
            <wp:positionH relativeFrom="page">
              <wp:posOffset>2956560</wp:posOffset>
            </wp:positionH>
            <wp:positionV relativeFrom="paragraph">
              <wp:posOffset>490422</wp:posOffset>
            </wp:positionV>
            <wp:extent cx="2068570" cy="174307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2068570" cy="1743075"/>
                    </a:xfrm>
                    <a:prstGeom prst="rect">
                      <a:avLst/>
                    </a:prstGeom>
                  </pic:spPr>
                </pic:pic>
              </a:graphicData>
            </a:graphic>
          </wp:anchor>
        </w:drawing>
      </w:r>
      <w:r w:rsidR="00431D93">
        <w:pict>
          <v:group id="_x0000_s1041" style="position:absolute;left:0;text-align:left;margin-left:193.2pt;margin-top:25.2pt;width:225.15pt;height:184.6pt;z-index:251664384;mso-position-horizontal-relative:page;mso-position-vertical-relative:text" coordorigin="3864,504" coordsize="4503,3692">
            <v:shape id="_x0000_s1042" type="#_x0000_t202" style="position:absolute;left:5745;top:3892;width:833;height:247" filled="f" stroked="f">
              <v:textbox inset="0,0,0,0">
                <w:txbxContent>
                  <w:p w:rsidR="00585673" w:rsidRDefault="00585673" w:rsidP="00B97823">
                    <w:pPr>
                      <w:spacing w:before="1"/>
                      <w:rPr>
                        <w:rFonts w:ascii="Calibri"/>
                        <w:b/>
                        <w:sz w:val="20"/>
                      </w:rPr>
                    </w:pPr>
                    <w:r>
                      <w:rPr>
                        <w:rFonts w:ascii="Calibri"/>
                        <w:b/>
                        <w:sz w:val="20"/>
                      </w:rPr>
                      <w:t>Sieve Size</w:t>
                    </w:r>
                  </w:p>
                </w:txbxContent>
              </v:textbox>
            </v:shape>
            <v:shape id="_x0000_s1043" type="#_x0000_t202" style="position:absolute;left:7953;top:1602;width:387;height:1207" filled="f" stroked="f">
              <v:textbox inset="0,0,0,0">
                <w:txbxContent>
                  <w:p w:rsidR="00585673" w:rsidRDefault="00585673" w:rsidP="00B97823">
                    <w:pPr>
                      <w:spacing w:before="1" w:line="472" w:lineRule="auto"/>
                      <w:ind w:right="43"/>
                      <w:rPr>
                        <w:rFonts w:ascii="Calibri"/>
                        <w:sz w:val="20"/>
                      </w:rPr>
                    </w:pPr>
                    <w:r>
                      <w:rPr>
                        <w:rFonts w:ascii="Calibri"/>
                        <w:sz w:val="20"/>
                      </w:rPr>
                      <w:t>Z2L Z2U</w:t>
                    </w:r>
                  </w:p>
                  <w:p w:rsidR="00585673" w:rsidRDefault="00585673" w:rsidP="00B97823">
                    <w:pPr>
                      <w:spacing w:line="242" w:lineRule="exact"/>
                      <w:rPr>
                        <w:rFonts w:ascii="Calibri"/>
                        <w:sz w:val="20"/>
                      </w:rPr>
                    </w:pPr>
                    <w:r>
                      <w:rPr>
                        <w:rFonts w:ascii="Calibri"/>
                        <w:sz w:val="20"/>
                      </w:rPr>
                      <w:t>SCR-3</w:t>
                    </w:r>
                  </w:p>
                </w:txbxContent>
              </v:textbox>
            </v:shape>
            <v:shape id="_x0000_s1044" style="position:absolute;left:3864;top:503;width:4503;height:3692" coordorigin="3864,504" coordsize="4503,3692" o:spt="100" adj="0,,0" path="m8362,504r-4493,l3864,508r,3682l3869,4195r4493,l8366,4190r,-5l3878,4185r-4,-5l3878,4180r,-3662l3874,518r4,-5l8366,513r,-5l8362,504xm3878,4180r-4,l3878,4185r,-5xm8352,4180r-4474,l3878,4185r4474,l8352,4180xm8352,513r,3672l8357,4180r9,l8366,518r-9,l8352,513xm8366,4180r-9,l8352,4185r14,l8366,4180xm3878,513r-4,5l3878,518r,-5xm8352,513r-4474,l3878,518r4474,l8352,513xm8366,513r-14,l8357,518r9,l8366,513xe" fillcolor="#858585" stroked="f">
              <v:stroke joinstyle="round"/>
              <v:formulas/>
              <v:path arrowok="t" o:connecttype="segments"/>
            </v:shape>
            <w10:wrap anchorx="page"/>
          </v:group>
        </w:pict>
      </w:r>
      <w:r w:rsidR="00431D93">
        <w:pict>
          <v:shape id="_x0000_s1047" type="#_x0000_t202" style="position:absolute;left:0;text-align:left;margin-left:198.7pt;margin-top:71.75pt;width:14.35pt;height:42.8pt;z-index:-251648000;mso-position-horizontal-relative:page;mso-position-vertical-relative:text" filled="f" stroked="f">
            <v:textbox style="layout-flow:vertical;mso-layout-flow-alt:bottom-to-top" inset="0,0,0,0">
              <w:txbxContent>
                <w:p w:rsidR="00585673" w:rsidRDefault="00585673" w:rsidP="00B97823">
                  <w:pPr>
                    <w:spacing w:before="21"/>
                    <w:ind w:left="20"/>
                    <w:rPr>
                      <w:rFonts w:ascii="Calibri"/>
                      <w:b/>
                      <w:sz w:val="20"/>
                    </w:rPr>
                  </w:pPr>
                  <w:r>
                    <w:rPr>
                      <w:rFonts w:ascii="Calibri"/>
                      <w:b/>
                      <w:sz w:val="20"/>
                    </w:rPr>
                    <w:t>% Passing</w:t>
                  </w:r>
                </w:p>
              </w:txbxContent>
            </v:textbox>
            <w10:wrap anchorx="page"/>
          </v:shape>
        </w:pict>
      </w:r>
      <w:r>
        <w:t>Fig</w:t>
      </w:r>
      <w:r>
        <w:rPr>
          <w:spacing w:val="1"/>
        </w:rPr>
        <w:t xml:space="preserve"> </w:t>
      </w:r>
      <w:r>
        <w:t>2.0</w:t>
      </w:r>
    </w:p>
    <w:p w:rsidR="00B97823" w:rsidRDefault="00B97823" w:rsidP="00B97823">
      <w:pPr>
        <w:pStyle w:val="BodyText"/>
      </w:pPr>
    </w:p>
    <w:p w:rsidR="00B97823" w:rsidRDefault="00B97823" w:rsidP="00B97823">
      <w:pPr>
        <w:pStyle w:val="BodyText"/>
        <w:spacing w:before="11"/>
        <w:rPr>
          <w:sz w:val="11"/>
        </w:rPr>
      </w:pPr>
    </w:p>
    <w:tbl>
      <w:tblPr>
        <w:tblW w:w="0" w:type="auto"/>
        <w:tblInd w:w="3491" w:type="dxa"/>
        <w:tblLayout w:type="fixed"/>
        <w:tblCellMar>
          <w:left w:w="0" w:type="dxa"/>
          <w:right w:w="0" w:type="dxa"/>
        </w:tblCellMar>
        <w:tblLook w:val="01E0"/>
      </w:tblPr>
      <w:tblGrid>
        <w:gridCol w:w="463"/>
        <w:gridCol w:w="2560"/>
        <w:gridCol w:w="316"/>
      </w:tblGrid>
      <w:tr w:rsidR="00B97823" w:rsidTr="002F095C">
        <w:trPr>
          <w:trHeight w:val="396"/>
        </w:trPr>
        <w:tc>
          <w:tcPr>
            <w:tcW w:w="463" w:type="dxa"/>
          </w:tcPr>
          <w:p w:rsidR="00B97823" w:rsidRDefault="00B97823" w:rsidP="002F095C">
            <w:pPr>
              <w:pStyle w:val="TableParagraph"/>
              <w:spacing w:before="51" w:line="240" w:lineRule="auto"/>
              <w:ind w:right="107"/>
              <w:jc w:val="right"/>
              <w:rPr>
                <w:rFonts w:ascii="Calibri"/>
                <w:sz w:val="20"/>
              </w:rPr>
            </w:pPr>
            <w:r>
              <w:rPr>
                <w:rFonts w:ascii="Calibri"/>
                <w:sz w:val="20"/>
              </w:rPr>
              <w:t>120</w:t>
            </w:r>
          </w:p>
        </w:tc>
        <w:tc>
          <w:tcPr>
            <w:tcW w:w="2876" w:type="dxa"/>
            <w:gridSpan w:val="2"/>
          </w:tcPr>
          <w:p w:rsidR="00B97823" w:rsidRDefault="00B97823" w:rsidP="002F095C">
            <w:pPr>
              <w:pStyle w:val="TableParagraph"/>
              <w:spacing w:line="240" w:lineRule="auto"/>
              <w:jc w:val="left"/>
              <w:rPr>
                <w:sz w:val="20"/>
              </w:rPr>
            </w:pPr>
          </w:p>
        </w:tc>
      </w:tr>
      <w:tr w:rsidR="00B97823" w:rsidTr="002F095C">
        <w:trPr>
          <w:trHeight w:val="446"/>
        </w:trPr>
        <w:tc>
          <w:tcPr>
            <w:tcW w:w="463" w:type="dxa"/>
          </w:tcPr>
          <w:p w:rsidR="00B97823" w:rsidRDefault="00B97823" w:rsidP="002F095C">
            <w:pPr>
              <w:pStyle w:val="TableParagraph"/>
              <w:spacing w:before="101" w:line="240" w:lineRule="auto"/>
              <w:ind w:right="107"/>
              <w:jc w:val="right"/>
              <w:rPr>
                <w:rFonts w:ascii="Calibri"/>
                <w:sz w:val="20"/>
              </w:rPr>
            </w:pPr>
            <w:r>
              <w:rPr>
                <w:rFonts w:ascii="Calibri"/>
                <w:sz w:val="20"/>
              </w:rPr>
              <w:t>100</w:t>
            </w:r>
          </w:p>
        </w:tc>
        <w:tc>
          <w:tcPr>
            <w:tcW w:w="2560" w:type="dxa"/>
          </w:tcPr>
          <w:p w:rsidR="00B97823" w:rsidRDefault="00B97823" w:rsidP="002F095C">
            <w:pPr>
              <w:pStyle w:val="TableParagraph"/>
              <w:spacing w:line="240" w:lineRule="auto"/>
              <w:jc w:val="left"/>
              <w:rPr>
                <w:sz w:val="20"/>
              </w:rPr>
            </w:pPr>
          </w:p>
        </w:tc>
        <w:tc>
          <w:tcPr>
            <w:tcW w:w="316" w:type="dxa"/>
          </w:tcPr>
          <w:p w:rsidR="00B97823" w:rsidRDefault="00B97823" w:rsidP="002F095C">
            <w:pPr>
              <w:pStyle w:val="TableParagraph"/>
              <w:spacing w:line="240" w:lineRule="auto"/>
              <w:jc w:val="left"/>
              <w:rPr>
                <w:sz w:val="20"/>
              </w:rPr>
            </w:pPr>
          </w:p>
        </w:tc>
      </w:tr>
      <w:tr w:rsidR="00B97823" w:rsidTr="002F095C">
        <w:trPr>
          <w:trHeight w:val="446"/>
        </w:trPr>
        <w:tc>
          <w:tcPr>
            <w:tcW w:w="463" w:type="dxa"/>
          </w:tcPr>
          <w:p w:rsidR="00B97823" w:rsidRDefault="00B97823" w:rsidP="002F095C">
            <w:pPr>
              <w:pStyle w:val="TableParagraph"/>
              <w:spacing w:before="101" w:line="240" w:lineRule="auto"/>
              <w:ind w:right="107"/>
              <w:jc w:val="right"/>
              <w:rPr>
                <w:rFonts w:ascii="Calibri"/>
                <w:sz w:val="20"/>
              </w:rPr>
            </w:pPr>
            <w:r>
              <w:rPr>
                <w:rFonts w:ascii="Calibri"/>
                <w:sz w:val="20"/>
              </w:rPr>
              <w:t>80</w:t>
            </w:r>
          </w:p>
        </w:tc>
        <w:tc>
          <w:tcPr>
            <w:tcW w:w="2560" w:type="dxa"/>
          </w:tcPr>
          <w:p w:rsidR="00B97823" w:rsidRDefault="00B97823" w:rsidP="002F095C">
            <w:pPr>
              <w:pStyle w:val="TableParagraph"/>
              <w:spacing w:line="240" w:lineRule="auto"/>
              <w:jc w:val="left"/>
              <w:rPr>
                <w:sz w:val="20"/>
              </w:rPr>
            </w:pPr>
          </w:p>
        </w:tc>
        <w:tc>
          <w:tcPr>
            <w:tcW w:w="316" w:type="dxa"/>
          </w:tcPr>
          <w:p w:rsidR="00B97823" w:rsidRDefault="00B97823" w:rsidP="002F095C">
            <w:pPr>
              <w:pStyle w:val="TableParagraph"/>
              <w:spacing w:line="240" w:lineRule="auto"/>
              <w:jc w:val="left"/>
              <w:rPr>
                <w:sz w:val="20"/>
              </w:rPr>
            </w:pPr>
          </w:p>
        </w:tc>
      </w:tr>
      <w:tr w:rsidR="00B97823" w:rsidTr="002F095C">
        <w:trPr>
          <w:trHeight w:val="446"/>
        </w:trPr>
        <w:tc>
          <w:tcPr>
            <w:tcW w:w="463" w:type="dxa"/>
          </w:tcPr>
          <w:p w:rsidR="00B97823" w:rsidRDefault="00B97823" w:rsidP="002F095C">
            <w:pPr>
              <w:pStyle w:val="TableParagraph"/>
              <w:spacing w:before="101" w:line="240" w:lineRule="auto"/>
              <w:ind w:right="107"/>
              <w:jc w:val="right"/>
              <w:rPr>
                <w:rFonts w:ascii="Calibri"/>
                <w:sz w:val="20"/>
              </w:rPr>
            </w:pPr>
            <w:r>
              <w:rPr>
                <w:rFonts w:ascii="Calibri"/>
                <w:sz w:val="20"/>
              </w:rPr>
              <w:t>60</w:t>
            </w:r>
          </w:p>
        </w:tc>
        <w:tc>
          <w:tcPr>
            <w:tcW w:w="2560" w:type="dxa"/>
          </w:tcPr>
          <w:p w:rsidR="00B97823" w:rsidRDefault="00B97823" w:rsidP="002F095C">
            <w:pPr>
              <w:pStyle w:val="TableParagraph"/>
              <w:spacing w:line="240" w:lineRule="auto"/>
              <w:jc w:val="left"/>
              <w:rPr>
                <w:sz w:val="20"/>
              </w:rPr>
            </w:pPr>
          </w:p>
        </w:tc>
        <w:tc>
          <w:tcPr>
            <w:tcW w:w="316" w:type="dxa"/>
          </w:tcPr>
          <w:p w:rsidR="00B97823" w:rsidRDefault="00B97823" w:rsidP="002F095C">
            <w:pPr>
              <w:pStyle w:val="TableParagraph"/>
              <w:spacing w:line="240" w:lineRule="auto"/>
              <w:jc w:val="left"/>
              <w:rPr>
                <w:sz w:val="20"/>
              </w:rPr>
            </w:pPr>
          </w:p>
        </w:tc>
      </w:tr>
      <w:tr w:rsidR="00B97823" w:rsidTr="002F095C">
        <w:trPr>
          <w:trHeight w:val="446"/>
        </w:trPr>
        <w:tc>
          <w:tcPr>
            <w:tcW w:w="463" w:type="dxa"/>
          </w:tcPr>
          <w:p w:rsidR="00B97823" w:rsidRDefault="00B97823" w:rsidP="002F095C">
            <w:pPr>
              <w:pStyle w:val="TableParagraph"/>
              <w:spacing w:before="101" w:line="240" w:lineRule="auto"/>
              <w:ind w:right="107"/>
              <w:jc w:val="right"/>
              <w:rPr>
                <w:rFonts w:ascii="Calibri"/>
                <w:sz w:val="20"/>
              </w:rPr>
            </w:pPr>
            <w:r>
              <w:rPr>
                <w:rFonts w:ascii="Calibri"/>
                <w:sz w:val="20"/>
              </w:rPr>
              <w:t>40</w:t>
            </w:r>
          </w:p>
        </w:tc>
        <w:tc>
          <w:tcPr>
            <w:tcW w:w="2560" w:type="dxa"/>
          </w:tcPr>
          <w:p w:rsidR="00B97823" w:rsidRDefault="00B97823" w:rsidP="002F095C">
            <w:pPr>
              <w:pStyle w:val="TableParagraph"/>
              <w:spacing w:line="240" w:lineRule="auto"/>
              <w:jc w:val="left"/>
              <w:rPr>
                <w:sz w:val="20"/>
              </w:rPr>
            </w:pPr>
          </w:p>
        </w:tc>
        <w:tc>
          <w:tcPr>
            <w:tcW w:w="316" w:type="dxa"/>
          </w:tcPr>
          <w:p w:rsidR="00B97823" w:rsidRDefault="00B97823" w:rsidP="002F095C">
            <w:pPr>
              <w:pStyle w:val="TableParagraph"/>
              <w:spacing w:line="240" w:lineRule="auto"/>
              <w:jc w:val="left"/>
              <w:rPr>
                <w:sz w:val="20"/>
              </w:rPr>
            </w:pPr>
          </w:p>
        </w:tc>
      </w:tr>
      <w:tr w:rsidR="00B97823" w:rsidTr="002F095C">
        <w:trPr>
          <w:trHeight w:val="446"/>
        </w:trPr>
        <w:tc>
          <w:tcPr>
            <w:tcW w:w="463" w:type="dxa"/>
          </w:tcPr>
          <w:p w:rsidR="00B97823" w:rsidRDefault="00B97823" w:rsidP="002F095C">
            <w:pPr>
              <w:pStyle w:val="TableParagraph"/>
              <w:spacing w:before="101" w:line="240" w:lineRule="auto"/>
              <w:ind w:right="107"/>
              <w:jc w:val="right"/>
              <w:rPr>
                <w:rFonts w:ascii="Calibri"/>
                <w:sz w:val="20"/>
              </w:rPr>
            </w:pPr>
            <w:r>
              <w:rPr>
                <w:rFonts w:ascii="Calibri"/>
                <w:sz w:val="20"/>
              </w:rPr>
              <w:t>20</w:t>
            </w:r>
          </w:p>
        </w:tc>
        <w:tc>
          <w:tcPr>
            <w:tcW w:w="2560" w:type="dxa"/>
          </w:tcPr>
          <w:p w:rsidR="00B97823" w:rsidRDefault="00B97823" w:rsidP="002F095C">
            <w:pPr>
              <w:pStyle w:val="TableParagraph"/>
              <w:spacing w:line="240" w:lineRule="auto"/>
              <w:jc w:val="left"/>
              <w:rPr>
                <w:sz w:val="20"/>
              </w:rPr>
            </w:pPr>
          </w:p>
        </w:tc>
        <w:tc>
          <w:tcPr>
            <w:tcW w:w="316" w:type="dxa"/>
          </w:tcPr>
          <w:p w:rsidR="00B97823" w:rsidRDefault="00B97823" w:rsidP="002F095C">
            <w:pPr>
              <w:pStyle w:val="TableParagraph"/>
              <w:spacing w:line="240" w:lineRule="auto"/>
              <w:jc w:val="left"/>
              <w:rPr>
                <w:sz w:val="20"/>
              </w:rPr>
            </w:pPr>
          </w:p>
        </w:tc>
      </w:tr>
      <w:tr w:rsidR="00B97823" w:rsidTr="002F095C">
        <w:trPr>
          <w:trHeight w:val="655"/>
        </w:trPr>
        <w:tc>
          <w:tcPr>
            <w:tcW w:w="463" w:type="dxa"/>
          </w:tcPr>
          <w:p w:rsidR="00B97823" w:rsidRDefault="00B97823" w:rsidP="002F095C">
            <w:pPr>
              <w:pStyle w:val="TableParagraph"/>
              <w:spacing w:before="101" w:line="240" w:lineRule="auto"/>
              <w:ind w:right="102"/>
              <w:jc w:val="right"/>
              <w:rPr>
                <w:rFonts w:ascii="Calibri"/>
                <w:sz w:val="20"/>
              </w:rPr>
            </w:pPr>
            <w:r>
              <w:rPr>
                <w:rFonts w:ascii="Calibri"/>
                <w:sz w:val="20"/>
              </w:rPr>
              <w:t>0</w:t>
            </w:r>
          </w:p>
        </w:tc>
        <w:tc>
          <w:tcPr>
            <w:tcW w:w="2560" w:type="dxa"/>
          </w:tcPr>
          <w:p w:rsidR="00B97823" w:rsidRDefault="00B97823" w:rsidP="002F095C">
            <w:pPr>
              <w:pStyle w:val="TableParagraph"/>
              <w:spacing w:before="4" w:line="240" w:lineRule="auto"/>
              <w:jc w:val="left"/>
              <w:rPr>
                <w:sz w:val="31"/>
              </w:rPr>
            </w:pPr>
          </w:p>
          <w:p w:rsidR="00B97823" w:rsidRDefault="00B97823" w:rsidP="002F095C">
            <w:pPr>
              <w:pStyle w:val="TableParagraph"/>
              <w:spacing w:line="240" w:lineRule="auto"/>
              <w:ind w:left="105"/>
              <w:jc w:val="left"/>
              <w:rPr>
                <w:rFonts w:ascii="Calibri"/>
                <w:sz w:val="20"/>
              </w:rPr>
            </w:pPr>
            <w:r>
              <w:rPr>
                <w:rFonts w:ascii="Calibri"/>
                <w:sz w:val="20"/>
              </w:rPr>
              <w:t>0.15 0.3 0.6 1.18 2.36 4.75</w:t>
            </w:r>
          </w:p>
        </w:tc>
        <w:tc>
          <w:tcPr>
            <w:tcW w:w="316" w:type="dxa"/>
          </w:tcPr>
          <w:p w:rsidR="00B97823" w:rsidRDefault="00B97823" w:rsidP="002F095C">
            <w:pPr>
              <w:pStyle w:val="TableParagraph"/>
              <w:spacing w:before="4" w:line="240" w:lineRule="auto"/>
              <w:jc w:val="left"/>
              <w:rPr>
                <w:sz w:val="31"/>
              </w:rPr>
            </w:pPr>
          </w:p>
          <w:p w:rsidR="00B97823" w:rsidRDefault="00B97823" w:rsidP="002F095C">
            <w:pPr>
              <w:pStyle w:val="TableParagraph"/>
              <w:spacing w:line="240" w:lineRule="auto"/>
              <w:ind w:left="65"/>
              <w:jc w:val="left"/>
              <w:rPr>
                <w:rFonts w:ascii="Calibri"/>
                <w:sz w:val="20"/>
              </w:rPr>
            </w:pPr>
            <w:r>
              <w:rPr>
                <w:rFonts w:ascii="Calibri"/>
                <w:sz w:val="20"/>
              </w:rPr>
              <w:t>10</w:t>
            </w:r>
          </w:p>
        </w:tc>
      </w:tr>
    </w:tbl>
    <w:p w:rsidR="00B97823" w:rsidRDefault="00B97823" w:rsidP="00B97823">
      <w:pPr>
        <w:pStyle w:val="BodyText"/>
        <w:rPr>
          <w:sz w:val="22"/>
        </w:rPr>
      </w:pPr>
    </w:p>
    <w:p w:rsidR="00B97823" w:rsidRDefault="00B97823" w:rsidP="00B97823">
      <w:pPr>
        <w:pStyle w:val="BodyText"/>
        <w:spacing w:before="161"/>
        <w:ind w:left="13" w:right="86"/>
        <w:jc w:val="center"/>
      </w:pPr>
      <w:r>
        <w:t>Fig</w:t>
      </w:r>
      <w:r>
        <w:rPr>
          <w:spacing w:val="1"/>
        </w:rPr>
        <w:t xml:space="preserve"> </w:t>
      </w:r>
      <w:r>
        <w:t>3.0</w:t>
      </w:r>
    </w:p>
    <w:p w:rsidR="006352ED" w:rsidRDefault="006352ED" w:rsidP="006352ED">
      <w:pPr>
        <w:pStyle w:val="BodyText"/>
        <w:spacing w:before="24" w:line="280" w:lineRule="auto"/>
        <w:ind w:left="106"/>
      </w:pPr>
      <w:r>
        <w:t>From the above gradation curves it has been observed that in Crushed Sand-I finer fraction (&lt; 150 µm) are more than the permissible limit.</w:t>
      </w:r>
    </w:p>
    <w:p w:rsidR="00CE2FC2" w:rsidRDefault="00CE2FC2" w:rsidP="006352ED">
      <w:pPr>
        <w:pStyle w:val="BodyText"/>
        <w:spacing w:before="24" w:line="280" w:lineRule="auto"/>
        <w:ind w:left="106"/>
      </w:pPr>
    </w:p>
    <w:p w:rsidR="00CE2FC2" w:rsidRDefault="00CE2FC2" w:rsidP="006352ED">
      <w:pPr>
        <w:pStyle w:val="BodyText"/>
        <w:spacing w:before="24" w:line="280" w:lineRule="auto"/>
        <w:ind w:left="106"/>
      </w:pPr>
    </w:p>
    <w:p w:rsidR="00CE2FC2" w:rsidRDefault="00CE2FC2" w:rsidP="006352ED">
      <w:pPr>
        <w:pStyle w:val="BodyText"/>
        <w:spacing w:before="24" w:line="280" w:lineRule="auto"/>
        <w:ind w:left="106"/>
      </w:pPr>
    </w:p>
    <w:p w:rsidR="006352ED" w:rsidRDefault="006352ED" w:rsidP="006352ED">
      <w:pPr>
        <w:pStyle w:val="BodyText"/>
        <w:spacing w:before="6"/>
        <w:rPr>
          <w:sz w:val="22"/>
        </w:rPr>
      </w:pPr>
    </w:p>
    <w:p w:rsidR="006352ED" w:rsidRDefault="00585673" w:rsidP="006352ED">
      <w:pPr>
        <w:pStyle w:val="BodyText"/>
        <w:spacing w:after="38"/>
        <w:ind w:left="11" w:right="96"/>
        <w:jc w:val="center"/>
      </w:pPr>
      <w:r>
        <w:t>Table 3 showing</w:t>
      </w:r>
      <w:r w:rsidR="006352ED">
        <w:t xml:space="preserve"> Grading of Crushed Sand -II presented below.</w:t>
      </w:r>
    </w:p>
    <w:tbl>
      <w:tblPr>
        <w:tblW w:w="0" w:type="auto"/>
        <w:tblInd w:w="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975"/>
        <w:gridCol w:w="831"/>
        <w:gridCol w:w="836"/>
        <w:gridCol w:w="970"/>
      </w:tblGrid>
      <w:tr w:rsidR="006352ED" w:rsidTr="002F095C">
        <w:trPr>
          <w:trHeight w:val="1055"/>
        </w:trPr>
        <w:tc>
          <w:tcPr>
            <w:tcW w:w="970" w:type="dxa"/>
          </w:tcPr>
          <w:p w:rsidR="006352ED" w:rsidRDefault="006352ED" w:rsidP="002F095C">
            <w:pPr>
              <w:pStyle w:val="TableParagraph"/>
              <w:spacing w:before="125" w:line="278" w:lineRule="auto"/>
              <w:ind w:left="147" w:right="137"/>
              <w:rPr>
                <w:sz w:val="20"/>
              </w:rPr>
            </w:pPr>
            <w:r>
              <w:rPr>
                <w:sz w:val="20"/>
              </w:rPr>
              <w:t>Sample no → Sieve ↓</w:t>
            </w:r>
          </w:p>
        </w:tc>
        <w:tc>
          <w:tcPr>
            <w:tcW w:w="975" w:type="dxa"/>
          </w:tcPr>
          <w:p w:rsidR="006352ED" w:rsidRDefault="006352ED" w:rsidP="002F095C">
            <w:pPr>
              <w:pStyle w:val="TableParagraph"/>
              <w:spacing w:line="240" w:lineRule="auto"/>
              <w:jc w:val="left"/>
            </w:pPr>
          </w:p>
          <w:p w:rsidR="006352ED" w:rsidRDefault="006352ED" w:rsidP="002F095C">
            <w:pPr>
              <w:pStyle w:val="TableParagraph"/>
              <w:spacing w:before="141" w:line="240" w:lineRule="auto"/>
              <w:ind w:left="169" w:right="166"/>
              <w:rPr>
                <w:sz w:val="20"/>
              </w:rPr>
            </w:pPr>
            <w:r>
              <w:rPr>
                <w:sz w:val="20"/>
              </w:rPr>
              <w:t>S</w:t>
            </w:r>
            <w:r w:rsidR="007B33CC">
              <w:rPr>
                <w:sz w:val="20"/>
              </w:rPr>
              <w:t>C</w:t>
            </w:r>
            <w:r>
              <w:rPr>
                <w:sz w:val="20"/>
              </w:rPr>
              <w:t>RM-1</w:t>
            </w:r>
          </w:p>
        </w:tc>
        <w:tc>
          <w:tcPr>
            <w:tcW w:w="831" w:type="dxa"/>
          </w:tcPr>
          <w:p w:rsidR="006352ED" w:rsidRDefault="006352ED" w:rsidP="002F095C">
            <w:pPr>
              <w:pStyle w:val="TableParagraph"/>
              <w:spacing w:line="240" w:lineRule="auto"/>
              <w:jc w:val="left"/>
            </w:pPr>
          </w:p>
          <w:p w:rsidR="006352ED" w:rsidRDefault="006352ED" w:rsidP="002F095C">
            <w:pPr>
              <w:pStyle w:val="TableParagraph"/>
              <w:spacing w:before="141" w:line="240" w:lineRule="auto"/>
              <w:ind w:right="114"/>
              <w:jc w:val="right"/>
              <w:rPr>
                <w:sz w:val="20"/>
              </w:rPr>
            </w:pPr>
            <w:r>
              <w:rPr>
                <w:sz w:val="20"/>
              </w:rPr>
              <w:t>S</w:t>
            </w:r>
            <w:r w:rsidR="007B33CC">
              <w:rPr>
                <w:sz w:val="20"/>
              </w:rPr>
              <w:t>C</w:t>
            </w:r>
            <w:r>
              <w:rPr>
                <w:sz w:val="20"/>
              </w:rPr>
              <w:t>RM-2</w:t>
            </w:r>
          </w:p>
        </w:tc>
        <w:tc>
          <w:tcPr>
            <w:tcW w:w="836" w:type="dxa"/>
          </w:tcPr>
          <w:p w:rsidR="006352ED" w:rsidRDefault="006352ED" w:rsidP="002F095C">
            <w:pPr>
              <w:pStyle w:val="TableParagraph"/>
              <w:spacing w:line="240" w:lineRule="auto"/>
              <w:jc w:val="left"/>
            </w:pPr>
          </w:p>
          <w:p w:rsidR="006352ED" w:rsidRDefault="006352ED" w:rsidP="002F095C">
            <w:pPr>
              <w:pStyle w:val="TableParagraph"/>
              <w:spacing w:before="141" w:line="240" w:lineRule="auto"/>
              <w:ind w:left="123"/>
              <w:jc w:val="left"/>
              <w:rPr>
                <w:sz w:val="20"/>
              </w:rPr>
            </w:pPr>
            <w:r>
              <w:rPr>
                <w:sz w:val="20"/>
              </w:rPr>
              <w:t>S</w:t>
            </w:r>
            <w:r w:rsidR="007B33CC">
              <w:rPr>
                <w:sz w:val="20"/>
              </w:rPr>
              <w:t>C</w:t>
            </w:r>
            <w:r>
              <w:rPr>
                <w:sz w:val="20"/>
              </w:rPr>
              <w:t>RM-3</w:t>
            </w:r>
          </w:p>
        </w:tc>
        <w:tc>
          <w:tcPr>
            <w:tcW w:w="970" w:type="dxa"/>
          </w:tcPr>
          <w:p w:rsidR="006352ED" w:rsidRDefault="006352ED" w:rsidP="002F095C">
            <w:pPr>
              <w:pStyle w:val="TableParagraph"/>
              <w:spacing w:line="276" w:lineRule="auto"/>
              <w:ind w:left="132" w:right="137"/>
              <w:rPr>
                <w:sz w:val="20"/>
              </w:rPr>
            </w:pPr>
            <w:r>
              <w:rPr>
                <w:sz w:val="20"/>
              </w:rPr>
              <w:t>Criteria Limits for</w:t>
            </w:r>
          </w:p>
          <w:p w:rsidR="006352ED" w:rsidRDefault="006352ED" w:rsidP="002F095C">
            <w:pPr>
              <w:pStyle w:val="TableParagraph"/>
              <w:spacing w:line="229" w:lineRule="exact"/>
              <w:ind w:left="137" w:right="137"/>
              <w:rPr>
                <w:sz w:val="20"/>
              </w:rPr>
            </w:pPr>
            <w:r>
              <w:rPr>
                <w:sz w:val="20"/>
              </w:rPr>
              <w:t>Zone-II</w:t>
            </w:r>
          </w:p>
        </w:tc>
      </w:tr>
      <w:tr w:rsidR="006352ED" w:rsidTr="002F095C">
        <w:trPr>
          <w:trHeight w:val="455"/>
        </w:trPr>
        <w:tc>
          <w:tcPr>
            <w:tcW w:w="970" w:type="dxa"/>
          </w:tcPr>
          <w:p w:rsidR="006352ED" w:rsidRDefault="006352ED" w:rsidP="002F095C">
            <w:pPr>
              <w:pStyle w:val="TableParagraph"/>
              <w:spacing w:before="91" w:line="240" w:lineRule="auto"/>
              <w:ind w:left="143" w:right="137"/>
              <w:rPr>
                <w:sz w:val="20"/>
              </w:rPr>
            </w:pPr>
            <w:r>
              <w:rPr>
                <w:sz w:val="20"/>
              </w:rPr>
              <w:t>10 mm</w:t>
            </w:r>
          </w:p>
        </w:tc>
        <w:tc>
          <w:tcPr>
            <w:tcW w:w="975" w:type="dxa"/>
          </w:tcPr>
          <w:p w:rsidR="006352ED" w:rsidRDefault="006352ED" w:rsidP="002F095C">
            <w:pPr>
              <w:pStyle w:val="TableParagraph"/>
              <w:spacing w:before="91" w:line="240" w:lineRule="auto"/>
              <w:ind w:left="169" w:right="162"/>
              <w:rPr>
                <w:sz w:val="20"/>
              </w:rPr>
            </w:pPr>
            <w:r>
              <w:rPr>
                <w:sz w:val="20"/>
              </w:rPr>
              <w:t>100</w:t>
            </w:r>
          </w:p>
        </w:tc>
        <w:tc>
          <w:tcPr>
            <w:tcW w:w="831" w:type="dxa"/>
          </w:tcPr>
          <w:p w:rsidR="006352ED" w:rsidRDefault="006352ED" w:rsidP="002F095C">
            <w:pPr>
              <w:pStyle w:val="TableParagraph"/>
              <w:spacing w:before="91" w:line="240" w:lineRule="auto"/>
              <w:ind w:left="262"/>
              <w:jc w:val="left"/>
              <w:rPr>
                <w:sz w:val="20"/>
              </w:rPr>
            </w:pPr>
            <w:r>
              <w:rPr>
                <w:sz w:val="20"/>
              </w:rPr>
              <w:t>100</w:t>
            </w:r>
          </w:p>
        </w:tc>
        <w:tc>
          <w:tcPr>
            <w:tcW w:w="836" w:type="dxa"/>
          </w:tcPr>
          <w:p w:rsidR="006352ED" w:rsidRDefault="006352ED" w:rsidP="002F095C">
            <w:pPr>
              <w:pStyle w:val="TableParagraph"/>
              <w:spacing w:before="91" w:line="240" w:lineRule="auto"/>
              <w:ind w:left="267"/>
              <w:jc w:val="left"/>
              <w:rPr>
                <w:sz w:val="20"/>
              </w:rPr>
            </w:pPr>
            <w:r>
              <w:rPr>
                <w:sz w:val="20"/>
              </w:rPr>
              <w:t>100</w:t>
            </w:r>
          </w:p>
        </w:tc>
        <w:tc>
          <w:tcPr>
            <w:tcW w:w="970" w:type="dxa"/>
          </w:tcPr>
          <w:p w:rsidR="006352ED" w:rsidRDefault="006352ED" w:rsidP="002F095C">
            <w:pPr>
              <w:pStyle w:val="TableParagraph"/>
              <w:spacing w:before="91" w:line="240" w:lineRule="auto"/>
              <w:ind w:left="137" w:right="137"/>
              <w:rPr>
                <w:sz w:val="20"/>
              </w:rPr>
            </w:pPr>
            <w:r>
              <w:rPr>
                <w:sz w:val="20"/>
              </w:rPr>
              <w:t>100</w:t>
            </w:r>
          </w:p>
        </w:tc>
      </w:tr>
      <w:tr w:rsidR="006352ED" w:rsidTr="002F095C">
        <w:trPr>
          <w:trHeight w:val="494"/>
        </w:trPr>
        <w:tc>
          <w:tcPr>
            <w:tcW w:w="970" w:type="dxa"/>
          </w:tcPr>
          <w:p w:rsidR="006352ED" w:rsidRDefault="006352ED" w:rsidP="002F095C">
            <w:pPr>
              <w:pStyle w:val="TableParagraph"/>
              <w:spacing w:before="110" w:line="240" w:lineRule="auto"/>
              <w:ind w:left="129"/>
              <w:jc w:val="left"/>
              <w:rPr>
                <w:sz w:val="20"/>
              </w:rPr>
            </w:pPr>
            <w:r>
              <w:rPr>
                <w:sz w:val="20"/>
              </w:rPr>
              <w:t>4.75 mm</w:t>
            </w:r>
          </w:p>
        </w:tc>
        <w:tc>
          <w:tcPr>
            <w:tcW w:w="975" w:type="dxa"/>
          </w:tcPr>
          <w:p w:rsidR="006352ED" w:rsidRDefault="006352ED" w:rsidP="002F095C">
            <w:pPr>
              <w:pStyle w:val="TableParagraph"/>
              <w:spacing w:before="110" w:line="240" w:lineRule="auto"/>
              <w:ind w:left="169" w:right="162"/>
              <w:rPr>
                <w:sz w:val="20"/>
              </w:rPr>
            </w:pPr>
            <w:r>
              <w:rPr>
                <w:sz w:val="20"/>
              </w:rPr>
              <w:t>98.20</w:t>
            </w:r>
          </w:p>
        </w:tc>
        <w:tc>
          <w:tcPr>
            <w:tcW w:w="831" w:type="dxa"/>
          </w:tcPr>
          <w:p w:rsidR="006352ED" w:rsidRDefault="006352ED" w:rsidP="002F095C">
            <w:pPr>
              <w:pStyle w:val="TableParagraph"/>
              <w:spacing w:before="110" w:line="240" w:lineRule="auto"/>
              <w:ind w:right="177"/>
              <w:jc w:val="right"/>
              <w:rPr>
                <w:sz w:val="20"/>
              </w:rPr>
            </w:pPr>
            <w:r>
              <w:rPr>
                <w:sz w:val="20"/>
              </w:rPr>
              <w:t>98.61</w:t>
            </w:r>
          </w:p>
        </w:tc>
        <w:tc>
          <w:tcPr>
            <w:tcW w:w="836" w:type="dxa"/>
          </w:tcPr>
          <w:p w:rsidR="006352ED" w:rsidRDefault="006352ED" w:rsidP="002F095C">
            <w:pPr>
              <w:pStyle w:val="TableParagraph"/>
              <w:spacing w:before="110" w:line="240" w:lineRule="auto"/>
              <w:ind w:left="190"/>
              <w:jc w:val="left"/>
              <w:rPr>
                <w:sz w:val="20"/>
              </w:rPr>
            </w:pPr>
            <w:r>
              <w:rPr>
                <w:sz w:val="20"/>
              </w:rPr>
              <w:t>97.70</w:t>
            </w:r>
          </w:p>
        </w:tc>
        <w:tc>
          <w:tcPr>
            <w:tcW w:w="970" w:type="dxa"/>
          </w:tcPr>
          <w:p w:rsidR="006352ED" w:rsidRDefault="006352ED" w:rsidP="002F095C">
            <w:pPr>
              <w:pStyle w:val="TableParagraph"/>
              <w:spacing w:before="110" w:line="240" w:lineRule="auto"/>
              <w:ind w:left="137" w:right="137"/>
              <w:rPr>
                <w:sz w:val="20"/>
              </w:rPr>
            </w:pPr>
            <w:r>
              <w:rPr>
                <w:sz w:val="20"/>
              </w:rPr>
              <w:t>90-100</w:t>
            </w:r>
          </w:p>
        </w:tc>
      </w:tr>
      <w:tr w:rsidR="006352ED" w:rsidTr="002F095C">
        <w:trPr>
          <w:trHeight w:val="503"/>
        </w:trPr>
        <w:tc>
          <w:tcPr>
            <w:tcW w:w="970" w:type="dxa"/>
          </w:tcPr>
          <w:p w:rsidR="006352ED" w:rsidRDefault="006352ED" w:rsidP="002F095C">
            <w:pPr>
              <w:pStyle w:val="TableParagraph"/>
              <w:spacing w:before="115" w:line="240" w:lineRule="auto"/>
              <w:ind w:left="129"/>
              <w:jc w:val="left"/>
              <w:rPr>
                <w:sz w:val="20"/>
              </w:rPr>
            </w:pPr>
            <w:r>
              <w:rPr>
                <w:sz w:val="20"/>
              </w:rPr>
              <w:t>2.36 mm</w:t>
            </w:r>
          </w:p>
        </w:tc>
        <w:tc>
          <w:tcPr>
            <w:tcW w:w="975" w:type="dxa"/>
          </w:tcPr>
          <w:p w:rsidR="006352ED" w:rsidRDefault="006352ED" w:rsidP="002F095C">
            <w:pPr>
              <w:pStyle w:val="TableParagraph"/>
              <w:spacing w:before="115" w:line="240" w:lineRule="auto"/>
              <w:ind w:left="169" w:right="162"/>
              <w:rPr>
                <w:sz w:val="20"/>
              </w:rPr>
            </w:pPr>
            <w:r>
              <w:rPr>
                <w:sz w:val="20"/>
              </w:rPr>
              <w:t>77.73</w:t>
            </w:r>
          </w:p>
        </w:tc>
        <w:tc>
          <w:tcPr>
            <w:tcW w:w="831" w:type="dxa"/>
          </w:tcPr>
          <w:p w:rsidR="006352ED" w:rsidRDefault="006352ED" w:rsidP="002F095C">
            <w:pPr>
              <w:pStyle w:val="TableParagraph"/>
              <w:spacing w:before="115" w:line="240" w:lineRule="auto"/>
              <w:ind w:right="177"/>
              <w:jc w:val="right"/>
              <w:rPr>
                <w:sz w:val="20"/>
              </w:rPr>
            </w:pPr>
            <w:r>
              <w:rPr>
                <w:sz w:val="20"/>
              </w:rPr>
              <w:t>79.48</w:t>
            </w:r>
          </w:p>
        </w:tc>
        <w:tc>
          <w:tcPr>
            <w:tcW w:w="836" w:type="dxa"/>
          </w:tcPr>
          <w:p w:rsidR="006352ED" w:rsidRDefault="006352ED" w:rsidP="002F095C">
            <w:pPr>
              <w:pStyle w:val="TableParagraph"/>
              <w:spacing w:before="115" w:line="240" w:lineRule="auto"/>
              <w:ind w:left="190"/>
              <w:jc w:val="left"/>
              <w:rPr>
                <w:sz w:val="20"/>
              </w:rPr>
            </w:pPr>
            <w:r>
              <w:rPr>
                <w:sz w:val="20"/>
              </w:rPr>
              <w:t>80.30</w:t>
            </w:r>
          </w:p>
        </w:tc>
        <w:tc>
          <w:tcPr>
            <w:tcW w:w="970" w:type="dxa"/>
          </w:tcPr>
          <w:p w:rsidR="006352ED" w:rsidRDefault="006352ED" w:rsidP="002F095C">
            <w:pPr>
              <w:pStyle w:val="TableParagraph"/>
              <w:spacing w:before="115" w:line="240" w:lineRule="auto"/>
              <w:ind w:left="137" w:right="137"/>
              <w:rPr>
                <w:sz w:val="20"/>
              </w:rPr>
            </w:pPr>
            <w:r>
              <w:rPr>
                <w:sz w:val="20"/>
              </w:rPr>
              <w:t>75-100</w:t>
            </w:r>
          </w:p>
        </w:tc>
      </w:tr>
      <w:tr w:rsidR="006352ED" w:rsidTr="002F095C">
        <w:trPr>
          <w:trHeight w:val="517"/>
        </w:trPr>
        <w:tc>
          <w:tcPr>
            <w:tcW w:w="970" w:type="dxa"/>
          </w:tcPr>
          <w:p w:rsidR="006352ED" w:rsidRDefault="006352ED" w:rsidP="002F095C">
            <w:pPr>
              <w:pStyle w:val="TableParagraph"/>
              <w:spacing w:before="120" w:line="240" w:lineRule="auto"/>
              <w:ind w:left="129"/>
              <w:jc w:val="left"/>
              <w:rPr>
                <w:sz w:val="20"/>
              </w:rPr>
            </w:pPr>
            <w:r>
              <w:rPr>
                <w:sz w:val="20"/>
              </w:rPr>
              <w:t>1.18 mm</w:t>
            </w:r>
          </w:p>
        </w:tc>
        <w:tc>
          <w:tcPr>
            <w:tcW w:w="975" w:type="dxa"/>
          </w:tcPr>
          <w:p w:rsidR="006352ED" w:rsidRDefault="006352ED" w:rsidP="002F095C">
            <w:pPr>
              <w:pStyle w:val="TableParagraph"/>
              <w:spacing w:before="120" w:line="240" w:lineRule="auto"/>
              <w:ind w:left="169" w:right="162"/>
              <w:rPr>
                <w:sz w:val="20"/>
              </w:rPr>
            </w:pPr>
            <w:r>
              <w:rPr>
                <w:sz w:val="20"/>
              </w:rPr>
              <w:t>50.97</w:t>
            </w:r>
          </w:p>
        </w:tc>
        <w:tc>
          <w:tcPr>
            <w:tcW w:w="831" w:type="dxa"/>
          </w:tcPr>
          <w:p w:rsidR="006352ED" w:rsidRDefault="006352ED" w:rsidP="002F095C">
            <w:pPr>
              <w:pStyle w:val="TableParagraph"/>
              <w:spacing w:before="120" w:line="240" w:lineRule="auto"/>
              <w:ind w:right="177"/>
              <w:jc w:val="right"/>
              <w:rPr>
                <w:sz w:val="20"/>
              </w:rPr>
            </w:pPr>
            <w:r>
              <w:rPr>
                <w:sz w:val="20"/>
              </w:rPr>
              <w:t>53.22</w:t>
            </w:r>
          </w:p>
        </w:tc>
        <w:tc>
          <w:tcPr>
            <w:tcW w:w="836" w:type="dxa"/>
          </w:tcPr>
          <w:p w:rsidR="006352ED" w:rsidRDefault="006352ED" w:rsidP="002F095C">
            <w:pPr>
              <w:pStyle w:val="TableParagraph"/>
              <w:spacing w:before="120" w:line="240" w:lineRule="auto"/>
              <w:ind w:left="190"/>
              <w:jc w:val="left"/>
              <w:rPr>
                <w:sz w:val="20"/>
              </w:rPr>
            </w:pPr>
            <w:r>
              <w:rPr>
                <w:sz w:val="20"/>
              </w:rPr>
              <w:t>62.20</w:t>
            </w:r>
          </w:p>
        </w:tc>
        <w:tc>
          <w:tcPr>
            <w:tcW w:w="970" w:type="dxa"/>
          </w:tcPr>
          <w:p w:rsidR="006352ED" w:rsidRDefault="006352ED" w:rsidP="002F095C">
            <w:pPr>
              <w:pStyle w:val="TableParagraph"/>
              <w:spacing w:before="120" w:line="240" w:lineRule="auto"/>
              <w:ind w:left="137" w:right="137"/>
              <w:rPr>
                <w:sz w:val="20"/>
              </w:rPr>
            </w:pPr>
            <w:r>
              <w:rPr>
                <w:sz w:val="20"/>
              </w:rPr>
              <w:t>56-100</w:t>
            </w:r>
          </w:p>
        </w:tc>
      </w:tr>
      <w:tr w:rsidR="006352ED" w:rsidTr="002F095C">
        <w:trPr>
          <w:trHeight w:val="455"/>
        </w:trPr>
        <w:tc>
          <w:tcPr>
            <w:tcW w:w="970" w:type="dxa"/>
          </w:tcPr>
          <w:p w:rsidR="006352ED" w:rsidRDefault="006352ED" w:rsidP="002F095C">
            <w:pPr>
              <w:pStyle w:val="TableParagraph"/>
              <w:spacing w:before="91" w:line="240" w:lineRule="auto"/>
              <w:ind w:left="143" w:right="137"/>
              <w:rPr>
                <w:sz w:val="20"/>
              </w:rPr>
            </w:pPr>
            <w:r>
              <w:rPr>
                <w:sz w:val="20"/>
              </w:rPr>
              <w:t>600 µm</w:t>
            </w:r>
          </w:p>
        </w:tc>
        <w:tc>
          <w:tcPr>
            <w:tcW w:w="975" w:type="dxa"/>
          </w:tcPr>
          <w:p w:rsidR="006352ED" w:rsidRDefault="006352ED" w:rsidP="002F095C">
            <w:pPr>
              <w:pStyle w:val="TableParagraph"/>
              <w:spacing w:before="91" w:line="240" w:lineRule="auto"/>
              <w:ind w:left="169" w:right="162"/>
              <w:rPr>
                <w:sz w:val="20"/>
              </w:rPr>
            </w:pPr>
            <w:r>
              <w:rPr>
                <w:sz w:val="20"/>
              </w:rPr>
              <w:t>39.38</w:t>
            </w:r>
          </w:p>
        </w:tc>
        <w:tc>
          <w:tcPr>
            <w:tcW w:w="831" w:type="dxa"/>
          </w:tcPr>
          <w:p w:rsidR="006352ED" w:rsidRDefault="006352ED" w:rsidP="002F095C">
            <w:pPr>
              <w:pStyle w:val="TableParagraph"/>
              <w:spacing w:before="91" w:line="240" w:lineRule="auto"/>
              <w:ind w:right="177"/>
              <w:jc w:val="right"/>
              <w:rPr>
                <w:sz w:val="20"/>
              </w:rPr>
            </w:pPr>
            <w:r>
              <w:rPr>
                <w:sz w:val="20"/>
              </w:rPr>
              <w:t>41.83</w:t>
            </w:r>
          </w:p>
        </w:tc>
        <w:tc>
          <w:tcPr>
            <w:tcW w:w="836" w:type="dxa"/>
          </w:tcPr>
          <w:p w:rsidR="006352ED" w:rsidRDefault="006352ED" w:rsidP="002F095C">
            <w:pPr>
              <w:pStyle w:val="TableParagraph"/>
              <w:spacing w:before="91" w:line="240" w:lineRule="auto"/>
              <w:ind w:left="190"/>
              <w:jc w:val="left"/>
              <w:rPr>
                <w:sz w:val="20"/>
              </w:rPr>
            </w:pPr>
            <w:r>
              <w:rPr>
                <w:sz w:val="20"/>
              </w:rPr>
              <w:t>42.90</w:t>
            </w:r>
          </w:p>
        </w:tc>
        <w:tc>
          <w:tcPr>
            <w:tcW w:w="970" w:type="dxa"/>
          </w:tcPr>
          <w:p w:rsidR="006352ED" w:rsidRDefault="006352ED" w:rsidP="002F095C">
            <w:pPr>
              <w:pStyle w:val="TableParagraph"/>
              <w:spacing w:before="91" w:line="240" w:lineRule="auto"/>
              <w:ind w:left="141" w:right="137"/>
              <w:rPr>
                <w:sz w:val="20"/>
              </w:rPr>
            </w:pPr>
            <w:r>
              <w:rPr>
                <w:sz w:val="20"/>
              </w:rPr>
              <w:t>35-59</w:t>
            </w:r>
          </w:p>
        </w:tc>
      </w:tr>
      <w:tr w:rsidR="006352ED" w:rsidTr="002F095C">
        <w:trPr>
          <w:trHeight w:val="503"/>
        </w:trPr>
        <w:tc>
          <w:tcPr>
            <w:tcW w:w="970" w:type="dxa"/>
          </w:tcPr>
          <w:p w:rsidR="006352ED" w:rsidRDefault="006352ED" w:rsidP="002F095C">
            <w:pPr>
              <w:pStyle w:val="TableParagraph"/>
              <w:spacing w:before="115" w:line="240" w:lineRule="auto"/>
              <w:ind w:left="143" w:right="137"/>
              <w:rPr>
                <w:sz w:val="20"/>
              </w:rPr>
            </w:pPr>
            <w:r>
              <w:rPr>
                <w:sz w:val="20"/>
              </w:rPr>
              <w:t>300 µm</w:t>
            </w:r>
          </w:p>
        </w:tc>
        <w:tc>
          <w:tcPr>
            <w:tcW w:w="975" w:type="dxa"/>
          </w:tcPr>
          <w:p w:rsidR="006352ED" w:rsidRDefault="006352ED" w:rsidP="002F095C">
            <w:pPr>
              <w:pStyle w:val="TableParagraph"/>
              <w:spacing w:before="115" w:line="240" w:lineRule="auto"/>
              <w:ind w:left="169" w:right="162"/>
              <w:rPr>
                <w:sz w:val="20"/>
              </w:rPr>
            </w:pPr>
            <w:r>
              <w:rPr>
                <w:sz w:val="20"/>
              </w:rPr>
              <w:t>29.99</w:t>
            </w:r>
          </w:p>
        </w:tc>
        <w:tc>
          <w:tcPr>
            <w:tcW w:w="831" w:type="dxa"/>
          </w:tcPr>
          <w:p w:rsidR="006352ED" w:rsidRDefault="006352ED" w:rsidP="002F095C">
            <w:pPr>
              <w:pStyle w:val="TableParagraph"/>
              <w:spacing w:before="115" w:line="240" w:lineRule="auto"/>
              <w:ind w:right="177"/>
              <w:jc w:val="right"/>
              <w:rPr>
                <w:sz w:val="20"/>
              </w:rPr>
            </w:pPr>
            <w:r>
              <w:rPr>
                <w:sz w:val="20"/>
              </w:rPr>
              <w:t>28.17</w:t>
            </w:r>
          </w:p>
        </w:tc>
        <w:tc>
          <w:tcPr>
            <w:tcW w:w="836" w:type="dxa"/>
          </w:tcPr>
          <w:p w:rsidR="006352ED" w:rsidRDefault="006352ED" w:rsidP="002F095C">
            <w:pPr>
              <w:pStyle w:val="TableParagraph"/>
              <w:spacing w:before="115" w:line="240" w:lineRule="auto"/>
              <w:ind w:left="243"/>
              <w:jc w:val="left"/>
              <w:rPr>
                <w:sz w:val="20"/>
              </w:rPr>
            </w:pPr>
            <w:r>
              <w:rPr>
                <w:sz w:val="20"/>
              </w:rPr>
              <w:t>25.2</w:t>
            </w:r>
          </w:p>
        </w:tc>
        <w:tc>
          <w:tcPr>
            <w:tcW w:w="970" w:type="dxa"/>
          </w:tcPr>
          <w:p w:rsidR="006352ED" w:rsidRDefault="006352ED" w:rsidP="002F095C">
            <w:pPr>
              <w:pStyle w:val="TableParagraph"/>
              <w:spacing w:before="115" w:line="240" w:lineRule="auto"/>
              <w:ind w:left="137" w:right="137"/>
              <w:rPr>
                <w:sz w:val="20"/>
              </w:rPr>
            </w:pPr>
            <w:r>
              <w:rPr>
                <w:sz w:val="20"/>
              </w:rPr>
              <w:t>8-30</w:t>
            </w:r>
          </w:p>
        </w:tc>
      </w:tr>
      <w:tr w:rsidR="006352ED" w:rsidTr="002F095C">
        <w:trPr>
          <w:trHeight w:val="489"/>
        </w:trPr>
        <w:tc>
          <w:tcPr>
            <w:tcW w:w="970" w:type="dxa"/>
          </w:tcPr>
          <w:p w:rsidR="006352ED" w:rsidRDefault="006352ED" w:rsidP="002F095C">
            <w:pPr>
              <w:pStyle w:val="TableParagraph"/>
              <w:spacing w:before="110" w:line="240" w:lineRule="auto"/>
              <w:ind w:left="143" w:right="137"/>
              <w:rPr>
                <w:sz w:val="20"/>
              </w:rPr>
            </w:pPr>
            <w:r>
              <w:rPr>
                <w:sz w:val="20"/>
              </w:rPr>
              <w:t>150 µm</w:t>
            </w:r>
          </w:p>
        </w:tc>
        <w:tc>
          <w:tcPr>
            <w:tcW w:w="975" w:type="dxa"/>
          </w:tcPr>
          <w:p w:rsidR="006352ED" w:rsidRDefault="006352ED" w:rsidP="002F095C">
            <w:pPr>
              <w:pStyle w:val="TableParagraph"/>
              <w:spacing w:before="110" w:line="240" w:lineRule="auto"/>
              <w:ind w:left="169" w:right="162"/>
              <w:rPr>
                <w:sz w:val="20"/>
              </w:rPr>
            </w:pPr>
            <w:r>
              <w:rPr>
                <w:sz w:val="20"/>
              </w:rPr>
              <w:t>20.72</w:t>
            </w:r>
          </w:p>
        </w:tc>
        <w:tc>
          <w:tcPr>
            <w:tcW w:w="831" w:type="dxa"/>
          </w:tcPr>
          <w:p w:rsidR="006352ED" w:rsidRDefault="006352ED" w:rsidP="002F095C">
            <w:pPr>
              <w:pStyle w:val="TableParagraph"/>
              <w:spacing w:before="110" w:line="240" w:lineRule="auto"/>
              <w:ind w:right="177"/>
              <w:jc w:val="right"/>
              <w:rPr>
                <w:sz w:val="20"/>
              </w:rPr>
            </w:pPr>
            <w:r>
              <w:rPr>
                <w:sz w:val="20"/>
              </w:rPr>
              <w:t>18.96</w:t>
            </w:r>
          </w:p>
        </w:tc>
        <w:tc>
          <w:tcPr>
            <w:tcW w:w="836" w:type="dxa"/>
          </w:tcPr>
          <w:p w:rsidR="006352ED" w:rsidRDefault="006352ED" w:rsidP="002F095C">
            <w:pPr>
              <w:pStyle w:val="TableParagraph"/>
              <w:spacing w:before="110" w:line="240" w:lineRule="auto"/>
              <w:ind w:left="190"/>
              <w:jc w:val="left"/>
              <w:rPr>
                <w:sz w:val="20"/>
              </w:rPr>
            </w:pPr>
            <w:r>
              <w:rPr>
                <w:sz w:val="20"/>
              </w:rPr>
              <w:t>10.70</w:t>
            </w:r>
          </w:p>
        </w:tc>
        <w:tc>
          <w:tcPr>
            <w:tcW w:w="970" w:type="dxa"/>
          </w:tcPr>
          <w:p w:rsidR="006352ED" w:rsidRDefault="006352ED" w:rsidP="002F095C">
            <w:pPr>
              <w:pStyle w:val="TableParagraph"/>
              <w:spacing w:before="110" w:line="240" w:lineRule="auto"/>
              <w:ind w:left="137" w:right="137"/>
              <w:rPr>
                <w:sz w:val="20"/>
              </w:rPr>
            </w:pPr>
            <w:r>
              <w:rPr>
                <w:sz w:val="20"/>
              </w:rPr>
              <w:t>0-20</w:t>
            </w:r>
          </w:p>
        </w:tc>
      </w:tr>
      <w:tr w:rsidR="006352ED" w:rsidTr="002F095C">
        <w:trPr>
          <w:trHeight w:val="493"/>
        </w:trPr>
        <w:tc>
          <w:tcPr>
            <w:tcW w:w="970" w:type="dxa"/>
          </w:tcPr>
          <w:p w:rsidR="006352ED" w:rsidRDefault="006352ED" w:rsidP="002F095C">
            <w:pPr>
              <w:pStyle w:val="TableParagraph"/>
              <w:spacing w:before="110" w:line="240" w:lineRule="auto"/>
              <w:ind w:left="148" w:right="137"/>
              <w:rPr>
                <w:sz w:val="20"/>
              </w:rPr>
            </w:pPr>
            <w:r>
              <w:rPr>
                <w:sz w:val="20"/>
              </w:rPr>
              <w:t>&lt;75 µm</w:t>
            </w:r>
          </w:p>
        </w:tc>
        <w:tc>
          <w:tcPr>
            <w:tcW w:w="975" w:type="dxa"/>
          </w:tcPr>
          <w:p w:rsidR="006352ED" w:rsidRDefault="006352ED" w:rsidP="002F095C">
            <w:pPr>
              <w:pStyle w:val="TableParagraph"/>
              <w:spacing w:before="110" w:line="240" w:lineRule="auto"/>
              <w:ind w:left="169" w:right="157"/>
              <w:rPr>
                <w:sz w:val="20"/>
              </w:rPr>
            </w:pPr>
            <w:r>
              <w:rPr>
                <w:sz w:val="20"/>
              </w:rPr>
              <w:t>7.70</w:t>
            </w:r>
          </w:p>
        </w:tc>
        <w:tc>
          <w:tcPr>
            <w:tcW w:w="831" w:type="dxa"/>
          </w:tcPr>
          <w:p w:rsidR="006352ED" w:rsidRDefault="006352ED" w:rsidP="002F095C">
            <w:pPr>
              <w:pStyle w:val="TableParagraph"/>
              <w:spacing w:before="110" w:line="240" w:lineRule="auto"/>
              <w:ind w:right="177"/>
              <w:jc w:val="right"/>
              <w:rPr>
                <w:sz w:val="20"/>
              </w:rPr>
            </w:pPr>
            <w:r>
              <w:rPr>
                <w:sz w:val="20"/>
              </w:rPr>
              <w:t>10.43</w:t>
            </w:r>
          </w:p>
        </w:tc>
        <w:tc>
          <w:tcPr>
            <w:tcW w:w="836" w:type="dxa"/>
          </w:tcPr>
          <w:p w:rsidR="006352ED" w:rsidRDefault="006352ED" w:rsidP="002F095C">
            <w:pPr>
              <w:pStyle w:val="TableParagraph"/>
              <w:spacing w:before="110" w:line="240" w:lineRule="auto"/>
              <w:ind w:left="190"/>
              <w:jc w:val="left"/>
              <w:rPr>
                <w:sz w:val="20"/>
              </w:rPr>
            </w:pPr>
            <w:r>
              <w:rPr>
                <w:sz w:val="20"/>
              </w:rPr>
              <w:t>10.04</w:t>
            </w:r>
          </w:p>
        </w:tc>
        <w:tc>
          <w:tcPr>
            <w:tcW w:w="970" w:type="dxa"/>
          </w:tcPr>
          <w:p w:rsidR="006352ED" w:rsidRDefault="006352ED" w:rsidP="002F095C">
            <w:pPr>
              <w:pStyle w:val="TableParagraph"/>
              <w:spacing w:before="110" w:line="240" w:lineRule="auto"/>
              <w:ind w:right="3"/>
              <w:rPr>
                <w:sz w:val="20"/>
              </w:rPr>
            </w:pPr>
            <w:r>
              <w:rPr>
                <w:sz w:val="20"/>
              </w:rPr>
              <w:t>-</w:t>
            </w:r>
          </w:p>
        </w:tc>
      </w:tr>
      <w:tr w:rsidR="006352ED" w:rsidTr="002F095C">
        <w:trPr>
          <w:trHeight w:val="364"/>
        </w:trPr>
        <w:tc>
          <w:tcPr>
            <w:tcW w:w="970" w:type="dxa"/>
          </w:tcPr>
          <w:p w:rsidR="006352ED" w:rsidRDefault="006352ED" w:rsidP="002F095C">
            <w:pPr>
              <w:pStyle w:val="TableParagraph"/>
              <w:spacing w:before="48" w:line="240" w:lineRule="auto"/>
              <w:ind w:left="147" w:right="137"/>
              <w:rPr>
                <w:sz w:val="20"/>
              </w:rPr>
            </w:pPr>
            <w:r>
              <w:rPr>
                <w:sz w:val="20"/>
              </w:rPr>
              <w:t>FM</w:t>
            </w:r>
          </w:p>
        </w:tc>
        <w:tc>
          <w:tcPr>
            <w:tcW w:w="975" w:type="dxa"/>
          </w:tcPr>
          <w:p w:rsidR="006352ED" w:rsidRDefault="006352ED" w:rsidP="002F095C">
            <w:pPr>
              <w:pStyle w:val="TableParagraph"/>
              <w:spacing w:before="48" w:line="240" w:lineRule="auto"/>
              <w:ind w:left="169" w:right="157"/>
              <w:rPr>
                <w:sz w:val="20"/>
              </w:rPr>
            </w:pPr>
            <w:r>
              <w:rPr>
                <w:sz w:val="20"/>
              </w:rPr>
              <w:t>2.83</w:t>
            </w:r>
          </w:p>
        </w:tc>
        <w:tc>
          <w:tcPr>
            <w:tcW w:w="831" w:type="dxa"/>
          </w:tcPr>
          <w:p w:rsidR="006352ED" w:rsidRDefault="006352ED" w:rsidP="002F095C">
            <w:pPr>
              <w:pStyle w:val="TableParagraph"/>
              <w:spacing w:before="48" w:line="240" w:lineRule="auto"/>
              <w:ind w:right="225"/>
              <w:jc w:val="right"/>
              <w:rPr>
                <w:sz w:val="20"/>
              </w:rPr>
            </w:pPr>
            <w:r>
              <w:rPr>
                <w:sz w:val="20"/>
              </w:rPr>
              <w:t>2.80</w:t>
            </w:r>
          </w:p>
        </w:tc>
        <w:tc>
          <w:tcPr>
            <w:tcW w:w="836" w:type="dxa"/>
          </w:tcPr>
          <w:p w:rsidR="006352ED" w:rsidRDefault="006352ED" w:rsidP="002F095C">
            <w:pPr>
              <w:pStyle w:val="TableParagraph"/>
              <w:spacing w:before="48" w:line="240" w:lineRule="auto"/>
              <w:ind w:left="243"/>
              <w:jc w:val="left"/>
              <w:rPr>
                <w:sz w:val="20"/>
              </w:rPr>
            </w:pPr>
            <w:r>
              <w:rPr>
                <w:sz w:val="20"/>
              </w:rPr>
              <w:t>2.81</w:t>
            </w:r>
          </w:p>
        </w:tc>
        <w:tc>
          <w:tcPr>
            <w:tcW w:w="970" w:type="dxa"/>
          </w:tcPr>
          <w:p w:rsidR="006352ED" w:rsidRDefault="006352ED" w:rsidP="002F095C">
            <w:pPr>
              <w:pStyle w:val="TableParagraph"/>
              <w:spacing w:before="48" w:line="240" w:lineRule="auto"/>
              <w:ind w:right="3"/>
              <w:rPr>
                <w:sz w:val="20"/>
              </w:rPr>
            </w:pPr>
            <w:r>
              <w:rPr>
                <w:sz w:val="20"/>
              </w:rPr>
              <w:t>-</w:t>
            </w:r>
          </w:p>
        </w:tc>
      </w:tr>
    </w:tbl>
    <w:p w:rsidR="006352ED" w:rsidRDefault="006352ED" w:rsidP="006352ED">
      <w:pPr>
        <w:pStyle w:val="BodyText"/>
      </w:pPr>
    </w:p>
    <w:p w:rsidR="00CE2FC2" w:rsidRDefault="00CE2FC2" w:rsidP="006352ED">
      <w:pPr>
        <w:pStyle w:val="BodyText"/>
      </w:pPr>
    </w:p>
    <w:p w:rsidR="00CE2FC2" w:rsidRDefault="00CE2FC2" w:rsidP="006352ED">
      <w:pPr>
        <w:pStyle w:val="BodyText"/>
      </w:pPr>
    </w:p>
    <w:p w:rsidR="00CE2FC2" w:rsidRDefault="00CE2FC2" w:rsidP="006352ED">
      <w:pPr>
        <w:pStyle w:val="BodyText"/>
      </w:pPr>
    </w:p>
    <w:p w:rsidR="00CE2FC2" w:rsidRDefault="00CE2FC2" w:rsidP="006352ED">
      <w:pPr>
        <w:pStyle w:val="BodyText"/>
      </w:pPr>
    </w:p>
    <w:p w:rsidR="00CE2FC2" w:rsidRDefault="00CE2FC2" w:rsidP="006352ED">
      <w:pPr>
        <w:pStyle w:val="BodyText"/>
      </w:pPr>
    </w:p>
    <w:p w:rsidR="00CE2FC2" w:rsidRDefault="00CE2FC2" w:rsidP="006352ED">
      <w:pPr>
        <w:pStyle w:val="BodyText"/>
      </w:pPr>
    </w:p>
    <w:p w:rsidR="00CE2FC2" w:rsidRDefault="00CE2FC2" w:rsidP="006352ED">
      <w:pPr>
        <w:pStyle w:val="BodyText"/>
      </w:pPr>
    </w:p>
    <w:p w:rsidR="00CE2FC2" w:rsidRDefault="00CE2FC2" w:rsidP="006352ED">
      <w:pPr>
        <w:pStyle w:val="BodyText"/>
      </w:pPr>
    </w:p>
    <w:p w:rsidR="00CE2FC2" w:rsidRDefault="00CE2FC2" w:rsidP="006352ED">
      <w:pPr>
        <w:pStyle w:val="BodyText"/>
      </w:pPr>
    </w:p>
    <w:p w:rsidR="00CE2FC2" w:rsidRDefault="00CE2FC2" w:rsidP="006352ED">
      <w:pPr>
        <w:pStyle w:val="BodyText"/>
      </w:pPr>
    </w:p>
    <w:p w:rsidR="00CE2FC2" w:rsidRDefault="00CE2FC2" w:rsidP="006352ED">
      <w:pPr>
        <w:pStyle w:val="BodyText"/>
      </w:pPr>
    </w:p>
    <w:p w:rsidR="006352ED" w:rsidRDefault="006352ED" w:rsidP="006352ED">
      <w:pPr>
        <w:pStyle w:val="BodyText"/>
      </w:pPr>
    </w:p>
    <w:p w:rsidR="00B00C6E" w:rsidRDefault="00B00C6E" w:rsidP="006352ED">
      <w:pPr>
        <w:pStyle w:val="BodyText"/>
      </w:pPr>
    </w:p>
    <w:p w:rsidR="00B00C6E" w:rsidRDefault="00B00C6E" w:rsidP="006352ED">
      <w:pPr>
        <w:pStyle w:val="BodyText"/>
      </w:pPr>
    </w:p>
    <w:p w:rsidR="00B00C6E" w:rsidRDefault="00B00C6E" w:rsidP="006352ED">
      <w:pPr>
        <w:pStyle w:val="BodyText"/>
      </w:pPr>
    </w:p>
    <w:p w:rsidR="00B00C6E" w:rsidRDefault="00B00C6E" w:rsidP="006352ED">
      <w:pPr>
        <w:pStyle w:val="BodyText"/>
      </w:pPr>
    </w:p>
    <w:p w:rsidR="00B00C6E" w:rsidRDefault="00B00C6E" w:rsidP="006352ED">
      <w:pPr>
        <w:pStyle w:val="BodyText"/>
      </w:pPr>
    </w:p>
    <w:p w:rsidR="00B00C6E" w:rsidRDefault="00B00C6E" w:rsidP="006352ED">
      <w:pPr>
        <w:pStyle w:val="BodyText"/>
      </w:pPr>
    </w:p>
    <w:p w:rsidR="006352ED" w:rsidRDefault="006352ED" w:rsidP="006352ED">
      <w:pPr>
        <w:pStyle w:val="BodyText"/>
      </w:pPr>
    </w:p>
    <w:p w:rsidR="006352ED" w:rsidRDefault="00431D93" w:rsidP="006352ED">
      <w:pPr>
        <w:pStyle w:val="BodyText"/>
        <w:rPr>
          <w:sz w:val="10"/>
        </w:rPr>
      </w:pPr>
      <w:r w:rsidRPr="00431D93">
        <w:lastRenderedPageBreak/>
        <w:pict>
          <v:group id="_x0000_s1089" style="position:absolute;margin-left:225.6pt;margin-top:7.75pt;width:161.55pt;height:214.1pt;z-index:-251643904;mso-wrap-distance-left:0;mso-wrap-distance-right:0;mso-position-horizontal-relative:page" coordorigin="4512,155" coordsize="3231,4282">
            <v:shape id="_x0000_s1090" style="position:absolute;left:4574;top:154;width:2933;height:3524" coordorigin="4574,155" coordsize="2933,3524" o:spt="100" adj="0,,0" path="m7507,3664r-2933,l4574,3678r2933,l7507,3664xm7507,2963r-2933,l4574,2977r2933,l7507,2963xm7507,2262r-2933,l4574,2276r2933,l7507,2262xm7507,1561r-2933,l4574,1576r2933,l7507,1561xm7507,856r-2933,l4574,870r2933,l7507,856xm7507,155r-2933,l4574,169r2933,l7507,155xe" fillcolor="#858585" stroked="f">
              <v:stroke joinstyle="round"/>
              <v:formulas/>
              <v:path arrowok="t" o:connecttype="segments"/>
            </v:shape>
            <v:shape id="_x0000_s1091" style="position:absolute;left:4574;top:159;width:2938;height:4220" coordorigin="4574,160" coordsize="2938,4220" o:spt="100" adj="0,,0" path="m4579,160r-5,4l4574,4379r2933,l7512,4374r-2933,l4579,160xm7512,160r-5,l7507,4374r5,l7512,160xm4579,160r-5,l4574,164r5,-4xm7507,160r-2928,l4579,164r2928,l7507,160xe" fillcolor="black" stroked="f">
              <v:stroke joinstyle="round"/>
              <v:formulas/>
              <v:path arrowok="t" o:connecttype="segments"/>
            </v:shape>
            <v:shape id="_x0000_s1092" style="position:absolute;left:4512;top:154;width:3005;height:4282" coordorigin="4512,155" coordsize="3005,4282" path="m7517,4374r-10,l7507,4369r-2923,l4584,160r-10,l4574,155r-62,l4512,169r58,l4570,856r-58,l4512,870r58,l4570,1561r-58,l4512,1576r58,l4570,2262r-58,l4512,2276r58,l4570,2963r-58,l4512,2977r58,l4570,3664r-58,l4512,3678r58,l4570,4369r-58,l4512,4384r58,l4570,4436r14,l4584,4384r403,l4987,4436r15,l5002,4384r408,l5410,4436r14,l5424,4384r403,l5827,4436r15,l5842,4384r403,l6245,4436r14,l6259,4384r403,l6662,4436r15,l6677,4384r403,l7080,4436r14,l7094,4384r408,l7502,4436r15,l7517,4374xe" fillcolor="#858585" stroked="f">
              <v:path arrowok="t"/>
            </v:shape>
            <v:shape id="_x0000_s1093" style="position:absolute;left:4776;top:850;width:2535;height:3533" coordorigin="4776,851" coordsize="2535,3533" o:spt="100" adj="0,,0" path="m5195,4084r-414,280l4776,4369r,15l4802,4384r411,-279l5213,4100r5,l5218,4096r4,-10l5194,4086r1,-2xm5198,4081r-3,3l5194,4086r4,-5xm5224,4081r-26,l5194,4086r28,l5224,4081xm7301,851r-5,l7291,856r-417,355l6451,1734r-422,701l5611,3140r-416,944l5198,4081r26,l5635,3150r418,-701l6475,1748r413,-523l7306,870r4,-5l7310,860r-9,-9xe" fillcolor="#6f2f9f" stroked="f">
              <v:stroke joinstyle="round"/>
              <v:formulas/>
              <v:path arrowok="t" o:connecttype="segments"/>
            </v:shape>
            <v:shape id="_x0000_s1094" type="#_x0000_t75" style="position:absolute;left:4728;top:4311;width:125;height:125">
              <v:imagedata r:id="rId10" o:title=""/>
            </v:shape>
            <v:shape id="_x0000_s1095" type="#_x0000_t75" style="position:absolute;left:5145;top:4028;width:120;height:125">
              <v:imagedata r:id="rId11" o:title=""/>
            </v:shape>
            <v:shape id="_x0000_s1096" type="#_x0000_t75" style="position:absolute;left:5563;top:3082;width:120;height:125">
              <v:imagedata r:id="rId11" o:title=""/>
            </v:shape>
            <v:shape id="_x0000_s1097" type="#_x0000_t75" style="position:absolute;left:5980;top:2377;width:125;height:125">
              <v:imagedata r:id="rId12" o:title=""/>
            </v:shape>
            <v:shape id="_x0000_s1098" type="#_x0000_t75" style="position:absolute;left:6403;top:1676;width:125;height:125">
              <v:imagedata r:id="rId13" o:title=""/>
            </v:shape>
            <v:shape id="_x0000_s1099" type="#_x0000_t75" style="position:absolute;left:6820;top:1153;width:120;height:125">
              <v:imagedata r:id="rId14" o:title=""/>
            </v:shape>
            <v:shape id="_x0000_s1100" type="#_x0000_t75" style="position:absolute;left:7238;top:798;width:125;height:125">
              <v:imagedata r:id="rId15" o:title=""/>
            </v:shape>
            <v:shape id="_x0000_s1101" style="position:absolute;left:4776;top:850;width:2117;height:3183" coordorigin="4776,851" coordsize="2117,3183" o:spt="100" adj="0,,0" path="m5194,3313r-418,701l4776,4028r5,5l4795,4033r5,-5l5218,3328r,-5l5220,3318r-26,l5194,3313xm6888,851r-432,l6456,856r-422,355l6029,1211r,5l5611,2300,5194,3318r26,l5635,2305,6051,1225r-3,l6053,1220r1,l6465,875r-4,l6470,870r423,l6893,856r-5,-5xm6053,1220r-5,5l6052,1222r1,-2xm6052,1222r-4,3l6051,1225r1,-3xm6054,1220r-1,l6052,1222r2,-2xm6470,870r-9,5l6465,875r5,-5xm6893,870r-423,l6465,875r423,l6893,870xe" fillcolor="#bf0000" stroked="f">
              <v:stroke joinstyle="round"/>
              <v:formulas/>
              <v:path arrowok="t" o:connecttype="segments"/>
            </v:shape>
            <v:shape id="_x0000_s1102" type="#_x0000_t75" style="position:absolute;left:4728;top:3956;width:125;height:125">
              <v:imagedata r:id="rId16" o:title=""/>
            </v:shape>
            <v:shape id="_x0000_s1103" type="#_x0000_t75" style="position:absolute;left:4728;top:798;width:3015;height:2909">
              <v:imagedata r:id="rId17" o:title=""/>
            </v:shape>
            <w10:wrap type="topAndBottom" anchorx="page"/>
          </v:group>
        </w:pict>
      </w:r>
    </w:p>
    <w:p w:rsidR="006352ED" w:rsidRDefault="006352ED" w:rsidP="006352ED">
      <w:pPr>
        <w:pStyle w:val="BodyText"/>
        <w:rPr>
          <w:sz w:val="22"/>
        </w:rPr>
      </w:pPr>
    </w:p>
    <w:p w:rsidR="006352ED" w:rsidRDefault="006352ED" w:rsidP="006352ED">
      <w:pPr>
        <w:pStyle w:val="BodyText"/>
        <w:rPr>
          <w:sz w:val="22"/>
        </w:rPr>
      </w:pPr>
    </w:p>
    <w:p w:rsidR="006352ED" w:rsidRDefault="006352ED" w:rsidP="006352ED">
      <w:pPr>
        <w:pStyle w:val="BodyText"/>
        <w:rPr>
          <w:sz w:val="22"/>
        </w:rPr>
      </w:pPr>
    </w:p>
    <w:p w:rsidR="006352ED" w:rsidRDefault="006352ED" w:rsidP="006352ED">
      <w:pPr>
        <w:pStyle w:val="BodyText"/>
        <w:rPr>
          <w:sz w:val="22"/>
        </w:rPr>
      </w:pPr>
    </w:p>
    <w:p w:rsidR="006352ED" w:rsidRDefault="006352ED" w:rsidP="006352ED">
      <w:pPr>
        <w:pStyle w:val="BodyText"/>
        <w:spacing w:before="4"/>
        <w:rPr>
          <w:sz w:val="26"/>
        </w:rPr>
      </w:pPr>
    </w:p>
    <w:p w:rsidR="006352ED" w:rsidRDefault="00431D93" w:rsidP="006352ED">
      <w:pPr>
        <w:pStyle w:val="BodyText"/>
        <w:ind w:left="13" w:right="86"/>
        <w:jc w:val="center"/>
      </w:pPr>
      <w:r>
        <w:pict>
          <v:group id="_x0000_s1076" style="position:absolute;left:0;text-align:left;margin-left:193.9pt;margin-top:-296.9pt;width:224.4pt;height:295.95pt;z-index:251670528;mso-position-horizontal-relative:page" coordorigin="3878,-5938" coordsize="4488,5919">
            <v:shape id="_x0000_s1077" type="#_x0000_t202" style="position:absolute;left:4612;top:-1283;width:2811;height:554" filled="f" stroked="f">
              <v:textbox inset="0,0,0,0">
                <w:txbxContent>
                  <w:p w:rsidR="00585673" w:rsidRDefault="00585673" w:rsidP="006352ED">
                    <w:pPr>
                      <w:spacing w:before="1"/>
                      <w:ind w:left="177" w:right="195"/>
                      <w:jc w:val="center"/>
                      <w:rPr>
                        <w:rFonts w:ascii="Calibri"/>
                        <w:sz w:val="20"/>
                      </w:rPr>
                    </w:pPr>
                    <w:r>
                      <w:rPr>
                        <w:rFonts w:ascii="Calibri"/>
                        <w:sz w:val="20"/>
                      </w:rPr>
                      <w:t>0.15 0.3 0.6 1.18 2.36 4.75 10</w:t>
                    </w:r>
                  </w:p>
                  <w:p w:rsidR="00585673" w:rsidRDefault="00585673" w:rsidP="006352ED">
                    <w:pPr>
                      <w:spacing w:before="63"/>
                      <w:ind w:left="177" w:right="131"/>
                      <w:jc w:val="center"/>
                      <w:rPr>
                        <w:rFonts w:ascii="Calibri"/>
                        <w:b/>
                        <w:sz w:val="20"/>
                      </w:rPr>
                    </w:pPr>
                    <w:r>
                      <w:rPr>
                        <w:rFonts w:ascii="Calibri"/>
                        <w:b/>
                        <w:sz w:val="20"/>
                      </w:rPr>
                      <w:t>Sieve Size</w:t>
                    </w:r>
                  </w:p>
                </w:txbxContent>
              </v:textbox>
            </v:shape>
            <v:shape id="_x0000_s1078" type="#_x0000_t202" style="position:absolute;left:4291;top:-1542;width:123;height:247" filled="f" stroked="f">
              <v:textbox inset="0,0,0,0">
                <w:txbxContent>
                  <w:p w:rsidR="00585673" w:rsidRDefault="00585673" w:rsidP="006352ED">
                    <w:pPr>
                      <w:spacing w:before="1"/>
                      <w:rPr>
                        <w:rFonts w:ascii="Calibri"/>
                        <w:sz w:val="20"/>
                      </w:rPr>
                    </w:pPr>
                    <w:r>
                      <w:rPr>
                        <w:rFonts w:ascii="Calibri"/>
                        <w:sz w:val="20"/>
                      </w:rPr>
                      <w:t>0</w:t>
                    </w:r>
                  </w:p>
                </w:txbxContent>
              </v:textbox>
            </v:shape>
            <v:shape id="_x0000_s1079" type="#_x0000_t202" style="position:absolute;left:4190;top:-2243;width:223;height:247" filled="f" stroked="f">
              <v:textbox inset="0,0,0,0">
                <w:txbxContent>
                  <w:p w:rsidR="00585673" w:rsidRDefault="00585673" w:rsidP="006352ED">
                    <w:pPr>
                      <w:spacing w:before="1"/>
                      <w:rPr>
                        <w:rFonts w:ascii="Calibri"/>
                        <w:sz w:val="20"/>
                      </w:rPr>
                    </w:pPr>
                    <w:r>
                      <w:rPr>
                        <w:rFonts w:ascii="Calibri"/>
                        <w:sz w:val="20"/>
                      </w:rPr>
                      <w:t>20</w:t>
                    </w:r>
                  </w:p>
                </w:txbxContent>
              </v:textbox>
            </v:shape>
            <v:shape id="_x0000_s1080" type="#_x0000_t202" style="position:absolute;left:7771;top:-3116;width:555;height:760" filled="f" stroked="f">
              <v:textbox inset="0,0,0,0">
                <w:txbxContent>
                  <w:p w:rsidR="00585673" w:rsidRDefault="00585673" w:rsidP="006352ED">
                    <w:pPr>
                      <w:spacing w:before="1"/>
                      <w:rPr>
                        <w:rFonts w:ascii="Calibri"/>
                        <w:sz w:val="20"/>
                      </w:rPr>
                    </w:pPr>
                    <w:r>
                      <w:rPr>
                        <w:rFonts w:ascii="Calibri"/>
                        <w:sz w:val="20"/>
                      </w:rPr>
                      <w:t>Z2U</w:t>
                    </w:r>
                  </w:p>
                  <w:p w:rsidR="00585673" w:rsidRDefault="00585673" w:rsidP="006352ED">
                    <w:pPr>
                      <w:spacing w:before="1"/>
                      <w:rPr>
                        <w:rFonts w:ascii="Calibri"/>
                      </w:rPr>
                    </w:pPr>
                  </w:p>
                  <w:p w:rsidR="00585673" w:rsidRDefault="00585673" w:rsidP="006352ED">
                    <w:pPr>
                      <w:rPr>
                        <w:rFonts w:ascii="Calibri"/>
                        <w:sz w:val="20"/>
                      </w:rPr>
                    </w:pPr>
                    <w:r>
                      <w:rPr>
                        <w:rFonts w:ascii="Calibri"/>
                        <w:sz w:val="20"/>
                      </w:rPr>
                      <w:t>SCRM-1</w:t>
                    </w:r>
                  </w:p>
                </w:txbxContent>
              </v:textbox>
            </v:shape>
            <v:shape id="_x0000_s1081" type="#_x0000_t202" style="position:absolute;left:4190;top:-2943;width:223;height:247" filled="f" stroked="f">
              <v:textbox inset="0,0,0,0">
                <w:txbxContent>
                  <w:p w:rsidR="00585673" w:rsidRDefault="00585673" w:rsidP="006352ED">
                    <w:pPr>
                      <w:spacing w:before="1"/>
                      <w:rPr>
                        <w:rFonts w:ascii="Calibri"/>
                        <w:sz w:val="20"/>
                      </w:rPr>
                    </w:pPr>
                    <w:r>
                      <w:rPr>
                        <w:rFonts w:ascii="Calibri"/>
                        <w:sz w:val="20"/>
                      </w:rPr>
                      <w:t>40</w:t>
                    </w:r>
                  </w:p>
                </w:txbxContent>
              </v:textbox>
            </v:shape>
            <v:shape id="_x0000_s1082" type="#_x0000_t202" style="position:absolute;left:7771;top:-3635;width:302;height:247" filled="f" stroked="f">
              <v:textbox inset="0,0,0,0">
                <w:txbxContent>
                  <w:p w:rsidR="00585673" w:rsidRDefault="00585673" w:rsidP="006352ED">
                    <w:pPr>
                      <w:spacing w:before="1"/>
                      <w:rPr>
                        <w:rFonts w:ascii="Calibri"/>
                        <w:sz w:val="20"/>
                      </w:rPr>
                    </w:pPr>
                    <w:r>
                      <w:rPr>
                        <w:rFonts w:ascii="Calibri"/>
                        <w:sz w:val="20"/>
                      </w:rPr>
                      <w:t>Z2L</w:t>
                    </w:r>
                  </w:p>
                </w:txbxContent>
              </v:textbox>
            </v:shape>
            <v:shape id="_x0000_s1083" type="#_x0000_t202" style="position:absolute;left:4190;top:-3649;width:223;height:247" filled="f" stroked="f">
              <v:textbox inset="0,0,0,0">
                <w:txbxContent>
                  <w:p w:rsidR="00585673" w:rsidRDefault="00585673" w:rsidP="006352ED">
                    <w:pPr>
                      <w:spacing w:before="1"/>
                      <w:rPr>
                        <w:rFonts w:ascii="Calibri"/>
                        <w:sz w:val="20"/>
                      </w:rPr>
                    </w:pPr>
                    <w:r>
                      <w:rPr>
                        <w:rFonts w:ascii="Calibri"/>
                        <w:sz w:val="20"/>
                      </w:rPr>
                      <w:t>60</w:t>
                    </w:r>
                  </w:p>
                </w:txbxContent>
              </v:textbox>
            </v:shape>
            <v:shape id="_x0000_s1084" type="#_x0000_t202" style="position:absolute;left:4190;top:-4350;width:223;height:247" filled="f" stroked="f">
              <v:textbox inset="0,0,0,0">
                <w:txbxContent>
                  <w:p w:rsidR="00585673" w:rsidRDefault="00585673" w:rsidP="006352ED">
                    <w:pPr>
                      <w:spacing w:before="1"/>
                      <w:rPr>
                        <w:rFonts w:ascii="Calibri"/>
                        <w:sz w:val="20"/>
                      </w:rPr>
                    </w:pPr>
                    <w:r>
                      <w:rPr>
                        <w:rFonts w:ascii="Calibri"/>
                        <w:sz w:val="20"/>
                      </w:rPr>
                      <w:t>80</w:t>
                    </w:r>
                  </w:p>
                </w:txbxContent>
              </v:textbox>
            </v:shape>
            <v:shape id="_x0000_s1085" type="#_x0000_t202" style="position:absolute;left:4089;top:-5051;width:324;height:247" filled="f" stroked="f">
              <v:textbox inset="0,0,0,0">
                <w:txbxContent>
                  <w:p w:rsidR="00585673" w:rsidRDefault="00585673" w:rsidP="006352ED">
                    <w:pPr>
                      <w:spacing w:before="1"/>
                      <w:rPr>
                        <w:rFonts w:ascii="Calibri"/>
                        <w:sz w:val="20"/>
                      </w:rPr>
                    </w:pPr>
                    <w:r>
                      <w:rPr>
                        <w:rFonts w:ascii="Calibri"/>
                        <w:sz w:val="20"/>
                      </w:rPr>
                      <w:t>100</w:t>
                    </w:r>
                  </w:p>
                </w:txbxContent>
              </v:textbox>
            </v:shape>
            <v:shape id="_x0000_s1086" type="#_x0000_t202" style="position:absolute;left:4089;top:-5751;width:324;height:247" filled="f" stroked="f">
              <v:textbox inset="0,0,0,0">
                <w:txbxContent>
                  <w:p w:rsidR="00585673" w:rsidRDefault="00585673" w:rsidP="006352ED">
                    <w:pPr>
                      <w:spacing w:before="1"/>
                      <w:rPr>
                        <w:rFonts w:ascii="Calibri"/>
                        <w:sz w:val="20"/>
                      </w:rPr>
                    </w:pPr>
                    <w:r>
                      <w:rPr>
                        <w:rFonts w:ascii="Calibri"/>
                        <w:sz w:val="20"/>
                      </w:rPr>
                      <w:t>120</w:t>
                    </w:r>
                  </w:p>
                </w:txbxContent>
              </v:textbox>
            </v:shape>
            <v:shape id="_x0000_s1087" style="position:absolute;left:3878;top:-5939;width:4488;height:5919" coordorigin="3878,-5938" coordsize="4488,5919" o:spt="100" adj="0,,0" path="m3893,-5938r-15,l3878,-24r5,4l8362,-20r4,-4l8366,-29r-4473,l3888,-34r5,l3893,-5928r-5,l3893,-5938xm3893,-34r-5,l3893,-29r,-5xm8352,-34r-4459,l3893,-29r4459,l8352,-34xm8352,-5938r,5909l8357,-34r9,l8366,-5928r-9,l8352,-5938xm8366,-34r-9,l8352,-29r14,l8366,-34xm3893,-5938r-5,10l3893,-5928r,-10xm8352,-5938r-4459,l3893,-5928r4459,l8352,-5938xm8366,-5938r-14,l8357,-5928r9,l8366,-5938xe" fillcolor="#858585" stroked="f">
              <v:stroke joinstyle="round"/>
              <v:formulas/>
              <v:path arrowok="t" o:connecttype="segments"/>
            </v:shape>
            <w10:wrap anchorx="page"/>
          </v:group>
        </w:pict>
      </w:r>
      <w:r>
        <w:pict>
          <v:shape id="_x0000_s1088" type="#_x0000_t202" style="position:absolute;left:0;text-align:left;margin-left:194.85pt;margin-top:-197.05pt;width:14.35pt;height:42.8pt;z-index:251671552;mso-position-horizontal-relative:page" filled="f" stroked="f">
            <v:textbox style="layout-flow:vertical;mso-layout-flow-alt:bottom-to-top" inset="0,0,0,0">
              <w:txbxContent>
                <w:p w:rsidR="00585673" w:rsidRDefault="00585673" w:rsidP="006352ED">
                  <w:pPr>
                    <w:spacing w:before="21"/>
                    <w:ind w:left="20"/>
                    <w:rPr>
                      <w:rFonts w:ascii="Calibri"/>
                      <w:b/>
                      <w:sz w:val="20"/>
                    </w:rPr>
                  </w:pPr>
                  <w:r>
                    <w:rPr>
                      <w:rFonts w:ascii="Calibri"/>
                      <w:b/>
                      <w:sz w:val="20"/>
                    </w:rPr>
                    <w:t>% Passing</w:t>
                  </w:r>
                </w:p>
              </w:txbxContent>
            </v:textbox>
            <w10:wrap anchorx="page"/>
          </v:shape>
        </w:pict>
      </w:r>
      <w:r w:rsidR="006352ED">
        <w:t>Fig 4.0</w:t>
      </w: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pPr>
    </w:p>
    <w:p w:rsidR="00041B35" w:rsidRDefault="00041B35" w:rsidP="00041B35">
      <w:pPr>
        <w:pStyle w:val="BodyText"/>
        <w:spacing w:before="4"/>
        <w:rPr>
          <w:sz w:val="29"/>
        </w:rPr>
      </w:pPr>
    </w:p>
    <w:p w:rsidR="00041B35" w:rsidRDefault="00431D93" w:rsidP="00041B35">
      <w:pPr>
        <w:pStyle w:val="BodyText"/>
        <w:spacing w:before="93"/>
        <w:ind w:left="13" w:right="86"/>
        <w:jc w:val="center"/>
      </w:pPr>
      <w:r>
        <w:pict>
          <v:group id="_x0000_s1104" style="position:absolute;left:0;text-align:left;margin-left:191.75pt;margin-top:-233.95pt;width:228.75pt;height:237.4pt;z-index:251674624;mso-position-horizontal-relative:page" coordorigin="3835,-4679" coordsize="4575,4748">
            <v:shape id="_x0000_s1105" style="position:absolute;left:4646;top:-4314;width:2909;height:2847" coordorigin="4646,-4314" coordsize="2909,2847" o:spt="100" adj="0,,0" path="m7555,-1482r-2909,l4646,-1467r2909,l7555,-1482xm7555,-2048r-2909,l4646,-2034r2909,l7555,-2048xm7555,-2615r-2909,l4646,-2600r2909,l7555,-2615xm7555,-3181r-2909,l4646,-3167r2909,l7555,-3181xm7555,-3747r-2909,l4646,-3733r2909,l7555,-3747xm7555,-4314r-2909,l4646,-4299r2909,l7555,-4314xe" fillcolor="#858585" stroked="f">
              <v:stroke joinstyle="round"/>
              <v:formulas/>
              <v:path arrowok="t" o:connecttype="segments"/>
            </v:shape>
            <v:shape id="_x0000_s1106" style="position:absolute;left:4646;top:-4310;width:2914;height:3404" coordorigin="4646,-4309" coordsize="2914,3404" o:spt="100" adj="0,,0" path="m4651,-4309r-5,5l4646,-906r2909,l7560,-911r-2909,l4651,-4309xm7560,-4309r-5,l7555,-911r5,l7560,-4309xm4651,-4309r-5,l4646,-4304r5,-5xm7555,-4309r-2904,l4651,-4304r2904,l7555,-4309xe" fillcolor="black" stroked="f">
              <v:stroke joinstyle="round"/>
              <v:formulas/>
              <v:path arrowok="t" o:connecttype="segments"/>
            </v:shape>
            <v:shape id="_x0000_s1107" style="position:absolute;left:4584;top:-4314;width:72;height:3404" coordorigin="4584,-4314" coordsize="72,3404" path="m4656,-4309r-10,l4646,-4314r-62,l4584,-4299r58,l4642,-3747r-58,l4584,-3733r58,l4642,-3181r-58,l4584,-3167r58,l4642,-2615r-58,l4584,-2600r58,l4642,-2048r-58,l4584,-2034r58,l4642,-1482r-58,l4584,-1467r58,l4642,-911r14,l4656,-4309xe" fillcolor="#858585" stroked="f">
              <v:path arrowok="t"/>
            </v:shape>
            <v:shape id="_x0000_s1108" type="#_x0000_t75" style="position:absolute;left:4584;top:-3801;width:3192;height:2957">
              <v:imagedata r:id="rId18" o:title=""/>
            </v:shape>
            <v:shape id="_x0000_s1109" style="position:absolute;left:3835;top:-4679;width:4575;height:4748" coordorigin="3835,-4679" coordsize="4575,4748" o:spt="100" adj="0,,0" path="m8410,-4679r-4575,l3835,64r5,5l8405,69r5,-5l8410,59r-4560,l3845,54r5,l3850,-4669r-5,l3850,-4674r4560,l8410,-4679xm3850,54r-5,l3850,59r,-5xm8395,54r-4545,l3850,59r4545,l8395,54xm8395,-4674r,4733l8405,54r5,l8410,-4669r-5,l8395,-4674xm8410,54r-5,l8395,59r15,l8410,54xm3850,-4674r-5,5l3850,-4669r,-5xm8395,-4674r-4545,l3850,-4669r4545,l8395,-4674xm8410,-4674r-15,l8405,-4669r5,l8410,-4674xe" fillcolor="#858585" stroked="f">
              <v:stroke joinstyle="round"/>
              <v:formulas/>
              <v:path arrowok="t" o:connecttype="segments"/>
            </v:shape>
            <v:shape id="_x0000_s1110" type="#_x0000_t202" style="position:absolute;left:4161;top:-4439;width:324;height:2512" filled="f" stroked="f">
              <v:textbox inset="0,0,0,0">
                <w:txbxContent>
                  <w:p w:rsidR="00585673" w:rsidRDefault="00585673" w:rsidP="00041B35">
                    <w:pPr>
                      <w:spacing w:before="1"/>
                      <w:rPr>
                        <w:rFonts w:ascii="Calibri"/>
                        <w:sz w:val="20"/>
                      </w:rPr>
                    </w:pPr>
                    <w:r>
                      <w:rPr>
                        <w:rFonts w:ascii="Calibri"/>
                        <w:sz w:val="20"/>
                      </w:rPr>
                      <w:t>120</w:t>
                    </w:r>
                  </w:p>
                  <w:p w:rsidR="00585673" w:rsidRDefault="00585673" w:rsidP="00041B35">
                    <w:pPr>
                      <w:spacing w:before="5"/>
                      <w:rPr>
                        <w:rFonts w:ascii="Calibri"/>
                        <w:sz w:val="26"/>
                      </w:rPr>
                    </w:pPr>
                  </w:p>
                  <w:p w:rsidR="00585673" w:rsidRDefault="00585673" w:rsidP="00041B35">
                    <w:pPr>
                      <w:rPr>
                        <w:rFonts w:ascii="Calibri"/>
                        <w:sz w:val="20"/>
                      </w:rPr>
                    </w:pPr>
                    <w:r>
                      <w:rPr>
                        <w:rFonts w:ascii="Calibri"/>
                        <w:sz w:val="20"/>
                      </w:rPr>
                      <w:t>100</w:t>
                    </w:r>
                  </w:p>
                  <w:p w:rsidR="00585673" w:rsidRDefault="00585673" w:rsidP="00041B35">
                    <w:pPr>
                      <w:spacing w:before="5"/>
                      <w:rPr>
                        <w:rFonts w:ascii="Calibri"/>
                        <w:sz w:val="26"/>
                      </w:rPr>
                    </w:pPr>
                  </w:p>
                  <w:p w:rsidR="00585673" w:rsidRDefault="00585673" w:rsidP="00041B35">
                    <w:pPr>
                      <w:ind w:left="100"/>
                      <w:rPr>
                        <w:rFonts w:ascii="Calibri"/>
                        <w:sz w:val="20"/>
                      </w:rPr>
                    </w:pPr>
                    <w:r>
                      <w:rPr>
                        <w:rFonts w:ascii="Calibri"/>
                        <w:sz w:val="20"/>
                      </w:rPr>
                      <w:t>80</w:t>
                    </w:r>
                  </w:p>
                  <w:p w:rsidR="00585673" w:rsidRDefault="00585673" w:rsidP="00041B35">
                    <w:pPr>
                      <w:spacing w:before="5"/>
                      <w:rPr>
                        <w:rFonts w:ascii="Calibri"/>
                        <w:sz w:val="26"/>
                      </w:rPr>
                    </w:pPr>
                  </w:p>
                  <w:p w:rsidR="00585673" w:rsidRDefault="00585673" w:rsidP="00041B35">
                    <w:pPr>
                      <w:ind w:left="100"/>
                      <w:rPr>
                        <w:rFonts w:ascii="Calibri"/>
                        <w:sz w:val="20"/>
                      </w:rPr>
                    </w:pPr>
                    <w:r>
                      <w:rPr>
                        <w:rFonts w:ascii="Calibri"/>
                        <w:sz w:val="20"/>
                      </w:rPr>
                      <w:t>60</w:t>
                    </w:r>
                  </w:p>
                  <w:p w:rsidR="00585673" w:rsidRDefault="00585673" w:rsidP="00041B35">
                    <w:pPr>
                      <w:spacing w:before="5"/>
                      <w:rPr>
                        <w:rFonts w:ascii="Calibri"/>
                        <w:sz w:val="26"/>
                      </w:rPr>
                    </w:pPr>
                  </w:p>
                  <w:p w:rsidR="00585673" w:rsidRDefault="00585673" w:rsidP="00041B35">
                    <w:pPr>
                      <w:ind w:left="100"/>
                      <w:rPr>
                        <w:rFonts w:ascii="Calibri"/>
                        <w:sz w:val="20"/>
                      </w:rPr>
                    </w:pPr>
                    <w:r>
                      <w:rPr>
                        <w:rFonts w:ascii="Calibri"/>
                        <w:sz w:val="20"/>
                      </w:rPr>
                      <w:t>40</w:t>
                    </w:r>
                  </w:p>
                </w:txbxContent>
              </v:textbox>
            </v:shape>
            <v:shape id="_x0000_s1111" type="#_x0000_t202" style="position:absolute;left:7804;top:-3009;width:555;height:1034" filled="f" stroked="f">
              <v:textbox inset="0,0,0,0">
                <w:txbxContent>
                  <w:p w:rsidR="00585673" w:rsidRDefault="00585673" w:rsidP="00041B35">
                    <w:pPr>
                      <w:spacing w:before="1"/>
                      <w:rPr>
                        <w:rFonts w:ascii="Calibri"/>
                        <w:sz w:val="20"/>
                      </w:rPr>
                    </w:pPr>
                    <w:r>
                      <w:rPr>
                        <w:rFonts w:ascii="Calibri"/>
                        <w:sz w:val="20"/>
                      </w:rPr>
                      <w:t>Z2L</w:t>
                    </w:r>
                  </w:p>
                  <w:p w:rsidR="00585673" w:rsidRDefault="00585673" w:rsidP="00041B35">
                    <w:pPr>
                      <w:spacing w:before="4" w:line="390" w:lineRule="atLeast"/>
                      <w:ind w:right="18"/>
                      <w:rPr>
                        <w:rFonts w:ascii="Calibri"/>
                        <w:sz w:val="20"/>
                      </w:rPr>
                    </w:pPr>
                    <w:r>
                      <w:rPr>
                        <w:rFonts w:ascii="Calibri"/>
                        <w:sz w:val="20"/>
                      </w:rPr>
                      <w:t>Z2U SCRM-2</w:t>
                    </w:r>
                  </w:p>
                </w:txbxContent>
              </v:textbox>
            </v:shape>
            <v:shape id="_x0000_s1112" type="#_x0000_t202" style="position:absolute;left:4262;top:-1602;width:223;height:813" filled="f" stroked="f">
              <v:textbox inset="0,0,0,0">
                <w:txbxContent>
                  <w:p w:rsidR="00585673" w:rsidRDefault="00585673" w:rsidP="00041B35">
                    <w:pPr>
                      <w:spacing w:before="1"/>
                      <w:rPr>
                        <w:rFonts w:ascii="Calibri"/>
                        <w:sz w:val="20"/>
                      </w:rPr>
                    </w:pPr>
                    <w:r>
                      <w:rPr>
                        <w:rFonts w:ascii="Calibri"/>
                        <w:sz w:val="20"/>
                      </w:rPr>
                      <w:t>20</w:t>
                    </w:r>
                  </w:p>
                  <w:p w:rsidR="00585673" w:rsidRDefault="00585673" w:rsidP="00041B35">
                    <w:pPr>
                      <w:spacing w:before="5"/>
                      <w:rPr>
                        <w:rFonts w:ascii="Calibri"/>
                        <w:sz w:val="26"/>
                      </w:rPr>
                    </w:pPr>
                  </w:p>
                  <w:p w:rsidR="00585673" w:rsidRDefault="00585673" w:rsidP="00041B35">
                    <w:pPr>
                      <w:ind w:left="100"/>
                      <w:rPr>
                        <w:rFonts w:ascii="Calibri"/>
                        <w:sz w:val="20"/>
                      </w:rPr>
                    </w:pPr>
                    <w:r>
                      <w:rPr>
                        <w:rFonts w:ascii="Calibri"/>
                        <w:sz w:val="20"/>
                      </w:rPr>
                      <w:t>0</w:t>
                    </w:r>
                  </w:p>
                </w:txbxContent>
              </v:textbox>
            </v:shape>
            <v:shape id="_x0000_s1113" type="#_x0000_t202" style="position:absolute;left:4680;top:-777;width:2792;height:549" filled="f" stroked="f">
              <v:textbox inset="0,0,0,0">
                <w:txbxContent>
                  <w:p w:rsidR="00585673" w:rsidRDefault="00585673" w:rsidP="00041B35">
                    <w:pPr>
                      <w:spacing w:before="1"/>
                      <w:ind w:left="167" w:right="185"/>
                      <w:jc w:val="center"/>
                      <w:rPr>
                        <w:rFonts w:ascii="Calibri"/>
                        <w:sz w:val="20"/>
                      </w:rPr>
                    </w:pPr>
                    <w:r>
                      <w:rPr>
                        <w:rFonts w:ascii="Calibri"/>
                        <w:sz w:val="20"/>
                      </w:rPr>
                      <w:t>0.15 0.3 0.6 1.18 2.36 4.75 10</w:t>
                    </w:r>
                  </w:p>
                  <w:p w:rsidR="00585673" w:rsidRDefault="00585673" w:rsidP="00041B35">
                    <w:pPr>
                      <w:spacing w:before="58"/>
                      <w:ind w:left="167" w:right="111"/>
                      <w:jc w:val="center"/>
                      <w:rPr>
                        <w:rFonts w:ascii="Calibri"/>
                        <w:b/>
                        <w:sz w:val="20"/>
                      </w:rPr>
                    </w:pPr>
                    <w:r>
                      <w:rPr>
                        <w:rFonts w:ascii="Calibri"/>
                        <w:b/>
                        <w:sz w:val="20"/>
                      </w:rPr>
                      <w:t>Sieve Size</w:t>
                    </w:r>
                  </w:p>
                </w:txbxContent>
              </v:textbox>
            </v:shape>
            <w10:wrap anchorx="page"/>
          </v:group>
        </w:pict>
      </w:r>
      <w:r w:rsidR="00041B35">
        <w:t>Fig 5.0</w:t>
      </w:r>
    </w:p>
    <w:p w:rsidR="00CE2FC2" w:rsidRDefault="00CE2FC2" w:rsidP="00041B35">
      <w:pPr>
        <w:pStyle w:val="BodyText"/>
        <w:spacing w:before="93"/>
        <w:ind w:left="13" w:right="86"/>
        <w:jc w:val="center"/>
      </w:pPr>
    </w:p>
    <w:p w:rsidR="00CE2FC2" w:rsidRDefault="00CE2FC2" w:rsidP="00041B35">
      <w:pPr>
        <w:pStyle w:val="BodyText"/>
        <w:spacing w:before="93"/>
        <w:ind w:left="13" w:right="86"/>
        <w:jc w:val="center"/>
      </w:pPr>
    </w:p>
    <w:p w:rsidR="00CE2FC2" w:rsidRDefault="00CE2FC2" w:rsidP="00041B35">
      <w:pPr>
        <w:pStyle w:val="BodyText"/>
        <w:spacing w:before="93"/>
        <w:ind w:left="13" w:right="86"/>
        <w:jc w:val="center"/>
      </w:pPr>
    </w:p>
    <w:p w:rsidR="00D013D0" w:rsidRDefault="00D013D0" w:rsidP="00D013D0">
      <w:pPr>
        <w:pStyle w:val="BodyText"/>
        <w:spacing w:before="1"/>
      </w:pPr>
    </w:p>
    <w:p w:rsidR="00D013D0" w:rsidRDefault="00D013D0" w:rsidP="00D013D0">
      <w:pPr>
        <w:pStyle w:val="BodyText"/>
        <w:spacing w:before="1"/>
      </w:pPr>
    </w:p>
    <w:p w:rsidR="00D013D0" w:rsidRDefault="00D013D0" w:rsidP="00D013D0">
      <w:pPr>
        <w:pStyle w:val="BodyText"/>
        <w:spacing w:before="1"/>
      </w:pPr>
    </w:p>
    <w:p w:rsidR="00041B35" w:rsidRDefault="00041B35" w:rsidP="00D013D0">
      <w:pPr>
        <w:pStyle w:val="BodyText"/>
        <w:spacing w:before="1"/>
      </w:pPr>
      <w:r>
        <w:t>From the Table-3, it can be see that the FM limit varies from 2.80 to 2.83. The corresponding graph for the gradation of Crushed Sand</w:t>
      </w:r>
    </w:p>
    <w:p w:rsidR="00041B35" w:rsidRDefault="00431D93" w:rsidP="00041B35">
      <w:pPr>
        <w:pStyle w:val="BodyText"/>
        <w:spacing w:before="34" w:line="276" w:lineRule="auto"/>
        <w:ind w:left="106" w:right="18"/>
      </w:pPr>
      <w:r>
        <w:pict>
          <v:shape id="_x0000_s1123" type="#_x0000_t202" style="position:absolute;left:0;text-align:left;margin-left:192.45pt;margin-top:132pt;width:14.35pt;height:42.8pt;z-index:251676672;mso-position-horizontal-relative:page" filled="f" stroked="f">
            <v:textbox style="layout-flow:vertical;mso-layout-flow-alt:bottom-to-top" inset="0,0,0,0">
              <w:txbxContent>
                <w:p w:rsidR="00585673" w:rsidRDefault="00585673" w:rsidP="00041B35">
                  <w:pPr>
                    <w:spacing w:before="21"/>
                    <w:ind w:left="20"/>
                    <w:rPr>
                      <w:rFonts w:ascii="Calibri"/>
                      <w:b/>
                      <w:sz w:val="20"/>
                    </w:rPr>
                  </w:pPr>
                  <w:r>
                    <w:rPr>
                      <w:rFonts w:ascii="Calibri"/>
                      <w:b/>
                      <w:sz w:val="20"/>
                    </w:rPr>
                    <w:t>% Passing</w:t>
                  </w:r>
                </w:p>
              </w:txbxContent>
            </v:textbox>
            <w10:wrap anchorx="page"/>
          </v:shape>
        </w:pict>
      </w:r>
      <w:r w:rsidR="00041B35">
        <w:t xml:space="preserve">- II is presented in fig 4.0, fig 5.0 and fig 6.0. Upper and lower limits </w:t>
      </w:r>
      <w:r w:rsidR="00041B35">
        <w:rPr>
          <w:spacing w:val="-3"/>
        </w:rPr>
        <w:t xml:space="preserve">of </w:t>
      </w:r>
      <w:r w:rsidR="00041B35">
        <w:t xml:space="preserve">the graph represents boundary limits </w:t>
      </w:r>
      <w:r w:rsidR="00041B35">
        <w:rPr>
          <w:spacing w:val="-3"/>
        </w:rPr>
        <w:t xml:space="preserve">of </w:t>
      </w:r>
      <w:r w:rsidR="00041B35">
        <w:t xml:space="preserve">Grading Zone-II as </w:t>
      </w:r>
      <w:r w:rsidR="00041B35">
        <w:rPr>
          <w:spacing w:val="-3"/>
        </w:rPr>
        <w:t xml:space="preserve">per </w:t>
      </w:r>
      <w:r w:rsidR="00D013D0" w:rsidRPr="005B7582">
        <w:rPr>
          <w:bCs/>
          <w:color w:val="383F3F"/>
          <w:sz w:val="24"/>
          <w:szCs w:val="24"/>
        </w:rPr>
        <w:t>ASTM E2651 – 19</w:t>
      </w:r>
      <w:r w:rsidR="00041B35">
        <w:t>.</w:t>
      </w:r>
    </w:p>
    <w:p w:rsidR="00CE2FC2" w:rsidRDefault="00431D93" w:rsidP="00041B35">
      <w:pPr>
        <w:pStyle w:val="BodyText"/>
        <w:spacing w:before="34" w:line="276" w:lineRule="auto"/>
        <w:ind w:left="106" w:right="18"/>
      </w:pPr>
      <w:r>
        <w:lastRenderedPageBreak/>
        <w:pict>
          <v:group id="_x0000_s1114" style="position:absolute;left:0;text-align:left;margin-left:192.45pt;margin-top:11.9pt;width:227.55pt;height:260.7pt;z-index:251675648;mso-position-horizontal-relative:page" coordorigin="3835,802" coordsize="4565,5213">
            <v:shape id="_x0000_s1115" type="#_x0000_t202" style="position:absolute;left:4564;top:5135;width:2792;height:549" filled="f" stroked="f">
              <v:textbox style="mso-next-textbox:#_x0000_s1115" inset="0,0,0,0">
                <w:txbxContent>
                  <w:p w:rsidR="00585673" w:rsidRDefault="00585673" w:rsidP="00041B35">
                    <w:pPr>
                      <w:spacing w:before="1"/>
                      <w:ind w:left="167" w:right="185"/>
                      <w:jc w:val="center"/>
                      <w:rPr>
                        <w:rFonts w:ascii="Calibri"/>
                        <w:sz w:val="20"/>
                      </w:rPr>
                    </w:pPr>
                    <w:r>
                      <w:rPr>
                        <w:rFonts w:ascii="Calibri"/>
                        <w:sz w:val="20"/>
                      </w:rPr>
                      <w:t>0.15 0.3 0.6 1.18 2.36 4.75 10</w:t>
                    </w:r>
                  </w:p>
                  <w:p w:rsidR="00585673" w:rsidRDefault="00585673" w:rsidP="00041B35">
                    <w:pPr>
                      <w:spacing w:before="58"/>
                      <w:ind w:left="167" w:right="111"/>
                      <w:jc w:val="center"/>
                      <w:rPr>
                        <w:rFonts w:ascii="Calibri"/>
                        <w:b/>
                        <w:sz w:val="20"/>
                      </w:rPr>
                    </w:pPr>
                    <w:r>
                      <w:rPr>
                        <w:rFonts w:ascii="Calibri"/>
                        <w:b/>
                        <w:sz w:val="20"/>
                      </w:rPr>
                      <w:t>Sieve Size</w:t>
                    </w:r>
                  </w:p>
                </w:txbxContent>
              </v:textbox>
            </v:shape>
            <v:shape id="_x0000_s1116" type="#_x0000_t202" style="position:absolute;left:4248;top:4876;width:123;height:247" filled="f" stroked="f">
              <v:textbox style="mso-next-textbox:#_x0000_s1116" inset="0,0,0,0">
                <w:txbxContent>
                  <w:p w:rsidR="00585673" w:rsidRDefault="00585673" w:rsidP="00041B35">
                    <w:pPr>
                      <w:spacing w:before="1"/>
                      <w:rPr>
                        <w:rFonts w:ascii="Calibri"/>
                        <w:sz w:val="20"/>
                      </w:rPr>
                    </w:pPr>
                    <w:r>
                      <w:rPr>
                        <w:rFonts w:ascii="Calibri"/>
                        <w:sz w:val="20"/>
                      </w:rPr>
                      <w:t>0</w:t>
                    </w:r>
                  </w:p>
                </w:txbxContent>
              </v:textbox>
            </v:shape>
            <v:shape id="_x0000_s1117" type="#_x0000_t202" style="position:absolute;left:4147;top:4228;width:223;height:247" filled="f" stroked="f">
              <v:textbox style="mso-next-textbox:#_x0000_s1117" inset="0,0,0,0">
                <w:txbxContent>
                  <w:p w:rsidR="00585673" w:rsidRDefault="00585673" w:rsidP="00041B35">
                    <w:pPr>
                      <w:spacing w:before="1"/>
                      <w:rPr>
                        <w:rFonts w:ascii="Calibri"/>
                        <w:sz w:val="20"/>
                      </w:rPr>
                    </w:pPr>
                    <w:r>
                      <w:rPr>
                        <w:rFonts w:ascii="Calibri"/>
                        <w:sz w:val="20"/>
                      </w:rPr>
                      <w:t>20</w:t>
                    </w:r>
                  </w:p>
                </w:txbxContent>
              </v:textbox>
            </v:shape>
            <v:shape id="_x0000_s1118" type="#_x0000_t202" style="position:absolute;left:7876;top:2481;width:452;height:1355" filled="f" stroked="f">
              <v:textbox style="mso-next-textbox:#_x0000_s1118" inset="0,0,0,0">
                <w:txbxContent>
                  <w:p w:rsidR="00585673" w:rsidRDefault="00585673" w:rsidP="00041B35">
                    <w:pPr>
                      <w:spacing w:before="1" w:line="424" w:lineRule="auto"/>
                      <w:ind w:right="108"/>
                      <w:rPr>
                        <w:rFonts w:ascii="Calibri"/>
                        <w:sz w:val="20"/>
                      </w:rPr>
                    </w:pPr>
                    <w:r>
                      <w:rPr>
                        <w:rFonts w:ascii="Calibri"/>
                        <w:sz w:val="20"/>
                      </w:rPr>
                      <w:t>Z2L Z2U</w:t>
                    </w:r>
                  </w:p>
                  <w:p w:rsidR="00585673" w:rsidRDefault="00585673" w:rsidP="00041B35">
                    <w:pPr>
                      <w:ind w:right="-1"/>
                      <w:rPr>
                        <w:rFonts w:ascii="Calibri"/>
                        <w:sz w:val="20"/>
                      </w:rPr>
                    </w:pPr>
                    <w:r>
                      <w:rPr>
                        <w:rFonts w:ascii="Calibri"/>
                        <w:sz w:val="20"/>
                      </w:rPr>
                      <w:t>SCRM- 3</w:t>
                    </w:r>
                  </w:p>
                </w:txbxContent>
              </v:textbox>
            </v:shape>
            <v:shape id="_x0000_s1119" type="#_x0000_t202" style="position:absolute;left:4147;top:2284;width:223;height:1543" filled="f" stroked="f">
              <v:textbox style="mso-next-textbox:#_x0000_s1119" inset="0,0,0,0">
                <w:txbxContent>
                  <w:p w:rsidR="00585673" w:rsidRDefault="00585673" w:rsidP="00041B35">
                    <w:pPr>
                      <w:spacing w:before="1"/>
                      <w:rPr>
                        <w:rFonts w:ascii="Calibri"/>
                        <w:sz w:val="20"/>
                      </w:rPr>
                    </w:pPr>
                    <w:r>
                      <w:rPr>
                        <w:rFonts w:ascii="Calibri"/>
                        <w:sz w:val="20"/>
                      </w:rPr>
                      <w:t>80</w:t>
                    </w:r>
                  </w:p>
                  <w:p w:rsidR="00585673" w:rsidRDefault="00585673" w:rsidP="00041B35">
                    <w:pPr>
                      <w:spacing w:before="1"/>
                      <w:rPr>
                        <w:rFonts w:ascii="Calibri"/>
                        <w:sz w:val="33"/>
                      </w:rPr>
                    </w:pPr>
                  </w:p>
                  <w:p w:rsidR="00585673" w:rsidRDefault="00585673" w:rsidP="00041B35">
                    <w:pPr>
                      <w:rPr>
                        <w:rFonts w:ascii="Calibri"/>
                        <w:sz w:val="20"/>
                      </w:rPr>
                    </w:pPr>
                    <w:r>
                      <w:rPr>
                        <w:rFonts w:ascii="Calibri"/>
                        <w:sz w:val="20"/>
                      </w:rPr>
                      <w:t>60</w:t>
                    </w:r>
                  </w:p>
                  <w:p w:rsidR="00585673" w:rsidRDefault="00585673" w:rsidP="00041B35">
                    <w:pPr>
                      <w:spacing w:before="1"/>
                      <w:rPr>
                        <w:rFonts w:ascii="Calibri"/>
                        <w:sz w:val="33"/>
                      </w:rPr>
                    </w:pPr>
                  </w:p>
                  <w:p w:rsidR="00585673" w:rsidRDefault="00585673" w:rsidP="00041B35">
                    <w:pPr>
                      <w:rPr>
                        <w:rFonts w:ascii="Calibri"/>
                        <w:sz w:val="20"/>
                      </w:rPr>
                    </w:pPr>
                    <w:r>
                      <w:rPr>
                        <w:rFonts w:ascii="Calibri"/>
                        <w:sz w:val="20"/>
                      </w:rPr>
                      <w:t>40</w:t>
                    </w:r>
                  </w:p>
                </w:txbxContent>
              </v:textbox>
            </v:shape>
            <v:shape id="_x0000_s1120" type="#_x0000_t202" style="position:absolute;left:4046;top:1636;width:324;height:247" filled="f" stroked="f">
              <v:textbox style="mso-next-textbox:#_x0000_s1120" inset="0,0,0,0">
                <w:txbxContent>
                  <w:p w:rsidR="00585673" w:rsidRDefault="00585673" w:rsidP="00041B35">
                    <w:pPr>
                      <w:spacing w:before="1"/>
                      <w:rPr>
                        <w:rFonts w:ascii="Calibri"/>
                        <w:sz w:val="20"/>
                      </w:rPr>
                    </w:pPr>
                    <w:r>
                      <w:rPr>
                        <w:rFonts w:ascii="Calibri"/>
                        <w:sz w:val="20"/>
                      </w:rPr>
                      <w:t>100</w:t>
                    </w:r>
                  </w:p>
                </w:txbxContent>
              </v:textbox>
            </v:shape>
            <v:shape id="_x0000_s1121" type="#_x0000_t202" style="position:absolute;left:4046;top:988;width:324;height:247" filled="f" stroked="f">
              <v:textbox style="mso-next-textbox:#_x0000_s1121" inset="0,0,0,0">
                <w:txbxContent>
                  <w:p w:rsidR="00585673" w:rsidRDefault="00585673" w:rsidP="00041B35">
                    <w:pPr>
                      <w:spacing w:before="1"/>
                      <w:rPr>
                        <w:rFonts w:ascii="Calibri"/>
                        <w:sz w:val="20"/>
                      </w:rPr>
                    </w:pPr>
                    <w:r>
                      <w:rPr>
                        <w:rFonts w:ascii="Calibri"/>
                        <w:sz w:val="20"/>
                      </w:rPr>
                      <w:t>120</w:t>
                    </w:r>
                  </w:p>
                </w:txbxContent>
              </v:textbox>
            </v:shape>
            <v:shape id="_x0000_s1122" style="position:absolute;left:3835;top:801;width:4565;height:5213" coordorigin="3835,802" coordsize="4565,5213" o:spt="100" adj="0,,0" path="m8395,802r-4555,l3835,806r,5204l3840,6014r4555,l8400,6010r,-5l3850,6005r-10,-5l3850,6000r,-5184l3840,816r10,-5l8400,811r,-5l8395,802xm3850,6000r-10,l3850,6005r,-5xm8381,6000r-4531,l3850,6005r4531,l8381,6000xm8381,811r,5194l8390,6000r10,l8400,816r-10,l8381,811xm8400,6000r-10,l8381,6005r19,l8400,6000xm3850,811r-10,5l3850,816r,-5xm8381,811r-4531,l3850,816r4531,l8381,811xm8400,811r-19,l8390,816r10,l8400,811xe" fillcolor="#858585" stroked="f">
              <v:stroke joinstyle="round"/>
              <v:formulas/>
              <v:path arrowok="t" o:connecttype="segments"/>
            </v:shape>
            <w10:wrap anchorx="page"/>
          </v:group>
        </w:pict>
      </w:r>
    </w:p>
    <w:p w:rsidR="00B00C6E" w:rsidRDefault="00B00C6E" w:rsidP="00041B35">
      <w:pPr>
        <w:pStyle w:val="BodyText"/>
        <w:spacing w:before="34" w:line="276" w:lineRule="auto"/>
        <w:ind w:left="106" w:right="18"/>
      </w:pPr>
    </w:p>
    <w:p w:rsidR="00B00C6E" w:rsidRDefault="00431D93" w:rsidP="00041B35">
      <w:pPr>
        <w:pStyle w:val="BodyText"/>
        <w:spacing w:before="34" w:line="276" w:lineRule="auto"/>
        <w:ind w:left="106" w:right="18"/>
      </w:pPr>
      <w:r>
        <w:pict>
          <v:group id="_x0000_s1124" style="position:absolute;left:0;text-align:left;margin-left:223.45pt;margin-top:5.4pt;width:169pt;height:214.15pt;z-index:-251638784;mso-wrap-distance-left:0;mso-wrap-distance-right:0;mso-position-horizontal-relative:page" coordorigin="4469,321" coordsize="3380,3960">
            <v:shape id="_x0000_s1125" style="position:absolute;left:4531;top:320;width:2909;height:3255" coordorigin="4531,321" coordsize="2909,3255" o:spt="100" adj="0,,0" path="m7440,3561r-2909,l4531,3575r2909,l7440,3561xm7440,2913r-2909,l4531,2927r2909,l7440,2913xm7440,2265r-2909,l4531,2279r2909,l7440,2265xm7440,1617r-2909,l4531,1631r2909,l7440,1617xm7440,969r-2909,l4531,983r2909,l7440,969xm7440,321r-2909,l4531,335r2909,l7440,321xe" fillcolor="#858585" stroked="f">
              <v:stroke joinstyle="round"/>
              <v:formulas/>
              <v:path arrowok="t" o:connecttype="segments"/>
            </v:shape>
            <v:shape id="_x0000_s1126" style="position:absolute;left:4531;top:325;width:2914;height:3893" coordorigin="4531,325" coordsize="2914,3893" o:spt="100" adj="0,,0" path="m4536,325r-5,5l4531,4218r2909,l7445,4213r-2909,l4536,325xm7445,325r-5,l7440,4213r5,l7445,325xm4536,325r-5,l4531,330r5,-5xm7440,325r-2904,l4536,330r2904,l7440,325xe" fillcolor="black" stroked="f">
              <v:stroke joinstyle="round"/>
              <v:formulas/>
              <v:path arrowok="t" o:connecttype="segments"/>
            </v:shape>
            <v:shape id="_x0000_s1127" style="position:absolute;left:4468;top:320;width:72;height:3893" coordorigin="4469,321" coordsize="72,3893" path="m4541,325r-10,l4531,321r-62,l4469,335r57,l4526,969r-57,l4469,983r57,l4526,1617r-57,l4469,1631r57,l4526,2265r-57,l4469,2279r57,l4526,2913r-57,l4469,2927r57,l4526,3561r-57,l4469,3575r57,l4526,4213r15,l4541,325xe" fillcolor="#858585" stroked="f">
              <v:path arrowok="t"/>
            </v:shape>
            <v:shape id="_x0000_s1128" type="#_x0000_t75" style="position:absolute;left:4468;top:915;width:3380;height:3365">
              <v:imagedata r:id="rId19" o:title=""/>
            </v:shape>
            <w10:wrap type="topAndBottom" anchorx="page"/>
          </v:group>
        </w:pict>
      </w:r>
    </w:p>
    <w:p w:rsidR="00B00C6E" w:rsidRDefault="00B00C6E" w:rsidP="00041B35">
      <w:pPr>
        <w:pStyle w:val="BodyText"/>
        <w:spacing w:before="34" w:line="276" w:lineRule="auto"/>
        <w:ind w:left="106" w:right="18"/>
      </w:pPr>
    </w:p>
    <w:p w:rsidR="00B00C6E" w:rsidRDefault="00B00C6E" w:rsidP="00041B35">
      <w:pPr>
        <w:pStyle w:val="BodyText"/>
        <w:spacing w:before="34" w:line="276" w:lineRule="auto"/>
        <w:ind w:left="106" w:right="18"/>
      </w:pPr>
    </w:p>
    <w:p w:rsidR="00041B35" w:rsidRDefault="00041B35" w:rsidP="00B5100C">
      <w:pPr>
        <w:pStyle w:val="BodyText"/>
        <w:ind w:left="4320" w:right="86" w:firstLine="720"/>
      </w:pPr>
      <w:r>
        <w:t>Fig 6.0</w:t>
      </w:r>
    </w:p>
    <w:p w:rsidR="00B5100C" w:rsidRDefault="00B5100C" w:rsidP="00B5100C">
      <w:pPr>
        <w:pStyle w:val="BodyText"/>
        <w:ind w:left="13" w:right="86"/>
      </w:pPr>
    </w:p>
    <w:p w:rsidR="00041B35" w:rsidRDefault="00041B35" w:rsidP="00041B35">
      <w:pPr>
        <w:pStyle w:val="BodyText"/>
        <w:spacing w:before="10"/>
        <w:rPr>
          <w:sz w:val="25"/>
        </w:rPr>
      </w:pPr>
    </w:p>
    <w:p w:rsidR="00041B35" w:rsidRDefault="00041B35" w:rsidP="00041B35">
      <w:pPr>
        <w:pStyle w:val="BodyText"/>
        <w:spacing w:line="276" w:lineRule="auto"/>
        <w:ind w:left="106" w:right="169"/>
      </w:pPr>
      <w:r>
        <w:t>From the above gradation curves it has been observed that finer fraction (&lt; 150 µm) much less then Crushed Sand - I However, finer fraction (&lt; 150 µm) is more than the permissible limit as per</w:t>
      </w:r>
      <w:r w:rsidR="00364F8B" w:rsidRPr="00364F8B">
        <w:rPr>
          <w:bCs/>
          <w:color w:val="383F3F"/>
        </w:rPr>
        <w:t xml:space="preserve"> </w:t>
      </w:r>
      <w:r w:rsidR="00364F8B" w:rsidRPr="00943288">
        <w:rPr>
          <w:bCs/>
          <w:color w:val="383F3F"/>
        </w:rPr>
        <w:t xml:space="preserve">ASTM E2651 </w:t>
      </w:r>
      <w:r w:rsidR="00364F8B">
        <w:rPr>
          <w:bCs/>
          <w:color w:val="383F3F"/>
        </w:rPr>
        <w:t>–</w:t>
      </w:r>
      <w:r w:rsidR="00364F8B" w:rsidRPr="00943288">
        <w:rPr>
          <w:bCs/>
          <w:color w:val="383F3F"/>
        </w:rPr>
        <w:t xml:space="preserve"> 19</w:t>
      </w:r>
      <w:r w:rsidR="00364F8B">
        <w:rPr>
          <w:bCs/>
          <w:color w:val="383F3F"/>
        </w:rPr>
        <w:t xml:space="preserve"> .</w:t>
      </w:r>
      <w:r w:rsidR="00C83BDA">
        <w:rPr>
          <w:bCs/>
          <w:color w:val="383F3F"/>
        </w:rPr>
        <w:t xml:space="preserve"> </w:t>
      </w:r>
    </w:p>
    <w:p w:rsidR="00591655" w:rsidRDefault="005B45A9" w:rsidP="00591655">
      <w:pPr>
        <w:pStyle w:val="BodyText"/>
        <w:spacing w:before="24" w:line="280" w:lineRule="auto"/>
        <w:ind w:left="13" w:right="91"/>
        <w:jc w:val="center"/>
      </w:pPr>
      <w:r>
        <w:t>Table 4 Shows</w:t>
      </w:r>
      <w:r w:rsidR="00591655">
        <w:t>The Physical Properties of the Rock Quarry Materials i.e. Specific Gravity, Water Absorption, Flakiness Index, Elongation Index, Soundness Loss, Impact Value, Abrasion Value and Crushing Value are shown below:</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
        <w:gridCol w:w="878"/>
        <w:gridCol w:w="720"/>
        <w:gridCol w:w="1152"/>
        <w:gridCol w:w="1008"/>
        <w:gridCol w:w="1238"/>
        <w:gridCol w:w="1320"/>
        <w:gridCol w:w="874"/>
        <w:gridCol w:w="1320"/>
        <w:gridCol w:w="1022"/>
      </w:tblGrid>
      <w:tr w:rsidR="00591655" w:rsidTr="002F095C">
        <w:trPr>
          <w:trHeight w:val="1041"/>
        </w:trPr>
        <w:tc>
          <w:tcPr>
            <w:tcW w:w="528" w:type="dxa"/>
          </w:tcPr>
          <w:p w:rsidR="00591655" w:rsidRDefault="00591655" w:rsidP="002F095C">
            <w:pPr>
              <w:pStyle w:val="TableParagraph"/>
              <w:spacing w:line="276" w:lineRule="auto"/>
              <w:ind w:left="143" w:right="110" w:firstLine="38"/>
              <w:jc w:val="left"/>
              <w:rPr>
                <w:sz w:val="20"/>
              </w:rPr>
            </w:pPr>
            <w:r>
              <w:rPr>
                <w:sz w:val="20"/>
              </w:rPr>
              <w:t>Sl No</w:t>
            </w:r>
          </w:p>
        </w:tc>
        <w:tc>
          <w:tcPr>
            <w:tcW w:w="878" w:type="dxa"/>
          </w:tcPr>
          <w:p w:rsidR="00591655" w:rsidRDefault="00591655" w:rsidP="002F095C">
            <w:pPr>
              <w:pStyle w:val="TableParagraph"/>
              <w:spacing w:line="276" w:lineRule="auto"/>
              <w:ind w:left="311" w:right="115" w:hanging="178"/>
              <w:jc w:val="left"/>
              <w:rPr>
                <w:sz w:val="20"/>
              </w:rPr>
            </w:pPr>
            <w:r>
              <w:rPr>
                <w:sz w:val="20"/>
              </w:rPr>
              <w:t>Sample No</w:t>
            </w:r>
          </w:p>
        </w:tc>
        <w:tc>
          <w:tcPr>
            <w:tcW w:w="720" w:type="dxa"/>
          </w:tcPr>
          <w:p w:rsidR="00591655" w:rsidRDefault="00591655" w:rsidP="002F095C">
            <w:pPr>
              <w:pStyle w:val="TableParagraph"/>
              <w:ind w:left="120"/>
              <w:jc w:val="left"/>
              <w:rPr>
                <w:sz w:val="20"/>
              </w:rPr>
            </w:pPr>
            <w:r>
              <w:rPr>
                <w:sz w:val="20"/>
              </w:rPr>
              <w:t>Sp Gr</w:t>
            </w:r>
          </w:p>
        </w:tc>
        <w:tc>
          <w:tcPr>
            <w:tcW w:w="1152" w:type="dxa"/>
          </w:tcPr>
          <w:p w:rsidR="00591655" w:rsidRDefault="00591655" w:rsidP="002F095C">
            <w:pPr>
              <w:pStyle w:val="TableParagraph"/>
              <w:spacing w:line="276" w:lineRule="auto"/>
              <w:ind w:left="124" w:right="98" w:firstLine="201"/>
              <w:jc w:val="left"/>
              <w:rPr>
                <w:sz w:val="20"/>
              </w:rPr>
            </w:pPr>
            <w:r>
              <w:rPr>
                <w:sz w:val="20"/>
              </w:rPr>
              <w:t>Water Absorption</w:t>
            </w:r>
          </w:p>
        </w:tc>
        <w:tc>
          <w:tcPr>
            <w:tcW w:w="1008" w:type="dxa"/>
          </w:tcPr>
          <w:p w:rsidR="00591655" w:rsidRDefault="00591655" w:rsidP="002F095C">
            <w:pPr>
              <w:pStyle w:val="TableParagraph"/>
              <w:spacing w:line="276" w:lineRule="auto"/>
              <w:ind w:left="273" w:right="103" w:hanging="154"/>
              <w:jc w:val="left"/>
              <w:rPr>
                <w:sz w:val="20"/>
              </w:rPr>
            </w:pPr>
            <w:r>
              <w:rPr>
                <w:sz w:val="20"/>
              </w:rPr>
              <w:t>Flakiness Index</w:t>
            </w:r>
          </w:p>
        </w:tc>
        <w:tc>
          <w:tcPr>
            <w:tcW w:w="1238" w:type="dxa"/>
          </w:tcPr>
          <w:p w:rsidR="00591655" w:rsidRDefault="00591655" w:rsidP="002F095C">
            <w:pPr>
              <w:pStyle w:val="TableParagraph"/>
              <w:spacing w:line="276" w:lineRule="auto"/>
              <w:ind w:left="388" w:right="154" w:hanging="212"/>
              <w:jc w:val="left"/>
              <w:rPr>
                <w:sz w:val="20"/>
              </w:rPr>
            </w:pPr>
            <w:r>
              <w:rPr>
                <w:sz w:val="20"/>
              </w:rPr>
              <w:t>Elongation Index</w:t>
            </w:r>
          </w:p>
        </w:tc>
        <w:tc>
          <w:tcPr>
            <w:tcW w:w="1320" w:type="dxa"/>
          </w:tcPr>
          <w:p w:rsidR="00591655" w:rsidRDefault="00591655" w:rsidP="002F095C">
            <w:pPr>
              <w:pStyle w:val="TableParagraph"/>
              <w:spacing w:line="276" w:lineRule="auto"/>
              <w:ind w:left="471" w:right="203" w:hanging="240"/>
              <w:jc w:val="left"/>
              <w:rPr>
                <w:sz w:val="20"/>
              </w:rPr>
            </w:pPr>
            <w:r>
              <w:rPr>
                <w:sz w:val="20"/>
              </w:rPr>
              <w:t>Soundness Loss</w:t>
            </w:r>
          </w:p>
        </w:tc>
        <w:tc>
          <w:tcPr>
            <w:tcW w:w="874" w:type="dxa"/>
          </w:tcPr>
          <w:p w:rsidR="00591655" w:rsidRDefault="00591655" w:rsidP="002F095C">
            <w:pPr>
              <w:pStyle w:val="TableParagraph"/>
              <w:spacing w:line="276" w:lineRule="auto"/>
              <w:ind w:left="197" w:right="130" w:hanging="39"/>
              <w:jc w:val="left"/>
              <w:rPr>
                <w:sz w:val="20"/>
              </w:rPr>
            </w:pPr>
            <w:r>
              <w:rPr>
                <w:sz w:val="20"/>
              </w:rPr>
              <w:t>Impact Value</w:t>
            </w:r>
          </w:p>
        </w:tc>
        <w:tc>
          <w:tcPr>
            <w:tcW w:w="1320" w:type="dxa"/>
          </w:tcPr>
          <w:p w:rsidR="00591655" w:rsidRDefault="00591655" w:rsidP="002F095C">
            <w:pPr>
              <w:pStyle w:val="TableParagraph"/>
              <w:spacing w:line="276" w:lineRule="auto"/>
              <w:ind w:left="422" w:right="264" w:hanging="130"/>
              <w:jc w:val="left"/>
              <w:rPr>
                <w:sz w:val="20"/>
              </w:rPr>
            </w:pPr>
            <w:r>
              <w:rPr>
                <w:sz w:val="20"/>
              </w:rPr>
              <w:t>Abrasion Value</w:t>
            </w:r>
          </w:p>
        </w:tc>
        <w:tc>
          <w:tcPr>
            <w:tcW w:w="1022" w:type="dxa"/>
          </w:tcPr>
          <w:p w:rsidR="00591655" w:rsidRDefault="00591655" w:rsidP="002F095C">
            <w:pPr>
              <w:pStyle w:val="TableParagraph"/>
              <w:spacing w:line="276" w:lineRule="auto"/>
              <w:ind w:left="105" w:right="153"/>
              <w:jc w:val="left"/>
              <w:rPr>
                <w:sz w:val="20"/>
              </w:rPr>
            </w:pPr>
            <w:r>
              <w:rPr>
                <w:sz w:val="20"/>
              </w:rPr>
              <w:t>Crushing Value</w:t>
            </w:r>
          </w:p>
        </w:tc>
      </w:tr>
      <w:tr w:rsidR="00591655" w:rsidTr="002F095C">
        <w:trPr>
          <w:trHeight w:val="441"/>
        </w:trPr>
        <w:tc>
          <w:tcPr>
            <w:tcW w:w="528" w:type="dxa"/>
          </w:tcPr>
          <w:p w:rsidR="00591655" w:rsidRDefault="00591655" w:rsidP="002F095C">
            <w:pPr>
              <w:pStyle w:val="TableParagraph"/>
              <w:ind w:left="14"/>
              <w:rPr>
                <w:sz w:val="20"/>
              </w:rPr>
            </w:pPr>
            <w:r>
              <w:rPr>
                <w:sz w:val="20"/>
              </w:rPr>
              <w:t>1</w:t>
            </w:r>
          </w:p>
        </w:tc>
        <w:tc>
          <w:tcPr>
            <w:tcW w:w="878" w:type="dxa"/>
          </w:tcPr>
          <w:p w:rsidR="00591655" w:rsidRDefault="00591655" w:rsidP="002F095C">
            <w:pPr>
              <w:pStyle w:val="TableParagraph"/>
              <w:ind w:left="197" w:right="188"/>
              <w:rPr>
                <w:sz w:val="20"/>
              </w:rPr>
            </w:pPr>
            <w:r>
              <w:rPr>
                <w:sz w:val="20"/>
              </w:rPr>
              <w:t>C-1</w:t>
            </w:r>
          </w:p>
        </w:tc>
        <w:tc>
          <w:tcPr>
            <w:tcW w:w="720" w:type="dxa"/>
          </w:tcPr>
          <w:p w:rsidR="00591655" w:rsidRDefault="00591655" w:rsidP="002F095C">
            <w:pPr>
              <w:pStyle w:val="TableParagraph"/>
              <w:ind w:left="182"/>
              <w:jc w:val="left"/>
              <w:rPr>
                <w:sz w:val="20"/>
              </w:rPr>
            </w:pPr>
            <w:r>
              <w:rPr>
                <w:sz w:val="20"/>
              </w:rPr>
              <w:t>2.68</w:t>
            </w:r>
          </w:p>
        </w:tc>
        <w:tc>
          <w:tcPr>
            <w:tcW w:w="1152" w:type="dxa"/>
          </w:tcPr>
          <w:p w:rsidR="00591655" w:rsidRDefault="00591655" w:rsidP="002F095C">
            <w:pPr>
              <w:pStyle w:val="TableParagraph"/>
              <w:ind w:left="329" w:right="320"/>
              <w:rPr>
                <w:sz w:val="20"/>
              </w:rPr>
            </w:pPr>
            <w:r>
              <w:rPr>
                <w:sz w:val="20"/>
              </w:rPr>
              <w:t>0.76</w:t>
            </w:r>
          </w:p>
        </w:tc>
        <w:tc>
          <w:tcPr>
            <w:tcW w:w="1008" w:type="dxa"/>
          </w:tcPr>
          <w:p w:rsidR="00591655" w:rsidRDefault="00591655" w:rsidP="002F095C">
            <w:pPr>
              <w:pStyle w:val="TableParagraph"/>
              <w:ind w:left="160" w:right="156"/>
              <w:rPr>
                <w:sz w:val="20"/>
              </w:rPr>
            </w:pPr>
            <w:r>
              <w:rPr>
                <w:sz w:val="20"/>
              </w:rPr>
              <w:t>12.68</w:t>
            </w:r>
          </w:p>
        </w:tc>
        <w:tc>
          <w:tcPr>
            <w:tcW w:w="1238" w:type="dxa"/>
          </w:tcPr>
          <w:p w:rsidR="00591655" w:rsidRDefault="00591655" w:rsidP="002F095C">
            <w:pPr>
              <w:pStyle w:val="TableParagraph"/>
              <w:ind w:left="376" w:right="362"/>
              <w:rPr>
                <w:sz w:val="20"/>
              </w:rPr>
            </w:pPr>
            <w:r>
              <w:rPr>
                <w:sz w:val="20"/>
              </w:rPr>
              <w:t>13.17</w:t>
            </w:r>
          </w:p>
        </w:tc>
        <w:tc>
          <w:tcPr>
            <w:tcW w:w="1320" w:type="dxa"/>
          </w:tcPr>
          <w:p w:rsidR="00591655" w:rsidRDefault="00591655" w:rsidP="002F095C">
            <w:pPr>
              <w:pStyle w:val="TableParagraph"/>
              <w:ind w:left="414" w:right="399"/>
              <w:rPr>
                <w:sz w:val="20"/>
              </w:rPr>
            </w:pPr>
            <w:r>
              <w:rPr>
                <w:sz w:val="20"/>
              </w:rPr>
              <w:t>1.20</w:t>
            </w:r>
          </w:p>
        </w:tc>
        <w:tc>
          <w:tcPr>
            <w:tcW w:w="874" w:type="dxa"/>
          </w:tcPr>
          <w:p w:rsidR="00591655" w:rsidRDefault="00591655" w:rsidP="002F095C">
            <w:pPr>
              <w:pStyle w:val="TableParagraph"/>
              <w:ind w:right="195"/>
              <w:jc w:val="right"/>
              <w:rPr>
                <w:sz w:val="20"/>
              </w:rPr>
            </w:pPr>
            <w:r>
              <w:rPr>
                <w:sz w:val="20"/>
              </w:rPr>
              <w:t>22.19</w:t>
            </w:r>
          </w:p>
        </w:tc>
        <w:tc>
          <w:tcPr>
            <w:tcW w:w="1320" w:type="dxa"/>
          </w:tcPr>
          <w:p w:rsidR="00591655" w:rsidRDefault="00591655" w:rsidP="002F095C">
            <w:pPr>
              <w:pStyle w:val="TableParagraph"/>
              <w:ind w:left="414" w:right="405"/>
              <w:rPr>
                <w:sz w:val="20"/>
              </w:rPr>
            </w:pPr>
            <w:r>
              <w:rPr>
                <w:sz w:val="20"/>
              </w:rPr>
              <w:t>27.20</w:t>
            </w:r>
          </w:p>
        </w:tc>
        <w:tc>
          <w:tcPr>
            <w:tcW w:w="1022" w:type="dxa"/>
          </w:tcPr>
          <w:p w:rsidR="00591655" w:rsidRDefault="00591655" w:rsidP="002F095C">
            <w:pPr>
              <w:pStyle w:val="TableParagraph"/>
              <w:ind w:left="105"/>
              <w:jc w:val="left"/>
              <w:rPr>
                <w:sz w:val="20"/>
              </w:rPr>
            </w:pPr>
            <w:r>
              <w:rPr>
                <w:sz w:val="20"/>
              </w:rPr>
              <w:t>18.96</w:t>
            </w:r>
          </w:p>
        </w:tc>
      </w:tr>
      <w:tr w:rsidR="00591655" w:rsidTr="002F095C">
        <w:trPr>
          <w:trHeight w:val="436"/>
        </w:trPr>
        <w:tc>
          <w:tcPr>
            <w:tcW w:w="528" w:type="dxa"/>
          </w:tcPr>
          <w:p w:rsidR="00591655" w:rsidRDefault="00591655" w:rsidP="002F095C">
            <w:pPr>
              <w:pStyle w:val="TableParagraph"/>
              <w:ind w:left="14"/>
              <w:rPr>
                <w:sz w:val="20"/>
              </w:rPr>
            </w:pPr>
            <w:r>
              <w:rPr>
                <w:sz w:val="20"/>
              </w:rPr>
              <w:t>2</w:t>
            </w:r>
          </w:p>
        </w:tc>
        <w:tc>
          <w:tcPr>
            <w:tcW w:w="878" w:type="dxa"/>
          </w:tcPr>
          <w:p w:rsidR="00591655" w:rsidRDefault="00591655" w:rsidP="002F095C">
            <w:pPr>
              <w:pStyle w:val="TableParagraph"/>
              <w:ind w:left="197" w:right="188"/>
              <w:rPr>
                <w:sz w:val="20"/>
              </w:rPr>
            </w:pPr>
            <w:r>
              <w:rPr>
                <w:sz w:val="20"/>
              </w:rPr>
              <w:t>C-2</w:t>
            </w:r>
          </w:p>
        </w:tc>
        <w:tc>
          <w:tcPr>
            <w:tcW w:w="720" w:type="dxa"/>
          </w:tcPr>
          <w:p w:rsidR="00591655" w:rsidRDefault="00591655" w:rsidP="002F095C">
            <w:pPr>
              <w:pStyle w:val="TableParagraph"/>
              <w:ind w:left="182"/>
              <w:jc w:val="left"/>
              <w:rPr>
                <w:sz w:val="20"/>
              </w:rPr>
            </w:pPr>
            <w:r>
              <w:rPr>
                <w:sz w:val="20"/>
              </w:rPr>
              <w:t>2.70</w:t>
            </w:r>
          </w:p>
        </w:tc>
        <w:tc>
          <w:tcPr>
            <w:tcW w:w="1152" w:type="dxa"/>
          </w:tcPr>
          <w:p w:rsidR="00591655" w:rsidRDefault="00591655" w:rsidP="002F095C">
            <w:pPr>
              <w:pStyle w:val="TableParagraph"/>
              <w:ind w:left="329" w:right="320"/>
              <w:rPr>
                <w:sz w:val="20"/>
              </w:rPr>
            </w:pPr>
            <w:r>
              <w:rPr>
                <w:sz w:val="20"/>
              </w:rPr>
              <w:t>0.57</w:t>
            </w:r>
          </w:p>
        </w:tc>
        <w:tc>
          <w:tcPr>
            <w:tcW w:w="1008" w:type="dxa"/>
          </w:tcPr>
          <w:p w:rsidR="00591655" w:rsidRDefault="00591655" w:rsidP="002F095C">
            <w:pPr>
              <w:pStyle w:val="TableParagraph"/>
              <w:ind w:left="160" w:right="156"/>
              <w:rPr>
                <w:sz w:val="20"/>
              </w:rPr>
            </w:pPr>
            <w:r>
              <w:rPr>
                <w:sz w:val="20"/>
              </w:rPr>
              <w:t>12.52</w:t>
            </w:r>
          </w:p>
        </w:tc>
        <w:tc>
          <w:tcPr>
            <w:tcW w:w="1238" w:type="dxa"/>
          </w:tcPr>
          <w:p w:rsidR="00591655" w:rsidRDefault="00591655" w:rsidP="002F095C">
            <w:pPr>
              <w:pStyle w:val="TableParagraph"/>
              <w:ind w:left="376" w:right="362"/>
              <w:rPr>
                <w:sz w:val="20"/>
              </w:rPr>
            </w:pPr>
            <w:r>
              <w:rPr>
                <w:sz w:val="20"/>
              </w:rPr>
              <w:t>13.81</w:t>
            </w:r>
          </w:p>
        </w:tc>
        <w:tc>
          <w:tcPr>
            <w:tcW w:w="1320" w:type="dxa"/>
          </w:tcPr>
          <w:p w:rsidR="00591655" w:rsidRDefault="00591655" w:rsidP="002F095C">
            <w:pPr>
              <w:pStyle w:val="TableParagraph"/>
              <w:ind w:left="414" w:right="399"/>
              <w:rPr>
                <w:sz w:val="20"/>
              </w:rPr>
            </w:pPr>
            <w:r>
              <w:rPr>
                <w:sz w:val="20"/>
              </w:rPr>
              <w:t>0.85</w:t>
            </w:r>
          </w:p>
        </w:tc>
        <w:tc>
          <w:tcPr>
            <w:tcW w:w="874" w:type="dxa"/>
          </w:tcPr>
          <w:p w:rsidR="00591655" w:rsidRDefault="00591655" w:rsidP="002F095C">
            <w:pPr>
              <w:pStyle w:val="TableParagraph"/>
              <w:ind w:right="195"/>
              <w:jc w:val="right"/>
              <w:rPr>
                <w:sz w:val="20"/>
              </w:rPr>
            </w:pPr>
            <w:r>
              <w:rPr>
                <w:sz w:val="20"/>
              </w:rPr>
              <w:t>20.36</w:t>
            </w:r>
          </w:p>
        </w:tc>
        <w:tc>
          <w:tcPr>
            <w:tcW w:w="1320" w:type="dxa"/>
          </w:tcPr>
          <w:p w:rsidR="00591655" w:rsidRDefault="00591655" w:rsidP="002F095C">
            <w:pPr>
              <w:pStyle w:val="TableParagraph"/>
              <w:ind w:left="414" w:right="405"/>
              <w:rPr>
                <w:sz w:val="20"/>
              </w:rPr>
            </w:pPr>
            <w:r>
              <w:rPr>
                <w:sz w:val="20"/>
              </w:rPr>
              <w:t>27.80</w:t>
            </w:r>
          </w:p>
        </w:tc>
        <w:tc>
          <w:tcPr>
            <w:tcW w:w="1022" w:type="dxa"/>
          </w:tcPr>
          <w:p w:rsidR="00591655" w:rsidRDefault="00591655" w:rsidP="002F095C">
            <w:pPr>
              <w:pStyle w:val="TableParagraph"/>
              <w:ind w:left="105"/>
              <w:jc w:val="left"/>
              <w:rPr>
                <w:sz w:val="20"/>
              </w:rPr>
            </w:pPr>
            <w:r>
              <w:rPr>
                <w:sz w:val="20"/>
              </w:rPr>
              <w:t>19.36</w:t>
            </w:r>
          </w:p>
        </w:tc>
      </w:tr>
      <w:tr w:rsidR="00591655" w:rsidTr="002F095C">
        <w:trPr>
          <w:trHeight w:val="441"/>
        </w:trPr>
        <w:tc>
          <w:tcPr>
            <w:tcW w:w="528" w:type="dxa"/>
          </w:tcPr>
          <w:p w:rsidR="00591655" w:rsidRDefault="00591655" w:rsidP="002F095C">
            <w:pPr>
              <w:pStyle w:val="TableParagraph"/>
              <w:ind w:left="14"/>
              <w:rPr>
                <w:sz w:val="20"/>
              </w:rPr>
            </w:pPr>
            <w:r>
              <w:rPr>
                <w:sz w:val="20"/>
              </w:rPr>
              <w:t>3</w:t>
            </w:r>
          </w:p>
        </w:tc>
        <w:tc>
          <w:tcPr>
            <w:tcW w:w="878" w:type="dxa"/>
          </w:tcPr>
          <w:p w:rsidR="00591655" w:rsidRDefault="00591655" w:rsidP="002F095C">
            <w:pPr>
              <w:pStyle w:val="TableParagraph"/>
              <w:ind w:left="197" w:right="188"/>
              <w:rPr>
                <w:sz w:val="20"/>
              </w:rPr>
            </w:pPr>
            <w:r>
              <w:rPr>
                <w:sz w:val="20"/>
              </w:rPr>
              <w:t>C-3</w:t>
            </w:r>
          </w:p>
        </w:tc>
        <w:tc>
          <w:tcPr>
            <w:tcW w:w="720" w:type="dxa"/>
          </w:tcPr>
          <w:p w:rsidR="00591655" w:rsidRDefault="00591655" w:rsidP="002F095C">
            <w:pPr>
              <w:pStyle w:val="TableParagraph"/>
              <w:ind w:left="182"/>
              <w:jc w:val="left"/>
              <w:rPr>
                <w:sz w:val="20"/>
              </w:rPr>
            </w:pPr>
            <w:r>
              <w:rPr>
                <w:sz w:val="20"/>
              </w:rPr>
              <w:t>2.72</w:t>
            </w:r>
          </w:p>
        </w:tc>
        <w:tc>
          <w:tcPr>
            <w:tcW w:w="1152" w:type="dxa"/>
          </w:tcPr>
          <w:p w:rsidR="00591655" w:rsidRDefault="00591655" w:rsidP="002F095C">
            <w:pPr>
              <w:pStyle w:val="TableParagraph"/>
              <w:ind w:left="329" w:right="320"/>
              <w:rPr>
                <w:sz w:val="20"/>
              </w:rPr>
            </w:pPr>
            <w:r>
              <w:rPr>
                <w:sz w:val="20"/>
              </w:rPr>
              <w:t>0.39</w:t>
            </w:r>
          </w:p>
        </w:tc>
        <w:tc>
          <w:tcPr>
            <w:tcW w:w="1008" w:type="dxa"/>
          </w:tcPr>
          <w:p w:rsidR="00591655" w:rsidRDefault="00591655" w:rsidP="002F095C">
            <w:pPr>
              <w:pStyle w:val="TableParagraph"/>
              <w:ind w:left="160" w:right="156"/>
              <w:rPr>
                <w:sz w:val="20"/>
              </w:rPr>
            </w:pPr>
            <w:r>
              <w:rPr>
                <w:sz w:val="20"/>
              </w:rPr>
              <w:t>12.11</w:t>
            </w:r>
          </w:p>
        </w:tc>
        <w:tc>
          <w:tcPr>
            <w:tcW w:w="1238" w:type="dxa"/>
          </w:tcPr>
          <w:p w:rsidR="00591655" w:rsidRDefault="00591655" w:rsidP="002F095C">
            <w:pPr>
              <w:pStyle w:val="TableParagraph"/>
              <w:ind w:left="376" w:right="362"/>
              <w:rPr>
                <w:sz w:val="20"/>
              </w:rPr>
            </w:pPr>
            <w:r>
              <w:rPr>
                <w:sz w:val="20"/>
              </w:rPr>
              <w:t>13.14</w:t>
            </w:r>
          </w:p>
        </w:tc>
        <w:tc>
          <w:tcPr>
            <w:tcW w:w="1320" w:type="dxa"/>
          </w:tcPr>
          <w:p w:rsidR="00591655" w:rsidRDefault="00591655" w:rsidP="002F095C">
            <w:pPr>
              <w:pStyle w:val="TableParagraph"/>
              <w:ind w:left="414" w:right="399"/>
              <w:rPr>
                <w:sz w:val="20"/>
              </w:rPr>
            </w:pPr>
            <w:r>
              <w:rPr>
                <w:sz w:val="20"/>
              </w:rPr>
              <w:t>1.90</w:t>
            </w:r>
          </w:p>
        </w:tc>
        <w:tc>
          <w:tcPr>
            <w:tcW w:w="874" w:type="dxa"/>
          </w:tcPr>
          <w:p w:rsidR="00591655" w:rsidRDefault="00591655" w:rsidP="002F095C">
            <w:pPr>
              <w:pStyle w:val="TableParagraph"/>
              <w:ind w:right="195"/>
              <w:jc w:val="right"/>
              <w:rPr>
                <w:sz w:val="20"/>
              </w:rPr>
            </w:pPr>
            <w:r>
              <w:rPr>
                <w:sz w:val="20"/>
              </w:rPr>
              <w:t>21.84</w:t>
            </w:r>
          </w:p>
        </w:tc>
        <w:tc>
          <w:tcPr>
            <w:tcW w:w="1320" w:type="dxa"/>
          </w:tcPr>
          <w:p w:rsidR="00591655" w:rsidRDefault="00591655" w:rsidP="002F095C">
            <w:pPr>
              <w:pStyle w:val="TableParagraph"/>
              <w:ind w:left="414" w:right="405"/>
              <w:rPr>
                <w:sz w:val="20"/>
              </w:rPr>
            </w:pPr>
            <w:r>
              <w:rPr>
                <w:sz w:val="20"/>
              </w:rPr>
              <w:t>32.68</w:t>
            </w:r>
          </w:p>
        </w:tc>
        <w:tc>
          <w:tcPr>
            <w:tcW w:w="1022" w:type="dxa"/>
          </w:tcPr>
          <w:p w:rsidR="00591655" w:rsidRDefault="00591655" w:rsidP="002F095C">
            <w:pPr>
              <w:pStyle w:val="TableParagraph"/>
              <w:ind w:left="105"/>
              <w:jc w:val="left"/>
              <w:rPr>
                <w:sz w:val="20"/>
              </w:rPr>
            </w:pPr>
            <w:r>
              <w:rPr>
                <w:sz w:val="20"/>
              </w:rPr>
              <w:t>20.05</w:t>
            </w:r>
          </w:p>
        </w:tc>
      </w:tr>
      <w:tr w:rsidR="00591655" w:rsidTr="002F095C">
        <w:trPr>
          <w:trHeight w:val="441"/>
        </w:trPr>
        <w:tc>
          <w:tcPr>
            <w:tcW w:w="528" w:type="dxa"/>
          </w:tcPr>
          <w:p w:rsidR="00591655" w:rsidRDefault="00591655" w:rsidP="002F095C">
            <w:pPr>
              <w:pStyle w:val="TableParagraph"/>
              <w:ind w:left="14"/>
              <w:rPr>
                <w:sz w:val="20"/>
              </w:rPr>
            </w:pPr>
            <w:r>
              <w:rPr>
                <w:sz w:val="20"/>
              </w:rPr>
              <w:t>4</w:t>
            </w:r>
          </w:p>
        </w:tc>
        <w:tc>
          <w:tcPr>
            <w:tcW w:w="878" w:type="dxa"/>
          </w:tcPr>
          <w:p w:rsidR="00591655" w:rsidRDefault="00591655" w:rsidP="002F095C">
            <w:pPr>
              <w:pStyle w:val="TableParagraph"/>
              <w:ind w:left="197" w:right="188"/>
              <w:rPr>
                <w:sz w:val="20"/>
              </w:rPr>
            </w:pPr>
            <w:r>
              <w:rPr>
                <w:sz w:val="20"/>
              </w:rPr>
              <w:t>C-4</w:t>
            </w:r>
          </w:p>
        </w:tc>
        <w:tc>
          <w:tcPr>
            <w:tcW w:w="720" w:type="dxa"/>
          </w:tcPr>
          <w:p w:rsidR="00591655" w:rsidRDefault="00591655" w:rsidP="002F095C">
            <w:pPr>
              <w:pStyle w:val="TableParagraph"/>
              <w:ind w:left="182"/>
              <w:jc w:val="left"/>
              <w:rPr>
                <w:sz w:val="20"/>
              </w:rPr>
            </w:pPr>
            <w:r>
              <w:rPr>
                <w:sz w:val="20"/>
              </w:rPr>
              <w:t>2.68</w:t>
            </w:r>
          </w:p>
        </w:tc>
        <w:tc>
          <w:tcPr>
            <w:tcW w:w="1152" w:type="dxa"/>
          </w:tcPr>
          <w:p w:rsidR="00591655" w:rsidRDefault="00591655" w:rsidP="002F095C">
            <w:pPr>
              <w:pStyle w:val="TableParagraph"/>
              <w:ind w:left="329" w:right="320"/>
              <w:rPr>
                <w:sz w:val="20"/>
              </w:rPr>
            </w:pPr>
            <w:r>
              <w:rPr>
                <w:sz w:val="20"/>
              </w:rPr>
              <w:t>0.70</w:t>
            </w:r>
          </w:p>
        </w:tc>
        <w:tc>
          <w:tcPr>
            <w:tcW w:w="1008" w:type="dxa"/>
          </w:tcPr>
          <w:p w:rsidR="00591655" w:rsidRDefault="00591655" w:rsidP="002F095C">
            <w:pPr>
              <w:pStyle w:val="TableParagraph"/>
              <w:ind w:left="160" w:right="156"/>
              <w:rPr>
                <w:sz w:val="20"/>
              </w:rPr>
            </w:pPr>
            <w:r>
              <w:rPr>
                <w:sz w:val="20"/>
              </w:rPr>
              <w:t>11.57</w:t>
            </w:r>
          </w:p>
        </w:tc>
        <w:tc>
          <w:tcPr>
            <w:tcW w:w="1238" w:type="dxa"/>
          </w:tcPr>
          <w:p w:rsidR="00591655" w:rsidRDefault="00591655" w:rsidP="002F095C">
            <w:pPr>
              <w:pStyle w:val="TableParagraph"/>
              <w:ind w:left="376" w:right="362"/>
              <w:rPr>
                <w:sz w:val="20"/>
              </w:rPr>
            </w:pPr>
            <w:r>
              <w:rPr>
                <w:sz w:val="20"/>
              </w:rPr>
              <w:t>12.71</w:t>
            </w:r>
          </w:p>
        </w:tc>
        <w:tc>
          <w:tcPr>
            <w:tcW w:w="1320" w:type="dxa"/>
          </w:tcPr>
          <w:p w:rsidR="00591655" w:rsidRDefault="00591655" w:rsidP="002F095C">
            <w:pPr>
              <w:pStyle w:val="TableParagraph"/>
              <w:ind w:left="414" w:right="399"/>
              <w:rPr>
                <w:sz w:val="20"/>
              </w:rPr>
            </w:pPr>
            <w:r>
              <w:rPr>
                <w:sz w:val="20"/>
              </w:rPr>
              <w:t>1.20</w:t>
            </w:r>
          </w:p>
        </w:tc>
        <w:tc>
          <w:tcPr>
            <w:tcW w:w="874" w:type="dxa"/>
          </w:tcPr>
          <w:p w:rsidR="00591655" w:rsidRDefault="00591655" w:rsidP="002F095C">
            <w:pPr>
              <w:pStyle w:val="TableParagraph"/>
              <w:ind w:right="195"/>
              <w:jc w:val="right"/>
              <w:rPr>
                <w:sz w:val="20"/>
              </w:rPr>
            </w:pPr>
            <w:r>
              <w:rPr>
                <w:sz w:val="20"/>
              </w:rPr>
              <w:t>19.25</w:t>
            </w:r>
          </w:p>
        </w:tc>
        <w:tc>
          <w:tcPr>
            <w:tcW w:w="1320" w:type="dxa"/>
          </w:tcPr>
          <w:p w:rsidR="00591655" w:rsidRDefault="00591655" w:rsidP="002F095C">
            <w:pPr>
              <w:pStyle w:val="TableParagraph"/>
              <w:ind w:left="414" w:right="405"/>
              <w:rPr>
                <w:sz w:val="20"/>
              </w:rPr>
            </w:pPr>
            <w:r>
              <w:rPr>
                <w:sz w:val="20"/>
              </w:rPr>
              <w:t>28.54</w:t>
            </w:r>
          </w:p>
        </w:tc>
        <w:tc>
          <w:tcPr>
            <w:tcW w:w="1022" w:type="dxa"/>
          </w:tcPr>
          <w:p w:rsidR="00591655" w:rsidRDefault="00591655" w:rsidP="002F095C">
            <w:pPr>
              <w:pStyle w:val="TableParagraph"/>
              <w:ind w:left="105"/>
              <w:jc w:val="left"/>
              <w:rPr>
                <w:sz w:val="20"/>
              </w:rPr>
            </w:pPr>
            <w:r>
              <w:rPr>
                <w:sz w:val="20"/>
              </w:rPr>
              <w:t>18.22</w:t>
            </w:r>
          </w:p>
        </w:tc>
      </w:tr>
      <w:tr w:rsidR="00591655" w:rsidTr="002F095C">
        <w:trPr>
          <w:trHeight w:val="441"/>
        </w:trPr>
        <w:tc>
          <w:tcPr>
            <w:tcW w:w="528" w:type="dxa"/>
          </w:tcPr>
          <w:p w:rsidR="00591655" w:rsidRDefault="00591655" w:rsidP="002F095C">
            <w:pPr>
              <w:pStyle w:val="TableParagraph"/>
              <w:ind w:left="14"/>
              <w:rPr>
                <w:sz w:val="20"/>
              </w:rPr>
            </w:pPr>
            <w:r>
              <w:rPr>
                <w:sz w:val="20"/>
              </w:rPr>
              <w:t>5</w:t>
            </w:r>
          </w:p>
        </w:tc>
        <w:tc>
          <w:tcPr>
            <w:tcW w:w="878" w:type="dxa"/>
          </w:tcPr>
          <w:p w:rsidR="00591655" w:rsidRDefault="00591655" w:rsidP="002F095C">
            <w:pPr>
              <w:pStyle w:val="TableParagraph"/>
              <w:ind w:left="197" w:right="188"/>
              <w:rPr>
                <w:sz w:val="20"/>
              </w:rPr>
            </w:pPr>
            <w:r>
              <w:rPr>
                <w:sz w:val="20"/>
              </w:rPr>
              <w:t>C-5</w:t>
            </w:r>
          </w:p>
        </w:tc>
        <w:tc>
          <w:tcPr>
            <w:tcW w:w="720" w:type="dxa"/>
          </w:tcPr>
          <w:p w:rsidR="00591655" w:rsidRDefault="00591655" w:rsidP="002F095C">
            <w:pPr>
              <w:pStyle w:val="TableParagraph"/>
              <w:ind w:left="182"/>
              <w:jc w:val="left"/>
              <w:rPr>
                <w:sz w:val="20"/>
              </w:rPr>
            </w:pPr>
            <w:r>
              <w:rPr>
                <w:sz w:val="20"/>
              </w:rPr>
              <w:t>2.71</w:t>
            </w:r>
          </w:p>
        </w:tc>
        <w:tc>
          <w:tcPr>
            <w:tcW w:w="1152" w:type="dxa"/>
          </w:tcPr>
          <w:p w:rsidR="00591655" w:rsidRDefault="00591655" w:rsidP="002F095C">
            <w:pPr>
              <w:pStyle w:val="TableParagraph"/>
              <w:ind w:left="329" w:right="320"/>
              <w:rPr>
                <w:sz w:val="20"/>
              </w:rPr>
            </w:pPr>
            <w:r>
              <w:rPr>
                <w:sz w:val="20"/>
              </w:rPr>
              <w:t>0.52</w:t>
            </w:r>
          </w:p>
        </w:tc>
        <w:tc>
          <w:tcPr>
            <w:tcW w:w="1008" w:type="dxa"/>
          </w:tcPr>
          <w:p w:rsidR="00591655" w:rsidRDefault="00591655" w:rsidP="002F095C">
            <w:pPr>
              <w:pStyle w:val="TableParagraph"/>
              <w:ind w:left="160" w:right="156"/>
              <w:rPr>
                <w:sz w:val="20"/>
              </w:rPr>
            </w:pPr>
            <w:r>
              <w:rPr>
                <w:sz w:val="20"/>
              </w:rPr>
              <w:t>11.14</w:t>
            </w:r>
          </w:p>
        </w:tc>
        <w:tc>
          <w:tcPr>
            <w:tcW w:w="1238" w:type="dxa"/>
          </w:tcPr>
          <w:p w:rsidR="00591655" w:rsidRDefault="00591655" w:rsidP="002F095C">
            <w:pPr>
              <w:pStyle w:val="TableParagraph"/>
              <w:ind w:left="376" w:right="362"/>
              <w:rPr>
                <w:sz w:val="20"/>
              </w:rPr>
            </w:pPr>
            <w:r>
              <w:rPr>
                <w:sz w:val="20"/>
              </w:rPr>
              <w:t>13.16</w:t>
            </w:r>
          </w:p>
        </w:tc>
        <w:tc>
          <w:tcPr>
            <w:tcW w:w="1320" w:type="dxa"/>
          </w:tcPr>
          <w:p w:rsidR="00591655" w:rsidRDefault="00591655" w:rsidP="002F095C">
            <w:pPr>
              <w:pStyle w:val="TableParagraph"/>
              <w:ind w:left="414" w:right="399"/>
              <w:rPr>
                <w:sz w:val="20"/>
              </w:rPr>
            </w:pPr>
            <w:r>
              <w:rPr>
                <w:sz w:val="20"/>
              </w:rPr>
              <w:t>1.00</w:t>
            </w:r>
          </w:p>
        </w:tc>
        <w:tc>
          <w:tcPr>
            <w:tcW w:w="874" w:type="dxa"/>
          </w:tcPr>
          <w:p w:rsidR="00591655" w:rsidRDefault="00591655" w:rsidP="002F095C">
            <w:pPr>
              <w:pStyle w:val="TableParagraph"/>
              <w:ind w:right="195"/>
              <w:jc w:val="right"/>
              <w:rPr>
                <w:sz w:val="20"/>
              </w:rPr>
            </w:pPr>
            <w:r>
              <w:rPr>
                <w:sz w:val="20"/>
              </w:rPr>
              <w:t>14.72</w:t>
            </w:r>
          </w:p>
        </w:tc>
        <w:tc>
          <w:tcPr>
            <w:tcW w:w="1320" w:type="dxa"/>
          </w:tcPr>
          <w:p w:rsidR="00591655" w:rsidRDefault="00591655" w:rsidP="002F095C">
            <w:pPr>
              <w:pStyle w:val="TableParagraph"/>
              <w:ind w:left="414" w:right="405"/>
              <w:rPr>
                <w:sz w:val="20"/>
              </w:rPr>
            </w:pPr>
            <w:r>
              <w:rPr>
                <w:sz w:val="20"/>
              </w:rPr>
              <w:t>20.78</w:t>
            </w:r>
          </w:p>
        </w:tc>
        <w:tc>
          <w:tcPr>
            <w:tcW w:w="1022" w:type="dxa"/>
          </w:tcPr>
          <w:p w:rsidR="00591655" w:rsidRDefault="00591655" w:rsidP="002F095C">
            <w:pPr>
              <w:pStyle w:val="TableParagraph"/>
              <w:ind w:left="105"/>
              <w:jc w:val="left"/>
              <w:rPr>
                <w:sz w:val="20"/>
              </w:rPr>
            </w:pPr>
            <w:r>
              <w:rPr>
                <w:sz w:val="20"/>
              </w:rPr>
              <w:t>19.65</w:t>
            </w:r>
          </w:p>
        </w:tc>
      </w:tr>
      <w:tr w:rsidR="00591655" w:rsidTr="002F095C">
        <w:trPr>
          <w:trHeight w:val="436"/>
        </w:trPr>
        <w:tc>
          <w:tcPr>
            <w:tcW w:w="528" w:type="dxa"/>
          </w:tcPr>
          <w:p w:rsidR="00591655" w:rsidRDefault="00591655" w:rsidP="002F095C">
            <w:pPr>
              <w:pStyle w:val="TableParagraph"/>
              <w:ind w:left="14"/>
              <w:rPr>
                <w:sz w:val="20"/>
              </w:rPr>
            </w:pPr>
            <w:r>
              <w:rPr>
                <w:sz w:val="20"/>
              </w:rPr>
              <w:t>6</w:t>
            </w:r>
          </w:p>
        </w:tc>
        <w:tc>
          <w:tcPr>
            <w:tcW w:w="878" w:type="dxa"/>
          </w:tcPr>
          <w:p w:rsidR="00591655" w:rsidRDefault="00591655" w:rsidP="002F095C">
            <w:pPr>
              <w:pStyle w:val="TableParagraph"/>
              <w:ind w:left="197" w:right="188"/>
              <w:rPr>
                <w:sz w:val="20"/>
              </w:rPr>
            </w:pPr>
            <w:r>
              <w:rPr>
                <w:sz w:val="20"/>
              </w:rPr>
              <w:t>C-6</w:t>
            </w:r>
          </w:p>
        </w:tc>
        <w:tc>
          <w:tcPr>
            <w:tcW w:w="720" w:type="dxa"/>
          </w:tcPr>
          <w:p w:rsidR="00591655" w:rsidRDefault="00591655" w:rsidP="002F095C">
            <w:pPr>
              <w:pStyle w:val="TableParagraph"/>
              <w:ind w:left="182"/>
              <w:jc w:val="left"/>
              <w:rPr>
                <w:sz w:val="20"/>
              </w:rPr>
            </w:pPr>
            <w:r>
              <w:rPr>
                <w:sz w:val="20"/>
              </w:rPr>
              <w:t>2.67</w:t>
            </w:r>
          </w:p>
        </w:tc>
        <w:tc>
          <w:tcPr>
            <w:tcW w:w="1152" w:type="dxa"/>
          </w:tcPr>
          <w:p w:rsidR="00591655" w:rsidRDefault="00591655" w:rsidP="002F095C">
            <w:pPr>
              <w:pStyle w:val="TableParagraph"/>
              <w:ind w:left="329" w:right="320"/>
              <w:rPr>
                <w:sz w:val="20"/>
              </w:rPr>
            </w:pPr>
            <w:r>
              <w:rPr>
                <w:sz w:val="20"/>
              </w:rPr>
              <w:t>0.71</w:t>
            </w:r>
          </w:p>
        </w:tc>
        <w:tc>
          <w:tcPr>
            <w:tcW w:w="1008" w:type="dxa"/>
          </w:tcPr>
          <w:p w:rsidR="00591655" w:rsidRDefault="00591655" w:rsidP="002F095C">
            <w:pPr>
              <w:pStyle w:val="TableParagraph"/>
              <w:ind w:left="160" w:right="156"/>
              <w:rPr>
                <w:sz w:val="20"/>
              </w:rPr>
            </w:pPr>
            <w:r>
              <w:rPr>
                <w:sz w:val="20"/>
              </w:rPr>
              <w:t>13.30</w:t>
            </w:r>
          </w:p>
        </w:tc>
        <w:tc>
          <w:tcPr>
            <w:tcW w:w="1238" w:type="dxa"/>
          </w:tcPr>
          <w:p w:rsidR="00591655" w:rsidRDefault="00591655" w:rsidP="002F095C">
            <w:pPr>
              <w:pStyle w:val="TableParagraph"/>
              <w:ind w:left="376" w:right="362"/>
              <w:rPr>
                <w:sz w:val="20"/>
              </w:rPr>
            </w:pPr>
            <w:r>
              <w:rPr>
                <w:sz w:val="20"/>
              </w:rPr>
              <w:t>14.15</w:t>
            </w:r>
          </w:p>
        </w:tc>
        <w:tc>
          <w:tcPr>
            <w:tcW w:w="1320" w:type="dxa"/>
          </w:tcPr>
          <w:p w:rsidR="00591655" w:rsidRDefault="00591655" w:rsidP="002F095C">
            <w:pPr>
              <w:pStyle w:val="TableParagraph"/>
              <w:ind w:left="414" w:right="399"/>
              <w:rPr>
                <w:sz w:val="20"/>
              </w:rPr>
            </w:pPr>
            <w:r>
              <w:rPr>
                <w:sz w:val="20"/>
              </w:rPr>
              <w:t>1.10</w:t>
            </w:r>
          </w:p>
        </w:tc>
        <w:tc>
          <w:tcPr>
            <w:tcW w:w="874" w:type="dxa"/>
          </w:tcPr>
          <w:p w:rsidR="00591655" w:rsidRDefault="00591655" w:rsidP="002F095C">
            <w:pPr>
              <w:pStyle w:val="TableParagraph"/>
              <w:ind w:right="195"/>
              <w:jc w:val="right"/>
              <w:rPr>
                <w:sz w:val="20"/>
              </w:rPr>
            </w:pPr>
            <w:r>
              <w:rPr>
                <w:sz w:val="20"/>
              </w:rPr>
              <w:t>19.90</w:t>
            </w:r>
          </w:p>
        </w:tc>
        <w:tc>
          <w:tcPr>
            <w:tcW w:w="1320" w:type="dxa"/>
          </w:tcPr>
          <w:p w:rsidR="00591655" w:rsidRDefault="00591655" w:rsidP="002F095C">
            <w:pPr>
              <w:pStyle w:val="TableParagraph"/>
              <w:ind w:left="414" w:right="405"/>
              <w:rPr>
                <w:sz w:val="20"/>
              </w:rPr>
            </w:pPr>
            <w:r>
              <w:rPr>
                <w:sz w:val="20"/>
              </w:rPr>
              <w:t>28.20</w:t>
            </w:r>
          </w:p>
        </w:tc>
        <w:tc>
          <w:tcPr>
            <w:tcW w:w="1022" w:type="dxa"/>
          </w:tcPr>
          <w:p w:rsidR="00591655" w:rsidRDefault="00591655" w:rsidP="002F095C">
            <w:pPr>
              <w:pStyle w:val="TableParagraph"/>
              <w:ind w:left="105"/>
              <w:jc w:val="left"/>
              <w:rPr>
                <w:sz w:val="20"/>
              </w:rPr>
            </w:pPr>
            <w:r>
              <w:rPr>
                <w:sz w:val="20"/>
              </w:rPr>
              <w:t>25.82</w:t>
            </w:r>
          </w:p>
        </w:tc>
      </w:tr>
      <w:tr w:rsidR="00591655" w:rsidTr="002F095C">
        <w:trPr>
          <w:trHeight w:val="441"/>
        </w:trPr>
        <w:tc>
          <w:tcPr>
            <w:tcW w:w="528" w:type="dxa"/>
          </w:tcPr>
          <w:p w:rsidR="00591655" w:rsidRDefault="00591655" w:rsidP="002F095C">
            <w:pPr>
              <w:pStyle w:val="TableParagraph"/>
              <w:ind w:left="14"/>
              <w:rPr>
                <w:sz w:val="20"/>
              </w:rPr>
            </w:pPr>
            <w:r>
              <w:rPr>
                <w:sz w:val="20"/>
              </w:rPr>
              <w:t>7</w:t>
            </w:r>
          </w:p>
        </w:tc>
        <w:tc>
          <w:tcPr>
            <w:tcW w:w="878" w:type="dxa"/>
          </w:tcPr>
          <w:p w:rsidR="00591655" w:rsidRDefault="00591655" w:rsidP="002F095C">
            <w:pPr>
              <w:pStyle w:val="TableParagraph"/>
              <w:ind w:left="197" w:right="188"/>
              <w:rPr>
                <w:sz w:val="20"/>
              </w:rPr>
            </w:pPr>
            <w:r>
              <w:rPr>
                <w:sz w:val="20"/>
              </w:rPr>
              <w:t>C-7</w:t>
            </w:r>
          </w:p>
        </w:tc>
        <w:tc>
          <w:tcPr>
            <w:tcW w:w="720" w:type="dxa"/>
          </w:tcPr>
          <w:p w:rsidR="00591655" w:rsidRDefault="00591655" w:rsidP="002F095C">
            <w:pPr>
              <w:pStyle w:val="TableParagraph"/>
              <w:ind w:left="182"/>
              <w:jc w:val="left"/>
              <w:rPr>
                <w:sz w:val="20"/>
              </w:rPr>
            </w:pPr>
            <w:r>
              <w:rPr>
                <w:sz w:val="20"/>
              </w:rPr>
              <w:t>2.70</w:t>
            </w:r>
          </w:p>
        </w:tc>
        <w:tc>
          <w:tcPr>
            <w:tcW w:w="1152" w:type="dxa"/>
          </w:tcPr>
          <w:p w:rsidR="00591655" w:rsidRDefault="00591655" w:rsidP="002F095C">
            <w:pPr>
              <w:pStyle w:val="TableParagraph"/>
              <w:ind w:left="329" w:right="320"/>
              <w:rPr>
                <w:sz w:val="20"/>
              </w:rPr>
            </w:pPr>
            <w:r>
              <w:rPr>
                <w:sz w:val="20"/>
              </w:rPr>
              <w:t>0.52</w:t>
            </w:r>
          </w:p>
        </w:tc>
        <w:tc>
          <w:tcPr>
            <w:tcW w:w="1008" w:type="dxa"/>
          </w:tcPr>
          <w:p w:rsidR="00591655" w:rsidRDefault="00591655" w:rsidP="002F095C">
            <w:pPr>
              <w:pStyle w:val="TableParagraph"/>
              <w:ind w:left="160" w:right="156"/>
              <w:rPr>
                <w:sz w:val="20"/>
              </w:rPr>
            </w:pPr>
            <w:r>
              <w:rPr>
                <w:sz w:val="20"/>
              </w:rPr>
              <w:t>11.26</w:t>
            </w:r>
          </w:p>
        </w:tc>
        <w:tc>
          <w:tcPr>
            <w:tcW w:w="1238" w:type="dxa"/>
          </w:tcPr>
          <w:p w:rsidR="00591655" w:rsidRDefault="00591655" w:rsidP="002F095C">
            <w:pPr>
              <w:pStyle w:val="TableParagraph"/>
              <w:ind w:left="376" w:right="362"/>
              <w:rPr>
                <w:sz w:val="20"/>
              </w:rPr>
            </w:pPr>
            <w:r>
              <w:rPr>
                <w:sz w:val="20"/>
              </w:rPr>
              <w:t>13.14</w:t>
            </w:r>
          </w:p>
        </w:tc>
        <w:tc>
          <w:tcPr>
            <w:tcW w:w="1320" w:type="dxa"/>
          </w:tcPr>
          <w:p w:rsidR="00591655" w:rsidRDefault="00591655" w:rsidP="002F095C">
            <w:pPr>
              <w:pStyle w:val="TableParagraph"/>
              <w:ind w:left="414" w:right="399"/>
              <w:rPr>
                <w:sz w:val="20"/>
              </w:rPr>
            </w:pPr>
            <w:r>
              <w:rPr>
                <w:sz w:val="20"/>
              </w:rPr>
              <w:t>0.70</w:t>
            </w:r>
          </w:p>
        </w:tc>
        <w:tc>
          <w:tcPr>
            <w:tcW w:w="874" w:type="dxa"/>
          </w:tcPr>
          <w:p w:rsidR="00591655" w:rsidRDefault="00591655" w:rsidP="002F095C">
            <w:pPr>
              <w:pStyle w:val="TableParagraph"/>
              <w:ind w:right="195"/>
              <w:jc w:val="right"/>
              <w:rPr>
                <w:sz w:val="20"/>
              </w:rPr>
            </w:pPr>
            <w:r>
              <w:rPr>
                <w:sz w:val="20"/>
              </w:rPr>
              <w:t>14.29</w:t>
            </w:r>
          </w:p>
        </w:tc>
        <w:tc>
          <w:tcPr>
            <w:tcW w:w="1320" w:type="dxa"/>
          </w:tcPr>
          <w:p w:rsidR="00591655" w:rsidRDefault="00591655" w:rsidP="002F095C">
            <w:pPr>
              <w:pStyle w:val="TableParagraph"/>
              <w:ind w:left="414" w:right="405"/>
              <w:rPr>
                <w:sz w:val="20"/>
              </w:rPr>
            </w:pPr>
            <w:r>
              <w:rPr>
                <w:sz w:val="20"/>
              </w:rPr>
              <w:t>23.36</w:t>
            </w:r>
          </w:p>
        </w:tc>
        <w:tc>
          <w:tcPr>
            <w:tcW w:w="1022" w:type="dxa"/>
          </w:tcPr>
          <w:p w:rsidR="00591655" w:rsidRDefault="00591655" w:rsidP="002F095C">
            <w:pPr>
              <w:pStyle w:val="TableParagraph"/>
              <w:ind w:left="105"/>
              <w:jc w:val="left"/>
              <w:rPr>
                <w:sz w:val="20"/>
              </w:rPr>
            </w:pPr>
            <w:r>
              <w:rPr>
                <w:sz w:val="20"/>
              </w:rPr>
              <w:t>19.65</w:t>
            </w:r>
          </w:p>
        </w:tc>
      </w:tr>
      <w:tr w:rsidR="00591655" w:rsidTr="002F095C">
        <w:trPr>
          <w:trHeight w:val="441"/>
        </w:trPr>
        <w:tc>
          <w:tcPr>
            <w:tcW w:w="528" w:type="dxa"/>
          </w:tcPr>
          <w:p w:rsidR="00591655" w:rsidRDefault="00591655" w:rsidP="002F095C">
            <w:pPr>
              <w:pStyle w:val="TableParagraph"/>
              <w:ind w:left="14"/>
              <w:rPr>
                <w:sz w:val="20"/>
              </w:rPr>
            </w:pPr>
            <w:r>
              <w:rPr>
                <w:sz w:val="20"/>
              </w:rPr>
              <w:t>8</w:t>
            </w:r>
          </w:p>
        </w:tc>
        <w:tc>
          <w:tcPr>
            <w:tcW w:w="878" w:type="dxa"/>
          </w:tcPr>
          <w:p w:rsidR="00591655" w:rsidRDefault="00591655" w:rsidP="002F095C">
            <w:pPr>
              <w:pStyle w:val="TableParagraph"/>
              <w:ind w:left="197" w:right="188"/>
              <w:rPr>
                <w:sz w:val="20"/>
              </w:rPr>
            </w:pPr>
            <w:r>
              <w:rPr>
                <w:sz w:val="20"/>
              </w:rPr>
              <w:t>C-8</w:t>
            </w:r>
          </w:p>
        </w:tc>
        <w:tc>
          <w:tcPr>
            <w:tcW w:w="720" w:type="dxa"/>
          </w:tcPr>
          <w:p w:rsidR="00591655" w:rsidRDefault="00591655" w:rsidP="002F095C">
            <w:pPr>
              <w:pStyle w:val="TableParagraph"/>
              <w:ind w:left="182"/>
              <w:jc w:val="left"/>
              <w:rPr>
                <w:sz w:val="20"/>
              </w:rPr>
            </w:pPr>
            <w:r>
              <w:rPr>
                <w:sz w:val="20"/>
              </w:rPr>
              <w:t>2.69</w:t>
            </w:r>
          </w:p>
        </w:tc>
        <w:tc>
          <w:tcPr>
            <w:tcW w:w="1152" w:type="dxa"/>
          </w:tcPr>
          <w:p w:rsidR="00591655" w:rsidRDefault="00591655" w:rsidP="002F095C">
            <w:pPr>
              <w:pStyle w:val="TableParagraph"/>
              <w:ind w:left="329" w:right="320"/>
              <w:rPr>
                <w:sz w:val="20"/>
              </w:rPr>
            </w:pPr>
            <w:r>
              <w:rPr>
                <w:sz w:val="20"/>
              </w:rPr>
              <w:t>0.54</w:t>
            </w:r>
          </w:p>
        </w:tc>
        <w:tc>
          <w:tcPr>
            <w:tcW w:w="1008" w:type="dxa"/>
          </w:tcPr>
          <w:p w:rsidR="00591655" w:rsidRDefault="00591655" w:rsidP="002F095C">
            <w:pPr>
              <w:pStyle w:val="TableParagraph"/>
              <w:ind w:left="160" w:right="156"/>
              <w:rPr>
                <w:sz w:val="20"/>
              </w:rPr>
            </w:pPr>
            <w:r>
              <w:rPr>
                <w:sz w:val="20"/>
              </w:rPr>
              <w:t>11.07</w:t>
            </w:r>
          </w:p>
        </w:tc>
        <w:tc>
          <w:tcPr>
            <w:tcW w:w="1238" w:type="dxa"/>
          </w:tcPr>
          <w:p w:rsidR="00591655" w:rsidRDefault="00591655" w:rsidP="002F095C">
            <w:pPr>
              <w:pStyle w:val="TableParagraph"/>
              <w:ind w:left="376" w:right="362"/>
              <w:rPr>
                <w:sz w:val="20"/>
              </w:rPr>
            </w:pPr>
            <w:r>
              <w:rPr>
                <w:sz w:val="20"/>
              </w:rPr>
              <w:t>14.29</w:t>
            </w:r>
          </w:p>
        </w:tc>
        <w:tc>
          <w:tcPr>
            <w:tcW w:w="1320" w:type="dxa"/>
          </w:tcPr>
          <w:p w:rsidR="00591655" w:rsidRDefault="00591655" w:rsidP="002F095C">
            <w:pPr>
              <w:pStyle w:val="TableParagraph"/>
              <w:ind w:left="414" w:right="399"/>
              <w:rPr>
                <w:sz w:val="20"/>
              </w:rPr>
            </w:pPr>
            <w:r>
              <w:rPr>
                <w:sz w:val="20"/>
              </w:rPr>
              <w:t>1.05</w:t>
            </w:r>
          </w:p>
        </w:tc>
        <w:tc>
          <w:tcPr>
            <w:tcW w:w="874" w:type="dxa"/>
          </w:tcPr>
          <w:p w:rsidR="00591655" w:rsidRDefault="00591655" w:rsidP="002F095C">
            <w:pPr>
              <w:pStyle w:val="TableParagraph"/>
              <w:ind w:right="195"/>
              <w:jc w:val="right"/>
              <w:rPr>
                <w:sz w:val="20"/>
              </w:rPr>
            </w:pPr>
            <w:r>
              <w:rPr>
                <w:sz w:val="20"/>
              </w:rPr>
              <w:t>19.10</w:t>
            </w:r>
          </w:p>
        </w:tc>
        <w:tc>
          <w:tcPr>
            <w:tcW w:w="1320" w:type="dxa"/>
          </w:tcPr>
          <w:p w:rsidR="00591655" w:rsidRDefault="00591655" w:rsidP="002F095C">
            <w:pPr>
              <w:pStyle w:val="TableParagraph"/>
              <w:ind w:left="414" w:right="405"/>
              <w:rPr>
                <w:sz w:val="20"/>
              </w:rPr>
            </w:pPr>
            <w:r>
              <w:rPr>
                <w:sz w:val="20"/>
              </w:rPr>
              <w:t>30.72</w:t>
            </w:r>
          </w:p>
        </w:tc>
        <w:tc>
          <w:tcPr>
            <w:tcW w:w="1022" w:type="dxa"/>
          </w:tcPr>
          <w:p w:rsidR="00591655" w:rsidRDefault="00591655" w:rsidP="002F095C">
            <w:pPr>
              <w:pStyle w:val="TableParagraph"/>
              <w:ind w:left="105"/>
              <w:jc w:val="left"/>
              <w:rPr>
                <w:sz w:val="20"/>
              </w:rPr>
            </w:pPr>
            <w:r>
              <w:rPr>
                <w:sz w:val="20"/>
              </w:rPr>
              <w:t>19.37</w:t>
            </w:r>
          </w:p>
        </w:tc>
      </w:tr>
      <w:tr w:rsidR="00591655" w:rsidTr="002F095C">
        <w:trPr>
          <w:trHeight w:val="465"/>
        </w:trPr>
        <w:tc>
          <w:tcPr>
            <w:tcW w:w="528" w:type="dxa"/>
          </w:tcPr>
          <w:p w:rsidR="00591655" w:rsidRDefault="00591655" w:rsidP="002F095C">
            <w:pPr>
              <w:pStyle w:val="TableParagraph"/>
              <w:ind w:left="14"/>
              <w:rPr>
                <w:sz w:val="20"/>
              </w:rPr>
            </w:pPr>
            <w:r>
              <w:rPr>
                <w:sz w:val="20"/>
              </w:rPr>
              <w:t>9</w:t>
            </w:r>
          </w:p>
        </w:tc>
        <w:tc>
          <w:tcPr>
            <w:tcW w:w="878" w:type="dxa"/>
          </w:tcPr>
          <w:p w:rsidR="00591655" w:rsidRDefault="00591655" w:rsidP="002F095C">
            <w:pPr>
              <w:pStyle w:val="TableParagraph"/>
              <w:ind w:left="197" w:right="188"/>
              <w:rPr>
                <w:sz w:val="20"/>
              </w:rPr>
            </w:pPr>
            <w:r>
              <w:rPr>
                <w:sz w:val="20"/>
              </w:rPr>
              <w:t>C-9</w:t>
            </w:r>
          </w:p>
        </w:tc>
        <w:tc>
          <w:tcPr>
            <w:tcW w:w="720" w:type="dxa"/>
          </w:tcPr>
          <w:p w:rsidR="00591655" w:rsidRDefault="00591655" w:rsidP="002F095C">
            <w:pPr>
              <w:pStyle w:val="TableParagraph"/>
              <w:ind w:left="182"/>
              <w:jc w:val="left"/>
              <w:rPr>
                <w:sz w:val="20"/>
              </w:rPr>
            </w:pPr>
            <w:r>
              <w:rPr>
                <w:sz w:val="20"/>
              </w:rPr>
              <w:t>2.71</w:t>
            </w:r>
          </w:p>
        </w:tc>
        <w:tc>
          <w:tcPr>
            <w:tcW w:w="1152" w:type="dxa"/>
          </w:tcPr>
          <w:p w:rsidR="00591655" w:rsidRDefault="00591655" w:rsidP="002F095C">
            <w:pPr>
              <w:pStyle w:val="TableParagraph"/>
              <w:ind w:left="329" w:right="320"/>
              <w:rPr>
                <w:sz w:val="20"/>
              </w:rPr>
            </w:pPr>
            <w:r>
              <w:rPr>
                <w:sz w:val="20"/>
              </w:rPr>
              <w:t>0.57</w:t>
            </w:r>
          </w:p>
        </w:tc>
        <w:tc>
          <w:tcPr>
            <w:tcW w:w="1008" w:type="dxa"/>
          </w:tcPr>
          <w:p w:rsidR="00591655" w:rsidRDefault="00591655" w:rsidP="002F095C">
            <w:pPr>
              <w:pStyle w:val="TableParagraph"/>
              <w:ind w:left="160" w:right="156"/>
              <w:rPr>
                <w:sz w:val="20"/>
              </w:rPr>
            </w:pPr>
            <w:r>
              <w:rPr>
                <w:sz w:val="20"/>
              </w:rPr>
              <w:t>12.12</w:t>
            </w:r>
          </w:p>
        </w:tc>
        <w:tc>
          <w:tcPr>
            <w:tcW w:w="1238" w:type="dxa"/>
          </w:tcPr>
          <w:p w:rsidR="00591655" w:rsidRDefault="00591655" w:rsidP="002F095C">
            <w:pPr>
              <w:pStyle w:val="TableParagraph"/>
              <w:ind w:left="376" w:right="362"/>
              <w:rPr>
                <w:sz w:val="20"/>
              </w:rPr>
            </w:pPr>
            <w:r>
              <w:rPr>
                <w:sz w:val="20"/>
              </w:rPr>
              <w:t>13.02</w:t>
            </w:r>
          </w:p>
        </w:tc>
        <w:tc>
          <w:tcPr>
            <w:tcW w:w="1320" w:type="dxa"/>
          </w:tcPr>
          <w:p w:rsidR="00591655" w:rsidRDefault="00591655" w:rsidP="002F095C">
            <w:pPr>
              <w:pStyle w:val="TableParagraph"/>
              <w:ind w:left="414" w:right="399"/>
              <w:rPr>
                <w:sz w:val="20"/>
              </w:rPr>
            </w:pPr>
            <w:r>
              <w:rPr>
                <w:sz w:val="20"/>
              </w:rPr>
              <w:t>1.45</w:t>
            </w:r>
          </w:p>
        </w:tc>
        <w:tc>
          <w:tcPr>
            <w:tcW w:w="874" w:type="dxa"/>
          </w:tcPr>
          <w:p w:rsidR="00591655" w:rsidRDefault="00591655" w:rsidP="002F095C">
            <w:pPr>
              <w:pStyle w:val="TableParagraph"/>
              <w:ind w:right="195"/>
              <w:jc w:val="right"/>
              <w:rPr>
                <w:sz w:val="20"/>
              </w:rPr>
            </w:pPr>
            <w:r>
              <w:rPr>
                <w:sz w:val="20"/>
              </w:rPr>
              <w:t>17.10</w:t>
            </w:r>
          </w:p>
        </w:tc>
        <w:tc>
          <w:tcPr>
            <w:tcW w:w="1320" w:type="dxa"/>
          </w:tcPr>
          <w:p w:rsidR="00591655" w:rsidRDefault="00591655" w:rsidP="002F095C">
            <w:pPr>
              <w:pStyle w:val="TableParagraph"/>
              <w:ind w:left="414" w:right="405"/>
              <w:rPr>
                <w:sz w:val="20"/>
              </w:rPr>
            </w:pPr>
            <w:r>
              <w:rPr>
                <w:sz w:val="20"/>
              </w:rPr>
              <w:t>29.14</w:t>
            </w:r>
          </w:p>
        </w:tc>
        <w:tc>
          <w:tcPr>
            <w:tcW w:w="1022" w:type="dxa"/>
          </w:tcPr>
          <w:p w:rsidR="00591655" w:rsidRDefault="00591655" w:rsidP="002F095C">
            <w:pPr>
              <w:pStyle w:val="TableParagraph"/>
              <w:ind w:left="105"/>
              <w:jc w:val="left"/>
              <w:rPr>
                <w:sz w:val="20"/>
              </w:rPr>
            </w:pPr>
            <w:r>
              <w:rPr>
                <w:sz w:val="20"/>
              </w:rPr>
              <w:t>18.65</w:t>
            </w:r>
          </w:p>
        </w:tc>
      </w:tr>
      <w:tr w:rsidR="00591655" w:rsidTr="002F095C">
        <w:trPr>
          <w:trHeight w:val="503"/>
        </w:trPr>
        <w:tc>
          <w:tcPr>
            <w:tcW w:w="528" w:type="dxa"/>
          </w:tcPr>
          <w:p w:rsidR="00591655" w:rsidRDefault="00591655" w:rsidP="002F095C">
            <w:pPr>
              <w:pStyle w:val="TableParagraph"/>
              <w:ind w:left="143" w:right="134"/>
              <w:rPr>
                <w:sz w:val="20"/>
              </w:rPr>
            </w:pPr>
            <w:r>
              <w:rPr>
                <w:sz w:val="20"/>
              </w:rPr>
              <w:t>10</w:t>
            </w:r>
          </w:p>
        </w:tc>
        <w:tc>
          <w:tcPr>
            <w:tcW w:w="878" w:type="dxa"/>
          </w:tcPr>
          <w:p w:rsidR="00591655" w:rsidRDefault="00591655" w:rsidP="002F095C">
            <w:pPr>
              <w:pStyle w:val="TableParagraph"/>
              <w:ind w:left="240" w:right="188"/>
              <w:rPr>
                <w:sz w:val="20"/>
              </w:rPr>
            </w:pPr>
            <w:r>
              <w:rPr>
                <w:sz w:val="20"/>
              </w:rPr>
              <w:t>C-10</w:t>
            </w:r>
          </w:p>
        </w:tc>
        <w:tc>
          <w:tcPr>
            <w:tcW w:w="720" w:type="dxa"/>
          </w:tcPr>
          <w:p w:rsidR="00591655" w:rsidRDefault="00591655" w:rsidP="002F095C">
            <w:pPr>
              <w:pStyle w:val="TableParagraph"/>
              <w:ind w:left="182"/>
              <w:jc w:val="left"/>
              <w:rPr>
                <w:sz w:val="20"/>
              </w:rPr>
            </w:pPr>
            <w:r>
              <w:rPr>
                <w:sz w:val="20"/>
              </w:rPr>
              <w:t>2.70</w:t>
            </w:r>
          </w:p>
        </w:tc>
        <w:tc>
          <w:tcPr>
            <w:tcW w:w="1152" w:type="dxa"/>
          </w:tcPr>
          <w:p w:rsidR="00591655" w:rsidRDefault="00591655" w:rsidP="002F095C">
            <w:pPr>
              <w:pStyle w:val="TableParagraph"/>
              <w:ind w:left="329" w:right="320"/>
              <w:rPr>
                <w:sz w:val="20"/>
              </w:rPr>
            </w:pPr>
            <w:r>
              <w:rPr>
                <w:sz w:val="20"/>
              </w:rPr>
              <w:t>0.38</w:t>
            </w:r>
          </w:p>
        </w:tc>
        <w:tc>
          <w:tcPr>
            <w:tcW w:w="1008" w:type="dxa"/>
          </w:tcPr>
          <w:p w:rsidR="00591655" w:rsidRDefault="00591655" w:rsidP="002F095C">
            <w:pPr>
              <w:pStyle w:val="TableParagraph"/>
              <w:ind w:left="160" w:right="156"/>
              <w:rPr>
                <w:sz w:val="20"/>
              </w:rPr>
            </w:pPr>
            <w:r>
              <w:rPr>
                <w:sz w:val="20"/>
              </w:rPr>
              <w:t>13.96</w:t>
            </w:r>
          </w:p>
        </w:tc>
        <w:tc>
          <w:tcPr>
            <w:tcW w:w="1238" w:type="dxa"/>
          </w:tcPr>
          <w:p w:rsidR="00591655" w:rsidRDefault="00591655" w:rsidP="002F095C">
            <w:pPr>
              <w:pStyle w:val="TableParagraph"/>
              <w:ind w:left="376" w:right="362"/>
              <w:rPr>
                <w:sz w:val="20"/>
              </w:rPr>
            </w:pPr>
            <w:r>
              <w:rPr>
                <w:sz w:val="20"/>
              </w:rPr>
              <w:t>14.92</w:t>
            </w:r>
          </w:p>
        </w:tc>
        <w:tc>
          <w:tcPr>
            <w:tcW w:w="1320" w:type="dxa"/>
          </w:tcPr>
          <w:p w:rsidR="00591655" w:rsidRDefault="00591655" w:rsidP="002F095C">
            <w:pPr>
              <w:pStyle w:val="TableParagraph"/>
              <w:ind w:left="414" w:right="399"/>
              <w:rPr>
                <w:sz w:val="20"/>
              </w:rPr>
            </w:pPr>
            <w:r>
              <w:rPr>
                <w:sz w:val="20"/>
              </w:rPr>
              <w:t>1.40</w:t>
            </w:r>
          </w:p>
        </w:tc>
        <w:tc>
          <w:tcPr>
            <w:tcW w:w="874" w:type="dxa"/>
          </w:tcPr>
          <w:p w:rsidR="00591655" w:rsidRDefault="00591655" w:rsidP="002F095C">
            <w:pPr>
              <w:pStyle w:val="TableParagraph"/>
              <w:ind w:right="195"/>
              <w:jc w:val="right"/>
              <w:rPr>
                <w:sz w:val="20"/>
              </w:rPr>
            </w:pPr>
            <w:r>
              <w:rPr>
                <w:sz w:val="20"/>
              </w:rPr>
              <w:t>20.67</w:t>
            </w:r>
          </w:p>
        </w:tc>
        <w:tc>
          <w:tcPr>
            <w:tcW w:w="1320" w:type="dxa"/>
          </w:tcPr>
          <w:p w:rsidR="00591655" w:rsidRDefault="00591655" w:rsidP="002F095C">
            <w:pPr>
              <w:pStyle w:val="TableParagraph"/>
              <w:ind w:left="414" w:right="405"/>
              <w:rPr>
                <w:sz w:val="20"/>
              </w:rPr>
            </w:pPr>
            <w:r>
              <w:rPr>
                <w:sz w:val="20"/>
              </w:rPr>
              <w:t>29.64</w:t>
            </w:r>
          </w:p>
        </w:tc>
        <w:tc>
          <w:tcPr>
            <w:tcW w:w="1022" w:type="dxa"/>
          </w:tcPr>
          <w:p w:rsidR="00591655" w:rsidRDefault="00591655" w:rsidP="002F095C">
            <w:pPr>
              <w:pStyle w:val="TableParagraph"/>
              <w:ind w:left="105"/>
              <w:jc w:val="left"/>
              <w:rPr>
                <w:sz w:val="20"/>
              </w:rPr>
            </w:pPr>
            <w:r>
              <w:rPr>
                <w:sz w:val="20"/>
              </w:rPr>
              <w:t>19.42</w:t>
            </w:r>
          </w:p>
        </w:tc>
      </w:tr>
    </w:tbl>
    <w:p w:rsidR="00591655" w:rsidRDefault="00996B87" w:rsidP="00591655">
      <w:pPr>
        <w:pStyle w:val="BodyText"/>
        <w:spacing w:before="153" w:after="4" w:line="276" w:lineRule="auto"/>
        <w:ind w:left="10" w:right="96"/>
        <w:jc w:val="center"/>
      </w:pPr>
      <w:r>
        <w:lastRenderedPageBreak/>
        <w:t xml:space="preserve">Table 5 Shows </w:t>
      </w:r>
      <w:r w:rsidR="00591655">
        <w:t>The Physical Properties of the Muck Materials i.e. Specific Gravity, Water Absorption, Flakiness Index, Elongation Index, Soundness Loss, Impact Value, Abrasion Value and Crushing Value are shown below:</w:t>
      </w: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3"/>
        <w:gridCol w:w="883"/>
        <w:gridCol w:w="715"/>
        <w:gridCol w:w="1147"/>
        <w:gridCol w:w="1296"/>
        <w:gridCol w:w="1147"/>
        <w:gridCol w:w="1147"/>
        <w:gridCol w:w="1152"/>
        <w:gridCol w:w="1037"/>
        <w:gridCol w:w="1003"/>
      </w:tblGrid>
      <w:tr w:rsidR="00591655" w:rsidTr="002F095C">
        <w:trPr>
          <w:trHeight w:val="566"/>
        </w:trPr>
        <w:tc>
          <w:tcPr>
            <w:tcW w:w="523" w:type="dxa"/>
          </w:tcPr>
          <w:p w:rsidR="00591655" w:rsidRDefault="00591655" w:rsidP="002F095C">
            <w:pPr>
              <w:pStyle w:val="TableParagraph"/>
              <w:spacing w:line="276" w:lineRule="auto"/>
              <w:ind w:left="138" w:right="110" w:firstLine="38"/>
              <w:jc w:val="left"/>
              <w:rPr>
                <w:sz w:val="20"/>
              </w:rPr>
            </w:pPr>
            <w:r>
              <w:rPr>
                <w:sz w:val="20"/>
              </w:rPr>
              <w:t>Sl No</w:t>
            </w:r>
          </w:p>
        </w:tc>
        <w:tc>
          <w:tcPr>
            <w:tcW w:w="883" w:type="dxa"/>
          </w:tcPr>
          <w:p w:rsidR="00591655" w:rsidRDefault="00591655" w:rsidP="002F095C">
            <w:pPr>
              <w:pStyle w:val="TableParagraph"/>
              <w:spacing w:line="276" w:lineRule="auto"/>
              <w:ind w:left="316" w:right="115" w:hanging="178"/>
              <w:jc w:val="left"/>
              <w:rPr>
                <w:sz w:val="20"/>
              </w:rPr>
            </w:pPr>
            <w:r>
              <w:rPr>
                <w:sz w:val="20"/>
              </w:rPr>
              <w:t>Sample No</w:t>
            </w:r>
          </w:p>
        </w:tc>
        <w:tc>
          <w:tcPr>
            <w:tcW w:w="715" w:type="dxa"/>
          </w:tcPr>
          <w:p w:rsidR="00591655" w:rsidRDefault="00591655" w:rsidP="002F095C">
            <w:pPr>
              <w:pStyle w:val="TableParagraph"/>
              <w:ind w:left="98" w:right="93"/>
              <w:rPr>
                <w:sz w:val="20"/>
              </w:rPr>
            </w:pPr>
            <w:r>
              <w:rPr>
                <w:sz w:val="20"/>
              </w:rPr>
              <w:t>Sp Gr</w:t>
            </w:r>
          </w:p>
        </w:tc>
        <w:tc>
          <w:tcPr>
            <w:tcW w:w="1147" w:type="dxa"/>
          </w:tcPr>
          <w:p w:rsidR="00591655" w:rsidRDefault="00591655" w:rsidP="002F095C">
            <w:pPr>
              <w:pStyle w:val="TableParagraph"/>
              <w:spacing w:line="276" w:lineRule="auto"/>
              <w:ind w:left="120" w:firstLine="206"/>
              <w:jc w:val="left"/>
              <w:rPr>
                <w:sz w:val="20"/>
              </w:rPr>
            </w:pPr>
            <w:r>
              <w:rPr>
                <w:sz w:val="20"/>
              </w:rPr>
              <w:t>Water Absorption</w:t>
            </w:r>
          </w:p>
        </w:tc>
        <w:tc>
          <w:tcPr>
            <w:tcW w:w="1296" w:type="dxa"/>
          </w:tcPr>
          <w:p w:rsidR="00591655" w:rsidRDefault="00591655" w:rsidP="002F095C">
            <w:pPr>
              <w:pStyle w:val="TableParagraph"/>
              <w:spacing w:line="276" w:lineRule="auto"/>
              <w:ind w:left="418" w:right="241" w:hanging="149"/>
              <w:jc w:val="left"/>
              <w:rPr>
                <w:sz w:val="20"/>
              </w:rPr>
            </w:pPr>
            <w:r>
              <w:rPr>
                <w:sz w:val="20"/>
              </w:rPr>
              <w:t>Flakiness Index</w:t>
            </w:r>
          </w:p>
        </w:tc>
        <w:tc>
          <w:tcPr>
            <w:tcW w:w="1147" w:type="dxa"/>
          </w:tcPr>
          <w:p w:rsidR="00591655" w:rsidRDefault="00591655" w:rsidP="002F095C">
            <w:pPr>
              <w:pStyle w:val="TableParagraph"/>
              <w:spacing w:line="276" w:lineRule="auto"/>
              <w:ind w:left="341" w:right="110" w:hanging="212"/>
              <w:jc w:val="left"/>
              <w:rPr>
                <w:sz w:val="20"/>
              </w:rPr>
            </w:pPr>
            <w:r>
              <w:rPr>
                <w:sz w:val="20"/>
              </w:rPr>
              <w:t>Elongation Index</w:t>
            </w:r>
          </w:p>
        </w:tc>
        <w:tc>
          <w:tcPr>
            <w:tcW w:w="1147" w:type="dxa"/>
          </w:tcPr>
          <w:p w:rsidR="00591655" w:rsidRDefault="00591655" w:rsidP="002F095C">
            <w:pPr>
              <w:pStyle w:val="TableParagraph"/>
              <w:spacing w:line="276" w:lineRule="auto"/>
              <w:ind w:left="379" w:right="118" w:hanging="236"/>
              <w:jc w:val="left"/>
              <w:rPr>
                <w:sz w:val="20"/>
              </w:rPr>
            </w:pPr>
            <w:r>
              <w:rPr>
                <w:sz w:val="20"/>
              </w:rPr>
              <w:t>Soundness Loss</w:t>
            </w:r>
          </w:p>
        </w:tc>
        <w:tc>
          <w:tcPr>
            <w:tcW w:w="1152" w:type="dxa"/>
          </w:tcPr>
          <w:p w:rsidR="00591655" w:rsidRDefault="00591655" w:rsidP="002F095C">
            <w:pPr>
              <w:pStyle w:val="TableParagraph"/>
              <w:spacing w:line="276" w:lineRule="auto"/>
              <w:ind w:left="336" w:right="274" w:hanging="44"/>
              <w:jc w:val="left"/>
              <w:rPr>
                <w:sz w:val="20"/>
              </w:rPr>
            </w:pPr>
            <w:r>
              <w:rPr>
                <w:sz w:val="20"/>
              </w:rPr>
              <w:t>Impact Value</w:t>
            </w:r>
          </w:p>
        </w:tc>
        <w:tc>
          <w:tcPr>
            <w:tcW w:w="1037" w:type="dxa"/>
          </w:tcPr>
          <w:p w:rsidR="00591655" w:rsidRDefault="00591655" w:rsidP="002F095C">
            <w:pPr>
              <w:pStyle w:val="TableParagraph"/>
              <w:spacing w:line="276" w:lineRule="auto"/>
              <w:ind w:left="279" w:right="124" w:hanging="130"/>
              <w:jc w:val="left"/>
              <w:rPr>
                <w:sz w:val="20"/>
              </w:rPr>
            </w:pPr>
            <w:r>
              <w:rPr>
                <w:sz w:val="20"/>
              </w:rPr>
              <w:t>Abrasion Value</w:t>
            </w:r>
          </w:p>
        </w:tc>
        <w:tc>
          <w:tcPr>
            <w:tcW w:w="1003" w:type="dxa"/>
          </w:tcPr>
          <w:p w:rsidR="00591655" w:rsidRDefault="00591655" w:rsidP="002F095C">
            <w:pPr>
              <w:pStyle w:val="TableParagraph"/>
              <w:spacing w:line="276" w:lineRule="auto"/>
              <w:ind w:left="106" w:right="133"/>
              <w:jc w:val="left"/>
              <w:rPr>
                <w:sz w:val="20"/>
              </w:rPr>
            </w:pPr>
            <w:r>
              <w:rPr>
                <w:sz w:val="20"/>
              </w:rPr>
              <w:t>Crushing Value</w:t>
            </w:r>
          </w:p>
        </w:tc>
      </w:tr>
      <w:tr w:rsidR="00591655" w:rsidTr="002F095C">
        <w:trPr>
          <w:trHeight w:val="278"/>
        </w:trPr>
        <w:tc>
          <w:tcPr>
            <w:tcW w:w="523" w:type="dxa"/>
          </w:tcPr>
          <w:p w:rsidR="00591655" w:rsidRDefault="00591655" w:rsidP="002F095C">
            <w:pPr>
              <w:pStyle w:val="TableParagraph"/>
              <w:ind w:left="9"/>
              <w:rPr>
                <w:sz w:val="20"/>
              </w:rPr>
            </w:pPr>
            <w:r>
              <w:rPr>
                <w:sz w:val="20"/>
              </w:rPr>
              <w:t>1</w:t>
            </w:r>
          </w:p>
        </w:tc>
        <w:tc>
          <w:tcPr>
            <w:tcW w:w="883" w:type="dxa"/>
          </w:tcPr>
          <w:p w:rsidR="00591655" w:rsidRDefault="00591655" w:rsidP="002F095C">
            <w:pPr>
              <w:pStyle w:val="TableParagraph"/>
              <w:ind w:right="204"/>
              <w:jc w:val="right"/>
              <w:rPr>
                <w:sz w:val="20"/>
              </w:rPr>
            </w:pPr>
            <w:r>
              <w:rPr>
                <w:sz w:val="20"/>
              </w:rPr>
              <w:t>C-11</w:t>
            </w:r>
          </w:p>
        </w:tc>
        <w:tc>
          <w:tcPr>
            <w:tcW w:w="715" w:type="dxa"/>
          </w:tcPr>
          <w:p w:rsidR="00591655" w:rsidRDefault="00591655" w:rsidP="002F095C">
            <w:pPr>
              <w:pStyle w:val="TableParagraph"/>
              <w:ind w:left="98" w:right="84"/>
              <w:rPr>
                <w:sz w:val="20"/>
              </w:rPr>
            </w:pPr>
            <w:r>
              <w:rPr>
                <w:sz w:val="20"/>
              </w:rPr>
              <w:t>2.56</w:t>
            </w:r>
          </w:p>
        </w:tc>
        <w:tc>
          <w:tcPr>
            <w:tcW w:w="1147" w:type="dxa"/>
          </w:tcPr>
          <w:p w:rsidR="00591655" w:rsidRDefault="00591655" w:rsidP="002F095C">
            <w:pPr>
              <w:pStyle w:val="TableParagraph"/>
              <w:ind w:left="375" w:right="370"/>
              <w:rPr>
                <w:sz w:val="20"/>
              </w:rPr>
            </w:pPr>
            <w:r>
              <w:rPr>
                <w:sz w:val="20"/>
              </w:rPr>
              <w:t>0.75</w:t>
            </w:r>
          </w:p>
        </w:tc>
        <w:tc>
          <w:tcPr>
            <w:tcW w:w="1296" w:type="dxa"/>
          </w:tcPr>
          <w:p w:rsidR="00591655" w:rsidRDefault="00591655" w:rsidP="002F095C">
            <w:pPr>
              <w:pStyle w:val="TableParagraph"/>
              <w:ind w:left="471"/>
              <w:jc w:val="left"/>
              <w:rPr>
                <w:sz w:val="20"/>
              </w:rPr>
            </w:pPr>
            <w:r>
              <w:rPr>
                <w:sz w:val="20"/>
              </w:rPr>
              <w:t>4.57</w:t>
            </w:r>
          </w:p>
        </w:tc>
        <w:tc>
          <w:tcPr>
            <w:tcW w:w="1147" w:type="dxa"/>
          </w:tcPr>
          <w:p w:rsidR="00591655" w:rsidRDefault="00591655" w:rsidP="002F095C">
            <w:pPr>
              <w:pStyle w:val="TableParagraph"/>
              <w:ind w:left="375" w:right="370"/>
              <w:rPr>
                <w:sz w:val="20"/>
              </w:rPr>
            </w:pPr>
            <w:r>
              <w:rPr>
                <w:sz w:val="20"/>
              </w:rPr>
              <w:t>5.62</w:t>
            </w:r>
          </w:p>
        </w:tc>
        <w:tc>
          <w:tcPr>
            <w:tcW w:w="1147" w:type="dxa"/>
          </w:tcPr>
          <w:p w:rsidR="00591655" w:rsidRDefault="00591655" w:rsidP="002F095C">
            <w:pPr>
              <w:pStyle w:val="TableParagraph"/>
              <w:ind w:left="376" w:right="370"/>
              <w:rPr>
                <w:sz w:val="20"/>
              </w:rPr>
            </w:pPr>
            <w:r>
              <w:rPr>
                <w:sz w:val="20"/>
              </w:rPr>
              <w:t>1.60</w:t>
            </w:r>
          </w:p>
        </w:tc>
        <w:tc>
          <w:tcPr>
            <w:tcW w:w="1152" w:type="dxa"/>
          </w:tcPr>
          <w:p w:rsidR="00591655" w:rsidRDefault="00591655" w:rsidP="002F095C">
            <w:pPr>
              <w:pStyle w:val="TableParagraph"/>
              <w:ind w:left="329" w:right="323"/>
              <w:rPr>
                <w:sz w:val="20"/>
              </w:rPr>
            </w:pPr>
            <w:r>
              <w:rPr>
                <w:sz w:val="20"/>
              </w:rPr>
              <w:t>39.32</w:t>
            </w:r>
          </w:p>
        </w:tc>
        <w:tc>
          <w:tcPr>
            <w:tcW w:w="1037" w:type="dxa"/>
          </w:tcPr>
          <w:p w:rsidR="00591655" w:rsidRDefault="00591655" w:rsidP="002F095C">
            <w:pPr>
              <w:pStyle w:val="TableParagraph"/>
              <w:ind w:left="288"/>
              <w:jc w:val="left"/>
              <w:rPr>
                <w:sz w:val="20"/>
              </w:rPr>
            </w:pPr>
            <w:r>
              <w:rPr>
                <w:sz w:val="20"/>
              </w:rPr>
              <w:t>50.42</w:t>
            </w:r>
          </w:p>
        </w:tc>
        <w:tc>
          <w:tcPr>
            <w:tcW w:w="1003" w:type="dxa"/>
          </w:tcPr>
          <w:p w:rsidR="00591655" w:rsidRDefault="00591655" w:rsidP="002F095C">
            <w:pPr>
              <w:pStyle w:val="TableParagraph"/>
              <w:ind w:left="256" w:right="246"/>
              <w:rPr>
                <w:sz w:val="20"/>
              </w:rPr>
            </w:pPr>
            <w:r>
              <w:rPr>
                <w:sz w:val="20"/>
              </w:rPr>
              <w:t>31.87</w:t>
            </w:r>
          </w:p>
        </w:tc>
      </w:tr>
      <w:tr w:rsidR="00591655" w:rsidTr="002F095C">
        <w:trPr>
          <w:trHeight w:val="282"/>
        </w:trPr>
        <w:tc>
          <w:tcPr>
            <w:tcW w:w="523" w:type="dxa"/>
          </w:tcPr>
          <w:p w:rsidR="00591655" w:rsidRDefault="00591655" w:rsidP="002F095C">
            <w:pPr>
              <w:pStyle w:val="TableParagraph"/>
              <w:spacing w:line="240" w:lineRule="auto"/>
              <w:ind w:left="9"/>
              <w:rPr>
                <w:sz w:val="20"/>
              </w:rPr>
            </w:pPr>
            <w:r>
              <w:rPr>
                <w:sz w:val="20"/>
              </w:rPr>
              <w:t>2</w:t>
            </w:r>
          </w:p>
        </w:tc>
        <w:tc>
          <w:tcPr>
            <w:tcW w:w="883" w:type="dxa"/>
          </w:tcPr>
          <w:p w:rsidR="00591655" w:rsidRDefault="00591655" w:rsidP="002F095C">
            <w:pPr>
              <w:pStyle w:val="TableParagraph"/>
              <w:spacing w:line="240" w:lineRule="auto"/>
              <w:ind w:right="204"/>
              <w:jc w:val="right"/>
              <w:rPr>
                <w:sz w:val="20"/>
              </w:rPr>
            </w:pPr>
            <w:r>
              <w:rPr>
                <w:sz w:val="20"/>
              </w:rPr>
              <w:t>C-12</w:t>
            </w:r>
          </w:p>
        </w:tc>
        <w:tc>
          <w:tcPr>
            <w:tcW w:w="715" w:type="dxa"/>
          </w:tcPr>
          <w:p w:rsidR="00591655" w:rsidRDefault="00591655" w:rsidP="002F095C">
            <w:pPr>
              <w:pStyle w:val="TableParagraph"/>
              <w:spacing w:line="240" w:lineRule="auto"/>
              <w:ind w:left="98" w:right="84"/>
              <w:rPr>
                <w:sz w:val="20"/>
              </w:rPr>
            </w:pPr>
            <w:r>
              <w:rPr>
                <w:sz w:val="20"/>
              </w:rPr>
              <w:t>2.59</w:t>
            </w:r>
          </w:p>
        </w:tc>
        <w:tc>
          <w:tcPr>
            <w:tcW w:w="1147" w:type="dxa"/>
          </w:tcPr>
          <w:p w:rsidR="00591655" w:rsidRDefault="00591655" w:rsidP="002F095C">
            <w:pPr>
              <w:pStyle w:val="TableParagraph"/>
              <w:spacing w:line="240" w:lineRule="auto"/>
              <w:ind w:left="375" w:right="370"/>
              <w:rPr>
                <w:sz w:val="20"/>
              </w:rPr>
            </w:pPr>
            <w:r>
              <w:rPr>
                <w:sz w:val="20"/>
              </w:rPr>
              <w:t>1.08</w:t>
            </w:r>
          </w:p>
        </w:tc>
        <w:tc>
          <w:tcPr>
            <w:tcW w:w="1296" w:type="dxa"/>
          </w:tcPr>
          <w:p w:rsidR="00591655" w:rsidRDefault="00591655" w:rsidP="002F095C">
            <w:pPr>
              <w:pStyle w:val="TableParagraph"/>
              <w:spacing w:line="240" w:lineRule="auto"/>
              <w:ind w:left="471"/>
              <w:jc w:val="left"/>
              <w:rPr>
                <w:sz w:val="20"/>
              </w:rPr>
            </w:pPr>
            <w:r>
              <w:rPr>
                <w:sz w:val="20"/>
              </w:rPr>
              <w:t>3.32</w:t>
            </w:r>
          </w:p>
        </w:tc>
        <w:tc>
          <w:tcPr>
            <w:tcW w:w="1147" w:type="dxa"/>
          </w:tcPr>
          <w:p w:rsidR="00591655" w:rsidRDefault="00591655" w:rsidP="002F095C">
            <w:pPr>
              <w:pStyle w:val="TableParagraph"/>
              <w:spacing w:line="240" w:lineRule="auto"/>
              <w:ind w:left="375" w:right="370"/>
              <w:rPr>
                <w:sz w:val="20"/>
              </w:rPr>
            </w:pPr>
            <w:r>
              <w:rPr>
                <w:sz w:val="20"/>
              </w:rPr>
              <w:t>4.51</w:t>
            </w:r>
          </w:p>
        </w:tc>
        <w:tc>
          <w:tcPr>
            <w:tcW w:w="1147" w:type="dxa"/>
          </w:tcPr>
          <w:p w:rsidR="00591655" w:rsidRDefault="00591655" w:rsidP="002F095C">
            <w:pPr>
              <w:pStyle w:val="TableParagraph"/>
              <w:spacing w:line="240" w:lineRule="auto"/>
              <w:ind w:left="376" w:right="370"/>
              <w:rPr>
                <w:sz w:val="20"/>
              </w:rPr>
            </w:pPr>
            <w:r>
              <w:rPr>
                <w:sz w:val="20"/>
              </w:rPr>
              <w:t>1.15</w:t>
            </w:r>
          </w:p>
        </w:tc>
        <w:tc>
          <w:tcPr>
            <w:tcW w:w="1152" w:type="dxa"/>
          </w:tcPr>
          <w:p w:rsidR="00591655" w:rsidRDefault="00591655" w:rsidP="002F095C">
            <w:pPr>
              <w:pStyle w:val="TableParagraph"/>
              <w:spacing w:line="240" w:lineRule="auto"/>
              <w:ind w:left="329" w:right="323"/>
              <w:rPr>
                <w:sz w:val="20"/>
              </w:rPr>
            </w:pPr>
            <w:r>
              <w:rPr>
                <w:sz w:val="20"/>
              </w:rPr>
              <w:t>39.12</w:t>
            </w:r>
          </w:p>
        </w:tc>
        <w:tc>
          <w:tcPr>
            <w:tcW w:w="1037" w:type="dxa"/>
          </w:tcPr>
          <w:p w:rsidR="00591655" w:rsidRDefault="00591655" w:rsidP="002F095C">
            <w:pPr>
              <w:pStyle w:val="TableParagraph"/>
              <w:spacing w:line="240" w:lineRule="auto"/>
              <w:ind w:left="288"/>
              <w:jc w:val="left"/>
              <w:rPr>
                <w:sz w:val="20"/>
              </w:rPr>
            </w:pPr>
            <w:r>
              <w:rPr>
                <w:sz w:val="20"/>
              </w:rPr>
              <w:t>51.00</w:t>
            </w:r>
          </w:p>
        </w:tc>
        <w:tc>
          <w:tcPr>
            <w:tcW w:w="1003" w:type="dxa"/>
          </w:tcPr>
          <w:p w:rsidR="00591655" w:rsidRDefault="00591655" w:rsidP="002F095C">
            <w:pPr>
              <w:pStyle w:val="TableParagraph"/>
              <w:spacing w:line="240" w:lineRule="auto"/>
              <w:ind w:left="256" w:right="246"/>
              <w:rPr>
                <w:sz w:val="20"/>
              </w:rPr>
            </w:pPr>
            <w:r>
              <w:rPr>
                <w:sz w:val="20"/>
              </w:rPr>
              <w:t>32.87</w:t>
            </w:r>
          </w:p>
        </w:tc>
      </w:tr>
      <w:tr w:rsidR="00591655" w:rsidTr="002F095C">
        <w:trPr>
          <w:trHeight w:val="282"/>
        </w:trPr>
        <w:tc>
          <w:tcPr>
            <w:tcW w:w="523" w:type="dxa"/>
          </w:tcPr>
          <w:p w:rsidR="00591655" w:rsidRDefault="00591655" w:rsidP="002F095C">
            <w:pPr>
              <w:pStyle w:val="TableParagraph"/>
              <w:ind w:left="9"/>
              <w:rPr>
                <w:sz w:val="20"/>
              </w:rPr>
            </w:pPr>
            <w:r>
              <w:rPr>
                <w:sz w:val="20"/>
              </w:rPr>
              <w:t>3</w:t>
            </w:r>
          </w:p>
        </w:tc>
        <w:tc>
          <w:tcPr>
            <w:tcW w:w="883" w:type="dxa"/>
          </w:tcPr>
          <w:p w:rsidR="00591655" w:rsidRDefault="00591655" w:rsidP="002F095C">
            <w:pPr>
              <w:pStyle w:val="TableParagraph"/>
              <w:ind w:right="204"/>
              <w:jc w:val="right"/>
              <w:rPr>
                <w:sz w:val="20"/>
              </w:rPr>
            </w:pPr>
            <w:r>
              <w:rPr>
                <w:sz w:val="20"/>
              </w:rPr>
              <w:t>C-13</w:t>
            </w:r>
          </w:p>
        </w:tc>
        <w:tc>
          <w:tcPr>
            <w:tcW w:w="715" w:type="dxa"/>
          </w:tcPr>
          <w:p w:rsidR="00591655" w:rsidRDefault="00591655" w:rsidP="002F095C">
            <w:pPr>
              <w:pStyle w:val="TableParagraph"/>
              <w:ind w:left="98" w:right="84"/>
              <w:rPr>
                <w:sz w:val="20"/>
              </w:rPr>
            </w:pPr>
            <w:r>
              <w:rPr>
                <w:sz w:val="20"/>
              </w:rPr>
              <w:t>2.59</w:t>
            </w:r>
          </w:p>
        </w:tc>
        <w:tc>
          <w:tcPr>
            <w:tcW w:w="1147" w:type="dxa"/>
          </w:tcPr>
          <w:p w:rsidR="00591655" w:rsidRDefault="00591655" w:rsidP="002F095C">
            <w:pPr>
              <w:pStyle w:val="TableParagraph"/>
              <w:ind w:left="375" w:right="370"/>
              <w:rPr>
                <w:sz w:val="20"/>
              </w:rPr>
            </w:pPr>
            <w:r>
              <w:rPr>
                <w:sz w:val="20"/>
              </w:rPr>
              <w:t>1.06</w:t>
            </w:r>
          </w:p>
        </w:tc>
        <w:tc>
          <w:tcPr>
            <w:tcW w:w="1296" w:type="dxa"/>
          </w:tcPr>
          <w:p w:rsidR="00591655" w:rsidRDefault="00591655" w:rsidP="002F095C">
            <w:pPr>
              <w:pStyle w:val="TableParagraph"/>
              <w:ind w:left="471"/>
              <w:jc w:val="left"/>
              <w:rPr>
                <w:sz w:val="20"/>
              </w:rPr>
            </w:pPr>
            <w:r>
              <w:rPr>
                <w:sz w:val="20"/>
              </w:rPr>
              <w:t>3.66</w:t>
            </w:r>
          </w:p>
        </w:tc>
        <w:tc>
          <w:tcPr>
            <w:tcW w:w="1147" w:type="dxa"/>
          </w:tcPr>
          <w:p w:rsidR="00591655" w:rsidRDefault="00591655" w:rsidP="002F095C">
            <w:pPr>
              <w:pStyle w:val="TableParagraph"/>
              <w:ind w:left="375" w:right="370"/>
              <w:rPr>
                <w:sz w:val="20"/>
              </w:rPr>
            </w:pPr>
            <w:r>
              <w:rPr>
                <w:sz w:val="20"/>
              </w:rPr>
              <w:t>4.71</w:t>
            </w:r>
          </w:p>
        </w:tc>
        <w:tc>
          <w:tcPr>
            <w:tcW w:w="1147" w:type="dxa"/>
          </w:tcPr>
          <w:p w:rsidR="00591655" w:rsidRDefault="00591655" w:rsidP="002F095C">
            <w:pPr>
              <w:pStyle w:val="TableParagraph"/>
              <w:ind w:left="376" w:right="370"/>
              <w:rPr>
                <w:sz w:val="20"/>
              </w:rPr>
            </w:pPr>
            <w:r>
              <w:rPr>
                <w:sz w:val="20"/>
              </w:rPr>
              <w:t>1.00</w:t>
            </w:r>
          </w:p>
        </w:tc>
        <w:tc>
          <w:tcPr>
            <w:tcW w:w="1152" w:type="dxa"/>
          </w:tcPr>
          <w:p w:rsidR="00591655" w:rsidRDefault="00591655" w:rsidP="002F095C">
            <w:pPr>
              <w:pStyle w:val="TableParagraph"/>
              <w:ind w:left="329" w:right="323"/>
              <w:rPr>
                <w:sz w:val="20"/>
              </w:rPr>
            </w:pPr>
            <w:r>
              <w:rPr>
                <w:sz w:val="20"/>
              </w:rPr>
              <w:t>40.49</w:t>
            </w:r>
          </w:p>
        </w:tc>
        <w:tc>
          <w:tcPr>
            <w:tcW w:w="1037" w:type="dxa"/>
          </w:tcPr>
          <w:p w:rsidR="00591655" w:rsidRDefault="00591655" w:rsidP="002F095C">
            <w:pPr>
              <w:pStyle w:val="TableParagraph"/>
              <w:ind w:left="288"/>
              <w:jc w:val="left"/>
              <w:rPr>
                <w:sz w:val="20"/>
              </w:rPr>
            </w:pPr>
            <w:r>
              <w:rPr>
                <w:sz w:val="20"/>
              </w:rPr>
              <w:t>49.42</w:t>
            </w:r>
          </w:p>
        </w:tc>
        <w:tc>
          <w:tcPr>
            <w:tcW w:w="1003" w:type="dxa"/>
          </w:tcPr>
          <w:p w:rsidR="00591655" w:rsidRDefault="00591655" w:rsidP="002F095C">
            <w:pPr>
              <w:pStyle w:val="TableParagraph"/>
              <w:ind w:left="256" w:right="246"/>
              <w:rPr>
                <w:sz w:val="20"/>
              </w:rPr>
            </w:pPr>
            <w:r>
              <w:rPr>
                <w:sz w:val="20"/>
              </w:rPr>
              <w:t>32.60</w:t>
            </w:r>
          </w:p>
        </w:tc>
      </w:tr>
      <w:tr w:rsidR="00591655" w:rsidTr="002F095C">
        <w:trPr>
          <w:trHeight w:val="277"/>
        </w:trPr>
        <w:tc>
          <w:tcPr>
            <w:tcW w:w="523" w:type="dxa"/>
          </w:tcPr>
          <w:p w:rsidR="00591655" w:rsidRDefault="00591655" w:rsidP="002F095C">
            <w:pPr>
              <w:pStyle w:val="TableParagraph"/>
              <w:ind w:left="9"/>
              <w:rPr>
                <w:sz w:val="20"/>
              </w:rPr>
            </w:pPr>
            <w:r>
              <w:rPr>
                <w:sz w:val="20"/>
              </w:rPr>
              <w:t>4</w:t>
            </w:r>
          </w:p>
        </w:tc>
        <w:tc>
          <w:tcPr>
            <w:tcW w:w="883" w:type="dxa"/>
          </w:tcPr>
          <w:p w:rsidR="00591655" w:rsidRDefault="00591655" w:rsidP="002F095C">
            <w:pPr>
              <w:pStyle w:val="TableParagraph"/>
              <w:ind w:right="204"/>
              <w:jc w:val="right"/>
              <w:rPr>
                <w:sz w:val="20"/>
              </w:rPr>
            </w:pPr>
            <w:r>
              <w:rPr>
                <w:sz w:val="20"/>
              </w:rPr>
              <w:t>C-14</w:t>
            </w:r>
          </w:p>
        </w:tc>
        <w:tc>
          <w:tcPr>
            <w:tcW w:w="715" w:type="dxa"/>
          </w:tcPr>
          <w:p w:rsidR="00591655" w:rsidRDefault="00591655" w:rsidP="002F095C">
            <w:pPr>
              <w:pStyle w:val="TableParagraph"/>
              <w:ind w:left="98" w:right="84"/>
              <w:rPr>
                <w:sz w:val="20"/>
              </w:rPr>
            </w:pPr>
            <w:r>
              <w:rPr>
                <w:sz w:val="20"/>
              </w:rPr>
              <w:t>2.60</w:t>
            </w:r>
          </w:p>
        </w:tc>
        <w:tc>
          <w:tcPr>
            <w:tcW w:w="1147" w:type="dxa"/>
          </w:tcPr>
          <w:p w:rsidR="00591655" w:rsidRDefault="00591655" w:rsidP="002F095C">
            <w:pPr>
              <w:pStyle w:val="TableParagraph"/>
              <w:ind w:left="375" w:right="370"/>
              <w:rPr>
                <w:sz w:val="20"/>
              </w:rPr>
            </w:pPr>
            <w:r>
              <w:rPr>
                <w:sz w:val="20"/>
              </w:rPr>
              <w:t>1.10</w:t>
            </w:r>
          </w:p>
        </w:tc>
        <w:tc>
          <w:tcPr>
            <w:tcW w:w="1296" w:type="dxa"/>
          </w:tcPr>
          <w:p w:rsidR="00591655" w:rsidRDefault="00591655" w:rsidP="002F095C">
            <w:pPr>
              <w:pStyle w:val="TableParagraph"/>
              <w:ind w:left="471"/>
              <w:jc w:val="left"/>
              <w:rPr>
                <w:sz w:val="20"/>
              </w:rPr>
            </w:pPr>
            <w:r>
              <w:rPr>
                <w:sz w:val="20"/>
              </w:rPr>
              <w:t>3.10</w:t>
            </w:r>
          </w:p>
        </w:tc>
        <w:tc>
          <w:tcPr>
            <w:tcW w:w="1147" w:type="dxa"/>
          </w:tcPr>
          <w:p w:rsidR="00591655" w:rsidRDefault="00591655" w:rsidP="002F095C">
            <w:pPr>
              <w:pStyle w:val="TableParagraph"/>
              <w:ind w:left="375" w:right="370"/>
              <w:rPr>
                <w:sz w:val="20"/>
              </w:rPr>
            </w:pPr>
            <w:r>
              <w:rPr>
                <w:sz w:val="20"/>
              </w:rPr>
              <w:t>4.39</w:t>
            </w:r>
          </w:p>
        </w:tc>
        <w:tc>
          <w:tcPr>
            <w:tcW w:w="1147" w:type="dxa"/>
          </w:tcPr>
          <w:p w:rsidR="00591655" w:rsidRDefault="00591655" w:rsidP="002F095C">
            <w:pPr>
              <w:pStyle w:val="TableParagraph"/>
              <w:ind w:left="376" w:right="370"/>
              <w:rPr>
                <w:sz w:val="20"/>
              </w:rPr>
            </w:pPr>
            <w:r>
              <w:rPr>
                <w:sz w:val="20"/>
              </w:rPr>
              <w:t>1.15</w:t>
            </w:r>
          </w:p>
        </w:tc>
        <w:tc>
          <w:tcPr>
            <w:tcW w:w="1152" w:type="dxa"/>
          </w:tcPr>
          <w:p w:rsidR="00591655" w:rsidRDefault="00591655" w:rsidP="002F095C">
            <w:pPr>
              <w:pStyle w:val="TableParagraph"/>
              <w:ind w:left="329" w:right="323"/>
              <w:rPr>
                <w:sz w:val="20"/>
              </w:rPr>
            </w:pPr>
            <w:r>
              <w:rPr>
                <w:sz w:val="20"/>
              </w:rPr>
              <w:t>40.15</w:t>
            </w:r>
          </w:p>
        </w:tc>
        <w:tc>
          <w:tcPr>
            <w:tcW w:w="1037" w:type="dxa"/>
          </w:tcPr>
          <w:p w:rsidR="00591655" w:rsidRDefault="00591655" w:rsidP="002F095C">
            <w:pPr>
              <w:pStyle w:val="TableParagraph"/>
              <w:ind w:left="288"/>
              <w:jc w:val="left"/>
              <w:rPr>
                <w:sz w:val="20"/>
              </w:rPr>
            </w:pPr>
            <w:r>
              <w:rPr>
                <w:sz w:val="20"/>
              </w:rPr>
              <w:t>51.55</w:t>
            </w:r>
          </w:p>
        </w:tc>
        <w:tc>
          <w:tcPr>
            <w:tcW w:w="1003" w:type="dxa"/>
          </w:tcPr>
          <w:p w:rsidR="00591655" w:rsidRDefault="00591655" w:rsidP="002F095C">
            <w:pPr>
              <w:pStyle w:val="TableParagraph"/>
              <w:ind w:left="256" w:right="246"/>
              <w:rPr>
                <w:sz w:val="20"/>
              </w:rPr>
            </w:pPr>
            <w:r>
              <w:rPr>
                <w:sz w:val="20"/>
              </w:rPr>
              <w:t>35.22</w:t>
            </w:r>
          </w:p>
        </w:tc>
      </w:tr>
      <w:tr w:rsidR="00591655" w:rsidTr="002F095C">
        <w:trPr>
          <w:trHeight w:val="297"/>
        </w:trPr>
        <w:tc>
          <w:tcPr>
            <w:tcW w:w="523" w:type="dxa"/>
          </w:tcPr>
          <w:p w:rsidR="00591655" w:rsidRDefault="00591655" w:rsidP="002F095C">
            <w:pPr>
              <w:pStyle w:val="TableParagraph"/>
              <w:ind w:left="9"/>
              <w:rPr>
                <w:sz w:val="20"/>
              </w:rPr>
            </w:pPr>
            <w:r>
              <w:rPr>
                <w:sz w:val="20"/>
              </w:rPr>
              <w:t>5</w:t>
            </w:r>
          </w:p>
        </w:tc>
        <w:tc>
          <w:tcPr>
            <w:tcW w:w="883" w:type="dxa"/>
          </w:tcPr>
          <w:p w:rsidR="00591655" w:rsidRDefault="00591655" w:rsidP="002F095C">
            <w:pPr>
              <w:pStyle w:val="TableParagraph"/>
              <w:ind w:right="204"/>
              <w:jc w:val="right"/>
              <w:rPr>
                <w:sz w:val="20"/>
              </w:rPr>
            </w:pPr>
            <w:r>
              <w:rPr>
                <w:sz w:val="20"/>
              </w:rPr>
              <w:t>C-15</w:t>
            </w:r>
          </w:p>
        </w:tc>
        <w:tc>
          <w:tcPr>
            <w:tcW w:w="715" w:type="dxa"/>
          </w:tcPr>
          <w:p w:rsidR="00591655" w:rsidRDefault="00591655" w:rsidP="002F095C">
            <w:pPr>
              <w:pStyle w:val="TableParagraph"/>
              <w:ind w:left="98" w:right="84"/>
              <w:rPr>
                <w:sz w:val="20"/>
              </w:rPr>
            </w:pPr>
            <w:r>
              <w:rPr>
                <w:sz w:val="20"/>
              </w:rPr>
              <w:t>2.57</w:t>
            </w:r>
          </w:p>
        </w:tc>
        <w:tc>
          <w:tcPr>
            <w:tcW w:w="1147" w:type="dxa"/>
          </w:tcPr>
          <w:p w:rsidR="00591655" w:rsidRDefault="00591655" w:rsidP="002F095C">
            <w:pPr>
              <w:pStyle w:val="TableParagraph"/>
              <w:ind w:left="375" w:right="370"/>
              <w:rPr>
                <w:sz w:val="20"/>
              </w:rPr>
            </w:pPr>
            <w:r>
              <w:rPr>
                <w:sz w:val="20"/>
              </w:rPr>
              <w:t>1.02</w:t>
            </w:r>
          </w:p>
        </w:tc>
        <w:tc>
          <w:tcPr>
            <w:tcW w:w="1296" w:type="dxa"/>
          </w:tcPr>
          <w:p w:rsidR="00591655" w:rsidRDefault="00591655" w:rsidP="002F095C">
            <w:pPr>
              <w:pStyle w:val="TableParagraph"/>
              <w:ind w:left="471"/>
              <w:jc w:val="left"/>
              <w:rPr>
                <w:sz w:val="20"/>
              </w:rPr>
            </w:pPr>
            <w:r>
              <w:rPr>
                <w:sz w:val="20"/>
              </w:rPr>
              <w:t>3.58</w:t>
            </w:r>
          </w:p>
        </w:tc>
        <w:tc>
          <w:tcPr>
            <w:tcW w:w="1147" w:type="dxa"/>
          </w:tcPr>
          <w:p w:rsidR="00591655" w:rsidRDefault="00591655" w:rsidP="002F095C">
            <w:pPr>
              <w:pStyle w:val="TableParagraph"/>
              <w:ind w:left="375" w:right="370"/>
              <w:rPr>
                <w:sz w:val="20"/>
              </w:rPr>
            </w:pPr>
            <w:r>
              <w:rPr>
                <w:sz w:val="20"/>
              </w:rPr>
              <w:t>4.83</w:t>
            </w:r>
          </w:p>
        </w:tc>
        <w:tc>
          <w:tcPr>
            <w:tcW w:w="1147" w:type="dxa"/>
          </w:tcPr>
          <w:p w:rsidR="00591655" w:rsidRDefault="00591655" w:rsidP="002F095C">
            <w:pPr>
              <w:pStyle w:val="TableParagraph"/>
              <w:ind w:left="376" w:right="370"/>
              <w:rPr>
                <w:sz w:val="20"/>
              </w:rPr>
            </w:pPr>
            <w:r>
              <w:rPr>
                <w:sz w:val="20"/>
              </w:rPr>
              <w:t>1.40</w:t>
            </w:r>
          </w:p>
        </w:tc>
        <w:tc>
          <w:tcPr>
            <w:tcW w:w="1152" w:type="dxa"/>
          </w:tcPr>
          <w:p w:rsidR="00591655" w:rsidRDefault="00591655" w:rsidP="002F095C">
            <w:pPr>
              <w:pStyle w:val="TableParagraph"/>
              <w:ind w:left="329" w:right="323"/>
              <w:rPr>
                <w:sz w:val="20"/>
              </w:rPr>
            </w:pPr>
            <w:r>
              <w:rPr>
                <w:sz w:val="20"/>
              </w:rPr>
              <w:t>40.02</w:t>
            </w:r>
          </w:p>
        </w:tc>
        <w:tc>
          <w:tcPr>
            <w:tcW w:w="1037" w:type="dxa"/>
          </w:tcPr>
          <w:p w:rsidR="00591655" w:rsidRDefault="00591655" w:rsidP="002F095C">
            <w:pPr>
              <w:pStyle w:val="TableParagraph"/>
              <w:ind w:left="288"/>
              <w:jc w:val="left"/>
              <w:rPr>
                <w:sz w:val="20"/>
              </w:rPr>
            </w:pPr>
            <w:r>
              <w:rPr>
                <w:sz w:val="20"/>
              </w:rPr>
              <w:t>48.87</w:t>
            </w:r>
          </w:p>
        </w:tc>
        <w:tc>
          <w:tcPr>
            <w:tcW w:w="1003" w:type="dxa"/>
          </w:tcPr>
          <w:p w:rsidR="00591655" w:rsidRDefault="00591655" w:rsidP="002F095C">
            <w:pPr>
              <w:pStyle w:val="TableParagraph"/>
              <w:ind w:left="256" w:right="246"/>
              <w:rPr>
                <w:sz w:val="20"/>
              </w:rPr>
            </w:pPr>
            <w:r>
              <w:rPr>
                <w:sz w:val="20"/>
              </w:rPr>
              <w:t>33.65</w:t>
            </w:r>
          </w:p>
        </w:tc>
      </w:tr>
      <w:tr w:rsidR="00591655" w:rsidTr="002F095C">
        <w:trPr>
          <w:trHeight w:val="282"/>
        </w:trPr>
        <w:tc>
          <w:tcPr>
            <w:tcW w:w="523" w:type="dxa"/>
          </w:tcPr>
          <w:p w:rsidR="00591655" w:rsidRDefault="00591655" w:rsidP="002F095C">
            <w:pPr>
              <w:pStyle w:val="TableParagraph"/>
              <w:ind w:left="9"/>
              <w:rPr>
                <w:sz w:val="20"/>
              </w:rPr>
            </w:pPr>
            <w:r>
              <w:rPr>
                <w:sz w:val="20"/>
              </w:rPr>
              <w:t>6</w:t>
            </w:r>
          </w:p>
        </w:tc>
        <w:tc>
          <w:tcPr>
            <w:tcW w:w="883" w:type="dxa"/>
          </w:tcPr>
          <w:p w:rsidR="00591655" w:rsidRDefault="00591655" w:rsidP="002F095C">
            <w:pPr>
              <w:pStyle w:val="TableParagraph"/>
              <w:ind w:right="204"/>
              <w:jc w:val="right"/>
              <w:rPr>
                <w:sz w:val="20"/>
              </w:rPr>
            </w:pPr>
            <w:r>
              <w:rPr>
                <w:sz w:val="20"/>
              </w:rPr>
              <w:t>C-16</w:t>
            </w:r>
          </w:p>
        </w:tc>
        <w:tc>
          <w:tcPr>
            <w:tcW w:w="715" w:type="dxa"/>
          </w:tcPr>
          <w:p w:rsidR="00591655" w:rsidRDefault="00591655" w:rsidP="002F095C">
            <w:pPr>
              <w:pStyle w:val="TableParagraph"/>
              <w:ind w:left="98" w:right="84"/>
              <w:rPr>
                <w:sz w:val="20"/>
              </w:rPr>
            </w:pPr>
            <w:r>
              <w:rPr>
                <w:sz w:val="20"/>
              </w:rPr>
              <w:t>2.61</w:t>
            </w:r>
          </w:p>
        </w:tc>
        <w:tc>
          <w:tcPr>
            <w:tcW w:w="1147" w:type="dxa"/>
          </w:tcPr>
          <w:p w:rsidR="00591655" w:rsidRDefault="00591655" w:rsidP="002F095C">
            <w:pPr>
              <w:pStyle w:val="TableParagraph"/>
              <w:ind w:left="375" w:right="370"/>
              <w:rPr>
                <w:sz w:val="20"/>
              </w:rPr>
            </w:pPr>
            <w:r>
              <w:rPr>
                <w:sz w:val="20"/>
              </w:rPr>
              <w:t>0.85</w:t>
            </w:r>
          </w:p>
        </w:tc>
        <w:tc>
          <w:tcPr>
            <w:tcW w:w="1296" w:type="dxa"/>
          </w:tcPr>
          <w:p w:rsidR="00591655" w:rsidRDefault="00591655" w:rsidP="002F095C">
            <w:pPr>
              <w:pStyle w:val="TableParagraph"/>
              <w:ind w:left="471"/>
              <w:jc w:val="left"/>
              <w:rPr>
                <w:sz w:val="20"/>
              </w:rPr>
            </w:pPr>
            <w:r>
              <w:rPr>
                <w:sz w:val="20"/>
              </w:rPr>
              <w:t>4.10</w:t>
            </w:r>
          </w:p>
        </w:tc>
        <w:tc>
          <w:tcPr>
            <w:tcW w:w="1147" w:type="dxa"/>
          </w:tcPr>
          <w:p w:rsidR="00591655" w:rsidRDefault="00591655" w:rsidP="002F095C">
            <w:pPr>
              <w:pStyle w:val="TableParagraph"/>
              <w:ind w:left="375" w:right="370"/>
              <w:rPr>
                <w:sz w:val="20"/>
              </w:rPr>
            </w:pPr>
            <w:r>
              <w:rPr>
                <w:sz w:val="20"/>
              </w:rPr>
              <w:t>4.96</w:t>
            </w:r>
          </w:p>
        </w:tc>
        <w:tc>
          <w:tcPr>
            <w:tcW w:w="1147" w:type="dxa"/>
          </w:tcPr>
          <w:p w:rsidR="00591655" w:rsidRDefault="00591655" w:rsidP="002F095C">
            <w:pPr>
              <w:pStyle w:val="TableParagraph"/>
              <w:ind w:left="376" w:right="370"/>
              <w:rPr>
                <w:sz w:val="20"/>
              </w:rPr>
            </w:pPr>
            <w:r>
              <w:rPr>
                <w:sz w:val="20"/>
              </w:rPr>
              <w:t>1.00</w:t>
            </w:r>
          </w:p>
        </w:tc>
        <w:tc>
          <w:tcPr>
            <w:tcW w:w="1152" w:type="dxa"/>
          </w:tcPr>
          <w:p w:rsidR="00591655" w:rsidRDefault="00591655" w:rsidP="002F095C">
            <w:pPr>
              <w:pStyle w:val="TableParagraph"/>
              <w:ind w:left="329" w:right="323"/>
              <w:rPr>
                <w:sz w:val="20"/>
              </w:rPr>
            </w:pPr>
            <w:r>
              <w:rPr>
                <w:sz w:val="20"/>
              </w:rPr>
              <w:t>38.86</w:t>
            </w:r>
          </w:p>
        </w:tc>
        <w:tc>
          <w:tcPr>
            <w:tcW w:w="1037" w:type="dxa"/>
          </w:tcPr>
          <w:p w:rsidR="00591655" w:rsidRDefault="00591655" w:rsidP="002F095C">
            <w:pPr>
              <w:pStyle w:val="TableParagraph"/>
              <w:ind w:left="288"/>
              <w:jc w:val="left"/>
              <w:rPr>
                <w:sz w:val="20"/>
              </w:rPr>
            </w:pPr>
            <w:r>
              <w:rPr>
                <w:sz w:val="20"/>
              </w:rPr>
              <w:t>48.61</w:t>
            </w:r>
          </w:p>
        </w:tc>
        <w:tc>
          <w:tcPr>
            <w:tcW w:w="1003" w:type="dxa"/>
          </w:tcPr>
          <w:p w:rsidR="00591655" w:rsidRDefault="00591655" w:rsidP="002F095C">
            <w:pPr>
              <w:pStyle w:val="TableParagraph"/>
              <w:ind w:left="256" w:right="246"/>
              <w:rPr>
                <w:sz w:val="20"/>
              </w:rPr>
            </w:pPr>
            <w:r>
              <w:rPr>
                <w:sz w:val="20"/>
              </w:rPr>
              <w:t>31.82</w:t>
            </w:r>
          </w:p>
        </w:tc>
      </w:tr>
      <w:tr w:rsidR="00591655" w:rsidTr="002F095C">
        <w:trPr>
          <w:trHeight w:val="282"/>
        </w:trPr>
        <w:tc>
          <w:tcPr>
            <w:tcW w:w="523" w:type="dxa"/>
          </w:tcPr>
          <w:p w:rsidR="00591655" w:rsidRDefault="00591655" w:rsidP="002F095C">
            <w:pPr>
              <w:pStyle w:val="TableParagraph"/>
              <w:ind w:left="9"/>
              <w:rPr>
                <w:sz w:val="20"/>
              </w:rPr>
            </w:pPr>
            <w:r>
              <w:rPr>
                <w:sz w:val="20"/>
              </w:rPr>
              <w:t>7</w:t>
            </w:r>
          </w:p>
        </w:tc>
        <w:tc>
          <w:tcPr>
            <w:tcW w:w="883" w:type="dxa"/>
          </w:tcPr>
          <w:p w:rsidR="00591655" w:rsidRDefault="00591655" w:rsidP="002F095C">
            <w:pPr>
              <w:pStyle w:val="TableParagraph"/>
              <w:ind w:right="204"/>
              <w:jc w:val="right"/>
              <w:rPr>
                <w:sz w:val="20"/>
              </w:rPr>
            </w:pPr>
            <w:r>
              <w:rPr>
                <w:sz w:val="20"/>
              </w:rPr>
              <w:t>C-17</w:t>
            </w:r>
          </w:p>
        </w:tc>
        <w:tc>
          <w:tcPr>
            <w:tcW w:w="715" w:type="dxa"/>
          </w:tcPr>
          <w:p w:rsidR="00591655" w:rsidRDefault="00591655" w:rsidP="002F095C">
            <w:pPr>
              <w:pStyle w:val="TableParagraph"/>
              <w:ind w:left="98" w:right="84"/>
              <w:rPr>
                <w:sz w:val="20"/>
              </w:rPr>
            </w:pPr>
            <w:r>
              <w:rPr>
                <w:sz w:val="20"/>
              </w:rPr>
              <w:t>2.57</w:t>
            </w:r>
          </w:p>
        </w:tc>
        <w:tc>
          <w:tcPr>
            <w:tcW w:w="1147" w:type="dxa"/>
          </w:tcPr>
          <w:p w:rsidR="00591655" w:rsidRDefault="00591655" w:rsidP="002F095C">
            <w:pPr>
              <w:pStyle w:val="TableParagraph"/>
              <w:ind w:left="375" w:right="370"/>
              <w:rPr>
                <w:sz w:val="20"/>
              </w:rPr>
            </w:pPr>
            <w:r>
              <w:rPr>
                <w:sz w:val="20"/>
              </w:rPr>
              <w:t>1.00</w:t>
            </w:r>
          </w:p>
        </w:tc>
        <w:tc>
          <w:tcPr>
            <w:tcW w:w="1296" w:type="dxa"/>
          </w:tcPr>
          <w:p w:rsidR="00591655" w:rsidRDefault="00591655" w:rsidP="002F095C">
            <w:pPr>
              <w:pStyle w:val="TableParagraph"/>
              <w:ind w:left="471"/>
              <w:jc w:val="left"/>
              <w:rPr>
                <w:sz w:val="20"/>
              </w:rPr>
            </w:pPr>
            <w:r>
              <w:rPr>
                <w:sz w:val="20"/>
              </w:rPr>
              <w:t>4.65</w:t>
            </w:r>
          </w:p>
        </w:tc>
        <w:tc>
          <w:tcPr>
            <w:tcW w:w="1147" w:type="dxa"/>
          </w:tcPr>
          <w:p w:rsidR="00591655" w:rsidRDefault="00591655" w:rsidP="002F095C">
            <w:pPr>
              <w:pStyle w:val="TableParagraph"/>
              <w:ind w:left="375" w:right="370"/>
              <w:rPr>
                <w:sz w:val="20"/>
              </w:rPr>
            </w:pPr>
            <w:r>
              <w:rPr>
                <w:sz w:val="20"/>
              </w:rPr>
              <w:t>5.59</w:t>
            </w:r>
          </w:p>
        </w:tc>
        <w:tc>
          <w:tcPr>
            <w:tcW w:w="1147" w:type="dxa"/>
          </w:tcPr>
          <w:p w:rsidR="00591655" w:rsidRDefault="00591655" w:rsidP="002F095C">
            <w:pPr>
              <w:pStyle w:val="TableParagraph"/>
              <w:ind w:left="376" w:right="370"/>
              <w:rPr>
                <w:sz w:val="20"/>
              </w:rPr>
            </w:pPr>
            <w:r>
              <w:rPr>
                <w:sz w:val="20"/>
              </w:rPr>
              <w:t>1.60</w:t>
            </w:r>
          </w:p>
        </w:tc>
        <w:tc>
          <w:tcPr>
            <w:tcW w:w="1152" w:type="dxa"/>
          </w:tcPr>
          <w:p w:rsidR="00591655" w:rsidRDefault="00591655" w:rsidP="002F095C">
            <w:pPr>
              <w:pStyle w:val="TableParagraph"/>
              <w:ind w:left="329" w:right="323"/>
              <w:rPr>
                <w:sz w:val="20"/>
              </w:rPr>
            </w:pPr>
            <w:r>
              <w:rPr>
                <w:sz w:val="20"/>
              </w:rPr>
              <w:t>39.68</w:t>
            </w:r>
          </w:p>
        </w:tc>
        <w:tc>
          <w:tcPr>
            <w:tcW w:w="1037" w:type="dxa"/>
          </w:tcPr>
          <w:p w:rsidR="00591655" w:rsidRDefault="00591655" w:rsidP="002F095C">
            <w:pPr>
              <w:pStyle w:val="TableParagraph"/>
              <w:ind w:left="288"/>
              <w:jc w:val="left"/>
              <w:rPr>
                <w:sz w:val="20"/>
              </w:rPr>
            </w:pPr>
            <w:r>
              <w:rPr>
                <w:sz w:val="20"/>
              </w:rPr>
              <w:t>50.40</w:t>
            </w:r>
          </w:p>
        </w:tc>
        <w:tc>
          <w:tcPr>
            <w:tcW w:w="1003" w:type="dxa"/>
          </w:tcPr>
          <w:p w:rsidR="00591655" w:rsidRDefault="00591655" w:rsidP="002F095C">
            <w:pPr>
              <w:pStyle w:val="TableParagraph"/>
              <w:ind w:left="256" w:right="246"/>
              <w:rPr>
                <w:sz w:val="20"/>
              </w:rPr>
            </w:pPr>
            <w:r>
              <w:rPr>
                <w:sz w:val="20"/>
              </w:rPr>
              <w:t>31.65</w:t>
            </w:r>
          </w:p>
        </w:tc>
      </w:tr>
      <w:tr w:rsidR="00591655" w:rsidTr="002F095C">
        <w:trPr>
          <w:trHeight w:val="277"/>
        </w:trPr>
        <w:tc>
          <w:tcPr>
            <w:tcW w:w="523" w:type="dxa"/>
          </w:tcPr>
          <w:p w:rsidR="00591655" w:rsidRDefault="00591655" w:rsidP="002F095C">
            <w:pPr>
              <w:pStyle w:val="TableParagraph"/>
              <w:ind w:left="9"/>
              <w:rPr>
                <w:sz w:val="20"/>
              </w:rPr>
            </w:pPr>
            <w:r>
              <w:rPr>
                <w:sz w:val="20"/>
              </w:rPr>
              <w:t>8</w:t>
            </w:r>
          </w:p>
        </w:tc>
        <w:tc>
          <w:tcPr>
            <w:tcW w:w="883" w:type="dxa"/>
          </w:tcPr>
          <w:p w:rsidR="00591655" w:rsidRDefault="00591655" w:rsidP="002F095C">
            <w:pPr>
              <w:pStyle w:val="TableParagraph"/>
              <w:ind w:right="204"/>
              <w:jc w:val="right"/>
              <w:rPr>
                <w:sz w:val="20"/>
              </w:rPr>
            </w:pPr>
            <w:r>
              <w:rPr>
                <w:sz w:val="20"/>
              </w:rPr>
              <w:t>C-18</w:t>
            </w:r>
          </w:p>
        </w:tc>
        <w:tc>
          <w:tcPr>
            <w:tcW w:w="715" w:type="dxa"/>
          </w:tcPr>
          <w:p w:rsidR="00591655" w:rsidRDefault="00591655" w:rsidP="002F095C">
            <w:pPr>
              <w:pStyle w:val="TableParagraph"/>
              <w:ind w:left="98" w:right="84"/>
              <w:rPr>
                <w:sz w:val="20"/>
              </w:rPr>
            </w:pPr>
            <w:r>
              <w:rPr>
                <w:sz w:val="20"/>
              </w:rPr>
              <w:t>2.59</w:t>
            </w:r>
          </w:p>
        </w:tc>
        <w:tc>
          <w:tcPr>
            <w:tcW w:w="1147" w:type="dxa"/>
          </w:tcPr>
          <w:p w:rsidR="00591655" w:rsidRDefault="00591655" w:rsidP="002F095C">
            <w:pPr>
              <w:pStyle w:val="TableParagraph"/>
              <w:ind w:left="375" w:right="370"/>
              <w:rPr>
                <w:sz w:val="20"/>
              </w:rPr>
            </w:pPr>
            <w:r>
              <w:rPr>
                <w:sz w:val="20"/>
              </w:rPr>
              <w:t>1.14</w:t>
            </w:r>
          </w:p>
        </w:tc>
        <w:tc>
          <w:tcPr>
            <w:tcW w:w="1296" w:type="dxa"/>
          </w:tcPr>
          <w:p w:rsidR="00591655" w:rsidRDefault="00591655" w:rsidP="002F095C">
            <w:pPr>
              <w:pStyle w:val="TableParagraph"/>
              <w:ind w:left="471"/>
              <w:jc w:val="left"/>
              <w:rPr>
                <w:sz w:val="20"/>
              </w:rPr>
            </w:pPr>
            <w:r>
              <w:rPr>
                <w:sz w:val="20"/>
              </w:rPr>
              <w:t>3.84</w:t>
            </w:r>
          </w:p>
        </w:tc>
        <w:tc>
          <w:tcPr>
            <w:tcW w:w="1147" w:type="dxa"/>
          </w:tcPr>
          <w:p w:rsidR="00591655" w:rsidRDefault="00591655" w:rsidP="002F095C">
            <w:pPr>
              <w:pStyle w:val="TableParagraph"/>
              <w:ind w:left="375" w:right="370"/>
              <w:rPr>
                <w:sz w:val="20"/>
              </w:rPr>
            </w:pPr>
            <w:r>
              <w:rPr>
                <w:sz w:val="20"/>
              </w:rPr>
              <w:t>4.75</w:t>
            </w:r>
          </w:p>
        </w:tc>
        <w:tc>
          <w:tcPr>
            <w:tcW w:w="1147" w:type="dxa"/>
          </w:tcPr>
          <w:p w:rsidR="00591655" w:rsidRDefault="00591655" w:rsidP="002F095C">
            <w:pPr>
              <w:pStyle w:val="TableParagraph"/>
              <w:ind w:left="376" w:right="370"/>
              <w:rPr>
                <w:sz w:val="20"/>
              </w:rPr>
            </w:pPr>
            <w:r>
              <w:rPr>
                <w:sz w:val="20"/>
              </w:rPr>
              <w:t>1.75</w:t>
            </w:r>
          </w:p>
        </w:tc>
        <w:tc>
          <w:tcPr>
            <w:tcW w:w="1152" w:type="dxa"/>
          </w:tcPr>
          <w:p w:rsidR="00591655" w:rsidRDefault="00591655" w:rsidP="002F095C">
            <w:pPr>
              <w:pStyle w:val="TableParagraph"/>
              <w:ind w:left="329" w:right="323"/>
              <w:rPr>
                <w:sz w:val="20"/>
              </w:rPr>
            </w:pPr>
            <w:r>
              <w:rPr>
                <w:sz w:val="20"/>
              </w:rPr>
              <w:t>39.16</w:t>
            </w:r>
          </w:p>
        </w:tc>
        <w:tc>
          <w:tcPr>
            <w:tcW w:w="1037" w:type="dxa"/>
          </w:tcPr>
          <w:p w:rsidR="00591655" w:rsidRDefault="00591655" w:rsidP="002F095C">
            <w:pPr>
              <w:pStyle w:val="TableParagraph"/>
              <w:ind w:left="288"/>
              <w:jc w:val="left"/>
              <w:rPr>
                <w:sz w:val="20"/>
              </w:rPr>
            </w:pPr>
            <w:r>
              <w:rPr>
                <w:sz w:val="20"/>
              </w:rPr>
              <w:t>49.04</w:t>
            </w:r>
          </w:p>
        </w:tc>
        <w:tc>
          <w:tcPr>
            <w:tcW w:w="1003" w:type="dxa"/>
          </w:tcPr>
          <w:p w:rsidR="00591655" w:rsidRDefault="00591655" w:rsidP="002F095C">
            <w:pPr>
              <w:pStyle w:val="TableParagraph"/>
              <w:ind w:left="256" w:right="246"/>
              <w:rPr>
                <w:sz w:val="20"/>
              </w:rPr>
            </w:pPr>
            <w:r>
              <w:rPr>
                <w:sz w:val="20"/>
              </w:rPr>
              <w:t>31.37</w:t>
            </w:r>
          </w:p>
        </w:tc>
      </w:tr>
      <w:tr w:rsidR="00591655" w:rsidTr="002F095C">
        <w:trPr>
          <w:trHeight w:val="282"/>
        </w:trPr>
        <w:tc>
          <w:tcPr>
            <w:tcW w:w="523" w:type="dxa"/>
          </w:tcPr>
          <w:p w:rsidR="00591655" w:rsidRDefault="00591655" w:rsidP="002F095C">
            <w:pPr>
              <w:pStyle w:val="TableParagraph"/>
              <w:ind w:left="9"/>
              <w:rPr>
                <w:sz w:val="20"/>
              </w:rPr>
            </w:pPr>
            <w:r>
              <w:rPr>
                <w:sz w:val="20"/>
              </w:rPr>
              <w:t>9</w:t>
            </w:r>
          </w:p>
        </w:tc>
        <w:tc>
          <w:tcPr>
            <w:tcW w:w="883" w:type="dxa"/>
          </w:tcPr>
          <w:p w:rsidR="00591655" w:rsidRDefault="00591655" w:rsidP="002F095C">
            <w:pPr>
              <w:pStyle w:val="TableParagraph"/>
              <w:ind w:right="204"/>
              <w:jc w:val="right"/>
              <w:rPr>
                <w:sz w:val="20"/>
              </w:rPr>
            </w:pPr>
            <w:r>
              <w:rPr>
                <w:sz w:val="20"/>
              </w:rPr>
              <w:t>C-19</w:t>
            </w:r>
          </w:p>
        </w:tc>
        <w:tc>
          <w:tcPr>
            <w:tcW w:w="715" w:type="dxa"/>
          </w:tcPr>
          <w:p w:rsidR="00591655" w:rsidRDefault="00591655" w:rsidP="002F095C">
            <w:pPr>
              <w:pStyle w:val="TableParagraph"/>
              <w:ind w:left="98" w:right="84"/>
              <w:rPr>
                <w:sz w:val="20"/>
              </w:rPr>
            </w:pPr>
            <w:r>
              <w:rPr>
                <w:sz w:val="20"/>
              </w:rPr>
              <w:t>2.61</w:t>
            </w:r>
          </w:p>
        </w:tc>
        <w:tc>
          <w:tcPr>
            <w:tcW w:w="1147" w:type="dxa"/>
          </w:tcPr>
          <w:p w:rsidR="00591655" w:rsidRDefault="00591655" w:rsidP="002F095C">
            <w:pPr>
              <w:pStyle w:val="TableParagraph"/>
              <w:ind w:left="375" w:right="370"/>
              <w:rPr>
                <w:sz w:val="20"/>
              </w:rPr>
            </w:pPr>
            <w:r>
              <w:rPr>
                <w:sz w:val="20"/>
              </w:rPr>
              <w:t>0.92</w:t>
            </w:r>
          </w:p>
        </w:tc>
        <w:tc>
          <w:tcPr>
            <w:tcW w:w="1296" w:type="dxa"/>
          </w:tcPr>
          <w:p w:rsidR="00591655" w:rsidRDefault="00591655" w:rsidP="002F095C">
            <w:pPr>
              <w:pStyle w:val="TableParagraph"/>
              <w:ind w:left="471"/>
              <w:jc w:val="left"/>
              <w:rPr>
                <w:sz w:val="20"/>
              </w:rPr>
            </w:pPr>
            <w:r>
              <w:rPr>
                <w:sz w:val="20"/>
              </w:rPr>
              <w:t>3.96</w:t>
            </w:r>
          </w:p>
        </w:tc>
        <w:tc>
          <w:tcPr>
            <w:tcW w:w="1147" w:type="dxa"/>
          </w:tcPr>
          <w:p w:rsidR="00591655" w:rsidRDefault="00591655" w:rsidP="002F095C">
            <w:pPr>
              <w:pStyle w:val="TableParagraph"/>
              <w:ind w:left="375" w:right="370"/>
              <w:rPr>
                <w:sz w:val="20"/>
              </w:rPr>
            </w:pPr>
            <w:r>
              <w:rPr>
                <w:sz w:val="20"/>
              </w:rPr>
              <w:t>5.10</w:t>
            </w:r>
          </w:p>
        </w:tc>
        <w:tc>
          <w:tcPr>
            <w:tcW w:w="1147" w:type="dxa"/>
          </w:tcPr>
          <w:p w:rsidR="00591655" w:rsidRDefault="00591655" w:rsidP="002F095C">
            <w:pPr>
              <w:pStyle w:val="TableParagraph"/>
              <w:ind w:left="376" w:right="370"/>
              <w:rPr>
                <w:sz w:val="20"/>
              </w:rPr>
            </w:pPr>
            <w:r>
              <w:rPr>
                <w:sz w:val="20"/>
              </w:rPr>
              <w:t>1.25</w:t>
            </w:r>
          </w:p>
        </w:tc>
        <w:tc>
          <w:tcPr>
            <w:tcW w:w="1152" w:type="dxa"/>
          </w:tcPr>
          <w:p w:rsidR="00591655" w:rsidRDefault="00591655" w:rsidP="002F095C">
            <w:pPr>
              <w:pStyle w:val="TableParagraph"/>
              <w:ind w:left="329" w:right="323"/>
              <w:rPr>
                <w:sz w:val="20"/>
              </w:rPr>
            </w:pPr>
            <w:r>
              <w:rPr>
                <w:sz w:val="20"/>
              </w:rPr>
              <w:t>39.10</w:t>
            </w:r>
          </w:p>
        </w:tc>
        <w:tc>
          <w:tcPr>
            <w:tcW w:w="1037" w:type="dxa"/>
          </w:tcPr>
          <w:p w:rsidR="00591655" w:rsidRDefault="00591655" w:rsidP="002F095C">
            <w:pPr>
              <w:pStyle w:val="TableParagraph"/>
              <w:ind w:left="288"/>
              <w:jc w:val="left"/>
              <w:rPr>
                <w:sz w:val="20"/>
              </w:rPr>
            </w:pPr>
            <w:r>
              <w:rPr>
                <w:sz w:val="20"/>
              </w:rPr>
              <w:t>50.26</w:t>
            </w:r>
          </w:p>
        </w:tc>
        <w:tc>
          <w:tcPr>
            <w:tcW w:w="1003" w:type="dxa"/>
          </w:tcPr>
          <w:p w:rsidR="00591655" w:rsidRDefault="00591655" w:rsidP="002F095C">
            <w:pPr>
              <w:pStyle w:val="TableParagraph"/>
              <w:ind w:left="256" w:right="246"/>
              <w:rPr>
                <w:sz w:val="20"/>
              </w:rPr>
            </w:pPr>
            <w:r>
              <w:rPr>
                <w:sz w:val="20"/>
              </w:rPr>
              <w:t>30.65</w:t>
            </w:r>
          </w:p>
        </w:tc>
      </w:tr>
      <w:tr w:rsidR="00591655" w:rsidTr="002F095C">
        <w:trPr>
          <w:trHeight w:val="297"/>
        </w:trPr>
        <w:tc>
          <w:tcPr>
            <w:tcW w:w="523" w:type="dxa"/>
          </w:tcPr>
          <w:p w:rsidR="00591655" w:rsidRDefault="00591655" w:rsidP="002F095C">
            <w:pPr>
              <w:pStyle w:val="TableParagraph"/>
              <w:ind w:left="143" w:right="129"/>
              <w:rPr>
                <w:sz w:val="20"/>
              </w:rPr>
            </w:pPr>
            <w:r>
              <w:rPr>
                <w:sz w:val="20"/>
              </w:rPr>
              <w:t>10</w:t>
            </w:r>
          </w:p>
        </w:tc>
        <w:tc>
          <w:tcPr>
            <w:tcW w:w="883" w:type="dxa"/>
          </w:tcPr>
          <w:p w:rsidR="00591655" w:rsidRDefault="00591655" w:rsidP="002F095C">
            <w:pPr>
              <w:pStyle w:val="TableParagraph"/>
              <w:ind w:right="204"/>
              <w:jc w:val="right"/>
              <w:rPr>
                <w:sz w:val="20"/>
              </w:rPr>
            </w:pPr>
            <w:r>
              <w:rPr>
                <w:sz w:val="20"/>
              </w:rPr>
              <w:t>C-20</w:t>
            </w:r>
          </w:p>
        </w:tc>
        <w:tc>
          <w:tcPr>
            <w:tcW w:w="715" w:type="dxa"/>
          </w:tcPr>
          <w:p w:rsidR="00591655" w:rsidRDefault="00591655" w:rsidP="002F095C">
            <w:pPr>
              <w:pStyle w:val="TableParagraph"/>
              <w:ind w:left="98" w:right="84"/>
              <w:rPr>
                <w:sz w:val="20"/>
              </w:rPr>
            </w:pPr>
            <w:r>
              <w:rPr>
                <w:sz w:val="20"/>
              </w:rPr>
              <w:t>2.60</w:t>
            </w:r>
          </w:p>
        </w:tc>
        <w:tc>
          <w:tcPr>
            <w:tcW w:w="1147" w:type="dxa"/>
          </w:tcPr>
          <w:p w:rsidR="00591655" w:rsidRDefault="00591655" w:rsidP="002F095C">
            <w:pPr>
              <w:pStyle w:val="TableParagraph"/>
              <w:ind w:left="375" w:right="370"/>
              <w:rPr>
                <w:sz w:val="20"/>
              </w:rPr>
            </w:pPr>
            <w:r>
              <w:rPr>
                <w:sz w:val="20"/>
              </w:rPr>
              <w:t>1.08</w:t>
            </w:r>
          </w:p>
        </w:tc>
        <w:tc>
          <w:tcPr>
            <w:tcW w:w="1296" w:type="dxa"/>
          </w:tcPr>
          <w:p w:rsidR="00591655" w:rsidRDefault="00591655" w:rsidP="002F095C">
            <w:pPr>
              <w:pStyle w:val="TableParagraph"/>
              <w:ind w:left="471"/>
              <w:jc w:val="left"/>
              <w:rPr>
                <w:sz w:val="20"/>
              </w:rPr>
            </w:pPr>
            <w:r>
              <w:rPr>
                <w:sz w:val="20"/>
              </w:rPr>
              <w:t>4.12</w:t>
            </w:r>
          </w:p>
        </w:tc>
        <w:tc>
          <w:tcPr>
            <w:tcW w:w="1147" w:type="dxa"/>
          </w:tcPr>
          <w:p w:rsidR="00591655" w:rsidRDefault="00591655" w:rsidP="002F095C">
            <w:pPr>
              <w:pStyle w:val="TableParagraph"/>
              <w:ind w:left="375" w:right="370"/>
              <w:rPr>
                <w:sz w:val="20"/>
              </w:rPr>
            </w:pPr>
            <w:r>
              <w:rPr>
                <w:sz w:val="20"/>
              </w:rPr>
              <w:t>5.36</w:t>
            </w:r>
          </w:p>
        </w:tc>
        <w:tc>
          <w:tcPr>
            <w:tcW w:w="1147" w:type="dxa"/>
          </w:tcPr>
          <w:p w:rsidR="00591655" w:rsidRDefault="00591655" w:rsidP="002F095C">
            <w:pPr>
              <w:pStyle w:val="TableParagraph"/>
              <w:ind w:left="376" w:right="370"/>
              <w:rPr>
                <w:sz w:val="20"/>
              </w:rPr>
            </w:pPr>
            <w:r>
              <w:rPr>
                <w:sz w:val="20"/>
              </w:rPr>
              <w:t>1.25</w:t>
            </w:r>
          </w:p>
        </w:tc>
        <w:tc>
          <w:tcPr>
            <w:tcW w:w="1152" w:type="dxa"/>
          </w:tcPr>
          <w:p w:rsidR="00591655" w:rsidRDefault="00591655" w:rsidP="002F095C">
            <w:pPr>
              <w:pStyle w:val="TableParagraph"/>
              <w:ind w:left="329" w:right="323"/>
              <w:rPr>
                <w:sz w:val="20"/>
              </w:rPr>
            </w:pPr>
            <w:r>
              <w:rPr>
                <w:sz w:val="20"/>
              </w:rPr>
              <w:t>40.45</w:t>
            </w:r>
          </w:p>
        </w:tc>
        <w:tc>
          <w:tcPr>
            <w:tcW w:w="1037" w:type="dxa"/>
          </w:tcPr>
          <w:p w:rsidR="00591655" w:rsidRDefault="00591655" w:rsidP="002F095C">
            <w:pPr>
              <w:pStyle w:val="TableParagraph"/>
              <w:ind w:left="288"/>
              <w:jc w:val="left"/>
              <w:rPr>
                <w:sz w:val="20"/>
              </w:rPr>
            </w:pPr>
            <w:r>
              <w:rPr>
                <w:sz w:val="20"/>
              </w:rPr>
              <w:t>51.12</w:t>
            </w:r>
          </w:p>
        </w:tc>
        <w:tc>
          <w:tcPr>
            <w:tcW w:w="1003" w:type="dxa"/>
          </w:tcPr>
          <w:p w:rsidR="00591655" w:rsidRDefault="00591655" w:rsidP="002F095C">
            <w:pPr>
              <w:pStyle w:val="TableParagraph"/>
              <w:ind w:left="256" w:right="246"/>
              <w:rPr>
                <w:sz w:val="20"/>
              </w:rPr>
            </w:pPr>
            <w:r>
              <w:rPr>
                <w:sz w:val="20"/>
              </w:rPr>
              <w:t>31.42</w:t>
            </w:r>
          </w:p>
        </w:tc>
      </w:tr>
    </w:tbl>
    <w:p w:rsidR="00591655" w:rsidRDefault="00591655" w:rsidP="00591655">
      <w:pPr>
        <w:pStyle w:val="BodyText"/>
        <w:spacing w:before="5"/>
      </w:pPr>
    </w:p>
    <w:p w:rsidR="00C22039" w:rsidRDefault="00C22039" w:rsidP="00591655">
      <w:pPr>
        <w:pStyle w:val="BodyText"/>
        <w:spacing w:before="5"/>
      </w:pPr>
    </w:p>
    <w:p w:rsidR="00C22039" w:rsidRDefault="00C22039" w:rsidP="00591655">
      <w:pPr>
        <w:pStyle w:val="BodyText"/>
        <w:spacing w:before="5"/>
      </w:pPr>
    </w:p>
    <w:p w:rsidR="00591655" w:rsidRDefault="00591655" w:rsidP="00A31AFB">
      <w:pPr>
        <w:pStyle w:val="BodyText"/>
        <w:spacing w:after="4" w:line="276" w:lineRule="auto"/>
        <w:ind w:right="88"/>
      </w:pPr>
      <w:r>
        <w:t>Table 6: Compressive Strength of Concrete of Different Grades using Fine Aggregate as Crushed Sand-I and Quarry Stone as Coarse Aggregate in concrete as shown below:</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9"/>
        <w:gridCol w:w="951"/>
        <w:gridCol w:w="1033"/>
        <w:gridCol w:w="1191"/>
        <w:gridCol w:w="1244"/>
        <w:gridCol w:w="1249"/>
        <w:gridCol w:w="1283"/>
        <w:gridCol w:w="1197"/>
        <w:gridCol w:w="1192"/>
      </w:tblGrid>
      <w:tr w:rsidR="00591655" w:rsidTr="002F095C">
        <w:trPr>
          <w:trHeight w:val="834"/>
        </w:trPr>
        <w:tc>
          <w:tcPr>
            <w:tcW w:w="749" w:type="dxa"/>
          </w:tcPr>
          <w:p w:rsidR="00591655" w:rsidRDefault="00591655" w:rsidP="002F095C">
            <w:pPr>
              <w:pStyle w:val="TableParagraph"/>
              <w:ind w:left="105"/>
              <w:jc w:val="left"/>
              <w:rPr>
                <w:sz w:val="20"/>
              </w:rPr>
            </w:pPr>
            <w:r>
              <w:rPr>
                <w:sz w:val="20"/>
              </w:rPr>
              <w:t>Sl No</w:t>
            </w:r>
          </w:p>
        </w:tc>
        <w:tc>
          <w:tcPr>
            <w:tcW w:w="951" w:type="dxa"/>
          </w:tcPr>
          <w:p w:rsidR="00591655" w:rsidRDefault="00591655" w:rsidP="002F095C">
            <w:pPr>
              <w:pStyle w:val="TableParagraph"/>
              <w:ind w:left="105"/>
              <w:jc w:val="left"/>
              <w:rPr>
                <w:sz w:val="20"/>
              </w:rPr>
            </w:pPr>
            <w:r>
              <w:rPr>
                <w:sz w:val="20"/>
              </w:rPr>
              <w:t>FM</w:t>
            </w:r>
          </w:p>
        </w:tc>
        <w:tc>
          <w:tcPr>
            <w:tcW w:w="1033" w:type="dxa"/>
          </w:tcPr>
          <w:p w:rsidR="00591655" w:rsidRDefault="00591655" w:rsidP="002F095C">
            <w:pPr>
              <w:pStyle w:val="TableParagraph"/>
              <w:spacing w:line="276" w:lineRule="auto"/>
              <w:ind w:left="109" w:right="255"/>
              <w:jc w:val="left"/>
              <w:rPr>
                <w:sz w:val="20"/>
              </w:rPr>
            </w:pPr>
            <w:r>
              <w:rPr>
                <w:sz w:val="20"/>
              </w:rPr>
              <w:t>% Finer than 75µm</w:t>
            </w:r>
          </w:p>
        </w:tc>
        <w:tc>
          <w:tcPr>
            <w:tcW w:w="3684" w:type="dxa"/>
            <w:gridSpan w:val="3"/>
          </w:tcPr>
          <w:p w:rsidR="00591655" w:rsidRDefault="00591655" w:rsidP="002F095C">
            <w:pPr>
              <w:pStyle w:val="TableParagraph"/>
              <w:ind w:left="1555" w:right="1556"/>
              <w:rPr>
                <w:sz w:val="20"/>
              </w:rPr>
            </w:pPr>
            <w:r>
              <w:rPr>
                <w:sz w:val="20"/>
              </w:rPr>
              <w:t>Slump</w:t>
            </w:r>
          </w:p>
        </w:tc>
        <w:tc>
          <w:tcPr>
            <w:tcW w:w="3672" w:type="dxa"/>
            <w:gridSpan w:val="3"/>
          </w:tcPr>
          <w:p w:rsidR="00591655" w:rsidRDefault="00591655" w:rsidP="002F095C">
            <w:pPr>
              <w:pStyle w:val="TableParagraph"/>
              <w:ind w:left="926"/>
              <w:jc w:val="left"/>
              <w:rPr>
                <w:sz w:val="20"/>
              </w:rPr>
            </w:pPr>
            <w:r>
              <w:rPr>
                <w:sz w:val="20"/>
              </w:rPr>
              <w:t>28 days comp strength</w:t>
            </w:r>
          </w:p>
        </w:tc>
      </w:tr>
      <w:tr w:rsidR="00591655" w:rsidTr="002F095C">
        <w:trPr>
          <w:trHeight w:val="278"/>
        </w:trPr>
        <w:tc>
          <w:tcPr>
            <w:tcW w:w="749" w:type="dxa"/>
          </w:tcPr>
          <w:p w:rsidR="00591655" w:rsidRDefault="00591655" w:rsidP="002F095C">
            <w:pPr>
              <w:pStyle w:val="TableParagraph"/>
              <w:spacing w:line="240" w:lineRule="auto"/>
              <w:jc w:val="left"/>
              <w:rPr>
                <w:sz w:val="20"/>
              </w:rPr>
            </w:pPr>
          </w:p>
        </w:tc>
        <w:tc>
          <w:tcPr>
            <w:tcW w:w="951" w:type="dxa"/>
          </w:tcPr>
          <w:p w:rsidR="00591655" w:rsidRDefault="00591655" w:rsidP="002F095C">
            <w:pPr>
              <w:pStyle w:val="TableParagraph"/>
              <w:spacing w:line="240" w:lineRule="auto"/>
              <w:jc w:val="left"/>
              <w:rPr>
                <w:sz w:val="20"/>
              </w:rPr>
            </w:pPr>
          </w:p>
        </w:tc>
        <w:tc>
          <w:tcPr>
            <w:tcW w:w="1033" w:type="dxa"/>
          </w:tcPr>
          <w:p w:rsidR="00591655" w:rsidRDefault="00591655" w:rsidP="002F095C">
            <w:pPr>
              <w:pStyle w:val="TableParagraph"/>
              <w:spacing w:line="240" w:lineRule="auto"/>
              <w:jc w:val="left"/>
              <w:rPr>
                <w:sz w:val="20"/>
              </w:rPr>
            </w:pPr>
          </w:p>
        </w:tc>
        <w:tc>
          <w:tcPr>
            <w:tcW w:w="1191" w:type="dxa"/>
          </w:tcPr>
          <w:p w:rsidR="00591655" w:rsidRDefault="00591655" w:rsidP="002F095C">
            <w:pPr>
              <w:pStyle w:val="TableParagraph"/>
              <w:ind w:left="103"/>
              <w:jc w:val="left"/>
              <w:rPr>
                <w:sz w:val="20"/>
              </w:rPr>
            </w:pPr>
            <w:r>
              <w:rPr>
                <w:sz w:val="20"/>
              </w:rPr>
              <w:t>M15A20</w:t>
            </w:r>
          </w:p>
        </w:tc>
        <w:tc>
          <w:tcPr>
            <w:tcW w:w="1244" w:type="dxa"/>
          </w:tcPr>
          <w:p w:rsidR="00591655" w:rsidRDefault="00591655" w:rsidP="002F095C">
            <w:pPr>
              <w:pStyle w:val="TableParagraph"/>
              <w:ind w:right="400"/>
              <w:jc w:val="right"/>
              <w:rPr>
                <w:sz w:val="20"/>
              </w:rPr>
            </w:pPr>
            <w:r>
              <w:rPr>
                <w:sz w:val="20"/>
              </w:rPr>
              <w:t>M25A20</w:t>
            </w:r>
          </w:p>
        </w:tc>
        <w:tc>
          <w:tcPr>
            <w:tcW w:w="1249" w:type="dxa"/>
          </w:tcPr>
          <w:p w:rsidR="00591655" w:rsidRDefault="00591655" w:rsidP="002F095C">
            <w:pPr>
              <w:pStyle w:val="TableParagraph"/>
              <w:ind w:right="405"/>
              <w:jc w:val="right"/>
              <w:rPr>
                <w:sz w:val="20"/>
              </w:rPr>
            </w:pPr>
            <w:r>
              <w:rPr>
                <w:sz w:val="20"/>
              </w:rPr>
              <w:t>M30A20</w:t>
            </w:r>
          </w:p>
        </w:tc>
        <w:tc>
          <w:tcPr>
            <w:tcW w:w="1283" w:type="dxa"/>
          </w:tcPr>
          <w:p w:rsidR="00591655" w:rsidRDefault="00591655" w:rsidP="002F095C">
            <w:pPr>
              <w:pStyle w:val="TableParagraph"/>
              <w:ind w:right="445"/>
              <w:jc w:val="right"/>
              <w:rPr>
                <w:sz w:val="20"/>
              </w:rPr>
            </w:pPr>
            <w:r>
              <w:rPr>
                <w:sz w:val="20"/>
              </w:rPr>
              <w:t>M15A20</w:t>
            </w:r>
          </w:p>
        </w:tc>
        <w:tc>
          <w:tcPr>
            <w:tcW w:w="1197" w:type="dxa"/>
          </w:tcPr>
          <w:p w:rsidR="00591655" w:rsidRDefault="00591655" w:rsidP="002F095C">
            <w:pPr>
              <w:pStyle w:val="TableParagraph"/>
              <w:ind w:right="356"/>
              <w:jc w:val="right"/>
              <w:rPr>
                <w:sz w:val="20"/>
              </w:rPr>
            </w:pPr>
            <w:r>
              <w:rPr>
                <w:sz w:val="20"/>
              </w:rPr>
              <w:t>M25A20</w:t>
            </w:r>
          </w:p>
        </w:tc>
        <w:tc>
          <w:tcPr>
            <w:tcW w:w="1192" w:type="dxa"/>
          </w:tcPr>
          <w:p w:rsidR="00591655" w:rsidRDefault="00591655" w:rsidP="002F095C">
            <w:pPr>
              <w:pStyle w:val="TableParagraph"/>
              <w:ind w:right="357"/>
              <w:jc w:val="right"/>
              <w:rPr>
                <w:sz w:val="20"/>
              </w:rPr>
            </w:pPr>
            <w:r>
              <w:rPr>
                <w:sz w:val="20"/>
              </w:rPr>
              <w:t>M30A20</w:t>
            </w:r>
          </w:p>
        </w:tc>
      </w:tr>
      <w:tr w:rsidR="00591655" w:rsidTr="002F095C">
        <w:trPr>
          <w:trHeight w:val="282"/>
        </w:trPr>
        <w:tc>
          <w:tcPr>
            <w:tcW w:w="749" w:type="dxa"/>
          </w:tcPr>
          <w:p w:rsidR="00591655" w:rsidRDefault="00591655" w:rsidP="002F095C">
            <w:pPr>
              <w:pStyle w:val="TableParagraph"/>
              <w:ind w:left="105"/>
              <w:jc w:val="left"/>
              <w:rPr>
                <w:sz w:val="20"/>
              </w:rPr>
            </w:pPr>
            <w:r>
              <w:rPr>
                <w:sz w:val="20"/>
              </w:rPr>
              <w:t>1</w:t>
            </w:r>
          </w:p>
        </w:tc>
        <w:tc>
          <w:tcPr>
            <w:tcW w:w="951" w:type="dxa"/>
          </w:tcPr>
          <w:p w:rsidR="00591655" w:rsidRDefault="00591655" w:rsidP="002F095C">
            <w:pPr>
              <w:pStyle w:val="TableParagraph"/>
              <w:ind w:left="105"/>
              <w:jc w:val="left"/>
              <w:rPr>
                <w:sz w:val="20"/>
              </w:rPr>
            </w:pPr>
            <w:r>
              <w:rPr>
                <w:sz w:val="20"/>
              </w:rPr>
              <w:t>2.97</w:t>
            </w:r>
          </w:p>
        </w:tc>
        <w:tc>
          <w:tcPr>
            <w:tcW w:w="1033" w:type="dxa"/>
          </w:tcPr>
          <w:p w:rsidR="00591655" w:rsidRDefault="00591655" w:rsidP="002F095C">
            <w:pPr>
              <w:pStyle w:val="TableParagraph"/>
              <w:ind w:left="109"/>
              <w:jc w:val="left"/>
              <w:rPr>
                <w:sz w:val="20"/>
              </w:rPr>
            </w:pPr>
            <w:r>
              <w:rPr>
                <w:sz w:val="20"/>
              </w:rPr>
              <w:t>12.40</w:t>
            </w:r>
          </w:p>
        </w:tc>
        <w:tc>
          <w:tcPr>
            <w:tcW w:w="1191" w:type="dxa"/>
          </w:tcPr>
          <w:p w:rsidR="00591655" w:rsidRDefault="00591655" w:rsidP="002F095C">
            <w:pPr>
              <w:pStyle w:val="TableParagraph"/>
              <w:ind w:left="420" w:right="420"/>
              <w:rPr>
                <w:sz w:val="20"/>
              </w:rPr>
            </w:pPr>
            <w:r>
              <w:rPr>
                <w:sz w:val="20"/>
              </w:rPr>
              <w:t>155</w:t>
            </w:r>
          </w:p>
        </w:tc>
        <w:tc>
          <w:tcPr>
            <w:tcW w:w="1244" w:type="dxa"/>
          </w:tcPr>
          <w:p w:rsidR="00591655" w:rsidRDefault="00591655" w:rsidP="002F095C">
            <w:pPr>
              <w:pStyle w:val="TableParagraph"/>
              <w:ind w:right="457"/>
              <w:jc w:val="right"/>
              <w:rPr>
                <w:sz w:val="20"/>
              </w:rPr>
            </w:pPr>
            <w:r>
              <w:rPr>
                <w:sz w:val="20"/>
              </w:rPr>
              <w:t>150</w:t>
            </w:r>
          </w:p>
        </w:tc>
        <w:tc>
          <w:tcPr>
            <w:tcW w:w="1249" w:type="dxa"/>
          </w:tcPr>
          <w:p w:rsidR="00591655" w:rsidRDefault="00591655" w:rsidP="002F095C">
            <w:pPr>
              <w:pStyle w:val="TableParagraph"/>
              <w:ind w:right="463"/>
              <w:jc w:val="right"/>
              <w:rPr>
                <w:sz w:val="20"/>
              </w:rPr>
            </w:pPr>
            <w:r>
              <w:rPr>
                <w:sz w:val="20"/>
              </w:rPr>
              <w:t>145</w:t>
            </w:r>
          </w:p>
        </w:tc>
        <w:tc>
          <w:tcPr>
            <w:tcW w:w="1283" w:type="dxa"/>
          </w:tcPr>
          <w:p w:rsidR="00591655" w:rsidRDefault="00591655" w:rsidP="002F095C">
            <w:pPr>
              <w:pStyle w:val="TableParagraph"/>
              <w:ind w:right="407"/>
              <w:jc w:val="right"/>
              <w:rPr>
                <w:sz w:val="20"/>
              </w:rPr>
            </w:pPr>
            <w:r>
              <w:rPr>
                <w:sz w:val="20"/>
              </w:rPr>
              <w:t>22.13</w:t>
            </w:r>
          </w:p>
        </w:tc>
        <w:tc>
          <w:tcPr>
            <w:tcW w:w="1197" w:type="dxa"/>
          </w:tcPr>
          <w:p w:rsidR="00591655" w:rsidRDefault="00591655" w:rsidP="002F095C">
            <w:pPr>
              <w:pStyle w:val="TableParagraph"/>
              <w:ind w:right="366"/>
              <w:jc w:val="right"/>
              <w:rPr>
                <w:sz w:val="20"/>
              </w:rPr>
            </w:pPr>
            <w:r>
              <w:rPr>
                <w:sz w:val="20"/>
              </w:rPr>
              <w:t>31.21</w:t>
            </w:r>
          </w:p>
        </w:tc>
        <w:tc>
          <w:tcPr>
            <w:tcW w:w="1192" w:type="dxa"/>
          </w:tcPr>
          <w:p w:rsidR="00591655" w:rsidRDefault="00591655" w:rsidP="002F095C">
            <w:pPr>
              <w:pStyle w:val="TableParagraph"/>
              <w:ind w:right="362"/>
              <w:jc w:val="right"/>
              <w:rPr>
                <w:sz w:val="20"/>
              </w:rPr>
            </w:pPr>
            <w:r>
              <w:rPr>
                <w:sz w:val="20"/>
              </w:rPr>
              <w:t>36.67</w:t>
            </w:r>
          </w:p>
        </w:tc>
      </w:tr>
      <w:tr w:rsidR="00591655" w:rsidTr="002F095C">
        <w:trPr>
          <w:trHeight w:val="277"/>
        </w:trPr>
        <w:tc>
          <w:tcPr>
            <w:tcW w:w="749" w:type="dxa"/>
          </w:tcPr>
          <w:p w:rsidR="00591655" w:rsidRDefault="00591655" w:rsidP="002F095C">
            <w:pPr>
              <w:pStyle w:val="TableParagraph"/>
              <w:ind w:left="105"/>
              <w:jc w:val="left"/>
              <w:rPr>
                <w:sz w:val="20"/>
              </w:rPr>
            </w:pPr>
            <w:r>
              <w:rPr>
                <w:sz w:val="20"/>
              </w:rPr>
              <w:t>2</w:t>
            </w:r>
          </w:p>
        </w:tc>
        <w:tc>
          <w:tcPr>
            <w:tcW w:w="951" w:type="dxa"/>
          </w:tcPr>
          <w:p w:rsidR="00591655" w:rsidRDefault="00591655" w:rsidP="002F095C">
            <w:pPr>
              <w:pStyle w:val="TableParagraph"/>
              <w:ind w:left="105"/>
              <w:jc w:val="left"/>
              <w:rPr>
                <w:sz w:val="20"/>
              </w:rPr>
            </w:pPr>
            <w:r>
              <w:rPr>
                <w:sz w:val="20"/>
              </w:rPr>
              <w:t>2.97</w:t>
            </w:r>
          </w:p>
        </w:tc>
        <w:tc>
          <w:tcPr>
            <w:tcW w:w="1033" w:type="dxa"/>
          </w:tcPr>
          <w:p w:rsidR="00591655" w:rsidRDefault="00591655" w:rsidP="002F095C">
            <w:pPr>
              <w:pStyle w:val="TableParagraph"/>
              <w:ind w:left="109"/>
              <w:jc w:val="left"/>
              <w:rPr>
                <w:sz w:val="20"/>
              </w:rPr>
            </w:pPr>
            <w:r>
              <w:rPr>
                <w:sz w:val="20"/>
              </w:rPr>
              <w:t>12.40</w:t>
            </w:r>
          </w:p>
        </w:tc>
        <w:tc>
          <w:tcPr>
            <w:tcW w:w="1191" w:type="dxa"/>
          </w:tcPr>
          <w:p w:rsidR="00591655" w:rsidRDefault="00591655" w:rsidP="002F095C">
            <w:pPr>
              <w:pStyle w:val="TableParagraph"/>
              <w:ind w:left="420" w:right="420"/>
              <w:rPr>
                <w:sz w:val="20"/>
              </w:rPr>
            </w:pPr>
            <w:r>
              <w:rPr>
                <w:sz w:val="20"/>
              </w:rPr>
              <w:t>150</w:t>
            </w:r>
          </w:p>
        </w:tc>
        <w:tc>
          <w:tcPr>
            <w:tcW w:w="1244" w:type="dxa"/>
          </w:tcPr>
          <w:p w:rsidR="00591655" w:rsidRDefault="00591655" w:rsidP="002F095C">
            <w:pPr>
              <w:pStyle w:val="TableParagraph"/>
              <w:ind w:right="457"/>
              <w:jc w:val="right"/>
              <w:rPr>
                <w:sz w:val="20"/>
              </w:rPr>
            </w:pPr>
            <w:r>
              <w:rPr>
                <w:sz w:val="20"/>
              </w:rPr>
              <w:t>160</w:t>
            </w:r>
          </w:p>
        </w:tc>
        <w:tc>
          <w:tcPr>
            <w:tcW w:w="1249" w:type="dxa"/>
          </w:tcPr>
          <w:p w:rsidR="00591655" w:rsidRDefault="00591655" w:rsidP="002F095C">
            <w:pPr>
              <w:pStyle w:val="TableParagraph"/>
              <w:ind w:right="463"/>
              <w:jc w:val="right"/>
              <w:rPr>
                <w:sz w:val="20"/>
              </w:rPr>
            </w:pPr>
            <w:r>
              <w:rPr>
                <w:sz w:val="20"/>
              </w:rPr>
              <w:t>140</w:t>
            </w:r>
          </w:p>
        </w:tc>
        <w:tc>
          <w:tcPr>
            <w:tcW w:w="1283" w:type="dxa"/>
          </w:tcPr>
          <w:p w:rsidR="00591655" w:rsidRDefault="00591655" w:rsidP="002F095C">
            <w:pPr>
              <w:pStyle w:val="TableParagraph"/>
              <w:ind w:right="407"/>
              <w:jc w:val="right"/>
              <w:rPr>
                <w:sz w:val="20"/>
              </w:rPr>
            </w:pPr>
            <w:r>
              <w:rPr>
                <w:sz w:val="20"/>
              </w:rPr>
              <w:t>22.34</w:t>
            </w:r>
          </w:p>
        </w:tc>
        <w:tc>
          <w:tcPr>
            <w:tcW w:w="1197" w:type="dxa"/>
          </w:tcPr>
          <w:p w:rsidR="00591655" w:rsidRDefault="00591655" w:rsidP="002F095C">
            <w:pPr>
              <w:pStyle w:val="TableParagraph"/>
              <w:ind w:right="366"/>
              <w:jc w:val="right"/>
              <w:rPr>
                <w:sz w:val="20"/>
              </w:rPr>
            </w:pPr>
            <w:r>
              <w:rPr>
                <w:sz w:val="20"/>
              </w:rPr>
              <w:t>30.40</w:t>
            </w:r>
          </w:p>
        </w:tc>
        <w:tc>
          <w:tcPr>
            <w:tcW w:w="1192" w:type="dxa"/>
          </w:tcPr>
          <w:p w:rsidR="00591655" w:rsidRDefault="00591655" w:rsidP="002F095C">
            <w:pPr>
              <w:pStyle w:val="TableParagraph"/>
              <w:ind w:right="362"/>
              <w:jc w:val="right"/>
              <w:rPr>
                <w:sz w:val="20"/>
              </w:rPr>
            </w:pPr>
            <w:r>
              <w:rPr>
                <w:sz w:val="20"/>
              </w:rPr>
              <w:t>36.58</w:t>
            </w:r>
          </w:p>
        </w:tc>
      </w:tr>
      <w:tr w:rsidR="00591655" w:rsidTr="002F095C">
        <w:trPr>
          <w:trHeight w:val="282"/>
        </w:trPr>
        <w:tc>
          <w:tcPr>
            <w:tcW w:w="749" w:type="dxa"/>
          </w:tcPr>
          <w:p w:rsidR="00591655" w:rsidRDefault="00591655" w:rsidP="002F095C">
            <w:pPr>
              <w:pStyle w:val="TableParagraph"/>
              <w:ind w:left="105"/>
              <w:jc w:val="left"/>
              <w:rPr>
                <w:sz w:val="20"/>
              </w:rPr>
            </w:pPr>
            <w:r>
              <w:rPr>
                <w:sz w:val="20"/>
              </w:rPr>
              <w:t>3</w:t>
            </w:r>
          </w:p>
        </w:tc>
        <w:tc>
          <w:tcPr>
            <w:tcW w:w="951" w:type="dxa"/>
          </w:tcPr>
          <w:p w:rsidR="00591655" w:rsidRDefault="00591655" w:rsidP="002F095C">
            <w:pPr>
              <w:pStyle w:val="TableParagraph"/>
              <w:ind w:left="105"/>
              <w:jc w:val="left"/>
              <w:rPr>
                <w:sz w:val="20"/>
              </w:rPr>
            </w:pPr>
            <w:r>
              <w:rPr>
                <w:sz w:val="20"/>
              </w:rPr>
              <w:t>2.97</w:t>
            </w:r>
          </w:p>
        </w:tc>
        <w:tc>
          <w:tcPr>
            <w:tcW w:w="1033" w:type="dxa"/>
          </w:tcPr>
          <w:p w:rsidR="00591655" w:rsidRDefault="00591655" w:rsidP="002F095C">
            <w:pPr>
              <w:pStyle w:val="TableParagraph"/>
              <w:ind w:left="109"/>
              <w:jc w:val="left"/>
              <w:rPr>
                <w:sz w:val="20"/>
              </w:rPr>
            </w:pPr>
            <w:r>
              <w:rPr>
                <w:sz w:val="20"/>
              </w:rPr>
              <w:t>12.40</w:t>
            </w:r>
          </w:p>
        </w:tc>
        <w:tc>
          <w:tcPr>
            <w:tcW w:w="1191" w:type="dxa"/>
          </w:tcPr>
          <w:p w:rsidR="00591655" w:rsidRDefault="00591655" w:rsidP="002F095C">
            <w:pPr>
              <w:pStyle w:val="TableParagraph"/>
              <w:ind w:left="420" w:right="420"/>
              <w:rPr>
                <w:sz w:val="20"/>
              </w:rPr>
            </w:pPr>
            <w:r>
              <w:rPr>
                <w:sz w:val="20"/>
              </w:rPr>
              <w:t>160</w:t>
            </w:r>
          </w:p>
        </w:tc>
        <w:tc>
          <w:tcPr>
            <w:tcW w:w="1244" w:type="dxa"/>
          </w:tcPr>
          <w:p w:rsidR="00591655" w:rsidRDefault="00591655" w:rsidP="002F095C">
            <w:pPr>
              <w:pStyle w:val="TableParagraph"/>
              <w:ind w:right="457"/>
              <w:jc w:val="right"/>
              <w:rPr>
                <w:sz w:val="20"/>
              </w:rPr>
            </w:pPr>
            <w:r>
              <w:rPr>
                <w:sz w:val="20"/>
              </w:rPr>
              <w:t>150</w:t>
            </w:r>
          </w:p>
        </w:tc>
        <w:tc>
          <w:tcPr>
            <w:tcW w:w="1249" w:type="dxa"/>
          </w:tcPr>
          <w:p w:rsidR="00591655" w:rsidRDefault="00591655" w:rsidP="002F095C">
            <w:pPr>
              <w:pStyle w:val="TableParagraph"/>
              <w:ind w:right="463"/>
              <w:jc w:val="right"/>
              <w:rPr>
                <w:sz w:val="20"/>
              </w:rPr>
            </w:pPr>
            <w:r>
              <w:rPr>
                <w:sz w:val="20"/>
              </w:rPr>
              <w:t>160</w:t>
            </w:r>
          </w:p>
        </w:tc>
        <w:tc>
          <w:tcPr>
            <w:tcW w:w="1283" w:type="dxa"/>
          </w:tcPr>
          <w:p w:rsidR="00591655" w:rsidRDefault="00591655" w:rsidP="002F095C">
            <w:pPr>
              <w:pStyle w:val="TableParagraph"/>
              <w:ind w:right="407"/>
              <w:jc w:val="right"/>
              <w:rPr>
                <w:sz w:val="20"/>
              </w:rPr>
            </w:pPr>
            <w:r>
              <w:rPr>
                <w:sz w:val="20"/>
              </w:rPr>
              <w:t>22.55</w:t>
            </w:r>
          </w:p>
        </w:tc>
        <w:tc>
          <w:tcPr>
            <w:tcW w:w="1197" w:type="dxa"/>
          </w:tcPr>
          <w:p w:rsidR="00591655" w:rsidRDefault="00591655" w:rsidP="002F095C">
            <w:pPr>
              <w:pStyle w:val="TableParagraph"/>
              <w:ind w:right="366"/>
              <w:jc w:val="right"/>
              <w:rPr>
                <w:sz w:val="20"/>
              </w:rPr>
            </w:pPr>
            <w:r>
              <w:rPr>
                <w:sz w:val="20"/>
              </w:rPr>
              <w:t>29.88</w:t>
            </w:r>
          </w:p>
        </w:tc>
        <w:tc>
          <w:tcPr>
            <w:tcW w:w="1192" w:type="dxa"/>
          </w:tcPr>
          <w:p w:rsidR="00591655" w:rsidRDefault="00591655" w:rsidP="002F095C">
            <w:pPr>
              <w:pStyle w:val="TableParagraph"/>
              <w:ind w:right="362"/>
              <w:jc w:val="right"/>
              <w:rPr>
                <w:sz w:val="20"/>
              </w:rPr>
            </w:pPr>
            <w:r>
              <w:rPr>
                <w:sz w:val="20"/>
              </w:rPr>
              <w:t>36.90</w:t>
            </w:r>
          </w:p>
        </w:tc>
      </w:tr>
    </w:tbl>
    <w:p w:rsidR="001B19BF" w:rsidRDefault="001B19BF" w:rsidP="001B19BF">
      <w:pPr>
        <w:pStyle w:val="BodyText"/>
        <w:spacing w:before="5"/>
        <w:rPr>
          <w:sz w:val="2"/>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9"/>
        <w:gridCol w:w="951"/>
        <w:gridCol w:w="1033"/>
        <w:gridCol w:w="1191"/>
        <w:gridCol w:w="1244"/>
        <w:gridCol w:w="1249"/>
        <w:gridCol w:w="1283"/>
        <w:gridCol w:w="1197"/>
        <w:gridCol w:w="1192"/>
      </w:tblGrid>
      <w:tr w:rsidR="001B19BF" w:rsidTr="002F095C">
        <w:trPr>
          <w:trHeight w:val="282"/>
        </w:trPr>
        <w:tc>
          <w:tcPr>
            <w:tcW w:w="749" w:type="dxa"/>
          </w:tcPr>
          <w:p w:rsidR="001B19BF" w:rsidRDefault="001B19BF" w:rsidP="002F095C">
            <w:pPr>
              <w:pStyle w:val="TableParagraph"/>
              <w:spacing w:line="240" w:lineRule="auto"/>
              <w:ind w:left="105"/>
              <w:jc w:val="left"/>
              <w:rPr>
                <w:sz w:val="20"/>
              </w:rPr>
            </w:pPr>
            <w:r>
              <w:rPr>
                <w:sz w:val="20"/>
              </w:rPr>
              <w:t>4</w:t>
            </w:r>
          </w:p>
        </w:tc>
        <w:tc>
          <w:tcPr>
            <w:tcW w:w="951" w:type="dxa"/>
          </w:tcPr>
          <w:p w:rsidR="001B19BF" w:rsidRDefault="001B19BF" w:rsidP="002F095C">
            <w:pPr>
              <w:pStyle w:val="TableParagraph"/>
              <w:spacing w:line="240" w:lineRule="auto"/>
              <w:ind w:left="105"/>
              <w:jc w:val="left"/>
              <w:rPr>
                <w:sz w:val="20"/>
              </w:rPr>
            </w:pPr>
            <w:r>
              <w:rPr>
                <w:sz w:val="20"/>
              </w:rPr>
              <w:t>2.78</w:t>
            </w:r>
          </w:p>
        </w:tc>
        <w:tc>
          <w:tcPr>
            <w:tcW w:w="1033" w:type="dxa"/>
          </w:tcPr>
          <w:p w:rsidR="001B19BF" w:rsidRDefault="001B19BF" w:rsidP="002F095C">
            <w:pPr>
              <w:pStyle w:val="TableParagraph"/>
              <w:spacing w:line="240" w:lineRule="auto"/>
              <w:ind w:left="109"/>
              <w:jc w:val="left"/>
              <w:rPr>
                <w:sz w:val="20"/>
              </w:rPr>
            </w:pPr>
            <w:r>
              <w:rPr>
                <w:sz w:val="20"/>
              </w:rPr>
              <w:t>13.11</w:t>
            </w:r>
          </w:p>
        </w:tc>
        <w:tc>
          <w:tcPr>
            <w:tcW w:w="1191" w:type="dxa"/>
          </w:tcPr>
          <w:p w:rsidR="001B19BF" w:rsidRDefault="001B19BF" w:rsidP="002F095C">
            <w:pPr>
              <w:pStyle w:val="TableParagraph"/>
              <w:spacing w:line="240" w:lineRule="auto"/>
              <w:ind w:left="439"/>
              <w:jc w:val="left"/>
              <w:rPr>
                <w:sz w:val="20"/>
              </w:rPr>
            </w:pPr>
            <w:r>
              <w:rPr>
                <w:sz w:val="20"/>
              </w:rPr>
              <w:t>150</w:t>
            </w:r>
          </w:p>
        </w:tc>
        <w:tc>
          <w:tcPr>
            <w:tcW w:w="1244" w:type="dxa"/>
          </w:tcPr>
          <w:p w:rsidR="001B19BF" w:rsidRDefault="001B19BF" w:rsidP="002F095C">
            <w:pPr>
              <w:pStyle w:val="TableParagraph"/>
              <w:spacing w:line="240" w:lineRule="auto"/>
              <w:ind w:left="472"/>
              <w:jc w:val="left"/>
              <w:rPr>
                <w:sz w:val="20"/>
              </w:rPr>
            </w:pPr>
            <w:r>
              <w:rPr>
                <w:sz w:val="20"/>
              </w:rPr>
              <w:t>155</w:t>
            </w:r>
          </w:p>
        </w:tc>
        <w:tc>
          <w:tcPr>
            <w:tcW w:w="1249" w:type="dxa"/>
          </w:tcPr>
          <w:p w:rsidR="001B19BF" w:rsidRDefault="001B19BF" w:rsidP="002F095C">
            <w:pPr>
              <w:pStyle w:val="TableParagraph"/>
              <w:spacing w:line="240" w:lineRule="auto"/>
              <w:ind w:left="452" w:right="446"/>
              <w:rPr>
                <w:sz w:val="20"/>
              </w:rPr>
            </w:pPr>
            <w:r>
              <w:rPr>
                <w:sz w:val="20"/>
              </w:rPr>
              <w:t>145</w:t>
            </w:r>
          </w:p>
        </w:tc>
        <w:tc>
          <w:tcPr>
            <w:tcW w:w="1283" w:type="dxa"/>
          </w:tcPr>
          <w:p w:rsidR="001B19BF" w:rsidRDefault="001B19BF" w:rsidP="002F095C">
            <w:pPr>
              <w:pStyle w:val="TableParagraph"/>
              <w:spacing w:line="240" w:lineRule="auto"/>
              <w:ind w:left="391" w:right="392"/>
              <w:rPr>
                <w:sz w:val="20"/>
              </w:rPr>
            </w:pPr>
            <w:r>
              <w:rPr>
                <w:sz w:val="20"/>
              </w:rPr>
              <w:t>22.37</w:t>
            </w:r>
          </w:p>
        </w:tc>
        <w:tc>
          <w:tcPr>
            <w:tcW w:w="1197" w:type="dxa"/>
          </w:tcPr>
          <w:p w:rsidR="001B19BF" w:rsidRDefault="001B19BF" w:rsidP="002F095C">
            <w:pPr>
              <w:pStyle w:val="TableParagraph"/>
              <w:spacing w:line="240" w:lineRule="auto"/>
              <w:ind w:left="363"/>
              <w:jc w:val="left"/>
              <w:rPr>
                <w:sz w:val="20"/>
              </w:rPr>
            </w:pPr>
            <w:r>
              <w:rPr>
                <w:sz w:val="20"/>
              </w:rPr>
              <w:t>30.03</w:t>
            </w:r>
          </w:p>
        </w:tc>
        <w:tc>
          <w:tcPr>
            <w:tcW w:w="1192" w:type="dxa"/>
          </w:tcPr>
          <w:p w:rsidR="001B19BF" w:rsidRDefault="001B19BF" w:rsidP="002F095C">
            <w:pPr>
              <w:pStyle w:val="TableParagraph"/>
              <w:spacing w:line="240" w:lineRule="auto"/>
              <w:ind w:left="362"/>
              <w:jc w:val="left"/>
              <w:rPr>
                <w:sz w:val="20"/>
              </w:rPr>
            </w:pPr>
            <w:r>
              <w:rPr>
                <w:sz w:val="20"/>
              </w:rPr>
              <w:t>36.87</w:t>
            </w:r>
          </w:p>
        </w:tc>
      </w:tr>
      <w:tr w:rsidR="001B19BF" w:rsidTr="002F095C">
        <w:trPr>
          <w:trHeight w:val="297"/>
        </w:trPr>
        <w:tc>
          <w:tcPr>
            <w:tcW w:w="749" w:type="dxa"/>
          </w:tcPr>
          <w:p w:rsidR="001B19BF" w:rsidRDefault="001B19BF" w:rsidP="002F095C">
            <w:pPr>
              <w:pStyle w:val="TableParagraph"/>
              <w:ind w:left="105"/>
              <w:jc w:val="left"/>
              <w:rPr>
                <w:sz w:val="20"/>
              </w:rPr>
            </w:pPr>
            <w:r>
              <w:rPr>
                <w:sz w:val="20"/>
              </w:rPr>
              <w:t>5</w:t>
            </w:r>
          </w:p>
        </w:tc>
        <w:tc>
          <w:tcPr>
            <w:tcW w:w="951" w:type="dxa"/>
          </w:tcPr>
          <w:p w:rsidR="001B19BF" w:rsidRDefault="001B19BF" w:rsidP="002F095C">
            <w:pPr>
              <w:pStyle w:val="TableParagraph"/>
              <w:ind w:left="105"/>
              <w:jc w:val="left"/>
              <w:rPr>
                <w:sz w:val="20"/>
              </w:rPr>
            </w:pPr>
            <w:r>
              <w:rPr>
                <w:sz w:val="20"/>
              </w:rPr>
              <w:t>2.78</w:t>
            </w:r>
          </w:p>
        </w:tc>
        <w:tc>
          <w:tcPr>
            <w:tcW w:w="1033" w:type="dxa"/>
          </w:tcPr>
          <w:p w:rsidR="001B19BF" w:rsidRDefault="001B19BF" w:rsidP="002F095C">
            <w:pPr>
              <w:pStyle w:val="TableParagraph"/>
              <w:ind w:left="109"/>
              <w:jc w:val="left"/>
              <w:rPr>
                <w:sz w:val="20"/>
              </w:rPr>
            </w:pPr>
            <w:r>
              <w:rPr>
                <w:sz w:val="20"/>
              </w:rPr>
              <w:t>13.11</w:t>
            </w:r>
          </w:p>
        </w:tc>
        <w:tc>
          <w:tcPr>
            <w:tcW w:w="1191" w:type="dxa"/>
          </w:tcPr>
          <w:p w:rsidR="001B19BF" w:rsidRDefault="001B19BF" w:rsidP="002F095C">
            <w:pPr>
              <w:pStyle w:val="TableParagraph"/>
              <w:ind w:left="439"/>
              <w:jc w:val="left"/>
              <w:rPr>
                <w:sz w:val="20"/>
              </w:rPr>
            </w:pPr>
            <w:r>
              <w:rPr>
                <w:sz w:val="20"/>
              </w:rPr>
              <w:t>155</w:t>
            </w:r>
          </w:p>
        </w:tc>
        <w:tc>
          <w:tcPr>
            <w:tcW w:w="1244" w:type="dxa"/>
          </w:tcPr>
          <w:p w:rsidR="001B19BF" w:rsidRDefault="001B19BF" w:rsidP="002F095C">
            <w:pPr>
              <w:pStyle w:val="TableParagraph"/>
              <w:ind w:left="472"/>
              <w:jc w:val="left"/>
              <w:rPr>
                <w:sz w:val="20"/>
              </w:rPr>
            </w:pPr>
            <w:r>
              <w:rPr>
                <w:sz w:val="20"/>
              </w:rPr>
              <w:t>160</w:t>
            </w:r>
          </w:p>
        </w:tc>
        <w:tc>
          <w:tcPr>
            <w:tcW w:w="1249" w:type="dxa"/>
          </w:tcPr>
          <w:p w:rsidR="001B19BF" w:rsidRDefault="001B19BF" w:rsidP="002F095C">
            <w:pPr>
              <w:pStyle w:val="TableParagraph"/>
              <w:ind w:left="452" w:right="446"/>
              <w:rPr>
                <w:sz w:val="20"/>
              </w:rPr>
            </w:pPr>
            <w:r>
              <w:rPr>
                <w:sz w:val="20"/>
              </w:rPr>
              <w:t>160</w:t>
            </w:r>
          </w:p>
        </w:tc>
        <w:tc>
          <w:tcPr>
            <w:tcW w:w="1283" w:type="dxa"/>
          </w:tcPr>
          <w:p w:rsidR="001B19BF" w:rsidRDefault="001B19BF" w:rsidP="002F095C">
            <w:pPr>
              <w:pStyle w:val="TableParagraph"/>
              <w:ind w:left="391" w:right="392"/>
              <w:rPr>
                <w:sz w:val="20"/>
              </w:rPr>
            </w:pPr>
            <w:r>
              <w:rPr>
                <w:sz w:val="20"/>
              </w:rPr>
              <w:t>22.07</w:t>
            </w:r>
          </w:p>
        </w:tc>
        <w:tc>
          <w:tcPr>
            <w:tcW w:w="1197" w:type="dxa"/>
          </w:tcPr>
          <w:p w:rsidR="001B19BF" w:rsidRDefault="001B19BF" w:rsidP="002F095C">
            <w:pPr>
              <w:pStyle w:val="TableParagraph"/>
              <w:ind w:left="363"/>
              <w:jc w:val="left"/>
              <w:rPr>
                <w:sz w:val="20"/>
              </w:rPr>
            </w:pPr>
            <w:r>
              <w:rPr>
                <w:sz w:val="20"/>
              </w:rPr>
              <w:t>30.34</w:t>
            </w:r>
          </w:p>
        </w:tc>
        <w:tc>
          <w:tcPr>
            <w:tcW w:w="1192" w:type="dxa"/>
          </w:tcPr>
          <w:p w:rsidR="001B19BF" w:rsidRDefault="001B19BF" w:rsidP="002F095C">
            <w:pPr>
              <w:pStyle w:val="TableParagraph"/>
              <w:ind w:left="362"/>
              <w:jc w:val="left"/>
              <w:rPr>
                <w:sz w:val="20"/>
              </w:rPr>
            </w:pPr>
            <w:r>
              <w:rPr>
                <w:sz w:val="20"/>
              </w:rPr>
              <w:t>36.72</w:t>
            </w:r>
          </w:p>
        </w:tc>
      </w:tr>
      <w:tr w:rsidR="001B19BF" w:rsidTr="002F095C">
        <w:trPr>
          <w:trHeight w:val="277"/>
        </w:trPr>
        <w:tc>
          <w:tcPr>
            <w:tcW w:w="749" w:type="dxa"/>
          </w:tcPr>
          <w:p w:rsidR="001B19BF" w:rsidRDefault="001B19BF" w:rsidP="002F095C">
            <w:pPr>
              <w:pStyle w:val="TableParagraph"/>
              <w:ind w:left="105"/>
              <w:jc w:val="left"/>
              <w:rPr>
                <w:sz w:val="20"/>
              </w:rPr>
            </w:pPr>
            <w:r>
              <w:rPr>
                <w:sz w:val="20"/>
              </w:rPr>
              <w:t>6</w:t>
            </w:r>
          </w:p>
        </w:tc>
        <w:tc>
          <w:tcPr>
            <w:tcW w:w="951" w:type="dxa"/>
          </w:tcPr>
          <w:p w:rsidR="001B19BF" w:rsidRDefault="001B19BF" w:rsidP="002F095C">
            <w:pPr>
              <w:pStyle w:val="TableParagraph"/>
              <w:ind w:left="105"/>
              <w:jc w:val="left"/>
              <w:rPr>
                <w:sz w:val="20"/>
              </w:rPr>
            </w:pPr>
            <w:r>
              <w:rPr>
                <w:sz w:val="20"/>
              </w:rPr>
              <w:t>2.78</w:t>
            </w:r>
          </w:p>
        </w:tc>
        <w:tc>
          <w:tcPr>
            <w:tcW w:w="1033" w:type="dxa"/>
          </w:tcPr>
          <w:p w:rsidR="001B19BF" w:rsidRDefault="001B19BF" w:rsidP="002F095C">
            <w:pPr>
              <w:pStyle w:val="TableParagraph"/>
              <w:ind w:left="109"/>
              <w:jc w:val="left"/>
              <w:rPr>
                <w:sz w:val="20"/>
              </w:rPr>
            </w:pPr>
            <w:r>
              <w:rPr>
                <w:sz w:val="20"/>
              </w:rPr>
              <w:t>13.11</w:t>
            </w:r>
          </w:p>
        </w:tc>
        <w:tc>
          <w:tcPr>
            <w:tcW w:w="1191" w:type="dxa"/>
          </w:tcPr>
          <w:p w:rsidR="001B19BF" w:rsidRDefault="001B19BF" w:rsidP="002F095C">
            <w:pPr>
              <w:pStyle w:val="TableParagraph"/>
              <w:ind w:left="439"/>
              <w:jc w:val="left"/>
              <w:rPr>
                <w:sz w:val="20"/>
              </w:rPr>
            </w:pPr>
            <w:r>
              <w:rPr>
                <w:sz w:val="20"/>
              </w:rPr>
              <w:t>150</w:t>
            </w:r>
          </w:p>
        </w:tc>
        <w:tc>
          <w:tcPr>
            <w:tcW w:w="1244" w:type="dxa"/>
          </w:tcPr>
          <w:p w:rsidR="001B19BF" w:rsidRDefault="001B19BF" w:rsidP="002F095C">
            <w:pPr>
              <w:pStyle w:val="TableParagraph"/>
              <w:ind w:left="472"/>
              <w:jc w:val="left"/>
              <w:rPr>
                <w:sz w:val="20"/>
              </w:rPr>
            </w:pPr>
            <w:r>
              <w:rPr>
                <w:sz w:val="20"/>
              </w:rPr>
              <w:t>160</w:t>
            </w:r>
          </w:p>
        </w:tc>
        <w:tc>
          <w:tcPr>
            <w:tcW w:w="1249" w:type="dxa"/>
          </w:tcPr>
          <w:p w:rsidR="001B19BF" w:rsidRDefault="001B19BF" w:rsidP="002F095C">
            <w:pPr>
              <w:pStyle w:val="TableParagraph"/>
              <w:ind w:left="452" w:right="446"/>
              <w:rPr>
                <w:sz w:val="20"/>
              </w:rPr>
            </w:pPr>
            <w:r>
              <w:rPr>
                <w:sz w:val="20"/>
              </w:rPr>
              <w:t>160</w:t>
            </w:r>
          </w:p>
        </w:tc>
        <w:tc>
          <w:tcPr>
            <w:tcW w:w="1283" w:type="dxa"/>
          </w:tcPr>
          <w:p w:rsidR="001B19BF" w:rsidRDefault="001B19BF" w:rsidP="002F095C">
            <w:pPr>
              <w:pStyle w:val="TableParagraph"/>
              <w:ind w:left="391" w:right="392"/>
              <w:rPr>
                <w:sz w:val="20"/>
              </w:rPr>
            </w:pPr>
            <w:r>
              <w:rPr>
                <w:sz w:val="20"/>
              </w:rPr>
              <w:t>22.86</w:t>
            </w:r>
          </w:p>
        </w:tc>
        <w:tc>
          <w:tcPr>
            <w:tcW w:w="1197" w:type="dxa"/>
          </w:tcPr>
          <w:p w:rsidR="001B19BF" w:rsidRDefault="001B19BF" w:rsidP="002F095C">
            <w:pPr>
              <w:pStyle w:val="TableParagraph"/>
              <w:ind w:left="363"/>
              <w:jc w:val="left"/>
              <w:rPr>
                <w:sz w:val="20"/>
              </w:rPr>
            </w:pPr>
            <w:r>
              <w:rPr>
                <w:sz w:val="20"/>
              </w:rPr>
              <w:t>30.33</w:t>
            </w:r>
          </w:p>
        </w:tc>
        <w:tc>
          <w:tcPr>
            <w:tcW w:w="1192" w:type="dxa"/>
          </w:tcPr>
          <w:p w:rsidR="001B19BF" w:rsidRDefault="001B19BF" w:rsidP="002F095C">
            <w:pPr>
              <w:pStyle w:val="TableParagraph"/>
              <w:ind w:left="362"/>
              <w:jc w:val="left"/>
              <w:rPr>
                <w:sz w:val="20"/>
              </w:rPr>
            </w:pPr>
            <w:r>
              <w:rPr>
                <w:sz w:val="20"/>
              </w:rPr>
              <w:t>36.84</w:t>
            </w:r>
          </w:p>
        </w:tc>
      </w:tr>
      <w:tr w:rsidR="001B19BF" w:rsidTr="002F095C">
        <w:trPr>
          <w:trHeight w:val="278"/>
        </w:trPr>
        <w:tc>
          <w:tcPr>
            <w:tcW w:w="749" w:type="dxa"/>
          </w:tcPr>
          <w:p w:rsidR="001B19BF" w:rsidRDefault="001B19BF" w:rsidP="002F095C">
            <w:pPr>
              <w:pStyle w:val="TableParagraph"/>
              <w:ind w:left="105"/>
              <w:jc w:val="left"/>
              <w:rPr>
                <w:sz w:val="20"/>
              </w:rPr>
            </w:pPr>
            <w:r>
              <w:rPr>
                <w:sz w:val="20"/>
              </w:rPr>
              <w:t>7</w:t>
            </w:r>
          </w:p>
        </w:tc>
        <w:tc>
          <w:tcPr>
            <w:tcW w:w="951" w:type="dxa"/>
          </w:tcPr>
          <w:p w:rsidR="001B19BF" w:rsidRDefault="001B19BF" w:rsidP="002F095C">
            <w:pPr>
              <w:pStyle w:val="TableParagraph"/>
              <w:ind w:left="105"/>
              <w:jc w:val="left"/>
              <w:rPr>
                <w:sz w:val="20"/>
              </w:rPr>
            </w:pPr>
            <w:r>
              <w:rPr>
                <w:sz w:val="20"/>
              </w:rPr>
              <w:t>2.68</w:t>
            </w:r>
          </w:p>
        </w:tc>
        <w:tc>
          <w:tcPr>
            <w:tcW w:w="1033" w:type="dxa"/>
          </w:tcPr>
          <w:p w:rsidR="001B19BF" w:rsidRDefault="001B19BF" w:rsidP="002F095C">
            <w:pPr>
              <w:pStyle w:val="TableParagraph"/>
              <w:ind w:left="109"/>
              <w:jc w:val="left"/>
              <w:rPr>
                <w:sz w:val="20"/>
              </w:rPr>
            </w:pPr>
            <w:r>
              <w:rPr>
                <w:sz w:val="20"/>
              </w:rPr>
              <w:t>13.56</w:t>
            </w:r>
          </w:p>
        </w:tc>
        <w:tc>
          <w:tcPr>
            <w:tcW w:w="1191" w:type="dxa"/>
          </w:tcPr>
          <w:p w:rsidR="001B19BF" w:rsidRDefault="001B19BF" w:rsidP="002F095C">
            <w:pPr>
              <w:pStyle w:val="TableParagraph"/>
              <w:ind w:left="439"/>
              <w:jc w:val="left"/>
              <w:rPr>
                <w:sz w:val="20"/>
              </w:rPr>
            </w:pPr>
            <w:r>
              <w:rPr>
                <w:sz w:val="20"/>
              </w:rPr>
              <w:t>150</w:t>
            </w:r>
          </w:p>
        </w:tc>
        <w:tc>
          <w:tcPr>
            <w:tcW w:w="1244" w:type="dxa"/>
          </w:tcPr>
          <w:p w:rsidR="001B19BF" w:rsidRDefault="001B19BF" w:rsidP="002F095C">
            <w:pPr>
              <w:pStyle w:val="TableParagraph"/>
              <w:ind w:left="472"/>
              <w:jc w:val="left"/>
              <w:rPr>
                <w:sz w:val="20"/>
              </w:rPr>
            </w:pPr>
            <w:r>
              <w:rPr>
                <w:sz w:val="20"/>
              </w:rPr>
              <w:t>150</w:t>
            </w:r>
          </w:p>
        </w:tc>
        <w:tc>
          <w:tcPr>
            <w:tcW w:w="1249" w:type="dxa"/>
          </w:tcPr>
          <w:p w:rsidR="001B19BF" w:rsidRDefault="001B19BF" w:rsidP="002F095C">
            <w:pPr>
              <w:pStyle w:val="TableParagraph"/>
              <w:ind w:left="452" w:right="446"/>
              <w:rPr>
                <w:sz w:val="20"/>
              </w:rPr>
            </w:pPr>
            <w:r>
              <w:rPr>
                <w:sz w:val="20"/>
              </w:rPr>
              <w:t>150</w:t>
            </w:r>
          </w:p>
        </w:tc>
        <w:tc>
          <w:tcPr>
            <w:tcW w:w="1283" w:type="dxa"/>
          </w:tcPr>
          <w:p w:rsidR="001B19BF" w:rsidRDefault="001B19BF" w:rsidP="002F095C">
            <w:pPr>
              <w:pStyle w:val="TableParagraph"/>
              <w:ind w:left="391" w:right="392"/>
              <w:rPr>
                <w:sz w:val="20"/>
              </w:rPr>
            </w:pPr>
            <w:r>
              <w:rPr>
                <w:sz w:val="20"/>
              </w:rPr>
              <w:t>22.59</w:t>
            </w:r>
          </w:p>
        </w:tc>
        <w:tc>
          <w:tcPr>
            <w:tcW w:w="1197" w:type="dxa"/>
          </w:tcPr>
          <w:p w:rsidR="001B19BF" w:rsidRDefault="001B19BF" w:rsidP="002F095C">
            <w:pPr>
              <w:pStyle w:val="TableParagraph"/>
              <w:ind w:left="363"/>
              <w:jc w:val="left"/>
              <w:rPr>
                <w:sz w:val="20"/>
              </w:rPr>
            </w:pPr>
            <w:r>
              <w:rPr>
                <w:sz w:val="20"/>
              </w:rPr>
              <w:t>30.47</w:t>
            </w:r>
          </w:p>
        </w:tc>
        <w:tc>
          <w:tcPr>
            <w:tcW w:w="1192" w:type="dxa"/>
          </w:tcPr>
          <w:p w:rsidR="001B19BF" w:rsidRDefault="001B19BF" w:rsidP="002F095C">
            <w:pPr>
              <w:pStyle w:val="TableParagraph"/>
              <w:ind w:left="362"/>
              <w:jc w:val="left"/>
              <w:rPr>
                <w:sz w:val="20"/>
              </w:rPr>
            </w:pPr>
            <w:r>
              <w:rPr>
                <w:sz w:val="20"/>
              </w:rPr>
              <w:t>36.95</w:t>
            </w:r>
          </w:p>
        </w:tc>
      </w:tr>
      <w:tr w:rsidR="001B19BF" w:rsidTr="002F095C">
        <w:trPr>
          <w:trHeight w:val="282"/>
        </w:trPr>
        <w:tc>
          <w:tcPr>
            <w:tcW w:w="749" w:type="dxa"/>
          </w:tcPr>
          <w:p w:rsidR="001B19BF" w:rsidRDefault="001B19BF" w:rsidP="002F095C">
            <w:pPr>
              <w:pStyle w:val="TableParagraph"/>
              <w:spacing w:line="240" w:lineRule="auto"/>
              <w:ind w:left="105"/>
              <w:jc w:val="left"/>
              <w:rPr>
                <w:sz w:val="20"/>
              </w:rPr>
            </w:pPr>
            <w:r>
              <w:rPr>
                <w:sz w:val="20"/>
              </w:rPr>
              <w:t>8</w:t>
            </w:r>
          </w:p>
        </w:tc>
        <w:tc>
          <w:tcPr>
            <w:tcW w:w="951" w:type="dxa"/>
          </w:tcPr>
          <w:p w:rsidR="001B19BF" w:rsidRDefault="001B19BF" w:rsidP="002F095C">
            <w:pPr>
              <w:pStyle w:val="TableParagraph"/>
              <w:spacing w:line="240" w:lineRule="auto"/>
              <w:ind w:left="105"/>
              <w:jc w:val="left"/>
              <w:rPr>
                <w:sz w:val="20"/>
              </w:rPr>
            </w:pPr>
            <w:r>
              <w:rPr>
                <w:sz w:val="20"/>
              </w:rPr>
              <w:t>2.68</w:t>
            </w:r>
          </w:p>
        </w:tc>
        <w:tc>
          <w:tcPr>
            <w:tcW w:w="1033" w:type="dxa"/>
          </w:tcPr>
          <w:p w:rsidR="001B19BF" w:rsidRDefault="001B19BF" w:rsidP="002F095C">
            <w:pPr>
              <w:pStyle w:val="TableParagraph"/>
              <w:spacing w:line="240" w:lineRule="auto"/>
              <w:ind w:left="109"/>
              <w:jc w:val="left"/>
              <w:rPr>
                <w:sz w:val="20"/>
              </w:rPr>
            </w:pPr>
            <w:r>
              <w:rPr>
                <w:sz w:val="20"/>
              </w:rPr>
              <w:t>13.56</w:t>
            </w:r>
          </w:p>
        </w:tc>
        <w:tc>
          <w:tcPr>
            <w:tcW w:w="1191" w:type="dxa"/>
          </w:tcPr>
          <w:p w:rsidR="001B19BF" w:rsidRDefault="001B19BF" w:rsidP="002F095C">
            <w:pPr>
              <w:pStyle w:val="TableParagraph"/>
              <w:spacing w:line="240" w:lineRule="auto"/>
              <w:ind w:left="439"/>
              <w:jc w:val="left"/>
              <w:rPr>
                <w:sz w:val="20"/>
              </w:rPr>
            </w:pPr>
            <w:r>
              <w:rPr>
                <w:sz w:val="20"/>
              </w:rPr>
              <w:t>155</w:t>
            </w:r>
          </w:p>
        </w:tc>
        <w:tc>
          <w:tcPr>
            <w:tcW w:w="1244" w:type="dxa"/>
          </w:tcPr>
          <w:p w:rsidR="001B19BF" w:rsidRDefault="001B19BF" w:rsidP="002F095C">
            <w:pPr>
              <w:pStyle w:val="TableParagraph"/>
              <w:spacing w:line="240" w:lineRule="auto"/>
              <w:ind w:left="472"/>
              <w:jc w:val="left"/>
              <w:rPr>
                <w:sz w:val="20"/>
              </w:rPr>
            </w:pPr>
            <w:r>
              <w:rPr>
                <w:sz w:val="20"/>
              </w:rPr>
              <w:t>160</w:t>
            </w:r>
          </w:p>
        </w:tc>
        <w:tc>
          <w:tcPr>
            <w:tcW w:w="1249" w:type="dxa"/>
          </w:tcPr>
          <w:p w:rsidR="001B19BF" w:rsidRDefault="001B19BF" w:rsidP="002F095C">
            <w:pPr>
              <w:pStyle w:val="TableParagraph"/>
              <w:spacing w:line="240" w:lineRule="auto"/>
              <w:ind w:left="452" w:right="446"/>
              <w:rPr>
                <w:sz w:val="20"/>
              </w:rPr>
            </w:pPr>
            <w:r>
              <w:rPr>
                <w:sz w:val="20"/>
              </w:rPr>
              <w:t>160</w:t>
            </w:r>
          </w:p>
        </w:tc>
        <w:tc>
          <w:tcPr>
            <w:tcW w:w="1283" w:type="dxa"/>
          </w:tcPr>
          <w:p w:rsidR="001B19BF" w:rsidRDefault="001B19BF" w:rsidP="002F095C">
            <w:pPr>
              <w:pStyle w:val="TableParagraph"/>
              <w:spacing w:line="240" w:lineRule="auto"/>
              <w:ind w:left="391" w:right="392"/>
              <w:rPr>
                <w:sz w:val="20"/>
              </w:rPr>
            </w:pPr>
            <w:r>
              <w:rPr>
                <w:sz w:val="20"/>
              </w:rPr>
              <w:t>22.73</w:t>
            </w:r>
          </w:p>
        </w:tc>
        <w:tc>
          <w:tcPr>
            <w:tcW w:w="1197" w:type="dxa"/>
          </w:tcPr>
          <w:p w:rsidR="001B19BF" w:rsidRDefault="001B19BF" w:rsidP="002F095C">
            <w:pPr>
              <w:pStyle w:val="TableParagraph"/>
              <w:spacing w:line="240" w:lineRule="auto"/>
              <w:ind w:left="363"/>
              <w:jc w:val="left"/>
              <w:rPr>
                <w:sz w:val="20"/>
              </w:rPr>
            </w:pPr>
            <w:r>
              <w:rPr>
                <w:sz w:val="20"/>
              </w:rPr>
              <w:t>30.41</w:t>
            </w:r>
          </w:p>
        </w:tc>
        <w:tc>
          <w:tcPr>
            <w:tcW w:w="1192" w:type="dxa"/>
          </w:tcPr>
          <w:p w:rsidR="001B19BF" w:rsidRDefault="001B19BF" w:rsidP="002F095C">
            <w:pPr>
              <w:pStyle w:val="TableParagraph"/>
              <w:spacing w:line="240" w:lineRule="auto"/>
              <w:ind w:left="362"/>
              <w:jc w:val="left"/>
              <w:rPr>
                <w:sz w:val="20"/>
              </w:rPr>
            </w:pPr>
            <w:r>
              <w:rPr>
                <w:sz w:val="20"/>
              </w:rPr>
              <w:t>36.13</w:t>
            </w:r>
          </w:p>
        </w:tc>
      </w:tr>
      <w:tr w:rsidR="001B19BF" w:rsidTr="002F095C">
        <w:trPr>
          <w:trHeight w:val="297"/>
        </w:trPr>
        <w:tc>
          <w:tcPr>
            <w:tcW w:w="749" w:type="dxa"/>
          </w:tcPr>
          <w:p w:rsidR="001B19BF" w:rsidRDefault="001B19BF" w:rsidP="002F095C">
            <w:pPr>
              <w:pStyle w:val="TableParagraph"/>
              <w:ind w:left="105"/>
              <w:jc w:val="left"/>
              <w:rPr>
                <w:sz w:val="20"/>
              </w:rPr>
            </w:pPr>
            <w:r>
              <w:rPr>
                <w:sz w:val="20"/>
              </w:rPr>
              <w:t>9</w:t>
            </w:r>
          </w:p>
        </w:tc>
        <w:tc>
          <w:tcPr>
            <w:tcW w:w="951" w:type="dxa"/>
          </w:tcPr>
          <w:p w:rsidR="001B19BF" w:rsidRDefault="001B19BF" w:rsidP="002F095C">
            <w:pPr>
              <w:pStyle w:val="TableParagraph"/>
              <w:ind w:left="105"/>
              <w:jc w:val="left"/>
              <w:rPr>
                <w:sz w:val="20"/>
              </w:rPr>
            </w:pPr>
            <w:r>
              <w:rPr>
                <w:sz w:val="20"/>
              </w:rPr>
              <w:t>2.68</w:t>
            </w:r>
          </w:p>
        </w:tc>
        <w:tc>
          <w:tcPr>
            <w:tcW w:w="1033" w:type="dxa"/>
          </w:tcPr>
          <w:p w:rsidR="001B19BF" w:rsidRDefault="001B19BF" w:rsidP="002F095C">
            <w:pPr>
              <w:pStyle w:val="TableParagraph"/>
              <w:ind w:left="109"/>
              <w:jc w:val="left"/>
              <w:rPr>
                <w:sz w:val="20"/>
              </w:rPr>
            </w:pPr>
            <w:r>
              <w:rPr>
                <w:sz w:val="20"/>
              </w:rPr>
              <w:t>13.56</w:t>
            </w:r>
          </w:p>
        </w:tc>
        <w:tc>
          <w:tcPr>
            <w:tcW w:w="1191" w:type="dxa"/>
          </w:tcPr>
          <w:p w:rsidR="001B19BF" w:rsidRDefault="001B19BF" w:rsidP="002F095C">
            <w:pPr>
              <w:pStyle w:val="TableParagraph"/>
              <w:ind w:left="439"/>
              <w:jc w:val="left"/>
              <w:rPr>
                <w:sz w:val="20"/>
              </w:rPr>
            </w:pPr>
            <w:r>
              <w:rPr>
                <w:sz w:val="20"/>
              </w:rPr>
              <w:t>155</w:t>
            </w:r>
          </w:p>
        </w:tc>
        <w:tc>
          <w:tcPr>
            <w:tcW w:w="1244" w:type="dxa"/>
          </w:tcPr>
          <w:p w:rsidR="001B19BF" w:rsidRDefault="001B19BF" w:rsidP="002F095C">
            <w:pPr>
              <w:pStyle w:val="TableParagraph"/>
              <w:ind w:left="472"/>
              <w:jc w:val="left"/>
              <w:rPr>
                <w:sz w:val="20"/>
              </w:rPr>
            </w:pPr>
            <w:r>
              <w:rPr>
                <w:sz w:val="20"/>
              </w:rPr>
              <w:t>150</w:t>
            </w:r>
          </w:p>
        </w:tc>
        <w:tc>
          <w:tcPr>
            <w:tcW w:w="1249" w:type="dxa"/>
          </w:tcPr>
          <w:p w:rsidR="001B19BF" w:rsidRDefault="001B19BF" w:rsidP="002F095C">
            <w:pPr>
              <w:pStyle w:val="TableParagraph"/>
              <w:ind w:left="452" w:right="446"/>
              <w:rPr>
                <w:sz w:val="20"/>
              </w:rPr>
            </w:pPr>
            <w:r>
              <w:rPr>
                <w:sz w:val="20"/>
              </w:rPr>
              <w:t>160</w:t>
            </w:r>
          </w:p>
        </w:tc>
        <w:tc>
          <w:tcPr>
            <w:tcW w:w="1283" w:type="dxa"/>
          </w:tcPr>
          <w:p w:rsidR="001B19BF" w:rsidRDefault="001B19BF" w:rsidP="002F095C">
            <w:pPr>
              <w:pStyle w:val="TableParagraph"/>
              <w:ind w:left="391" w:right="392"/>
              <w:rPr>
                <w:sz w:val="20"/>
              </w:rPr>
            </w:pPr>
            <w:r>
              <w:rPr>
                <w:sz w:val="20"/>
              </w:rPr>
              <w:t>22.74</w:t>
            </w:r>
          </w:p>
        </w:tc>
        <w:tc>
          <w:tcPr>
            <w:tcW w:w="1197" w:type="dxa"/>
          </w:tcPr>
          <w:p w:rsidR="001B19BF" w:rsidRDefault="001B19BF" w:rsidP="002F095C">
            <w:pPr>
              <w:pStyle w:val="TableParagraph"/>
              <w:ind w:left="363"/>
              <w:jc w:val="left"/>
              <w:rPr>
                <w:sz w:val="20"/>
              </w:rPr>
            </w:pPr>
            <w:r>
              <w:rPr>
                <w:sz w:val="20"/>
              </w:rPr>
              <w:t>30.47</w:t>
            </w:r>
          </w:p>
        </w:tc>
        <w:tc>
          <w:tcPr>
            <w:tcW w:w="1192" w:type="dxa"/>
          </w:tcPr>
          <w:p w:rsidR="001B19BF" w:rsidRDefault="001B19BF" w:rsidP="002F095C">
            <w:pPr>
              <w:pStyle w:val="TableParagraph"/>
              <w:ind w:left="362"/>
              <w:jc w:val="left"/>
              <w:rPr>
                <w:sz w:val="20"/>
              </w:rPr>
            </w:pPr>
            <w:r>
              <w:rPr>
                <w:sz w:val="20"/>
              </w:rPr>
              <w:t>36.21</w:t>
            </w:r>
          </w:p>
        </w:tc>
      </w:tr>
    </w:tbl>
    <w:p w:rsidR="00A31AFB" w:rsidRDefault="00A31AFB" w:rsidP="001B19BF">
      <w:pPr>
        <w:pStyle w:val="BodyText"/>
        <w:spacing w:before="155" w:after="3" w:line="276" w:lineRule="auto"/>
        <w:ind w:left="3874" w:right="108" w:hanging="3768"/>
      </w:pPr>
    </w:p>
    <w:p w:rsidR="00A31AFB" w:rsidRDefault="00A31AFB" w:rsidP="001B19BF">
      <w:pPr>
        <w:pStyle w:val="BodyText"/>
        <w:spacing w:before="155" w:after="3" w:line="276" w:lineRule="auto"/>
        <w:ind w:left="3874" w:right="108" w:hanging="3768"/>
      </w:pPr>
    </w:p>
    <w:p w:rsidR="00A31AFB" w:rsidRDefault="00A31AFB" w:rsidP="001B19BF">
      <w:pPr>
        <w:pStyle w:val="BodyText"/>
        <w:spacing w:before="155" w:after="3" w:line="276" w:lineRule="auto"/>
        <w:ind w:left="3874" w:right="108" w:hanging="3768"/>
      </w:pPr>
    </w:p>
    <w:p w:rsidR="00A31AFB" w:rsidRDefault="00A31AFB" w:rsidP="001B19BF">
      <w:pPr>
        <w:pStyle w:val="BodyText"/>
        <w:spacing w:before="155" w:after="3" w:line="276" w:lineRule="auto"/>
        <w:ind w:left="3874" w:right="108" w:hanging="3768"/>
      </w:pPr>
    </w:p>
    <w:p w:rsidR="00A31AFB" w:rsidRDefault="00A31AFB" w:rsidP="001B19BF">
      <w:pPr>
        <w:pStyle w:val="BodyText"/>
        <w:spacing w:before="155" w:after="3" w:line="276" w:lineRule="auto"/>
        <w:ind w:left="3874" w:right="108" w:hanging="3768"/>
      </w:pPr>
    </w:p>
    <w:p w:rsidR="00A31AFB" w:rsidRDefault="00A31AFB" w:rsidP="001B19BF">
      <w:pPr>
        <w:pStyle w:val="BodyText"/>
        <w:spacing w:before="155" w:after="3" w:line="276" w:lineRule="auto"/>
        <w:ind w:left="3874" w:right="108" w:hanging="3768"/>
      </w:pPr>
    </w:p>
    <w:p w:rsidR="00A31AFB" w:rsidRDefault="00A31AFB" w:rsidP="001B19BF">
      <w:pPr>
        <w:pStyle w:val="BodyText"/>
        <w:spacing w:before="155" w:after="3" w:line="276" w:lineRule="auto"/>
        <w:ind w:left="3874" w:right="108" w:hanging="3768"/>
      </w:pPr>
    </w:p>
    <w:p w:rsidR="00A31AFB" w:rsidRDefault="00A31AFB" w:rsidP="001B19BF">
      <w:pPr>
        <w:pStyle w:val="BodyText"/>
        <w:spacing w:before="155" w:after="3" w:line="276" w:lineRule="auto"/>
        <w:ind w:left="3874" w:right="108" w:hanging="3768"/>
      </w:pPr>
    </w:p>
    <w:p w:rsidR="00A31AFB" w:rsidRDefault="00A31AFB" w:rsidP="001B19BF">
      <w:pPr>
        <w:pStyle w:val="BodyText"/>
        <w:spacing w:before="155" w:after="3" w:line="276" w:lineRule="auto"/>
        <w:ind w:left="3874" w:right="108" w:hanging="3768"/>
      </w:pPr>
    </w:p>
    <w:p w:rsidR="00A31AFB" w:rsidRDefault="00A31AFB" w:rsidP="001B19BF">
      <w:pPr>
        <w:pStyle w:val="BodyText"/>
        <w:spacing w:before="155" w:after="3" w:line="276" w:lineRule="auto"/>
        <w:ind w:left="3874" w:right="108" w:hanging="3768"/>
      </w:pPr>
    </w:p>
    <w:p w:rsidR="001B19BF" w:rsidRDefault="001B19BF" w:rsidP="001B19BF">
      <w:pPr>
        <w:pStyle w:val="BodyText"/>
        <w:spacing w:before="155" w:after="3" w:line="276" w:lineRule="auto"/>
        <w:ind w:left="3874" w:right="108" w:hanging="3768"/>
      </w:pPr>
      <w:r>
        <w:lastRenderedPageBreak/>
        <w:t>Table</w:t>
      </w:r>
      <w:r w:rsidR="00DB34CB">
        <w:t xml:space="preserve"> 7 Shows</w:t>
      </w:r>
      <w:r>
        <w:t xml:space="preserve"> Compressive Strength </w:t>
      </w:r>
      <w:r>
        <w:rPr>
          <w:spacing w:val="-3"/>
        </w:rPr>
        <w:t xml:space="preserve">of </w:t>
      </w:r>
      <w:r>
        <w:t xml:space="preserve">Concrete </w:t>
      </w:r>
      <w:r>
        <w:rPr>
          <w:spacing w:val="-3"/>
        </w:rPr>
        <w:t xml:space="preserve">of </w:t>
      </w:r>
      <w:r>
        <w:t xml:space="preserve">Different </w:t>
      </w:r>
      <w:r>
        <w:rPr>
          <w:spacing w:val="-3"/>
        </w:rPr>
        <w:t xml:space="preserve">Grades </w:t>
      </w:r>
      <w:r>
        <w:t xml:space="preserve">using Fine Aggregate as Crushed Sand-II and Quarry Stone as Coarse Aggregate in concrete as </w:t>
      </w:r>
      <w:r>
        <w:rPr>
          <w:spacing w:val="-3"/>
        </w:rPr>
        <w:t xml:space="preserve">shown </w:t>
      </w:r>
      <w:r>
        <w:t>below</w:t>
      </w:r>
    </w:p>
    <w:tbl>
      <w:tblPr>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787"/>
        <w:gridCol w:w="926"/>
        <w:gridCol w:w="1233"/>
        <w:gridCol w:w="1228"/>
        <w:gridCol w:w="1310"/>
        <w:gridCol w:w="1171"/>
        <w:gridCol w:w="1229"/>
        <w:gridCol w:w="1234"/>
      </w:tblGrid>
      <w:tr w:rsidR="001B19BF" w:rsidTr="002F095C">
        <w:trPr>
          <w:trHeight w:val="1060"/>
        </w:trPr>
        <w:tc>
          <w:tcPr>
            <w:tcW w:w="624" w:type="dxa"/>
          </w:tcPr>
          <w:p w:rsidR="001B19BF" w:rsidRDefault="001B19BF" w:rsidP="002F095C">
            <w:pPr>
              <w:pStyle w:val="TableParagraph"/>
              <w:spacing w:line="276" w:lineRule="auto"/>
              <w:ind w:left="105" w:right="244"/>
              <w:jc w:val="left"/>
              <w:rPr>
                <w:sz w:val="20"/>
              </w:rPr>
            </w:pPr>
            <w:r>
              <w:rPr>
                <w:sz w:val="20"/>
              </w:rPr>
              <w:t>Sl No</w:t>
            </w:r>
          </w:p>
        </w:tc>
        <w:tc>
          <w:tcPr>
            <w:tcW w:w="787" w:type="dxa"/>
          </w:tcPr>
          <w:p w:rsidR="001B19BF" w:rsidRDefault="001B19BF" w:rsidP="002F095C">
            <w:pPr>
              <w:pStyle w:val="TableParagraph"/>
              <w:ind w:left="105"/>
              <w:jc w:val="left"/>
              <w:rPr>
                <w:sz w:val="20"/>
              </w:rPr>
            </w:pPr>
            <w:r>
              <w:rPr>
                <w:sz w:val="20"/>
              </w:rPr>
              <w:t>FM</w:t>
            </w:r>
          </w:p>
        </w:tc>
        <w:tc>
          <w:tcPr>
            <w:tcW w:w="926" w:type="dxa"/>
          </w:tcPr>
          <w:p w:rsidR="001B19BF" w:rsidRDefault="001B19BF" w:rsidP="002F095C">
            <w:pPr>
              <w:pStyle w:val="TableParagraph"/>
              <w:spacing w:line="276" w:lineRule="auto"/>
              <w:ind w:left="105" w:right="152"/>
              <w:jc w:val="left"/>
              <w:rPr>
                <w:sz w:val="20"/>
              </w:rPr>
            </w:pPr>
            <w:r>
              <w:rPr>
                <w:sz w:val="20"/>
              </w:rPr>
              <w:t>% Finer than 75µm</w:t>
            </w:r>
          </w:p>
        </w:tc>
        <w:tc>
          <w:tcPr>
            <w:tcW w:w="3771" w:type="dxa"/>
            <w:gridSpan w:val="3"/>
          </w:tcPr>
          <w:p w:rsidR="001B19BF" w:rsidRDefault="001B19BF" w:rsidP="002F095C">
            <w:pPr>
              <w:pStyle w:val="TableParagraph"/>
              <w:ind w:left="1609" w:right="1588"/>
              <w:rPr>
                <w:sz w:val="20"/>
              </w:rPr>
            </w:pPr>
            <w:r>
              <w:rPr>
                <w:sz w:val="20"/>
              </w:rPr>
              <w:t>Slump</w:t>
            </w:r>
          </w:p>
        </w:tc>
        <w:tc>
          <w:tcPr>
            <w:tcW w:w="3634" w:type="dxa"/>
            <w:gridSpan w:val="3"/>
          </w:tcPr>
          <w:p w:rsidR="001B19BF" w:rsidRDefault="001B19BF" w:rsidP="002F095C">
            <w:pPr>
              <w:pStyle w:val="TableParagraph"/>
              <w:ind w:left="918"/>
              <w:jc w:val="left"/>
              <w:rPr>
                <w:sz w:val="20"/>
              </w:rPr>
            </w:pPr>
            <w:r>
              <w:rPr>
                <w:sz w:val="20"/>
              </w:rPr>
              <w:t>28 days comp strength</w:t>
            </w:r>
          </w:p>
        </w:tc>
      </w:tr>
      <w:tr w:rsidR="001B19BF" w:rsidTr="002F095C">
        <w:trPr>
          <w:trHeight w:val="388"/>
        </w:trPr>
        <w:tc>
          <w:tcPr>
            <w:tcW w:w="624" w:type="dxa"/>
          </w:tcPr>
          <w:p w:rsidR="001B19BF" w:rsidRDefault="001B19BF" w:rsidP="002F095C">
            <w:pPr>
              <w:pStyle w:val="TableParagraph"/>
              <w:spacing w:line="240" w:lineRule="auto"/>
              <w:jc w:val="left"/>
              <w:rPr>
                <w:sz w:val="20"/>
              </w:rPr>
            </w:pPr>
          </w:p>
        </w:tc>
        <w:tc>
          <w:tcPr>
            <w:tcW w:w="787" w:type="dxa"/>
          </w:tcPr>
          <w:p w:rsidR="001B19BF" w:rsidRDefault="001B19BF" w:rsidP="002F095C">
            <w:pPr>
              <w:pStyle w:val="TableParagraph"/>
              <w:spacing w:line="240" w:lineRule="auto"/>
              <w:jc w:val="left"/>
              <w:rPr>
                <w:sz w:val="20"/>
              </w:rPr>
            </w:pPr>
          </w:p>
        </w:tc>
        <w:tc>
          <w:tcPr>
            <w:tcW w:w="926" w:type="dxa"/>
          </w:tcPr>
          <w:p w:rsidR="001B19BF" w:rsidRDefault="001B19BF" w:rsidP="002F095C">
            <w:pPr>
              <w:pStyle w:val="TableParagraph"/>
              <w:spacing w:line="240" w:lineRule="auto"/>
              <w:jc w:val="left"/>
              <w:rPr>
                <w:sz w:val="20"/>
              </w:rPr>
            </w:pPr>
          </w:p>
        </w:tc>
        <w:tc>
          <w:tcPr>
            <w:tcW w:w="1233" w:type="dxa"/>
          </w:tcPr>
          <w:p w:rsidR="001B19BF" w:rsidRDefault="001B19BF" w:rsidP="002F095C">
            <w:pPr>
              <w:pStyle w:val="TableParagraph"/>
              <w:ind w:left="110"/>
              <w:jc w:val="left"/>
              <w:rPr>
                <w:sz w:val="20"/>
              </w:rPr>
            </w:pPr>
            <w:r>
              <w:rPr>
                <w:sz w:val="20"/>
              </w:rPr>
              <w:t>M15A20</w:t>
            </w:r>
          </w:p>
        </w:tc>
        <w:tc>
          <w:tcPr>
            <w:tcW w:w="1228" w:type="dxa"/>
          </w:tcPr>
          <w:p w:rsidR="001B19BF" w:rsidRDefault="001B19BF" w:rsidP="002F095C">
            <w:pPr>
              <w:pStyle w:val="TableParagraph"/>
              <w:ind w:left="106"/>
              <w:jc w:val="left"/>
              <w:rPr>
                <w:sz w:val="20"/>
              </w:rPr>
            </w:pPr>
            <w:r>
              <w:rPr>
                <w:sz w:val="20"/>
              </w:rPr>
              <w:t>M25A20</w:t>
            </w:r>
          </w:p>
        </w:tc>
        <w:tc>
          <w:tcPr>
            <w:tcW w:w="1310" w:type="dxa"/>
          </w:tcPr>
          <w:p w:rsidR="001B19BF" w:rsidRDefault="001B19BF" w:rsidP="002F095C">
            <w:pPr>
              <w:pStyle w:val="TableParagraph"/>
              <w:ind w:right="461"/>
              <w:jc w:val="right"/>
              <w:rPr>
                <w:sz w:val="20"/>
              </w:rPr>
            </w:pPr>
            <w:r>
              <w:rPr>
                <w:sz w:val="20"/>
              </w:rPr>
              <w:t>M30A20</w:t>
            </w:r>
          </w:p>
        </w:tc>
        <w:tc>
          <w:tcPr>
            <w:tcW w:w="1171" w:type="dxa"/>
          </w:tcPr>
          <w:p w:rsidR="001B19BF" w:rsidRDefault="001B19BF" w:rsidP="002F095C">
            <w:pPr>
              <w:pStyle w:val="TableParagraph"/>
              <w:ind w:right="322"/>
              <w:jc w:val="right"/>
              <w:rPr>
                <w:sz w:val="20"/>
              </w:rPr>
            </w:pPr>
            <w:r>
              <w:rPr>
                <w:sz w:val="20"/>
              </w:rPr>
              <w:t>M15A20</w:t>
            </w:r>
          </w:p>
        </w:tc>
        <w:tc>
          <w:tcPr>
            <w:tcW w:w="1229" w:type="dxa"/>
          </w:tcPr>
          <w:p w:rsidR="001B19BF" w:rsidRDefault="001B19BF" w:rsidP="002F095C">
            <w:pPr>
              <w:pStyle w:val="TableParagraph"/>
              <w:ind w:right="384"/>
              <w:jc w:val="right"/>
              <w:rPr>
                <w:sz w:val="20"/>
              </w:rPr>
            </w:pPr>
            <w:r>
              <w:rPr>
                <w:sz w:val="20"/>
              </w:rPr>
              <w:t>M25A20</w:t>
            </w:r>
          </w:p>
        </w:tc>
        <w:tc>
          <w:tcPr>
            <w:tcW w:w="1234" w:type="dxa"/>
          </w:tcPr>
          <w:p w:rsidR="001B19BF" w:rsidRDefault="001B19BF" w:rsidP="002F095C">
            <w:pPr>
              <w:pStyle w:val="TableParagraph"/>
              <w:ind w:right="385"/>
              <w:jc w:val="right"/>
              <w:rPr>
                <w:sz w:val="20"/>
              </w:rPr>
            </w:pPr>
            <w:r>
              <w:rPr>
                <w:sz w:val="20"/>
              </w:rPr>
              <w:t>M30A20</w:t>
            </w:r>
          </w:p>
        </w:tc>
      </w:tr>
      <w:tr w:rsidR="001B19BF" w:rsidTr="002F095C">
        <w:trPr>
          <w:trHeight w:val="388"/>
        </w:trPr>
        <w:tc>
          <w:tcPr>
            <w:tcW w:w="624" w:type="dxa"/>
          </w:tcPr>
          <w:p w:rsidR="001B19BF" w:rsidRDefault="001B19BF" w:rsidP="002F095C">
            <w:pPr>
              <w:pStyle w:val="TableParagraph"/>
              <w:ind w:left="105"/>
              <w:jc w:val="left"/>
              <w:rPr>
                <w:sz w:val="20"/>
              </w:rPr>
            </w:pPr>
            <w:r>
              <w:rPr>
                <w:sz w:val="20"/>
              </w:rPr>
              <w:t>1</w:t>
            </w:r>
          </w:p>
        </w:tc>
        <w:tc>
          <w:tcPr>
            <w:tcW w:w="787" w:type="dxa"/>
          </w:tcPr>
          <w:p w:rsidR="001B19BF" w:rsidRDefault="001B19BF" w:rsidP="002F095C">
            <w:pPr>
              <w:pStyle w:val="TableParagraph"/>
              <w:ind w:left="105"/>
              <w:jc w:val="left"/>
              <w:rPr>
                <w:sz w:val="20"/>
              </w:rPr>
            </w:pPr>
            <w:r>
              <w:rPr>
                <w:sz w:val="20"/>
              </w:rPr>
              <w:t>2.81</w:t>
            </w:r>
          </w:p>
        </w:tc>
        <w:tc>
          <w:tcPr>
            <w:tcW w:w="926" w:type="dxa"/>
          </w:tcPr>
          <w:p w:rsidR="001B19BF" w:rsidRDefault="001B19BF" w:rsidP="002F095C">
            <w:pPr>
              <w:pStyle w:val="TableParagraph"/>
              <w:ind w:left="105"/>
              <w:jc w:val="left"/>
              <w:rPr>
                <w:sz w:val="20"/>
              </w:rPr>
            </w:pPr>
            <w:r>
              <w:rPr>
                <w:sz w:val="20"/>
              </w:rPr>
              <w:t>7.70</w:t>
            </w:r>
          </w:p>
        </w:tc>
        <w:tc>
          <w:tcPr>
            <w:tcW w:w="1233" w:type="dxa"/>
          </w:tcPr>
          <w:p w:rsidR="001B19BF" w:rsidRDefault="001B19BF" w:rsidP="002F095C">
            <w:pPr>
              <w:pStyle w:val="TableParagraph"/>
              <w:ind w:left="446" w:right="436"/>
              <w:rPr>
                <w:sz w:val="20"/>
              </w:rPr>
            </w:pPr>
            <w:r>
              <w:rPr>
                <w:sz w:val="20"/>
              </w:rPr>
              <w:t>135</w:t>
            </w:r>
          </w:p>
        </w:tc>
        <w:tc>
          <w:tcPr>
            <w:tcW w:w="1228" w:type="dxa"/>
          </w:tcPr>
          <w:p w:rsidR="001B19BF" w:rsidRDefault="001B19BF" w:rsidP="002F095C">
            <w:pPr>
              <w:pStyle w:val="TableParagraph"/>
              <w:ind w:left="442" w:right="435"/>
              <w:rPr>
                <w:sz w:val="20"/>
              </w:rPr>
            </w:pPr>
            <w:r>
              <w:rPr>
                <w:sz w:val="20"/>
              </w:rPr>
              <w:t>140</w:t>
            </w:r>
          </w:p>
        </w:tc>
        <w:tc>
          <w:tcPr>
            <w:tcW w:w="1310" w:type="dxa"/>
          </w:tcPr>
          <w:p w:rsidR="001B19BF" w:rsidRDefault="001B19BF" w:rsidP="002F095C">
            <w:pPr>
              <w:pStyle w:val="TableParagraph"/>
              <w:ind w:right="485"/>
              <w:jc w:val="right"/>
              <w:rPr>
                <w:sz w:val="20"/>
              </w:rPr>
            </w:pPr>
            <w:r>
              <w:rPr>
                <w:sz w:val="20"/>
              </w:rPr>
              <w:t>145</w:t>
            </w:r>
          </w:p>
        </w:tc>
        <w:tc>
          <w:tcPr>
            <w:tcW w:w="1171" w:type="dxa"/>
          </w:tcPr>
          <w:p w:rsidR="001B19BF" w:rsidRDefault="001B19BF" w:rsidP="002F095C">
            <w:pPr>
              <w:pStyle w:val="TableParagraph"/>
              <w:ind w:right="341"/>
              <w:jc w:val="right"/>
              <w:rPr>
                <w:sz w:val="20"/>
              </w:rPr>
            </w:pPr>
            <w:r>
              <w:rPr>
                <w:sz w:val="20"/>
              </w:rPr>
              <w:t>22.68</w:t>
            </w:r>
          </w:p>
        </w:tc>
        <w:tc>
          <w:tcPr>
            <w:tcW w:w="1229" w:type="dxa"/>
          </w:tcPr>
          <w:p w:rsidR="001B19BF" w:rsidRDefault="001B19BF" w:rsidP="002F095C">
            <w:pPr>
              <w:pStyle w:val="TableParagraph"/>
              <w:ind w:right="375"/>
              <w:jc w:val="right"/>
              <w:rPr>
                <w:sz w:val="20"/>
              </w:rPr>
            </w:pPr>
            <w:r>
              <w:rPr>
                <w:sz w:val="20"/>
              </w:rPr>
              <w:t>31.24</w:t>
            </w:r>
          </w:p>
        </w:tc>
        <w:tc>
          <w:tcPr>
            <w:tcW w:w="1234" w:type="dxa"/>
          </w:tcPr>
          <w:p w:rsidR="001B19BF" w:rsidRDefault="001B19BF" w:rsidP="002F095C">
            <w:pPr>
              <w:pStyle w:val="TableParagraph"/>
              <w:ind w:right="371"/>
              <w:jc w:val="right"/>
              <w:rPr>
                <w:sz w:val="20"/>
              </w:rPr>
            </w:pPr>
            <w:r>
              <w:rPr>
                <w:sz w:val="20"/>
              </w:rPr>
              <w:t>36.84</w:t>
            </w:r>
          </w:p>
        </w:tc>
      </w:tr>
      <w:tr w:rsidR="001B19BF" w:rsidTr="002F095C">
        <w:trPr>
          <w:trHeight w:val="388"/>
        </w:trPr>
        <w:tc>
          <w:tcPr>
            <w:tcW w:w="624" w:type="dxa"/>
          </w:tcPr>
          <w:p w:rsidR="001B19BF" w:rsidRDefault="001B19BF" w:rsidP="002F095C">
            <w:pPr>
              <w:pStyle w:val="TableParagraph"/>
              <w:ind w:left="105"/>
              <w:jc w:val="left"/>
              <w:rPr>
                <w:sz w:val="20"/>
              </w:rPr>
            </w:pPr>
            <w:r>
              <w:rPr>
                <w:sz w:val="20"/>
              </w:rPr>
              <w:t>2</w:t>
            </w:r>
          </w:p>
        </w:tc>
        <w:tc>
          <w:tcPr>
            <w:tcW w:w="787" w:type="dxa"/>
          </w:tcPr>
          <w:p w:rsidR="001B19BF" w:rsidRDefault="001B19BF" w:rsidP="002F095C">
            <w:pPr>
              <w:pStyle w:val="TableParagraph"/>
              <w:ind w:left="105"/>
              <w:jc w:val="left"/>
              <w:rPr>
                <w:sz w:val="20"/>
              </w:rPr>
            </w:pPr>
            <w:r>
              <w:rPr>
                <w:sz w:val="20"/>
              </w:rPr>
              <w:t>2.81</w:t>
            </w:r>
          </w:p>
        </w:tc>
        <w:tc>
          <w:tcPr>
            <w:tcW w:w="926" w:type="dxa"/>
          </w:tcPr>
          <w:p w:rsidR="001B19BF" w:rsidRDefault="001B19BF" w:rsidP="002F095C">
            <w:pPr>
              <w:pStyle w:val="TableParagraph"/>
              <w:ind w:left="105"/>
              <w:jc w:val="left"/>
              <w:rPr>
                <w:sz w:val="20"/>
              </w:rPr>
            </w:pPr>
            <w:r>
              <w:rPr>
                <w:sz w:val="20"/>
              </w:rPr>
              <w:t>7.70</w:t>
            </w:r>
          </w:p>
        </w:tc>
        <w:tc>
          <w:tcPr>
            <w:tcW w:w="1233" w:type="dxa"/>
          </w:tcPr>
          <w:p w:rsidR="001B19BF" w:rsidRDefault="001B19BF" w:rsidP="002F095C">
            <w:pPr>
              <w:pStyle w:val="TableParagraph"/>
              <w:ind w:left="446" w:right="436"/>
              <w:rPr>
                <w:sz w:val="20"/>
              </w:rPr>
            </w:pPr>
            <w:r>
              <w:rPr>
                <w:sz w:val="20"/>
              </w:rPr>
              <w:t>140</w:t>
            </w:r>
          </w:p>
        </w:tc>
        <w:tc>
          <w:tcPr>
            <w:tcW w:w="1228" w:type="dxa"/>
          </w:tcPr>
          <w:p w:rsidR="001B19BF" w:rsidRDefault="001B19BF" w:rsidP="002F095C">
            <w:pPr>
              <w:pStyle w:val="TableParagraph"/>
              <w:ind w:left="442" w:right="435"/>
              <w:rPr>
                <w:sz w:val="20"/>
              </w:rPr>
            </w:pPr>
            <w:r>
              <w:rPr>
                <w:sz w:val="20"/>
              </w:rPr>
              <w:t>140</w:t>
            </w:r>
          </w:p>
        </w:tc>
        <w:tc>
          <w:tcPr>
            <w:tcW w:w="1310" w:type="dxa"/>
          </w:tcPr>
          <w:p w:rsidR="001B19BF" w:rsidRDefault="001B19BF" w:rsidP="002F095C">
            <w:pPr>
              <w:pStyle w:val="TableParagraph"/>
              <w:ind w:right="485"/>
              <w:jc w:val="right"/>
              <w:rPr>
                <w:sz w:val="20"/>
              </w:rPr>
            </w:pPr>
            <w:r>
              <w:rPr>
                <w:sz w:val="20"/>
              </w:rPr>
              <w:t>140</w:t>
            </w:r>
          </w:p>
        </w:tc>
        <w:tc>
          <w:tcPr>
            <w:tcW w:w="1171" w:type="dxa"/>
          </w:tcPr>
          <w:p w:rsidR="001B19BF" w:rsidRDefault="001B19BF" w:rsidP="002F095C">
            <w:pPr>
              <w:pStyle w:val="TableParagraph"/>
              <w:ind w:right="341"/>
              <w:jc w:val="right"/>
              <w:rPr>
                <w:sz w:val="20"/>
              </w:rPr>
            </w:pPr>
            <w:r>
              <w:rPr>
                <w:sz w:val="20"/>
              </w:rPr>
              <w:t>22.58</w:t>
            </w:r>
          </w:p>
        </w:tc>
        <w:tc>
          <w:tcPr>
            <w:tcW w:w="1229" w:type="dxa"/>
          </w:tcPr>
          <w:p w:rsidR="001B19BF" w:rsidRDefault="001B19BF" w:rsidP="002F095C">
            <w:pPr>
              <w:pStyle w:val="TableParagraph"/>
              <w:ind w:right="375"/>
              <w:jc w:val="right"/>
              <w:rPr>
                <w:sz w:val="20"/>
              </w:rPr>
            </w:pPr>
            <w:r>
              <w:rPr>
                <w:sz w:val="20"/>
              </w:rPr>
              <w:t>31.42</w:t>
            </w:r>
          </w:p>
        </w:tc>
        <w:tc>
          <w:tcPr>
            <w:tcW w:w="1234" w:type="dxa"/>
          </w:tcPr>
          <w:p w:rsidR="001B19BF" w:rsidRDefault="001B19BF" w:rsidP="002F095C">
            <w:pPr>
              <w:pStyle w:val="TableParagraph"/>
              <w:ind w:right="371"/>
              <w:jc w:val="right"/>
              <w:rPr>
                <w:sz w:val="20"/>
              </w:rPr>
            </w:pPr>
            <w:r>
              <w:rPr>
                <w:sz w:val="20"/>
              </w:rPr>
              <w:t>36.87</w:t>
            </w:r>
          </w:p>
        </w:tc>
      </w:tr>
      <w:tr w:rsidR="001B19BF" w:rsidTr="002F095C">
        <w:trPr>
          <w:trHeight w:val="388"/>
        </w:trPr>
        <w:tc>
          <w:tcPr>
            <w:tcW w:w="624" w:type="dxa"/>
          </w:tcPr>
          <w:p w:rsidR="001B19BF" w:rsidRDefault="001B19BF" w:rsidP="002F095C">
            <w:pPr>
              <w:pStyle w:val="TableParagraph"/>
              <w:ind w:left="105"/>
              <w:jc w:val="left"/>
              <w:rPr>
                <w:sz w:val="20"/>
              </w:rPr>
            </w:pPr>
            <w:r>
              <w:rPr>
                <w:sz w:val="20"/>
              </w:rPr>
              <w:t>3</w:t>
            </w:r>
          </w:p>
        </w:tc>
        <w:tc>
          <w:tcPr>
            <w:tcW w:w="787" w:type="dxa"/>
          </w:tcPr>
          <w:p w:rsidR="001B19BF" w:rsidRDefault="001B19BF" w:rsidP="002F095C">
            <w:pPr>
              <w:pStyle w:val="TableParagraph"/>
              <w:ind w:left="105"/>
              <w:jc w:val="left"/>
              <w:rPr>
                <w:sz w:val="20"/>
              </w:rPr>
            </w:pPr>
            <w:r>
              <w:rPr>
                <w:sz w:val="20"/>
              </w:rPr>
              <w:t>2.81</w:t>
            </w:r>
          </w:p>
        </w:tc>
        <w:tc>
          <w:tcPr>
            <w:tcW w:w="926" w:type="dxa"/>
          </w:tcPr>
          <w:p w:rsidR="001B19BF" w:rsidRDefault="001B19BF" w:rsidP="002F095C">
            <w:pPr>
              <w:pStyle w:val="TableParagraph"/>
              <w:ind w:left="105"/>
              <w:jc w:val="left"/>
              <w:rPr>
                <w:sz w:val="20"/>
              </w:rPr>
            </w:pPr>
            <w:r>
              <w:rPr>
                <w:sz w:val="20"/>
              </w:rPr>
              <w:t>7.70</w:t>
            </w:r>
          </w:p>
        </w:tc>
        <w:tc>
          <w:tcPr>
            <w:tcW w:w="1233" w:type="dxa"/>
          </w:tcPr>
          <w:p w:rsidR="001B19BF" w:rsidRDefault="001B19BF" w:rsidP="002F095C">
            <w:pPr>
              <w:pStyle w:val="TableParagraph"/>
              <w:ind w:left="446" w:right="436"/>
              <w:rPr>
                <w:sz w:val="20"/>
              </w:rPr>
            </w:pPr>
            <w:r>
              <w:rPr>
                <w:sz w:val="20"/>
              </w:rPr>
              <w:t>140</w:t>
            </w:r>
          </w:p>
        </w:tc>
        <w:tc>
          <w:tcPr>
            <w:tcW w:w="1228" w:type="dxa"/>
          </w:tcPr>
          <w:p w:rsidR="001B19BF" w:rsidRDefault="001B19BF" w:rsidP="002F095C">
            <w:pPr>
              <w:pStyle w:val="TableParagraph"/>
              <w:ind w:left="442" w:right="435"/>
              <w:rPr>
                <w:sz w:val="20"/>
              </w:rPr>
            </w:pPr>
            <w:r>
              <w:rPr>
                <w:sz w:val="20"/>
              </w:rPr>
              <w:t>150</w:t>
            </w:r>
          </w:p>
        </w:tc>
        <w:tc>
          <w:tcPr>
            <w:tcW w:w="1310" w:type="dxa"/>
          </w:tcPr>
          <w:p w:rsidR="001B19BF" w:rsidRDefault="001B19BF" w:rsidP="002F095C">
            <w:pPr>
              <w:pStyle w:val="TableParagraph"/>
              <w:ind w:right="485"/>
              <w:jc w:val="right"/>
              <w:rPr>
                <w:sz w:val="20"/>
              </w:rPr>
            </w:pPr>
            <w:r>
              <w:rPr>
                <w:sz w:val="20"/>
              </w:rPr>
              <w:t>150</w:t>
            </w:r>
          </w:p>
        </w:tc>
        <w:tc>
          <w:tcPr>
            <w:tcW w:w="1171" w:type="dxa"/>
          </w:tcPr>
          <w:p w:rsidR="001B19BF" w:rsidRDefault="001B19BF" w:rsidP="002F095C">
            <w:pPr>
              <w:pStyle w:val="TableParagraph"/>
              <w:ind w:right="341"/>
              <w:jc w:val="right"/>
              <w:rPr>
                <w:sz w:val="20"/>
              </w:rPr>
            </w:pPr>
            <w:r>
              <w:rPr>
                <w:sz w:val="20"/>
              </w:rPr>
              <w:t>22.76</w:t>
            </w:r>
          </w:p>
        </w:tc>
        <w:tc>
          <w:tcPr>
            <w:tcW w:w="1229" w:type="dxa"/>
          </w:tcPr>
          <w:p w:rsidR="001B19BF" w:rsidRDefault="001B19BF" w:rsidP="002F095C">
            <w:pPr>
              <w:pStyle w:val="TableParagraph"/>
              <w:ind w:right="423"/>
              <w:jc w:val="right"/>
              <w:rPr>
                <w:sz w:val="20"/>
              </w:rPr>
            </w:pPr>
            <w:r>
              <w:rPr>
                <w:sz w:val="20"/>
              </w:rPr>
              <w:t>31.0</w:t>
            </w:r>
          </w:p>
        </w:tc>
        <w:tc>
          <w:tcPr>
            <w:tcW w:w="1234" w:type="dxa"/>
          </w:tcPr>
          <w:p w:rsidR="001B19BF" w:rsidRDefault="001B19BF" w:rsidP="002F095C">
            <w:pPr>
              <w:pStyle w:val="TableParagraph"/>
              <w:ind w:right="371"/>
              <w:jc w:val="right"/>
              <w:rPr>
                <w:sz w:val="20"/>
              </w:rPr>
            </w:pPr>
            <w:r>
              <w:rPr>
                <w:sz w:val="20"/>
              </w:rPr>
              <w:t>36.74</w:t>
            </w:r>
          </w:p>
        </w:tc>
      </w:tr>
      <w:tr w:rsidR="001B19BF" w:rsidTr="002F095C">
        <w:trPr>
          <w:trHeight w:val="383"/>
        </w:trPr>
        <w:tc>
          <w:tcPr>
            <w:tcW w:w="624" w:type="dxa"/>
          </w:tcPr>
          <w:p w:rsidR="001B19BF" w:rsidRDefault="001B19BF" w:rsidP="002F095C">
            <w:pPr>
              <w:pStyle w:val="TableParagraph"/>
              <w:ind w:left="105"/>
              <w:jc w:val="left"/>
              <w:rPr>
                <w:sz w:val="20"/>
              </w:rPr>
            </w:pPr>
            <w:r>
              <w:rPr>
                <w:sz w:val="20"/>
              </w:rPr>
              <w:t>4</w:t>
            </w:r>
          </w:p>
        </w:tc>
        <w:tc>
          <w:tcPr>
            <w:tcW w:w="787" w:type="dxa"/>
          </w:tcPr>
          <w:p w:rsidR="001B19BF" w:rsidRDefault="001B19BF" w:rsidP="002F095C">
            <w:pPr>
              <w:pStyle w:val="TableParagraph"/>
              <w:ind w:left="105"/>
              <w:jc w:val="left"/>
              <w:rPr>
                <w:sz w:val="20"/>
              </w:rPr>
            </w:pPr>
            <w:r>
              <w:rPr>
                <w:sz w:val="20"/>
              </w:rPr>
              <w:t>2.80</w:t>
            </w:r>
          </w:p>
        </w:tc>
        <w:tc>
          <w:tcPr>
            <w:tcW w:w="926" w:type="dxa"/>
          </w:tcPr>
          <w:p w:rsidR="001B19BF" w:rsidRDefault="001B19BF" w:rsidP="002F095C">
            <w:pPr>
              <w:pStyle w:val="TableParagraph"/>
              <w:ind w:left="105"/>
              <w:jc w:val="left"/>
              <w:rPr>
                <w:sz w:val="20"/>
              </w:rPr>
            </w:pPr>
            <w:r>
              <w:rPr>
                <w:sz w:val="20"/>
              </w:rPr>
              <w:t>10.43</w:t>
            </w:r>
          </w:p>
        </w:tc>
        <w:tc>
          <w:tcPr>
            <w:tcW w:w="1233" w:type="dxa"/>
          </w:tcPr>
          <w:p w:rsidR="001B19BF" w:rsidRDefault="001B19BF" w:rsidP="002F095C">
            <w:pPr>
              <w:pStyle w:val="TableParagraph"/>
              <w:ind w:left="446" w:right="436"/>
              <w:rPr>
                <w:sz w:val="20"/>
              </w:rPr>
            </w:pPr>
            <w:r>
              <w:rPr>
                <w:sz w:val="20"/>
              </w:rPr>
              <w:t>140</w:t>
            </w:r>
          </w:p>
        </w:tc>
        <w:tc>
          <w:tcPr>
            <w:tcW w:w="1228" w:type="dxa"/>
          </w:tcPr>
          <w:p w:rsidR="001B19BF" w:rsidRDefault="001B19BF" w:rsidP="002F095C">
            <w:pPr>
              <w:pStyle w:val="TableParagraph"/>
              <w:ind w:left="442" w:right="435"/>
              <w:rPr>
                <w:sz w:val="20"/>
              </w:rPr>
            </w:pPr>
            <w:r>
              <w:rPr>
                <w:sz w:val="20"/>
              </w:rPr>
              <w:t>150</w:t>
            </w:r>
          </w:p>
        </w:tc>
        <w:tc>
          <w:tcPr>
            <w:tcW w:w="1310" w:type="dxa"/>
          </w:tcPr>
          <w:p w:rsidR="001B19BF" w:rsidRDefault="001B19BF" w:rsidP="002F095C">
            <w:pPr>
              <w:pStyle w:val="TableParagraph"/>
              <w:ind w:right="485"/>
              <w:jc w:val="right"/>
              <w:rPr>
                <w:sz w:val="20"/>
              </w:rPr>
            </w:pPr>
            <w:r>
              <w:rPr>
                <w:sz w:val="20"/>
              </w:rPr>
              <w:t>150</w:t>
            </w:r>
          </w:p>
        </w:tc>
        <w:tc>
          <w:tcPr>
            <w:tcW w:w="1171" w:type="dxa"/>
          </w:tcPr>
          <w:p w:rsidR="001B19BF" w:rsidRDefault="001B19BF" w:rsidP="002F095C">
            <w:pPr>
              <w:pStyle w:val="TableParagraph"/>
              <w:ind w:right="341"/>
              <w:jc w:val="right"/>
              <w:rPr>
                <w:sz w:val="20"/>
              </w:rPr>
            </w:pPr>
            <w:r>
              <w:rPr>
                <w:sz w:val="20"/>
              </w:rPr>
              <w:t>22.50</w:t>
            </w:r>
          </w:p>
        </w:tc>
        <w:tc>
          <w:tcPr>
            <w:tcW w:w="1229" w:type="dxa"/>
          </w:tcPr>
          <w:p w:rsidR="001B19BF" w:rsidRDefault="001B19BF" w:rsidP="002F095C">
            <w:pPr>
              <w:pStyle w:val="TableParagraph"/>
              <w:ind w:right="375"/>
              <w:jc w:val="right"/>
              <w:rPr>
                <w:sz w:val="20"/>
              </w:rPr>
            </w:pPr>
            <w:r>
              <w:rPr>
                <w:sz w:val="20"/>
              </w:rPr>
              <w:t>36.76</w:t>
            </w:r>
          </w:p>
        </w:tc>
        <w:tc>
          <w:tcPr>
            <w:tcW w:w="1234" w:type="dxa"/>
          </w:tcPr>
          <w:p w:rsidR="001B19BF" w:rsidRDefault="001B19BF" w:rsidP="002F095C">
            <w:pPr>
              <w:pStyle w:val="TableParagraph"/>
              <w:ind w:right="371"/>
              <w:jc w:val="right"/>
              <w:rPr>
                <w:sz w:val="20"/>
              </w:rPr>
            </w:pPr>
            <w:r>
              <w:rPr>
                <w:sz w:val="20"/>
              </w:rPr>
              <w:t>36.90</w:t>
            </w:r>
          </w:p>
        </w:tc>
      </w:tr>
      <w:tr w:rsidR="001B19BF" w:rsidTr="002F095C">
        <w:trPr>
          <w:trHeight w:val="388"/>
        </w:trPr>
        <w:tc>
          <w:tcPr>
            <w:tcW w:w="624" w:type="dxa"/>
          </w:tcPr>
          <w:p w:rsidR="001B19BF" w:rsidRDefault="001B19BF" w:rsidP="002F095C">
            <w:pPr>
              <w:pStyle w:val="TableParagraph"/>
              <w:spacing w:line="240" w:lineRule="auto"/>
              <w:ind w:left="105"/>
              <w:jc w:val="left"/>
              <w:rPr>
                <w:sz w:val="20"/>
              </w:rPr>
            </w:pPr>
            <w:r>
              <w:rPr>
                <w:sz w:val="20"/>
              </w:rPr>
              <w:t>5</w:t>
            </w:r>
          </w:p>
        </w:tc>
        <w:tc>
          <w:tcPr>
            <w:tcW w:w="787" w:type="dxa"/>
          </w:tcPr>
          <w:p w:rsidR="001B19BF" w:rsidRDefault="001B19BF" w:rsidP="002F095C">
            <w:pPr>
              <w:pStyle w:val="TableParagraph"/>
              <w:spacing w:line="240" w:lineRule="auto"/>
              <w:ind w:left="105"/>
              <w:jc w:val="left"/>
              <w:rPr>
                <w:sz w:val="20"/>
              </w:rPr>
            </w:pPr>
            <w:r>
              <w:rPr>
                <w:sz w:val="20"/>
              </w:rPr>
              <w:t>2.80</w:t>
            </w:r>
          </w:p>
        </w:tc>
        <w:tc>
          <w:tcPr>
            <w:tcW w:w="926" w:type="dxa"/>
          </w:tcPr>
          <w:p w:rsidR="001B19BF" w:rsidRDefault="001B19BF" w:rsidP="002F095C">
            <w:pPr>
              <w:pStyle w:val="TableParagraph"/>
              <w:spacing w:line="240" w:lineRule="auto"/>
              <w:ind w:left="105"/>
              <w:jc w:val="left"/>
              <w:rPr>
                <w:sz w:val="20"/>
              </w:rPr>
            </w:pPr>
            <w:r>
              <w:rPr>
                <w:sz w:val="20"/>
              </w:rPr>
              <w:t>10.43</w:t>
            </w:r>
          </w:p>
        </w:tc>
        <w:tc>
          <w:tcPr>
            <w:tcW w:w="1233" w:type="dxa"/>
          </w:tcPr>
          <w:p w:rsidR="001B19BF" w:rsidRDefault="001B19BF" w:rsidP="002F095C">
            <w:pPr>
              <w:pStyle w:val="TableParagraph"/>
              <w:spacing w:line="240" w:lineRule="auto"/>
              <w:ind w:left="446" w:right="436"/>
              <w:rPr>
                <w:sz w:val="20"/>
              </w:rPr>
            </w:pPr>
            <w:r>
              <w:rPr>
                <w:sz w:val="20"/>
              </w:rPr>
              <w:t>140</w:t>
            </w:r>
          </w:p>
        </w:tc>
        <w:tc>
          <w:tcPr>
            <w:tcW w:w="1228" w:type="dxa"/>
          </w:tcPr>
          <w:p w:rsidR="001B19BF" w:rsidRDefault="001B19BF" w:rsidP="002F095C">
            <w:pPr>
              <w:pStyle w:val="TableParagraph"/>
              <w:spacing w:line="240" w:lineRule="auto"/>
              <w:ind w:left="442" w:right="435"/>
              <w:rPr>
                <w:sz w:val="20"/>
              </w:rPr>
            </w:pPr>
            <w:r>
              <w:rPr>
                <w:sz w:val="20"/>
              </w:rPr>
              <w:t>155</w:t>
            </w:r>
          </w:p>
        </w:tc>
        <w:tc>
          <w:tcPr>
            <w:tcW w:w="1310" w:type="dxa"/>
          </w:tcPr>
          <w:p w:rsidR="001B19BF" w:rsidRDefault="001B19BF" w:rsidP="002F095C">
            <w:pPr>
              <w:pStyle w:val="TableParagraph"/>
              <w:spacing w:line="240" w:lineRule="auto"/>
              <w:ind w:right="485"/>
              <w:jc w:val="right"/>
              <w:rPr>
                <w:sz w:val="20"/>
              </w:rPr>
            </w:pPr>
            <w:r>
              <w:rPr>
                <w:sz w:val="20"/>
              </w:rPr>
              <w:t>140</w:t>
            </w:r>
          </w:p>
        </w:tc>
        <w:tc>
          <w:tcPr>
            <w:tcW w:w="1171" w:type="dxa"/>
          </w:tcPr>
          <w:p w:rsidR="001B19BF" w:rsidRDefault="001B19BF" w:rsidP="002F095C">
            <w:pPr>
              <w:pStyle w:val="TableParagraph"/>
              <w:spacing w:line="240" w:lineRule="auto"/>
              <w:ind w:right="341"/>
              <w:jc w:val="right"/>
              <w:rPr>
                <w:sz w:val="20"/>
              </w:rPr>
            </w:pPr>
            <w:r>
              <w:rPr>
                <w:sz w:val="20"/>
              </w:rPr>
              <w:t>22.69</w:t>
            </w:r>
          </w:p>
        </w:tc>
        <w:tc>
          <w:tcPr>
            <w:tcW w:w="1229" w:type="dxa"/>
          </w:tcPr>
          <w:p w:rsidR="001B19BF" w:rsidRDefault="001B19BF" w:rsidP="002F095C">
            <w:pPr>
              <w:pStyle w:val="TableParagraph"/>
              <w:spacing w:line="240" w:lineRule="auto"/>
              <w:ind w:right="375"/>
              <w:jc w:val="right"/>
              <w:rPr>
                <w:sz w:val="20"/>
              </w:rPr>
            </w:pPr>
            <w:r>
              <w:rPr>
                <w:sz w:val="20"/>
              </w:rPr>
              <w:t>30.95</w:t>
            </w:r>
          </w:p>
        </w:tc>
        <w:tc>
          <w:tcPr>
            <w:tcW w:w="1234" w:type="dxa"/>
          </w:tcPr>
          <w:p w:rsidR="001B19BF" w:rsidRDefault="001B19BF" w:rsidP="002F095C">
            <w:pPr>
              <w:pStyle w:val="TableParagraph"/>
              <w:spacing w:line="240" w:lineRule="auto"/>
              <w:ind w:right="371"/>
              <w:jc w:val="right"/>
              <w:rPr>
                <w:sz w:val="20"/>
              </w:rPr>
            </w:pPr>
            <w:r>
              <w:rPr>
                <w:sz w:val="20"/>
              </w:rPr>
              <w:t>37.04</w:t>
            </w:r>
          </w:p>
        </w:tc>
      </w:tr>
      <w:tr w:rsidR="001B19BF" w:rsidTr="002F095C">
        <w:trPr>
          <w:trHeight w:val="388"/>
        </w:trPr>
        <w:tc>
          <w:tcPr>
            <w:tcW w:w="624" w:type="dxa"/>
          </w:tcPr>
          <w:p w:rsidR="001B19BF" w:rsidRDefault="001B19BF" w:rsidP="002F095C">
            <w:pPr>
              <w:pStyle w:val="TableParagraph"/>
              <w:ind w:left="105"/>
              <w:jc w:val="left"/>
              <w:rPr>
                <w:sz w:val="20"/>
              </w:rPr>
            </w:pPr>
            <w:r>
              <w:rPr>
                <w:sz w:val="20"/>
              </w:rPr>
              <w:t>6</w:t>
            </w:r>
          </w:p>
        </w:tc>
        <w:tc>
          <w:tcPr>
            <w:tcW w:w="787" w:type="dxa"/>
          </w:tcPr>
          <w:p w:rsidR="001B19BF" w:rsidRDefault="001B19BF" w:rsidP="002F095C">
            <w:pPr>
              <w:pStyle w:val="TableParagraph"/>
              <w:ind w:left="105"/>
              <w:jc w:val="left"/>
              <w:rPr>
                <w:sz w:val="20"/>
              </w:rPr>
            </w:pPr>
            <w:r>
              <w:rPr>
                <w:sz w:val="20"/>
              </w:rPr>
              <w:t>2.80</w:t>
            </w:r>
          </w:p>
        </w:tc>
        <w:tc>
          <w:tcPr>
            <w:tcW w:w="926" w:type="dxa"/>
          </w:tcPr>
          <w:p w:rsidR="001B19BF" w:rsidRDefault="001B19BF" w:rsidP="002F095C">
            <w:pPr>
              <w:pStyle w:val="TableParagraph"/>
              <w:ind w:left="105"/>
              <w:jc w:val="left"/>
              <w:rPr>
                <w:sz w:val="20"/>
              </w:rPr>
            </w:pPr>
            <w:r>
              <w:rPr>
                <w:sz w:val="20"/>
              </w:rPr>
              <w:t>10.43</w:t>
            </w:r>
          </w:p>
        </w:tc>
        <w:tc>
          <w:tcPr>
            <w:tcW w:w="1233" w:type="dxa"/>
          </w:tcPr>
          <w:p w:rsidR="001B19BF" w:rsidRDefault="001B19BF" w:rsidP="002F095C">
            <w:pPr>
              <w:pStyle w:val="TableParagraph"/>
              <w:ind w:left="446" w:right="436"/>
              <w:rPr>
                <w:sz w:val="20"/>
              </w:rPr>
            </w:pPr>
            <w:r>
              <w:rPr>
                <w:sz w:val="20"/>
              </w:rPr>
              <w:t>145</w:t>
            </w:r>
          </w:p>
        </w:tc>
        <w:tc>
          <w:tcPr>
            <w:tcW w:w="1228" w:type="dxa"/>
          </w:tcPr>
          <w:p w:rsidR="001B19BF" w:rsidRDefault="001B19BF" w:rsidP="002F095C">
            <w:pPr>
              <w:pStyle w:val="TableParagraph"/>
              <w:ind w:left="442" w:right="435"/>
              <w:rPr>
                <w:sz w:val="20"/>
              </w:rPr>
            </w:pPr>
            <w:r>
              <w:rPr>
                <w:sz w:val="20"/>
              </w:rPr>
              <w:t>145</w:t>
            </w:r>
          </w:p>
        </w:tc>
        <w:tc>
          <w:tcPr>
            <w:tcW w:w="1310" w:type="dxa"/>
          </w:tcPr>
          <w:p w:rsidR="001B19BF" w:rsidRDefault="001B19BF" w:rsidP="002F095C">
            <w:pPr>
              <w:pStyle w:val="TableParagraph"/>
              <w:ind w:right="485"/>
              <w:jc w:val="right"/>
              <w:rPr>
                <w:sz w:val="20"/>
              </w:rPr>
            </w:pPr>
            <w:r>
              <w:rPr>
                <w:sz w:val="20"/>
              </w:rPr>
              <w:t>150</w:t>
            </w:r>
          </w:p>
        </w:tc>
        <w:tc>
          <w:tcPr>
            <w:tcW w:w="1171" w:type="dxa"/>
          </w:tcPr>
          <w:p w:rsidR="001B19BF" w:rsidRDefault="001B19BF" w:rsidP="002F095C">
            <w:pPr>
              <w:pStyle w:val="TableParagraph"/>
              <w:ind w:right="341"/>
              <w:jc w:val="right"/>
              <w:rPr>
                <w:sz w:val="20"/>
              </w:rPr>
            </w:pPr>
            <w:r>
              <w:rPr>
                <w:sz w:val="20"/>
              </w:rPr>
              <w:t>22.80</w:t>
            </w:r>
          </w:p>
        </w:tc>
        <w:tc>
          <w:tcPr>
            <w:tcW w:w="1229" w:type="dxa"/>
          </w:tcPr>
          <w:p w:rsidR="001B19BF" w:rsidRDefault="001B19BF" w:rsidP="002F095C">
            <w:pPr>
              <w:pStyle w:val="TableParagraph"/>
              <w:ind w:right="375"/>
              <w:jc w:val="right"/>
              <w:rPr>
                <w:sz w:val="20"/>
              </w:rPr>
            </w:pPr>
            <w:r>
              <w:rPr>
                <w:sz w:val="20"/>
              </w:rPr>
              <w:t>31.32</w:t>
            </w:r>
          </w:p>
        </w:tc>
        <w:tc>
          <w:tcPr>
            <w:tcW w:w="1234" w:type="dxa"/>
          </w:tcPr>
          <w:p w:rsidR="001B19BF" w:rsidRDefault="001B19BF" w:rsidP="002F095C">
            <w:pPr>
              <w:pStyle w:val="TableParagraph"/>
              <w:ind w:right="371"/>
              <w:jc w:val="right"/>
              <w:rPr>
                <w:sz w:val="20"/>
              </w:rPr>
            </w:pPr>
            <w:r>
              <w:rPr>
                <w:sz w:val="20"/>
              </w:rPr>
              <w:t>37.23</w:t>
            </w:r>
          </w:p>
        </w:tc>
      </w:tr>
      <w:tr w:rsidR="001B19BF" w:rsidTr="002F095C">
        <w:trPr>
          <w:trHeight w:val="388"/>
        </w:trPr>
        <w:tc>
          <w:tcPr>
            <w:tcW w:w="624" w:type="dxa"/>
          </w:tcPr>
          <w:p w:rsidR="001B19BF" w:rsidRDefault="001B19BF" w:rsidP="002F095C">
            <w:pPr>
              <w:pStyle w:val="TableParagraph"/>
              <w:ind w:left="105"/>
              <w:jc w:val="left"/>
              <w:rPr>
                <w:sz w:val="20"/>
              </w:rPr>
            </w:pPr>
            <w:r>
              <w:rPr>
                <w:sz w:val="20"/>
              </w:rPr>
              <w:t>7</w:t>
            </w:r>
          </w:p>
        </w:tc>
        <w:tc>
          <w:tcPr>
            <w:tcW w:w="787" w:type="dxa"/>
          </w:tcPr>
          <w:p w:rsidR="001B19BF" w:rsidRDefault="001B19BF" w:rsidP="002F095C">
            <w:pPr>
              <w:pStyle w:val="TableParagraph"/>
              <w:ind w:left="105"/>
              <w:jc w:val="left"/>
              <w:rPr>
                <w:sz w:val="20"/>
              </w:rPr>
            </w:pPr>
            <w:r>
              <w:rPr>
                <w:sz w:val="20"/>
              </w:rPr>
              <w:t>2.83</w:t>
            </w:r>
          </w:p>
        </w:tc>
        <w:tc>
          <w:tcPr>
            <w:tcW w:w="926" w:type="dxa"/>
          </w:tcPr>
          <w:p w:rsidR="001B19BF" w:rsidRDefault="001B19BF" w:rsidP="002F095C">
            <w:pPr>
              <w:pStyle w:val="TableParagraph"/>
              <w:ind w:left="105"/>
              <w:jc w:val="left"/>
              <w:rPr>
                <w:sz w:val="20"/>
              </w:rPr>
            </w:pPr>
            <w:r>
              <w:rPr>
                <w:sz w:val="20"/>
              </w:rPr>
              <w:t>10.04</w:t>
            </w:r>
          </w:p>
        </w:tc>
        <w:tc>
          <w:tcPr>
            <w:tcW w:w="1233" w:type="dxa"/>
          </w:tcPr>
          <w:p w:rsidR="001B19BF" w:rsidRDefault="001B19BF" w:rsidP="002F095C">
            <w:pPr>
              <w:pStyle w:val="TableParagraph"/>
              <w:ind w:left="446" w:right="436"/>
              <w:rPr>
                <w:sz w:val="20"/>
              </w:rPr>
            </w:pPr>
            <w:r>
              <w:rPr>
                <w:sz w:val="20"/>
              </w:rPr>
              <w:t>140</w:t>
            </w:r>
          </w:p>
        </w:tc>
        <w:tc>
          <w:tcPr>
            <w:tcW w:w="1228" w:type="dxa"/>
          </w:tcPr>
          <w:p w:rsidR="001B19BF" w:rsidRDefault="001B19BF" w:rsidP="002F095C">
            <w:pPr>
              <w:pStyle w:val="TableParagraph"/>
              <w:ind w:left="442" w:right="435"/>
              <w:rPr>
                <w:sz w:val="20"/>
              </w:rPr>
            </w:pPr>
            <w:r>
              <w:rPr>
                <w:sz w:val="20"/>
              </w:rPr>
              <w:t>140</w:t>
            </w:r>
          </w:p>
        </w:tc>
        <w:tc>
          <w:tcPr>
            <w:tcW w:w="1310" w:type="dxa"/>
          </w:tcPr>
          <w:p w:rsidR="001B19BF" w:rsidRDefault="001B19BF" w:rsidP="002F095C">
            <w:pPr>
              <w:pStyle w:val="TableParagraph"/>
              <w:ind w:right="485"/>
              <w:jc w:val="right"/>
              <w:rPr>
                <w:sz w:val="20"/>
              </w:rPr>
            </w:pPr>
            <w:r>
              <w:rPr>
                <w:sz w:val="20"/>
              </w:rPr>
              <w:t>145</w:t>
            </w:r>
          </w:p>
        </w:tc>
        <w:tc>
          <w:tcPr>
            <w:tcW w:w="1171" w:type="dxa"/>
          </w:tcPr>
          <w:p w:rsidR="001B19BF" w:rsidRDefault="001B19BF" w:rsidP="002F095C">
            <w:pPr>
              <w:pStyle w:val="TableParagraph"/>
              <w:ind w:right="341"/>
              <w:jc w:val="right"/>
              <w:rPr>
                <w:sz w:val="20"/>
              </w:rPr>
            </w:pPr>
            <w:r>
              <w:rPr>
                <w:sz w:val="20"/>
              </w:rPr>
              <w:t>22.93</w:t>
            </w:r>
          </w:p>
        </w:tc>
        <w:tc>
          <w:tcPr>
            <w:tcW w:w="1229" w:type="dxa"/>
          </w:tcPr>
          <w:p w:rsidR="001B19BF" w:rsidRDefault="001B19BF" w:rsidP="002F095C">
            <w:pPr>
              <w:pStyle w:val="TableParagraph"/>
              <w:ind w:right="375"/>
              <w:jc w:val="right"/>
              <w:rPr>
                <w:sz w:val="20"/>
              </w:rPr>
            </w:pPr>
            <w:r>
              <w:rPr>
                <w:sz w:val="20"/>
              </w:rPr>
              <w:t>31.29</w:t>
            </w:r>
          </w:p>
        </w:tc>
        <w:tc>
          <w:tcPr>
            <w:tcW w:w="1234" w:type="dxa"/>
          </w:tcPr>
          <w:p w:rsidR="001B19BF" w:rsidRDefault="001B19BF" w:rsidP="002F095C">
            <w:pPr>
              <w:pStyle w:val="TableParagraph"/>
              <w:ind w:right="371"/>
              <w:jc w:val="right"/>
              <w:rPr>
                <w:sz w:val="20"/>
              </w:rPr>
            </w:pPr>
            <w:r>
              <w:rPr>
                <w:sz w:val="20"/>
              </w:rPr>
              <w:t>37.11</w:t>
            </w:r>
          </w:p>
        </w:tc>
      </w:tr>
      <w:tr w:rsidR="001B19BF" w:rsidTr="002F095C">
        <w:trPr>
          <w:trHeight w:val="388"/>
        </w:trPr>
        <w:tc>
          <w:tcPr>
            <w:tcW w:w="624" w:type="dxa"/>
          </w:tcPr>
          <w:p w:rsidR="001B19BF" w:rsidRDefault="001B19BF" w:rsidP="002F095C">
            <w:pPr>
              <w:pStyle w:val="TableParagraph"/>
              <w:ind w:left="105"/>
              <w:jc w:val="left"/>
              <w:rPr>
                <w:sz w:val="20"/>
              </w:rPr>
            </w:pPr>
            <w:r>
              <w:rPr>
                <w:sz w:val="20"/>
              </w:rPr>
              <w:t>8</w:t>
            </w:r>
          </w:p>
        </w:tc>
        <w:tc>
          <w:tcPr>
            <w:tcW w:w="787" w:type="dxa"/>
          </w:tcPr>
          <w:p w:rsidR="001B19BF" w:rsidRDefault="001B19BF" w:rsidP="002F095C">
            <w:pPr>
              <w:pStyle w:val="TableParagraph"/>
              <w:ind w:left="105"/>
              <w:jc w:val="left"/>
              <w:rPr>
                <w:sz w:val="20"/>
              </w:rPr>
            </w:pPr>
            <w:r>
              <w:rPr>
                <w:sz w:val="20"/>
              </w:rPr>
              <w:t>2.83</w:t>
            </w:r>
          </w:p>
        </w:tc>
        <w:tc>
          <w:tcPr>
            <w:tcW w:w="926" w:type="dxa"/>
          </w:tcPr>
          <w:p w:rsidR="001B19BF" w:rsidRDefault="001B19BF" w:rsidP="002F095C">
            <w:pPr>
              <w:pStyle w:val="TableParagraph"/>
              <w:ind w:left="105"/>
              <w:jc w:val="left"/>
              <w:rPr>
                <w:sz w:val="20"/>
              </w:rPr>
            </w:pPr>
            <w:r>
              <w:rPr>
                <w:sz w:val="20"/>
              </w:rPr>
              <w:t>10.04</w:t>
            </w:r>
          </w:p>
        </w:tc>
        <w:tc>
          <w:tcPr>
            <w:tcW w:w="1233" w:type="dxa"/>
          </w:tcPr>
          <w:p w:rsidR="001B19BF" w:rsidRDefault="001B19BF" w:rsidP="002F095C">
            <w:pPr>
              <w:pStyle w:val="TableParagraph"/>
              <w:ind w:left="446" w:right="436"/>
              <w:rPr>
                <w:sz w:val="20"/>
              </w:rPr>
            </w:pPr>
            <w:r>
              <w:rPr>
                <w:sz w:val="20"/>
              </w:rPr>
              <w:t>140</w:t>
            </w:r>
          </w:p>
        </w:tc>
        <w:tc>
          <w:tcPr>
            <w:tcW w:w="1228" w:type="dxa"/>
          </w:tcPr>
          <w:p w:rsidR="001B19BF" w:rsidRDefault="001B19BF" w:rsidP="002F095C">
            <w:pPr>
              <w:pStyle w:val="TableParagraph"/>
              <w:ind w:left="442" w:right="435"/>
              <w:rPr>
                <w:sz w:val="20"/>
              </w:rPr>
            </w:pPr>
            <w:r>
              <w:rPr>
                <w:sz w:val="20"/>
              </w:rPr>
              <w:t>155</w:t>
            </w:r>
          </w:p>
        </w:tc>
        <w:tc>
          <w:tcPr>
            <w:tcW w:w="1310" w:type="dxa"/>
          </w:tcPr>
          <w:p w:rsidR="001B19BF" w:rsidRDefault="001B19BF" w:rsidP="002F095C">
            <w:pPr>
              <w:pStyle w:val="TableParagraph"/>
              <w:ind w:right="485"/>
              <w:jc w:val="right"/>
              <w:rPr>
                <w:sz w:val="20"/>
              </w:rPr>
            </w:pPr>
            <w:r>
              <w:rPr>
                <w:sz w:val="20"/>
              </w:rPr>
              <w:t>145</w:t>
            </w:r>
          </w:p>
        </w:tc>
        <w:tc>
          <w:tcPr>
            <w:tcW w:w="1171" w:type="dxa"/>
          </w:tcPr>
          <w:p w:rsidR="001B19BF" w:rsidRDefault="001B19BF" w:rsidP="002F095C">
            <w:pPr>
              <w:pStyle w:val="TableParagraph"/>
              <w:ind w:right="341"/>
              <w:jc w:val="right"/>
              <w:rPr>
                <w:sz w:val="20"/>
              </w:rPr>
            </w:pPr>
            <w:r>
              <w:rPr>
                <w:sz w:val="20"/>
              </w:rPr>
              <w:t>22.73</w:t>
            </w:r>
          </w:p>
        </w:tc>
        <w:tc>
          <w:tcPr>
            <w:tcW w:w="1229" w:type="dxa"/>
          </w:tcPr>
          <w:p w:rsidR="001B19BF" w:rsidRDefault="001B19BF" w:rsidP="002F095C">
            <w:pPr>
              <w:pStyle w:val="TableParagraph"/>
              <w:ind w:right="375"/>
              <w:jc w:val="right"/>
              <w:rPr>
                <w:sz w:val="20"/>
              </w:rPr>
            </w:pPr>
            <w:r>
              <w:rPr>
                <w:sz w:val="20"/>
              </w:rPr>
              <w:t>31.56</w:t>
            </w:r>
          </w:p>
        </w:tc>
        <w:tc>
          <w:tcPr>
            <w:tcW w:w="1234" w:type="dxa"/>
          </w:tcPr>
          <w:p w:rsidR="001B19BF" w:rsidRDefault="001B19BF" w:rsidP="002F095C">
            <w:pPr>
              <w:pStyle w:val="TableParagraph"/>
              <w:ind w:right="371"/>
              <w:jc w:val="right"/>
              <w:rPr>
                <w:sz w:val="20"/>
              </w:rPr>
            </w:pPr>
            <w:r>
              <w:rPr>
                <w:sz w:val="20"/>
              </w:rPr>
              <w:t>37.32</w:t>
            </w:r>
          </w:p>
        </w:tc>
      </w:tr>
      <w:tr w:rsidR="001B19BF" w:rsidTr="002F095C">
        <w:trPr>
          <w:trHeight w:val="412"/>
        </w:trPr>
        <w:tc>
          <w:tcPr>
            <w:tcW w:w="624" w:type="dxa"/>
          </w:tcPr>
          <w:p w:rsidR="001B19BF" w:rsidRDefault="001B19BF" w:rsidP="002F095C">
            <w:pPr>
              <w:pStyle w:val="TableParagraph"/>
              <w:ind w:left="105"/>
              <w:jc w:val="left"/>
              <w:rPr>
                <w:sz w:val="20"/>
              </w:rPr>
            </w:pPr>
            <w:r>
              <w:rPr>
                <w:sz w:val="20"/>
              </w:rPr>
              <w:t>9</w:t>
            </w:r>
          </w:p>
        </w:tc>
        <w:tc>
          <w:tcPr>
            <w:tcW w:w="787" w:type="dxa"/>
          </w:tcPr>
          <w:p w:rsidR="001B19BF" w:rsidRDefault="001B19BF" w:rsidP="002F095C">
            <w:pPr>
              <w:pStyle w:val="TableParagraph"/>
              <w:ind w:left="105"/>
              <w:jc w:val="left"/>
              <w:rPr>
                <w:sz w:val="20"/>
              </w:rPr>
            </w:pPr>
            <w:r>
              <w:rPr>
                <w:sz w:val="20"/>
              </w:rPr>
              <w:t>2.83</w:t>
            </w:r>
          </w:p>
        </w:tc>
        <w:tc>
          <w:tcPr>
            <w:tcW w:w="926" w:type="dxa"/>
          </w:tcPr>
          <w:p w:rsidR="001B19BF" w:rsidRDefault="001B19BF" w:rsidP="002F095C">
            <w:pPr>
              <w:pStyle w:val="TableParagraph"/>
              <w:ind w:left="105"/>
              <w:jc w:val="left"/>
              <w:rPr>
                <w:sz w:val="20"/>
              </w:rPr>
            </w:pPr>
            <w:r>
              <w:rPr>
                <w:sz w:val="20"/>
              </w:rPr>
              <w:t>10.04</w:t>
            </w:r>
          </w:p>
        </w:tc>
        <w:tc>
          <w:tcPr>
            <w:tcW w:w="1233" w:type="dxa"/>
          </w:tcPr>
          <w:p w:rsidR="001B19BF" w:rsidRDefault="001B19BF" w:rsidP="002F095C">
            <w:pPr>
              <w:pStyle w:val="TableParagraph"/>
              <w:ind w:left="446" w:right="436"/>
              <w:rPr>
                <w:sz w:val="20"/>
              </w:rPr>
            </w:pPr>
            <w:r>
              <w:rPr>
                <w:sz w:val="20"/>
              </w:rPr>
              <w:t>140</w:t>
            </w:r>
          </w:p>
        </w:tc>
        <w:tc>
          <w:tcPr>
            <w:tcW w:w="1228" w:type="dxa"/>
          </w:tcPr>
          <w:p w:rsidR="001B19BF" w:rsidRDefault="001B19BF" w:rsidP="002F095C">
            <w:pPr>
              <w:pStyle w:val="TableParagraph"/>
              <w:ind w:left="442" w:right="435"/>
              <w:rPr>
                <w:sz w:val="20"/>
              </w:rPr>
            </w:pPr>
            <w:r>
              <w:rPr>
                <w:sz w:val="20"/>
              </w:rPr>
              <w:t>140</w:t>
            </w:r>
          </w:p>
        </w:tc>
        <w:tc>
          <w:tcPr>
            <w:tcW w:w="1310" w:type="dxa"/>
          </w:tcPr>
          <w:p w:rsidR="001B19BF" w:rsidRDefault="001B19BF" w:rsidP="002F095C">
            <w:pPr>
              <w:pStyle w:val="TableParagraph"/>
              <w:ind w:right="485"/>
              <w:jc w:val="right"/>
              <w:rPr>
                <w:sz w:val="20"/>
              </w:rPr>
            </w:pPr>
            <w:r>
              <w:rPr>
                <w:sz w:val="20"/>
              </w:rPr>
              <w:t>150</w:t>
            </w:r>
          </w:p>
        </w:tc>
        <w:tc>
          <w:tcPr>
            <w:tcW w:w="1171" w:type="dxa"/>
          </w:tcPr>
          <w:p w:rsidR="001B19BF" w:rsidRDefault="001B19BF" w:rsidP="002F095C">
            <w:pPr>
              <w:pStyle w:val="TableParagraph"/>
              <w:ind w:right="341"/>
              <w:jc w:val="right"/>
              <w:rPr>
                <w:sz w:val="20"/>
              </w:rPr>
            </w:pPr>
            <w:r>
              <w:rPr>
                <w:sz w:val="20"/>
              </w:rPr>
              <w:t>22.68</w:t>
            </w:r>
          </w:p>
        </w:tc>
        <w:tc>
          <w:tcPr>
            <w:tcW w:w="1229" w:type="dxa"/>
          </w:tcPr>
          <w:p w:rsidR="001B19BF" w:rsidRDefault="001B19BF" w:rsidP="002F095C">
            <w:pPr>
              <w:pStyle w:val="TableParagraph"/>
              <w:ind w:right="375"/>
              <w:jc w:val="right"/>
              <w:rPr>
                <w:sz w:val="20"/>
              </w:rPr>
            </w:pPr>
            <w:r>
              <w:rPr>
                <w:sz w:val="20"/>
              </w:rPr>
              <w:t>31.17</w:t>
            </w:r>
          </w:p>
        </w:tc>
        <w:tc>
          <w:tcPr>
            <w:tcW w:w="1234" w:type="dxa"/>
          </w:tcPr>
          <w:p w:rsidR="001B19BF" w:rsidRDefault="001B19BF" w:rsidP="002F095C">
            <w:pPr>
              <w:pStyle w:val="TableParagraph"/>
              <w:ind w:right="371"/>
              <w:jc w:val="right"/>
              <w:rPr>
                <w:sz w:val="20"/>
              </w:rPr>
            </w:pPr>
            <w:r>
              <w:rPr>
                <w:sz w:val="20"/>
              </w:rPr>
              <w:t>36.58</w:t>
            </w:r>
          </w:p>
        </w:tc>
      </w:tr>
    </w:tbl>
    <w:p w:rsidR="001B19BF" w:rsidRDefault="001B19BF" w:rsidP="001B19BF">
      <w:pPr>
        <w:pStyle w:val="BodyText"/>
        <w:spacing w:before="10"/>
      </w:pPr>
    </w:p>
    <w:p w:rsidR="00C22039" w:rsidRDefault="00C22039" w:rsidP="001B19BF">
      <w:pPr>
        <w:pStyle w:val="BodyText"/>
        <w:spacing w:before="10"/>
      </w:pPr>
    </w:p>
    <w:p w:rsidR="00C22039" w:rsidRDefault="00C22039" w:rsidP="001B19BF">
      <w:pPr>
        <w:pStyle w:val="BodyText"/>
        <w:spacing w:before="10"/>
      </w:pPr>
    </w:p>
    <w:p w:rsidR="00C22039" w:rsidRDefault="007E1443" w:rsidP="001B19BF">
      <w:pPr>
        <w:pStyle w:val="BodyText"/>
        <w:spacing w:before="10"/>
      </w:pPr>
      <w:r>
        <w:rPr>
          <w:noProof/>
        </w:rPr>
        <w:drawing>
          <wp:inline distT="0" distB="0" distL="0" distR="0">
            <wp:extent cx="6934200" cy="3901908"/>
            <wp:effectExtent l="19050" t="0" r="0" b="0"/>
            <wp:docPr id="1" name="Picture 1" descr="D:\BABA\Mushtaque Phat Field-Pic\20170322_14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BA\Mushtaque Phat Field-Pic\20170322_140122.jpg"/>
                    <pic:cNvPicPr>
                      <a:picLocks noChangeAspect="1" noChangeArrowheads="1"/>
                    </pic:cNvPicPr>
                  </pic:nvPicPr>
                  <pic:blipFill>
                    <a:blip r:embed="rId20" cstate="print"/>
                    <a:srcRect/>
                    <a:stretch>
                      <a:fillRect/>
                    </a:stretch>
                  </pic:blipFill>
                  <pic:spPr bwMode="auto">
                    <a:xfrm>
                      <a:off x="0" y="0"/>
                      <a:ext cx="6934200" cy="3901908"/>
                    </a:xfrm>
                    <a:prstGeom prst="rect">
                      <a:avLst/>
                    </a:prstGeom>
                    <a:noFill/>
                    <a:ln w="9525">
                      <a:noFill/>
                      <a:miter lim="800000"/>
                      <a:headEnd/>
                      <a:tailEnd/>
                    </a:ln>
                  </pic:spPr>
                </pic:pic>
              </a:graphicData>
            </a:graphic>
          </wp:inline>
        </w:drawing>
      </w:r>
    </w:p>
    <w:p w:rsidR="00C22039" w:rsidRDefault="00C22039" w:rsidP="001B19BF">
      <w:pPr>
        <w:pStyle w:val="BodyText"/>
        <w:spacing w:before="10"/>
      </w:pPr>
    </w:p>
    <w:p w:rsidR="00C22039" w:rsidRDefault="007E1443" w:rsidP="001B19BF">
      <w:pPr>
        <w:pStyle w:val="BodyText"/>
        <w:spacing w:before="10"/>
      </w:pPr>
      <w:r>
        <w:t>Photograph of crushing plant manufacturing sand in the Jamshoro district Sindhprovince Pakistan. [A]</w:t>
      </w:r>
    </w:p>
    <w:p w:rsidR="00C22039" w:rsidRDefault="00C22039" w:rsidP="001B19BF">
      <w:pPr>
        <w:pStyle w:val="BodyText"/>
        <w:spacing w:before="10"/>
      </w:pPr>
    </w:p>
    <w:p w:rsidR="00C22039" w:rsidRDefault="00C22039" w:rsidP="001B19BF">
      <w:pPr>
        <w:pStyle w:val="BodyText"/>
        <w:spacing w:before="10"/>
      </w:pPr>
    </w:p>
    <w:p w:rsidR="00C22039" w:rsidRDefault="00C22039" w:rsidP="001B19BF">
      <w:pPr>
        <w:pStyle w:val="BodyText"/>
        <w:spacing w:before="10"/>
      </w:pPr>
    </w:p>
    <w:p w:rsidR="00C22039" w:rsidRDefault="00C22039" w:rsidP="001B19BF">
      <w:pPr>
        <w:pStyle w:val="BodyText"/>
        <w:spacing w:before="10"/>
      </w:pPr>
    </w:p>
    <w:p w:rsidR="00C22039" w:rsidRDefault="00C22039"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A31AFB" w:rsidRDefault="00A31AFB" w:rsidP="001B19BF">
      <w:pPr>
        <w:pStyle w:val="BodyText"/>
        <w:spacing w:before="10"/>
      </w:pPr>
    </w:p>
    <w:p w:rsidR="00C22039" w:rsidRDefault="00C22039" w:rsidP="001B19BF">
      <w:pPr>
        <w:pStyle w:val="BodyText"/>
        <w:spacing w:before="10"/>
      </w:pPr>
    </w:p>
    <w:p w:rsidR="00C22039" w:rsidRDefault="00C22039" w:rsidP="001B19BF">
      <w:pPr>
        <w:pStyle w:val="BodyText"/>
        <w:spacing w:before="10"/>
      </w:pPr>
    </w:p>
    <w:p w:rsidR="00C22039" w:rsidRDefault="00C22039" w:rsidP="001B19BF">
      <w:pPr>
        <w:pStyle w:val="BodyText"/>
        <w:spacing w:before="10"/>
      </w:pPr>
    </w:p>
    <w:p w:rsidR="001B19BF" w:rsidRPr="00056518" w:rsidRDefault="00443662" w:rsidP="00443662">
      <w:pPr>
        <w:pStyle w:val="Heading2"/>
        <w:tabs>
          <w:tab w:val="left" w:pos="3860"/>
        </w:tabs>
        <w:spacing w:before="0"/>
        <w:rPr>
          <w:sz w:val="28"/>
          <w:szCs w:val="28"/>
        </w:rPr>
      </w:pPr>
      <w:r w:rsidRPr="00056518">
        <w:rPr>
          <w:sz w:val="28"/>
          <w:szCs w:val="28"/>
        </w:rPr>
        <w:t>DISCUSSION</w:t>
      </w:r>
    </w:p>
    <w:p w:rsidR="001B19BF" w:rsidRPr="00464207" w:rsidRDefault="00373F87" w:rsidP="001B19BF">
      <w:pPr>
        <w:pStyle w:val="BodyText"/>
        <w:spacing w:before="29" w:line="276" w:lineRule="auto"/>
        <w:ind w:left="106" w:right="176"/>
        <w:jc w:val="both"/>
        <w:rPr>
          <w:sz w:val="24"/>
          <w:szCs w:val="24"/>
        </w:rPr>
      </w:pPr>
      <w:r w:rsidRPr="00464207">
        <w:rPr>
          <w:sz w:val="24"/>
          <w:szCs w:val="24"/>
        </w:rPr>
        <w:t>In this research investigation, i</w:t>
      </w:r>
      <w:r w:rsidR="001B19BF" w:rsidRPr="00464207">
        <w:rPr>
          <w:sz w:val="24"/>
          <w:szCs w:val="24"/>
        </w:rPr>
        <w:t xml:space="preserve">t has </w:t>
      </w:r>
      <w:r w:rsidR="001B19BF" w:rsidRPr="00464207">
        <w:rPr>
          <w:spacing w:val="-3"/>
          <w:sz w:val="24"/>
          <w:szCs w:val="24"/>
        </w:rPr>
        <w:t xml:space="preserve">been observed </w:t>
      </w:r>
      <w:r w:rsidR="001B19BF" w:rsidRPr="00464207">
        <w:rPr>
          <w:sz w:val="24"/>
          <w:szCs w:val="24"/>
        </w:rPr>
        <w:t xml:space="preserve">that physical parameters </w:t>
      </w:r>
      <w:r w:rsidR="001B19BF" w:rsidRPr="00464207">
        <w:rPr>
          <w:spacing w:val="-3"/>
          <w:sz w:val="24"/>
          <w:szCs w:val="24"/>
        </w:rPr>
        <w:t xml:space="preserve">of </w:t>
      </w:r>
      <w:r w:rsidR="001B19BF" w:rsidRPr="00464207">
        <w:rPr>
          <w:sz w:val="24"/>
          <w:szCs w:val="24"/>
        </w:rPr>
        <w:t xml:space="preserve">samples </w:t>
      </w:r>
      <w:r w:rsidR="001B19BF" w:rsidRPr="00464207">
        <w:rPr>
          <w:spacing w:val="-3"/>
          <w:sz w:val="24"/>
          <w:szCs w:val="24"/>
        </w:rPr>
        <w:t xml:space="preserve">of </w:t>
      </w:r>
      <w:r w:rsidR="001B19BF" w:rsidRPr="00464207">
        <w:rPr>
          <w:sz w:val="24"/>
          <w:szCs w:val="24"/>
        </w:rPr>
        <w:t>rock quarry are confirming to wearing surfaces except C-3 and C-8 samples,</w:t>
      </w:r>
      <w:r w:rsidR="001B19BF" w:rsidRPr="00464207">
        <w:rPr>
          <w:spacing w:val="-2"/>
          <w:sz w:val="24"/>
          <w:szCs w:val="24"/>
        </w:rPr>
        <w:t xml:space="preserve"> </w:t>
      </w:r>
      <w:r w:rsidR="001B19BF" w:rsidRPr="00464207">
        <w:rPr>
          <w:sz w:val="24"/>
          <w:szCs w:val="24"/>
        </w:rPr>
        <w:t>whereas</w:t>
      </w:r>
      <w:r w:rsidR="001B19BF" w:rsidRPr="00464207">
        <w:rPr>
          <w:spacing w:val="-5"/>
          <w:sz w:val="24"/>
          <w:szCs w:val="24"/>
        </w:rPr>
        <w:t xml:space="preserve"> </w:t>
      </w:r>
      <w:r w:rsidR="001B19BF" w:rsidRPr="00464207">
        <w:rPr>
          <w:sz w:val="24"/>
          <w:szCs w:val="24"/>
        </w:rPr>
        <w:t>physical</w:t>
      </w:r>
      <w:r w:rsidR="001B19BF" w:rsidRPr="00464207">
        <w:rPr>
          <w:spacing w:val="-3"/>
          <w:sz w:val="24"/>
          <w:szCs w:val="24"/>
        </w:rPr>
        <w:t xml:space="preserve"> </w:t>
      </w:r>
      <w:r w:rsidR="001B19BF" w:rsidRPr="00464207">
        <w:rPr>
          <w:sz w:val="24"/>
          <w:szCs w:val="24"/>
        </w:rPr>
        <w:t>parameters</w:t>
      </w:r>
      <w:r w:rsidR="001B19BF" w:rsidRPr="00464207">
        <w:rPr>
          <w:spacing w:val="-5"/>
          <w:sz w:val="24"/>
          <w:szCs w:val="24"/>
        </w:rPr>
        <w:t xml:space="preserve"> </w:t>
      </w:r>
      <w:r w:rsidR="001B19BF" w:rsidRPr="00464207">
        <w:rPr>
          <w:spacing w:val="-3"/>
          <w:sz w:val="24"/>
          <w:szCs w:val="24"/>
        </w:rPr>
        <w:t>of</w:t>
      </w:r>
      <w:r w:rsidR="001B19BF" w:rsidRPr="00464207">
        <w:rPr>
          <w:spacing w:val="-9"/>
          <w:sz w:val="24"/>
          <w:szCs w:val="24"/>
        </w:rPr>
        <w:t xml:space="preserve"> </w:t>
      </w:r>
      <w:r w:rsidR="001B19BF" w:rsidRPr="00464207">
        <w:rPr>
          <w:sz w:val="24"/>
          <w:szCs w:val="24"/>
        </w:rPr>
        <w:t>muck</w:t>
      </w:r>
      <w:r w:rsidR="001B19BF" w:rsidRPr="00464207">
        <w:rPr>
          <w:spacing w:val="-3"/>
          <w:sz w:val="24"/>
          <w:szCs w:val="24"/>
        </w:rPr>
        <w:t xml:space="preserve"> </w:t>
      </w:r>
      <w:r w:rsidR="001B19BF" w:rsidRPr="00464207">
        <w:rPr>
          <w:sz w:val="24"/>
          <w:szCs w:val="24"/>
        </w:rPr>
        <w:t>materials</w:t>
      </w:r>
      <w:r w:rsidR="001B19BF" w:rsidRPr="00464207">
        <w:rPr>
          <w:spacing w:val="-10"/>
          <w:sz w:val="24"/>
          <w:szCs w:val="24"/>
        </w:rPr>
        <w:t xml:space="preserve"> </w:t>
      </w:r>
      <w:r w:rsidR="001B19BF" w:rsidRPr="00464207">
        <w:rPr>
          <w:sz w:val="24"/>
          <w:szCs w:val="24"/>
        </w:rPr>
        <w:t>are</w:t>
      </w:r>
      <w:r w:rsidR="001B19BF" w:rsidRPr="00464207">
        <w:rPr>
          <w:spacing w:val="-7"/>
          <w:sz w:val="24"/>
          <w:szCs w:val="24"/>
        </w:rPr>
        <w:t xml:space="preserve"> </w:t>
      </w:r>
      <w:r w:rsidR="001B19BF" w:rsidRPr="00464207">
        <w:rPr>
          <w:sz w:val="24"/>
          <w:szCs w:val="24"/>
        </w:rPr>
        <w:t>confirming</w:t>
      </w:r>
      <w:r w:rsidR="001B19BF" w:rsidRPr="00464207">
        <w:rPr>
          <w:spacing w:val="-3"/>
          <w:sz w:val="24"/>
          <w:szCs w:val="24"/>
        </w:rPr>
        <w:t xml:space="preserve"> </w:t>
      </w:r>
      <w:r w:rsidR="001B19BF" w:rsidRPr="00464207">
        <w:rPr>
          <w:sz w:val="24"/>
          <w:szCs w:val="24"/>
        </w:rPr>
        <w:t>to</w:t>
      </w:r>
      <w:r w:rsidR="001B19BF" w:rsidRPr="00464207">
        <w:rPr>
          <w:spacing w:val="-13"/>
          <w:sz w:val="24"/>
          <w:szCs w:val="24"/>
        </w:rPr>
        <w:t xml:space="preserve"> </w:t>
      </w:r>
      <w:r w:rsidR="001B19BF" w:rsidRPr="00464207">
        <w:rPr>
          <w:sz w:val="24"/>
          <w:szCs w:val="24"/>
        </w:rPr>
        <w:t>non-wearing</w:t>
      </w:r>
      <w:r w:rsidR="001B19BF" w:rsidRPr="00464207">
        <w:rPr>
          <w:spacing w:val="-4"/>
          <w:sz w:val="24"/>
          <w:szCs w:val="24"/>
        </w:rPr>
        <w:t xml:space="preserve"> </w:t>
      </w:r>
      <w:r w:rsidR="001B19BF" w:rsidRPr="00464207">
        <w:rPr>
          <w:sz w:val="24"/>
          <w:szCs w:val="24"/>
        </w:rPr>
        <w:t>surfaces.</w:t>
      </w:r>
      <w:r w:rsidR="001B19BF" w:rsidRPr="00464207">
        <w:rPr>
          <w:spacing w:val="-1"/>
          <w:sz w:val="24"/>
          <w:szCs w:val="24"/>
        </w:rPr>
        <w:t xml:space="preserve"> </w:t>
      </w:r>
      <w:r w:rsidR="001B19BF" w:rsidRPr="00464207">
        <w:rPr>
          <w:sz w:val="24"/>
          <w:szCs w:val="24"/>
        </w:rPr>
        <w:t>Soundness</w:t>
      </w:r>
      <w:r w:rsidR="001B19BF" w:rsidRPr="00464207">
        <w:rPr>
          <w:spacing w:val="-6"/>
          <w:sz w:val="24"/>
          <w:szCs w:val="24"/>
        </w:rPr>
        <w:t xml:space="preserve"> </w:t>
      </w:r>
      <w:r w:rsidR="001B19BF" w:rsidRPr="00464207">
        <w:rPr>
          <w:sz w:val="24"/>
          <w:szCs w:val="24"/>
        </w:rPr>
        <w:t>loss</w:t>
      </w:r>
      <w:r w:rsidR="001B19BF" w:rsidRPr="00464207">
        <w:rPr>
          <w:spacing w:val="-5"/>
          <w:sz w:val="24"/>
          <w:szCs w:val="24"/>
        </w:rPr>
        <w:t xml:space="preserve"> </w:t>
      </w:r>
      <w:r w:rsidR="001B19BF" w:rsidRPr="00464207">
        <w:rPr>
          <w:sz w:val="24"/>
          <w:szCs w:val="24"/>
        </w:rPr>
        <w:t>of</w:t>
      </w:r>
      <w:r w:rsidR="001B19BF" w:rsidRPr="00464207">
        <w:rPr>
          <w:spacing w:val="-4"/>
          <w:sz w:val="24"/>
          <w:szCs w:val="24"/>
        </w:rPr>
        <w:t xml:space="preserve"> </w:t>
      </w:r>
      <w:r w:rsidR="001B19BF" w:rsidRPr="00464207">
        <w:rPr>
          <w:sz w:val="24"/>
          <w:szCs w:val="24"/>
        </w:rPr>
        <w:t>both</w:t>
      </w:r>
      <w:r w:rsidR="001B19BF" w:rsidRPr="00464207">
        <w:rPr>
          <w:spacing w:val="1"/>
          <w:sz w:val="24"/>
          <w:szCs w:val="24"/>
        </w:rPr>
        <w:t xml:space="preserve"> </w:t>
      </w:r>
      <w:r w:rsidR="001B19BF" w:rsidRPr="00464207">
        <w:rPr>
          <w:sz w:val="24"/>
          <w:szCs w:val="24"/>
        </w:rPr>
        <w:t>the</w:t>
      </w:r>
      <w:r w:rsidR="001B19BF" w:rsidRPr="00464207">
        <w:rPr>
          <w:spacing w:val="-6"/>
          <w:sz w:val="24"/>
          <w:szCs w:val="24"/>
        </w:rPr>
        <w:t xml:space="preserve"> </w:t>
      </w:r>
      <w:r w:rsidR="001B19BF" w:rsidRPr="00464207">
        <w:rPr>
          <w:sz w:val="24"/>
          <w:szCs w:val="24"/>
        </w:rPr>
        <w:t xml:space="preserve">samples are comparable and </w:t>
      </w:r>
      <w:r w:rsidR="001B19BF" w:rsidRPr="00464207">
        <w:rPr>
          <w:spacing w:val="-3"/>
          <w:sz w:val="24"/>
          <w:szCs w:val="24"/>
        </w:rPr>
        <w:t xml:space="preserve">well </w:t>
      </w:r>
      <w:r w:rsidR="001B19BF" w:rsidRPr="00464207">
        <w:rPr>
          <w:sz w:val="24"/>
          <w:szCs w:val="24"/>
        </w:rPr>
        <w:t>within the criteria limit as per</w:t>
      </w:r>
      <w:r w:rsidR="004E746B" w:rsidRPr="00464207">
        <w:rPr>
          <w:bCs/>
          <w:color w:val="383F3F"/>
          <w:sz w:val="24"/>
          <w:szCs w:val="24"/>
        </w:rPr>
        <w:t xml:space="preserve"> ASTM E2651 – 19 </w:t>
      </w:r>
      <w:r w:rsidRPr="00464207">
        <w:rPr>
          <w:sz w:val="24"/>
          <w:szCs w:val="24"/>
        </w:rPr>
        <w:t>. an excellent</w:t>
      </w:r>
      <w:r w:rsidR="001B19BF" w:rsidRPr="00464207">
        <w:rPr>
          <w:spacing w:val="-3"/>
          <w:sz w:val="24"/>
          <w:szCs w:val="24"/>
        </w:rPr>
        <w:t xml:space="preserve"> </w:t>
      </w:r>
      <w:r w:rsidR="001B19BF" w:rsidRPr="00464207">
        <w:rPr>
          <w:sz w:val="24"/>
          <w:szCs w:val="24"/>
        </w:rPr>
        <w:t xml:space="preserve">cohesive and consistent mix was obtained </w:t>
      </w:r>
      <w:r w:rsidR="001B19BF" w:rsidRPr="00464207">
        <w:rPr>
          <w:spacing w:val="-3"/>
          <w:sz w:val="24"/>
          <w:szCs w:val="24"/>
        </w:rPr>
        <w:t xml:space="preserve">with </w:t>
      </w:r>
      <w:r w:rsidR="001B19BF" w:rsidRPr="00464207">
        <w:rPr>
          <w:sz w:val="24"/>
          <w:szCs w:val="24"/>
        </w:rPr>
        <w:t xml:space="preserve">Crushed Sand – II rather than Crushed Sand – </w:t>
      </w:r>
      <w:r w:rsidR="001B19BF" w:rsidRPr="00464207">
        <w:rPr>
          <w:spacing w:val="-3"/>
          <w:sz w:val="24"/>
          <w:szCs w:val="24"/>
        </w:rPr>
        <w:t xml:space="preserve">I. </w:t>
      </w:r>
      <w:r w:rsidR="001B19BF" w:rsidRPr="00464207">
        <w:rPr>
          <w:sz w:val="24"/>
          <w:szCs w:val="24"/>
        </w:rPr>
        <w:t xml:space="preserve">This </w:t>
      </w:r>
      <w:r w:rsidRPr="00464207">
        <w:rPr>
          <w:sz w:val="24"/>
          <w:szCs w:val="24"/>
        </w:rPr>
        <w:t>change has happend</w:t>
      </w:r>
      <w:r w:rsidR="001B19BF" w:rsidRPr="00464207">
        <w:rPr>
          <w:sz w:val="24"/>
          <w:szCs w:val="24"/>
        </w:rPr>
        <w:t xml:space="preserve"> due to particle shape </w:t>
      </w:r>
      <w:r w:rsidR="001B19BF" w:rsidRPr="00464207">
        <w:rPr>
          <w:spacing w:val="-3"/>
          <w:sz w:val="24"/>
          <w:szCs w:val="24"/>
        </w:rPr>
        <w:t xml:space="preserve">of </w:t>
      </w:r>
      <w:r w:rsidR="001B19BF" w:rsidRPr="00464207">
        <w:rPr>
          <w:sz w:val="24"/>
          <w:szCs w:val="24"/>
        </w:rPr>
        <w:t xml:space="preserve">the manufactured sand. . Shape </w:t>
      </w:r>
      <w:r w:rsidR="001B19BF" w:rsidRPr="00464207">
        <w:rPr>
          <w:spacing w:val="-3"/>
          <w:sz w:val="24"/>
          <w:szCs w:val="24"/>
        </w:rPr>
        <w:t xml:space="preserve">of </w:t>
      </w:r>
      <w:r w:rsidR="001B19BF" w:rsidRPr="00464207">
        <w:rPr>
          <w:sz w:val="24"/>
          <w:szCs w:val="24"/>
        </w:rPr>
        <w:t>the particles</w:t>
      </w:r>
      <w:r w:rsidRPr="00464207">
        <w:rPr>
          <w:sz w:val="24"/>
          <w:szCs w:val="24"/>
        </w:rPr>
        <w:t xml:space="preserve"> of Crushed Sand-II was cube shape</w:t>
      </w:r>
      <w:r w:rsidR="001B19BF" w:rsidRPr="00464207">
        <w:rPr>
          <w:sz w:val="24"/>
          <w:szCs w:val="24"/>
        </w:rPr>
        <w:t xml:space="preserve"> whereas Crushed Sand-I was having flaky in nature, cause </w:t>
      </w:r>
      <w:r w:rsidR="001B19BF" w:rsidRPr="00464207">
        <w:rPr>
          <w:spacing w:val="-3"/>
          <w:sz w:val="24"/>
          <w:szCs w:val="24"/>
        </w:rPr>
        <w:t xml:space="preserve">of </w:t>
      </w:r>
      <w:r w:rsidR="001B19BF" w:rsidRPr="00464207">
        <w:rPr>
          <w:sz w:val="24"/>
          <w:szCs w:val="24"/>
        </w:rPr>
        <w:t>which to make consistent mix was diffi</w:t>
      </w:r>
      <w:r w:rsidRPr="00464207">
        <w:rPr>
          <w:sz w:val="24"/>
          <w:szCs w:val="24"/>
        </w:rPr>
        <w:t>cult / not possible. remarkable</w:t>
      </w:r>
      <w:r w:rsidR="001B19BF" w:rsidRPr="00464207">
        <w:rPr>
          <w:sz w:val="24"/>
          <w:szCs w:val="24"/>
        </w:rPr>
        <w:t xml:space="preserve"> slump loss has </w:t>
      </w:r>
      <w:r w:rsidR="001B19BF" w:rsidRPr="00464207">
        <w:rPr>
          <w:spacing w:val="-3"/>
          <w:sz w:val="24"/>
          <w:szCs w:val="24"/>
        </w:rPr>
        <w:t xml:space="preserve">been </w:t>
      </w:r>
      <w:r w:rsidR="001B19BF" w:rsidRPr="00464207">
        <w:rPr>
          <w:sz w:val="24"/>
          <w:szCs w:val="24"/>
        </w:rPr>
        <w:t xml:space="preserve">observed while comparing two mixes </w:t>
      </w:r>
      <w:r w:rsidR="001B19BF" w:rsidRPr="00464207">
        <w:rPr>
          <w:spacing w:val="-3"/>
          <w:sz w:val="24"/>
          <w:szCs w:val="24"/>
        </w:rPr>
        <w:t xml:space="preserve">of </w:t>
      </w:r>
      <w:r w:rsidR="001B19BF" w:rsidRPr="00464207">
        <w:rPr>
          <w:sz w:val="24"/>
          <w:szCs w:val="24"/>
        </w:rPr>
        <w:t xml:space="preserve">the same grade keeping all the variables same. It has also </w:t>
      </w:r>
      <w:r w:rsidR="001B19BF" w:rsidRPr="00464207">
        <w:rPr>
          <w:spacing w:val="-3"/>
          <w:sz w:val="24"/>
          <w:szCs w:val="24"/>
        </w:rPr>
        <w:t xml:space="preserve">been observed </w:t>
      </w:r>
      <w:r w:rsidR="001B19BF" w:rsidRPr="00464207">
        <w:rPr>
          <w:sz w:val="24"/>
          <w:szCs w:val="24"/>
        </w:rPr>
        <w:t xml:space="preserve">from the sieve analysis that percentage </w:t>
      </w:r>
      <w:r w:rsidR="001B19BF" w:rsidRPr="00464207">
        <w:rPr>
          <w:spacing w:val="-3"/>
          <w:sz w:val="24"/>
          <w:szCs w:val="24"/>
        </w:rPr>
        <w:t xml:space="preserve">finer </w:t>
      </w:r>
      <w:r w:rsidR="001B19BF" w:rsidRPr="00464207">
        <w:rPr>
          <w:sz w:val="24"/>
          <w:szCs w:val="24"/>
        </w:rPr>
        <w:t xml:space="preserve">than 75 </w:t>
      </w:r>
      <w:r w:rsidR="001B19BF" w:rsidRPr="00464207">
        <w:rPr>
          <w:spacing w:val="-3"/>
          <w:sz w:val="24"/>
          <w:szCs w:val="24"/>
        </w:rPr>
        <w:t xml:space="preserve">µm </w:t>
      </w:r>
      <w:r w:rsidR="001B19BF" w:rsidRPr="00464207">
        <w:rPr>
          <w:sz w:val="24"/>
          <w:szCs w:val="24"/>
        </w:rPr>
        <w:t>fractions is more in the Crushed Sand-I in comparison to Crushed</w:t>
      </w:r>
      <w:r w:rsidR="001B19BF" w:rsidRPr="00464207">
        <w:rPr>
          <w:spacing w:val="1"/>
          <w:sz w:val="24"/>
          <w:szCs w:val="24"/>
        </w:rPr>
        <w:t xml:space="preserve"> </w:t>
      </w:r>
      <w:r w:rsidR="001B19BF" w:rsidRPr="00464207">
        <w:rPr>
          <w:sz w:val="24"/>
          <w:szCs w:val="24"/>
        </w:rPr>
        <w:t>Sand-II.</w:t>
      </w:r>
      <w:r w:rsidR="000A532B" w:rsidRPr="00464207">
        <w:rPr>
          <w:sz w:val="24"/>
          <w:szCs w:val="24"/>
        </w:rPr>
        <w:t xml:space="preserve"> [3]</w:t>
      </w:r>
    </w:p>
    <w:p w:rsidR="001B19BF" w:rsidRPr="00464207" w:rsidRDefault="001B19BF" w:rsidP="001B19BF">
      <w:pPr>
        <w:pStyle w:val="BodyText"/>
        <w:spacing w:line="276" w:lineRule="auto"/>
        <w:ind w:left="106" w:right="176"/>
        <w:jc w:val="both"/>
        <w:rPr>
          <w:sz w:val="24"/>
          <w:szCs w:val="24"/>
        </w:rPr>
      </w:pPr>
      <w:r w:rsidRPr="00464207">
        <w:rPr>
          <w:sz w:val="24"/>
          <w:szCs w:val="24"/>
        </w:rPr>
        <w:t xml:space="preserve">Durability </w:t>
      </w:r>
      <w:r w:rsidRPr="00464207">
        <w:rPr>
          <w:spacing w:val="-3"/>
          <w:sz w:val="24"/>
          <w:szCs w:val="24"/>
        </w:rPr>
        <w:t xml:space="preserve">of </w:t>
      </w:r>
      <w:r w:rsidRPr="00464207">
        <w:rPr>
          <w:sz w:val="24"/>
          <w:szCs w:val="24"/>
        </w:rPr>
        <w:t xml:space="preserve">the concrete depends mostly </w:t>
      </w:r>
      <w:r w:rsidRPr="00464207">
        <w:rPr>
          <w:spacing w:val="-3"/>
          <w:sz w:val="24"/>
          <w:szCs w:val="24"/>
        </w:rPr>
        <w:t xml:space="preserve">on </w:t>
      </w:r>
      <w:r w:rsidRPr="00464207">
        <w:rPr>
          <w:sz w:val="24"/>
          <w:szCs w:val="24"/>
        </w:rPr>
        <w:t xml:space="preserve">permeability, compactability, strength and material quality. </w:t>
      </w:r>
      <w:r w:rsidRPr="00464207">
        <w:rPr>
          <w:spacing w:val="-3"/>
          <w:sz w:val="24"/>
          <w:szCs w:val="24"/>
        </w:rPr>
        <w:t xml:space="preserve">In </w:t>
      </w:r>
      <w:r w:rsidRPr="00464207">
        <w:rPr>
          <w:sz w:val="24"/>
          <w:szCs w:val="24"/>
        </w:rPr>
        <w:t xml:space="preserve">a unit composition </w:t>
      </w:r>
      <w:r w:rsidRPr="00464207">
        <w:rPr>
          <w:spacing w:val="-3"/>
          <w:sz w:val="24"/>
          <w:szCs w:val="24"/>
        </w:rPr>
        <w:t xml:space="preserve">of </w:t>
      </w:r>
      <w:r w:rsidRPr="00464207">
        <w:rPr>
          <w:sz w:val="24"/>
          <w:szCs w:val="24"/>
        </w:rPr>
        <w:t xml:space="preserve">concrete 70-80 % volume occupied by aggregate and out </w:t>
      </w:r>
      <w:r w:rsidRPr="00464207">
        <w:rPr>
          <w:spacing w:val="-3"/>
          <w:sz w:val="24"/>
          <w:szCs w:val="24"/>
        </w:rPr>
        <w:t xml:space="preserve">of </w:t>
      </w:r>
      <w:r w:rsidRPr="00464207">
        <w:rPr>
          <w:sz w:val="24"/>
          <w:szCs w:val="24"/>
        </w:rPr>
        <w:t xml:space="preserve">which 30 -35 % volume occupied by the fine aggregate </w:t>
      </w:r>
      <w:r w:rsidRPr="00464207">
        <w:rPr>
          <w:sz w:val="24"/>
          <w:szCs w:val="24"/>
          <w:vertAlign w:val="superscript"/>
        </w:rPr>
        <w:t>[4]</w:t>
      </w:r>
      <w:r w:rsidRPr="00464207">
        <w:rPr>
          <w:sz w:val="24"/>
          <w:szCs w:val="24"/>
        </w:rPr>
        <w:t xml:space="preserve">. </w:t>
      </w:r>
      <w:r w:rsidR="000007E9" w:rsidRPr="00464207">
        <w:rPr>
          <w:sz w:val="24"/>
          <w:szCs w:val="24"/>
        </w:rPr>
        <w:t>As per</w:t>
      </w:r>
      <w:r w:rsidRPr="00464207">
        <w:rPr>
          <w:spacing w:val="-3"/>
          <w:sz w:val="24"/>
          <w:szCs w:val="24"/>
        </w:rPr>
        <w:t xml:space="preserve"> </w:t>
      </w:r>
      <w:r w:rsidRPr="00464207">
        <w:rPr>
          <w:sz w:val="24"/>
          <w:szCs w:val="24"/>
        </w:rPr>
        <w:t>the test</w:t>
      </w:r>
      <w:r w:rsidRPr="00464207">
        <w:rPr>
          <w:spacing w:val="-4"/>
          <w:sz w:val="24"/>
          <w:szCs w:val="24"/>
        </w:rPr>
        <w:t xml:space="preserve"> </w:t>
      </w:r>
      <w:r w:rsidRPr="00464207">
        <w:rPr>
          <w:sz w:val="24"/>
          <w:szCs w:val="24"/>
        </w:rPr>
        <w:t>results,</w:t>
      </w:r>
      <w:r w:rsidRPr="00464207">
        <w:rPr>
          <w:spacing w:val="-2"/>
          <w:sz w:val="24"/>
          <w:szCs w:val="24"/>
        </w:rPr>
        <w:t xml:space="preserve"> </w:t>
      </w:r>
      <w:r w:rsidRPr="00464207">
        <w:rPr>
          <w:sz w:val="24"/>
          <w:szCs w:val="24"/>
        </w:rPr>
        <w:t>it</w:t>
      </w:r>
      <w:r w:rsidRPr="00464207">
        <w:rPr>
          <w:spacing w:val="-3"/>
          <w:sz w:val="24"/>
          <w:szCs w:val="24"/>
        </w:rPr>
        <w:t xml:space="preserve"> </w:t>
      </w:r>
      <w:r w:rsidRPr="00464207">
        <w:rPr>
          <w:sz w:val="24"/>
          <w:szCs w:val="24"/>
        </w:rPr>
        <w:t>is</w:t>
      </w:r>
      <w:r w:rsidRPr="00464207">
        <w:rPr>
          <w:spacing w:val="-6"/>
          <w:sz w:val="24"/>
          <w:szCs w:val="24"/>
        </w:rPr>
        <w:t xml:space="preserve"> </w:t>
      </w:r>
      <w:r w:rsidR="000007E9" w:rsidRPr="00464207">
        <w:rPr>
          <w:spacing w:val="-6"/>
          <w:sz w:val="24"/>
          <w:szCs w:val="24"/>
        </w:rPr>
        <w:t>evident</w:t>
      </w:r>
      <w:r w:rsidRPr="00464207">
        <w:rPr>
          <w:spacing w:val="-5"/>
          <w:sz w:val="24"/>
          <w:szCs w:val="24"/>
        </w:rPr>
        <w:t xml:space="preserve"> </w:t>
      </w:r>
      <w:r w:rsidRPr="00464207">
        <w:rPr>
          <w:sz w:val="24"/>
          <w:szCs w:val="24"/>
        </w:rPr>
        <w:t>that</w:t>
      </w:r>
      <w:r w:rsidRPr="00464207">
        <w:rPr>
          <w:spacing w:val="-3"/>
          <w:sz w:val="24"/>
          <w:szCs w:val="24"/>
        </w:rPr>
        <w:t xml:space="preserve"> </w:t>
      </w:r>
      <w:r w:rsidRPr="00464207">
        <w:rPr>
          <w:sz w:val="24"/>
          <w:szCs w:val="24"/>
        </w:rPr>
        <w:t>crushed</w:t>
      </w:r>
      <w:r w:rsidRPr="00464207">
        <w:rPr>
          <w:spacing w:val="-4"/>
          <w:sz w:val="24"/>
          <w:szCs w:val="24"/>
        </w:rPr>
        <w:t xml:space="preserve"> </w:t>
      </w:r>
      <w:r w:rsidRPr="00464207">
        <w:rPr>
          <w:sz w:val="24"/>
          <w:szCs w:val="24"/>
        </w:rPr>
        <w:t>sand</w:t>
      </w:r>
      <w:r w:rsidRPr="00464207">
        <w:rPr>
          <w:spacing w:val="-4"/>
          <w:sz w:val="24"/>
          <w:szCs w:val="24"/>
        </w:rPr>
        <w:t xml:space="preserve"> </w:t>
      </w:r>
      <w:r w:rsidRPr="00464207">
        <w:rPr>
          <w:sz w:val="24"/>
          <w:szCs w:val="24"/>
        </w:rPr>
        <w:t>manufactured</w:t>
      </w:r>
      <w:r w:rsidRPr="00464207">
        <w:rPr>
          <w:spacing w:val="-4"/>
          <w:sz w:val="24"/>
          <w:szCs w:val="24"/>
        </w:rPr>
        <w:t xml:space="preserve"> </w:t>
      </w:r>
      <w:r w:rsidRPr="00464207">
        <w:rPr>
          <w:sz w:val="24"/>
          <w:szCs w:val="24"/>
        </w:rPr>
        <w:t>with</w:t>
      </w:r>
      <w:r w:rsidRPr="00464207">
        <w:rPr>
          <w:spacing w:val="-1"/>
          <w:sz w:val="24"/>
          <w:szCs w:val="24"/>
        </w:rPr>
        <w:t xml:space="preserve"> </w:t>
      </w:r>
      <w:r w:rsidRPr="00464207">
        <w:rPr>
          <w:sz w:val="24"/>
          <w:szCs w:val="24"/>
        </w:rPr>
        <w:t>quarry</w:t>
      </w:r>
      <w:r w:rsidRPr="00464207">
        <w:rPr>
          <w:spacing w:val="-9"/>
          <w:sz w:val="24"/>
          <w:szCs w:val="24"/>
        </w:rPr>
        <w:t xml:space="preserve"> </w:t>
      </w:r>
      <w:r w:rsidRPr="00464207">
        <w:rPr>
          <w:sz w:val="24"/>
          <w:szCs w:val="24"/>
        </w:rPr>
        <w:t>and</w:t>
      </w:r>
      <w:r w:rsidRPr="00464207">
        <w:rPr>
          <w:spacing w:val="-9"/>
          <w:sz w:val="24"/>
          <w:szCs w:val="24"/>
        </w:rPr>
        <w:t xml:space="preserve"> </w:t>
      </w:r>
      <w:r w:rsidRPr="00464207">
        <w:rPr>
          <w:sz w:val="24"/>
          <w:szCs w:val="24"/>
        </w:rPr>
        <w:t>muck</w:t>
      </w:r>
      <w:r w:rsidRPr="00464207">
        <w:rPr>
          <w:spacing w:val="-4"/>
          <w:sz w:val="24"/>
          <w:szCs w:val="24"/>
        </w:rPr>
        <w:t xml:space="preserve"> </w:t>
      </w:r>
      <w:r w:rsidRPr="00464207">
        <w:rPr>
          <w:sz w:val="24"/>
          <w:szCs w:val="24"/>
        </w:rPr>
        <w:t>materials</w:t>
      </w:r>
      <w:r w:rsidRPr="00464207">
        <w:rPr>
          <w:spacing w:val="-6"/>
          <w:sz w:val="24"/>
          <w:szCs w:val="24"/>
        </w:rPr>
        <w:t xml:space="preserve"> </w:t>
      </w:r>
      <w:r w:rsidRPr="00464207">
        <w:rPr>
          <w:sz w:val="24"/>
          <w:szCs w:val="24"/>
        </w:rPr>
        <w:t xml:space="preserve">can </w:t>
      </w:r>
      <w:r w:rsidRPr="00464207">
        <w:rPr>
          <w:spacing w:val="-3"/>
          <w:sz w:val="24"/>
          <w:szCs w:val="24"/>
        </w:rPr>
        <w:t xml:space="preserve">be </w:t>
      </w:r>
      <w:r w:rsidRPr="00464207">
        <w:rPr>
          <w:sz w:val="24"/>
          <w:szCs w:val="24"/>
        </w:rPr>
        <w:t>used</w:t>
      </w:r>
      <w:r w:rsidRPr="00464207">
        <w:rPr>
          <w:spacing w:val="-5"/>
          <w:sz w:val="24"/>
          <w:szCs w:val="24"/>
        </w:rPr>
        <w:t xml:space="preserve"> </w:t>
      </w:r>
      <w:r w:rsidRPr="00464207">
        <w:rPr>
          <w:sz w:val="24"/>
          <w:szCs w:val="24"/>
        </w:rPr>
        <w:t>to</w:t>
      </w:r>
      <w:r w:rsidRPr="00464207">
        <w:rPr>
          <w:spacing w:val="-4"/>
          <w:sz w:val="24"/>
          <w:szCs w:val="24"/>
        </w:rPr>
        <w:t xml:space="preserve"> </w:t>
      </w:r>
      <w:r w:rsidRPr="00464207">
        <w:rPr>
          <w:sz w:val="24"/>
          <w:szCs w:val="24"/>
        </w:rPr>
        <w:t>produce</w:t>
      </w:r>
      <w:r w:rsidRPr="00464207">
        <w:rPr>
          <w:spacing w:val="-2"/>
          <w:sz w:val="24"/>
          <w:szCs w:val="24"/>
        </w:rPr>
        <w:t xml:space="preserve"> </w:t>
      </w:r>
      <w:r w:rsidRPr="00464207">
        <w:rPr>
          <w:sz w:val="24"/>
          <w:szCs w:val="24"/>
        </w:rPr>
        <w:t>concrete</w:t>
      </w:r>
      <w:r w:rsidRPr="00464207">
        <w:rPr>
          <w:spacing w:val="-3"/>
          <w:sz w:val="24"/>
          <w:szCs w:val="24"/>
        </w:rPr>
        <w:t xml:space="preserve"> </w:t>
      </w:r>
      <w:r w:rsidRPr="00464207">
        <w:rPr>
          <w:sz w:val="24"/>
          <w:szCs w:val="24"/>
        </w:rPr>
        <w:t xml:space="preserve">provided the aggregates (both coarse and fine) from rock quarry, tunnel muck and blended sand meet the physical, chemical and durability criteria especially soundness losses as </w:t>
      </w:r>
      <w:r w:rsidRPr="00464207">
        <w:rPr>
          <w:spacing w:val="-3"/>
          <w:sz w:val="24"/>
          <w:szCs w:val="24"/>
        </w:rPr>
        <w:t>per</w:t>
      </w:r>
      <w:r w:rsidR="00A31AFB" w:rsidRPr="00464207">
        <w:rPr>
          <w:bCs/>
          <w:color w:val="383F3F"/>
          <w:sz w:val="24"/>
          <w:szCs w:val="24"/>
        </w:rPr>
        <w:t xml:space="preserve"> ASTM E2651 – 19 </w:t>
      </w:r>
      <w:r w:rsidRPr="00464207">
        <w:rPr>
          <w:sz w:val="24"/>
          <w:szCs w:val="24"/>
        </w:rPr>
        <w:t>.</w:t>
      </w:r>
    </w:p>
    <w:p w:rsidR="001B19BF" w:rsidRPr="00464207" w:rsidRDefault="001B19BF" w:rsidP="001B19BF">
      <w:pPr>
        <w:pStyle w:val="BodyText"/>
        <w:spacing w:before="2"/>
        <w:rPr>
          <w:sz w:val="24"/>
          <w:szCs w:val="24"/>
        </w:rPr>
      </w:pPr>
    </w:p>
    <w:p w:rsidR="001B19BF" w:rsidRPr="00056518" w:rsidRDefault="00443662" w:rsidP="00443662">
      <w:pPr>
        <w:pStyle w:val="Heading2"/>
        <w:tabs>
          <w:tab w:val="left" w:pos="4288"/>
        </w:tabs>
        <w:spacing w:before="0"/>
        <w:rPr>
          <w:sz w:val="28"/>
          <w:szCs w:val="28"/>
        </w:rPr>
      </w:pPr>
      <w:r w:rsidRPr="00056518">
        <w:rPr>
          <w:sz w:val="28"/>
          <w:szCs w:val="28"/>
        </w:rPr>
        <w:t>CONCLUSION</w:t>
      </w:r>
    </w:p>
    <w:p w:rsidR="00443662" w:rsidRDefault="00443662" w:rsidP="00443662">
      <w:pPr>
        <w:pStyle w:val="Heading2"/>
        <w:tabs>
          <w:tab w:val="left" w:pos="4288"/>
        </w:tabs>
        <w:spacing w:before="0"/>
      </w:pPr>
    </w:p>
    <w:p w:rsidR="001B19BF" w:rsidRDefault="002873E0" w:rsidP="001B19BF">
      <w:pPr>
        <w:pStyle w:val="BodyText"/>
        <w:spacing w:before="30" w:line="276" w:lineRule="auto"/>
        <w:ind w:left="106" w:right="182"/>
        <w:jc w:val="both"/>
        <w:rPr>
          <w:sz w:val="24"/>
          <w:szCs w:val="24"/>
        </w:rPr>
      </w:pPr>
      <w:r w:rsidRPr="00000864">
        <w:rPr>
          <w:sz w:val="24"/>
          <w:szCs w:val="24"/>
        </w:rPr>
        <w:t>It is concluded</w:t>
      </w:r>
      <w:r w:rsidR="001B19BF" w:rsidRPr="00000864">
        <w:rPr>
          <w:sz w:val="24"/>
          <w:szCs w:val="24"/>
        </w:rPr>
        <w:t xml:space="preserve"> that though </w:t>
      </w:r>
      <w:r w:rsidR="001B19BF" w:rsidRPr="00000864">
        <w:rPr>
          <w:spacing w:val="-3"/>
          <w:sz w:val="24"/>
          <w:szCs w:val="24"/>
        </w:rPr>
        <w:t xml:space="preserve">both </w:t>
      </w:r>
      <w:r w:rsidR="001B19BF" w:rsidRPr="00000864">
        <w:rPr>
          <w:sz w:val="24"/>
          <w:szCs w:val="24"/>
        </w:rPr>
        <w:t xml:space="preserve">the crushed sand used in the mixes are comparable in respect </w:t>
      </w:r>
      <w:r w:rsidR="001B19BF" w:rsidRPr="00000864">
        <w:rPr>
          <w:spacing w:val="-3"/>
          <w:sz w:val="24"/>
          <w:szCs w:val="24"/>
        </w:rPr>
        <w:t xml:space="preserve">of </w:t>
      </w:r>
      <w:r w:rsidR="001B19BF" w:rsidRPr="00000864">
        <w:rPr>
          <w:sz w:val="24"/>
          <w:szCs w:val="24"/>
        </w:rPr>
        <w:t xml:space="preserve">compressive strength </w:t>
      </w:r>
      <w:r w:rsidR="001B19BF" w:rsidRPr="00000864">
        <w:rPr>
          <w:spacing w:val="-3"/>
          <w:sz w:val="24"/>
          <w:szCs w:val="24"/>
        </w:rPr>
        <w:t xml:space="preserve">of </w:t>
      </w:r>
      <w:r w:rsidR="001B19BF" w:rsidRPr="00000864">
        <w:rPr>
          <w:sz w:val="24"/>
          <w:szCs w:val="24"/>
        </w:rPr>
        <w:t xml:space="preserve">concrete </w:t>
      </w:r>
      <w:r w:rsidR="001B19BF" w:rsidRPr="00000864">
        <w:rPr>
          <w:spacing w:val="-3"/>
          <w:sz w:val="24"/>
          <w:szCs w:val="24"/>
        </w:rPr>
        <w:t xml:space="preserve">with </w:t>
      </w:r>
      <w:r w:rsidR="001B19BF" w:rsidRPr="00000864">
        <w:rPr>
          <w:sz w:val="24"/>
          <w:szCs w:val="24"/>
        </w:rPr>
        <w:t xml:space="preserve">same cement, aggregate, water cement ratio, admixture </w:t>
      </w:r>
      <w:r w:rsidR="001B19BF" w:rsidRPr="00000864">
        <w:rPr>
          <w:spacing w:val="-3"/>
          <w:sz w:val="24"/>
          <w:szCs w:val="24"/>
        </w:rPr>
        <w:t xml:space="preserve">type </w:t>
      </w:r>
      <w:r w:rsidR="001B19BF" w:rsidRPr="00000864">
        <w:rPr>
          <w:sz w:val="24"/>
          <w:szCs w:val="24"/>
        </w:rPr>
        <w:t xml:space="preserve">and its doses. Durability study of concrete is required to </w:t>
      </w:r>
      <w:r w:rsidR="001B19BF" w:rsidRPr="00000864">
        <w:rPr>
          <w:spacing w:val="-3"/>
          <w:sz w:val="24"/>
          <w:szCs w:val="24"/>
        </w:rPr>
        <w:t xml:space="preserve">be </w:t>
      </w:r>
      <w:r w:rsidR="001B19BF" w:rsidRPr="00000864">
        <w:rPr>
          <w:sz w:val="24"/>
          <w:szCs w:val="24"/>
        </w:rPr>
        <w:t>checked in longer</w:t>
      </w:r>
      <w:r w:rsidR="001B19BF" w:rsidRPr="00000864">
        <w:rPr>
          <w:spacing w:val="-3"/>
          <w:sz w:val="24"/>
          <w:szCs w:val="24"/>
        </w:rPr>
        <w:t xml:space="preserve"> </w:t>
      </w:r>
      <w:r w:rsidR="001B19BF" w:rsidRPr="00000864">
        <w:rPr>
          <w:sz w:val="24"/>
          <w:szCs w:val="24"/>
        </w:rPr>
        <w:t>run</w:t>
      </w:r>
      <w:r w:rsidR="001B19BF" w:rsidRPr="00000864">
        <w:rPr>
          <w:spacing w:val="-3"/>
          <w:sz w:val="24"/>
          <w:szCs w:val="24"/>
        </w:rPr>
        <w:t xml:space="preserve"> </w:t>
      </w:r>
      <w:r w:rsidR="001B19BF" w:rsidRPr="00000864">
        <w:rPr>
          <w:spacing w:val="-4"/>
          <w:sz w:val="24"/>
          <w:szCs w:val="24"/>
        </w:rPr>
        <w:t>for</w:t>
      </w:r>
      <w:r w:rsidR="001B19BF" w:rsidRPr="00000864">
        <w:rPr>
          <w:spacing w:val="-3"/>
          <w:sz w:val="24"/>
          <w:szCs w:val="24"/>
        </w:rPr>
        <w:t xml:space="preserve"> </w:t>
      </w:r>
      <w:r w:rsidR="001B19BF" w:rsidRPr="00000864">
        <w:rPr>
          <w:sz w:val="24"/>
          <w:szCs w:val="24"/>
        </w:rPr>
        <w:t>re-use</w:t>
      </w:r>
      <w:r w:rsidR="001B19BF" w:rsidRPr="00000864">
        <w:rPr>
          <w:spacing w:val="-6"/>
          <w:sz w:val="24"/>
          <w:szCs w:val="24"/>
        </w:rPr>
        <w:t xml:space="preserve"> </w:t>
      </w:r>
      <w:r w:rsidR="001B19BF" w:rsidRPr="00000864">
        <w:rPr>
          <w:sz w:val="24"/>
          <w:szCs w:val="24"/>
        </w:rPr>
        <w:t>of</w:t>
      </w:r>
      <w:r w:rsidR="001B19BF" w:rsidRPr="00000864">
        <w:rPr>
          <w:spacing w:val="-7"/>
          <w:sz w:val="24"/>
          <w:szCs w:val="24"/>
        </w:rPr>
        <w:t xml:space="preserve"> </w:t>
      </w:r>
      <w:r w:rsidR="001B19BF" w:rsidRPr="00000864">
        <w:rPr>
          <w:sz w:val="24"/>
          <w:szCs w:val="24"/>
        </w:rPr>
        <w:t>tunnel</w:t>
      </w:r>
      <w:r w:rsidR="001B19BF" w:rsidRPr="00000864">
        <w:rPr>
          <w:spacing w:val="-7"/>
          <w:sz w:val="24"/>
          <w:szCs w:val="24"/>
        </w:rPr>
        <w:t xml:space="preserve"> </w:t>
      </w:r>
      <w:r w:rsidR="001B19BF" w:rsidRPr="00000864">
        <w:rPr>
          <w:sz w:val="24"/>
          <w:szCs w:val="24"/>
        </w:rPr>
        <w:t>muck</w:t>
      </w:r>
      <w:r w:rsidR="001B19BF" w:rsidRPr="00000864">
        <w:rPr>
          <w:spacing w:val="-8"/>
          <w:sz w:val="24"/>
          <w:szCs w:val="24"/>
        </w:rPr>
        <w:t xml:space="preserve"> </w:t>
      </w:r>
      <w:r w:rsidR="001B19BF" w:rsidRPr="00000864">
        <w:rPr>
          <w:sz w:val="24"/>
          <w:szCs w:val="24"/>
        </w:rPr>
        <w:t>having</w:t>
      </w:r>
      <w:r w:rsidR="001B19BF" w:rsidRPr="00000864">
        <w:rPr>
          <w:spacing w:val="-12"/>
          <w:sz w:val="24"/>
          <w:szCs w:val="24"/>
        </w:rPr>
        <w:t xml:space="preserve"> </w:t>
      </w:r>
      <w:r w:rsidR="001B19BF" w:rsidRPr="00000864">
        <w:rPr>
          <w:sz w:val="24"/>
          <w:szCs w:val="24"/>
        </w:rPr>
        <w:t>high</w:t>
      </w:r>
      <w:r w:rsidR="001B19BF" w:rsidRPr="00000864">
        <w:rPr>
          <w:spacing w:val="-3"/>
          <w:sz w:val="24"/>
          <w:szCs w:val="24"/>
        </w:rPr>
        <w:t xml:space="preserve"> </w:t>
      </w:r>
      <w:r w:rsidR="001B19BF" w:rsidRPr="00000864">
        <w:rPr>
          <w:sz w:val="24"/>
          <w:szCs w:val="24"/>
        </w:rPr>
        <w:t>abrasion</w:t>
      </w:r>
      <w:r w:rsidR="001B19BF" w:rsidRPr="00000864">
        <w:rPr>
          <w:spacing w:val="-3"/>
          <w:sz w:val="24"/>
          <w:szCs w:val="24"/>
        </w:rPr>
        <w:t xml:space="preserve"> </w:t>
      </w:r>
      <w:r w:rsidR="001B19BF" w:rsidRPr="00000864">
        <w:rPr>
          <w:sz w:val="24"/>
          <w:szCs w:val="24"/>
        </w:rPr>
        <w:t>loss</w:t>
      </w:r>
      <w:r w:rsidR="001B19BF" w:rsidRPr="00000864">
        <w:rPr>
          <w:spacing w:val="-4"/>
          <w:sz w:val="24"/>
          <w:szCs w:val="24"/>
        </w:rPr>
        <w:t xml:space="preserve"> </w:t>
      </w:r>
      <w:r w:rsidR="001B19BF" w:rsidRPr="00000864">
        <w:rPr>
          <w:sz w:val="24"/>
          <w:szCs w:val="24"/>
        </w:rPr>
        <w:t>but</w:t>
      </w:r>
      <w:r w:rsidR="001B19BF" w:rsidRPr="00000864">
        <w:rPr>
          <w:spacing w:val="-2"/>
          <w:sz w:val="24"/>
          <w:szCs w:val="24"/>
        </w:rPr>
        <w:t xml:space="preserve"> </w:t>
      </w:r>
      <w:r w:rsidR="001B19BF" w:rsidRPr="00000864">
        <w:rPr>
          <w:sz w:val="24"/>
          <w:szCs w:val="24"/>
        </w:rPr>
        <w:t>meeting</w:t>
      </w:r>
      <w:r w:rsidR="001B19BF" w:rsidRPr="00000864">
        <w:rPr>
          <w:spacing w:val="-8"/>
          <w:sz w:val="24"/>
          <w:szCs w:val="24"/>
        </w:rPr>
        <w:t xml:space="preserve"> </w:t>
      </w:r>
      <w:r w:rsidR="001B19BF" w:rsidRPr="00000864">
        <w:rPr>
          <w:sz w:val="24"/>
          <w:szCs w:val="24"/>
        </w:rPr>
        <w:t>the</w:t>
      </w:r>
      <w:r w:rsidR="001B19BF" w:rsidRPr="00000864">
        <w:rPr>
          <w:spacing w:val="-11"/>
          <w:sz w:val="24"/>
          <w:szCs w:val="24"/>
        </w:rPr>
        <w:t xml:space="preserve"> </w:t>
      </w:r>
      <w:r w:rsidR="001B19BF" w:rsidRPr="00000864">
        <w:rPr>
          <w:sz w:val="24"/>
          <w:szCs w:val="24"/>
        </w:rPr>
        <w:t>requirements</w:t>
      </w:r>
      <w:r w:rsidR="001B19BF" w:rsidRPr="00000864">
        <w:rPr>
          <w:spacing w:val="-4"/>
          <w:sz w:val="24"/>
          <w:szCs w:val="24"/>
        </w:rPr>
        <w:t xml:space="preserve"> for</w:t>
      </w:r>
      <w:r w:rsidR="001B19BF" w:rsidRPr="00000864">
        <w:rPr>
          <w:spacing w:val="1"/>
          <w:sz w:val="24"/>
          <w:szCs w:val="24"/>
        </w:rPr>
        <w:t xml:space="preserve"> </w:t>
      </w:r>
      <w:r w:rsidR="001B19BF" w:rsidRPr="00000864">
        <w:rPr>
          <w:sz w:val="24"/>
          <w:szCs w:val="24"/>
        </w:rPr>
        <w:t>use</w:t>
      </w:r>
      <w:r w:rsidR="001B19BF" w:rsidRPr="00000864">
        <w:rPr>
          <w:spacing w:val="-6"/>
          <w:sz w:val="24"/>
          <w:szCs w:val="24"/>
        </w:rPr>
        <w:t xml:space="preserve"> </w:t>
      </w:r>
      <w:r w:rsidR="001B19BF" w:rsidRPr="00000864">
        <w:rPr>
          <w:sz w:val="24"/>
          <w:szCs w:val="24"/>
        </w:rPr>
        <w:t>in</w:t>
      </w:r>
      <w:r w:rsidR="001B19BF" w:rsidRPr="00000864">
        <w:rPr>
          <w:spacing w:val="-3"/>
          <w:sz w:val="24"/>
          <w:szCs w:val="24"/>
        </w:rPr>
        <w:t xml:space="preserve"> </w:t>
      </w:r>
      <w:r w:rsidR="001B19BF" w:rsidRPr="00000864">
        <w:rPr>
          <w:sz w:val="24"/>
          <w:szCs w:val="24"/>
        </w:rPr>
        <w:t>non-wearing</w:t>
      </w:r>
      <w:r w:rsidR="001B19BF" w:rsidRPr="00000864">
        <w:rPr>
          <w:spacing w:val="-2"/>
          <w:sz w:val="24"/>
          <w:szCs w:val="24"/>
        </w:rPr>
        <w:t xml:space="preserve"> </w:t>
      </w:r>
      <w:r w:rsidR="001B19BF" w:rsidRPr="00000864">
        <w:rPr>
          <w:sz w:val="24"/>
          <w:szCs w:val="24"/>
        </w:rPr>
        <w:t>surfaces</w:t>
      </w:r>
      <w:r w:rsidR="001B19BF" w:rsidRPr="00000864">
        <w:rPr>
          <w:spacing w:val="-5"/>
          <w:sz w:val="24"/>
          <w:szCs w:val="24"/>
        </w:rPr>
        <w:t xml:space="preserve"> </w:t>
      </w:r>
      <w:r w:rsidR="001B19BF" w:rsidRPr="00000864">
        <w:rPr>
          <w:sz w:val="24"/>
          <w:szCs w:val="24"/>
        </w:rPr>
        <w:t>as</w:t>
      </w:r>
      <w:r w:rsidR="00443662" w:rsidRPr="00000864">
        <w:rPr>
          <w:bCs/>
          <w:color w:val="383F3F"/>
          <w:sz w:val="24"/>
          <w:szCs w:val="24"/>
        </w:rPr>
        <w:t xml:space="preserve"> ASTM E2651 – 19 </w:t>
      </w:r>
      <w:r w:rsidR="001B19BF" w:rsidRPr="00000864">
        <w:rPr>
          <w:sz w:val="24"/>
          <w:szCs w:val="24"/>
        </w:rPr>
        <w:t xml:space="preserve"> as a granular material in </w:t>
      </w:r>
      <w:r w:rsidR="001B19BF" w:rsidRPr="00000864">
        <w:rPr>
          <w:sz w:val="24"/>
          <w:szCs w:val="24"/>
        </w:rPr>
        <w:lastRenderedPageBreak/>
        <w:t xml:space="preserve">the form </w:t>
      </w:r>
      <w:r w:rsidR="001B19BF" w:rsidRPr="00000864">
        <w:rPr>
          <w:spacing w:val="-3"/>
          <w:sz w:val="24"/>
          <w:szCs w:val="24"/>
        </w:rPr>
        <w:t xml:space="preserve">of </w:t>
      </w:r>
      <w:r w:rsidR="001B19BF" w:rsidRPr="00000864">
        <w:rPr>
          <w:sz w:val="24"/>
          <w:szCs w:val="24"/>
        </w:rPr>
        <w:t>crushed sand in</w:t>
      </w:r>
      <w:r w:rsidR="001B19BF" w:rsidRPr="00000864">
        <w:rPr>
          <w:spacing w:val="-3"/>
          <w:sz w:val="24"/>
          <w:szCs w:val="24"/>
        </w:rPr>
        <w:t xml:space="preserve"> </w:t>
      </w:r>
      <w:r w:rsidR="001B19BF" w:rsidRPr="00000864">
        <w:rPr>
          <w:sz w:val="24"/>
          <w:szCs w:val="24"/>
        </w:rPr>
        <w:t>concrete.</w:t>
      </w:r>
    </w:p>
    <w:p w:rsidR="00BA09D9" w:rsidRPr="005811EA" w:rsidRDefault="00405FC4" w:rsidP="00405FC4">
      <w:pPr>
        <w:pStyle w:val="BodyText"/>
        <w:spacing w:before="30" w:line="276" w:lineRule="auto"/>
        <w:ind w:left="106" w:right="182"/>
        <w:jc w:val="both"/>
        <w:rPr>
          <w:color w:val="222222"/>
          <w:sz w:val="24"/>
          <w:szCs w:val="24"/>
          <w:shd w:val="clear" w:color="auto" w:fill="FFFFFF"/>
        </w:rPr>
      </w:pPr>
      <w:r>
        <w:rPr>
          <w:color w:val="333333"/>
          <w:sz w:val="24"/>
          <w:szCs w:val="24"/>
          <w:shd w:val="clear" w:color="auto" w:fill="FFFFFF"/>
        </w:rPr>
        <w:t xml:space="preserve">The manufactured </w:t>
      </w:r>
      <w:r w:rsidRPr="00417B66">
        <w:rPr>
          <w:color w:val="333333"/>
          <w:sz w:val="24"/>
          <w:szCs w:val="24"/>
          <w:shd w:val="clear" w:color="auto" w:fill="FFFFFF"/>
        </w:rPr>
        <w:t>sand produce</w:t>
      </w:r>
      <w:r>
        <w:rPr>
          <w:color w:val="333333"/>
          <w:sz w:val="24"/>
          <w:szCs w:val="24"/>
          <w:shd w:val="clear" w:color="auto" w:fill="FFFFFF"/>
        </w:rPr>
        <w:t>d with the help of</w:t>
      </w:r>
      <w:r w:rsidRPr="00417B66">
        <w:rPr>
          <w:color w:val="333333"/>
          <w:sz w:val="24"/>
          <w:szCs w:val="24"/>
          <w:shd w:val="clear" w:color="auto" w:fill="FFFFFF"/>
        </w:rPr>
        <w:t xml:space="preserve"> proper machines can be a better substitute to river </w:t>
      </w:r>
      <w:r>
        <w:rPr>
          <w:color w:val="333333"/>
          <w:sz w:val="24"/>
          <w:szCs w:val="24"/>
          <w:shd w:val="clear" w:color="auto" w:fill="FFFFFF"/>
        </w:rPr>
        <w:t>sand. The sand must be of suitable</w:t>
      </w:r>
      <w:r w:rsidRPr="00417B66">
        <w:rPr>
          <w:color w:val="333333"/>
          <w:sz w:val="24"/>
          <w:szCs w:val="24"/>
          <w:shd w:val="clear" w:color="auto" w:fill="FFFFFF"/>
        </w:rPr>
        <w:t xml:space="preserve"> gradation (it should have particles from 150 microns to 4.75 mm in proper proportion).When fine particles are in </w:t>
      </w:r>
      <w:r>
        <w:rPr>
          <w:color w:val="333333"/>
          <w:sz w:val="24"/>
          <w:szCs w:val="24"/>
          <w:shd w:val="clear" w:color="auto" w:fill="FFFFFF"/>
        </w:rPr>
        <w:t>proper proportion, the sand has</w:t>
      </w:r>
      <w:r w:rsidRPr="00417B66">
        <w:rPr>
          <w:color w:val="333333"/>
          <w:sz w:val="24"/>
          <w:szCs w:val="24"/>
          <w:shd w:val="clear" w:color="auto" w:fill="FFFFFF"/>
        </w:rPr>
        <w:t xml:space="preserve"> fewer voids. The cement quantity required will be less. Such sand will be more economical. </w:t>
      </w:r>
      <w:r>
        <w:rPr>
          <w:color w:val="333333"/>
          <w:sz w:val="24"/>
          <w:szCs w:val="24"/>
          <w:shd w:val="clear" w:color="auto" w:fill="FFFFFF"/>
        </w:rPr>
        <w:t>The construction industry seeks</w:t>
      </w:r>
      <w:r w:rsidRPr="00417B66">
        <w:rPr>
          <w:color w:val="333333"/>
          <w:sz w:val="24"/>
          <w:szCs w:val="24"/>
          <w:shd w:val="clear" w:color="auto" w:fill="FFFFFF"/>
        </w:rPr>
        <w:t xml:space="preserve"> for manufactured fine aggregates for making concrete is increasing day by day as river sand cannot meet the rising demand of construction sector. </w:t>
      </w:r>
      <w:r>
        <w:rPr>
          <w:color w:val="333333"/>
          <w:sz w:val="24"/>
          <w:szCs w:val="24"/>
          <w:shd w:val="clear" w:color="auto" w:fill="FFFFFF"/>
        </w:rPr>
        <w:t>The process of formation of n</w:t>
      </w:r>
      <w:r w:rsidRPr="00417B66">
        <w:rPr>
          <w:color w:val="333333"/>
          <w:sz w:val="24"/>
          <w:szCs w:val="24"/>
          <w:shd w:val="clear" w:color="auto" w:fill="FFFFFF"/>
        </w:rPr>
        <w:t>atural river sand takes millions of years to form</w:t>
      </w:r>
      <w:r>
        <w:rPr>
          <w:color w:val="333333"/>
          <w:sz w:val="24"/>
          <w:szCs w:val="24"/>
          <w:shd w:val="clear" w:color="auto" w:fill="FFFFFF"/>
        </w:rPr>
        <w:t>.</w:t>
      </w:r>
      <w:r w:rsidR="00E1495A">
        <w:rPr>
          <w:color w:val="333333"/>
          <w:sz w:val="24"/>
          <w:szCs w:val="24"/>
          <w:shd w:val="clear" w:color="auto" w:fill="FFFFFF"/>
        </w:rPr>
        <w:t xml:space="preserve"> </w:t>
      </w:r>
      <w:r w:rsidR="00BA09D9" w:rsidRPr="005811EA">
        <w:rPr>
          <w:color w:val="333333"/>
          <w:sz w:val="24"/>
          <w:szCs w:val="24"/>
        </w:rPr>
        <w:t xml:space="preserve">Considering, the </w:t>
      </w:r>
      <w:r w:rsidR="00BA09D9">
        <w:rPr>
          <w:color w:val="333333"/>
          <w:sz w:val="24"/>
          <w:szCs w:val="24"/>
        </w:rPr>
        <w:t xml:space="preserve">increasing demand and </w:t>
      </w:r>
      <w:r w:rsidR="00BA09D9" w:rsidRPr="005811EA">
        <w:rPr>
          <w:color w:val="333333"/>
          <w:sz w:val="24"/>
          <w:szCs w:val="24"/>
        </w:rPr>
        <w:t>acute shortage of river sand, huge short coming on quality of river sand, high cost, greater impact on road damages and environmental effects,</w:t>
      </w:r>
      <w:r w:rsidR="00BA09D9">
        <w:rPr>
          <w:color w:val="333333"/>
          <w:sz w:val="24"/>
          <w:szCs w:val="24"/>
        </w:rPr>
        <w:t xml:space="preserve"> The Construction Industry should</w:t>
      </w:r>
      <w:r w:rsidR="00BA09D9" w:rsidRPr="005811EA">
        <w:rPr>
          <w:color w:val="333333"/>
          <w:sz w:val="24"/>
          <w:szCs w:val="24"/>
        </w:rPr>
        <w:t xml:space="preserve"> start using the manufactured sand to full extent as alternative, reduce the impacts on environment by not using the river sand.</w:t>
      </w:r>
      <w:r w:rsidR="00E1495A">
        <w:rPr>
          <w:color w:val="333333"/>
          <w:sz w:val="24"/>
          <w:szCs w:val="24"/>
        </w:rPr>
        <w:t xml:space="preserve"> </w:t>
      </w:r>
      <w:r w:rsidR="00BA09D9" w:rsidRPr="005811EA">
        <w:rPr>
          <w:color w:val="333333"/>
          <w:sz w:val="24"/>
          <w:szCs w:val="24"/>
        </w:rPr>
        <w:t>The Local Authorities/P</w:t>
      </w:r>
      <w:r w:rsidR="00BA09D9">
        <w:rPr>
          <w:color w:val="333333"/>
          <w:sz w:val="24"/>
          <w:szCs w:val="24"/>
        </w:rPr>
        <w:t xml:space="preserve">ublic </w:t>
      </w:r>
      <w:r w:rsidR="00BA09D9" w:rsidRPr="005811EA">
        <w:rPr>
          <w:color w:val="333333"/>
          <w:sz w:val="24"/>
          <w:szCs w:val="24"/>
        </w:rPr>
        <w:t>W</w:t>
      </w:r>
      <w:r w:rsidR="00BA09D9">
        <w:rPr>
          <w:color w:val="333333"/>
          <w:sz w:val="24"/>
          <w:szCs w:val="24"/>
        </w:rPr>
        <w:t xml:space="preserve">orks </w:t>
      </w:r>
      <w:r w:rsidR="00BA09D9" w:rsidRPr="005811EA">
        <w:rPr>
          <w:color w:val="333333"/>
          <w:sz w:val="24"/>
          <w:szCs w:val="24"/>
        </w:rPr>
        <w:t>D</w:t>
      </w:r>
      <w:r w:rsidR="00BA09D9">
        <w:rPr>
          <w:color w:val="333333"/>
          <w:sz w:val="24"/>
          <w:szCs w:val="24"/>
        </w:rPr>
        <w:t>epartment/ Government, should</w:t>
      </w:r>
      <w:r w:rsidR="00BA09D9" w:rsidRPr="005811EA">
        <w:rPr>
          <w:color w:val="333333"/>
          <w:sz w:val="24"/>
          <w:szCs w:val="24"/>
        </w:rPr>
        <w:t xml:space="preserve"> encourage the use of Manufactured sand in Public Constr</w:t>
      </w:r>
      <w:r w:rsidR="00BA09D9">
        <w:rPr>
          <w:color w:val="333333"/>
          <w:sz w:val="24"/>
          <w:szCs w:val="24"/>
        </w:rPr>
        <w:t>uction Works, if possible, should</w:t>
      </w:r>
      <w:r w:rsidR="00BA09D9" w:rsidRPr="005811EA">
        <w:rPr>
          <w:color w:val="333333"/>
          <w:sz w:val="24"/>
          <w:szCs w:val="24"/>
        </w:rPr>
        <w:t xml:space="preserve"> make mandatory to use Manufactured sand wherever available with immediate effect.</w:t>
      </w:r>
      <w:r w:rsidR="00E1495A">
        <w:rPr>
          <w:color w:val="333333"/>
          <w:sz w:val="24"/>
          <w:szCs w:val="24"/>
        </w:rPr>
        <w:t xml:space="preserve"> </w:t>
      </w:r>
      <w:r w:rsidR="00BA09D9">
        <w:rPr>
          <w:color w:val="333333"/>
          <w:sz w:val="24"/>
          <w:szCs w:val="24"/>
        </w:rPr>
        <w:t>The Government. Should</w:t>
      </w:r>
      <w:r w:rsidR="00BA09D9" w:rsidRPr="005811EA">
        <w:rPr>
          <w:color w:val="333333"/>
          <w:sz w:val="24"/>
          <w:szCs w:val="24"/>
        </w:rPr>
        <w:t xml:space="preserve"> come out with, Policy on Sand – encourage the i</w:t>
      </w:r>
      <w:r w:rsidR="00BA09D9">
        <w:rPr>
          <w:color w:val="333333"/>
          <w:sz w:val="24"/>
          <w:szCs w:val="24"/>
        </w:rPr>
        <w:t>ndustry people to set up more number</w:t>
      </w:r>
      <w:r w:rsidR="00BA09D9" w:rsidRPr="005811EA">
        <w:rPr>
          <w:color w:val="333333"/>
          <w:sz w:val="24"/>
          <w:szCs w:val="24"/>
        </w:rPr>
        <w:t xml:space="preserve"> o</w:t>
      </w:r>
      <w:r w:rsidR="00BA09D9">
        <w:rPr>
          <w:color w:val="333333"/>
          <w:sz w:val="24"/>
          <w:szCs w:val="24"/>
        </w:rPr>
        <w:t>f Sand crushing Units across</w:t>
      </w:r>
      <w:r w:rsidR="00BA09D9" w:rsidRPr="005811EA">
        <w:rPr>
          <w:color w:val="333333"/>
          <w:sz w:val="24"/>
          <w:szCs w:val="24"/>
        </w:rPr>
        <w:t xml:space="preserve"> all Districts, States to meet the sand requirements of the Construction Industry.</w:t>
      </w:r>
    </w:p>
    <w:p w:rsidR="00BA09D9" w:rsidRPr="00000864" w:rsidRDefault="00BA09D9" w:rsidP="001B19BF">
      <w:pPr>
        <w:pStyle w:val="BodyText"/>
        <w:spacing w:before="30" w:line="276" w:lineRule="auto"/>
        <w:ind w:left="106" w:right="182"/>
        <w:jc w:val="both"/>
        <w:rPr>
          <w:sz w:val="24"/>
          <w:szCs w:val="24"/>
        </w:rPr>
      </w:pPr>
    </w:p>
    <w:p w:rsidR="00D42A51" w:rsidRDefault="00D42A51" w:rsidP="001B19BF">
      <w:pPr>
        <w:pStyle w:val="BodyText"/>
        <w:spacing w:before="30" w:line="276" w:lineRule="auto"/>
        <w:ind w:left="106" w:right="182"/>
        <w:jc w:val="both"/>
      </w:pPr>
    </w:p>
    <w:p w:rsidR="0080490B" w:rsidRPr="0080490B" w:rsidRDefault="0080490B" w:rsidP="001B19BF">
      <w:pPr>
        <w:pStyle w:val="BodyText"/>
        <w:spacing w:before="30" w:line="276" w:lineRule="auto"/>
        <w:ind w:left="106" w:right="182"/>
        <w:jc w:val="both"/>
        <w:rPr>
          <w:color w:val="222222"/>
          <w:sz w:val="24"/>
          <w:szCs w:val="24"/>
          <w:shd w:val="clear" w:color="auto" w:fill="FFFFFF"/>
        </w:rPr>
      </w:pPr>
    </w:p>
    <w:p w:rsidR="0080490B" w:rsidRDefault="0080490B" w:rsidP="001B19BF">
      <w:pPr>
        <w:pStyle w:val="BodyText"/>
        <w:spacing w:before="30" w:line="276" w:lineRule="auto"/>
        <w:ind w:left="106" w:right="182"/>
        <w:jc w:val="both"/>
        <w:rPr>
          <w:color w:val="222222"/>
          <w:sz w:val="24"/>
          <w:szCs w:val="24"/>
          <w:shd w:val="clear" w:color="auto" w:fill="FFFFFF"/>
        </w:rPr>
      </w:pPr>
    </w:p>
    <w:p w:rsidR="00F62EA5" w:rsidRDefault="00F62EA5" w:rsidP="001B19BF">
      <w:pPr>
        <w:pStyle w:val="BodyText"/>
        <w:spacing w:before="30" w:line="276" w:lineRule="auto"/>
        <w:ind w:left="106" w:right="182"/>
        <w:jc w:val="both"/>
        <w:rPr>
          <w:color w:val="222222"/>
          <w:sz w:val="24"/>
          <w:szCs w:val="24"/>
          <w:shd w:val="clear" w:color="auto" w:fill="FFFFFF"/>
        </w:rPr>
      </w:pPr>
    </w:p>
    <w:p w:rsidR="00F62EA5" w:rsidRDefault="00F62EA5" w:rsidP="001B19BF">
      <w:pPr>
        <w:pStyle w:val="BodyText"/>
        <w:spacing w:before="30" w:line="276" w:lineRule="auto"/>
        <w:ind w:left="106" w:right="182"/>
        <w:jc w:val="both"/>
        <w:rPr>
          <w:color w:val="222222"/>
          <w:sz w:val="24"/>
          <w:szCs w:val="24"/>
          <w:shd w:val="clear" w:color="auto" w:fill="FFFFFF"/>
        </w:rPr>
      </w:pPr>
    </w:p>
    <w:p w:rsidR="007B11FE" w:rsidRDefault="007B11FE" w:rsidP="007B11FE">
      <w:pPr>
        <w:pStyle w:val="BodyText"/>
        <w:spacing w:before="30" w:line="480" w:lineRule="auto"/>
        <w:ind w:right="182"/>
        <w:jc w:val="both"/>
        <w:rPr>
          <w:color w:val="222222"/>
          <w:sz w:val="24"/>
          <w:szCs w:val="24"/>
          <w:shd w:val="clear" w:color="auto" w:fill="FFFFFF"/>
        </w:rPr>
      </w:pPr>
    </w:p>
    <w:p w:rsidR="00F62EA5" w:rsidRPr="007B11FE" w:rsidRDefault="00F62EA5" w:rsidP="007B11FE">
      <w:pPr>
        <w:pStyle w:val="BodyText"/>
        <w:spacing w:before="30" w:line="480" w:lineRule="auto"/>
        <w:ind w:right="182"/>
        <w:jc w:val="both"/>
        <w:rPr>
          <w:rFonts w:ascii="Arial" w:hAnsi="Arial" w:cs="Arial"/>
          <w:color w:val="222222"/>
          <w:sz w:val="13"/>
          <w:szCs w:val="13"/>
          <w:shd w:val="clear" w:color="auto" w:fill="FFFFFF"/>
        </w:rPr>
      </w:pPr>
      <w:r w:rsidRPr="007B11FE">
        <w:rPr>
          <w:color w:val="222222"/>
          <w:sz w:val="28"/>
          <w:szCs w:val="28"/>
          <w:shd w:val="clear" w:color="auto" w:fill="FFFFFF"/>
        </w:rPr>
        <w:t>References.</w:t>
      </w:r>
    </w:p>
    <w:p w:rsidR="00F62EA5" w:rsidRDefault="00681FFF" w:rsidP="00681FFF">
      <w:pPr>
        <w:pStyle w:val="BodyText"/>
        <w:spacing w:before="30" w:line="480" w:lineRule="auto"/>
        <w:ind w:right="182"/>
        <w:jc w:val="both"/>
        <w:rPr>
          <w:color w:val="222222"/>
          <w:sz w:val="24"/>
          <w:szCs w:val="24"/>
          <w:shd w:val="clear" w:color="auto" w:fill="FFFFFF"/>
        </w:rPr>
      </w:pPr>
      <w:r>
        <w:rPr>
          <w:color w:val="222222"/>
          <w:sz w:val="24"/>
          <w:szCs w:val="24"/>
          <w:shd w:val="clear" w:color="auto" w:fill="FFFFFF"/>
        </w:rPr>
        <w:t>[1]</w:t>
      </w:r>
      <w:r w:rsidR="00F62EA5" w:rsidRPr="004A3345">
        <w:rPr>
          <w:color w:val="222222"/>
          <w:sz w:val="24"/>
          <w:szCs w:val="24"/>
          <w:shd w:val="clear" w:color="auto" w:fill="FFFFFF"/>
        </w:rPr>
        <w:t>CCAA, T., 60, Guide to the specification and use of manufactured sand in concrete. </w:t>
      </w:r>
      <w:r w:rsidR="00F62EA5" w:rsidRPr="004A3345">
        <w:rPr>
          <w:i/>
          <w:iCs/>
          <w:color w:val="222222"/>
          <w:sz w:val="24"/>
          <w:szCs w:val="24"/>
          <w:shd w:val="clear" w:color="auto" w:fill="FFFFFF"/>
        </w:rPr>
        <w:t>Cement concrete aggregate Australia, ISBN</w:t>
      </w:r>
      <w:r w:rsidR="00F62EA5" w:rsidRPr="004A3345">
        <w:rPr>
          <w:color w:val="222222"/>
          <w:sz w:val="24"/>
          <w:szCs w:val="24"/>
          <w:shd w:val="clear" w:color="auto" w:fill="FFFFFF"/>
        </w:rPr>
        <w:t>, pp.978-1.</w:t>
      </w:r>
    </w:p>
    <w:p w:rsidR="00F62EA5" w:rsidRDefault="00681FFF" w:rsidP="00F62EA5">
      <w:pPr>
        <w:pStyle w:val="BodyText"/>
        <w:spacing w:before="30" w:line="480" w:lineRule="auto"/>
        <w:ind w:right="182"/>
        <w:jc w:val="both"/>
        <w:rPr>
          <w:color w:val="222222"/>
          <w:sz w:val="24"/>
          <w:szCs w:val="24"/>
          <w:shd w:val="clear" w:color="auto" w:fill="FFFFFF"/>
        </w:rPr>
      </w:pPr>
      <w:r>
        <w:rPr>
          <w:color w:val="222222"/>
          <w:sz w:val="24"/>
          <w:szCs w:val="24"/>
          <w:shd w:val="clear" w:color="auto" w:fill="FFFFFF"/>
        </w:rPr>
        <w:t>[2]</w:t>
      </w:r>
      <w:r w:rsidR="00F62EA5">
        <w:rPr>
          <w:color w:val="222222"/>
          <w:sz w:val="24"/>
          <w:szCs w:val="24"/>
          <w:shd w:val="clear" w:color="auto" w:fill="FFFFFF"/>
        </w:rPr>
        <w:t xml:space="preserve"> </w:t>
      </w:r>
      <w:r w:rsidR="00F62EA5" w:rsidRPr="0080490B">
        <w:rPr>
          <w:color w:val="222222"/>
          <w:sz w:val="24"/>
          <w:szCs w:val="24"/>
          <w:shd w:val="clear" w:color="auto" w:fill="FFFFFF"/>
        </w:rPr>
        <w:t>Elavenil, D.S. and Vijaya, B., 2013. Manufactured Sand, a Solution and an Alternative to River Sand in Concrete Manufacturing. </w:t>
      </w:r>
      <w:r w:rsidR="00F62EA5" w:rsidRPr="0080490B">
        <w:rPr>
          <w:i/>
          <w:iCs/>
          <w:color w:val="222222"/>
          <w:sz w:val="24"/>
          <w:szCs w:val="24"/>
          <w:shd w:val="clear" w:color="auto" w:fill="FFFFFF"/>
        </w:rPr>
        <w:t>International Journal of Civil Engineering Research and Development (IJCERD)</w:t>
      </w:r>
      <w:r w:rsidR="00F62EA5" w:rsidRPr="0080490B">
        <w:rPr>
          <w:color w:val="222222"/>
          <w:sz w:val="24"/>
          <w:szCs w:val="24"/>
          <w:shd w:val="clear" w:color="auto" w:fill="FFFFFF"/>
        </w:rPr>
        <w:t>, </w:t>
      </w:r>
      <w:r w:rsidR="00F62EA5" w:rsidRPr="0080490B">
        <w:rPr>
          <w:i/>
          <w:iCs/>
          <w:color w:val="222222"/>
          <w:sz w:val="24"/>
          <w:szCs w:val="24"/>
          <w:shd w:val="clear" w:color="auto" w:fill="FFFFFF"/>
        </w:rPr>
        <w:t>3</w:t>
      </w:r>
      <w:r w:rsidR="00F62EA5" w:rsidRPr="0080490B">
        <w:rPr>
          <w:color w:val="222222"/>
          <w:sz w:val="24"/>
          <w:szCs w:val="24"/>
          <w:shd w:val="clear" w:color="auto" w:fill="FFFFFF"/>
        </w:rPr>
        <w:t>(1).</w:t>
      </w:r>
    </w:p>
    <w:p w:rsidR="00F62EA5" w:rsidRDefault="00681FFF" w:rsidP="0062544E">
      <w:pPr>
        <w:pStyle w:val="BodyText"/>
        <w:spacing w:before="30" w:line="480" w:lineRule="auto"/>
        <w:ind w:right="182"/>
        <w:jc w:val="both"/>
        <w:rPr>
          <w:color w:val="222222"/>
          <w:sz w:val="24"/>
          <w:szCs w:val="24"/>
          <w:shd w:val="clear" w:color="auto" w:fill="FFFFFF"/>
        </w:rPr>
      </w:pPr>
      <w:r>
        <w:rPr>
          <w:color w:val="222222"/>
          <w:sz w:val="24"/>
          <w:szCs w:val="24"/>
          <w:shd w:val="clear" w:color="auto" w:fill="FFFFFF"/>
        </w:rPr>
        <w:t>[3]</w:t>
      </w:r>
      <w:r w:rsidR="00F62EA5" w:rsidRPr="0080490B">
        <w:rPr>
          <w:color w:val="222222"/>
          <w:sz w:val="24"/>
          <w:szCs w:val="24"/>
          <w:shd w:val="clear" w:color="auto" w:fill="FFFFFF"/>
        </w:rPr>
        <w:t>Ilangovana, R., Mahendrana, N. and Nagamanib, K., 2008. Strength and durability properties of concrete containing quarry rock dust as fine aggregate. </w:t>
      </w:r>
      <w:r w:rsidR="00F62EA5" w:rsidRPr="0080490B">
        <w:rPr>
          <w:i/>
          <w:iCs/>
          <w:color w:val="222222"/>
          <w:sz w:val="24"/>
          <w:szCs w:val="24"/>
          <w:shd w:val="clear" w:color="auto" w:fill="FFFFFF"/>
        </w:rPr>
        <w:t>ARPN Journal of Engineering and Applied Sciences</w:t>
      </w:r>
      <w:r w:rsidR="00F62EA5" w:rsidRPr="0080490B">
        <w:rPr>
          <w:color w:val="222222"/>
          <w:sz w:val="24"/>
          <w:szCs w:val="24"/>
          <w:shd w:val="clear" w:color="auto" w:fill="FFFFFF"/>
        </w:rPr>
        <w:t>, </w:t>
      </w:r>
      <w:r w:rsidR="00F62EA5" w:rsidRPr="0080490B">
        <w:rPr>
          <w:i/>
          <w:iCs/>
          <w:color w:val="222222"/>
          <w:sz w:val="24"/>
          <w:szCs w:val="24"/>
          <w:shd w:val="clear" w:color="auto" w:fill="FFFFFF"/>
        </w:rPr>
        <w:t>3</w:t>
      </w:r>
      <w:r w:rsidR="00F62EA5" w:rsidRPr="0080490B">
        <w:rPr>
          <w:color w:val="222222"/>
          <w:sz w:val="24"/>
          <w:szCs w:val="24"/>
          <w:shd w:val="clear" w:color="auto" w:fill="FFFFFF"/>
        </w:rPr>
        <w:t>(5), pp.20-26.</w:t>
      </w:r>
    </w:p>
    <w:p w:rsidR="00F62EA5" w:rsidRPr="0080490B" w:rsidRDefault="00D004A1" w:rsidP="00F62EA5">
      <w:pPr>
        <w:pStyle w:val="BodyText"/>
        <w:spacing w:before="30" w:line="480" w:lineRule="auto"/>
        <w:ind w:left="106" w:right="182"/>
        <w:jc w:val="both"/>
        <w:rPr>
          <w:color w:val="222222"/>
          <w:sz w:val="24"/>
          <w:szCs w:val="24"/>
          <w:shd w:val="clear" w:color="auto" w:fill="FFFFFF"/>
        </w:rPr>
      </w:pPr>
      <w:r>
        <w:rPr>
          <w:color w:val="222222"/>
          <w:sz w:val="24"/>
          <w:szCs w:val="24"/>
          <w:shd w:val="clear" w:color="auto" w:fill="FFFFFF"/>
        </w:rPr>
        <w:t>[4]</w:t>
      </w:r>
      <w:r w:rsidR="00F62EA5" w:rsidRPr="0080490B">
        <w:rPr>
          <w:color w:val="222222"/>
          <w:sz w:val="24"/>
          <w:szCs w:val="24"/>
          <w:shd w:val="clear" w:color="auto" w:fill="FFFFFF"/>
        </w:rPr>
        <w:t>Jadhav, P.A. and Kulkarni, D.K., 2012. An experimental investigation on the properties of concrete containing manufactured sand. </w:t>
      </w:r>
      <w:r w:rsidR="00F62EA5" w:rsidRPr="0080490B">
        <w:rPr>
          <w:i/>
          <w:iCs/>
          <w:color w:val="222222"/>
          <w:sz w:val="24"/>
          <w:szCs w:val="24"/>
          <w:shd w:val="clear" w:color="auto" w:fill="FFFFFF"/>
        </w:rPr>
        <w:t>International Journal of Advanced Engineering Technology</w:t>
      </w:r>
      <w:r w:rsidR="00F62EA5" w:rsidRPr="0080490B">
        <w:rPr>
          <w:color w:val="222222"/>
          <w:sz w:val="24"/>
          <w:szCs w:val="24"/>
          <w:shd w:val="clear" w:color="auto" w:fill="FFFFFF"/>
        </w:rPr>
        <w:t>, </w:t>
      </w:r>
      <w:r w:rsidR="00F62EA5" w:rsidRPr="0080490B">
        <w:rPr>
          <w:i/>
          <w:iCs/>
          <w:color w:val="222222"/>
          <w:sz w:val="24"/>
          <w:szCs w:val="24"/>
          <w:shd w:val="clear" w:color="auto" w:fill="FFFFFF"/>
        </w:rPr>
        <w:t>3</w:t>
      </w:r>
      <w:r w:rsidR="00F62EA5" w:rsidRPr="0080490B">
        <w:rPr>
          <w:color w:val="222222"/>
          <w:sz w:val="24"/>
          <w:szCs w:val="24"/>
          <w:shd w:val="clear" w:color="auto" w:fill="FFFFFF"/>
        </w:rPr>
        <w:t>(2), pp.101-104.</w:t>
      </w:r>
    </w:p>
    <w:p w:rsidR="00F62EA5" w:rsidRPr="00F62EA5" w:rsidRDefault="00D004A1" w:rsidP="00F62EA5">
      <w:pPr>
        <w:pStyle w:val="BodyText"/>
        <w:spacing w:before="30" w:line="480" w:lineRule="auto"/>
        <w:ind w:left="106" w:right="182"/>
        <w:jc w:val="both"/>
        <w:rPr>
          <w:color w:val="222222"/>
          <w:sz w:val="24"/>
          <w:szCs w:val="24"/>
          <w:shd w:val="clear" w:color="auto" w:fill="FFFFFF"/>
        </w:rPr>
      </w:pPr>
      <w:r>
        <w:rPr>
          <w:color w:val="222222"/>
          <w:sz w:val="24"/>
          <w:szCs w:val="24"/>
          <w:shd w:val="clear" w:color="auto" w:fill="FFFFFF"/>
        </w:rPr>
        <w:lastRenderedPageBreak/>
        <w:t>[5]</w:t>
      </w:r>
      <w:r w:rsidR="00F62EA5" w:rsidRPr="00F62EA5">
        <w:rPr>
          <w:color w:val="222222"/>
          <w:sz w:val="24"/>
          <w:szCs w:val="24"/>
          <w:shd w:val="clear" w:color="auto" w:fill="FFFFFF"/>
        </w:rPr>
        <w:t>Li, B., Wang, J. and Zhou, M., 2009. Effect of limestone fines content in manufactured sand on durability of low-and high-strength concretes. </w:t>
      </w:r>
      <w:r w:rsidR="00F62EA5" w:rsidRPr="00F62EA5">
        <w:rPr>
          <w:i/>
          <w:iCs/>
          <w:color w:val="222222"/>
          <w:sz w:val="24"/>
          <w:szCs w:val="24"/>
          <w:shd w:val="clear" w:color="auto" w:fill="FFFFFF"/>
        </w:rPr>
        <w:t>Construction and Building Materials</w:t>
      </w:r>
      <w:r w:rsidR="00F62EA5" w:rsidRPr="00F62EA5">
        <w:rPr>
          <w:color w:val="222222"/>
          <w:sz w:val="24"/>
          <w:szCs w:val="24"/>
          <w:shd w:val="clear" w:color="auto" w:fill="FFFFFF"/>
        </w:rPr>
        <w:t>, </w:t>
      </w:r>
      <w:r w:rsidR="00F62EA5" w:rsidRPr="00F62EA5">
        <w:rPr>
          <w:i/>
          <w:iCs/>
          <w:color w:val="222222"/>
          <w:sz w:val="24"/>
          <w:szCs w:val="24"/>
          <w:shd w:val="clear" w:color="auto" w:fill="FFFFFF"/>
        </w:rPr>
        <w:t>23</w:t>
      </w:r>
      <w:r w:rsidR="00F62EA5" w:rsidRPr="00F62EA5">
        <w:rPr>
          <w:color w:val="222222"/>
          <w:sz w:val="24"/>
          <w:szCs w:val="24"/>
          <w:shd w:val="clear" w:color="auto" w:fill="FFFFFF"/>
        </w:rPr>
        <w:t>(8), pp.2846-2850.</w:t>
      </w:r>
    </w:p>
    <w:p w:rsidR="00F62EA5" w:rsidRPr="0080490B" w:rsidRDefault="00D004A1" w:rsidP="00F62EA5">
      <w:pPr>
        <w:pStyle w:val="BodyText"/>
        <w:spacing w:before="30" w:line="480" w:lineRule="auto"/>
        <w:ind w:left="106" w:right="182"/>
        <w:jc w:val="both"/>
        <w:rPr>
          <w:color w:val="222222"/>
          <w:sz w:val="24"/>
          <w:szCs w:val="24"/>
          <w:shd w:val="clear" w:color="auto" w:fill="FFFFFF"/>
        </w:rPr>
      </w:pPr>
      <w:r>
        <w:rPr>
          <w:color w:val="222222"/>
          <w:sz w:val="24"/>
          <w:szCs w:val="24"/>
          <w:shd w:val="clear" w:color="auto" w:fill="FFFFFF"/>
        </w:rPr>
        <w:t>[6]</w:t>
      </w:r>
      <w:r w:rsidR="00F62EA5" w:rsidRPr="0080490B">
        <w:rPr>
          <w:color w:val="222222"/>
          <w:sz w:val="24"/>
          <w:szCs w:val="24"/>
          <w:shd w:val="clear" w:color="auto" w:fill="FFFFFF"/>
        </w:rPr>
        <w:t>Mingwei, W., Zhaogang, F., Tiexiang, L. and Dehui, W., 2000. Experimental research on the effect of crusher dust content on concrete performance [J]. </w:t>
      </w:r>
      <w:r w:rsidR="00F62EA5" w:rsidRPr="0080490B">
        <w:rPr>
          <w:i/>
          <w:iCs/>
          <w:color w:val="222222"/>
          <w:sz w:val="24"/>
          <w:szCs w:val="24"/>
          <w:shd w:val="clear" w:color="auto" w:fill="FFFFFF"/>
        </w:rPr>
        <w:t>RAILNAY CORSTRUCTION TECHNOLOGY</w:t>
      </w:r>
      <w:r w:rsidR="00F62EA5" w:rsidRPr="0080490B">
        <w:rPr>
          <w:color w:val="222222"/>
          <w:sz w:val="24"/>
          <w:szCs w:val="24"/>
          <w:shd w:val="clear" w:color="auto" w:fill="FFFFFF"/>
        </w:rPr>
        <w:t>, </w:t>
      </w:r>
      <w:r w:rsidR="00F62EA5" w:rsidRPr="0080490B">
        <w:rPr>
          <w:i/>
          <w:iCs/>
          <w:color w:val="222222"/>
          <w:sz w:val="24"/>
          <w:szCs w:val="24"/>
          <w:shd w:val="clear" w:color="auto" w:fill="FFFFFF"/>
        </w:rPr>
        <w:t>4</w:t>
      </w:r>
      <w:r w:rsidR="00F62EA5" w:rsidRPr="0080490B">
        <w:rPr>
          <w:color w:val="222222"/>
          <w:sz w:val="24"/>
          <w:szCs w:val="24"/>
          <w:shd w:val="clear" w:color="auto" w:fill="FFFFFF"/>
        </w:rPr>
        <w:t>.</w:t>
      </w:r>
    </w:p>
    <w:p w:rsidR="00F62EA5" w:rsidRDefault="00F62EA5" w:rsidP="00F62EA5">
      <w:pPr>
        <w:pStyle w:val="BodyText"/>
        <w:spacing w:before="30" w:line="480" w:lineRule="auto"/>
        <w:ind w:left="106" w:right="182"/>
        <w:jc w:val="both"/>
        <w:rPr>
          <w:color w:val="222222"/>
          <w:sz w:val="24"/>
          <w:szCs w:val="24"/>
          <w:shd w:val="clear" w:color="auto" w:fill="FFFFFF"/>
        </w:rPr>
      </w:pPr>
      <w:r>
        <w:rPr>
          <w:color w:val="222222"/>
          <w:sz w:val="24"/>
          <w:szCs w:val="24"/>
          <w:shd w:val="clear" w:color="auto" w:fill="FFFFFF"/>
        </w:rPr>
        <w:t xml:space="preserve"> </w:t>
      </w:r>
      <w:r w:rsidR="00D004A1">
        <w:rPr>
          <w:color w:val="222222"/>
          <w:sz w:val="24"/>
          <w:szCs w:val="24"/>
          <w:shd w:val="clear" w:color="auto" w:fill="FFFFFF"/>
        </w:rPr>
        <w:t>[7]</w:t>
      </w:r>
      <w:r w:rsidRPr="0080490B">
        <w:rPr>
          <w:color w:val="222222"/>
          <w:sz w:val="24"/>
          <w:szCs w:val="24"/>
          <w:shd w:val="clear" w:color="auto" w:fill="FFFFFF"/>
        </w:rPr>
        <w:t>Nanthagopalan, P. and Santhanam, M., 2011. Fresh and hardened properties of self-compacting concrete produced with manufactured sand. </w:t>
      </w:r>
      <w:r w:rsidRPr="0080490B">
        <w:rPr>
          <w:i/>
          <w:iCs/>
          <w:color w:val="222222"/>
          <w:sz w:val="24"/>
          <w:szCs w:val="24"/>
          <w:shd w:val="clear" w:color="auto" w:fill="FFFFFF"/>
        </w:rPr>
        <w:t>Cement and concrete composites</w:t>
      </w:r>
      <w:r w:rsidRPr="0080490B">
        <w:rPr>
          <w:color w:val="222222"/>
          <w:sz w:val="24"/>
          <w:szCs w:val="24"/>
          <w:shd w:val="clear" w:color="auto" w:fill="FFFFFF"/>
        </w:rPr>
        <w:t>, </w:t>
      </w:r>
      <w:r w:rsidRPr="0080490B">
        <w:rPr>
          <w:i/>
          <w:iCs/>
          <w:color w:val="222222"/>
          <w:sz w:val="24"/>
          <w:szCs w:val="24"/>
          <w:shd w:val="clear" w:color="auto" w:fill="FFFFFF"/>
        </w:rPr>
        <w:t>33</w:t>
      </w:r>
      <w:r w:rsidRPr="0080490B">
        <w:rPr>
          <w:color w:val="222222"/>
          <w:sz w:val="24"/>
          <w:szCs w:val="24"/>
          <w:shd w:val="clear" w:color="auto" w:fill="FFFFFF"/>
        </w:rPr>
        <w:t>(3), pp.353-358.</w:t>
      </w:r>
    </w:p>
    <w:p w:rsidR="0062544E" w:rsidRPr="0062544E" w:rsidRDefault="005C31F6" w:rsidP="00F62EA5">
      <w:pPr>
        <w:pStyle w:val="BodyText"/>
        <w:spacing w:before="30" w:line="480" w:lineRule="auto"/>
        <w:ind w:left="106" w:right="182"/>
        <w:jc w:val="both"/>
        <w:rPr>
          <w:color w:val="222222"/>
          <w:sz w:val="24"/>
          <w:szCs w:val="24"/>
          <w:shd w:val="clear" w:color="auto" w:fill="FFFFFF"/>
        </w:rPr>
      </w:pPr>
      <w:r>
        <w:rPr>
          <w:color w:val="222222"/>
          <w:sz w:val="24"/>
          <w:szCs w:val="24"/>
          <w:shd w:val="clear" w:color="auto" w:fill="FFFFFF"/>
        </w:rPr>
        <w:t>[8]</w:t>
      </w:r>
      <w:r w:rsidR="0062544E" w:rsidRPr="0062544E">
        <w:rPr>
          <w:color w:val="222222"/>
          <w:sz w:val="24"/>
          <w:szCs w:val="24"/>
          <w:shd w:val="clear" w:color="auto" w:fill="FFFFFF"/>
        </w:rPr>
        <w:t>Pathan, M.A., Lashae-Ri, R.A. and Maira, M., 2018. Geotech Properties of Petaro Crushing Plants Coarse &amp; Fine Aggregates used in Concrete Asphalt in Road &amp; Building Construction, District Jamshoro Sindh, Pakistan. </w:t>
      </w:r>
      <w:r w:rsidR="0062544E" w:rsidRPr="0062544E">
        <w:rPr>
          <w:i/>
          <w:iCs/>
          <w:color w:val="222222"/>
          <w:sz w:val="24"/>
          <w:szCs w:val="24"/>
          <w:shd w:val="clear" w:color="auto" w:fill="FFFFFF"/>
        </w:rPr>
        <w:t>International Journal of Engineering Science</w:t>
      </w:r>
      <w:r w:rsidR="0062544E" w:rsidRPr="0062544E">
        <w:rPr>
          <w:color w:val="222222"/>
          <w:sz w:val="24"/>
          <w:szCs w:val="24"/>
          <w:shd w:val="clear" w:color="auto" w:fill="FFFFFF"/>
        </w:rPr>
        <w:t>, </w:t>
      </w:r>
      <w:r w:rsidR="0062544E" w:rsidRPr="0062544E">
        <w:rPr>
          <w:i/>
          <w:iCs/>
          <w:color w:val="222222"/>
          <w:sz w:val="24"/>
          <w:szCs w:val="24"/>
          <w:shd w:val="clear" w:color="auto" w:fill="FFFFFF"/>
        </w:rPr>
        <w:t>17863</w:t>
      </w:r>
      <w:r w:rsidR="0062544E" w:rsidRPr="0062544E">
        <w:rPr>
          <w:color w:val="222222"/>
          <w:sz w:val="24"/>
          <w:szCs w:val="24"/>
          <w:shd w:val="clear" w:color="auto" w:fill="FFFFFF"/>
        </w:rPr>
        <w:t>.</w:t>
      </w:r>
    </w:p>
    <w:p w:rsidR="00F62EA5" w:rsidRDefault="00F62EA5" w:rsidP="00F62EA5">
      <w:pPr>
        <w:pStyle w:val="BodyText"/>
        <w:spacing w:before="30" w:line="480" w:lineRule="auto"/>
        <w:ind w:left="106" w:right="182"/>
        <w:jc w:val="both"/>
        <w:rPr>
          <w:color w:val="222222"/>
          <w:sz w:val="24"/>
          <w:szCs w:val="24"/>
          <w:shd w:val="clear" w:color="auto" w:fill="FFFFFF"/>
        </w:rPr>
      </w:pPr>
      <w:r>
        <w:rPr>
          <w:color w:val="222222"/>
          <w:sz w:val="24"/>
          <w:szCs w:val="24"/>
          <w:shd w:val="clear" w:color="auto" w:fill="FFFFFF"/>
        </w:rPr>
        <w:t xml:space="preserve"> </w:t>
      </w:r>
      <w:r w:rsidR="005C31F6">
        <w:rPr>
          <w:color w:val="222222"/>
          <w:sz w:val="24"/>
          <w:szCs w:val="24"/>
          <w:shd w:val="clear" w:color="auto" w:fill="FFFFFF"/>
        </w:rPr>
        <w:t>[9</w:t>
      </w:r>
      <w:r w:rsidR="00D004A1">
        <w:rPr>
          <w:color w:val="222222"/>
          <w:sz w:val="24"/>
          <w:szCs w:val="24"/>
          <w:shd w:val="clear" w:color="auto" w:fill="FFFFFF"/>
        </w:rPr>
        <w:t>]</w:t>
      </w:r>
      <w:r w:rsidRPr="0080490B">
        <w:rPr>
          <w:color w:val="222222"/>
          <w:sz w:val="24"/>
          <w:szCs w:val="24"/>
          <w:shd w:val="clear" w:color="auto" w:fill="FFFFFF"/>
        </w:rPr>
        <w:t>Shen, W., Yang, Z., Cao, L., Cao, L., Liu, Y., Yang, H., Lu, Z. and Bai, J., 2016. Characterization of manufactured sand: Particle shape, surface texture and behavior in concrete. </w:t>
      </w:r>
      <w:r w:rsidRPr="0080490B">
        <w:rPr>
          <w:i/>
          <w:iCs/>
          <w:color w:val="222222"/>
          <w:sz w:val="24"/>
          <w:szCs w:val="24"/>
          <w:shd w:val="clear" w:color="auto" w:fill="FFFFFF"/>
        </w:rPr>
        <w:t>Construction and Building materials</w:t>
      </w:r>
      <w:r w:rsidRPr="0080490B">
        <w:rPr>
          <w:color w:val="222222"/>
          <w:sz w:val="24"/>
          <w:szCs w:val="24"/>
          <w:shd w:val="clear" w:color="auto" w:fill="FFFFFF"/>
        </w:rPr>
        <w:t>, </w:t>
      </w:r>
      <w:r w:rsidRPr="0080490B">
        <w:rPr>
          <w:i/>
          <w:iCs/>
          <w:color w:val="222222"/>
          <w:sz w:val="24"/>
          <w:szCs w:val="24"/>
          <w:shd w:val="clear" w:color="auto" w:fill="FFFFFF"/>
        </w:rPr>
        <w:t>114</w:t>
      </w:r>
      <w:r w:rsidRPr="0080490B">
        <w:rPr>
          <w:color w:val="222222"/>
          <w:sz w:val="24"/>
          <w:szCs w:val="24"/>
          <w:shd w:val="clear" w:color="auto" w:fill="FFFFFF"/>
        </w:rPr>
        <w:t>, pp.595-601.</w:t>
      </w:r>
    </w:p>
    <w:p w:rsidR="00471860" w:rsidRPr="0080490B" w:rsidRDefault="00471860" w:rsidP="00F62EA5">
      <w:pPr>
        <w:pStyle w:val="BodyText"/>
        <w:spacing w:before="30" w:line="480" w:lineRule="auto"/>
        <w:ind w:left="106" w:right="182"/>
        <w:jc w:val="both"/>
        <w:rPr>
          <w:color w:val="222222"/>
          <w:sz w:val="24"/>
          <w:szCs w:val="24"/>
          <w:shd w:val="clear" w:color="auto" w:fill="FFFFFF"/>
        </w:rPr>
      </w:pPr>
    </w:p>
    <w:p w:rsidR="00F62EA5" w:rsidRDefault="00F62EA5" w:rsidP="00F62EA5">
      <w:pPr>
        <w:pStyle w:val="BodyText"/>
        <w:spacing w:before="30" w:line="480" w:lineRule="auto"/>
        <w:ind w:left="106" w:right="182"/>
        <w:jc w:val="both"/>
        <w:rPr>
          <w:color w:val="222222"/>
          <w:sz w:val="24"/>
          <w:szCs w:val="24"/>
          <w:shd w:val="clear" w:color="auto" w:fill="FFFFFF"/>
        </w:rPr>
      </w:pPr>
      <w:r>
        <w:rPr>
          <w:color w:val="222222"/>
          <w:sz w:val="24"/>
          <w:szCs w:val="24"/>
          <w:shd w:val="clear" w:color="auto" w:fill="FFFFFF"/>
        </w:rPr>
        <w:t xml:space="preserve"> </w:t>
      </w:r>
      <w:r w:rsidR="005C31F6">
        <w:rPr>
          <w:color w:val="222222"/>
          <w:sz w:val="24"/>
          <w:szCs w:val="24"/>
          <w:shd w:val="clear" w:color="auto" w:fill="FFFFFF"/>
        </w:rPr>
        <w:t>[10</w:t>
      </w:r>
      <w:r w:rsidR="00D004A1">
        <w:rPr>
          <w:color w:val="222222"/>
          <w:sz w:val="24"/>
          <w:szCs w:val="24"/>
          <w:shd w:val="clear" w:color="auto" w:fill="FFFFFF"/>
        </w:rPr>
        <w:t>]</w:t>
      </w:r>
      <w:r w:rsidRPr="0080490B">
        <w:rPr>
          <w:color w:val="222222"/>
          <w:sz w:val="24"/>
          <w:szCs w:val="24"/>
          <w:shd w:val="clear" w:color="auto" w:fill="FFFFFF"/>
        </w:rPr>
        <w:t>Vijayaraghavan, N. and Wayal, A.S., 2013. Effects of manufactured sand on compressive strength and workability of concrete. </w:t>
      </w:r>
      <w:r w:rsidRPr="0080490B">
        <w:rPr>
          <w:i/>
          <w:iCs/>
          <w:color w:val="222222"/>
          <w:sz w:val="24"/>
          <w:szCs w:val="24"/>
          <w:shd w:val="clear" w:color="auto" w:fill="FFFFFF"/>
        </w:rPr>
        <w:t>International Journal of Structural and Civil Engineering Research</w:t>
      </w:r>
      <w:r w:rsidRPr="0080490B">
        <w:rPr>
          <w:color w:val="222222"/>
          <w:sz w:val="24"/>
          <w:szCs w:val="24"/>
          <w:shd w:val="clear" w:color="auto" w:fill="FFFFFF"/>
        </w:rPr>
        <w:t>, </w:t>
      </w:r>
      <w:r w:rsidRPr="0080490B">
        <w:rPr>
          <w:i/>
          <w:iCs/>
          <w:color w:val="222222"/>
          <w:sz w:val="24"/>
          <w:szCs w:val="24"/>
          <w:shd w:val="clear" w:color="auto" w:fill="FFFFFF"/>
        </w:rPr>
        <w:t>2</w:t>
      </w:r>
      <w:r w:rsidRPr="0080490B">
        <w:rPr>
          <w:color w:val="222222"/>
          <w:sz w:val="24"/>
          <w:szCs w:val="24"/>
          <w:shd w:val="clear" w:color="auto" w:fill="FFFFFF"/>
        </w:rPr>
        <w:t>(4), pp.228-232.</w:t>
      </w:r>
    </w:p>
    <w:p w:rsidR="00F62EA5" w:rsidRPr="0080490B" w:rsidRDefault="005C31F6" w:rsidP="005C31F6">
      <w:pPr>
        <w:pStyle w:val="BodyText"/>
        <w:spacing w:before="30" w:line="480" w:lineRule="auto"/>
        <w:ind w:right="182"/>
        <w:jc w:val="both"/>
        <w:rPr>
          <w:color w:val="222222"/>
          <w:sz w:val="24"/>
          <w:szCs w:val="24"/>
          <w:shd w:val="clear" w:color="auto" w:fill="FFFFFF"/>
        </w:rPr>
      </w:pPr>
      <w:r>
        <w:rPr>
          <w:color w:val="222222"/>
          <w:sz w:val="24"/>
          <w:szCs w:val="24"/>
          <w:shd w:val="clear" w:color="auto" w:fill="FFFFFF"/>
        </w:rPr>
        <w:t>[11</w:t>
      </w:r>
      <w:r w:rsidR="00D004A1">
        <w:rPr>
          <w:color w:val="222222"/>
          <w:sz w:val="24"/>
          <w:szCs w:val="24"/>
          <w:shd w:val="clear" w:color="auto" w:fill="FFFFFF"/>
        </w:rPr>
        <w:t>]</w:t>
      </w:r>
      <w:r w:rsidR="00F62EA5">
        <w:rPr>
          <w:color w:val="222222"/>
          <w:sz w:val="24"/>
          <w:szCs w:val="24"/>
          <w:shd w:val="clear" w:color="auto" w:fill="FFFFFF"/>
        </w:rPr>
        <w:t xml:space="preserve"> </w:t>
      </w:r>
      <w:r w:rsidR="00F62EA5" w:rsidRPr="0080490B">
        <w:rPr>
          <w:color w:val="222222"/>
          <w:sz w:val="24"/>
          <w:szCs w:val="24"/>
          <w:shd w:val="clear" w:color="auto" w:fill="FFFFFF"/>
        </w:rPr>
        <w:t>Yamei, H. and Lihua, W., 2017. Effect of particle shape of limestone manufactured sand and natural sand on concrete. </w:t>
      </w:r>
      <w:r w:rsidR="00F62EA5" w:rsidRPr="0080490B">
        <w:rPr>
          <w:i/>
          <w:iCs/>
          <w:color w:val="222222"/>
          <w:sz w:val="24"/>
          <w:szCs w:val="24"/>
          <w:shd w:val="clear" w:color="auto" w:fill="FFFFFF"/>
        </w:rPr>
        <w:t>Procedia engineering</w:t>
      </w:r>
      <w:r w:rsidR="00F62EA5" w:rsidRPr="0080490B">
        <w:rPr>
          <w:color w:val="222222"/>
          <w:sz w:val="24"/>
          <w:szCs w:val="24"/>
          <w:shd w:val="clear" w:color="auto" w:fill="FFFFFF"/>
        </w:rPr>
        <w:t>, </w:t>
      </w:r>
      <w:r w:rsidR="00F62EA5" w:rsidRPr="0080490B">
        <w:rPr>
          <w:i/>
          <w:iCs/>
          <w:color w:val="222222"/>
          <w:sz w:val="24"/>
          <w:szCs w:val="24"/>
          <w:shd w:val="clear" w:color="auto" w:fill="FFFFFF"/>
        </w:rPr>
        <w:t>210</w:t>
      </w:r>
      <w:r w:rsidR="00F62EA5" w:rsidRPr="0080490B">
        <w:rPr>
          <w:color w:val="222222"/>
          <w:sz w:val="24"/>
          <w:szCs w:val="24"/>
          <w:shd w:val="clear" w:color="auto" w:fill="FFFFFF"/>
        </w:rPr>
        <w:t>, pp.87-92.</w:t>
      </w:r>
    </w:p>
    <w:p w:rsidR="00F62EA5" w:rsidRDefault="005C31F6" w:rsidP="00F62EA5">
      <w:pPr>
        <w:pStyle w:val="BodyText"/>
        <w:spacing w:before="30" w:line="480" w:lineRule="auto"/>
        <w:ind w:left="106" w:right="182"/>
        <w:jc w:val="both"/>
        <w:rPr>
          <w:color w:val="222222"/>
          <w:sz w:val="24"/>
          <w:szCs w:val="24"/>
          <w:shd w:val="clear" w:color="auto" w:fill="FFFFFF"/>
        </w:rPr>
      </w:pPr>
      <w:r>
        <w:rPr>
          <w:color w:val="222222"/>
          <w:sz w:val="24"/>
          <w:szCs w:val="24"/>
          <w:shd w:val="clear" w:color="auto" w:fill="FFFFFF"/>
        </w:rPr>
        <w:t>[12</w:t>
      </w:r>
      <w:r w:rsidR="00D004A1">
        <w:rPr>
          <w:color w:val="222222"/>
          <w:sz w:val="24"/>
          <w:szCs w:val="24"/>
          <w:shd w:val="clear" w:color="auto" w:fill="FFFFFF"/>
        </w:rPr>
        <w:t>]</w:t>
      </w:r>
      <w:r w:rsidR="00F62EA5" w:rsidRPr="0080490B">
        <w:rPr>
          <w:color w:val="222222"/>
          <w:sz w:val="24"/>
          <w:szCs w:val="24"/>
          <w:shd w:val="clear" w:color="auto" w:fill="FFFFFF"/>
        </w:rPr>
        <w:t>Zhao, S., Ding, X., Zhao, M., Li, C. and Pei, S., 2017. Experimental study on tensile strength development of concrete with manufactured sand. </w:t>
      </w:r>
      <w:r w:rsidR="00F62EA5" w:rsidRPr="0080490B">
        <w:rPr>
          <w:i/>
          <w:iCs/>
          <w:color w:val="222222"/>
          <w:sz w:val="24"/>
          <w:szCs w:val="24"/>
          <w:shd w:val="clear" w:color="auto" w:fill="FFFFFF"/>
        </w:rPr>
        <w:t>Construction and Building Materials</w:t>
      </w:r>
      <w:r w:rsidR="00F62EA5" w:rsidRPr="0080490B">
        <w:rPr>
          <w:color w:val="222222"/>
          <w:sz w:val="24"/>
          <w:szCs w:val="24"/>
          <w:shd w:val="clear" w:color="auto" w:fill="FFFFFF"/>
        </w:rPr>
        <w:t>, </w:t>
      </w:r>
      <w:r w:rsidR="00F62EA5" w:rsidRPr="0080490B">
        <w:rPr>
          <w:i/>
          <w:iCs/>
          <w:color w:val="222222"/>
          <w:sz w:val="24"/>
          <w:szCs w:val="24"/>
          <w:shd w:val="clear" w:color="auto" w:fill="FFFFFF"/>
        </w:rPr>
        <w:t>138</w:t>
      </w:r>
      <w:r w:rsidR="00F62EA5" w:rsidRPr="0080490B">
        <w:rPr>
          <w:color w:val="222222"/>
          <w:sz w:val="24"/>
          <w:szCs w:val="24"/>
          <w:shd w:val="clear" w:color="auto" w:fill="FFFFFF"/>
        </w:rPr>
        <w:t>, pp.247-253.</w:t>
      </w:r>
    </w:p>
    <w:p w:rsidR="00591655" w:rsidRPr="00F62EA5" w:rsidRDefault="00591655" w:rsidP="00591655">
      <w:pPr>
        <w:jc w:val="right"/>
        <w:rPr>
          <w:sz w:val="24"/>
          <w:szCs w:val="24"/>
        </w:rPr>
      </w:pPr>
    </w:p>
    <w:p w:rsidR="00D42A51" w:rsidRPr="00F62EA5" w:rsidRDefault="00D42A51" w:rsidP="00D42A51">
      <w:pPr>
        <w:jc w:val="center"/>
        <w:rPr>
          <w:sz w:val="24"/>
          <w:szCs w:val="24"/>
        </w:rPr>
        <w:sectPr w:rsidR="00D42A51" w:rsidRPr="00F62EA5">
          <w:pgSz w:w="12240" w:h="15840"/>
          <w:pgMar w:top="1500" w:right="620" w:bottom="780" w:left="700" w:header="120" w:footer="584" w:gutter="0"/>
          <w:cols w:space="720"/>
        </w:sectPr>
      </w:pPr>
    </w:p>
    <w:p w:rsidR="00041B35" w:rsidRDefault="00041B35" w:rsidP="00041B35">
      <w:pPr>
        <w:pStyle w:val="BodyText"/>
        <w:ind w:left="13" w:right="86"/>
      </w:pPr>
    </w:p>
    <w:p w:rsidR="00893B39" w:rsidRDefault="00893B39"/>
    <w:p w:rsidR="006352ED" w:rsidRDefault="006352ED"/>
    <w:sectPr w:rsidR="006352ED" w:rsidSect="00893B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FC5" w:rsidRDefault="00424FC5" w:rsidP="003248AC">
      <w:r>
        <w:separator/>
      </w:r>
    </w:p>
  </w:endnote>
  <w:endnote w:type="continuationSeparator" w:id="1">
    <w:p w:rsidR="00424FC5" w:rsidRDefault="00424FC5" w:rsidP="0032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FC5" w:rsidRDefault="00424FC5" w:rsidP="003248AC">
      <w:r>
        <w:separator/>
      </w:r>
    </w:p>
  </w:footnote>
  <w:footnote w:type="continuationSeparator" w:id="1">
    <w:p w:rsidR="00424FC5" w:rsidRDefault="00424FC5" w:rsidP="00324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2AEE"/>
    <w:multiLevelType w:val="hybridMultilevel"/>
    <w:tmpl w:val="4F7CAD02"/>
    <w:lvl w:ilvl="0" w:tplc="D834D2BE">
      <w:start w:val="1"/>
      <w:numFmt w:val="upperLetter"/>
      <w:lvlText w:val="%1."/>
      <w:lvlJc w:val="left"/>
      <w:pPr>
        <w:ind w:left="423" w:hanging="317"/>
      </w:pPr>
      <w:rPr>
        <w:rFonts w:ascii="Times New Roman" w:eastAsia="Times New Roman" w:hAnsi="Times New Roman" w:cs="Times New Roman" w:hint="default"/>
        <w:i/>
        <w:spacing w:val="0"/>
        <w:w w:val="100"/>
        <w:sz w:val="20"/>
        <w:szCs w:val="20"/>
        <w:lang w:val="en-US" w:eastAsia="en-US" w:bidi="ar-SA"/>
      </w:rPr>
    </w:lvl>
    <w:lvl w:ilvl="1" w:tplc="7F403C12">
      <w:numFmt w:val="bullet"/>
      <w:lvlText w:val="•"/>
      <w:lvlJc w:val="left"/>
      <w:pPr>
        <w:ind w:left="1470" w:hanging="317"/>
      </w:pPr>
      <w:rPr>
        <w:rFonts w:hint="default"/>
        <w:lang w:val="en-US" w:eastAsia="en-US" w:bidi="ar-SA"/>
      </w:rPr>
    </w:lvl>
    <w:lvl w:ilvl="2" w:tplc="DCAC5AF0">
      <w:numFmt w:val="bullet"/>
      <w:lvlText w:val="•"/>
      <w:lvlJc w:val="left"/>
      <w:pPr>
        <w:ind w:left="2520" w:hanging="317"/>
      </w:pPr>
      <w:rPr>
        <w:rFonts w:hint="default"/>
        <w:lang w:val="en-US" w:eastAsia="en-US" w:bidi="ar-SA"/>
      </w:rPr>
    </w:lvl>
    <w:lvl w:ilvl="3" w:tplc="42483CCE">
      <w:numFmt w:val="bullet"/>
      <w:lvlText w:val="•"/>
      <w:lvlJc w:val="left"/>
      <w:pPr>
        <w:ind w:left="3570" w:hanging="317"/>
      </w:pPr>
      <w:rPr>
        <w:rFonts w:hint="default"/>
        <w:lang w:val="en-US" w:eastAsia="en-US" w:bidi="ar-SA"/>
      </w:rPr>
    </w:lvl>
    <w:lvl w:ilvl="4" w:tplc="2FE49532">
      <w:numFmt w:val="bullet"/>
      <w:lvlText w:val="•"/>
      <w:lvlJc w:val="left"/>
      <w:pPr>
        <w:ind w:left="4620" w:hanging="317"/>
      </w:pPr>
      <w:rPr>
        <w:rFonts w:hint="default"/>
        <w:lang w:val="en-US" w:eastAsia="en-US" w:bidi="ar-SA"/>
      </w:rPr>
    </w:lvl>
    <w:lvl w:ilvl="5" w:tplc="0B6A3C90">
      <w:numFmt w:val="bullet"/>
      <w:lvlText w:val="•"/>
      <w:lvlJc w:val="left"/>
      <w:pPr>
        <w:ind w:left="5670" w:hanging="317"/>
      </w:pPr>
      <w:rPr>
        <w:rFonts w:hint="default"/>
        <w:lang w:val="en-US" w:eastAsia="en-US" w:bidi="ar-SA"/>
      </w:rPr>
    </w:lvl>
    <w:lvl w:ilvl="6" w:tplc="B5B68FC2">
      <w:numFmt w:val="bullet"/>
      <w:lvlText w:val="•"/>
      <w:lvlJc w:val="left"/>
      <w:pPr>
        <w:ind w:left="6720" w:hanging="317"/>
      </w:pPr>
      <w:rPr>
        <w:rFonts w:hint="default"/>
        <w:lang w:val="en-US" w:eastAsia="en-US" w:bidi="ar-SA"/>
      </w:rPr>
    </w:lvl>
    <w:lvl w:ilvl="7" w:tplc="6EE265BC">
      <w:numFmt w:val="bullet"/>
      <w:lvlText w:val="•"/>
      <w:lvlJc w:val="left"/>
      <w:pPr>
        <w:ind w:left="7770" w:hanging="317"/>
      </w:pPr>
      <w:rPr>
        <w:rFonts w:hint="default"/>
        <w:lang w:val="en-US" w:eastAsia="en-US" w:bidi="ar-SA"/>
      </w:rPr>
    </w:lvl>
    <w:lvl w:ilvl="8" w:tplc="5BB47FB6">
      <w:numFmt w:val="bullet"/>
      <w:lvlText w:val="•"/>
      <w:lvlJc w:val="left"/>
      <w:pPr>
        <w:ind w:left="8820" w:hanging="317"/>
      </w:pPr>
      <w:rPr>
        <w:rFonts w:hint="default"/>
        <w:lang w:val="en-US" w:eastAsia="en-US" w:bidi="ar-SA"/>
      </w:rPr>
    </w:lvl>
  </w:abstractNum>
  <w:abstractNum w:abstractNumId="1">
    <w:nsid w:val="47E675C4"/>
    <w:multiLevelType w:val="hybridMultilevel"/>
    <w:tmpl w:val="5C4AEC2A"/>
    <w:lvl w:ilvl="0" w:tplc="85D6F7BE">
      <w:start w:val="1"/>
      <w:numFmt w:val="upperLetter"/>
      <w:lvlText w:val="%1."/>
      <w:lvlJc w:val="left"/>
      <w:pPr>
        <w:ind w:left="423" w:hanging="317"/>
      </w:pPr>
      <w:rPr>
        <w:rFonts w:ascii="Times New Roman" w:eastAsia="Times New Roman" w:hAnsi="Times New Roman" w:cs="Times New Roman" w:hint="default"/>
        <w:i/>
        <w:spacing w:val="0"/>
        <w:w w:val="100"/>
        <w:sz w:val="20"/>
        <w:szCs w:val="20"/>
        <w:lang w:val="en-US" w:eastAsia="en-US" w:bidi="ar-SA"/>
      </w:rPr>
    </w:lvl>
    <w:lvl w:ilvl="1" w:tplc="CD6C61D2">
      <w:numFmt w:val="bullet"/>
      <w:lvlText w:val="•"/>
      <w:lvlJc w:val="left"/>
      <w:pPr>
        <w:ind w:left="1470" w:hanging="317"/>
      </w:pPr>
      <w:rPr>
        <w:rFonts w:hint="default"/>
        <w:lang w:val="en-US" w:eastAsia="en-US" w:bidi="ar-SA"/>
      </w:rPr>
    </w:lvl>
    <w:lvl w:ilvl="2" w:tplc="2EE80438">
      <w:numFmt w:val="bullet"/>
      <w:lvlText w:val="•"/>
      <w:lvlJc w:val="left"/>
      <w:pPr>
        <w:ind w:left="2520" w:hanging="317"/>
      </w:pPr>
      <w:rPr>
        <w:rFonts w:hint="default"/>
        <w:lang w:val="en-US" w:eastAsia="en-US" w:bidi="ar-SA"/>
      </w:rPr>
    </w:lvl>
    <w:lvl w:ilvl="3" w:tplc="4BD812EE">
      <w:numFmt w:val="bullet"/>
      <w:lvlText w:val="•"/>
      <w:lvlJc w:val="left"/>
      <w:pPr>
        <w:ind w:left="3570" w:hanging="317"/>
      </w:pPr>
      <w:rPr>
        <w:rFonts w:hint="default"/>
        <w:lang w:val="en-US" w:eastAsia="en-US" w:bidi="ar-SA"/>
      </w:rPr>
    </w:lvl>
    <w:lvl w:ilvl="4" w:tplc="8E4202C0">
      <w:numFmt w:val="bullet"/>
      <w:lvlText w:val="•"/>
      <w:lvlJc w:val="left"/>
      <w:pPr>
        <w:ind w:left="4620" w:hanging="317"/>
      </w:pPr>
      <w:rPr>
        <w:rFonts w:hint="default"/>
        <w:lang w:val="en-US" w:eastAsia="en-US" w:bidi="ar-SA"/>
      </w:rPr>
    </w:lvl>
    <w:lvl w:ilvl="5" w:tplc="FD3A3B8E">
      <w:numFmt w:val="bullet"/>
      <w:lvlText w:val="•"/>
      <w:lvlJc w:val="left"/>
      <w:pPr>
        <w:ind w:left="5670" w:hanging="317"/>
      </w:pPr>
      <w:rPr>
        <w:rFonts w:hint="default"/>
        <w:lang w:val="en-US" w:eastAsia="en-US" w:bidi="ar-SA"/>
      </w:rPr>
    </w:lvl>
    <w:lvl w:ilvl="6" w:tplc="135AC866">
      <w:numFmt w:val="bullet"/>
      <w:lvlText w:val="•"/>
      <w:lvlJc w:val="left"/>
      <w:pPr>
        <w:ind w:left="6720" w:hanging="317"/>
      </w:pPr>
      <w:rPr>
        <w:rFonts w:hint="default"/>
        <w:lang w:val="en-US" w:eastAsia="en-US" w:bidi="ar-SA"/>
      </w:rPr>
    </w:lvl>
    <w:lvl w:ilvl="7" w:tplc="7C961CCA">
      <w:numFmt w:val="bullet"/>
      <w:lvlText w:val="•"/>
      <w:lvlJc w:val="left"/>
      <w:pPr>
        <w:ind w:left="7770" w:hanging="317"/>
      </w:pPr>
      <w:rPr>
        <w:rFonts w:hint="default"/>
        <w:lang w:val="en-US" w:eastAsia="en-US" w:bidi="ar-SA"/>
      </w:rPr>
    </w:lvl>
    <w:lvl w:ilvl="8" w:tplc="EF98519C">
      <w:numFmt w:val="bullet"/>
      <w:lvlText w:val="•"/>
      <w:lvlJc w:val="left"/>
      <w:pPr>
        <w:ind w:left="8820" w:hanging="317"/>
      </w:pPr>
      <w:rPr>
        <w:rFonts w:hint="default"/>
        <w:lang w:val="en-US" w:eastAsia="en-US" w:bidi="ar-SA"/>
      </w:rPr>
    </w:lvl>
  </w:abstractNum>
  <w:abstractNum w:abstractNumId="2">
    <w:nsid w:val="54DA78E0"/>
    <w:multiLevelType w:val="hybridMultilevel"/>
    <w:tmpl w:val="59E4F88C"/>
    <w:lvl w:ilvl="0" w:tplc="ACEC4D5E">
      <w:start w:val="1"/>
      <w:numFmt w:val="decimal"/>
      <w:lvlText w:val="[%1]"/>
      <w:lvlJc w:val="left"/>
      <w:pPr>
        <w:ind w:left="533" w:hanging="428"/>
      </w:pPr>
      <w:rPr>
        <w:rFonts w:ascii="Times New Roman" w:eastAsia="Times New Roman" w:hAnsi="Times New Roman" w:cs="Times New Roman" w:hint="default"/>
        <w:w w:val="98"/>
        <w:sz w:val="16"/>
        <w:szCs w:val="16"/>
        <w:lang w:val="en-US" w:eastAsia="en-US" w:bidi="ar-SA"/>
      </w:rPr>
    </w:lvl>
    <w:lvl w:ilvl="1" w:tplc="7E562396">
      <w:numFmt w:val="bullet"/>
      <w:lvlText w:val="•"/>
      <w:lvlJc w:val="left"/>
      <w:pPr>
        <w:ind w:left="1578" w:hanging="428"/>
      </w:pPr>
      <w:rPr>
        <w:rFonts w:hint="default"/>
        <w:lang w:val="en-US" w:eastAsia="en-US" w:bidi="ar-SA"/>
      </w:rPr>
    </w:lvl>
    <w:lvl w:ilvl="2" w:tplc="82D21CA8">
      <w:numFmt w:val="bullet"/>
      <w:lvlText w:val="•"/>
      <w:lvlJc w:val="left"/>
      <w:pPr>
        <w:ind w:left="2616" w:hanging="428"/>
      </w:pPr>
      <w:rPr>
        <w:rFonts w:hint="default"/>
        <w:lang w:val="en-US" w:eastAsia="en-US" w:bidi="ar-SA"/>
      </w:rPr>
    </w:lvl>
    <w:lvl w:ilvl="3" w:tplc="9FE23D08">
      <w:numFmt w:val="bullet"/>
      <w:lvlText w:val="•"/>
      <w:lvlJc w:val="left"/>
      <w:pPr>
        <w:ind w:left="3654" w:hanging="428"/>
      </w:pPr>
      <w:rPr>
        <w:rFonts w:hint="default"/>
        <w:lang w:val="en-US" w:eastAsia="en-US" w:bidi="ar-SA"/>
      </w:rPr>
    </w:lvl>
    <w:lvl w:ilvl="4" w:tplc="B1B4CB44">
      <w:numFmt w:val="bullet"/>
      <w:lvlText w:val="•"/>
      <w:lvlJc w:val="left"/>
      <w:pPr>
        <w:ind w:left="4692" w:hanging="428"/>
      </w:pPr>
      <w:rPr>
        <w:rFonts w:hint="default"/>
        <w:lang w:val="en-US" w:eastAsia="en-US" w:bidi="ar-SA"/>
      </w:rPr>
    </w:lvl>
    <w:lvl w:ilvl="5" w:tplc="673A7330">
      <w:numFmt w:val="bullet"/>
      <w:lvlText w:val="•"/>
      <w:lvlJc w:val="left"/>
      <w:pPr>
        <w:ind w:left="5730" w:hanging="428"/>
      </w:pPr>
      <w:rPr>
        <w:rFonts w:hint="default"/>
        <w:lang w:val="en-US" w:eastAsia="en-US" w:bidi="ar-SA"/>
      </w:rPr>
    </w:lvl>
    <w:lvl w:ilvl="6" w:tplc="55B0BE12">
      <w:numFmt w:val="bullet"/>
      <w:lvlText w:val="•"/>
      <w:lvlJc w:val="left"/>
      <w:pPr>
        <w:ind w:left="6768" w:hanging="428"/>
      </w:pPr>
      <w:rPr>
        <w:rFonts w:hint="default"/>
        <w:lang w:val="en-US" w:eastAsia="en-US" w:bidi="ar-SA"/>
      </w:rPr>
    </w:lvl>
    <w:lvl w:ilvl="7" w:tplc="35CAD0A6">
      <w:numFmt w:val="bullet"/>
      <w:lvlText w:val="•"/>
      <w:lvlJc w:val="left"/>
      <w:pPr>
        <w:ind w:left="7806" w:hanging="428"/>
      </w:pPr>
      <w:rPr>
        <w:rFonts w:hint="default"/>
        <w:lang w:val="en-US" w:eastAsia="en-US" w:bidi="ar-SA"/>
      </w:rPr>
    </w:lvl>
    <w:lvl w:ilvl="8" w:tplc="FE3AA766">
      <w:numFmt w:val="bullet"/>
      <w:lvlText w:val="•"/>
      <w:lvlJc w:val="left"/>
      <w:pPr>
        <w:ind w:left="8844" w:hanging="428"/>
      </w:pPr>
      <w:rPr>
        <w:rFonts w:hint="default"/>
        <w:lang w:val="en-US" w:eastAsia="en-US" w:bidi="ar-SA"/>
      </w:rPr>
    </w:lvl>
  </w:abstractNum>
  <w:abstractNum w:abstractNumId="3">
    <w:nsid w:val="6EA44A53"/>
    <w:multiLevelType w:val="hybridMultilevel"/>
    <w:tmpl w:val="2F9027AC"/>
    <w:lvl w:ilvl="0" w:tplc="551C7978">
      <w:start w:val="1"/>
      <w:numFmt w:val="upperRoman"/>
      <w:lvlText w:val="%1."/>
      <w:lvlJc w:val="left"/>
      <w:pPr>
        <w:ind w:left="4757" w:hanging="274"/>
        <w:jc w:val="right"/>
      </w:pPr>
      <w:rPr>
        <w:rFonts w:ascii="Times New Roman" w:eastAsia="Times New Roman" w:hAnsi="Times New Roman" w:cs="Times New Roman" w:hint="default"/>
        <w:b/>
        <w:bCs/>
        <w:spacing w:val="-2"/>
        <w:w w:val="100"/>
        <w:sz w:val="20"/>
        <w:szCs w:val="20"/>
        <w:lang w:val="en-US" w:eastAsia="en-US" w:bidi="ar-SA"/>
      </w:rPr>
    </w:lvl>
    <w:lvl w:ilvl="1" w:tplc="6C0A2C40">
      <w:numFmt w:val="bullet"/>
      <w:lvlText w:val="•"/>
      <w:lvlJc w:val="left"/>
      <w:pPr>
        <w:ind w:left="5376" w:hanging="274"/>
      </w:pPr>
      <w:rPr>
        <w:rFonts w:hint="default"/>
        <w:lang w:val="en-US" w:eastAsia="en-US" w:bidi="ar-SA"/>
      </w:rPr>
    </w:lvl>
    <w:lvl w:ilvl="2" w:tplc="0B7CF3F8">
      <w:numFmt w:val="bullet"/>
      <w:lvlText w:val="•"/>
      <w:lvlJc w:val="left"/>
      <w:pPr>
        <w:ind w:left="5992" w:hanging="274"/>
      </w:pPr>
      <w:rPr>
        <w:rFonts w:hint="default"/>
        <w:lang w:val="en-US" w:eastAsia="en-US" w:bidi="ar-SA"/>
      </w:rPr>
    </w:lvl>
    <w:lvl w:ilvl="3" w:tplc="106C77E8">
      <w:numFmt w:val="bullet"/>
      <w:lvlText w:val="•"/>
      <w:lvlJc w:val="left"/>
      <w:pPr>
        <w:ind w:left="6608" w:hanging="274"/>
      </w:pPr>
      <w:rPr>
        <w:rFonts w:hint="default"/>
        <w:lang w:val="en-US" w:eastAsia="en-US" w:bidi="ar-SA"/>
      </w:rPr>
    </w:lvl>
    <w:lvl w:ilvl="4" w:tplc="69E85704">
      <w:numFmt w:val="bullet"/>
      <w:lvlText w:val="•"/>
      <w:lvlJc w:val="left"/>
      <w:pPr>
        <w:ind w:left="7224" w:hanging="274"/>
      </w:pPr>
      <w:rPr>
        <w:rFonts w:hint="default"/>
        <w:lang w:val="en-US" w:eastAsia="en-US" w:bidi="ar-SA"/>
      </w:rPr>
    </w:lvl>
    <w:lvl w:ilvl="5" w:tplc="9A1A58C6">
      <w:numFmt w:val="bullet"/>
      <w:lvlText w:val="•"/>
      <w:lvlJc w:val="left"/>
      <w:pPr>
        <w:ind w:left="7840" w:hanging="274"/>
      </w:pPr>
      <w:rPr>
        <w:rFonts w:hint="default"/>
        <w:lang w:val="en-US" w:eastAsia="en-US" w:bidi="ar-SA"/>
      </w:rPr>
    </w:lvl>
    <w:lvl w:ilvl="6" w:tplc="F7CCE990">
      <w:numFmt w:val="bullet"/>
      <w:lvlText w:val="•"/>
      <w:lvlJc w:val="left"/>
      <w:pPr>
        <w:ind w:left="8456" w:hanging="274"/>
      </w:pPr>
      <w:rPr>
        <w:rFonts w:hint="default"/>
        <w:lang w:val="en-US" w:eastAsia="en-US" w:bidi="ar-SA"/>
      </w:rPr>
    </w:lvl>
    <w:lvl w:ilvl="7" w:tplc="00A6562E">
      <w:numFmt w:val="bullet"/>
      <w:lvlText w:val="•"/>
      <w:lvlJc w:val="left"/>
      <w:pPr>
        <w:ind w:left="9072" w:hanging="274"/>
      </w:pPr>
      <w:rPr>
        <w:rFonts w:hint="default"/>
        <w:lang w:val="en-US" w:eastAsia="en-US" w:bidi="ar-SA"/>
      </w:rPr>
    </w:lvl>
    <w:lvl w:ilvl="8" w:tplc="B2FE3FBA">
      <w:numFmt w:val="bullet"/>
      <w:lvlText w:val="•"/>
      <w:lvlJc w:val="left"/>
      <w:pPr>
        <w:ind w:left="9688" w:hanging="274"/>
      </w:pPr>
      <w:rPr>
        <w:rFonts w:hint="default"/>
        <w:lang w:val="en-US" w:eastAsia="en-US" w:bidi="ar-SA"/>
      </w:rPr>
    </w:lvl>
  </w:abstractNum>
  <w:abstractNum w:abstractNumId="4">
    <w:nsid w:val="72004066"/>
    <w:multiLevelType w:val="multilevel"/>
    <w:tmpl w:val="A6E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244D9"/>
    <w:multiLevelType w:val="hybridMultilevel"/>
    <w:tmpl w:val="2F9027AC"/>
    <w:lvl w:ilvl="0" w:tplc="551C7978">
      <w:start w:val="1"/>
      <w:numFmt w:val="upperRoman"/>
      <w:lvlText w:val="%1."/>
      <w:lvlJc w:val="left"/>
      <w:pPr>
        <w:ind w:left="4757" w:hanging="274"/>
        <w:jc w:val="right"/>
      </w:pPr>
      <w:rPr>
        <w:rFonts w:ascii="Times New Roman" w:eastAsia="Times New Roman" w:hAnsi="Times New Roman" w:cs="Times New Roman" w:hint="default"/>
        <w:b/>
        <w:bCs/>
        <w:spacing w:val="-2"/>
        <w:w w:val="100"/>
        <w:sz w:val="20"/>
        <w:szCs w:val="20"/>
        <w:lang w:val="en-US" w:eastAsia="en-US" w:bidi="ar-SA"/>
      </w:rPr>
    </w:lvl>
    <w:lvl w:ilvl="1" w:tplc="6C0A2C40">
      <w:numFmt w:val="bullet"/>
      <w:lvlText w:val="•"/>
      <w:lvlJc w:val="left"/>
      <w:pPr>
        <w:ind w:left="5376" w:hanging="274"/>
      </w:pPr>
      <w:rPr>
        <w:rFonts w:hint="default"/>
        <w:lang w:val="en-US" w:eastAsia="en-US" w:bidi="ar-SA"/>
      </w:rPr>
    </w:lvl>
    <w:lvl w:ilvl="2" w:tplc="0B7CF3F8">
      <w:numFmt w:val="bullet"/>
      <w:lvlText w:val="•"/>
      <w:lvlJc w:val="left"/>
      <w:pPr>
        <w:ind w:left="5992" w:hanging="274"/>
      </w:pPr>
      <w:rPr>
        <w:rFonts w:hint="default"/>
        <w:lang w:val="en-US" w:eastAsia="en-US" w:bidi="ar-SA"/>
      </w:rPr>
    </w:lvl>
    <w:lvl w:ilvl="3" w:tplc="106C77E8">
      <w:numFmt w:val="bullet"/>
      <w:lvlText w:val="•"/>
      <w:lvlJc w:val="left"/>
      <w:pPr>
        <w:ind w:left="6608" w:hanging="274"/>
      </w:pPr>
      <w:rPr>
        <w:rFonts w:hint="default"/>
        <w:lang w:val="en-US" w:eastAsia="en-US" w:bidi="ar-SA"/>
      </w:rPr>
    </w:lvl>
    <w:lvl w:ilvl="4" w:tplc="69E85704">
      <w:numFmt w:val="bullet"/>
      <w:lvlText w:val="•"/>
      <w:lvlJc w:val="left"/>
      <w:pPr>
        <w:ind w:left="7224" w:hanging="274"/>
      </w:pPr>
      <w:rPr>
        <w:rFonts w:hint="default"/>
        <w:lang w:val="en-US" w:eastAsia="en-US" w:bidi="ar-SA"/>
      </w:rPr>
    </w:lvl>
    <w:lvl w:ilvl="5" w:tplc="9A1A58C6">
      <w:numFmt w:val="bullet"/>
      <w:lvlText w:val="•"/>
      <w:lvlJc w:val="left"/>
      <w:pPr>
        <w:ind w:left="7840" w:hanging="274"/>
      </w:pPr>
      <w:rPr>
        <w:rFonts w:hint="default"/>
        <w:lang w:val="en-US" w:eastAsia="en-US" w:bidi="ar-SA"/>
      </w:rPr>
    </w:lvl>
    <w:lvl w:ilvl="6" w:tplc="F7CCE990">
      <w:numFmt w:val="bullet"/>
      <w:lvlText w:val="•"/>
      <w:lvlJc w:val="left"/>
      <w:pPr>
        <w:ind w:left="8456" w:hanging="274"/>
      </w:pPr>
      <w:rPr>
        <w:rFonts w:hint="default"/>
        <w:lang w:val="en-US" w:eastAsia="en-US" w:bidi="ar-SA"/>
      </w:rPr>
    </w:lvl>
    <w:lvl w:ilvl="7" w:tplc="00A6562E">
      <w:numFmt w:val="bullet"/>
      <w:lvlText w:val="•"/>
      <w:lvlJc w:val="left"/>
      <w:pPr>
        <w:ind w:left="9072" w:hanging="274"/>
      </w:pPr>
      <w:rPr>
        <w:rFonts w:hint="default"/>
        <w:lang w:val="en-US" w:eastAsia="en-US" w:bidi="ar-SA"/>
      </w:rPr>
    </w:lvl>
    <w:lvl w:ilvl="8" w:tplc="B2FE3FBA">
      <w:numFmt w:val="bullet"/>
      <w:lvlText w:val="•"/>
      <w:lvlJc w:val="left"/>
      <w:pPr>
        <w:ind w:left="9688" w:hanging="274"/>
      </w:pPr>
      <w:rPr>
        <w:rFonts w:hint="default"/>
        <w:lang w:val="en-US" w:eastAsia="en-US" w:bidi="ar-SA"/>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hdrShapeDefaults>
    <o:shapedefaults v:ext="edit" spidmax="21506"/>
  </w:hdrShapeDefaults>
  <w:footnotePr>
    <w:footnote w:id="0"/>
    <w:footnote w:id="1"/>
  </w:footnotePr>
  <w:endnotePr>
    <w:endnote w:id="0"/>
    <w:endnote w:id="1"/>
  </w:endnotePr>
  <w:compat/>
  <w:rsids>
    <w:rsidRoot w:val="00C1311D"/>
    <w:rsid w:val="000007E9"/>
    <w:rsid w:val="00000864"/>
    <w:rsid w:val="00014CC2"/>
    <w:rsid w:val="000314D7"/>
    <w:rsid w:val="00041B35"/>
    <w:rsid w:val="0005469D"/>
    <w:rsid w:val="00056518"/>
    <w:rsid w:val="00072854"/>
    <w:rsid w:val="000A1FD1"/>
    <w:rsid w:val="000A532B"/>
    <w:rsid w:val="000C4FC9"/>
    <w:rsid w:val="000E25FD"/>
    <w:rsid w:val="000E392E"/>
    <w:rsid w:val="000F53B7"/>
    <w:rsid w:val="0011175B"/>
    <w:rsid w:val="001505B0"/>
    <w:rsid w:val="00154C5B"/>
    <w:rsid w:val="0018089F"/>
    <w:rsid w:val="001902B8"/>
    <w:rsid w:val="001B19BF"/>
    <w:rsid w:val="001D3665"/>
    <w:rsid w:val="0020106E"/>
    <w:rsid w:val="002873E0"/>
    <w:rsid w:val="002E75EB"/>
    <w:rsid w:val="002F095C"/>
    <w:rsid w:val="002F1BDC"/>
    <w:rsid w:val="003028AF"/>
    <w:rsid w:val="00311BCC"/>
    <w:rsid w:val="003248AC"/>
    <w:rsid w:val="0034763A"/>
    <w:rsid w:val="00361538"/>
    <w:rsid w:val="00364F8B"/>
    <w:rsid w:val="00373552"/>
    <w:rsid w:val="00373F87"/>
    <w:rsid w:val="003741A3"/>
    <w:rsid w:val="00383BA4"/>
    <w:rsid w:val="00393600"/>
    <w:rsid w:val="003B03C6"/>
    <w:rsid w:val="00405FC4"/>
    <w:rsid w:val="00424FC5"/>
    <w:rsid w:val="00431D93"/>
    <w:rsid w:val="00443662"/>
    <w:rsid w:val="00445ACD"/>
    <w:rsid w:val="00464207"/>
    <w:rsid w:val="00471860"/>
    <w:rsid w:val="0048490C"/>
    <w:rsid w:val="004A3345"/>
    <w:rsid w:val="004E746B"/>
    <w:rsid w:val="004F5B8B"/>
    <w:rsid w:val="00545784"/>
    <w:rsid w:val="00576FB1"/>
    <w:rsid w:val="00584BB0"/>
    <w:rsid w:val="00585673"/>
    <w:rsid w:val="00591655"/>
    <w:rsid w:val="005B45A9"/>
    <w:rsid w:val="005B6DCB"/>
    <w:rsid w:val="005B7582"/>
    <w:rsid w:val="005C31F6"/>
    <w:rsid w:val="005D449A"/>
    <w:rsid w:val="005E5DC5"/>
    <w:rsid w:val="005F15D8"/>
    <w:rsid w:val="00610C7F"/>
    <w:rsid w:val="00621179"/>
    <w:rsid w:val="0062544E"/>
    <w:rsid w:val="006352ED"/>
    <w:rsid w:val="006525B8"/>
    <w:rsid w:val="00681FFF"/>
    <w:rsid w:val="006C5777"/>
    <w:rsid w:val="006F7A63"/>
    <w:rsid w:val="00706206"/>
    <w:rsid w:val="0073591E"/>
    <w:rsid w:val="007A6CBC"/>
    <w:rsid w:val="007B11FE"/>
    <w:rsid w:val="007B33CC"/>
    <w:rsid w:val="007E1443"/>
    <w:rsid w:val="00802A46"/>
    <w:rsid w:val="0080490B"/>
    <w:rsid w:val="00836D5A"/>
    <w:rsid w:val="00857ABC"/>
    <w:rsid w:val="00857C53"/>
    <w:rsid w:val="00863124"/>
    <w:rsid w:val="00893B39"/>
    <w:rsid w:val="008E3682"/>
    <w:rsid w:val="0093453B"/>
    <w:rsid w:val="00943288"/>
    <w:rsid w:val="009646A8"/>
    <w:rsid w:val="00996B87"/>
    <w:rsid w:val="009A460B"/>
    <w:rsid w:val="009F31EE"/>
    <w:rsid w:val="009F6DF1"/>
    <w:rsid w:val="00A14681"/>
    <w:rsid w:val="00A14B05"/>
    <w:rsid w:val="00A31AFB"/>
    <w:rsid w:val="00A565AE"/>
    <w:rsid w:val="00A91B48"/>
    <w:rsid w:val="00AA667A"/>
    <w:rsid w:val="00AE0E2F"/>
    <w:rsid w:val="00AE3929"/>
    <w:rsid w:val="00AE78D7"/>
    <w:rsid w:val="00AF3928"/>
    <w:rsid w:val="00AF54F5"/>
    <w:rsid w:val="00B00C6E"/>
    <w:rsid w:val="00B0701F"/>
    <w:rsid w:val="00B40904"/>
    <w:rsid w:val="00B5100C"/>
    <w:rsid w:val="00B84813"/>
    <w:rsid w:val="00B97823"/>
    <w:rsid w:val="00BA09D9"/>
    <w:rsid w:val="00BC140D"/>
    <w:rsid w:val="00BE6F46"/>
    <w:rsid w:val="00C1311D"/>
    <w:rsid w:val="00C22039"/>
    <w:rsid w:val="00C34BE8"/>
    <w:rsid w:val="00C83BDA"/>
    <w:rsid w:val="00C92143"/>
    <w:rsid w:val="00C96C83"/>
    <w:rsid w:val="00CA285F"/>
    <w:rsid w:val="00CA72EC"/>
    <w:rsid w:val="00CD4370"/>
    <w:rsid w:val="00CE2FC2"/>
    <w:rsid w:val="00CF7CFB"/>
    <w:rsid w:val="00D004A1"/>
    <w:rsid w:val="00D013D0"/>
    <w:rsid w:val="00D0771D"/>
    <w:rsid w:val="00D174A8"/>
    <w:rsid w:val="00D26FF8"/>
    <w:rsid w:val="00D42A51"/>
    <w:rsid w:val="00DA69E2"/>
    <w:rsid w:val="00DB34CB"/>
    <w:rsid w:val="00DB687B"/>
    <w:rsid w:val="00DE3BBA"/>
    <w:rsid w:val="00E12857"/>
    <w:rsid w:val="00E1495A"/>
    <w:rsid w:val="00E32156"/>
    <w:rsid w:val="00E50FCA"/>
    <w:rsid w:val="00E84709"/>
    <w:rsid w:val="00EA6480"/>
    <w:rsid w:val="00EB32E5"/>
    <w:rsid w:val="00EE1536"/>
    <w:rsid w:val="00F322AC"/>
    <w:rsid w:val="00F3604E"/>
    <w:rsid w:val="00F51C45"/>
    <w:rsid w:val="00F53DC6"/>
    <w:rsid w:val="00F62EA5"/>
    <w:rsid w:val="00F742BB"/>
    <w:rsid w:val="00F838CA"/>
    <w:rsid w:val="00FE6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11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34B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1311D"/>
    <w:pPr>
      <w:spacing w:before="21"/>
      <w:ind w:left="20"/>
      <w:outlineLvl w:val="1"/>
    </w:pPr>
    <w:rPr>
      <w:b/>
      <w:bCs/>
      <w:sz w:val="20"/>
      <w:szCs w:val="20"/>
    </w:rPr>
  </w:style>
  <w:style w:type="paragraph" w:styleId="Heading5">
    <w:name w:val="heading 5"/>
    <w:basedOn w:val="Normal"/>
    <w:next w:val="Normal"/>
    <w:link w:val="Heading5Char"/>
    <w:uiPriority w:val="9"/>
    <w:unhideWhenUsed/>
    <w:qFormat/>
    <w:rsid w:val="009432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311D"/>
    <w:rPr>
      <w:sz w:val="20"/>
      <w:szCs w:val="20"/>
    </w:rPr>
  </w:style>
  <w:style w:type="character" w:customStyle="1" w:styleId="BodyTextChar">
    <w:name w:val="Body Text Char"/>
    <w:basedOn w:val="DefaultParagraphFont"/>
    <w:link w:val="BodyText"/>
    <w:uiPriority w:val="1"/>
    <w:rsid w:val="00C1311D"/>
    <w:rPr>
      <w:rFonts w:ascii="Times New Roman" w:eastAsia="Times New Roman" w:hAnsi="Times New Roman" w:cs="Times New Roman"/>
      <w:sz w:val="20"/>
      <w:szCs w:val="20"/>
    </w:rPr>
  </w:style>
  <w:style w:type="paragraph" w:styleId="ListParagraph">
    <w:name w:val="List Paragraph"/>
    <w:basedOn w:val="Normal"/>
    <w:uiPriority w:val="1"/>
    <w:qFormat/>
    <w:rsid w:val="00C1311D"/>
    <w:pPr>
      <w:ind w:left="533" w:hanging="428"/>
    </w:pPr>
  </w:style>
  <w:style w:type="character" w:customStyle="1" w:styleId="Heading2Char">
    <w:name w:val="Heading 2 Char"/>
    <w:basedOn w:val="DefaultParagraphFont"/>
    <w:link w:val="Heading2"/>
    <w:uiPriority w:val="1"/>
    <w:rsid w:val="00C1311D"/>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5B6DCB"/>
    <w:pPr>
      <w:spacing w:line="225" w:lineRule="exact"/>
      <w:jc w:val="center"/>
    </w:pPr>
  </w:style>
  <w:style w:type="character" w:customStyle="1" w:styleId="Heading1Char">
    <w:name w:val="Heading 1 Char"/>
    <w:basedOn w:val="DefaultParagraphFont"/>
    <w:link w:val="Heading1"/>
    <w:uiPriority w:val="9"/>
    <w:rsid w:val="00C34BE8"/>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
    <w:qFormat/>
    <w:rsid w:val="00C34BE8"/>
    <w:pPr>
      <w:spacing w:before="27"/>
      <w:ind w:left="7" w:right="96"/>
      <w:jc w:val="center"/>
    </w:pPr>
    <w:rPr>
      <w:b/>
      <w:bCs/>
      <w:sz w:val="48"/>
      <w:szCs w:val="48"/>
    </w:rPr>
  </w:style>
  <w:style w:type="character" w:customStyle="1" w:styleId="TitleChar">
    <w:name w:val="Title Char"/>
    <w:basedOn w:val="DefaultParagraphFont"/>
    <w:link w:val="Title"/>
    <w:uiPriority w:val="1"/>
    <w:rsid w:val="00C34BE8"/>
    <w:rPr>
      <w:rFonts w:ascii="Times New Roman" w:eastAsia="Times New Roman" w:hAnsi="Times New Roman" w:cs="Times New Roman"/>
      <w:b/>
      <w:bCs/>
      <w:sz w:val="48"/>
      <w:szCs w:val="48"/>
    </w:rPr>
  </w:style>
  <w:style w:type="character" w:customStyle="1" w:styleId="Heading5Char">
    <w:name w:val="Heading 5 Char"/>
    <w:basedOn w:val="DefaultParagraphFont"/>
    <w:link w:val="Heading5"/>
    <w:uiPriority w:val="9"/>
    <w:rsid w:val="0094328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E1443"/>
    <w:rPr>
      <w:rFonts w:ascii="Tahoma" w:hAnsi="Tahoma" w:cs="Tahoma"/>
      <w:sz w:val="16"/>
      <w:szCs w:val="16"/>
    </w:rPr>
  </w:style>
  <w:style w:type="character" w:customStyle="1" w:styleId="BalloonTextChar">
    <w:name w:val="Balloon Text Char"/>
    <w:basedOn w:val="DefaultParagraphFont"/>
    <w:link w:val="BalloonText"/>
    <w:uiPriority w:val="99"/>
    <w:semiHidden/>
    <w:rsid w:val="007E14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996895">
      <w:bodyDiv w:val="1"/>
      <w:marLeft w:val="0"/>
      <w:marRight w:val="0"/>
      <w:marTop w:val="0"/>
      <w:marBottom w:val="0"/>
      <w:divBdr>
        <w:top w:val="none" w:sz="0" w:space="0" w:color="auto"/>
        <w:left w:val="none" w:sz="0" w:space="0" w:color="auto"/>
        <w:bottom w:val="none" w:sz="0" w:space="0" w:color="auto"/>
        <w:right w:val="none" w:sz="0" w:space="0" w:color="auto"/>
      </w:divBdr>
    </w:div>
    <w:div w:id="1405027260">
      <w:bodyDiv w:val="1"/>
      <w:marLeft w:val="0"/>
      <w:marRight w:val="0"/>
      <w:marTop w:val="0"/>
      <w:marBottom w:val="0"/>
      <w:divBdr>
        <w:top w:val="none" w:sz="0" w:space="0" w:color="auto"/>
        <w:left w:val="none" w:sz="0" w:space="0" w:color="auto"/>
        <w:bottom w:val="none" w:sz="0" w:space="0" w:color="auto"/>
        <w:right w:val="none" w:sz="0" w:space="0" w:color="auto"/>
      </w:divBdr>
    </w:div>
    <w:div w:id="19152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14</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134</cp:revision>
  <dcterms:created xsi:type="dcterms:W3CDTF">2020-08-18T14:58:00Z</dcterms:created>
  <dcterms:modified xsi:type="dcterms:W3CDTF">2020-08-26T17:33:00Z</dcterms:modified>
</cp:coreProperties>
</file>