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10" w:rsidRPr="00761E38" w:rsidRDefault="00916510" w:rsidP="00916510">
      <w:pPr>
        <w:jc w:val="center"/>
        <w:rPr>
          <w:b/>
          <w:sz w:val="32"/>
          <w:szCs w:val="32"/>
        </w:rPr>
      </w:pPr>
      <w:r w:rsidRPr="00761E38">
        <w:rPr>
          <w:rFonts w:hint="eastAsia"/>
          <w:b/>
          <w:sz w:val="32"/>
          <w:szCs w:val="32"/>
        </w:rPr>
        <w:t xml:space="preserve">Risk-taking and Efficiency </w:t>
      </w:r>
      <w:r>
        <w:rPr>
          <w:rFonts w:hint="eastAsia"/>
          <w:b/>
          <w:sz w:val="32"/>
          <w:szCs w:val="32"/>
        </w:rPr>
        <w:t xml:space="preserve">of </w:t>
      </w:r>
      <w:r w:rsidRPr="00761E38">
        <w:rPr>
          <w:rFonts w:hint="eastAsia"/>
          <w:b/>
          <w:sz w:val="32"/>
          <w:szCs w:val="32"/>
        </w:rPr>
        <w:t xml:space="preserve">Banks for Emerging </w:t>
      </w:r>
      <w:r>
        <w:rPr>
          <w:rFonts w:hint="eastAsia"/>
          <w:b/>
          <w:sz w:val="32"/>
          <w:szCs w:val="32"/>
        </w:rPr>
        <w:t xml:space="preserve">Eastern </w:t>
      </w:r>
      <w:r w:rsidRPr="00761E38">
        <w:rPr>
          <w:rFonts w:hint="eastAsia"/>
          <w:b/>
          <w:sz w:val="32"/>
          <w:szCs w:val="32"/>
        </w:rPr>
        <w:t>Asian Countries</w:t>
      </w:r>
    </w:p>
    <w:p w:rsidR="00916510" w:rsidRPr="00960BAA" w:rsidRDefault="00916510" w:rsidP="00916510">
      <w:pPr>
        <w:jc w:val="both"/>
        <w:rPr>
          <w:b/>
        </w:rPr>
      </w:pPr>
    </w:p>
    <w:p w:rsidR="00916510" w:rsidRDefault="00916510" w:rsidP="00916510">
      <w:pPr>
        <w:jc w:val="center"/>
        <w:rPr>
          <w:b/>
          <w:bCs/>
          <w:lang w:val="en-GB"/>
        </w:rPr>
      </w:pPr>
      <w:r>
        <w:rPr>
          <w:rFonts w:hint="eastAsia"/>
          <w:b/>
          <w:bCs/>
          <w:lang w:val="en-GB"/>
        </w:rPr>
        <w:t>Chang-Sheng Liao</w:t>
      </w:r>
      <w:r w:rsidR="00ED41BD">
        <w:rPr>
          <w:rStyle w:val="a5"/>
          <w:b/>
          <w:bCs/>
          <w:lang w:val="en-GB"/>
        </w:rPr>
        <w:footnoteReference w:id="1"/>
      </w:r>
    </w:p>
    <w:p w:rsidR="00916510" w:rsidRPr="00916510" w:rsidRDefault="00916510" w:rsidP="00916510">
      <w:pPr>
        <w:jc w:val="both"/>
        <w:rPr>
          <w:b/>
          <w:lang w:val="en-GB"/>
        </w:rPr>
      </w:pPr>
      <w:bookmarkStart w:id="0" w:name="_GoBack"/>
      <w:bookmarkEnd w:id="0"/>
    </w:p>
    <w:p w:rsidR="00916510" w:rsidRPr="007F112D" w:rsidRDefault="00916510" w:rsidP="00916510">
      <w:pPr>
        <w:jc w:val="center"/>
        <w:rPr>
          <w:b/>
        </w:rPr>
      </w:pPr>
      <w:r w:rsidRPr="007F112D">
        <w:rPr>
          <w:rFonts w:hint="eastAsia"/>
          <w:b/>
        </w:rPr>
        <w:t>Abstract</w:t>
      </w:r>
    </w:p>
    <w:p w:rsidR="00916510" w:rsidRDefault="00916510" w:rsidP="00916510">
      <w:pPr>
        <w:ind w:firstLineChars="200" w:firstLine="480"/>
        <w:jc w:val="both"/>
      </w:pPr>
      <w:r>
        <w:t>T</w:t>
      </w:r>
      <w:r>
        <w:rPr>
          <w:rFonts w:hint="eastAsia"/>
        </w:rPr>
        <w:t xml:space="preserve">o investigate the risk-taking impacts on bank efficiency </w:t>
      </w:r>
      <w:r>
        <w:t>in emerg</w:t>
      </w:r>
      <w:r>
        <w:rPr>
          <w:rFonts w:hint="eastAsia"/>
        </w:rPr>
        <w:t>i</w:t>
      </w:r>
      <w:r>
        <w:t>ng</w:t>
      </w:r>
      <w:r>
        <w:rPr>
          <w:rFonts w:hint="eastAsia"/>
        </w:rPr>
        <w:t xml:space="preserve"> Asian countries</w:t>
      </w:r>
      <w:r>
        <w:t>,</w:t>
      </w:r>
      <w:r>
        <w:rPr>
          <w:rFonts w:hint="eastAsia"/>
        </w:rPr>
        <w:t xml:space="preserve"> </w:t>
      </w:r>
      <w:r>
        <w:t>w</w:t>
      </w:r>
      <w:r>
        <w:rPr>
          <w:rFonts w:hint="eastAsia"/>
        </w:rPr>
        <w:t>e used a stochastic frontier approach technique</w:t>
      </w:r>
      <w:r>
        <w:t>.</w:t>
      </w:r>
      <w:r w:rsidRPr="0002024C">
        <w:rPr>
          <w:rFonts w:hint="eastAsia"/>
        </w:rPr>
        <w:t xml:space="preserve"> </w:t>
      </w:r>
      <w:r w:rsidRPr="0055201D">
        <w:t>E</w:t>
      </w:r>
      <w:r w:rsidRPr="0055201D">
        <w:rPr>
          <w:rFonts w:hint="eastAsia"/>
        </w:rPr>
        <w:t>mpirical findings indicate</w:t>
      </w:r>
      <w:r>
        <w:t xml:space="preserve"> more</w:t>
      </w:r>
      <w:r w:rsidRPr="0055201D">
        <w:rPr>
          <w:rFonts w:hint="eastAsia"/>
        </w:rPr>
        <w:t xml:space="preserve"> bank </w:t>
      </w:r>
      <w:r w:rsidRPr="0055201D">
        <w:t>inefficiency</w:t>
      </w:r>
      <w:r>
        <w:t xml:space="preserve"> in </w:t>
      </w:r>
      <w:smartTag w:uri="urn:schemas-microsoft-com:office:smarttags" w:element="place">
        <w:smartTag w:uri="urn:schemas-microsoft-com:office:smarttags" w:element="country-region">
          <w:r>
            <w:t>China</w:t>
          </w:r>
        </w:smartTag>
      </w:smartTag>
      <w:r w:rsidRPr="0055201D">
        <w:rPr>
          <w:rFonts w:hint="eastAsia"/>
        </w:rPr>
        <w:t xml:space="preserve"> than other countries, </w:t>
      </w:r>
      <w:r>
        <w:rPr>
          <w:rFonts w:hint="eastAsia"/>
        </w:rPr>
        <w:t>implying</w:t>
      </w:r>
      <w:r w:rsidRPr="0055201D">
        <w:rPr>
          <w:rFonts w:hint="eastAsia"/>
        </w:rPr>
        <w:t xml:space="preserve"> that manage</w:t>
      </w:r>
      <w:r>
        <w:t>ment</w:t>
      </w:r>
      <w:r w:rsidRPr="0055201D">
        <w:rPr>
          <w:rFonts w:hint="eastAsia"/>
        </w:rPr>
        <w:t xml:space="preserve"> must </w:t>
      </w:r>
      <w:r>
        <w:t xml:space="preserve">not </w:t>
      </w:r>
      <w:r w:rsidRPr="0055201D">
        <w:rPr>
          <w:lang w:val="en-GB"/>
        </w:rPr>
        <w:t>understand</w:t>
      </w:r>
      <w:r w:rsidRPr="0055201D">
        <w:rPr>
          <w:rFonts w:hint="eastAsia"/>
          <w:lang w:val="en-GB"/>
        </w:rPr>
        <w:t xml:space="preserve"> </w:t>
      </w:r>
      <w:r w:rsidRPr="0055201D">
        <w:rPr>
          <w:lang w:val="en-GB"/>
        </w:rPr>
        <w:t xml:space="preserve">how </w:t>
      </w:r>
      <w:r w:rsidRPr="0055201D">
        <w:rPr>
          <w:rFonts w:hint="eastAsia"/>
          <w:lang w:val="en-GB"/>
        </w:rPr>
        <w:t xml:space="preserve">to </w:t>
      </w:r>
      <w:r>
        <w:rPr>
          <w:lang w:val="en-GB"/>
        </w:rPr>
        <w:t>ensure their</w:t>
      </w:r>
      <w:r w:rsidRPr="0055201D">
        <w:rPr>
          <w:lang w:val="en-GB"/>
        </w:rPr>
        <w:t xml:space="preserve"> resources are being effectively utilized</w:t>
      </w:r>
      <w:r w:rsidRPr="0055201D">
        <w:rPr>
          <w:rFonts w:hint="eastAsia"/>
          <w:lang w:val="en-GB"/>
        </w:rPr>
        <w:t>.</w:t>
      </w:r>
      <w:r>
        <w:rPr>
          <w:rFonts w:hint="eastAsia"/>
        </w:rPr>
        <w:t xml:space="preserve"> The </w:t>
      </w:r>
      <w:r w:rsidRPr="00D643D6">
        <w:rPr>
          <w:rFonts w:hint="eastAsia"/>
        </w:rPr>
        <w:t>results show that credit risk play</w:t>
      </w:r>
      <w:r>
        <w:t>s</w:t>
      </w:r>
      <w:r w:rsidRPr="00D643D6">
        <w:rPr>
          <w:rFonts w:hint="eastAsia"/>
        </w:rPr>
        <w:t xml:space="preserve"> </w:t>
      </w:r>
      <w:r>
        <w:t xml:space="preserve">more of </w:t>
      </w:r>
      <w:r w:rsidRPr="00D643D6">
        <w:t>an</w:t>
      </w:r>
      <w:r w:rsidRPr="00D643D6">
        <w:rPr>
          <w:rFonts w:hint="eastAsia"/>
        </w:rPr>
        <w:t xml:space="preserve"> </w:t>
      </w:r>
      <w:r w:rsidRPr="00D643D6">
        <w:t>important</w:t>
      </w:r>
      <w:r w:rsidRPr="00D643D6">
        <w:rPr>
          <w:rFonts w:hint="eastAsia"/>
        </w:rPr>
        <w:t xml:space="preserve"> role </w:t>
      </w:r>
      <w:r>
        <w:t>i</w:t>
      </w:r>
      <w:r w:rsidRPr="00D643D6">
        <w:rPr>
          <w:rFonts w:hint="eastAsia"/>
        </w:rPr>
        <w:t>n banks</w:t>
      </w:r>
      <w:r>
        <w:t>’</w:t>
      </w:r>
      <w:r w:rsidRPr="00D643D6">
        <w:rPr>
          <w:rFonts w:hint="eastAsia"/>
        </w:rPr>
        <w:t xml:space="preserve"> </w:t>
      </w:r>
      <w:r w:rsidRPr="00D643D6">
        <w:t>efficiency</w:t>
      </w:r>
      <w:r>
        <w:rPr>
          <w:rFonts w:hint="eastAsia"/>
        </w:rPr>
        <w:t xml:space="preserve"> than operating risk and market risk, and </w:t>
      </w:r>
      <w:r>
        <w:t>this</w:t>
      </w:r>
      <w:r>
        <w:rPr>
          <w:rFonts w:hint="eastAsia"/>
        </w:rPr>
        <w:t xml:space="preserve"> is consistent with </w:t>
      </w:r>
      <w:r>
        <w:t xml:space="preserve">the </w:t>
      </w:r>
      <w:r>
        <w:rPr>
          <w:rFonts w:hint="eastAsia"/>
        </w:rPr>
        <w:t>general</w:t>
      </w:r>
      <w:r>
        <w:t xml:space="preserve"> idea that</w:t>
      </w:r>
      <w:r>
        <w:rPr>
          <w:rFonts w:hint="eastAsia"/>
        </w:rPr>
        <w:t xml:space="preserve"> banks ha</w:t>
      </w:r>
      <w:r>
        <w:t>ve</w:t>
      </w:r>
      <w:r>
        <w:rPr>
          <w:rFonts w:hint="eastAsia"/>
        </w:rPr>
        <w:t xml:space="preserve"> a better profitability when </w:t>
      </w:r>
      <w:r>
        <w:t>they are</w:t>
      </w:r>
      <w:r w:rsidRPr="00D643D6">
        <w:rPr>
          <w:rFonts w:hint="eastAsia"/>
        </w:rPr>
        <w:t xml:space="preserve"> more stab</w:t>
      </w:r>
      <w:r>
        <w:t>le</w:t>
      </w:r>
      <w:r>
        <w:rPr>
          <w:rFonts w:hint="eastAsia"/>
        </w:rPr>
        <w:t>.</w:t>
      </w:r>
      <w:r w:rsidRPr="00D643D6">
        <w:rPr>
          <w:rFonts w:hint="eastAsia"/>
        </w:rPr>
        <w:t xml:space="preserve"> </w:t>
      </w:r>
    </w:p>
    <w:p w:rsidR="007A07AA" w:rsidRPr="00D643D6" w:rsidRDefault="007A07AA" w:rsidP="00916510">
      <w:pPr>
        <w:ind w:firstLineChars="200" w:firstLine="480"/>
        <w:jc w:val="both"/>
      </w:pPr>
    </w:p>
    <w:p w:rsidR="00916510" w:rsidRDefault="00916510" w:rsidP="00916510">
      <w:pPr>
        <w:jc w:val="both"/>
      </w:pPr>
      <w:r w:rsidRPr="00D243A3">
        <w:rPr>
          <w:rFonts w:hint="eastAsia"/>
          <w:b/>
        </w:rPr>
        <w:t xml:space="preserve">JEL </w:t>
      </w:r>
      <w:r w:rsidRPr="00D243A3">
        <w:rPr>
          <w:b/>
        </w:rPr>
        <w:t>Classification</w:t>
      </w:r>
      <w:r w:rsidRPr="00D243A3">
        <w:rPr>
          <w:rFonts w:hint="eastAsia"/>
          <w:b/>
        </w:rPr>
        <w:t xml:space="preserve">: </w:t>
      </w:r>
      <w:r w:rsidR="00ED41BD">
        <w:rPr>
          <w:rFonts w:hint="eastAsia"/>
          <w:b/>
        </w:rPr>
        <w:t xml:space="preserve">D24, </w:t>
      </w:r>
      <w:r w:rsidRPr="00D243A3">
        <w:rPr>
          <w:rFonts w:hint="eastAsia"/>
          <w:b/>
        </w:rPr>
        <w:t>G21, G34</w:t>
      </w:r>
    </w:p>
    <w:p w:rsidR="00916510" w:rsidRDefault="00916510" w:rsidP="00916510">
      <w:pPr>
        <w:jc w:val="both"/>
      </w:pPr>
      <w:r w:rsidRPr="00212694">
        <w:rPr>
          <w:rFonts w:hint="eastAsia"/>
          <w:b/>
        </w:rPr>
        <w:t xml:space="preserve">Key </w:t>
      </w:r>
      <w:r w:rsidRPr="00212694">
        <w:rPr>
          <w:b/>
        </w:rPr>
        <w:t>words:</w:t>
      </w:r>
      <w:r>
        <w:rPr>
          <w:rFonts w:hint="eastAsia"/>
          <w:b/>
        </w:rPr>
        <w:t xml:space="preserve"> Risk-taking, Bank Efficiency, S</w:t>
      </w:r>
      <w:r>
        <w:rPr>
          <w:b/>
        </w:rPr>
        <w:t>tochastic</w:t>
      </w:r>
      <w:r>
        <w:rPr>
          <w:rFonts w:hint="eastAsia"/>
          <w:b/>
        </w:rPr>
        <w:t xml:space="preserve"> Frontier Approach</w:t>
      </w:r>
    </w:p>
    <w:p w:rsidR="00916510" w:rsidRDefault="00916510" w:rsidP="00916510">
      <w:pPr>
        <w:jc w:val="both"/>
        <w:rPr>
          <w:b/>
        </w:rPr>
      </w:pPr>
    </w:p>
    <w:p w:rsidR="00EE1EF5" w:rsidRDefault="00EE1EF5" w:rsidP="00916510">
      <w:pPr>
        <w:jc w:val="both"/>
        <w:rPr>
          <w:b/>
        </w:rPr>
      </w:pPr>
    </w:p>
    <w:p w:rsidR="00EE1EF5" w:rsidRDefault="00EE1EF5" w:rsidP="00916510">
      <w:pPr>
        <w:jc w:val="both"/>
        <w:rPr>
          <w:b/>
        </w:rPr>
      </w:pPr>
    </w:p>
    <w:p w:rsidR="00EE1EF5" w:rsidRDefault="00EE1EF5" w:rsidP="00916510">
      <w:pPr>
        <w:jc w:val="both"/>
        <w:rPr>
          <w:b/>
        </w:rPr>
      </w:pPr>
    </w:p>
    <w:p w:rsidR="00EE1EF5" w:rsidRDefault="00EE1EF5" w:rsidP="00916510">
      <w:pPr>
        <w:jc w:val="both"/>
        <w:rPr>
          <w:b/>
        </w:rPr>
      </w:pPr>
    </w:p>
    <w:p w:rsidR="00EE1EF5" w:rsidRDefault="00EE1EF5" w:rsidP="00916510">
      <w:pPr>
        <w:jc w:val="both"/>
        <w:rPr>
          <w:b/>
        </w:rPr>
      </w:pPr>
    </w:p>
    <w:p w:rsidR="00EE1EF5" w:rsidRDefault="00EE1EF5" w:rsidP="00916510">
      <w:pPr>
        <w:jc w:val="both"/>
        <w:rPr>
          <w:b/>
        </w:rPr>
      </w:pPr>
    </w:p>
    <w:p w:rsidR="00EE1EF5" w:rsidRDefault="00EE1EF5" w:rsidP="00916510">
      <w:pPr>
        <w:jc w:val="both"/>
        <w:rPr>
          <w:b/>
        </w:rPr>
      </w:pPr>
    </w:p>
    <w:p w:rsidR="00EE1EF5" w:rsidRDefault="00EE1EF5" w:rsidP="00916510">
      <w:pPr>
        <w:jc w:val="both"/>
        <w:rPr>
          <w:b/>
        </w:rPr>
      </w:pPr>
    </w:p>
    <w:p w:rsidR="00EE1EF5" w:rsidRDefault="00EE1EF5" w:rsidP="00916510">
      <w:pPr>
        <w:jc w:val="both"/>
        <w:rPr>
          <w:b/>
        </w:rPr>
      </w:pPr>
    </w:p>
    <w:p w:rsidR="00EE1EF5" w:rsidRDefault="00EE1EF5" w:rsidP="00916510">
      <w:pPr>
        <w:jc w:val="both"/>
        <w:rPr>
          <w:b/>
        </w:rPr>
      </w:pPr>
    </w:p>
    <w:p w:rsidR="00EE1EF5" w:rsidRDefault="00EE1EF5" w:rsidP="00916510">
      <w:pPr>
        <w:jc w:val="both"/>
        <w:rPr>
          <w:rFonts w:hint="eastAsia"/>
          <w:b/>
        </w:rPr>
      </w:pPr>
    </w:p>
    <w:p w:rsidR="002E3332" w:rsidRDefault="002E3332" w:rsidP="00916510">
      <w:pPr>
        <w:jc w:val="both"/>
        <w:rPr>
          <w:b/>
        </w:rPr>
      </w:pPr>
    </w:p>
    <w:p w:rsidR="00EE1EF5" w:rsidRDefault="00EE1EF5" w:rsidP="00916510">
      <w:pPr>
        <w:jc w:val="both"/>
        <w:rPr>
          <w:rFonts w:hint="eastAsia"/>
          <w:b/>
        </w:rPr>
      </w:pPr>
    </w:p>
    <w:p w:rsidR="00ED41BD" w:rsidRDefault="00ED41BD" w:rsidP="00916510">
      <w:pPr>
        <w:jc w:val="both"/>
        <w:rPr>
          <w:b/>
        </w:rPr>
      </w:pPr>
    </w:p>
    <w:p w:rsidR="00EE1EF5" w:rsidRDefault="00EE1EF5" w:rsidP="00916510">
      <w:pPr>
        <w:jc w:val="both"/>
        <w:rPr>
          <w:b/>
        </w:rPr>
      </w:pPr>
    </w:p>
    <w:p w:rsidR="00EE1EF5" w:rsidRDefault="00EE1EF5" w:rsidP="00916510">
      <w:pPr>
        <w:jc w:val="both"/>
        <w:rPr>
          <w:b/>
        </w:rPr>
      </w:pPr>
    </w:p>
    <w:p w:rsidR="00916510" w:rsidRPr="00916510" w:rsidRDefault="00916510" w:rsidP="00916510">
      <w:pPr>
        <w:numPr>
          <w:ilvl w:val="0"/>
          <w:numId w:val="1"/>
        </w:numPr>
        <w:jc w:val="both"/>
        <w:rPr>
          <w:b/>
          <w:sz w:val="28"/>
          <w:szCs w:val="28"/>
        </w:rPr>
      </w:pPr>
      <w:r w:rsidRPr="00916510">
        <w:rPr>
          <w:b/>
          <w:sz w:val="28"/>
          <w:szCs w:val="28"/>
        </w:rPr>
        <w:lastRenderedPageBreak/>
        <w:t>Introduction</w:t>
      </w:r>
    </w:p>
    <w:p w:rsidR="00916510" w:rsidRPr="00916510" w:rsidRDefault="00916510" w:rsidP="00916510">
      <w:pPr>
        <w:pStyle w:val="a3"/>
        <w:ind w:firstLineChars="200" w:firstLine="480"/>
        <w:jc w:val="both"/>
        <w:rPr>
          <w:lang w:val="en-GB"/>
        </w:rPr>
      </w:pPr>
      <w:r w:rsidRPr="00916510">
        <w:rPr>
          <w:lang w:val="en-GB"/>
        </w:rPr>
        <w:t xml:space="preserve">The risk indicator in the banking industry of developed and emerging countries has a major impact on efficiency and asset quality. In general, risk indicators have been used to evaluate whether to associate with banks efficiency. In the existing literature, it is typical to use non-performance loans and loan loss reserves as proxies for credit risk and to explain how risk indicators affect bank efficiency scores. In January 2001, the Basel Committee described bank risks that could be divided into three parts including credit risk, market risk, and operating risk. Most studies incorporate external environment risk and internal risk in measuring banks efficiency, such as Hughes et al. (2001) and </w:t>
      </w:r>
      <w:proofErr w:type="spellStart"/>
      <w:r w:rsidRPr="00916510">
        <w:rPr>
          <w:lang w:val="en-GB"/>
        </w:rPr>
        <w:t>Girardone</w:t>
      </w:r>
      <w:proofErr w:type="spellEnd"/>
      <w:r w:rsidRPr="00916510">
        <w:rPr>
          <w:lang w:val="en-GB"/>
        </w:rPr>
        <w:t xml:space="preserve"> et al. (2004). Chiu and Chen (2009) considered not only the controllable factors involved in the internal risk of bank management, but also how the external environmental risk factors impact bank efficiency. However, they did not consider the market and operating risks to measure banks efficiency. To the best of our knowledge, few studies have considered operating and market risk in banks efficiency evaluations, such as done by Sun and Chang (2011); they considered three distinct risk aspects, and their empirical result shows that risk measure represents significant effects on both the level and variability of bank efficiency. This study provides an interesting case study on efficiency for one basic problem with risk-taking. This study attempt explains how Basel </w:t>
      </w:r>
      <w:r w:rsidR="00507429" w:rsidRPr="00916510">
        <w:rPr>
          <w:lang w:val="en-GB"/>
        </w:rPr>
        <w:fldChar w:fldCharType="begin"/>
      </w:r>
      <w:r w:rsidRPr="00916510">
        <w:rPr>
          <w:lang w:val="en-GB"/>
        </w:rPr>
        <w:instrText xml:space="preserve"> = 2 \* ROMAN </w:instrText>
      </w:r>
      <w:r w:rsidR="00507429" w:rsidRPr="00916510">
        <w:rPr>
          <w:lang w:val="en-GB"/>
        </w:rPr>
        <w:fldChar w:fldCharType="separate"/>
      </w:r>
      <w:r w:rsidRPr="00916510">
        <w:rPr>
          <w:noProof/>
          <w:lang w:val="en-GB"/>
        </w:rPr>
        <w:t>II</w:t>
      </w:r>
      <w:r w:rsidR="00507429" w:rsidRPr="00916510">
        <w:rPr>
          <w:lang w:val="en-GB"/>
        </w:rPr>
        <w:fldChar w:fldCharType="end"/>
      </w:r>
      <w:r w:rsidRPr="00916510">
        <w:rPr>
          <w:lang w:val="en-GB"/>
        </w:rPr>
        <w:t xml:space="preserve"> risks impact bank efficiency for emerging Asian countries. </w:t>
      </w:r>
    </w:p>
    <w:p w:rsidR="00916510" w:rsidRPr="00916510" w:rsidRDefault="00916510" w:rsidP="00916510">
      <w:pPr>
        <w:pStyle w:val="a3"/>
        <w:ind w:firstLineChars="200" w:firstLine="480"/>
        <w:jc w:val="both"/>
        <w:rPr>
          <w:lang w:val="en-GB"/>
        </w:rPr>
      </w:pPr>
      <w:r w:rsidRPr="00916510">
        <w:rPr>
          <w:lang w:val="en-GB"/>
        </w:rPr>
        <w:t xml:space="preserve">In recent years, in the processes of rapid growth and recovery, emerging Asian countries have undoubtedly played a key role in world economics. More scholars have interest and pay more attention to Asian countries, especially those emerging markets, such as </w:t>
      </w:r>
      <w:smartTag w:uri="urn:schemas-microsoft-com:office:smarttags" w:element="country-region">
        <w:smartTag w:uri="urn:schemas-microsoft-com:office:smarttags" w:element="place">
          <w:r w:rsidRPr="00916510">
            <w:rPr>
              <w:lang w:val="en-GB"/>
            </w:rPr>
            <w:t>China</w:t>
          </w:r>
        </w:smartTag>
      </w:smartTag>
      <w:r w:rsidRPr="00916510">
        <w:rPr>
          <w:lang w:val="en-GB"/>
        </w:rPr>
        <w:t xml:space="preserve">. Most studies analyzed used sample emerging Asian countries’ applications for various management, economics, and financial management topics. This study mainly adopted three emerging Asian countries including </w:t>
      </w:r>
      <w:smartTag w:uri="urn:schemas-microsoft-com:office:smarttags" w:element="country-region">
        <w:r w:rsidRPr="00916510">
          <w:rPr>
            <w:lang w:val="en-GB"/>
          </w:rPr>
          <w:t>China</w:t>
        </w:r>
      </w:smartTag>
      <w:r w:rsidRPr="00916510">
        <w:rPr>
          <w:lang w:val="en-GB"/>
        </w:rPr>
        <w:t xml:space="preserve">, Hong Kong, and </w:t>
      </w:r>
      <w:smartTag w:uri="urn:schemas-microsoft-com:office:smarttags" w:element="country-region">
        <w:smartTag w:uri="urn:schemas-microsoft-com:office:smarttags" w:element="place">
          <w:r w:rsidRPr="00916510">
            <w:rPr>
              <w:lang w:val="en-GB"/>
            </w:rPr>
            <w:t>Taiwan</w:t>
          </w:r>
        </w:smartTag>
      </w:smartTag>
      <w:r w:rsidRPr="00916510">
        <w:rPr>
          <w:lang w:val="en-GB"/>
        </w:rPr>
        <w:t>. These countries have</w:t>
      </w:r>
      <w:r w:rsidRPr="00916510">
        <w:rPr>
          <w:iCs/>
          <w:lang w:val="en-GB"/>
        </w:rPr>
        <w:t xml:space="preserve"> similar backgrounds, language, culture, race, and societal makeup, and the economic development is very homogenous amongst them. </w:t>
      </w:r>
    </w:p>
    <w:p w:rsidR="00916510" w:rsidRPr="00916510" w:rsidRDefault="00916510" w:rsidP="00916510">
      <w:pPr>
        <w:ind w:firstLineChars="200" w:firstLine="480"/>
        <w:jc w:val="both"/>
      </w:pPr>
      <w:r w:rsidRPr="00916510">
        <w:t xml:space="preserve">This study aims to examine how Basel </w:t>
      </w:r>
      <w:r w:rsidR="007A399C">
        <w:fldChar w:fldCharType="begin"/>
      </w:r>
      <w:r w:rsidR="007A399C">
        <w:instrText xml:space="preserve"> = 2 \* ROMAN </w:instrText>
      </w:r>
      <w:r w:rsidR="007A399C">
        <w:fldChar w:fldCharType="separate"/>
      </w:r>
      <w:r w:rsidRPr="00916510">
        <w:rPr>
          <w:noProof/>
        </w:rPr>
        <w:t>II</w:t>
      </w:r>
      <w:r w:rsidR="007A399C">
        <w:rPr>
          <w:noProof/>
        </w:rPr>
        <w:fldChar w:fldCharType="end"/>
      </w:r>
      <w:r w:rsidRPr="00916510">
        <w:t xml:space="preserve"> risks affect bank efficiency for Asian emerging countries including</w:t>
      </w:r>
      <w:r w:rsidRPr="00916510">
        <w:rPr>
          <w:lang w:val="en-GB"/>
        </w:rPr>
        <w:t xml:space="preserve"> </w:t>
      </w:r>
      <w:smartTag w:uri="urn:schemas-microsoft-com:office:smarttags" w:element="country-region">
        <w:r w:rsidRPr="00916510">
          <w:rPr>
            <w:lang w:val="en-GB"/>
          </w:rPr>
          <w:t>China</w:t>
        </w:r>
      </w:smartTag>
      <w:r w:rsidRPr="00916510">
        <w:rPr>
          <w:lang w:val="en-GB"/>
        </w:rPr>
        <w:t xml:space="preserve">, Hong Kong and </w:t>
      </w:r>
      <w:smartTag w:uri="urn:schemas-microsoft-com:office:smarttags" w:element="country-region">
        <w:smartTag w:uri="urn:schemas-microsoft-com:office:smarttags" w:element="place">
          <w:r w:rsidRPr="00916510">
            <w:rPr>
              <w:lang w:val="en-GB"/>
            </w:rPr>
            <w:t>Taiwan</w:t>
          </w:r>
        </w:smartTag>
      </w:smartTag>
      <w:r w:rsidRPr="00916510">
        <w:rPr>
          <w:lang w:val="en-GB"/>
        </w:rPr>
        <w:t xml:space="preserve"> over the</w:t>
      </w:r>
      <w:r w:rsidRPr="00916510">
        <w:t xml:space="preserve"> period from 2005 to 2010. Using a stochastic frontier approach to estimate bank efficiency in the first stage, the second stage used panel data model with a fixed effect model and a random effect model to estimate regression and explain the relationship between Basel </w:t>
      </w:r>
      <w:r w:rsidR="007A399C">
        <w:fldChar w:fldCharType="begin"/>
      </w:r>
      <w:r w:rsidR="007A399C">
        <w:instrText xml:space="preserve"> = 2 \* ROMAN </w:instrText>
      </w:r>
      <w:r w:rsidR="007A399C">
        <w:fldChar w:fldCharType="separate"/>
      </w:r>
      <w:r w:rsidRPr="00916510">
        <w:rPr>
          <w:noProof/>
        </w:rPr>
        <w:t>II</w:t>
      </w:r>
      <w:r w:rsidR="007A399C">
        <w:rPr>
          <w:noProof/>
        </w:rPr>
        <w:fldChar w:fldCharType="end"/>
      </w:r>
      <w:r w:rsidRPr="00916510">
        <w:t xml:space="preserve"> risks and banks efficiency. This paper is organized as follows: section one contains the introduction; section two describes the model specification, data source, and empirical design; and section three presents the empirical results, while conclusions are drawn in section four. </w:t>
      </w:r>
    </w:p>
    <w:p w:rsidR="00916510" w:rsidRPr="00916510" w:rsidRDefault="00916510" w:rsidP="00916510">
      <w:pPr>
        <w:jc w:val="both"/>
        <w:rPr>
          <w:b/>
          <w:sz w:val="28"/>
          <w:szCs w:val="28"/>
        </w:rPr>
      </w:pPr>
      <w:r w:rsidRPr="00916510">
        <w:rPr>
          <w:b/>
          <w:sz w:val="28"/>
          <w:szCs w:val="28"/>
        </w:rPr>
        <w:lastRenderedPageBreak/>
        <w:t>2. Methodology specifications</w:t>
      </w:r>
    </w:p>
    <w:p w:rsidR="00916510" w:rsidRPr="00916510" w:rsidRDefault="00916510" w:rsidP="00916510">
      <w:pPr>
        <w:ind w:firstLineChars="200" w:firstLine="480"/>
        <w:jc w:val="both"/>
      </w:pPr>
      <w:r w:rsidRPr="00916510">
        <w:t xml:space="preserve">Using a popular stochastic frontier approach in existing literature to estimate banks efficiency indicates that bank efficiency measures the extent to which a bank’s costs approximate those of the best practice frontier banks, producing an identical output bundle under the same conditions. This study used two-stage SFA to investigate how </w:t>
      </w:r>
      <w:smartTag w:uri="urn:schemas-microsoft-com:office:smarttags" w:element="place">
        <w:smartTag w:uri="urn:schemas-microsoft-com:office:smarttags" w:element="City">
          <w:r w:rsidRPr="00916510">
            <w:t>Basel</w:t>
          </w:r>
        </w:smartTag>
      </w:smartTag>
      <w:r w:rsidRPr="00916510">
        <w:t xml:space="preserve"> risk affects bank efficiency for Asian emerging countries. First, this study used the stochastic frontier approach independently proposed by </w:t>
      </w:r>
      <w:proofErr w:type="spellStart"/>
      <w:r w:rsidRPr="00916510">
        <w:t>Aigner</w:t>
      </w:r>
      <w:proofErr w:type="spellEnd"/>
      <w:r w:rsidRPr="00916510">
        <w:t xml:space="preserve"> et al. (1977), which is a means to measure the relative efficiency of banks by objectively providing numerical efficiency scores.</w:t>
      </w:r>
      <w:r w:rsidRPr="00916510">
        <w:rPr>
          <w:rStyle w:val="a5"/>
        </w:rPr>
        <w:footnoteReference w:id="2"/>
      </w:r>
      <w:r w:rsidRPr="00916510">
        <w:t xml:space="preserve"> Second, regression analysis was used to determine whether the bank efficiency derived from the pooled sample is related to risk-factors. The measure is derived from a cost function where the dependent variable is each bank’s total cost, and the independent variables include the prices of inputs, the quantities of variable outputs, and a composite error term. Specifically, a stochastic cost function model implies that banks’ observed total cost deviates from the cost-efficient frontier. For panel data, a general version of this cost function for banks may be written as,</w:t>
      </w:r>
    </w:p>
    <w:p w:rsidR="00916510" w:rsidRPr="00916510" w:rsidRDefault="00916510" w:rsidP="00916510">
      <w:pPr>
        <w:ind w:firstLineChars="350" w:firstLine="840"/>
        <w:jc w:val="both"/>
      </w:pPr>
      <w:r w:rsidRPr="00916510">
        <w:t xml:space="preserve">  </w:t>
      </w:r>
      <w:r w:rsidRPr="00916510">
        <w:rPr>
          <w:position w:val="-12"/>
        </w:rPr>
        <w:object w:dxaOrig="2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8pt" o:ole="">
            <v:imagedata r:id="rId9" o:title=""/>
          </v:shape>
          <o:OLEObject Type="Embed" ProgID="Equation.DSMT4" ShapeID="_x0000_i1025" DrawAspect="Content" ObjectID="_1581859130" r:id="rId10"/>
        </w:object>
      </w:r>
      <w:r w:rsidRPr="00916510">
        <w:t xml:space="preserve">                                       (1)</w:t>
      </w:r>
    </w:p>
    <w:p w:rsidR="00916510" w:rsidRPr="00916510" w:rsidRDefault="00916510" w:rsidP="00916510">
      <w:pPr>
        <w:ind w:left="480" w:hangingChars="200" w:hanging="480"/>
        <w:jc w:val="both"/>
      </w:pPr>
      <w:proofErr w:type="gramStart"/>
      <w:r w:rsidRPr="00916510">
        <w:t>where</w:t>
      </w:r>
      <w:proofErr w:type="gramEnd"/>
      <w:r w:rsidRPr="00916510">
        <w:t xml:space="preserve"> C is total costs, w is input prices, y is the output quantities and</w:t>
      </w:r>
      <w:r w:rsidRPr="00916510">
        <w:rPr>
          <w:position w:val="-6"/>
        </w:rPr>
        <w:object w:dxaOrig="200" w:dyaOrig="220">
          <v:shape id="_x0000_i1026" type="#_x0000_t75" style="width:10pt;height:11.5pt" o:ole="">
            <v:imagedata r:id="rId11" o:title=""/>
          </v:shape>
          <o:OLEObject Type="Embed" ProgID="Equation.DSMT4" ShapeID="_x0000_i1026" DrawAspect="Content" ObjectID="_1581859131" r:id="rId12"/>
        </w:object>
      </w:r>
      <w:r w:rsidRPr="00916510">
        <w:t>is the error term.</w:t>
      </w:r>
    </w:p>
    <w:p w:rsidR="00916510" w:rsidRPr="00916510" w:rsidRDefault="00916510" w:rsidP="00916510">
      <w:pPr>
        <w:ind w:firstLineChars="200" w:firstLine="480"/>
        <w:jc w:val="both"/>
        <w:rPr>
          <w:rFonts w:eastAsia="細明體"/>
          <w:lang w:val="en-GB"/>
        </w:rPr>
      </w:pPr>
      <w:r w:rsidRPr="00916510">
        <w:rPr>
          <w:rFonts w:eastAsia="細明體"/>
          <w:lang w:val="en-GB"/>
        </w:rPr>
        <w:t xml:space="preserve">Following </w:t>
      </w:r>
      <w:r w:rsidRPr="00916510">
        <w:t xml:space="preserve">Christensen et al. (1973), </w:t>
      </w:r>
      <w:r w:rsidRPr="00916510">
        <w:rPr>
          <w:rFonts w:eastAsia="細明體"/>
        </w:rPr>
        <w:t>a</w:t>
      </w:r>
      <w:r w:rsidRPr="00916510">
        <w:rPr>
          <w:rFonts w:eastAsia="細明體"/>
          <w:lang w:val="en-GB"/>
        </w:rPr>
        <w:t xml:space="preserve"> </w:t>
      </w:r>
      <w:proofErr w:type="spellStart"/>
      <w:r w:rsidRPr="00916510">
        <w:rPr>
          <w:rFonts w:eastAsia="細明體"/>
          <w:lang w:val="en-GB"/>
        </w:rPr>
        <w:t>translog</w:t>
      </w:r>
      <w:proofErr w:type="spellEnd"/>
      <w:r w:rsidRPr="00916510">
        <w:rPr>
          <w:rFonts w:eastAsia="細明體"/>
          <w:lang w:val="en-GB"/>
        </w:rPr>
        <w:t xml:space="preserve"> cost function is used to estimate the efficiency of each individual bank. The cost function, given the variables defined above, is written as, </w:t>
      </w:r>
    </w:p>
    <w:p w:rsidR="00916510" w:rsidRPr="00916510" w:rsidRDefault="00916510" w:rsidP="00916510">
      <w:pPr>
        <w:ind w:leftChars="200" w:left="1080" w:hangingChars="250" w:hanging="600"/>
        <w:jc w:val="both"/>
        <w:rPr>
          <w:rFonts w:eastAsia="細明體"/>
          <w:lang w:val="en-GB"/>
        </w:rPr>
      </w:pPr>
      <w:r w:rsidRPr="00916510">
        <w:rPr>
          <w:position w:val="-32"/>
        </w:rPr>
        <w:object w:dxaOrig="8600" w:dyaOrig="760">
          <v:shape id="_x0000_i1027" type="#_x0000_t75" style="width:390pt;height:38.5pt" o:ole="">
            <v:imagedata r:id="rId13" o:title=""/>
          </v:shape>
          <o:OLEObject Type="Embed" ProgID="Equation.DSMT4" ShapeID="_x0000_i1027" DrawAspect="Content" ObjectID="_1581859132" r:id="rId14"/>
        </w:object>
      </w:r>
      <w:r w:rsidRPr="00916510">
        <w:t xml:space="preserve"> </w:t>
      </w:r>
      <w:r w:rsidRPr="00916510">
        <w:rPr>
          <w:position w:val="-30"/>
        </w:rPr>
        <w:object w:dxaOrig="2920" w:dyaOrig="720">
          <v:shape id="_x0000_i1028" type="#_x0000_t75" style="width:146.5pt;height:36pt" o:ole="">
            <v:imagedata r:id="rId15" o:title=""/>
          </v:shape>
          <o:OLEObject Type="Embed" ProgID="Equation.DSMT4" ShapeID="_x0000_i1028" DrawAspect="Content" ObjectID="_1581859133" r:id="rId16"/>
        </w:object>
      </w:r>
      <w:r w:rsidRPr="00916510">
        <w:t xml:space="preserve">                                (2)</w:t>
      </w:r>
    </w:p>
    <w:p w:rsidR="00916510" w:rsidRPr="00916510" w:rsidRDefault="00916510" w:rsidP="00916510">
      <w:pPr>
        <w:ind w:firstLineChars="200" w:firstLine="480"/>
        <w:jc w:val="both"/>
        <w:rPr>
          <w:rFonts w:eastAsia="細明體"/>
          <w:lang w:val="en-GB"/>
        </w:rPr>
      </w:pPr>
      <w:r w:rsidRPr="00916510">
        <w:rPr>
          <w:rFonts w:eastAsia="細明體"/>
          <w:lang w:val="en-GB"/>
        </w:rPr>
        <w:t xml:space="preserve">  </w:t>
      </w:r>
    </w:p>
    <w:p w:rsidR="00916510" w:rsidRPr="00916510" w:rsidRDefault="00916510" w:rsidP="00916510">
      <w:pPr>
        <w:ind w:firstLineChars="200" w:firstLine="480"/>
        <w:jc w:val="both"/>
        <w:rPr>
          <w:rFonts w:eastAsia="細明體"/>
          <w:lang w:val="en-GB"/>
        </w:rPr>
      </w:pPr>
      <w:r w:rsidRPr="00916510">
        <w:rPr>
          <w:rFonts w:eastAsia="細明體"/>
          <w:lang w:val="en-GB"/>
        </w:rPr>
        <w:t>In general terms, t</w:t>
      </w:r>
      <w:r w:rsidRPr="00916510">
        <w:rPr>
          <w:lang w:val="en-GB"/>
        </w:rPr>
        <w:t xml:space="preserve">he error term is </w:t>
      </w:r>
      <w:r w:rsidRPr="00916510">
        <w:rPr>
          <w:position w:val="-12"/>
          <w:lang w:val="en-GB"/>
        </w:rPr>
        <w:object w:dxaOrig="1160" w:dyaOrig="360">
          <v:shape id="_x0000_i1029" type="#_x0000_t75" style="width:58pt;height:18pt" o:ole="">
            <v:imagedata r:id="rId17" o:title=""/>
          </v:shape>
          <o:OLEObject Type="Embed" ProgID="Equation.DSMT4" ShapeID="_x0000_i1029" DrawAspect="Content" ObjectID="_1581859134" r:id="rId18"/>
        </w:object>
      </w:r>
      <w:r w:rsidRPr="00916510">
        <w:rPr>
          <w:lang w:val="en-GB"/>
        </w:rPr>
        <w:t xml:space="preserve"> and decomposes into two parts, of which </w:t>
      </w:r>
      <w:r w:rsidRPr="00916510">
        <w:rPr>
          <w:position w:val="-12"/>
          <w:lang w:val="en-GB"/>
        </w:rPr>
        <w:object w:dxaOrig="260" w:dyaOrig="360">
          <v:shape id="_x0000_i1030" type="#_x0000_t75" style="width:13pt;height:18pt" o:ole="">
            <v:imagedata r:id="rId19" o:title=""/>
          </v:shape>
          <o:OLEObject Type="Embed" ProgID="Equation.DSMT4" ShapeID="_x0000_i1030" DrawAspect="Content" ObjectID="_1581859135" r:id="rId20"/>
        </w:object>
      </w:r>
      <w:r w:rsidRPr="00916510">
        <w:rPr>
          <w:lang w:val="en-GB"/>
        </w:rPr>
        <w:t xml:space="preserve"> is a random variable that is assumed to be an independent but not identical distribution non-negative random variable, while</w:t>
      </w:r>
      <w:r w:rsidRPr="00916510">
        <w:rPr>
          <w:position w:val="-12"/>
          <w:lang w:val="en-GB"/>
        </w:rPr>
        <w:object w:dxaOrig="279" w:dyaOrig="360">
          <v:shape id="_x0000_i1031" type="#_x0000_t75" style="width:14.5pt;height:18pt" o:ole="">
            <v:imagedata r:id="rId21" o:title=""/>
          </v:shape>
          <o:OLEObject Type="Embed" ProgID="Equation.DSMT4" ShapeID="_x0000_i1031" DrawAspect="Content" ObjectID="_1581859136" r:id="rId22"/>
        </w:object>
      </w:r>
      <w:r w:rsidRPr="00916510">
        <w:rPr>
          <w:lang w:val="en-GB"/>
        </w:rPr>
        <w:t xml:space="preserve"> is the error of approximation and other source of statistical noise assumed to be independent and identically distributed </w:t>
      </w:r>
      <w:proofErr w:type="gramStart"/>
      <w:r w:rsidRPr="00916510">
        <w:rPr>
          <w:lang w:val="en-GB"/>
        </w:rPr>
        <w:t xml:space="preserve">as </w:t>
      </w:r>
      <w:proofErr w:type="gramEnd"/>
      <w:r w:rsidRPr="00916510">
        <w:rPr>
          <w:position w:val="-12"/>
          <w:lang w:val="en-GB"/>
        </w:rPr>
        <w:object w:dxaOrig="920" w:dyaOrig="380">
          <v:shape id="_x0000_i1032" type="#_x0000_t75" style="width:46pt;height:19pt" o:ole="">
            <v:imagedata r:id="rId23" o:title=""/>
          </v:shape>
          <o:OLEObject Type="Embed" ProgID="Equation.DSMT4" ShapeID="_x0000_i1032" DrawAspect="Content" ObjectID="_1581859137" r:id="rId24"/>
        </w:object>
      </w:r>
      <w:r w:rsidRPr="00916510">
        <w:rPr>
          <w:rFonts w:eastAsia="細明體"/>
          <w:lang w:val="en-GB"/>
        </w:rPr>
        <w:t xml:space="preserve">. Following the </w:t>
      </w:r>
      <w:proofErr w:type="spellStart"/>
      <w:r w:rsidRPr="00916510">
        <w:rPr>
          <w:rFonts w:eastAsia="細明體"/>
          <w:lang w:val="en-GB"/>
        </w:rPr>
        <w:t>Battese</w:t>
      </w:r>
      <w:proofErr w:type="spellEnd"/>
      <w:r w:rsidRPr="00916510">
        <w:rPr>
          <w:rFonts w:eastAsia="細明體"/>
          <w:lang w:val="en-GB"/>
        </w:rPr>
        <w:t xml:space="preserve"> and </w:t>
      </w:r>
      <w:proofErr w:type="spellStart"/>
      <w:r w:rsidRPr="00916510">
        <w:rPr>
          <w:rFonts w:eastAsia="細明體"/>
          <w:lang w:val="en-GB"/>
        </w:rPr>
        <w:t>Coelli</w:t>
      </w:r>
      <w:proofErr w:type="spellEnd"/>
      <w:r w:rsidRPr="00916510">
        <w:rPr>
          <w:rFonts w:eastAsia="細明體"/>
          <w:lang w:val="en-GB"/>
        </w:rPr>
        <w:t xml:space="preserve"> (1995) model, the overall cost efficiency of production for </w:t>
      </w:r>
      <w:r w:rsidRPr="00916510">
        <w:rPr>
          <w:rFonts w:eastAsia="細明體"/>
          <w:i/>
          <w:lang w:val="en-GB"/>
        </w:rPr>
        <w:t>i,</w:t>
      </w:r>
      <w:r w:rsidRPr="00916510">
        <w:rPr>
          <w:rFonts w:eastAsia="細明體"/>
          <w:lang w:val="en-GB"/>
        </w:rPr>
        <w:t xml:space="preserve"> the bank, at</w:t>
      </w:r>
      <w:r w:rsidRPr="00916510">
        <w:rPr>
          <w:rFonts w:eastAsia="細明體"/>
          <w:i/>
          <w:lang w:val="en-GB"/>
        </w:rPr>
        <w:t xml:space="preserve"> t</w:t>
      </w:r>
      <w:r w:rsidRPr="00916510">
        <w:rPr>
          <w:rFonts w:eastAsia="細明體"/>
          <w:lang w:val="en-GB"/>
        </w:rPr>
        <w:t xml:space="preserve">, the year of observations, is the ratio of the stochastic frontier input cost used to the observed input used. The </w:t>
      </w:r>
      <w:r w:rsidRPr="00916510">
        <w:rPr>
          <w:rFonts w:eastAsia="細明體"/>
          <w:lang w:val="en-GB"/>
        </w:rPr>
        <w:lastRenderedPageBreak/>
        <w:t>stochastic frontier input cost use is defined by the value of input cost if the cost inefficiency effect,</w:t>
      </w:r>
      <w:r w:rsidRPr="00916510">
        <w:rPr>
          <w:position w:val="-12"/>
          <w:lang w:val="en-GB"/>
        </w:rPr>
        <w:object w:dxaOrig="260" w:dyaOrig="360">
          <v:shape id="_x0000_i1033" type="#_x0000_t75" style="width:13pt;height:18pt" o:ole="">
            <v:imagedata r:id="rId25" o:title=""/>
          </v:shape>
          <o:OLEObject Type="Embed" ProgID="Equation.DSMT4" ShapeID="_x0000_i1033" DrawAspect="Content" ObjectID="_1581859138" r:id="rId26"/>
        </w:object>
      </w:r>
      <w:proofErr w:type="gramStart"/>
      <w:r w:rsidRPr="00916510">
        <w:rPr>
          <w:lang w:val="en-GB"/>
        </w:rPr>
        <w:t>,</w:t>
      </w:r>
      <w:proofErr w:type="gramEnd"/>
      <w:r w:rsidRPr="00916510">
        <w:rPr>
          <w:lang w:val="en-GB"/>
        </w:rPr>
        <w:t xml:space="preserve"> is zero. The cost efficiency of a bank can be written as,</w:t>
      </w:r>
    </w:p>
    <w:p w:rsidR="00916510" w:rsidRPr="00916510" w:rsidRDefault="00916510" w:rsidP="00916510">
      <w:pPr>
        <w:ind w:firstLineChars="450" w:firstLine="1080"/>
        <w:jc w:val="both"/>
        <w:rPr>
          <w:lang w:val="en-GB"/>
        </w:rPr>
      </w:pPr>
      <w:r w:rsidRPr="00916510">
        <w:rPr>
          <w:position w:val="-12"/>
          <w:lang w:val="en-GB"/>
        </w:rPr>
        <w:object w:dxaOrig="1440" w:dyaOrig="360">
          <v:shape id="_x0000_i1034" type="#_x0000_t75" style="width:1in;height:18pt" o:ole="">
            <v:imagedata r:id="rId27" o:title=""/>
          </v:shape>
          <o:OLEObject Type="Embed" ProgID="Equation.DSMT4" ShapeID="_x0000_i1034" DrawAspect="Content" ObjectID="_1581859139" r:id="rId28"/>
        </w:object>
      </w:r>
      <w:r w:rsidRPr="00916510">
        <w:rPr>
          <w:lang w:val="en-GB"/>
        </w:rPr>
        <w:t xml:space="preserve">                                             (3)</w:t>
      </w:r>
    </w:p>
    <w:p w:rsidR="00916510" w:rsidRPr="00916510" w:rsidRDefault="00916510" w:rsidP="00916510">
      <w:pPr>
        <w:jc w:val="both"/>
        <w:rPr>
          <w:rFonts w:eastAsia="細明體"/>
          <w:lang w:val="en-GB"/>
        </w:rPr>
      </w:pPr>
      <w:proofErr w:type="gramStart"/>
      <w:r w:rsidRPr="00916510">
        <w:rPr>
          <w:lang w:val="en-GB"/>
        </w:rPr>
        <w:t>which</w:t>
      </w:r>
      <w:proofErr w:type="gramEnd"/>
      <w:r w:rsidRPr="00916510">
        <w:rPr>
          <w:lang w:val="en-GB"/>
        </w:rPr>
        <w:t xml:space="preserve"> indicates that a result in excess of one is a measure of bank cost inefficiency. Cost efficiency value can range from one to</w:t>
      </w:r>
      <w:r w:rsidRPr="00916510">
        <w:rPr>
          <w:position w:val="-4"/>
          <w:lang w:val="en-GB"/>
        </w:rPr>
        <w:object w:dxaOrig="240" w:dyaOrig="200">
          <v:shape id="_x0000_i1035" type="#_x0000_t75" style="width:12pt;height:10pt" o:ole="">
            <v:imagedata r:id="rId29" o:title=""/>
          </v:shape>
          <o:OLEObject Type="Embed" ProgID="Equation.DSMT4" ShapeID="_x0000_i1035" DrawAspect="Content" ObjectID="_1581859140" r:id="rId30"/>
        </w:object>
      </w:r>
      <w:r w:rsidRPr="00916510">
        <w:rPr>
          <w:lang w:val="en-GB"/>
        </w:rPr>
        <w:t xml:space="preserve">, and efficiency value close to one indicates the bank is more efficient. </w:t>
      </w:r>
    </w:p>
    <w:p w:rsidR="00916510" w:rsidRPr="00916510" w:rsidRDefault="00916510" w:rsidP="00916510">
      <w:pPr>
        <w:ind w:firstLineChars="200" w:firstLine="480"/>
        <w:jc w:val="both"/>
        <w:rPr>
          <w:lang w:val="en-GB"/>
        </w:rPr>
      </w:pPr>
      <w:r w:rsidRPr="00916510">
        <w:t>The input-output specification of this research is based on the intermediation approach as suggested by Berger (1995). Most studies follow the intermediation approach definition of input-output variables, where the employee expense, physical capital expense, and fund expense are the input factors used to produce earning assets, labor, capital, and interest price.</w:t>
      </w:r>
      <w:r w:rsidRPr="00916510">
        <w:rPr>
          <w:rStyle w:val="a5"/>
        </w:rPr>
        <w:footnoteReference w:id="3"/>
      </w:r>
      <w:r w:rsidRPr="00916510">
        <w:t xml:space="preserve"> The price of labor is defined as the total salary to total number of employees. The price of physical capital is defined as the operating expense minus employee expense of fixed assets. The price of fund is defined as the paid interest to all funding. The two outputs are total loans and investment, which are commonly used in the existing literature, such as Berger (1995), Bonin et al. (2005), and </w:t>
      </w:r>
      <w:proofErr w:type="spellStart"/>
      <w:r w:rsidRPr="00916510">
        <w:t>Haiso</w:t>
      </w:r>
      <w:proofErr w:type="spellEnd"/>
      <w:r w:rsidRPr="00916510">
        <w:t xml:space="preserve"> et al. (2010). </w:t>
      </w:r>
      <w:r w:rsidRPr="00916510">
        <w:rPr>
          <w:lang w:val="en-GB"/>
        </w:rPr>
        <w:t xml:space="preserve">The primary data source for this study was the Taiwan Economics Journal (TEJ); the samples included 61 banks during the period from 2005 to 2010, and total observation was 366 full samples. </w:t>
      </w:r>
    </w:p>
    <w:p w:rsidR="00916510" w:rsidRPr="00916510" w:rsidRDefault="00916510" w:rsidP="00916510">
      <w:pPr>
        <w:ind w:firstLineChars="200" w:firstLine="480"/>
        <w:jc w:val="both"/>
        <w:rPr>
          <w:rFonts w:eastAsia="細明體"/>
        </w:rPr>
      </w:pPr>
      <w:r w:rsidRPr="00916510">
        <w:t xml:space="preserve">Under a Basel </w:t>
      </w:r>
      <w:r w:rsidR="007A399C">
        <w:fldChar w:fldCharType="begin"/>
      </w:r>
      <w:r w:rsidR="007A399C">
        <w:instrText xml:space="preserve"> = 2 \* ROMAN </w:instrText>
      </w:r>
      <w:r w:rsidR="007A399C">
        <w:fldChar w:fldCharType="separate"/>
      </w:r>
      <w:r w:rsidRPr="00916510">
        <w:rPr>
          <w:noProof/>
        </w:rPr>
        <w:t>II</w:t>
      </w:r>
      <w:r w:rsidR="007A399C">
        <w:rPr>
          <w:noProof/>
        </w:rPr>
        <w:fldChar w:fldCharType="end"/>
      </w:r>
      <w:r w:rsidRPr="00916510">
        <w:t xml:space="preserve"> framework, we assumed that banks face three major sources of risks (risk indicators): credit risk, market risk, and operating risk. This study attempts to incorporate these three aspects of risks. Previous studies often used non-performance loans as proxies for credit risk, but some countries, used as samples, cannot obtain non-performance loans. Following Barry et al. (2011), we used loan loss provisions over gross loan as a proxy for credit risk. Using interest rate volatility to measure market risk, we calculated the standard deviation of monthly, one year, and time deposit interest rate. The operating risk was measured by ROA volatility following Liu et al. (2012). This rate is an accounting-based volatility indicator measured by standard deviation of each bank’s yearly ROA. On the other hand, as a measure of bank risk taking, most studies use the natural logarithm of the Z-score, which is the number of standard deviations that a bank’s rate return of assets has to fall for the bank to become insolvent, such as found by </w:t>
      </w:r>
      <w:proofErr w:type="spellStart"/>
      <w:r w:rsidRPr="00916510">
        <w:t>Demirguc-Kunt</w:t>
      </w:r>
      <w:proofErr w:type="spellEnd"/>
      <w:r w:rsidRPr="00916510">
        <w:t xml:space="preserve"> and </w:t>
      </w:r>
      <w:proofErr w:type="spellStart"/>
      <w:r w:rsidRPr="00916510">
        <w:t>Huixinga</w:t>
      </w:r>
      <w:proofErr w:type="spellEnd"/>
      <w:r w:rsidRPr="00916510">
        <w:t xml:space="preserve"> (2010).</w:t>
      </w:r>
      <w:r w:rsidRPr="00916510">
        <w:rPr>
          <w:rStyle w:val="a5"/>
        </w:rPr>
        <w:footnoteReference w:id="4"/>
      </w:r>
      <w:r w:rsidRPr="00916510">
        <w:t xml:space="preserve"> This study expects that the Basel </w:t>
      </w:r>
      <w:r w:rsidR="007A399C">
        <w:fldChar w:fldCharType="begin"/>
      </w:r>
      <w:r w:rsidR="007A399C">
        <w:instrText xml:space="preserve"> = 2 \* ROMAN </w:instrText>
      </w:r>
      <w:r w:rsidR="007A399C">
        <w:fldChar w:fldCharType="separate"/>
      </w:r>
      <w:r w:rsidRPr="00916510">
        <w:rPr>
          <w:noProof/>
        </w:rPr>
        <w:t>II</w:t>
      </w:r>
      <w:r w:rsidR="007A399C">
        <w:rPr>
          <w:noProof/>
        </w:rPr>
        <w:fldChar w:fldCharType="end"/>
      </w:r>
      <w:r w:rsidRPr="00916510">
        <w:t xml:space="preserve"> risk has a significant impact on banks’ </w:t>
      </w:r>
      <w:r w:rsidRPr="00916510">
        <w:lastRenderedPageBreak/>
        <w:t xml:space="preserve">efficiency. </w:t>
      </w:r>
      <w:r w:rsidRPr="00916510">
        <w:rPr>
          <w:rFonts w:eastAsia="細明體"/>
        </w:rPr>
        <w:t>Thus, the empirical equation can be written as,</w:t>
      </w:r>
    </w:p>
    <w:p w:rsidR="00916510" w:rsidRPr="00916510" w:rsidRDefault="00916510" w:rsidP="00916510">
      <w:pPr>
        <w:ind w:firstLineChars="200" w:firstLine="480"/>
        <w:jc w:val="both"/>
        <w:rPr>
          <w:rFonts w:eastAsia="細明體"/>
        </w:rPr>
      </w:pPr>
    </w:p>
    <w:p w:rsidR="00916510" w:rsidRPr="00916510" w:rsidRDefault="00916510" w:rsidP="00916510">
      <w:pPr>
        <w:ind w:leftChars="150" w:left="1200" w:hangingChars="350" w:hanging="840"/>
        <w:jc w:val="both"/>
      </w:pPr>
      <w:r w:rsidRPr="00916510">
        <w:rPr>
          <w:rFonts w:eastAsia="細明體"/>
          <w:position w:val="-12"/>
        </w:rPr>
        <w:object w:dxaOrig="7060" w:dyaOrig="360">
          <v:shape id="_x0000_i1036" type="#_x0000_t75" style="width:353.5pt;height:18pt" o:ole="">
            <v:imagedata r:id="rId31" o:title=""/>
          </v:shape>
          <o:OLEObject Type="Embed" ProgID="Equation.DSMT4" ShapeID="_x0000_i1036" DrawAspect="Content" ObjectID="_1581859141" r:id="rId32"/>
        </w:object>
      </w:r>
      <w:r w:rsidRPr="00916510">
        <w:rPr>
          <w:rFonts w:eastAsia="細明體"/>
        </w:rPr>
        <w:t xml:space="preserve">    </w:t>
      </w:r>
      <w:r w:rsidRPr="00916510">
        <w:t xml:space="preserve"> (4)</w:t>
      </w:r>
    </w:p>
    <w:p w:rsidR="00916510" w:rsidRPr="00916510" w:rsidRDefault="00916510" w:rsidP="00916510">
      <w:pPr>
        <w:ind w:leftChars="150" w:left="1200" w:hangingChars="350" w:hanging="840"/>
        <w:jc w:val="both"/>
      </w:pPr>
    </w:p>
    <w:p w:rsidR="00916510" w:rsidRPr="00916510" w:rsidRDefault="00916510" w:rsidP="00916510">
      <w:pPr>
        <w:jc w:val="both"/>
        <w:rPr>
          <w:lang w:val="en-GB"/>
        </w:rPr>
      </w:pPr>
      <w:proofErr w:type="gramStart"/>
      <w:r w:rsidRPr="00916510">
        <w:rPr>
          <w:rFonts w:eastAsia="細明體"/>
        </w:rPr>
        <w:t>where</w:t>
      </w:r>
      <w:proofErr w:type="gramEnd"/>
      <w:r w:rsidRPr="00916510">
        <w:rPr>
          <w:rFonts w:eastAsia="細明體"/>
        </w:rPr>
        <w:t xml:space="preserve"> EFF indicates banks inefficiency, C_ Risk </w:t>
      </w:r>
      <w:r w:rsidRPr="00916510">
        <w:rPr>
          <w:lang w:val="en-GB"/>
        </w:rPr>
        <w:t>indicates</w:t>
      </w:r>
      <w:r w:rsidRPr="00916510">
        <w:t xml:space="preserve"> credit risk of banks, O_ Risk </w:t>
      </w:r>
      <w:r w:rsidRPr="00916510">
        <w:rPr>
          <w:lang w:val="en-GB"/>
        </w:rPr>
        <w:t>indicates</w:t>
      </w:r>
      <w:r w:rsidRPr="00916510">
        <w:t xml:space="preserve"> operating risk of banks, M_ Risk </w:t>
      </w:r>
      <w:r w:rsidRPr="00916510">
        <w:rPr>
          <w:lang w:val="en-GB"/>
        </w:rPr>
        <w:t>indicates</w:t>
      </w:r>
      <w:r w:rsidRPr="00916510">
        <w:t xml:space="preserve"> market risk of banks, and Z_ Score </w:t>
      </w:r>
      <w:r w:rsidRPr="00916510">
        <w:rPr>
          <w:lang w:val="en-GB"/>
        </w:rPr>
        <w:t xml:space="preserve">indicates Z-score value of banks. Descriptive statistics of the empirical variables are provided in Table 1. </w:t>
      </w:r>
    </w:p>
    <w:p w:rsidR="00916510" w:rsidRPr="00916510" w:rsidRDefault="00916510" w:rsidP="00916510">
      <w:pPr>
        <w:jc w:val="both"/>
        <w:rPr>
          <w:lang w:val="en-GB"/>
        </w:rPr>
      </w:pPr>
    </w:p>
    <w:p w:rsidR="00916510" w:rsidRPr="00916510" w:rsidRDefault="00916510" w:rsidP="00916510">
      <w:pPr>
        <w:ind w:firstLineChars="200" w:firstLine="480"/>
        <w:jc w:val="center"/>
      </w:pPr>
      <w:r w:rsidRPr="00916510">
        <w:t>&lt;Table 1 is inserted about here&gt;</w:t>
      </w:r>
    </w:p>
    <w:p w:rsidR="00916510" w:rsidRPr="00916510" w:rsidRDefault="00916510" w:rsidP="00916510">
      <w:pPr>
        <w:ind w:firstLineChars="200" w:firstLine="480"/>
      </w:pPr>
    </w:p>
    <w:p w:rsidR="00916510" w:rsidRPr="00916510" w:rsidRDefault="00916510" w:rsidP="00916510">
      <w:pPr>
        <w:jc w:val="both"/>
        <w:rPr>
          <w:b/>
          <w:sz w:val="28"/>
          <w:szCs w:val="28"/>
        </w:rPr>
      </w:pPr>
      <w:r w:rsidRPr="00916510">
        <w:rPr>
          <w:b/>
          <w:sz w:val="28"/>
          <w:szCs w:val="28"/>
        </w:rPr>
        <w:t>3. Empirical Results</w:t>
      </w:r>
    </w:p>
    <w:p w:rsidR="00916510" w:rsidRPr="00916510" w:rsidRDefault="00916510" w:rsidP="00916510">
      <w:pPr>
        <w:jc w:val="both"/>
        <w:rPr>
          <w:b/>
          <w:sz w:val="22"/>
          <w:szCs w:val="22"/>
          <w:lang w:val="en-GB"/>
        </w:rPr>
      </w:pPr>
      <w:r w:rsidRPr="00916510">
        <w:rPr>
          <w:b/>
          <w:sz w:val="22"/>
          <w:szCs w:val="22"/>
          <w:lang w:val="en-GB"/>
        </w:rPr>
        <w:t xml:space="preserve">3.1 Results of Cost function </w:t>
      </w:r>
    </w:p>
    <w:p w:rsidR="00916510" w:rsidRPr="00916510" w:rsidRDefault="00916510" w:rsidP="00916510">
      <w:pPr>
        <w:ind w:firstLineChars="200" w:firstLine="480"/>
        <w:jc w:val="both"/>
        <w:rPr>
          <w:lang w:val="en-GB"/>
        </w:rPr>
      </w:pPr>
      <w:r w:rsidRPr="00916510">
        <w:rPr>
          <w:lang w:val="en-GB"/>
        </w:rPr>
        <w:t>This section reports the results of banks’ inefficiency by the stochastic frontier approach. As can be seen Table 2, 13 out of the 14 parameters of the cost frontier are significant at the 0.1 level. Looking at the result output items indicates that higher loan amounts would reduce total cost. One possible reason to explore is that speedy economic growth reflects a huge funds demand amount in local market, and this reduces stretch cost for loans. The sign of interaction of loan and investment items is positive and significant,</w:t>
      </w:r>
      <w:r w:rsidRPr="00916510">
        <w:t xml:space="preserve"> implying that they are not the scope of economies</w:t>
      </w:r>
      <w:r w:rsidRPr="00916510">
        <w:rPr>
          <w:lang w:val="en-GB"/>
        </w:rPr>
        <w:t xml:space="preserve">. </w:t>
      </w:r>
    </w:p>
    <w:p w:rsidR="00916510" w:rsidRPr="00916510" w:rsidRDefault="00916510" w:rsidP="00916510">
      <w:pPr>
        <w:ind w:firstLineChars="200" w:firstLine="480"/>
        <w:jc w:val="both"/>
        <w:rPr>
          <w:lang w:val="en-GB"/>
        </w:rPr>
      </w:pPr>
      <w:r w:rsidRPr="00916510">
        <w:rPr>
          <w:lang w:val="en-GB"/>
        </w:rPr>
        <w:t xml:space="preserve">As can be seen Table 3, the results show substantial inefficiencies in our samples. This suggests that over 50% of banks’ costs are wasted relative to best-practice frontier facing the same output within the samples. </w:t>
      </w:r>
      <w:proofErr w:type="gramStart"/>
      <w:r w:rsidRPr="00916510">
        <w:rPr>
          <w:lang w:val="en-GB"/>
        </w:rPr>
        <w:t>This shows that cost inefficiency gradually decreased from 2005 to 2010, and mean</w:t>
      </w:r>
      <w:proofErr w:type="gramEnd"/>
      <w:r w:rsidRPr="00916510">
        <w:rPr>
          <w:lang w:val="en-GB"/>
        </w:rPr>
        <w:t xml:space="preserve"> cost inefficiency at 2.1531 fell to 1.4861 during the period of 2005 to 2010, implying banks significantly improved efficiency in the emerging countries. These results might be due to these countries having speedy economic growth. The mean cost inefficiency score is 2.115 for China, 1.4012 for Hong Kong, and 1.3715 for Taiwan, implying the banks have costs that are 111.5%, 40.12%, and 37.15%, respectively, above the minimum defined by the frontier. </w:t>
      </w:r>
    </w:p>
    <w:p w:rsidR="00916510" w:rsidRPr="00916510" w:rsidRDefault="00916510" w:rsidP="00916510">
      <w:pPr>
        <w:ind w:firstLineChars="200" w:firstLine="480"/>
        <w:jc w:val="both"/>
        <w:rPr>
          <w:iCs/>
          <w:lang w:val="en-GB"/>
        </w:rPr>
      </w:pPr>
      <w:r w:rsidRPr="00916510">
        <w:rPr>
          <w:lang w:val="en-GB"/>
        </w:rPr>
        <w:t>As can be seen Table 4, this finding shows that Chinese banks inefficiency is greater than other counties.</w:t>
      </w:r>
      <w:r w:rsidRPr="00916510">
        <w:rPr>
          <w:rStyle w:val="a5"/>
          <w:lang w:val="en-GB"/>
        </w:rPr>
        <w:footnoteReference w:id="5"/>
      </w:r>
      <w:r w:rsidRPr="00916510">
        <w:rPr>
          <w:lang w:val="en-GB"/>
        </w:rPr>
        <w:t xml:space="preserve"> Despite the significant change and reforms of the past two decades in </w:t>
      </w:r>
      <w:smartTag w:uri="urn:schemas-microsoft-com:office:smarttags" w:element="place">
        <w:smartTag w:uri="urn:schemas-microsoft-com:office:smarttags" w:element="country-region">
          <w:r w:rsidRPr="00916510">
            <w:rPr>
              <w:lang w:val="en-GB"/>
            </w:rPr>
            <w:t>China</w:t>
          </w:r>
        </w:smartTag>
      </w:smartTag>
      <w:r w:rsidRPr="00916510">
        <w:rPr>
          <w:lang w:val="en-GB"/>
        </w:rPr>
        <w:t xml:space="preserve">, the banking system still remains at a low level of efficiency, and greater non-performance loans and lower contestability do not ensure banks’ </w:t>
      </w:r>
      <w:r w:rsidRPr="00916510">
        <w:rPr>
          <w:lang w:val="en-GB"/>
        </w:rPr>
        <w:lastRenderedPageBreak/>
        <w:t xml:space="preserve">incentive to improve their efficiency. This is despite the fact that </w:t>
      </w:r>
      <w:smartTag w:uri="urn:schemas-microsoft-com:office:smarttags" w:element="place">
        <w:smartTag w:uri="urn:schemas-microsoft-com:office:smarttags" w:element="country-region">
          <w:r w:rsidRPr="00916510">
            <w:rPr>
              <w:lang w:val="en-GB"/>
            </w:rPr>
            <w:t>China</w:t>
          </w:r>
        </w:smartTag>
      </w:smartTag>
      <w:r w:rsidRPr="00916510">
        <w:rPr>
          <w:lang w:val="en-GB"/>
        </w:rPr>
        <w:t xml:space="preserve"> joined the World Trade Organization (WTO) in December 2001. </w:t>
      </w:r>
      <w:proofErr w:type="spellStart"/>
      <w:r w:rsidRPr="00916510">
        <w:rPr>
          <w:lang w:val="en-GB"/>
        </w:rPr>
        <w:t>Rezanian</w:t>
      </w:r>
      <w:proofErr w:type="spellEnd"/>
      <w:r w:rsidRPr="00916510">
        <w:rPr>
          <w:lang w:val="en-GB"/>
        </w:rPr>
        <w:t xml:space="preserve"> et al. (2011) found that the efficiency of domestic banks has declined post-WTO accession. </w:t>
      </w:r>
      <w:proofErr w:type="gramStart"/>
      <w:r w:rsidRPr="00916510">
        <w:rPr>
          <w:lang w:val="en-GB"/>
        </w:rPr>
        <w:t>On the other hand, comparing China and Taiwan: they</w:t>
      </w:r>
      <w:r w:rsidRPr="00916510">
        <w:rPr>
          <w:iCs/>
          <w:lang w:val="en-GB"/>
        </w:rPr>
        <w:t xml:space="preserve"> joined the WTO at the same time, but Taiwanese banks have a higher efficiency than Chinese banks.</w:t>
      </w:r>
      <w:proofErr w:type="gramEnd"/>
      <w:r w:rsidRPr="00916510">
        <w:rPr>
          <w:iCs/>
          <w:lang w:val="en-GB"/>
        </w:rPr>
        <w:t xml:space="preserve"> This suggests that the improved efficiency in the post-reform period is possibly due to enhanced bank efficiency and risk management practices and benefits obtained from compliance with the First Financial Reform (2000-2005) for Taiwan (</w:t>
      </w:r>
      <w:proofErr w:type="spellStart"/>
      <w:r w:rsidRPr="00916510">
        <w:rPr>
          <w:iCs/>
          <w:lang w:val="en-GB"/>
        </w:rPr>
        <w:t>Haiao</w:t>
      </w:r>
      <w:proofErr w:type="spellEnd"/>
      <w:r w:rsidRPr="00916510">
        <w:rPr>
          <w:iCs/>
          <w:lang w:val="en-GB"/>
        </w:rPr>
        <w:t xml:space="preserve"> et al., 2010). </w:t>
      </w:r>
    </w:p>
    <w:p w:rsidR="00916510" w:rsidRPr="00916510" w:rsidRDefault="00916510" w:rsidP="00916510">
      <w:pPr>
        <w:ind w:firstLineChars="200" w:firstLine="480"/>
        <w:jc w:val="both"/>
        <w:rPr>
          <w:lang w:val="en-GB"/>
        </w:rPr>
      </w:pPr>
      <w:r w:rsidRPr="00916510">
        <w:rPr>
          <w:lang w:val="en-GB"/>
        </w:rPr>
        <w:t xml:space="preserve">Comparing to previous studies, Sun and Chang (2011) found a mean banks efficiency of 0.527 to </w:t>
      </w:r>
      <w:smartTag w:uri="urn:schemas-microsoft-com:office:smarttags" w:element="chmetcnv">
        <w:smartTagPr>
          <w:attr w:name="TCSC" w:val="0"/>
          <w:attr w:name="NumberType" w:val="1"/>
          <w:attr w:name="Negative" w:val="False"/>
          <w:attr w:name="HasSpace" w:val="True"/>
          <w:attr w:name="SourceValue" w:val="0.719"/>
          <w:attr w:name="UnitName" w:val="in"/>
        </w:smartTagPr>
        <w:r w:rsidRPr="00916510">
          <w:rPr>
            <w:lang w:val="en-GB"/>
          </w:rPr>
          <w:t>0.719 in</w:t>
        </w:r>
      </w:smartTag>
      <w:r w:rsidRPr="00916510">
        <w:rPr>
          <w:lang w:val="en-GB"/>
        </w:rPr>
        <w:t xml:space="preserve"> the emerging Asian countries over the period of 1998 to 2008. This result shows that banks had close to 40% of their inputs </w:t>
      </w:r>
      <w:proofErr w:type="spellStart"/>
      <w:r w:rsidRPr="00916510">
        <w:rPr>
          <w:lang w:val="en-GB"/>
        </w:rPr>
        <w:t>under utilized</w:t>
      </w:r>
      <w:proofErr w:type="spellEnd"/>
      <w:r w:rsidRPr="00916510">
        <w:rPr>
          <w:lang w:val="en-GB"/>
        </w:rPr>
        <w:t xml:space="preserve">. The results of Sun and Chang (2011) and </w:t>
      </w:r>
      <w:proofErr w:type="spellStart"/>
      <w:r w:rsidRPr="00916510">
        <w:rPr>
          <w:lang w:val="en-GB"/>
        </w:rPr>
        <w:t>Filippaki</w:t>
      </w:r>
      <w:proofErr w:type="spellEnd"/>
      <w:r w:rsidRPr="00916510">
        <w:rPr>
          <w:lang w:val="en-GB"/>
        </w:rPr>
        <w:t xml:space="preserve"> et al (2009) also show that the efficiency score is relatively lower than developed counties. In this study, that mean cost inefficiency score is 0.5334, which is significantly higher than the findings from studies of developed countries. For instance, in a comparison study of bank efficiency with EU countries, </w:t>
      </w:r>
      <w:proofErr w:type="spellStart"/>
      <w:r w:rsidRPr="00916510">
        <w:rPr>
          <w:lang w:val="en-GB"/>
        </w:rPr>
        <w:t>Chortareas</w:t>
      </w:r>
      <w:proofErr w:type="spellEnd"/>
      <w:r w:rsidRPr="00916510">
        <w:rPr>
          <w:lang w:val="en-GB"/>
        </w:rPr>
        <w:t xml:space="preserve"> et al. (2010) found that banks’ cost efficiency levels are about 0.8 for the Eurozone. This result suggests that banks of developed countries own operating advantages from finance service skills, quality of human capital, bank supervisory, and legal framework; thus, efficiency scores for developed countries are greater than emerging countries.</w:t>
      </w:r>
    </w:p>
    <w:p w:rsidR="00916510" w:rsidRPr="00916510" w:rsidRDefault="00916510" w:rsidP="00916510">
      <w:pPr>
        <w:pStyle w:val="a3"/>
        <w:jc w:val="center"/>
      </w:pPr>
      <w:r w:rsidRPr="00916510">
        <w:t>&lt;Table 2 is inserted about here&gt;</w:t>
      </w:r>
    </w:p>
    <w:p w:rsidR="00916510" w:rsidRPr="00916510" w:rsidRDefault="00916510" w:rsidP="00916510">
      <w:pPr>
        <w:jc w:val="center"/>
      </w:pPr>
      <w:r w:rsidRPr="00916510">
        <w:t>&lt;Table 3 is inserted about here&gt;</w:t>
      </w:r>
    </w:p>
    <w:p w:rsidR="00916510" w:rsidRPr="00916510" w:rsidRDefault="00916510" w:rsidP="00916510">
      <w:pPr>
        <w:jc w:val="center"/>
      </w:pPr>
      <w:r w:rsidRPr="00916510">
        <w:t>&lt;Table 4 is inserted about here&gt;</w:t>
      </w:r>
    </w:p>
    <w:p w:rsidR="00916510" w:rsidRPr="00916510" w:rsidRDefault="00916510" w:rsidP="00916510">
      <w:pPr>
        <w:jc w:val="both"/>
        <w:rPr>
          <w:b/>
          <w:sz w:val="22"/>
          <w:szCs w:val="22"/>
          <w:lang w:val="en-GB"/>
        </w:rPr>
      </w:pPr>
      <w:r w:rsidRPr="00916510">
        <w:rPr>
          <w:b/>
          <w:sz w:val="22"/>
          <w:szCs w:val="22"/>
          <w:lang w:val="en-GB"/>
        </w:rPr>
        <w:t>3.2 Results of inefficiency regression</w:t>
      </w:r>
    </w:p>
    <w:p w:rsidR="00916510" w:rsidRPr="00916510" w:rsidRDefault="00916510" w:rsidP="00916510">
      <w:pPr>
        <w:ind w:firstLineChars="200" w:firstLine="480"/>
        <w:jc w:val="both"/>
      </w:pPr>
      <w:r w:rsidRPr="00916510">
        <w:t xml:space="preserve">This subsection explains how </w:t>
      </w:r>
      <w:smartTag w:uri="urn:schemas-microsoft-com:office:smarttags" w:element="place">
        <w:smartTag w:uri="urn:schemas-microsoft-com:office:smarttags" w:element="City">
          <w:r w:rsidRPr="00916510">
            <w:t>Basel</w:t>
          </w:r>
        </w:smartTag>
      </w:smartTag>
      <w:r w:rsidRPr="00916510">
        <w:t xml:space="preserve"> risk affects bank cost inefficiency for Asian emerging countries. The main regression results are shown in Table 5.</w:t>
      </w:r>
      <w:r w:rsidRPr="00916510">
        <w:rPr>
          <w:rStyle w:val="a5"/>
        </w:rPr>
        <w:t xml:space="preserve"> </w:t>
      </w:r>
      <w:r w:rsidRPr="00916510">
        <w:rPr>
          <w:iCs/>
        </w:rPr>
        <w:t>Using the Variance Inflation Factor (VIF) to test whether collinearity problem is significant, as can be seen Table 5 within column 7 shows all variables of VIF less than 10, this implies there are no collinearity problems in the regression analysis.</w:t>
      </w:r>
      <w:r w:rsidRPr="00916510">
        <w:rPr>
          <w:rStyle w:val="a5"/>
          <w:iCs/>
        </w:rPr>
        <w:footnoteReference w:id="6"/>
      </w:r>
      <w:r w:rsidRPr="00916510">
        <w:t xml:space="preserve"> As can be seen in Table 5, the coefficient of C_ Risk is significantly positive except with column 2, indicating that credit risk is positively associated with bank inefficiency as is expected and consistent with existing literature. This implies that the quality of loan portfolios play an important role in bank efficiency; the banks operate under the efficiency frontier while holding a high level of loan loss reserve rates. The coefficient of M_ Risk is positive and insignificant in all regressions, which is inconsistent with Sun and </w:t>
      </w:r>
      <w:r w:rsidRPr="00916510">
        <w:lastRenderedPageBreak/>
        <w:t>Chang (2011); they found that external environmental variables do influence the efficiency of banks. One possible reason explored is that the interest rate has long run under an absolute low degree in the world economy, thus, interest rate volatility is not associated with banks’ efficiency.</w:t>
      </w:r>
    </w:p>
    <w:p w:rsidR="00916510" w:rsidRPr="00916510" w:rsidRDefault="00916510" w:rsidP="00916510">
      <w:pPr>
        <w:ind w:firstLineChars="200" w:firstLine="480"/>
        <w:jc w:val="both"/>
      </w:pPr>
      <w:r w:rsidRPr="00916510">
        <w:t>The coefficient of O_ Risk is negative and significant with column 1, and insignificant with columns 2-6. A higher operation uncertainly is seen when banks have high ROA volatility. A bank with higher ROA volatility should be more inefficient than other banks. We find slight evidence to support this viewpoint, and inefficiency is not associated with bank profitability even the bank has a high operating uncertainly. One possible reason explored is that a bureaucratic power and interference from regulators still plays an important role in improving efficiency in emerging countries, even in banks with higher operation uncertainly.</w:t>
      </w:r>
      <w:r w:rsidRPr="00916510">
        <w:rPr>
          <w:rStyle w:val="a5"/>
        </w:rPr>
        <w:footnoteReference w:id="7"/>
      </w:r>
      <w:r w:rsidRPr="00916510">
        <w:t xml:space="preserve"> </w:t>
      </w:r>
      <w:r w:rsidRPr="00916510">
        <w:rPr>
          <w:iCs/>
        </w:rPr>
        <w:t>The coefficient of Z_ Score is insignificant with all regression; this</w:t>
      </w:r>
      <w:r w:rsidRPr="00916510">
        <w:t xml:space="preserve"> indicates that bank stability is not associated with bank efficiency. In sum, this suggests that credit risk plays a key role in bank efficiency. Other risks are less significant. This result shows that the quality of loan business has a major impact on efficiency for emerging countries. Their operating activities are over-concentrated on loan business for emerging countries, with lack of scale and scope of economies, suggesting diversification across and within both interest income and non-interest income would generate activities to decrease insolvency risk and enhance profitability (</w:t>
      </w:r>
      <w:proofErr w:type="spellStart"/>
      <w:r w:rsidRPr="00916510">
        <w:t>Sanya</w:t>
      </w:r>
      <w:proofErr w:type="spellEnd"/>
      <w:r w:rsidRPr="00916510">
        <w:t xml:space="preserve"> and Wolfe, 2011). </w:t>
      </w:r>
    </w:p>
    <w:p w:rsidR="00916510" w:rsidRPr="00916510" w:rsidRDefault="00916510" w:rsidP="00916510">
      <w:pPr>
        <w:jc w:val="both"/>
      </w:pPr>
    </w:p>
    <w:p w:rsidR="00916510" w:rsidRPr="00916510" w:rsidRDefault="00916510" w:rsidP="00916510">
      <w:pPr>
        <w:ind w:firstLineChars="200" w:firstLine="480"/>
        <w:jc w:val="center"/>
        <w:rPr>
          <w:iCs/>
        </w:rPr>
      </w:pPr>
      <w:r w:rsidRPr="00916510">
        <w:t>&lt;Table 5 is inserted about here&gt;</w:t>
      </w:r>
    </w:p>
    <w:p w:rsidR="00916510" w:rsidRPr="00916510" w:rsidRDefault="00916510" w:rsidP="00916510">
      <w:pPr>
        <w:jc w:val="both"/>
        <w:rPr>
          <w:b/>
          <w:sz w:val="22"/>
          <w:szCs w:val="22"/>
          <w:lang w:val="en-GB"/>
        </w:rPr>
      </w:pPr>
      <w:r w:rsidRPr="00916510">
        <w:rPr>
          <w:b/>
          <w:sz w:val="22"/>
          <w:szCs w:val="22"/>
          <w:lang w:val="en-GB"/>
        </w:rPr>
        <w:t xml:space="preserve">3.3 Additional analysis   </w:t>
      </w:r>
    </w:p>
    <w:p w:rsidR="00916510" w:rsidRPr="00916510" w:rsidRDefault="00916510" w:rsidP="00916510">
      <w:pPr>
        <w:ind w:firstLineChars="200" w:firstLine="480"/>
        <w:jc w:val="both"/>
      </w:pPr>
      <w:r w:rsidRPr="00916510">
        <w:t xml:space="preserve">In this subsection, following previous studies, firm performance is measured by accounting variables, such as return of equity and return of asset. To further investigate the various dependent variables in our empirical equation and decide whether to change our results, we re-estimated regression and used the dependent variable as return of asset. The results are reported in Table 6. The ROA regression has higher R-square than efficiency regression, but these results still remain qualitatively similar, implying that efficiency and performance regression are consistent. We also find that the sign of Z-Score is significantly positive, implying banks have better profitability when they are more stable. </w:t>
      </w:r>
    </w:p>
    <w:p w:rsidR="00916510" w:rsidRDefault="00916510" w:rsidP="00916510">
      <w:pPr>
        <w:ind w:firstLineChars="200" w:firstLine="480"/>
        <w:jc w:val="center"/>
      </w:pPr>
      <w:r w:rsidRPr="00916510">
        <w:t>&lt;Table 6 is inserted about here&gt;</w:t>
      </w:r>
    </w:p>
    <w:p w:rsidR="007A07AA" w:rsidRPr="00916510" w:rsidRDefault="007A07AA" w:rsidP="00916510">
      <w:pPr>
        <w:ind w:firstLineChars="200" w:firstLine="480"/>
        <w:jc w:val="center"/>
      </w:pPr>
    </w:p>
    <w:p w:rsidR="00916510" w:rsidRPr="00916510" w:rsidRDefault="00916510" w:rsidP="00916510">
      <w:pPr>
        <w:jc w:val="both"/>
        <w:rPr>
          <w:b/>
          <w:sz w:val="28"/>
          <w:szCs w:val="28"/>
          <w:lang w:val="en-GB"/>
        </w:rPr>
      </w:pPr>
      <w:r w:rsidRPr="00916510">
        <w:rPr>
          <w:b/>
          <w:sz w:val="28"/>
          <w:szCs w:val="28"/>
          <w:lang w:val="en-GB"/>
        </w:rPr>
        <w:t xml:space="preserve">4. Conclusions </w:t>
      </w:r>
    </w:p>
    <w:p w:rsidR="00916510" w:rsidRDefault="00916510" w:rsidP="00916510">
      <w:pPr>
        <w:ind w:firstLineChars="200" w:firstLine="480"/>
        <w:jc w:val="both"/>
      </w:pPr>
      <w:r w:rsidRPr="00916510">
        <w:t xml:space="preserve">This study examined the how Basel </w:t>
      </w:r>
      <w:r w:rsidR="007A399C">
        <w:fldChar w:fldCharType="begin"/>
      </w:r>
      <w:r w:rsidR="007A399C">
        <w:instrText xml:space="preserve"> = 2 \* ROMAN </w:instrText>
      </w:r>
      <w:r w:rsidR="007A399C">
        <w:fldChar w:fldCharType="separate"/>
      </w:r>
      <w:r w:rsidRPr="00916510">
        <w:rPr>
          <w:noProof/>
        </w:rPr>
        <w:t>II</w:t>
      </w:r>
      <w:r w:rsidR="007A399C">
        <w:rPr>
          <w:noProof/>
        </w:rPr>
        <w:fldChar w:fldCharType="end"/>
      </w:r>
      <w:r w:rsidRPr="00916510">
        <w:t xml:space="preserve"> risk taking impacts bank efficiency in </w:t>
      </w:r>
      <w:r w:rsidRPr="00916510">
        <w:lastRenderedPageBreak/>
        <w:t xml:space="preserve">emerging Asian countries over the period of 2005 to 2010 and used stochastic frontier approach technique to estimate banks’ efficiency. Empirical findings indicate Chinese banks’ inefficiency is more than other countries, implying that managers must </w:t>
      </w:r>
      <w:r w:rsidRPr="00916510">
        <w:rPr>
          <w:lang w:val="en-GB"/>
        </w:rPr>
        <w:t xml:space="preserve">understand how to ensure their resources are effectively utilized. </w:t>
      </w:r>
      <w:r w:rsidRPr="00916510">
        <w:t xml:space="preserve">The bureaucratic power and interference from regulators still play an important role in improving efficiency in </w:t>
      </w:r>
      <w:smartTag w:uri="urn:schemas-microsoft-com:office:smarttags" w:element="place">
        <w:smartTag w:uri="urn:schemas-microsoft-com:office:smarttags" w:element="country-region">
          <w:r w:rsidRPr="00916510">
            <w:t>China</w:t>
          </w:r>
        </w:smartTag>
      </w:smartTag>
      <w:r w:rsidRPr="00916510">
        <w:t xml:space="preserve">. They have the duty to assist government to enforce relative policies and obtain franchise value from bureaucratic power. </w:t>
      </w:r>
      <w:r w:rsidRPr="00916510">
        <w:rPr>
          <w:lang w:val="en-GB"/>
        </w:rPr>
        <w:t xml:space="preserve">This mainly shows </w:t>
      </w:r>
      <w:r w:rsidRPr="00916510">
        <w:t>that credit risk plays an important role on banks’ efficiency more than operating risk and market risk, and it is consistent with the general notion, which banks have a better profitability when they are more stable. This suggests that diversification is a mechanism to enhance profitability and operating efficiency, as is avoiding high insolvency risk due to over-concentrated on loan business.</w:t>
      </w:r>
    </w:p>
    <w:p w:rsidR="007A07AA" w:rsidRDefault="007A07AA"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P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SimSun"/>
          <w:lang w:eastAsia="zh-CN"/>
        </w:rPr>
      </w:pPr>
    </w:p>
    <w:p w:rsidR="0055179D" w:rsidRDefault="0055179D" w:rsidP="0055179D">
      <w:pPr>
        <w:jc w:val="both"/>
        <w:rPr>
          <w:rFonts w:eastAsiaTheme="minorEastAsia" w:hint="eastAsia"/>
        </w:rPr>
      </w:pPr>
    </w:p>
    <w:p w:rsidR="00674BC7" w:rsidRDefault="00674BC7" w:rsidP="0055179D">
      <w:pPr>
        <w:jc w:val="both"/>
        <w:rPr>
          <w:rFonts w:eastAsiaTheme="minorEastAsia" w:hint="eastAsia"/>
        </w:rPr>
      </w:pPr>
    </w:p>
    <w:p w:rsidR="00674BC7" w:rsidRDefault="00674BC7" w:rsidP="0055179D">
      <w:pPr>
        <w:jc w:val="both"/>
        <w:rPr>
          <w:rFonts w:eastAsiaTheme="minorEastAsia" w:hint="eastAsia"/>
        </w:rPr>
      </w:pPr>
    </w:p>
    <w:p w:rsidR="00674BC7" w:rsidRDefault="00674BC7" w:rsidP="0055179D">
      <w:pPr>
        <w:jc w:val="both"/>
        <w:rPr>
          <w:rFonts w:eastAsiaTheme="minorEastAsia" w:hint="eastAsia"/>
        </w:rPr>
      </w:pPr>
    </w:p>
    <w:p w:rsidR="00674BC7" w:rsidRDefault="00674BC7" w:rsidP="0055179D">
      <w:pPr>
        <w:jc w:val="both"/>
        <w:rPr>
          <w:rFonts w:eastAsiaTheme="minorEastAsia" w:hint="eastAsia"/>
        </w:rPr>
      </w:pPr>
    </w:p>
    <w:p w:rsidR="00674BC7" w:rsidRDefault="00674BC7" w:rsidP="0055179D">
      <w:pPr>
        <w:jc w:val="both"/>
        <w:rPr>
          <w:rFonts w:eastAsiaTheme="minorEastAsia" w:hint="eastAsia"/>
        </w:rPr>
      </w:pPr>
    </w:p>
    <w:p w:rsidR="00674BC7" w:rsidRPr="00674BC7" w:rsidRDefault="00674BC7" w:rsidP="0055179D">
      <w:pPr>
        <w:jc w:val="both"/>
        <w:rPr>
          <w:rFonts w:eastAsiaTheme="minorEastAsia" w:hint="eastAsia"/>
        </w:rPr>
      </w:pPr>
    </w:p>
    <w:p w:rsidR="0055179D" w:rsidRDefault="0055179D" w:rsidP="0055179D">
      <w:pPr>
        <w:jc w:val="both"/>
        <w:rPr>
          <w:rFonts w:eastAsia="SimSun"/>
          <w:lang w:eastAsia="zh-CN"/>
        </w:rPr>
      </w:pPr>
    </w:p>
    <w:p w:rsidR="00916510" w:rsidRPr="00916510" w:rsidRDefault="00916510" w:rsidP="00916510">
      <w:pPr>
        <w:rPr>
          <w:b/>
          <w:sz w:val="28"/>
          <w:szCs w:val="28"/>
          <w:lang w:val="en-GB"/>
        </w:rPr>
      </w:pPr>
      <w:r w:rsidRPr="00916510">
        <w:rPr>
          <w:b/>
          <w:sz w:val="28"/>
          <w:szCs w:val="28"/>
          <w:lang w:val="en-GB"/>
        </w:rPr>
        <w:lastRenderedPageBreak/>
        <w:t xml:space="preserve">References </w:t>
      </w:r>
    </w:p>
    <w:p w:rsidR="00674BC7" w:rsidRPr="006158CE" w:rsidRDefault="00674BC7" w:rsidP="00674BC7">
      <w:pPr>
        <w:numPr>
          <w:ilvl w:val="0"/>
          <w:numId w:val="7"/>
        </w:numPr>
        <w:ind w:left="357" w:hanging="357"/>
        <w:jc w:val="both"/>
        <w:rPr>
          <w:rFonts w:hint="eastAsia"/>
        </w:rPr>
      </w:pPr>
      <w:proofErr w:type="spellStart"/>
      <w:r w:rsidRPr="00916510">
        <w:t>Aigner</w:t>
      </w:r>
      <w:proofErr w:type="spellEnd"/>
      <w:r w:rsidR="001A6048">
        <w:t>, D., C. Lovell and P. Schmidt,</w:t>
      </w:r>
      <w:r w:rsidRPr="00916510">
        <w:t xml:space="preserve"> “Formulation and estimation of stochastic frontier function models,” </w:t>
      </w:r>
      <w:r w:rsidRPr="00674BC7">
        <w:rPr>
          <w:i/>
        </w:rPr>
        <w:t>Journal of Econometrics</w:t>
      </w:r>
      <w:r w:rsidR="001A6048">
        <w:t xml:space="preserve">, </w:t>
      </w:r>
      <w:r w:rsidR="001A6048" w:rsidRPr="00D406ED">
        <w:rPr>
          <w:b/>
        </w:rPr>
        <w:t>6</w:t>
      </w:r>
      <w:r w:rsidR="001A6048">
        <w:rPr>
          <w:rFonts w:hint="eastAsia"/>
        </w:rPr>
        <w:t xml:space="preserve">,1977, </w:t>
      </w:r>
      <w:r>
        <w:t>21-37</w:t>
      </w:r>
      <w:r w:rsidRPr="00916510">
        <w:t xml:space="preserve"> </w:t>
      </w:r>
    </w:p>
    <w:p w:rsidR="00674BC7" w:rsidRDefault="00674BC7" w:rsidP="00674BC7">
      <w:pPr>
        <w:numPr>
          <w:ilvl w:val="0"/>
          <w:numId w:val="7"/>
        </w:numPr>
        <w:jc w:val="both"/>
        <w:rPr>
          <w:rFonts w:hint="eastAsia"/>
        </w:rPr>
      </w:pPr>
      <w:r w:rsidRPr="00916510">
        <w:t>Barry</w:t>
      </w:r>
      <w:r w:rsidR="001A6048">
        <w:t xml:space="preserve">, T.A., L. Laetitia, A. </w:t>
      </w:r>
      <w:proofErr w:type="spellStart"/>
      <w:r w:rsidR="001A6048">
        <w:t>Tarazi</w:t>
      </w:r>
      <w:proofErr w:type="spellEnd"/>
      <w:r w:rsidR="001A6048">
        <w:t>,</w:t>
      </w:r>
      <w:r w:rsidRPr="00916510">
        <w:t xml:space="preserve"> “Ownership structure and risk in publicly held and privately owned banks,” </w:t>
      </w:r>
      <w:r w:rsidRPr="00916510">
        <w:rPr>
          <w:i/>
        </w:rPr>
        <w:t>Journal of Banking and Finance</w:t>
      </w:r>
      <w:r w:rsidR="001A6048">
        <w:t xml:space="preserve">, </w:t>
      </w:r>
      <w:r w:rsidR="001A6048" w:rsidRPr="00D406ED">
        <w:rPr>
          <w:rFonts w:hint="eastAsia"/>
          <w:b/>
        </w:rPr>
        <w:t>35</w:t>
      </w:r>
      <w:r w:rsidR="001A6048">
        <w:rPr>
          <w:rFonts w:hint="eastAsia"/>
        </w:rPr>
        <w:t>, 2011</w:t>
      </w:r>
      <w:proofErr w:type="gramStart"/>
      <w:r w:rsidR="001A6048">
        <w:rPr>
          <w:rFonts w:hint="eastAsia"/>
        </w:rPr>
        <w:t>,</w:t>
      </w:r>
      <w:r>
        <w:t>1327</w:t>
      </w:r>
      <w:proofErr w:type="gramEnd"/>
      <w:r>
        <w:t>-1340</w:t>
      </w:r>
      <w:r>
        <w:rPr>
          <w:rFonts w:hint="eastAsia"/>
        </w:rPr>
        <w:t>.</w:t>
      </w:r>
    </w:p>
    <w:p w:rsidR="00674BC7" w:rsidRDefault="00674BC7" w:rsidP="00674BC7">
      <w:pPr>
        <w:numPr>
          <w:ilvl w:val="0"/>
          <w:numId w:val="7"/>
        </w:numPr>
        <w:jc w:val="both"/>
        <w:rPr>
          <w:rFonts w:hint="eastAsia"/>
        </w:rPr>
      </w:pPr>
      <w:proofErr w:type="spellStart"/>
      <w:r w:rsidRPr="00916510">
        <w:t>Battese</w:t>
      </w:r>
      <w:proofErr w:type="spellEnd"/>
      <w:r w:rsidRPr="00916510">
        <w:t xml:space="preserve">, G. and T. </w:t>
      </w:r>
      <w:proofErr w:type="spellStart"/>
      <w:r w:rsidRPr="00916510">
        <w:t>Coelli</w:t>
      </w:r>
      <w:proofErr w:type="spellEnd"/>
      <w:r w:rsidRPr="00916510">
        <w:t xml:space="preserve">, “A model for technical inefficiency effects in a stochastic frontier production function for panel data,” </w:t>
      </w:r>
      <w:r w:rsidRPr="00916510">
        <w:rPr>
          <w:i/>
        </w:rPr>
        <w:t>Empirical Economics</w:t>
      </w:r>
      <w:r w:rsidR="001A6048">
        <w:t xml:space="preserve">, </w:t>
      </w:r>
      <w:r w:rsidR="001A6048" w:rsidRPr="00224710">
        <w:rPr>
          <w:b/>
        </w:rPr>
        <w:t>20</w:t>
      </w:r>
      <w:r w:rsidR="001A6048">
        <w:rPr>
          <w:rFonts w:hint="eastAsia"/>
        </w:rPr>
        <w:t xml:space="preserve">, 1995, </w:t>
      </w:r>
      <w:r>
        <w:t>325-332</w:t>
      </w:r>
    </w:p>
    <w:p w:rsidR="00674BC7" w:rsidRDefault="001A6048" w:rsidP="00674BC7">
      <w:pPr>
        <w:numPr>
          <w:ilvl w:val="0"/>
          <w:numId w:val="7"/>
        </w:numPr>
        <w:jc w:val="both"/>
        <w:rPr>
          <w:rFonts w:hint="eastAsia"/>
        </w:rPr>
      </w:pPr>
      <w:r>
        <w:t>Berger, A. N.,</w:t>
      </w:r>
      <w:r w:rsidR="00674BC7" w:rsidRPr="00916510">
        <w:t xml:space="preserve"> “The profit-structure relationship in banking-tests of market-power and efficient-structure hypothesis,” </w:t>
      </w:r>
      <w:r w:rsidR="00674BC7" w:rsidRPr="00916510">
        <w:rPr>
          <w:i/>
        </w:rPr>
        <w:t>Journal of Money, Credit and Banking,</w:t>
      </w:r>
      <w:r>
        <w:t xml:space="preserve"> </w:t>
      </w:r>
      <w:r w:rsidRPr="00224710">
        <w:rPr>
          <w:b/>
        </w:rPr>
        <w:t>27</w:t>
      </w:r>
      <w:r>
        <w:rPr>
          <w:rFonts w:hint="eastAsia"/>
        </w:rPr>
        <w:t xml:space="preserve">,1995, </w:t>
      </w:r>
      <w:r w:rsidR="00674BC7">
        <w:t>404-431</w:t>
      </w:r>
    </w:p>
    <w:p w:rsidR="00674BC7" w:rsidRDefault="00674BC7" w:rsidP="00674BC7">
      <w:pPr>
        <w:numPr>
          <w:ilvl w:val="0"/>
          <w:numId w:val="7"/>
        </w:numPr>
        <w:jc w:val="both"/>
        <w:rPr>
          <w:rFonts w:hint="eastAsia"/>
        </w:rPr>
      </w:pPr>
      <w:r w:rsidRPr="00916510">
        <w:t>Bonin,</w:t>
      </w:r>
      <w:r w:rsidR="001A6048">
        <w:t xml:space="preserve"> J.P., I, Hasan and P. </w:t>
      </w:r>
      <w:proofErr w:type="spellStart"/>
      <w:r w:rsidR="001A6048">
        <w:t>Wachtel</w:t>
      </w:r>
      <w:proofErr w:type="spellEnd"/>
      <w:r w:rsidR="001A6048">
        <w:t>,</w:t>
      </w:r>
      <w:r w:rsidRPr="00916510">
        <w:t xml:space="preserve"> “Bank performance, efficiency and ownership in transition countries,” </w:t>
      </w:r>
      <w:r w:rsidRPr="00916510">
        <w:rPr>
          <w:i/>
        </w:rPr>
        <w:t>Journal of Banking and Finance</w:t>
      </w:r>
      <w:r w:rsidR="001A6048">
        <w:t xml:space="preserve">, </w:t>
      </w:r>
      <w:r w:rsidR="001A6048" w:rsidRPr="00224710">
        <w:rPr>
          <w:b/>
        </w:rPr>
        <w:t>29</w:t>
      </w:r>
      <w:r w:rsidR="001A6048">
        <w:rPr>
          <w:rFonts w:hint="eastAsia"/>
        </w:rPr>
        <w:t xml:space="preserve">,2005, </w:t>
      </w:r>
      <w:r>
        <w:t>31-53</w:t>
      </w:r>
    </w:p>
    <w:p w:rsidR="00674BC7" w:rsidRPr="00674BC7" w:rsidRDefault="00674BC7" w:rsidP="00674BC7">
      <w:pPr>
        <w:numPr>
          <w:ilvl w:val="0"/>
          <w:numId w:val="7"/>
        </w:numPr>
        <w:jc w:val="both"/>
        <w:rPr>
          <w:rFonts w:hint="eastAsia"/>
        </w:rPr>
      </w:pPr>
      <w:r w:rsidRPr="00916510">
        <w:t>Christensen, L.R., D.</w:t>
      </w:r>
      <w:r w:rsidR="001A6048">
        <w:t>W. Jorgensen and L.J. Lau</w:t>
      </w:r>
      <w:proofErr w:type="gramStart"/>
      <w:r w:rsidR="001A6048">
        <w:t>,</w:t>
      </w:r>
      <w:r w:rsidRPr="00916510">
        <w:rPr>
          <w:lang w:val="en-GB"/>
        </w:rPr>
        <w:t>“</w:t>
      </w:r>
      <w:proofErr w:type="gramEnd"/>
      <w:r w:rsidRPr="00916510">
        <w:t xml:space="preserve">Transcendental Logarithmic Production Frontiers,” </w:t>
      </w:r>
      <w:r w:rsidRPr="00916510">
        <w:rPr>
          <w:bCs/>
          <w:i/>
          <w:iCs/>
          <w:lang w:val="en-GB"/>
        </w:rPr>
        <w:t>Review of Economics and Statistics</w:t>
      </w:r>
      <w:r w:rsidRPr="00916510">
        <w:rPr>
          <w:bCs/>
          <w:lang w:val="en-GB"/>
        </w:rPr>
        <w:t xml:space="preserve">, </w:t>
      </w:r>
      <w:r w:rsidRPr="00224710">
        <w:rPr>
          <w:b/>
          <w:bCs/>
          <w:lang w:val="en-GB"/>
        </w:rPr>
        <w:t>55</w:t>
      </w:r>
      <w:r w:rsidR="001A6048">
        <w:rPr>
          <w:rFonts w:hint="eastAsia"/>
          <w:bCs/>
          <w:lang w:val="en-GB"/>
        </w:rPr>
        <w:t xml:space="preserve">, 1973, </w:t>
      </w:r>
      <w:r w:rsidRPr="00916510">
        <w:rPr>
          <w:lang w:val="en-GB"/>
        </w:rPr>
        <w:t>28-45.</w:t>
      </w:r>
    </w:p>
    <w:p w:rsidR="00674BC7" w:rsidRPr="00674BC7" w:rsidRDefault="00674BC7" w:rsidP="00674BC7">
      <w:pPr>
        <w:numPr>
          <w:ilvl w:val="0"/>
          <w:numId w:val="7"/>
        </w:numPr>
        <w:jc w:val="both"/>
        <w:rPr>
          <w:rFonts w:hint="eastAsia"/>
        </w:rPr>
      </w:pPr>
      <w:proofErr w:type="spellStart"/>
      <w:r w:rsidRPr="00916510">
        <w:rPr>
          <w:lang w:val="en-GB"/>
        </w:rPr>
        <w:t>Chortareas</w:t>
      </w:r>
      <w:proofErr w:type="spellEnd"/>
      <w:r w:rsidRPr="00916510">
        <w:rPr>
          <w:lang w:val="en-GB"/>
        </w:rPr>
        <w:t>, G.E.</w:t>
      </w:r>
      <w:r w:rsidR="001A6048">
        <w:rPr>
          <w:lang w:val="en-GB"/>
        </w:rPr>
        <w:t xml:space="preserve">, C. </w:t>
      </w:r>
      <w:proofErr w:type="spellStart"/>
      <w:r w:rsidR="001A6048">
        <w:rPr>
          <w:lang w:val="en-GB"/>
        </w:rPr>
        <w:t>Girardone</w:t>
      </w:r>
      <w:proofErr w:type="spellEnd"/>
      <w:r w:rsidR="001A6048">
        <w:rPr>
          <w:lang w:val="en-GB"/>
        </w:rPr>
        <w:t xml:space="preserve"> and A. </w:t>
      </w:r>
      <w:proofErr w:type="spellStart"/>
      <w:r w:rsidR="001A6048">
        <w:rPr>
          <w:lang w:val="en-GB"/>
        </w:rPr>
        <w:t>Ventouri</w:t>
      </w:r>
      <w:proofErr w:type="spellEnd"/>
      <w:r w:rsidR="001A6048">
        <w:rPr>
          <w:lang w:val="en-GB"/>
        </w:rPr>
        <w:t>,</w:t>
      </w:r>
      <w:r w:rsidRPr="00916510">
        <w:rPr>
          <w:lang w:val="en-GB"/>
        </w:rPr>
        <w:t xml:space="preserve"> “Financial frictions, bank efficiency and risk: evidence from the Eurozone,” </w:t>
      </w:r>
      <w:r w:rsidRPr="00916510">
        <w:rPr>
          <w:i/>
          <w:lang w:val="en-GB"/>
        </w:rPr>
        <w:t>Journal of Business, Finance and Accounting</w:t>
      </w:r>
      <w:r w:rsidR="001A6048">
        <w:rPr>
          <w:lang w:val="en-GB"/>
        </w:rPr>
        <w:t xml:space="preserve">, </w:t>
      </w:r>
      <w:r w:rsidR="001A6048" w:rsidRPr="00224710">
        <w:rPr>
          <w:b/>
          <w:lang w:val="en-GB"/>
        </w:rPr>
        <w:t>38</w:t>
      </w:r>
      <w:r w:rsidR="001A6048">
        <w:rPr>
          <w:rFonts w:hint="eastAsia"/>
          <w:lang w:val="en-GB"/>
        </w:rPr>
        <w:t xml:space="preserve">,2011, </w:t>
      </w:r>
      <w:r>
        <w:rPr>
          <w:lang w:val="en-GB"/>
        </w:rPr>
        <w:t>259-287</w:t>
      </w:r>
    </w:p>
    <w:p w:rsidR="00674BC7" w:rsidRPr="00674BC7" w:rsidRDefault="00674BC7" w:rsidP="00674BC7">
      <w:pPr>
        <w:numPr>
          <w:ilvl w:val="0"/>
          <w:numId w:val="7"/>
        </w:numPr>
        <w:jc w:val="both"/>
        <w:rPr>
          <w:rFonts w:hint="eastAsia"/>
        </w:rPr>
      </w:pPr>
      <w:r w:rsidRPr="00916510">
        <w:rPr>
          <w:lang w:val="en-GB"/>
        </w:rPr>
        <w:t>Chiu</w:t>
      </w:r>
      <w:r>
        <w:rPr>
          <w:rFonts w:hint="eastAsia"/>
          <w:lang w:val="en-GB"/>
        </w:rPr>
        <w:t>,</w:t>
      </w:r>
      <w:r w:rsidR="001A6048">
        <w:rPr>
          <w:lang w:val="en-GB"/>
        </w:rPr>
        <w:t xml:space="preserve"> Y.H., and Y.C. Chen,</w:t>
      </w:r>
      <w:r w:rsidRPr="00916510">
        <w:rPr>
          <w:lang w:val="en-GB"/>
        </w:rPr>
        <w:t xml:space="preserve"> “The analysis of Taiwanese bank efficiency: incorporating both external environment risk and internal risk,” </w:t>
      </w:r>
      <w:r w:rsidRPr="00916510">
        <w:rPr>
          <w:i/>
          <w:lang w:val="en-GB"/>
        </w:rPr>
        <w:t>Economic Modelling</w:t>
      </w:r>
      <w:r w:rsidR="001A6048">
        <w:rPr>
          <w:lang w:val="en-GB"/>
        </w:rPr>
        <w:t xml:space="preserve">, </w:t>
      </w:r>
      <w:r w:rsidR="001A6048" w:rsidRPr="00224710">
        <w:rPr>
          <w:b/>
          <w:lang w:val="en-GB"/>
        </w:rPr>
        <w:t>26</w:t>
      </w:r>
      <w:r w:rsidR="001A6048">
        <w:rPr>
          <w:rFonts w:hint="eastAsia"/>
          <w:lang w:val="en-GB"/>
        </w:rPr>
        <w:t xml:space="preserve">,2009, </w:t>
      </w:r>
      <w:r>
        <w:rPr>
          <w:lang w:val="en-GB"/>
        </w:rPr>
        <w:t>456-463</w:t>
      </w:r>
    </w:p>
    <w:p w:rsidR="001A6048" w:rsidRPr="00916510" w:rsidRDefault="001A6048" w:rsidP="001A6048">
      <w:pPr>
        <w:pStyle w:val="af1"/>
        <w:numPr>
          <w:ilvl w:val="0"/>
          <w:numId w:val="7"/>
        </w:numPr>
        <w:ind w:leftChars="0"/>
        <w:jc w:val="both"/>
      </w:pPr>
      <w:proofErr w:type="spellStart"/>
      <w:r w:rsidRPr="001A6048">
        <w:rPr>
          <w:lang w:val="en-GB"/>
        </w:rPr>
        <w:t>Demirguc-Kunt</w:t>
      </w:r>
      <w:proofErr w:type="spellEnd"/>
      <w:r w:rsidRPr="001A6048">
        <w:rPr>
          <w:lang w:val="en-GB"/>
        </w:rPr>
        <w:t xml:space="preserve">, A. and H. Huizinga, “Bank activity and funding strategies: the impact on risk and returns,” </w:t>
      </w:r>
      <w:r w:rsidRPr="001A6048">
        <w:rPr>
          <w:i/>
          <w:lang w:val="en-GB"/>
        </w:rPr>
        <w:t>Journal of Financial Economics</w:t>
      </w:r>
      <w:r w:rsidR="00224710">
        <w:rPr>
          <w:lang w:val="en-GB"/>
        </w:rPr>
        <w:t xml:space="preserve">, </w:t>
      </w:r>
      <w:r w:rsidR="00224710" w:rsidRPr="00224710">
        <w:rPr>
          <w:b/>
          <w:lang w:val="en-GB"/>
        </w:rPr>
        <w:t>98</w:t>
      </w:r>
      <w:r w:rsidR="00224710">
        <w:rPr>
          <w:rFonts w:hint="eastAsia"/>
          <w:lang w:val="en-GB"/>
        </w:rPr>
        <w:t>,</w:t>
      </w:r>
      <w:r w:rsidRPr="001A6048">
        <w:rPr>
          <w:lang w:val="en-GB"/>
        </w:rPr>
        <w:t xml:space="preserve"> </w:t>
      </w:r>
      <w:r w:rsidR="00224710">
        <w:rPr>
          <w:rFonts w:hint="eastAsia"/>
          <w:lang w:val="en-GB"/>
        </w:rPr>
        <w:t>2010,</w:t>
      </w:r>
      <w:r w:rsidRPr="001A6048">
        <w:rPr>
          <w:lang w:val="en-GB"/>
        </w:rPr>
        <w:t>626-650</w:t>
      </w:r>
    </w:p>
    <w:p w:rsidR="00674BC7" w:rsidRDefault="001A6048" w:rsidP="00674BC7">
      <w:pPr>
        <w:numPr>
          <w:ilvl w:val="0"/>
          <w:numId w:val="7"/>
        </w:numPr>
        <w:jc w:val="both"/>
        <w:rPr>
          <w:rFonts w:hint="eastAsia"/>
        </w:rPr>
      </w:pPr>
      <w:r w:rsidRPr="00916510">
        <w:t>Hsiao, H.C., H. Chang, A.M.</w:t>
      </w:r>
      <w:r w:rsidRPr="00916510">
        <w:rPr>
          <w:lang w:val="en-GB"/>
        </w:rPr>
        <w:t xml:space="preserve"> </w:t>
      </w:r>
      <w:proofErr w:type="spellStart"/>
      <w:r w:rsidRPr="00916510">
        <w:rPr>
          <w:lang w:val="en-GB"/>
        </w:rPr>
        <w:t>Cianci</w:t>
      </w:r>
      <w:proofErr w:type="spellEnd"/>
      <w:r>
        <w:t>, L.H. Huang,</w:t>
      </w:r>
      <w:r w:rsidRPr="00916510">
        <w:t xml:space="preserve"> “First financial restructuring and operating efficiency: evidence from Taiwanese commercial banks,” </w:t>
      </w:r>
      <w:r w:rsidRPr="00916510">
        <w:rPr>
          <w:i/>
        </w:rPr>
        <w:t>Journal of Banking and Finance</w:t>
      </w:r>
      <w:r>
        <w:t xml:space="preserve">, </w:t>
      </w:r>
      <w:r w:rsidRPr="00224710">
        <w:rPr>
          <w:b/>
        </w:rPr>
        <w:t>34</w:t>
      </w:r>
      <w:r>
        <w:rPr>
          <w:rFonts w:hint="eastAsia"/>
        </w:rPr>
        <w:t>, 2010,</w:t>
      </w:r>
      <w:r>
        <w:t>1461-1471</w:t>
      </w:r>
    </w:p>
    <w:p w:rsidR="001A6048" w:rsidRDefault="001A6048" w:rsidP="00674BC7">
      <w:pPr>
        <w:numPr>
          <w:ilvl w:val="0"/>
          <w:numId w:val="7"/>
        </w:numPr>
        <w:jc w:val="both"/>
        <w:rPr>
          <w:rFonts w:hint="eastAsia"/>
        </w:rPr>
      </w:pPr>
      <w:r>
        <w:t>Liao, C.S.</w:t>
      </w:r>
      <w:r>
        <w:rPr>
          <w:rFonts w:hint="eastAsia"/>
        </w:rPr>
        <w:t>,</w:t>
      </w:r>
      <w:r w:rsidRPr="00916510">
        <w:t xml:space="preserve"> “Efficiency and productivity change in the banking industry in Taiwan: domestic versus foreign banks,” </w:t>
      </w:r>
      <w:r w:rsidRPr="00916510">
        <w:rPr>
          <w:i/>
        </w:rPr>
        <w:t>Banks and Bank systems</w:t>
      </w:r>
      <w:r>
        <w:t xml:space="preserve">, </w:t>
      </w:r>
      <w:r w:rsidRPr="00224710">
        <w:rPr>
          <w:b/>
        </w:rPr>
        <w:t>4</w:t>
      </w:r>
      <w:r>
        <w:rPr>
          <w:rFonts w:hint="eastAsia"/>
        </w:rPr>
        <w:t xml:space="preserve">,2009, </w:t>
      </w:r>
      <w:r>
        <w:t>75-84</w:t>
      </w:r>
    </w:p>
    <w:p w:rsidR="001A6048" w:rsidRPr="001A6048" w:rsidRDefault="001A6048" w:rsidP="00674BC7">
      <w:pPr>
        <w:numPr>
          <w:ilvl w:val="0"/>
          <w:numId w:val="7"/>
        </w:numPr>
        <w:jc w:val="both"/>
        <w:rPr>
          <w:rFonts w:hint="eastAsia"/>
        </w:rPr>
      </w:pPr>
      <w:r w:rsidRPr="00916510">
        <w:rPr>
          <w:rFonts w:eastAsia="細明體"/>
        </w:rPr>
        <w:t xml:space="preserve">Liu, H., P. </w:t>
      </w:r>
      <w:proofErr w:type="spellStart"/>
      <w:r w:rsidRPr="00916510">
        <w:rPr>
          <w:rFonts w:eastAsia="細明體"/>
        </w:rPr>
        <w:t>Molyneuz</w:t>
      </w:r>
      <w:proofErr w:type="spellEnd"/>
      <w:r w:rsidRPr="00916510">
        <w:rPr>
          <w:rFonts w:eastAsia="細明體"/>
        </w:rPr>
        <w:t xml:space="preserve">, L.H. Nguyen,  “Competition and risk in South East Asian commercial banking,” </w:t>
      </w:r>
      <w:r w:rsidRPr="00916510">
        <w:rPr>
          <w:rFonts w:eastAsia="細明體"/>
          <w:i/>
        </w:rPr>
        <w:t>Applied Economics</w:t>
      </w:r>
      <w:r>
        <w:rPr>
          <w:rFonts w:eastAsia="細明體"/>
        </w:rPr>
        <w:t xml:space="preserve">, </w:t>
      </w:r>
      <w:r w:rsidRPr="00224710">
        <w:rPr>
          <w:rFonts w:eastAsia="細明體"/>
          <w:b/>
        </w:rPr>
        <w:t>44</w:t>
      </w:r>
      <w:r>
        <w:rPr>
          <w:rFonts w:eastAsia="細明體" w:hint="eastAsia"/>
        </w:rPr>
        <w:t xml:space="preserve">, 2012, </w:t>
      </w:r>
      <w:r w:rsidRPr="00916510">
        <w:rPr>
          <w:rFonts w:eastAsia="細明體"/>
        </w:rPr>
        <w:t>3627-3644</w:t>
      </w:r>
    </w:p>
    <w:p w:rsidR="001A6048" w:rsidRPr="001A6048" w:rsidRDefault="001A6048" w:rsidP="00674BC7">
      <w:pPr>
        <w:numPr>
          <w:ilvl w:val="0"/>
          <w:numId w:val="7"/>
        </w:numPr>
        <w:jc w:val="both"/>
        <w:rPr>
          <w:rFonts w:hint="eastAsia"/>
        </w:rPr>
      </w:pPr>
      <w:proofErr w:type="spellStart"/>
      <w:r w:rsidRPr="00916510">
        <w:rPr>
          <w:rFonts w:eastAsia="細明體"/>
        </w:rPr>
        <w:t>Rezvanian</w:t>
      </w:r>
      <w:proofErr w:type="spellEnd"/>
      <w:r w:rsidRPr="00916510">
        <w:rPr>
          <w:rFonts w:eastAsia="細明體"/>
        </w:rPr>
        <w:t>, R.</w:t>
      </w:r>
      <w:r>
        <w:rPr>
          <w:rFonts w:eastAsia="細明體"/>
        </w:rPr>
        <w:t xml:space="preserve">, R.T. </w:t>
      </w:r>
      <w:proofErr w:type="spellStart"/>
      <w:r>
        <w:rPr>
          <w:rFonts w:eastAsia="細明體"/>
        </w:rPr>
        <w:t>Ariss</w:t>
      </w:r>
      <w:proofErr w:type="spellEnd"/>
      <w:r>
        <w:rPr>
          <w:rFonts w:eastAsia="細明體"/>
        </w:rPr>
        <w:t xml:space="preserve"> and S. M. </w:t>
      </w:r>
      <w:proofErr w:type="spellStart"/>
      <w:r>
        <w:rPr>
          <w:rFonts w:eastAsia="細明體"/>
        </w:rPr>
        <w:t>Mehdian</w:t>
      </w:r>
      <w:proofErr w:type="spellEnd"/>
      <w:r>
        <w:rPr>
          <w:rFonts w:eastAsia="細明體"/>
        </w:rPr>
        <w:t>,</w:t>
      </w:r>
      <w:r w:rsidRPr="00916510">
        <w:rPr>
          <w:rFonts w:eastAsia="細明體"/>
        </w:rPr>
        <w:t xml:space="preserve"> “Cost efficiency, technological progress and productivity growth of Chinese banking pre- and post- WTO accession,” </w:t>
      </w:r>
      <w:r w:rsidRPr="00916510">
        <w:rPr>
          <w:rFonts w:eastAsia="細明體"/>
          <w:i/>
        </w:rPr>
        <w:t>Applied Financial Economics</w:t>
      </w:r>
      <w:r>
        <w:rPr>
          <w:rFonts w:eastAsia="細明體"/>
        </w:rPr>
        <w:t xml:space="preserve">, </w:t>
      </w:r>
      <w:r w:rsidRPr="00224710">
        <w:rPr>
          <w:rFonts w:eastAsia="細明體"/>
          <w:b/>
        </w:rPr>
        <w:t>21</w:t>
      </w:r>
      <w:r>
        <w:rPr>
          <w:rFonts w:eastAsia="細明體" w:hint="eastAsia"/>
        </w:rPr>
        <w:t xml:space="preserve">,2011, </w:t>
      </w:r>
      <w:r w:rsidRPr="00916510">
        <w:rPr>
          <w:rFonts w:eastAsia="細明體"/>
        </w:rPr>
        <w:t>437-454</w:t>
      </w:r>
    </w:p>
    <w:p w:rsidR="001A6048" w:rsidRPr="001A6048" w:rsidRDefault="001A6048" w:rsidP="00674BC7">
      <w:pPr>
        <w:numPr>
          <w:ilvl w:val="0"/>
          <w:numId w:val="7"/>
        </w:numPr>
        <w:jc w:val="both"/>
        <w:rPr>
          <w:rFonts w:hint="eastAsia"/>
        </w:rPr>
      </w:pPr>
      <w:proofErr w:type="spellStart"/>
      <w:r>
        <w:rPr>
          <w:rFonts w:eastAsia="細明體"/>
        </w:rPr>
        <w:t>Sanyn</w:t>
      </w:r>
      <w:proofErr w:type="spellEnd"/>
      <w:r>
        <w:rPr>
          <w:rFonts w:eastAsia="細明體"/>
        </w:rPr>
        <w:t xml:space="preserve">, S., and S. </w:t>
      </w:r>
      <w:proofErr w:type="spellStart"/>
      <w:r>
        <w:rPr>
          <w:rFonts w:eastAsia="細明體"/>
        </w:rPr>
        <w:t>Wolfe</w:t>
      </w:r>
      <w:proofErr w:type="gramStart"/>
      <w:r>
        <w:rPr>
          <w:rFonts w:eastAsia="細明體"/>
        </w:rPr>
        <w:t>,</w:t>
      </w:r>
      <w:r w:rsidRPr="00916510">
        <w:rPr>
          <w:rFonts w:eastAsia="細明體"/>
        </w:rPr>
        <w:t>“</w:t>
      </w:r>
      <w:proofErr w:type="gramEnd"/>
      <w:r w:rsidRPr="00916510">
        <w:rPr>
          <w:rFonts w:eastAsia="細明體"/>
        </w:rPr>
        <w:t>Can</w:t>
      </w:r>
      <w:proofErr w:type="spellEnd"/>
      <w:r w:rsidRPr="00916510">
        <w:rPr>
          <w:rFonts w:eastAsia="細明體"/>
        </w:rPr>
        <w:t xml:space="preserve"> banks in emerging economies benefit from revenue diversification?” </w:t>
      </w:r>
      <w:r w:rsidRPr="00916510">
        <w:rPr>
          <w:rFonts w:eastAsia="細明體"/>
          <w:i/>
        </w:rPr>
        <w:t>Journal of Financial Services Research</w:t>
      </w:r>
      <w:r>
        <w:rPr>
          <w:rFonts w:eastAsia="細明體"/>
        </w:rPr>
        <w:t xml:space="preserve">, </w:t>
      </w:r>
      <w:r w:rsidRPr="00224710">
        <w:rPr>
          <w:rFonts w:eastAsia="細明體"/>
          <w:b/>
        </w:rPr>
        <w:t>40</w:t>
      </w:r>
      <w:r>
        <w:rPr>
          <w:rFonts w:eastAsia="細明體" w:hint="eastAsia"/>
        </w:rPr>
        <w:t xml:space="preserve">,2011, </w:t>
      </w:r>
      <w:r w:rsidRPr="00916510">
        <w:rPr>
          <w:rFonts w:eastAsia="細明體"/>
        </w:rPr>
        <w:t>79-101</w:t>
      </w:r>
    </w:p>
    <w:p w:rsidR="001A6048" w:rsidRDefault="001A6048" w:rsidP="00674BC7">
      <w:pPr>
        <w:numPr>
          <w:ilvl w:val="0"/>
          <w:numId w:val="7"/>
        </w:numPr>
        <w:jc w:val="both"/>
        <w:rPr>
          <w:rFonts w:hint="eastAsia"/>
        </w:rPr>
      </w:pPr>
      <w:r>
        <w:t>Sun, L. and T.P. Chang,</w:t>
      </w:r>
      <w:r w:rsidRPr="00916510">
        <w:t xml:space="preserve"> “A comprehensive analysis of the effects of risk </w:t>
      </w:r>
      <w:r w:rsidRPr="00916510">
        <w:lastRenderedPageBreak/>
        <w:t xml:space="preserve">measures on bank efficiency: Evidence from emerging Asian countries,” </w:t>
      </w:r>
      <w:r w:rsidRPr="00916510">
        <w:rPr>
          <w:i/>
        </w:rPr>
        <w:t>Journal of Banking and Finance</w:t>
      </w:r>
      <w:r>
        <w:t xml:space="preserve">, </w:t>
      </w:r>
      <w:r w:rsidRPr="00224710">
        <w:rPr>
          <w:b/>
        </w:rPr>
        <w:t>35</w:t>
      </w:r>
      <w:r>
        <w:rPr>
          <w:rFonts w:hint="eastAsia"/>
        </w:rPr>
        <w:t>, 2011,</w:t>
      </w:r>
      <w:r w:rsidRPr="00916510">
        <w:t>1727</w:t>
      </w:r>
      <w:r>
        <w:t>-1735</w:t>
      </w:r>
    </w:p>
    <w:p w:rsidR="001A6048" w:rsidRDefault="001A6048" w:rsidP="00674BC7">
      <w:pPr>
        <w:numPr>
          <w:ilvl w:val="0"/>
          <w:numId w:val="7"/>
        </w:numPr>
        <w:jc w:val="both"/>
        <w:rPr>
          <w:rFonts w:hint="eastAsia"/>
        </w:rPr>
      </w:pPr>
      <w:proofErr w:type="spellStart"/>
      <w:r w:rsidRPr="00916510">
        <w:t>Filippaki</w:t>
      </w:r>
      <w:proofErr w:type="spellEnd"/>
      <w:r w:rsidRPr="00916510">
        <w:t xml:space="preserve">, A.K., D. </w:t>
      </w:r>
      <w:proofErr w:type="spellStart"/>
      <w:r w:rsidRPr="00916510">
        <w:t>Margaritis</w:t>
      </w:r>
      <w:proofErr w:type="spellEnd"/>
      <w:r w:rsidRPr="00916510">
        <w:t xml:space="preserve">, and C. </w:t>
      </w:r>
      <w:proofErr w:type="spellStart"/>
      <w:r w:rsidRPr="00916510">
        <w:t>Staikiuras</w:t>
      </w:r>
      <w:proofErr w:type="spellEnd"/>
      <w:r w:rsidRPr="00916510">
        <w:t xml:space="preserve">, “Efficiency and productivity growth in the banking industry of Central and Eastern Europe,” </w:t>
      </w:r>
      <w:r w:rsidRPr="00916510">
        <w:rPr>
          <w:i/>
        </w:rPr>
        <w:t>Journal of Banking and Finance</w:t>
      </w:r>
      <w:r>
        <w:t xml:space="preserve">, </w:t>
      </w:r>
      <w:r w:rsidRPr="00224710">
        <w:rPr>
          <w:b/>
        </w:rPr>
        <w:t>33</w:t>
      </w:r>
      <w:r>
        <w:rPr>
          <w:rFonts w:hint="eastAsia"/>
        </w:rPr>
        <w:t>, 2009,</w:t>
      </w:r>
      <w:r>
        <w:t xml:space="preserve"> 557-567</w:t>
      </w:r>
    </w:p>
    <w:p w:rsidR="001A6048" w:rsidRDefault="001A6048" w:rsidP="00674BC7">
      <w:pPr>
        <w:numPr>
          <w:ilvl w:val="0"/>
          <w:numId w:val="7"/>
        </w:numPr>
        <w:jc w:val="both"/>
        <w:rPr>
          <w:rFonts w:hint="eastAsia"/>
        </w:rPr>
      </w:pPr>
      <w:r w:rsidRPr="00916510">
        <w:t>Zhao, T., B.</w:t>
      </w:r>
      <w:r>
        <w:t xml:space="preserve"> </w:t>
      </w:r>
      <w:proofErr w:type="spellStart"/>
      <w:r>
        <w:t>Casu</w:t>
      </w:r>
      <w:proofErr w:type="spellEnd"/>
      <w:r>
        <w:t xml:space="preserve">, and A. </w:t>
      </w:r>
      <w:proofErr w:type="spellStart"/>
      <w:r>
        <w:t>Ferrari,</w:t>
      </w:r>
      <w:r w:rsidRPr="00916510">
        <w:t>“The</w:t>
      </w:r>
      <w:proofErr w:type="spellEnd"/>
      <w:r w:rsidRPr="00916510">
        <w:t xml:space="preserve"> impact of regulatory reforms on cost structure, ownership and competition in Indian banking,” </w:t>
      </w:r>
      <w:r w:rsidRPr="00916510">
        <w:rPr>
          <w:i/>
        </w:rPr>
        <w:t>Journal of Banking and Finance</w:t>
      </w:r>
      <w:r>
        <w:t xml:space="preserve">, </w:t>
      </w:r>
      <w:r w:rsidRPr="00224710">
        <w:rPr>
          <w:b/>
        </w:rPr>
        <w:t>34</w:t>
      </w:r>
      <w:r>
        <w:rPr>
          <w:rFonts w:hint="eastAsia"/>
        </w:rPr>
        <w:t>,2010,</w:t>
      </w:r>
      <w:r>
        <w:t xml:space="preserve"> 246-254</w:t>
      </w:r>
    </w:p>
    <w:p w:rsidR="00674BC7" w:rsidRPr="00674BC7" w:rsidRDefault="00674BC7" w:rsidP="00674BC7">
      <w:pPr>
        <w:jc w:val="both"/>
        <w:rPr>
          <w:rFonts w:hint="eastAsia"/>
        </w:rPr>
      </w:pPr>
    </w:p>
    <w:p w:rsidR="00916510" w:rsidRPr="00916510" w:rsidRDefault="00916510" w:rsidP="002E0EB9">
      <w:pPr>
        <w:ind w:left="120" w:hangingChars="50" w:hanging="120"/>
        <w:jc w:val="both"/>
      </w:pPr>
    </w:p>
    <w:p w:rsidR="00916510" w:rsidRPr="00916510" w:rsidRDefault="00916510" w:rsidP="002E0EB9">
      <w:pPr>
        <w:ind w:left="120" w:hangingChars="50" w:hanging="12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Pr="00916510" w:rsidRDefault="00916510" w:rsidP="00916510">
      <w:pPr>
        <w:spacing w:line="240" w:lineRule="atLeast"/>
        <w:ind w:left="240" w:hangingChars="100" w:hanging="240"/>
        <w:jc w:val="both"/>
      </w:pPr>
    </w:p>
    <w:p w:rsidR="00916510" w:rsidRDefault="00916510" w:rsidP="00916510">
      <w:pPr>
        <w:spacing w:line="240" w:lineRule="atLeast"/>
        <w:ind w:left="240" w:hangingChars="100" w:hanging="240"/>
        <w:jc w:val="both"/>
      </w:pPr>
    </w:p>
    <w:p w:rsidR="00916510" w:rsidRDefault="00916510" w:rsidP="00916510">
      <w:pPr>
        <w:spacing w:line="240" w:lineRule="atLeast"/>
        <w:ind w:left="240" w:hangingChars="100" w:hanging="240"/>
        <w:jc w:val="both"/>
      </w:pPr>
    </w:p>
    <w:p w:rsidR="00916510" w:rsidRDefault="00916510" w:rsidP="00916510">
      <w:pPr>
        <w:spacing w:line="240" w:lineRule="atLeast"/>
        <w:ind w:left="240" w:hangingChars="100" w:hanging="240"/>
        <w:jc w:val="both"/>
      </w:pPr>
    </w:p>
    <w:p w:rsidR="000B1D2B" w:rsidRDefault="000B1D2B" w:rsidP="00916510">
      <w:pPr>
        <w:spacing w:line="240" w:lineRule="atLeast"/>
        <w:ind w:left="240" w:hangingChars="100" w:hanging="240"/>
        <w:jc w:val="both"/>
        <w:rPr>
          <w:rFonts w:eastAsia="SimSun"/>
          <w:lang w:eastAsia="zh-CN"/>
        </w:rPr>
      </w:pPr>
    </w:p>
    <w:p w:rsidR="0055179D" w:rsidRDefault="0055179D" w:rsidP="00916510">
      <w:pPr>
        <w:spacing w:line="240" w:lineRule="atLeast"/>
        <w:ind w:left="240" w:hangingChars="100" w:hanging="240"/>
        <w:jc w:val="both"/>
        <w:rPr>
          <w:rFonts w:eastAsia="SimSun"/>
          <w:lang w:eastAsia="zh-CN"/>
        </w:rPr>
      </w:pPr>
    </w:p>
    <w:p w:rsidR="0055179D" w:rsidRDefault="0055179D" w:rsidP="00916510">
      <w:pPr>
        <w:spacing w:line="240" w:lineRule="atLeast"/>
        <w:ind w:left="240" w:hangingChars="100" w:hanging="240"/>
        <w:jc w:val="both"/>
        <w:rPr>
          <w:rFonts w:eastAsia="SimSun"/>
          <w:lang w:eastAsia="zh-CN"/>
        </w:rPr>
      </w:pPr>
    </w:p>
    <w:p w:rsidR="0055179D" w:rsidRDefault="0055179D" w:rsidP="00916510">
      <w:pPr>
        <w:spacing w:line="240" w:lineRule="atLeast"/>
        <w:ind w:left="240" w:hangingChars="100" w:hanging="240"/>
        <w:jc w:val="both"/>
        <w:rPr>
          <w:rFonts w:eastAsia="SimSun"/>
          <w:lang w:eastAsia="zh-CN"/>
        </w:rPr>
      </w:pPr>
    </w:p>
    <w:p w:rsidR="0055179D" w:rsidRDefault="0055179D" w:rsidP="00916510">
      <w:pPr>
        <w:spacing w:line="240" w:lineRule="atLeast"/>
        <w:ind w:left="240" w:hangingChars="100" w:hanging="240"/>
        <w:jc w:val="both"/>
        <w:rPr>
          <w:rFonts w:eastAsia="SimSun"/>
          <w:lang w:eastAsia="zh-CN"/>
        </w:rPr>
      </w:pPr>
    </w:p>
    <w:p w:rsidR="0055179D" w:rsidRDefault="0055179D" w:rsidP="00916510">
      <w:pPr>
        <w:spacing w:line="240" w:lineRule="atLeast"/>
        <w:ind w:left="240" w:hangingChars="100" w:hanging="240"/>
        <w:jc w:val="both"/>
        <w:rPr>
          <w:rFonts w:eastAsia="SimSun"/>
          <w:lang w:eastAsia="zh-CN"/>
        </w:rPr>
      </w:pPr>
    </w:p>
    <w:p w:rsidR="0055179D" w:rsidRDefault="0055179D" w:rsidP="00916510">
      <w:pPr>
        <w:spacing w:line="240" w:lineRule="atLeast"/>
        <w:ind w:left="240" w:hangingChars="100" w:hanging="240"/>
        <w:jc w:val="both"/>
        <w:rPr>
          <w:rFonts w:eastAsia="SimSun"/>
          <w:lang w:eastAsia="zh-CN"/>
        </w:rPr>
      </w:pPr>
    </w:p>
    <w:p w:rsidR="0055179D" w:rsidRDefault="0055179D" w:rsidP="00916510">
      <w:pPr>
        <w:spacing w:line="240" w:lineRule="atLeast"/>
        <w:ind w:left="240" w:hangingChars="100" w:hanging="240"/>
        <w:jc w:val="both"/>
        <w:rPr>
          <w:rFonts w:eastAsia="SimSun"/>
          <w:lang w:eastAsia="zh-CN"/>
        </w:rPr>
      </w:pPr>
    </w:p>
    <w:p w:rsidR="0055179D" w:rsidRDefault="0055179D" w:rsidP="00916510">
      <w:pPr>
        <w:spacing w:line="240" w:lineRule="atLeast"/>
        <w:ind w:left="240" w:hangingChars="100" w:hanging="240"/>
        <w:jc w:val="both"/>
        <w:rPr>
          <w:rFonts w:eastAsia="SimSun"/>
          <w:lang w:eastAsia="zh-CN"/>
        </w:rPr>
      </w:pPr>
    </w:p>
    <w:p w:rsidR="00916510" w:rsidRDefault="00916510" w:rsidP="00916510">
      <w:pPr>
        <w:pStyle w:val="3"/>
      </w:pPr>
      <w:r>
        <w:rPr>
          <w:rFonts w:hint="eastAsia"/>
        </w:rPr>
        <w:lastRenderedPageBreak/>
        <w:t xml:space="preserve">Table 1 Descriptive Statistics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0"/>
        <w:gridCol w:w="2340"/>
        <w:gridCol w:w="2340"/>
      </w:tblGrid>
      <w:tr w:rsidR="00916510" w:rsidTr="00C86589">
        <w:trPr>
          <w:trHeight w:val="360"/>
        </w:trPr>
        <w:tc>
          <w:tcPr>
            <w:tcW w:w="3600" w:type="dxa"/>
            <w:tcBorders>
              <w:top w:val="single" w:sz="12" w:space="0" w:color="auto"/>
              <w:left w:val="nil"/>
              <w:bottom w:val="single" w:sz="12" w:space="0" w:color="auto"/>
              <w:right w:val="nil"/>
            </w:tcBorders>
          </w:tcPr>
          <w:p w:rsidR="00916510" w:rsidRDefault="00916510" w:rsidP="00C86589"/>
        </w:tc>
        <w:tc>
          <w:tcPr>
            <w:tcW w:w="2340" w:type="dxa"/>
            <w:tcBorders>
              <w:top w:val="single" w:sz="12" w:space="0" w:color="auto"/>
              <w:left w:val="nil"/>
              <w:bottom w:val="single" w:sz="12" w:space="0" w:color="auto"/>
              <w:right w:val="nil"/>
            </w:tcBorders>
          </w:tcPr>
          <w:p w:rsidR="00916510" w:rsidRDefault="00916510" w:rsidP="00C86589">
            <w:pPr>
              <w:jc w:val="center"/>
              <w:rPr>
                <w:b/>
              </w:rPr>
            </w:pPr>
            <w:r>
              <w:rPr>
                <w:rFonts w:hint="eastAsia"/>
                <w:b/>
              </w:rPr>
              <w:t>Mean</w:t>
            </w:r>
          </w:p>
        </w:tc>
        <w:tc>
          <w:tcPr>
            <w:tcW w:w="2340" w:type="dxa"/>
            <w:tcBorders>
              <w:top w:val="single" w:sz="12" w:space="0" w:color="auto"/>
              <w:left w:val="nil"/>
              <w:bottom w:val="single" w:sz="12" w:space="0" w:color="auto"/>
              <w:right w:val="nil"/>
            </w:tcBorders>
          </w:tcPr>
          <w:p w:rsidR="00916510" w:rsidRDefault="00916510" w:rsidP="00C86589">
            <w:pPr>
              <w:jc w:val="center"/>
              <w:rPr>
                <w:b/>
              </w:rPr>
            </w:pPr>
            <w:r>
              <w:rPr>
                <w:b/>
              </w:rPr>
              <w:t>S</w:t>
            </w:r>
            <w:r>
              <w:rPr>
                <w:rFonts w:hint="eastAsia"/>
                <w:b/>
              </w:rPr>
              <w:t>td.</w:t>
            </w:r>
          </w:p>
        </w:tc>
      </w:tr>
      <w:tr w:rsidR="00916510" w:rsidTr="00C86589">
        <w:trPr>
          <w:trHeight w:val="360"/>
        </w:trPr>
        <w:tc>
          <w:tcPr>
            <w:tcW w:w="3600" w:type="dxa"/>
            <w:tcBorders>
              <w:top w:val="single" w:sz="12" w:space="0" w:color="auto"/>
              <w:left w:val="nil"/>
              <w:bottom w:val="nil"/>
              <w:right w:val="nil"/>
            </w:tcBorders>
          </w:tcPr>
          <w:p w:rsidR="00916510" w:rsidRDefault="00916510" w:rsidP="00C86589">
            <w:pPr>
              <w:pStyle w:val="4"/>
            </w:pPr>
            <w:r>
              <w:rPr>
                <w:rFonts w:hint="eastAsia"/>
              </w:rPr>
              <w:t>Output items</w:t>
            </w:r>
          </w:p>
        </w:tc>
        <w:tc>
          <w:tcPr>
            <w:tcW w:w="2340" w:type="dxa"/>
            <w:tcBorders>
              <w:top w:val="single" w:sz="12" w:space="0" w:color="auto"/>
              <w:left w:val="nil"/>
              <w:bottom w:val="nil"/>
              <w:right w:val="nil"/>
            </w:tcBorders>
          </w:tcPr>
          <w:p w:rsidR="00916510" w:rsidRDefault="00916510" w:rsidP="00C86589">
            <w:pPr>
              <w:jc w:val="center"/>
              <w:rPr>
                <w:b/>
              </w:rPr>
            </w:pPr>
          </w:p>
        </w:tc>
        <w:tc>
          <w:tcPr>
            <w:tcW w:w="2340" w:type="dxa"/>
            <w:tcBorders>
              <w:top w:val="single" w:sz="12" w:space="0" w:color="auto"/>
              <w:left w:val="nil"/>
              <w:bottom w:val="nil"/>
              <w:right w:val="nil"/>
            </w:tcBorders>
          </w:tcPr>
          <w:p w:rsidR="00916510" w:rsidRDefault="00916510" w:rsidP="00C86589">
            <w:pPr>
              <w:jc w:val="center"/>
              <w:rPr>
                <w:b/>
              </w:rPr>
            </w:pPr>
          </w:p>
        </w:tc>
      </w:tr>
      <w:tr w:rsidR="00916510" w:rsidTr="00C86589">
        <w:trPr>
          <w:trHeight w:val="360"/>
        </w:trPr>
        <w:tc>
          <w:tcPr>
            <w:tcW w:w="3600" w:type="dxa"/>
            <w:tcBorders>
              <w:top w:val="nil"/>
              <w:left w:val="nil"/>
              <w:bottom w:val="nil"/>
              <w:right w:val="nil"/>
            </w:tcBorders>
          </w:tcPr>
          <w:p w:rsidR="00916510" w:rsidRDefault="00916510" w:rsidP="00C86589">
            <w:pPr>
              <w:jc w:val="center"/>
            </w:pPr>
            <w:r>
              <w:rPr>
                <w:rFonts w:hint="eastAsia"/>
              </w:rPr>
              <w:t>Investment</w:t>
            </w:r>
          </w:p>
        </w:tc>
        <w:tc>
          <w:tcPr>
            <w:tcW w:w="2340" w:type="dxa"/>
            <w:tcBorders>
              <w:top w:val="nil"/>
              <w:left w:val="nil"/>
              <w:bottom w:val="nil"/>
              <w:right w:val="nil"/>
            </w:tcBorders>
          </w:tcPr>
          <w:p w:rsidR="00916510" w:rsidRDefault="00916510" w:rsidP="00C86589">
            <w:pPr>
              <w:jc w:val="center"/>
              <w:rPr>
                <w:bCs/>
              </w:rPr>
            </w:pPr>
            <w:r>
              <w:rPr>
                <w:rFonts w:hint="eastAsia"/>
                <w:bCs/>
              </w:rPr>
              <w:t>3.7141E+4</w:t>
            </w:r>
          </w:p>
        </w:tc>
        <w:tc>
          <w:tcPr>
            <w:tcW w:w="2340" w:type="dxa"/>
            <w:tcBorders>
              <w:top w:val="nil"/>
              <w:left w:val="nil"/>
              <w:bottom w:val="nil"/>
              <w:right w:val="nil"/>
            </w:tcBorders>
          </w:tcPr>
          <w:p w:rsidR="00916510" w:rsidRDefault="00916510" w:rsidP="00C86589">
            <w:pPr>
              <w:jc w:val="center"/>
              <w:rPr>
                <w:bCs/>
              </w:rPr>
            </w:pPr>
            <w:r>
              <w:rPr>
                <w:rFonts w:hint="eastAsia"/>
                <w:bCs/>
              </w:rPr>
              <w:t>9.2594E+4</w:t>
            </w:r>
          </w:p>
        </w:tc>
      </w:tr>
      <w:tr w:rsidR="00916510" w:rsidTr="00C86589">
        <w:trPr>
          <w:trHeight w:val="301"/>
        </w:trPr>
        <w:tc>
          <w:tcPr>
            <w:tcW w:w="3600" w:type="dxa"/>
            <w:tcBorders>
              <w:top w:val="nil"/>
              <w:left w:val="nil"/>
              <w:bottom w:val="nil"/>
              <w:right w:val="nil"/>
            </w:tcBorders>
          </w:tcPr>
          <w:p w:rsidR="00916510" w:rsidRDefault="00916510" w:rsidP="00C86589">
            <w:pPr>
              <w:jc w:val="center"/>
            </w:pPr>
            <w:r>
              <w:rPr>
                <w:rFonts w:hint="eastAsia"/>
              </w:rPr>
              <w:t>Loans</w:t>
            </w:r>
          </w:p>
        </w:tc>
        <w:tc>
          <w:tcPr>
            <w:tcW w:w="2340" w:type="dxa"/>
            <w:tcBorders>
              <w:top w:val="nil"/>
              <w:left w:val="nil"/>
              <w:bottom w:val="nil"/>
              <w:right w:val="nil"/>
            </w:tcBorders>
          </w:tcPr>
          <w:p w:rsidR="00916510" w:rsidRDefault="00916510" w:rsidP="00C86589">
            <w:pPr>
              <w:jc w:val="center"/>
              <w:rPr>
                <w:bCs/>
              </w:rPr>
            </w:pPr>
            <w:r>
              <w:rPr>
                <w:rFonts w:hint="eastAsia"/>
                <w:bCs/>
              </w:rPr>
              <w:t>5.8047E+4</w:t>
            </w:r>
          </w:p>
        </w:tc>
        <w:tc>
          <w:tcPr>
            <w:tcW w:w="2340" w:type="dxa"/>
            <w:tcBorders>
              <w:top w:val="nil"/>
              <w:left w:val="nil"/>
              <w:bottom w:val="nil"/>
              <w:right w:val="nil"/>
            </w:tcBorders>
          </w:tcPr>
          <w:p w:rsidR="00916510" w:rsidRDefault="00916510" w:rsidP="00C86589">
            <w:pPr>
              <w:jc w:val="center"/>
              <w:rPr>
                <w:bCs/>
              </w:rPr>
            </w:pPr>
            <w:r>
              <w:rPr>
                <w:rFonts w:hint="eastAsia"/>
                <w:bCs/>
              </w:rPr>
              <w:t>9.568E+4</w:t>
            </w:r>
          </w:p>
        </w:tc>
      </w:tr>
      <w:tr w:rsidR="00916510" w:rsidTr="00C86589">
        <w:trPr>
          <w:trHeight w:val="330"/>
        </w:trPr>
        <w:tc>
          <w:tcPr>
            <w:tcW w:w="3600" w:type="dxa"/>
            <w:tcBorders>
              <w:top w:val="nil"/>
              <w:left w:val="nil"/>
              <w:bottom w:val="nil"/>
              <w:right w:val="nil"/>
            </w:tcBorders>
          </w:tcPr>
          <w:p w:rsidR="00916510" w:rsidRDefault="00916510" w:rsidP="00C86589">
            <w:pPr>
              <w:pStyle w:val="4"/>
            </w:pPr>
            <w:r>
              <w:rPr>
                <w:rFonts w:hint="eastAsia"/>
              </w:rPr>
              <w:t>Input price</w:t>
            </w:r>
          </w:p>
        </w:tc>
        <w:tc>
          <w:tcPr>
            <w:tcW w:w="2340" w:type="dxa"/>
            <w:tcBorders>
              <w:top w:val="nil"/>
              <w:left w:val="nil"/>
              <w:bottom w:val="nil"/>
              <w:right w:val="nil"/>
            </w:tcBorders>
          </w:tcPr>
          <w:p w:rsidR="00916510" w:rsidRDefault="00916510" w:rsidP="00C86589">
            <w:pPr>
              <w:jc w:val="center"/>
              <w:rPr>
                <w:bCs/>
              </w:rPr>
            </w:pPr>
          </w:p>
        </w:tc>
        <w:tc>
          <w:tcPr>
            <w:tcW w:w="2340" w:type="dxa"/>
            <w:tcBorders>
              <w:top w:val="nil"/>
              <w:left w:val="nil"/>
              <w:bottom w:val="nil"/>
              <w:right w:val="nil"/>
            </w:tcBorders>
          </w:tcPr>
          <w:p w:rsidR="00916510" w:rsidRDefault="00916510" w:rsidP="00C86589">
            <w:pPr>
              <w:jc w:val="center"/>
              <w:rPr>
                <w:bCs/>
              </w:rPr>
            </w:pPr>
          </w:p>
        </w:tc>
      </w:tr>
      <w:tr w:rsidR="00916510" w:rsidTr="00C86589">
        <w:trPr>
          <w:trHeight w:val="330"/>
        </w:trPr>
        <w:tc>
          <w:tcPr>
            <w:tcW w:w="3600" w:type="dxa"/>
            <w:tcBorders>
              <w:top w:val="nil"/>
              <w:left w:val="nil"/>
              <w:bottom w:val="nil"/>
              <w:right w:val="nil"/>
            </w:tcBorders>
          </w:tcPr>
          <w:p w:rsidR="00916510" w:rsidRDefault="00916510" w:rsidP="00C86589">
            <w:pPr>
              <w:jc w:val="center"/>
            </w:pPr>
            <w:r>
              <w:rPr>
                <w:rFonts w:hint="eastAsia"/>
              </w:rPr>
              <w:t>Labor price</w:t>
            </w:r>
          </w:p>
        </w:tc>
        <w:tc>
          <w:tcPr>
            <w:tcW w:w="2340" w:type="dxa"/>
            <w:tcBorders>
              <w:top w:val="nil"/>
              <w:left w:val="nil"/>
              <w:bottom w:val="nil"/>
              <w:right w:val="nil"/>
            </w:tcBorders>
          </w:tcPr>
          <w:p w:rsidR="00916510" w:rsidRDefault="00916510" w:rsidP="00C86589">
            <w:pPr>
              <w:jc w:val="center"/>
              <w:rPr>
                <w:bCs/>
              </w:rPr>
            </w:pPr>
            <w:r>
              <w:rPr>
                <w:rFonts w:hint="eastAsia"/>
                <w:bCs/>
              </w:rPr>
              <w:t>581.5085</w:t>
            </w:r>
          </w:p>
        </w:tc>
        <w:tc>
          <w:tcPr>
            <w:tcW w:w="2340" w:type="dxa"/>
            <w:tcBorders>
              <w:top w:val="nil"/>
              <w:left w:val="nil"/>
              <w:bottom w:val="nil"/>
              <w:right w:val="nil"/>
            </w:tcBorders>
          </w:tcPr>
          <w:p w:rsidR="00916510" w:rsidRDefault="00916510" w:rsidP="00C86589">
            <w:pPr>
              <w:jc w:val="center"/>
              <w:rPr>
                <w:bCs/>
              </w:rPr>
            </w:pPr>
            <w:r>
              <w:rPr>
                <w:rFonts w:hint="eastAsia"/>
                <w:bCs/>
              </w:rPr>
              <w:t>401.427</w:t>
            </w:r>
          </w:p>
        </w:tc>
      </w:tr>
      <w:tr w:rsidR="00916510" w:rsidTr="00C86589">
        <w:trPr>
          <w:trHeight w:val="330"/>
        </w:trPr>
        <w:tc>
          <w:tcPr>
            <w:tcW w:w="3600" w:type="dxa"/>
            <w:tcBorders>
              <w:top w:val="nil"/>
              <w:left w:val="nil"/>
              <w:bottom w:val="nil"/>
              <w:right w:val="nil"/>
            </w:tcBorders>
          </w:tcPr>
          <w:p w:rsidR="00916510" w:rsidRDefault="00916510" w:rsidP="00C86589">
            <w:pPr>
              <w:jc w:val="center"/>
            </w:pPr>
            <w:r>
              <w:rPr>
                <w:rFonts w:hint="eastAsia"/>
              </w:rPr>
              <w:t xml:space="preserve">Fund price </w:t>
            </w:r>
          </w:p>
        </w:tc>
        <w:tc>
          <w:tcPr>
            <w:tcW w:w="2340" w:type="dxa"/>
            <w:tcBorders>
              <w:top w:val="nil"/>
              <w:left w:val="nil"/>
              <w:bottom w:val="nil"/>
              <w:right w:val="nil"/>
            </w:tcBorders>
          </w:tcPr>
          <w:p w:rsidR="00916510" w:rsidRDefault="00916510" w:rsidP="00C86589">
            <w:pPr>
              <w:jc w:val="center"/>
              <w:rPr>
                <w:bCs/>
              </w:rPr>
            </w:pPr>
            <w:r>
              <w:rPr>
                <w:rFonts w:hint="eastAsia"/>
                <w:bCs/>
              </w:rPr>
              <w:t>0.7874</w:t>
            </w:r>
          </w:p>
        </w:tc>
        <w:tc>
          <w:tcPr>
            <w:tcW w:w="2340" w:type="dxa"/>
            <w:tcBorders>
              <w:top w:val="nil"/>
              <w:left w:val="nil"/>
              <w:bottom w:val="nil"/>
              <w:right w:val="nil"/>
            </w:tcBorders>
          </w:tcPr>
          <w:p w:rsidR="00916510" w:rsidRDefault="00916510" w:rsidP="00C86589">
            <w:pPr>
              <w:jc w:val="center"/>
              <w:rPr>
                <w:bCs/>
              </w:rPr>
            </w:pPr>
            <w:r>
              <w:rPr>
                <w:rFonts w:hint="eastAsia"/>
                <w:bCs/>
              </w:rPr>
              <w:t>0.7038</w:t>
            </w:r>
          </w:p>
        </w:tc>
      </w:tr>
      <w:tr w:rsidR="00916510" w:rsidTr="00C86589">
        <w:trPr>
          <w:trHeight w:val="297"/>
        </w:trPr>
        <w:tc>
          <w:tcPr>
            <w:tcW w:w="3600" w:type="dxa"/>
            <w:tcBorders>
              <w:top w:val="nil"/>
              <w:left w:val="nil"/>
              <w:bottom w:val="nil"/>
              <w:right w:val="nil"/>
            </w:tcBorders>
          </w:tcPr>
          <w:p w:rsidR="00916510" w:rsidRDefault="00916510" w:rsidP="00C86589">
            <w:pPr>
              <w:pStyle w:val="3"/>
              <w:rPr>
                <w:b w:val="0"/>
                <w:bCs w:val="0"/>
              </w:rPr>
            </w:pPr>
            <w:r>
              <w:rPr>
                <w:rFonts w:hint="eastAsia"/>
                <w:b w:val="0"/>
                <w:bCs w:val="0"/>
              </w:rPr>
              <w:t xml:space="preserve">Capital price </w:t>
            </w:r>
          </w:p>
        </w:tc>
        <w:tc>
          <w:tcPr>
            <w:tcW w:w="2340" w:type="dxa"/>
            <w:tcBorders>
              <w:top w:val="nil"/>
              <w:left w:val="nil"/>
              <w:bottom w:val="nil"/>
              <w:right w:val="nil"/>
            </w:tcBorders>
          </w:tcPr>
          <w:p w:rsidR="00916510" w:rsidRDefault="00916510" w:rsidP="00C86589">
            <w:pPr>
              <w:jc w:val="center"/>
              <w:rPr>
                <w:bCs/>
              </w:rPr>
            </w:pPr>
            <w:r>
              <w:rPr>
                <w:rFonts w:hint="eastAsia"/>
                <w:bCs/>
              </w:rPr>
              <w:t>0.0197</w:t>
            </w:r>
          </w:p>
        </w:tc>
        <w:tc>
          <w:tcPr>
            <w:tcW w:w="2340" w:type="dxa"/>
            <w:tcBorders>
              <w:top w:val="nil"/>
              <w:left w:val="nil"/>
              <w:bottom w:val="nil"/>
              <w:right w:val="nil"/>
            </w:tcBorders>
          </w:tcPr>
          <w:p w:rsidR="00916510" w:rsidRDefault="00916510" w:rsidP="00C86589">
            <w:pPr>
              <w:jc w:val="center"/>
              <w:rPr>
                <w:bCs/>
              </w:rPr>
            </w:pPr>
            <w:r>
              <w:rPr>
                <w:rFonts w:hint="eastAsia"/>
                <w:bCs/>
              </w:rPr>
              <w:t>0.0097</w:t>
            </w:r>
          </w:p>
        </w:tc>
      </w:tr>
      <w:tr w:rsidR="00916510" w:rsidTr="00C86589">
        <w:trPr>
          <w:trHeight w:val="297"/>
        </w:trPr>
        <w:tc>
          <w:tcPr>
            <w:tcW w:w="3600" w:type="dxa"/>
            <w:tcBorders>
              <w:top w:val="nil"/>
              <w:left w:val="nil"/>
              <w:bottom w:val="nil"/>
              <w:right w:val="nil"/>
            </w:tcBorders>
          </w:tcPr>
          <w:p w:rsidR="00916510" w:rsidRDefault="00916510" w:rsidP="00C86589">
            <w:pPr>
              <w:pStyle w:val="3"/>
              <w:rPr>
                <w:b w:val="0"/>
                <w:bCs w:val="0"/>
                <w:i/>
                <w:iCs/>
              </w:rPr>
            </w:pPr>
            <w:r>
              <w:rPr>
                <w:rFonts w:hint="eastAsia"/>
                <w:b w:val="0"/>
                <w:bCs w:val="0"/>
                <w:i/>
                <w:iCs/>
              </w:rPr>
              <w:t xml:space="preserve">Total cost </w:t>
            </w:r>
          </w:p>
        </w:tc>
        <w:tc>
          <w:tcPr>
            <w:tcW w:w="2340" w:type="dxa"/>
            <w:tcBorders>
              <w:top w:val="nil"/>
              <w:left w:val="nil"/>
              <w:bottom w:val="nil"/>
              <w:right w:val="nil"/>
            </w:tcBorders>
          </w:tcPr>
          <w:p w:rsidR="00916510" w:rsidRDefault="00916510" w:rsidP="00C86589">
            <w:pPr>
              <w:jc w:val="center"/>
              <w:rPr>
                <w:bCs/>
              </w:rPr>
            </w:pPr>
            <w:r>
              <w:rPr>
                <w:rFonts w:hint="eastAsia"/>
                <w:bCs/>
              </w:rPr>
              <w:t>4860.175</w:t>
            </w:r>
          </w:p>
        </w:tc>
        <w:tc>
          <w:tcPr>
            <w:tcW w:w="2340" w:type="dxa"/>
            <w:tcBorders>
              <w:top w:val="nil"/>
              <w:left w:val="nil"/>
              <w:bottom w:val="nil"/>
              <w:right w:val="nil"/>
            </w:tcBorders>
          </w:tcPr>
          <w:p w:rsidR="00916510" w:rsidRDefault="00916510" w:rsidP="00C86589">
            <w:pPr>
              <w:jc w:val="center"/>
              <w:rPr>
                <w:bCs/>
              </w:rPr>
            </w:pPr>
            <w:r>
              <w:rPr>
                <w:rFonts w:hint="eastAsia"/>
                <w:bCs/>
              </w:rPr>
              <w:t>1.11032E+4</w:t>
            </w:r>
          </w:p>
        </w:tc>
      </w:tr>
      <w:tr w:rsidR="00916510" w:rsidTr="00C86589">
        <w:trPr>
          <w:trHeight w:val="297"/>
        </w:trPr>
        <w:tc>
          <w:tcPr>
            <w:tcW w:w="3600" w:type="dxa"/>
            <w:tcBorders>
              <w:top w:val="nil"/>
              <w:left w:val="nil"/>
              <w:bottom w:val="nil"/>
              <w:right w:val="nil"/>
            </w:tcBorders>
          </w:tcPr>
          <w:p w:rsidR="00916510" w:rsidRDefault="00916510" w:rsidP="00C86589">
            <w:pPr>
              <w:pStyle w:val="3"/>
              <w:rPr>
                <w:b w:val="0"/>
                <w:bCs w:val="0"/>
                <w:i/>
                <w:iCs/>
              </w:rPr>
            </w:pPr>
            <w:r>
              <w:rPr>
                <w:rFonts w:hint="eastAsia"/>
                <w:b w:val="0"/>
                <w:bCs w:val="0"/>
                <w:i/>
                <w:iCs/>
              </w:rPr>
              <w:t>Risk Indicators</w:t>
            </w:r>
          </w:p>
        </w:tc>
        <w:tc>
          <w:tcPr>
            <w:tcW w:w="2340" w:type="dxa"/>
            <w:tcBorders>
              <w:top w:val="nil"/>
              <w:left w:val="nil"/>
              <w:bottom w:val="nil"/>
              <w:right w:val="nil"/>
            </w:tcBorders>
          </w:tcPr>
          <w:p w:rsidR="00916510" w:rsidRDefault="00916510" w:rsidP="00C86589">
            <w:pPr>
              <w:jc w:val="center"/>
              <w:rPr>
                <w:bCs/>
              </w:rPr>
            </w:pPr>
          </w:p>
        </w:tc>
        <w:tc>
          <w:tcPr>
            <w:tcW w:w="2340" w:type="dxa"/>
            <w:tcBorders>
              <w:top w:val="nil"/>
              <w:left w:val="nil"/>
              <w:bottom w:val="nil"/>
              <w:right w:val="nil"/>
            </w:tcBorders>
          </w:tcPr>
          <w:p w:rsidR="00916510" w:rsidRDefault="00916510" w:rsidP="00C86589">
            <w:pPr>
              <w:jc w:val="center"/>
              <w:rPr>
                <w:bCs/>
              </w:rPr>
            </w:pPr>
          </w:p>
        </w:tc>
      </w:tr>
      <w:tr w:rsidR="00916510" w:rsidTr="00C86589">
        <w:trPr>
          <w:trHeight w:val="297"/>
        </w:trPr>
        <w:tc>
          <w:tcPr>
            <w:tcW w:w="3600" w:type="dxa"/>
            <w:tcBorders>
              <w:top w:val="nil"/>
              <w:left w:val="nil"/>
              <w:bottom w:val="nil"/>
              <w:right w:val="nil"/>
            </w:tcBorders>
          </w:tcPr>
          <w:p w:rsidR="00916510" w:rsidRDefault="00916510" w:rsidP="00C86589">
            <w:pPr>
              <w:pStyle w:val="3"/>
              <w:rPr>
                <w:b w:val="0"/>
                <w:bCs w:val="0"/>
                <w:i/>
                <w:iCs/>
              </w:rPr>
            </w:pPr>
            <w:r>
              <w:rPr>
                <w:rFonts w:hint="eastAsia"/>
                <w:b w:val="0"/>
                <w:bCs w:val="0"/>
                <w:i/>
                <w:iCs/>
              </w:rPr>
              <w:t xml:space="preserve">Credit risk </w:t>
            </w:r>
          </w:p>
        </w:tc>
        <w:tc>
          <w:tcPr>
            <w:tcW w:w="2340" w:type="dxa"/>
            <w:tcBorders>
              <w:top w:val="nil"/>
              <w:left w:val="nil"/>
              <w:bottom w:val="nil"/>
              <w:right w:val="nil"/>
            </w:tcBorders>
          </w:tcPr>
          <w:p w:rsidR="00916510" w:rsidRDefault="00916510" w:rsidP="00C86589">
            <w:pPr>
              <w:jc w:val="center"/>
              <w:rPr>
                <w:bCs/>
              </w:rPr>
            </w:pPr>
            <w:r>
              <w:rPr>
                <w:rFonts w:hint="eastAsia"/>
                <w:bCs/>
              </w:rPr>
              <w:t>0.0138</w:t>
            </w:r>
          </w:p>
        </w:tc>
        <w:tc>
          <w:tcPr>
            <w:tcW w:w="2340" w:type="dxa"/>
            <w:tcBorders>
              <w:top w:val="nil"/>
              <w:left w:val="nil"/>
              <w:bottom w:val="nil"/>
              <w:right w:val="nil"/>
            </w:tcBorders>
          </w:tcPr>
          <w:p w:rsidR="00916510" w:rsidRDefault="00916510" w:rsidP="00C86589">
            <w:pPr>
              <w:jc w:val="center"/>
              <w:rPr>
                <w:bCs/>
              </w:rPr>
            </w:pPr>
            <w:r>
              <w:rPr>
                <w:rFonts w:hint="eastAsia"/>
                <w:bCs/>
              </w:rPr>
              <w:t>0.0194</w:t>
            </w:r>
          </w:p>
        </w:tc>
      </w:tr>
      <w:tr w:rsidR="00916510" w:rsidTr="00C86589">
        <w:trPr>
          <w:trHeight w:val="297"/>
        </w:trPr>
        <w:tc>
          <w:tcPr>
            <w:tcW w:w="3600" w:type="dxa"/>
            <w:tcBorders>
              <w:top w:val="nil"/>
              <w:left w:val="nil"/>
              <w:bottom w:val="nil"/>
              <w:right w:val="nil"/>
            </w:tcBorders>
          </w:tcPr>
          <w:p w:rsidR="00916510" w:rsidRDefault="00916510" w:rsidP="00C86589">
            <w:pPr>
              <w:pStyle w:val="3"/>
              <w:rPr>
                <w:b w:val="0"/>
                <w:bCs w:val="0"/>
                <w:i/>
                <w:iCs/>
              </w:rPr>
            </w:pPr>
            <w:r>
              <w:rPr>
                <w:b w:val="0"/>
                <w:bCs w:val="0"/>
                <w:i/>
                <w:iCs/>
              </w:rPr>
              <w:t>O</w:t>
            </w:r>
            <w:r>
              <w:rPr>
                <w:rFonts w:hint="eastAsia"/>
                <w:b w:val="0"/>
                <w:bCs w:val="0"/>
                <w:i/>
                <w:iCs/>
              </w:rPr>
              <w:t xml:space="preserve">perating risk </w:t>
            </w:r>
          </w:p>
        </w:tc>
        <w:tc>
          <w:tcPr>
            <w:tcW w:w="2340" w:type="dxa"/>
            <w:tcBorders>
              <w:top w:val="nil"/>
              <w:left w:val="nil"/>
              <w:bottom w:val="nil"/>
              <w:right w:val="nil"/>
            </w:tcBorders>
          </w:tcPr>
          <w:p w:rsidR="00916510" w:rsidRDefault="00916510" w:rsidP="00C86589">
            <w:pPr>
              <w:jc w:val="center"/>
              <w:rPr>
                <w:bCs/>
              </w:rPr>
            </w:pPr>
            <w:r>
              <w:rPr>
                <w:rFonts w:hint="eastAsia"/>
                <w:bCs/>
              </w:rPr>
              <w:t>0.7445</w:t>
            </w:r>
          </w:p>
        </w:tc>
        <w:tc>
          <w:tcPr>
            <w:tcW w:w="2340" w:type="dxa"/>
            <w:tcBorders>
              <w:top w:val="nil"/>
              <w:left w:val="nil"/>
              <w:bottom w:val="nil"/>
              <w:right w:val="nil"/>
            </w:tcBorders>
          </w:tcPr>
          <w:p w:rsidR="00916510" w:rsidRDefault="00916510" w:rsidP="00C86589">
            <w:pPr>
              <w:jc w:val="center"/>
              <w:rPr>
                <w:bCs/>
              </w:rPr>
            </w:pPr>
            <w:r>
              <w:rPr>
                <w:rFonts w:hint="eastAsia"/>
                <w:bCs/>
              </w:rPr>
              <w:t>0.8139</w:t>
            </w:r>
          </w:p>
        </w:tc>
      </w:tr>
      <w:tr w:rsidR="00916510" w:rsidTr="00C86589">
        <w:trPr>
          <w:trHeight w:val="297"/>
        </w:trPr>
        <w:tc>
          <w:tcPr>
            <w:tcW w:w="3600" w:type="dxa"/>
            <w:tcBorders>
              <w:top w:val="nil"/>
              <w:left w:val="nil"/>
              <w:bottom w:val="nil"/>
              <w:right w:val="nil"/>
            </w:tcBorders>
          </w:tcPr>
          <w:p w:rsidR="00916510" w:rsidRDefault="00916510" w:rsidP="00C86589">
            <w:pPr>
              <w:pStyle w:val="3"/>
              <w:rPr>
                <w:b w:val="0"/>
                <w:bCs w:val="0"/>
                <w:i/>
                <w:iCs/>
              </w:rPr>
            </w:pPr>
            <w:r>
              <w:rPr>
                <w:b w:val="0"/>
                <w:bCs w:val="0"/>
                <w:i/>
                <w:iCs/>
              </w:rPr>
              <w:t>M</w:t>
            </w:r>
            <w:r>
              <w:rPr>
                <w:rFonts w:hint="eastAsia"/>
                <w:b w:val="0"/>
                <w:bCs w:val="0"/>
                <w:i/>
                <w:iCs/>
              </w:rPr>
              <w:t>arket risk</w:t>
            </w:r>
          </w:p>
        </w:tc>
        <w:tc>
          <w:tcPr>
            <w:tcW w:w="2340" w:type="dxa"/>
            <w:tcBorders>
              <w:top w:val="nil"/>
              <w:left w:val="nil"/>
              <w:bottom w:val="nil"/>
              <w:right w:val="nil"/>
            </w:tcBorders>
          </w:tcPr>
          <w:p w:rsidR="00916510" w:rsidRDefault="00916510" w:rsidP="00C86589">
            <w:pPr>
              <w:jc w:val="center"/>
              <w:rPr>
                <w:bCs/>
              </w:rPr>
            </w:pPr>
            <w:r>
              <w:rPr>
                <w:rFonts w:hint="eastAsia"/>
                <w:bCs/>
              </w:rPr>
              <w:t>0.2104</w:t>
            </w:r>
          </w:p>
        </w:tc>
        <w:tc>
          <w:tcPr>
            <w:tcW w:w="2340" w:type="dxa"/>
            <w:tcBorders>
              <w:top w:val="nil"/>
              <w:left w:val="nil"/>
              <w:bottom w:val="nil"/>
              <w:right w:val="nil"/>
            </w:tcBorders>
          </w:tcPr>
          <w:p w:rsidR="00916510" w:rsidRDefault="00916510" w:rsidP="00C86589">
            <w:pPr>
              <w:jc w:val="center"/>
              <w:rPr>
                <w:bCs/>
              </w:rPr>
            </w:pPr>
            <w:r>
              <w:rPr>
                <w:rFonts w:hint="eastAsia"/>
                <w:bCs/>
              </w:rPr>
              <w:t>0.2183</w:t>
            </w:r>
          </w:p>
        </w:tc>
      </w:tr>
      <w:tr w:rsidR="00916510" w:rsidTr="00C86589">
        <w:trPr>
          <w:trHeight w:val="289"/>
        </w:trPr>
        <w:tc>
          <w:tcPr>
            <w:tcW w:w="3600" w:type="dxa"/>
            <w:tcBorders>
              <w:top w:val="nil"/>
              <w:left w:val="nil"/>
              <w:bottom w:val="single" w:sz="12" w:space="0" w:color="auto"/>
              <w:right w:val="nil"/>
            </w:tcBorders>
          </w:tcPr>
          <w:p w:rsidR="00916510" w:rsidRDefault="00916510" w:rsidP="00C86589">
            <w:pPr>
              <w:pStyle w:val="3"/>
              <w:rPr>
                <w:b w:val="0"/>
                <w:bCs w:val="0"/>
                <w:i/>
                <w:iCs/>
              </w:rPr>
            </w:pPr>
            <w:r>
              <w:rPr>
                <w:b w:val="0"/>
                <w:bCs w:val="0"/>
                <w:i/>
                <w:iCs/>
              </w:rPr>
              <w:t>Z</w:t>
            </w:r>
            <w:r>
              <w:rPr>
                <w:rFonts w:hint="eastAsia"/>
                <w:b w:val="0"/>
                <w:bCs w:val="0"/>
                <w:i/>
                <w:iCs/>
              </w:rPr>
              <w:t>_ Score</w:t>
            </w:r>
          </w:p>
        </w:tc>
        <w:tc>
          <w:tcPr>
            <w:tcW w:w="2340" w:type="dxa"/>
            <w:tcBorders>
              <w:top w:val="nil"/>
              <w:left w:val="nil"/>
              <w:bottom w:val="single" w:sz="12" w:space="0" w:color="auto"/>
              <w:right w:val="nil"/>
            </w:tcBorders>
          </w:tcPr>
          <w:p w:rsidR="00916510" w:rsidRDefault="00916510" w:rsidP="00C86589">
            <w:pPr>
              <w:jc w:val="center"/>
              <w:rPr>
                <w:bCs/>
              </w:rPr>
            </w:pPr>
            <w:r>
              <w:rPr>
                <w:rFonts w:hint="eastAsia"/>
                <w:bCs/>
              </w:rPr>
              <w:t>1.6381</w:t>
            </w:r>
          </w:p>
        </w:tc>
        <w:tc>
          <w:tcPr>
            <w:tcW w:w="2340" w:type="dxa"/>
            <w:tcBorders>
              <w:top w:val="nil"/>
              <w:left w:val="nil"/>
              <w:bottom w:val="single" w:sz="12" w:space="0" w:color="auto"/>
              <w:right w:val="nil"/>
            </w:tcBorders>
          </w:tcPr>
          <w:p w:rsidR="00916510" w:rsidRDefault="00916510" w:rsidP="00C86589">
            <w:pPr>
              <w:jc w:val="center"/>
              <w:rPr>
                <w:bCs/>
              </w:rPr>
            </w:pPr>
            <w:r>
              <w:rPr>
                <w:rFonts w:hint="eastAsia"/>
                <w:bCs/>
              </w:rPr>
              <w:t>2.7226</w:t>
            </w:r>
          </w:p>
        </w:tc>
      </w:tr>
    </w:tbl>
    <w:p w:rsidR="00916510" w:rsidRDefault="00916510" w:rsidP="00916510">
      <w:pPr>
        <w:jc w:val="both"/>
      </w:pPr>
      <w:r>
        <w:rPr>
          <w:rFonts w:hint="eastAsia"/>
          <w:sz w:val="20"/>
        </w:rPr>
        <w:t>Note: t</w:t>
      </w:r>
      <w:r>
        <w:rPr>
          <w:sz w:val="20"/>
        </w:rPr>
        <w:t xml:space="preserve">he primary data source for this study was the </w:t>
      </w:r>
      <w:r>
        <w:rPr>
          <w:iCs/>
          <w:sz w:val="20"/>
        </w:rPr>
        <w:t xml:space="preserve">Taiwan Economics Journal </w:t>
      </w:r>
      <w:r>
        <w:rPr>
          <w:sz w:val="20"/>
        </w:rPr>
        <w:t xml:space="preserve">(TEJ). </w:t>
      </w:r>
      <w:r>
        <w:rPr>
          <w:rFonts w:hint="eastAsia"/>
          <w:sz w:val="20"/>
        </w:rPr>
        <w:t xml:space="preserve">The input-output variables unit measure by </w:t>
      </w:r>
      <w:r>
        <w:rPr>
          <w:sz w:val="20"/>
        </w:rPr>
        <w:t>million</w:t>
      </w:r>
      <w:r>
        <w:rPr>
          <w:rFonts w:hint="eastAsia"/>
          <w:sz w:val="20"/>
        </w:rPr>
        <w:t xml:space="preserve">s, fund and Capital price measure by </w:t>
      </w:r>
      <w:r>
        <w:rPr>
          <w:sz w:val="20"/>
        </w:rPr>
        <w:t>percent</w:t>
      </w:r>
      <w:r>
        <w:rPr>
          <w:rFonts w:hint="eastAsia"/>
          <w:sz w:val="20"/>
        </w:rPr>
        <w:t xml:space="preserve">. </w:t>
      </w:r>
    </w:p>
    <w:p w:rsidR="00916510" w:rsidRPr="00103420" w:rsidRDefault="00916510" w:rsidP="00916510">
      <w:pPr>
        <w:jc w:val="both"/>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Pr="00AB602D" w:rsidRDefault="00916510" w:rsidP="00916510">
      <w:pPr>
        <w:jc w:val="center"/>
        <w:rPr>
          <w:b/>
        </w:rPr>
      </w:pPr>
      <w:r w:rsidRPr="00AB602D">
        <w:rPr>
          <w:rFonts w:hint="eastAsia"/>
          <w:b/>
        </w:rPr>
        <w:lastRenderedPageBreak/>
        <w:t xml:space="preserve">Table 2 </w:t>
      </w:r>
      <w:r>
        <w:rPr>
          <w:rFonts w:hint="eastAsia"/>
          <w:b/>
        </w:rPr>
        <w:t>Parameter Estimates of C</w:t>
      </w:r>
      <w:r w:rsidRPr="00AB602D">
        <w:rPr>
          <w:rFonts w:hint="eastAsia"/>
          <w:b/>
        </w:rPr>
        <w:t xml:space="preserve">ost </w:t>
      </w:r>
      <w:r>
        <w:rPr>
          <w:b/>
        </w:rPr>
        <w:t>Function</w:t>
      </w:r>
      <w:r>
        <w:rPr>
          <w:rFonts w:hint="eastAsia"/>
          <w:b/>
        </w:rPr>
        <w:t xml:space="preserve"> </w:t>
      </w:r>
      <w:r w:rsidRPr="00AB602D">
        <w:rPr>
          <w:rFonts w:hint="eastAsia"/>
          <w:b/>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80"/>
        <w:gridCol w:w="2880"/>
        <w:gridCol w:w="2574"/>
      </w:tblGrid>
      <w:tr w:rsidR="00916510" w:rsidRPr="00B2636F" w:rsidTr="00C86589">
        <w:trPr>
          <w:trHeight w:val="336"/>
        </w:trPr>
        <w:tc>
          <w:tcPr>
            <w:tcW w:w="2880" w:type="dxa"/>
            <w:tcBorders>
              <w:top w:val="single" w:sz="12" w:space="0" w:color="auto"/>
              <w:left w:val="nil"/>
              <w:right w:val="nil"/>
            </w:tcBorders>
          </w:tcPr>
          <w:p w:rsidR="00916510" w:rsidRPr="00B26B91" w:rsidRDefault="00916510" w:rsidP="00C86589">
            <w:pPr>
              <w:jc w:val="center"/>
              <w:rPr>
                <w:i/>
              </w:rPr>
            </w:pPr>
            <w:r w:rsidRPr="00B26B91">
              <w:rPr>
                <w:i/>
              </w:rPr>
              <w:t>Parameter</w:t>
            </w:r>
          </w:p>
        </w:tc>
        <w:tc>
          <w:tcPr>
            <w:tcW w:w="2880" w:type="dxa"/>
            <w:tcBorders>
              <w:top w:val="single" w:sz="12" w:space="0" w:color="auto"/>
              <w:left w:val="nil"/>
              <w:right w:val="nil"/>
            </w:tcBorders>
          </w:tcPr>
          <w:p w:rsidR="00916510" w:rsidRPr="00B26B91" w:rsidRDefault="00916510" w:rsidP="00C86589">
            <w:pPr>
              <w:jc w:val="center"/>
              <w:rPr>
                <w:i/>
              </w:rPr>
            </w:pPr>
            <w:r w:rsidRPr="00B26B91">
              <w:rPr>
                <w:rFonts w:hint="eastAsia"/>
                <w:i/>
              </w:rPr>
              <w:t>Coefficient</w:t>
            </w:r>
          </w:p>
        </w:tc>
        <w:tc>
          <w:tcPr>
            <w:tcW w:w="2574" w:type="dxa"/>
            <w:tcBorders>
              <w:top w:val="single" w:sz="12" w:space="0" w:color="auto"/>
              <w:left w:val="nil"/>
              <w:right w:val="nil"/>
            </w:tcBorders>
          </w:tcPr>
          <w:p w:rsidR="00916510" w:rsidRPr="00B26B91" w:rsidRDefault="00916510" w:rsidP="00C86589">
            <w:pPr>
              <w:jc w:val="center"/>
              <w:rPr>
                <w:i/>
              </w:rPr>
            </w:pPr>
            <w:r>
              <w:rPr>
                <w:rFonts w:hint="eastAsia"/>
                <w:i/>
              </w:rPr>
              <w:t>t</w:t>
            </w:r>
            <w:r w:rsidRPr="00B26B91">
              <w:rPr>
                <w:rFonts w:hint="eastAsia"/>
                <w:i/>
              </w:rPr>
              <w:t xml:space="preserve"> value</w:t>
            </w:r>
          </w:p>
        </w:tc>
      </w:tr>
      <w:tr w:rsidR="00916510" w:rsidRPr="00B2636F" w:rsidTr="00C86589">
        <w:trPr>
          <w:trHeight w:val="493"/>
        </w:trPr>
        <w:tc>
          <w:tcPr>
            <w:tcW w:w="2880" w:type="dxa"/>
            <w:tcBorders>
              <w:left w:val="nil"/>
              <w:bottom w:val="nil"/>
              <w:right w:val="nil"/>
            </w:tcBorders>
          </w:tcPr>
          <w:p w:rsidR="00916510" w:rsidRPr="00B2636F" w:rsidRDefault="00916510" w:rsidP="00C86589">
            <w:pPr>
              <w:spacing w:line="0" w:lineRule="atLeast"/>
              <w:jc w:val="center"/>
            </w:pPr>
            <w:r w:rsidRPr="00B2636F">
              <w:rPr>
                <w:i/>
              </w:rPr>
              <w:t>Constant</w:t>
            </w:r>
          </w:p>
        </w:tc>
        <w:tc>
          <w:tcPr>
            <w:tcW w:w="2880" w:type="dxa"/>
            <w:tcBorders>
              <w:left w:val="nil"/>
              <w:bottom w:val="nil"/>
              <w:right w:val="nil"/>
            </w:tcBorders>
          </w:tcPr>
          <w:p w:rsidR="00916510" w:rsidRPr="00B2636F" w:rsidRDefault="00916510" w:rsidP="00C86589">
            <w:pPr>
              <w:spacing w:line="0" w:lineRule="atLeast"/>
              <w:jc w:val="center"/>
            </w:pPr>
            <w:r>
              <w:rPr>
                <w:rFonts w:hint="eastAsia"/>
              </w:rPr>
              <w:t>-1.764</w:t>
            </w:r>
          </w:p>
        </w:tc>
        <w:tc>
          <w:tcPr>
            <w:tcW w:w="2574" w:type="dxa"/>
            <w:tcBorders>
              <w:left w:val="nil"/>
              <w:bottom w:val="nil"/>
              <w:right w:val="nil"/>
            </w:tcBorders>
          </w:tcPr>
          <w:p w:rsidR="00916510" w:rsidRPr="00B2636F" w:rsidRDefault="00916510" w:rsidP="00C86589">
            <w:pPr>
              <w:spacing w:line="0" w:lineRule="atLeast"/>
              <w:jc w:val="center"/>
            </w:pPr>
            <w:r>
              <w:rPr>
                <w:rFonts w:hint="eastAsia"/>
              </w:rPr>
              <w:t>-1.254</w:t>
            </w:r>
          </w:p>
        </w:tc>
      </w:tr>
      <w:tr w:rsidR="00916510" w:rsidRPr="00B2636F" w:rsidTr="00C86589">
        <w:trPr>
          <w:trHeight w:val="624"/>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30"/>
              </w:rPr>
              <w:object w:dxaOrig="660" w:dyaOrig="680">
                <v:shape id="_x0000_i1037" type="#_x0000_t75" style="width:39pt;height:34pt" o:ole="">
                  <v:imagedata r:id="rId33" o:title=""/>
                </v:shape>
                <o:OLEObject Type="Embed" ProgID="Equation.DSMT4" ShapeID="_x0000_i1037" DrawAspect="Content" ObjectID="_1581859142" r:id="rId34"/>
              </w:object>
            </w:r>
          </w:p>
        </w:tc>
        <w:tc>
          <w:tcPr>
            <w:tcW w:w="2880" w:type="dxa"/>
            <w:tcBorders>
              <w:top w:val="nil"/>
              <w:left w:val="nil"/>
              <w:bottom w:val="nil"/>
              <w:right w:val="nil"/>
            </w:tcBorders>
          </w:tcPr>
          <w:p w:rsidR="00916510" w:rsidRPr="00B2636F" w:rsidRDefault="00916510" w:rsidP="00C86589">
            <w:pPr>
              <w:spacing w:line="0" w:lineRule="atLeast"/>
              <w:jc w:val="center"/>
            </w:pPr>
            <w:r>
              <w:rPr>
                <w:rFonts w:hint="eastAsia"/>
              </w:rPr>
              <w:t>-0.6117</w:t>
            </w:r>
          </w:p>
        </w:tc>
        <w:tc>
          <w:tcPr>
            <w:tcW w:w="2574" w:type="dxa"/>
            <w:tcBorders>
              <w:top w:val="nil"/>
              <w:left w:val="nil"/>
              <w:bottom w:val="nil"/>
              <w:right w:val="nil"/>
            </w:tcBorders>
          </w:tcPr>
          <w:p w:rsidR="00916510" w:rsidRPr="00B2636F" w:rsidRDefault="00916510" w:rsidP="00C86589">
            <w:pPr>
              <w:spacing w:line="0" w:lineRule="atLeast"/>
              <w:jc w:val="center"/>
            </w:pPr>
            <w:r>
              <w:rPr>
                <w:rFonts w:hint="eastAsia"/>
              </w:rPr>
              <w:t>-3.973***</w:t>
            </w:r>
          </w:p>
        </w:tc>
      </w:tr>
      <w:tr w:rsidR="00916510" w:rsidRPr="00B2636F" w:rsidTr="00C86589">
        <w:trPr>
          <w:trHeight w:val="672"/>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30"/>
              </w:rPr>
              <w:object w:dxaOrig="660" w:dyaOrig="680">
                <v:shape id="_x0000_i1038" type="#_x0000_t75" style="width:39pt;height:34pt" o:ole="">
                  <v:imagedata r:id="rId35" o:title=""/>
                </v:shape>
                <o:OLEObject Type="Embed" ProgID="Equation.DSMT4" ShapeID="_x0000_i1038" DrawAspect="Content" ObjectID="_1581859143" r:id="rId36"/>
              </w:object>
            </w:r>
          </w:p>
        </w:tc>
        <w:tc>
          <w:tcPr>
            <w:tcW w:w="2880" w:type="dxa"/>
            <w:tcBorders>
              <w:top w:val="nil"/>
              <w:left w:val="nil"/>
              <w:bottom w:val="nil"/>
              <w:right w:val="nil"/>
            </w:tcBorders>
          </w:tcPr>
          <w:p w:rsidR="00916510" w:rsidRPr="00B2636F" w:rsidRDefault="00916510" w:rsidP="00C86589">
            <w:pPr>
              <w:spacing w:line="0" w:lineRule="atLeast"/>
              <w:jc w:val="center"/>
            </w:pPr>
            <w:r>
              <w:rPr>
                <w:rFonts w:hint="eastAsia"/>
              </w:rPr>
              <w:t>0.929</w:t>
            </w:r>
          </w:p>
        </w:tc>
        <w:tc>
          <w:tcPr>
            <w:tcW w:w="2574" w:type="dxa"/>
            <w:tcBorders>
              <w:top w:val="nil"/>
              <w:left w:val="nil"/>
              <w:bottom w:val="nil"/>
              <w:right w:val="nil"/>
            </w:tcBorders>
          </w:tcPr>
          <w:p w:rsidR="00916510" w:rsidRPr="00B2636F" w:rsidRDefault="00916510" w:rsidP="00C86589">
            <w:pPr>
              <w:spacing w:line="0" w:lineRule="atLeast"/>
              <w:jc w:val="center"/>
            </w:pPr>
            <w:r>
              <w:rPr>
                <w:rFonts w:hint="eastAsia"/>
              </w:rPr>
              <w:t>6.884***</w:t>
            </w:r>
          </w:p>
        </w:tc>
      </w:tr>
      <w:tr w:rsidR="00916510" w:rsidRPr="00B2636F" w:rsidTr="00C86589">
        <w:trPr>
          <w:trHeight w:val="622"/>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12"/>
              </w:rPr>
              <w:object w:dxaOrig="600" w:dyaOrig="360">
                <v:shape id="_x0000_i1039" type="#_x0000_t75" style="width:30pt;height:18pt" o:ole="">
                  <v:imagedata r:id="rId37" o:title=""/>
                </v:shape>
                <o:OLEObject Type="Embed" ProgID="Equation.DSMT4" ShapeID="_x0000_i1039" DrawAspect="Content" ObjectID="_1581859144" r:id="rId38"/>
              </w:object>
            </w:r>
          </w:p>
        </w:tc>
        <w:tc>
          <w:tcPr>
            <w:tcW w:w="2880" w:type="dxa"/>
            <w:tcBorders>
              <w:top w:val="nil"/>
              <w:left w:val="nil"/>
              <w:bottom w:val="nil"/>
              <w:right w:val="nil"/>
            </w:tcBorders>
          </w:tcPr>
          <w:p w:rsidR="00916510" w:rsidRPr="00B2636F" w:rsidRDefault="00916510" w:rsidP="00C86589">
            <w:pPr>
              <w:spacing w:line="0" w:lineRule="atLeast"/>
              <w:jc w:val="center"/>
            </w:pPr>
            <w:r>
              <w:rPr>
                <w:rFonts w:hint="eastAsia"/>
              </w:rPr>
              <w:t>-0.2873</w:t>
            </w:r>
          </w:p>
        </w:tc>
        <w:tc>
          <w:tcPr>
            <w:tcW w:w="2574" w:type="dxa"/>
            <w:tcBorders>
              <w:top w:val="nil"/>
              <w:left w:val="nil"/>
              <w:bottom w:val="nil"/>
              <w:right w:val="nil"/>
            </w:tcBorders>
          </w:tcPr>
          <w:p w:rsidR="00916510" w:rsidRPr="00B2636F" w:rsidRDefault="00916510" w:rsidP="00C86589">
            <w:pPr>
              <w:spacing w:line="0" w:lineRule="atLeast"/>
              <w:jc w:val="center"/>
            </w:pPr>
            <w:r>
              <w:rPr>
                <w:rFonts w:hint="eastAsia"/>
              </w:rPr>
              <w:t>-3.621***</w:t>
            </w:r>
          </w:p>
        </w:tc>
      </w:tr>
      <w:tr w:rsidR="00916510" w:rsidRPr="00B2636F" w:rsidTr="00C86589">
        <w:trPr>
          <w:trHeight w:val="546"/>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12"/>
              </w:rPr>
              <w:object w:dxaOrig="620" w:dyaOrig="360">
                <v:shape id="_x0000_i1040" type="#_x0000_t75" style="width:31pt;height:18pt" o:ole="">
                  <v:imagedata r:id="rId39" o:title=""/>
                </v:shape>
                <o:OLEObject Type="Embed" ProgID="Equation.DSMT4" ShapeID="_x0000_i1040" DrawAspect="Content" ObjectID="_1581859145" r:id="rId40"/>
              </w:object>
            </w:r>
          </w:p>
        </w:tc>
        <w:tc>
          <w:tcPr>
            <w:tcW w:w="2880" w:type="dxa"/>
            <w:tcBorders>
              <w:top w:val="nil"/>
              <w:left w:val="nil"/>
              <w:bottom w:val="nil"/>
              <w:right w:val="nil"/>
            </w:tcBorders>
          </w:tcPr>
          <w:p w:rsidR="00916510" w:rsidRPr="00B2636F" w:rsidRDefault="00916510" w:rsidP="00C86589">
            <w:pPr>
              <w:spacing w:line="0" w:lineRule="atLeast"/>
              <w:jc w:val="center"/>
            </w:pPr>
            <w:r>
              <w:rPr>
                <w:rFonts w:hint="eastAsia"/>
              </w:rPr>
              <w:t>1.3178</w:t>
            </w:r>
          </w:p>
        </w:tc>
        <w:tc>
          <w:tcPr>
            <w:tcW w:w="2574" w:type="dxa"/>
            <w:tcBorders>
              <w:top w:val="nil"/>
              <w:left w:val="nil"/>
              <w:bottom w:val="nil"/>
              <w:right w:val="nil"/>
            </w:tcBorders>
          </w:tcPr>
          <w:p w:rsidR="00916510" w:rsidRPr="00B2636F" w:rsidRDefault="00916510" w:rsidP="00C86589">
            <w:pPr>
              <w:spacing w:line="0" w:lineRule="atLeast"/>
              <w:jc w:val="center"/>
            </w:pPr>
            <w:r>
              <w:rPr>
                <w:rFonts w:hint="eastAsia"/>
              </w:rPr>
              <w:t>8.771***</w:t>
            </w:r>
          </w:p>
        </w:tc>
      </w:tr>
      <w:tr w:rsidR="00916510" w:rsidRPr="00B2636F" w:rsidTr="00C86589">
        <w:trPr>
          <w:trHeight w:val="485"/>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32"/>
              </w:rPr>
              <w:object w:dxaOrig="980" w:dyaOrig="800">
                <v:shape id="_x0000_i1041" type="#_x0000_t75" style="width:56.5pt;height:35pt" o:ole="">
                  <v:imagedata r:id="rId41" o:title=""/>
                </v:shape>
                <o:OLEObject Type="Embed" ProgID="Equation.DSMT4" ShapeID="_x0000_i1041" DrawAspect="Content" ObjectID="_1581859146" r:id="rId42"/>
              </w:object>
            </w:r>
          </w:p>
        </w:tc>
        <w:tc>
          <w:tcPr>
            <w:tcW w:w="2880" w:type="dxa"/>
            <w:tcBorders>
              <w:top w:val="nil"/>
              <w:left w:val="nil"/>
              <w:bottom w:val="nil"/>
              <w:right w:val="nil"/>
            </w:tcBorders>
          </w:tcPr>
          <w:p w:rsidR="00916510" w:rsidRPr="00B2636F" w:rsidRDefault="00916510" w:rsidP="00C86589">
            <w:pPr>
              <w:spacing w:line="0" w:lineRule="atLeast"/>
              <w:jc w:val="center"/>
            </w:pPr>
            <w:r>
              <w:rPr>
                <w:rFonts w:hint="eastAsia"/>
              </w:rPr>
              <w:t>0.0538</w:t>
            </w:r>
          </w:p>
        </w:tc>
        <w:tc>
          <w:tcPr>
            <w:tcW w:w="2574" w:type="dxa"/>
            <w:tcBorders>
              <w:top w:val="nil"/>
              <w:left w:val="nil"/>
              <w:bottom w:val="nil"/>
              <w:right w:val="nil"/>
            </w:tcBorders>
          </w:tcPr>
          <w:p w:rsidR="00916510" w:rsidRPr="00B2636F" w:rsidRDefault="00916510" w:rsidP="00C86589">
            <w:pPr>
              <w:spacing w:line="0" w:lineRule="atLeast"/>
              <w:jc w:val="center"/>
            </w:pPr>
            <w:r>
              <w:rPr>
                <w:rFonts w:hint="eastAsia"/>
              </w:rPr>
              <w:t>3.215***</w:t>
            </w:r>
          </w:p>
        </w:tc>
      </w:tr>
      <w:tr w:rsidR="00916510" w:rsidRPr="00B2636F" w:rsidTr="00C86589">
        <w:trPr>
          <w:trHeight w:val="666"/>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32"/>
              </w:rPr>
              <w:object w:dxaOrig="960" w:dyaOrig="800">
                <v:shape id="_x0000_i1042" type="#_x0000_t75" style="width:55.5pt;height:35pt" o:ole="">
                  <v:imagedata r:id="rId43" o:title=""/>
                </v:shape>
                <o:OLEObject Type="Embed" ProgID="Equation.DSMT4" ShapeID="_x0000_i1042" DrawAspect="Content" ObjectID="_1581859147" r:id="rId44"/>
              </w:object>
            </w:r>
          </w:p>
        </w:tc>
        <w:tc>
          <w:tcPr>
            <w:tcW w:w="2880" w:type="dxa"/>
            <w:tcBorders>
              <w:top w:val="nil"/>
              <w:left w:val="nil"/>
              <w:bottom w:val="nil"/>
              <w:right w:val="nil"/>
            </w:tcBorders>
          </w:tcPr>
          <w:p w:rsidR="00916510" w:rsidRPr="00B2636F" w:rsidRDefault="00916510" w:rsidP="00C86589">
            <w:pPr>
              <w:spacing w:line="0" w:lineRule="atLeast"/>
              <w:jc w:val="center"/>
            </w:pPr>
            <w:r>
              <w:rPr>
                <w:rFonts w:hint="eastAsia"/>
              </w:rPr>
              <w:t>0.103</w:t>
            </w:r>
          </w:p>
        </w:tc>
        <w:tc>
          <w:tcPr>
            <w:tcW w:w="2574" w:type="dxa"/>
            <w:tcBorders>
              <w:top w:val="nil"/>
              <w:left w:val="nil"/>
              <w:bottom w:val="nil"/>
              <w:right w:val="nil"/>
            </w:tcBorders>
          </w:tcPr>
          <w:p w:rsidR="00916510" w:rsidRPr="00B2636F" w:rsidRDefault="00916510" w:rsidP="00C86589">
            <w:pPr>
              <w:spacing w:line="0" w:lineRule="atLeast"/>
              <w:jc w:val="center"/>
            </w:pPr>
            <w:r>
              <w:rPr>
                <w:rFonts w:hint="eastAsia"/>
              </w:rPr>
              <w:t>6.115***</w:t>
            </w:r>
          </w:p>
        </w:tc>
      </w:tr>
      <w:tr w:rsidR="00916510" w:rsidRPr="00B2636F" w:rsidTr="00C86589">
        <w:trPr>
          <w:trHeight w:val="666"/>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32"/>
              </w:rPr>
              <w:object w:dxaOrig="900" w:dyaOrig="760">
                <v:shape id="_x0000_i1043" type="#_x0000_t75" style="width:52pt;height:33.5pt" o:ole="">
                  <v:imagedata r:id="rId45" o:title=""/>
                </v:shape>
                <o:OLEObject Type="Embed" ProgID="Equation.DSMT4" ShapeID="_x0000_i1043" DrawAspect="Content" ObjectID="_1581859148" r:id="rId46"/>
              </w:object>
            </w:r>
            <w:r w:rsidRPr="00B2636F">
              <w:rPr>
                <w:position w:val="-32"/>
              </w:rPr>
              <w:object w:dxaOrig="660" w:dyaOrig="760">
                <v:shape id="_x0000_i1044" type="#_x0000_t75" style="width:38pt;height:33.5pt" o:ole="">
                  <v:imagedata r:id="rId47" o:title=""/>
                </v:shape>
                <o:OLEObject Type="Embed" ProgID="Equation.DSMT4" ShapeID="_x0000_i1044" DrawAspect="Content" ObjectID="_1581859149" r:id="rId48"/>
              </w:object>
            </w:r>
          </w:p>
        </w:tc>
        <w:tc>
          <w:tcPr>
            <w:tcW w:w="2880" w:type="dxa"/>
            <w:tcBorders>
              <w:top w:val="nil"/>
              <w:left w:val="nil"/>
              <w:bottom w:val="nil"/>
              <w:right w:val="nil"/>
            </w:tcBorders>
          </w:tcPr>
          <w:p w:rsidR="00916510" w:rsidRDefault="00916510" w:rsidP="00C86589">
            <w:pPr>
              <w:spacing w:line="0" w:lineRule="atLeast"/>
              <w:jc w:val="center"/>
            </w:pPr>
            <w:r>
              <w:rPr>
                <w:rFonts w:hint="eastAsia"/>
              </w:rPr>
              <w:t>-0.1042</w:t>
            </w:r>
          </w:p>
        </w:tc>
        <w:tc>
          <w:tcPr>
            <w:tcW w:w="2574" w:type="dxa"/>
            <w:tcBorders>
              <w:top w:val="nil"/>
              <w:left w:val="nil"/>
              <w:bottom w:val="nil"/>
              <w:right w:val="nil"/>
            </w:tcBorders>
          </w:tcPr>
          <w:p w:rsidR="00916510" w:rsidRDefault="00916510" w:rsidP="00C86589">
            <w:pPr>
              <w:spacing w:line="0" w:lineRule="atLeast"/>
              <w:jc w:val="center"/>
            </w:pPr>
            <w:r>
              <w:rPr>
                <w:rFonts w:hint="eastAsia"/>
              </w:rPr>
              <w:t>-8.088***</w:t>
            </w:r>
          </w:p>
        </w:tc>
      </w:tr>
      <w:tr w:rsidR="00916510" w:rsidRPr="00B2636F" w:rsidTr="00C86589">
        <w:trPr>
          <w:trHeight w:val="567"/>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12"/>
              </w:rPr>
              <w:object w:dxaOrig="600" w:dyaOrig="380">
                <v:shape id="_x0000_i1045" type="#_x0000_t75" style="width:30pt;height:19pt" o:ole="">
                  <v:imagedata r:id="rId49" o:title=""/>
                </v:shape>
                <o:OLEObject Type="Embed" ProgID="Equation.DSMT4" ShapeID="_x0000_i1045" DrawAspect="Content" ObjectID="_1581859150" r:id="rId50"/>
              </w:object>
            </w:r>
          </w:p>
        </w:tc>
        <w:tc>
          <w:tcPr>
            <w:tcW w:w="2880" w:type="dxa"/>
            <w:tcBorders>
              <w:top w:val="nil"/>
              <w:left w:val="nil"/>
              <w:bottom w:val="nil"/>
              <w:right w:val="nil"/>
            </w:tcBorders>
          </w:tcPr>
          <w:p w:rsidR="00916510" w:rsidRPr="00B2636F" w:rsidRDefault="00916510" w:rsidP="00C86589">
            <w:pPr>
              <w:spacing w:line="0" w:lineRule="atLeast"/>
              <w:jc w:val="center"/>
            </w:pPr>
            <w:r>
              <w:rPr>
                <w:rFonts w:hint="eastAsia"/>
              </w:rPr>
              <w:t>-0.0032</w:t>
            </w:r>
          </w:p>
        </w:tc>
        <w:tc>
          <w:tcPr>
            <w:tcW w:w="2574" w:type="dxa"/>
            <w:tcBorders>
              <w:top w:val="nil"/>
              <w:left w:val="nil"/>
              <w:bottom w:val="nil"/>
              <w:right w:val="nil"/>
            </w:tcBorders>
          </w:tcPr>
          <w:p w:rsidR="00916510" w:rsidRDefault="00916510" w:rsidP="00C86589">
            <w:pPr>
              <w:spacing w:line="0" w:lineRule="atLeast"/>
              <w:jc w:val="center"/>
            </w:pPr>
            <w:r>
              <w:rPr>
                <w:rFonts w:hint="eastAsia"/>
              </w:rPr>
              <w:t>-0.8206</w:t>
            </w:r>
          </w:p>
        </w:tc>
      </w:tr>
      <w:tr w:rsidR="00916510" w:rsidRPr="00B2636F" w:rsidTr="00C86589">
        <w:trPr>
          <w:trHeight w:val="547"/>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12"/>
              </w:rPr>
              <w:object w:dxaOrig="620" w:dyaOrig="380">
                <v:shape id="_x0000_i1046" type="#_x0000_t75" style="width:31pt;height:19pt" o:ole="">
                  <v:imagedata r:id="rId51" o:title=""/>
                </v:shape>
                <o:OLEObject Type="Embed" ProgID="Equation.DSMT4" ShapeID="_x0000_i1046" DrawAspect="Content" ObjectID="_1581859151" r:id="rId52"/>
              </w:object>
            </w:r>
          </w:p>
        </w:tc>
        <w:tc>
          <w:tcPr>
            <w:tcW w:w="2880" w:type="dxa"/>
            <w:tcBorders>
              <w:top w:val="nil"/>
              <w:left w:val="nil"/>
              <w:bottom w:val="nil"/>
              <w:right w:val="nil"/>
            </w:tcBorders>
          </w:tcPr>
          <w:p w:rsidR="00916510" w:rsidRPr="00B2636F" w:rsidRDefault="00916510" w:rsidP="00C86589">
            <w:pPr>
              <w:spacing w:line="0" w:lineRule="atLeast"/>
              <w:jc w:val="center"/>
            </w:pPr>
            <w:r>
              <w:rPr>
                <w:rFonts w:hint="eastAsia"/>
              </w:rPr>
              <w:t>-0.0518</w:t>
            </w:r>
          </w:p>
        </w:tc>
        <w:tc>
          <w:tcPr>
            <w:tcW w:w="2574" w:type="dxa"/>
            <w:tcBorders>
              <w:top w:val="nil"/>
              <w:left w:val="nil"/>
              <w:bottom w:val="nil"/>
              <w:right w:val="nil"/>
            </w:tcBorders>
          </w:tcPr>
          <w:p w:rsidR="00916510" w:rsidRDefault="00916510" w:rsidP="00C86589">
            <w:pPr>
              <w:spacing w:line="0" w:lineRule="atLeast"/>
              <w:jc w:val="center"/>
            </w:pPr>
            <w:r>
              <w:rPr>
                <w:rFonts w:hint="eastAsia"/>
              </w:rPr>
              <w:t>-8.067***</w:t>
            </w:r>
          </w:p>
        </w:tc>
      </w:tr>
      <w:tr w:rsidR="00916510" w:rsidRPr="00B2636F" w:rsidTr="00C86589">
        <w:trPr>
          <w:trHeight w:val="666"/>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32"/>
              </w:rPr>
              <w:object w:dxaOrig="1219" w:dyaOrig="760">
                <v:shape id="_x0000_i1047" type="#_x0000_t75" style="width:69.5pt;height:34.5pt" o:ole="">
                  <v:imagedata r:id="rId53" o:title=""/>
                </v:shape>
                <o:OLEObject Type="Embed" ProgID="Equation.DSMT4" ShapeID="_x0000_i1047" DrawAspect="Content" ObjectID="_1581859152" r:id="rId54"/>
              </w:object>
            </w:r>
          </w:p>
        </w:tc>
        <w:tc>
          <w:tcPr>
            <w:tcW w:w="2880" w:type="dxa"/>
            <w:tcBorders>
              <w:top w:val="nil"/>
              <w:left w:val="nil"/>
              <w:bottom w:val="nil"/>
              <w:right w:val="nil"/>
            </w:tcBorders>
          </w:tcPr>
          <w:p w:rsidR="00916510" w:rsidRPr="00B2636F" w:rsidRDefault="00916510" w:rsidP="00C86589">
            <w:pPr>
              <w:spacing w:line="0" w:lineRule="atLeast"/>
              <w:jc w:val="center"/>
            </w:pPr>
            <w:r>
              <w:rPr>
                <w:rFonts w:hint="eastAsia"/>
              </w:rPr>
              <w:t>0.0404</w:t>
            </w:r>
          </w:p>
        </w:tc>
        <w:tc>
          <w:tcPr>
            <w:tcW w:w="2574" w:type="dxa"/>
            <w:tcBorders>
              <w:top w:val="nil"/>
              <w:left w:val="nil"/>
              <w:bottom w:val="nil"/>
              <w:right w:val="nil"/>
            </w:tcBorders>
          </w:tcPr>
          <w:p w:rsidR="00916510" w:rsidRDefault="00916510" w:rsidP="00C86589">
            <w:pPr>
              <w:spacing w:line="0" w:lineRule="atLeast"/>
              <w:jc w:val="center"/>
            </w:pPr>
            <w:r>
              <w:rPr>
                <w:rFonts w:hint="eastAsia"/>
              </w:rPr>
              <w:t>4.641***</w:t>
            </w:r>
          </w:p>
        </w:tc>
      </w:tr>
      <w:tr w:rsidR="00916510" w:rsidRPr="00B2636F" w:rsidTr="00C86589">
        <w:trPr>
          <w:trHeight w:val="666"/>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32"/>
              </w:rPr>
              <w:object w:dxaOrig="1240" w:dyaOrig="760">
                <v:shape id="_x0000_i1048" type="#_x0000_t75" style="width:70pt;height:34.5pt" o:ole="">
                  <v:imagedata r:id="rId55" o:title=""/>
                </v:shape>
                <o:OLEObject Type="Embed" ProgID="Equation.DSMT4" ShapeID="_x0000_i1048" DrawAspect="Content" ObjectID="_1581859153" r:id="rId56"/>
              </w:object>
            </w:r>
          </w:p>
        </w:tc>
        <w:tc>
          <w:tcPr>
            <w:tcW w:w="2880" w:type="dxa"/>
            <w:tcBorders>
              <w:top w:val="nil"/>
              <w:left w:val="nil"/>
              <w:bottom w:val="nil"/>
              <w:right w:val="nil"/>
            </w:tcBorders>
          </w:tcPr>
          <w:p w:rsidR="00916510" w:rsidRPr="00B2636F" w:rsidRDefault="00916510" w:rsidP="00C86589">
            <w:pPr>
              <w:spacing w:line="0" w:lineRule="atLeast"/>
              <w:jc w:val="center"/>
            </w:pPr>
            <w:r>
              <w:rPr>
                <w:rFonts w:hint="eastAsia"/>
              </w:rPr>
              <w:t>-0.0336</w:t>
            </w:r>
          </w:p>
        </w:tc>
        <w:tc>
          <w:tcPr>
            <w:tcW w:w="2574" w:type="dxa"/>
            <w:tcBorders>
              <w:top w:val="nil"/>
              <w:left w:val="nil"/>
              <w:bottom w:val="nil"/>
              <w:right w:val="nil"/>
            </w:tcBorders>
          </w:tcPr>
          <w:p w:rsidR="00916510" w:rsidRDefault="00916510" w:rsidP="00C86589">
            <w:pPr>
              <w:spacing w:line="0" w:lineRule="atLeast"/>
              <w:jc w:val="center"/>
            </w:pPr>
            <w:r>
              <w:rPr>
                <w:rFonts w:hint="eastAsia"/>
              </w:rPr>
              <w:t>2.965***</w:t>
            </w:r>
          </w:p>
        </w:tc>
      </w:tr>
      <w:tr w:rsidR="00916510" w:rsidRPr="00B2636F" w:rsidTr="00C86589">
        <w:trPr>
          <w:trHeight w:val="666"/>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32"/>
              </w:rPr>
              <w:object w:dxaOrig="1219" w:dyaOrig="760">
                <v:shape id="_x0000_i1049" type="#_x0000_t75" style="width:69.5pt;height:34.5pt" o:ole="">
                  <v:imagedata r:id="rId57" o:title=""/>
                </v:shape>
                <o:OLEObject Type="Embed" ProgID="Equation.DSMT4" ShapeID="_x0000_i1049" DrawAspect="Content" ObjectID="_1581859154" r:id="rId58"/>
              </w:object>
            </w:r>
          </w:p>
        </w:tc>
        <w:tc>
          <w:tcPr>
            <w:tcW w:w="2880" w:type="dxa"/>
            <w:tcBorders>
              <w:top w:val="nil"/>
              <w:left w:val="nil"/>
              <w:bottom w:val="nil"/>
              <w:right w:val="nil"/>
            </w:tcBorders>
          </w:tcPr>
          <w:p w:rsidR="00916510" w:rsidRPr="00B2636F" w:rsidRDefault="00916510" w:rsidP="00C86589">
            <w:pPr>
              <w:spacing w:line="0" w:lineRule="atLeast"/>
              <w:jc w:val="center"/>
            </w:pPr>
            <w:r>
              <w:rPr>
                <w:rFonts w:hint="eastAsia"/>
              </w:rPr>
              <w:t>0.0179</w:t>
            </w:r>
          </w:p>
        </w:tc>
        <w:tc>
          <w:tcPr>
            <w:tcW w:w="2574" w:type="dxa"/>
            <w:tcBorders>
              <w:top w:val="nil"/>
              <w:left w:val="nil"/>
              <w:bottom w:val="nil"/>
              <w:right w:val="nil"/>
            </w:tcBorders>
          </w:tcPr>
          <w:p w:rsidR="00916510" w:rsidRDefault="00916510" w:rsidP="00C86589">
            <w:pPr>
              <w:spacing w:line="0" w:lineRule="atLeast"/>
              <w:jc w:val="center"/>
            </w:pPr>
            <w:r>
              <w:rPr>
                <w:rFonts w:hint="eastAsia"/>
              </w:rPr>
              <w:t>2.076**</w:t>
            </w:r>
          </w:p>
        </w:tc>
      </w:tr>
      <w:tr w:rsidR="00916510" w:rsidRPr="00B2636F" w:rsidTr="00C86589">
        <w:trPr>
          <w:trHeight w:val="666"/>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32"/>
              </w:rPr>
              <w:object w:dxaOrig="1240" w:dyaOrig="760">
                <v:shape id="_x0000_i1050" type="#_x0000_t75" style="width:70pt;height:34.5pt" o:ole="">
                  <v:imagedata r:id="rId59" o:title=""/>
                </v:shape>
                <o:OLEObject Type="Embed" ProgID="Equation.DSMT4" ShapeID="_x0000_i1050" DrawAspect="Content" ObjectID="_1581859155" r:id="rId60"/>
              </w:object>
            </w:r>
          </w:p>
        </w:tc>
        <w:tc>
          <w:tcPr>
            <w:tcW w:w="2880" w:type="dxa"/>
            <w:tcBorders>
              <w:top w:val="nil"/>
              <w:left w:val="nil"/>
              <w:bottom w:val="nil"/>
              <w:right w:val="nil"/>
            </w:tcBorders>
          </w:tcPr>
          <w:p w:rsidR="00916510" w:rsidRPr="00B2636F" w:rsidRDefault="00916510" w:rsidP="00C86589">
            <w:pPr>
              <w:spacing w:line="0" w:lineRule="atLeast"/>
              <w:jc w:val="center"/>
            </w:pPr>
            <w:r>
              <w:rPr>
                <w:rFonts w:hint="eastAsia"/>
              </w:rPr>
              <w:t>-0.0209</w:t>
            </w:r>
          </w:p>
        </w:tc>
        <w:tc>
          <w:tcPr>
            <w:tcW w:w="2574" w:type="dxa"/>
            <w:tcBorders>
              <w:top w:val="nil"/>
              <w:left w:val="nil"/>
              <w:bottom w:val="nil"/>
              <w:right w:val="nil"/>
            </w:tcBorders>
          </w:tcPr>
          <w:p w:rsidR="00916510" w:rsidRDefault="00916510" w:rsidP="00C86589">
            <w:pPr>
              <w:spacing w:line="0" w:lineRule="atLeast"/>
              <w:jc w:val="center"/>
            </w:pPr>
            <w:r>
              <w:rPr>
                <w:rFonts w:hint="eastAsia"/>
              </w:rPr>
              <w:t>-2.0711**</w:t>
            </w:r>
          </w:p>
        </w:tc>
      </w:tr>
      <w:tr w:rsidR="00916510" w:rsidRPr="00B2636F" w:rsidTr="00C86589">
        <w:trPr>
          <w:trHeight w:val="489"/>
        </w:trPr>
        <w:tc>
          <w:tcPr>
            <w:tcW w:w="2880" w:type="dxa"/>
            <w:tcBorders>
              <w:top w:val="nil"/>
              <w:left w:val="nil"/>
              <w:bottom w:val="nil"/>
              <w:right w:val="nil"/>
            </w:tcBorders>
          </w:tcPr>
          <w:p w:rsidR="00916510" w:rsidRPr="00B2636F" w:rsidRDefault="00916510" w:rsidP="00C86589">
            <w:pPr>
              <w:spacing w:line="0" w:lineRule="atLeast"/>
              <w:jc w:val="center"/>
            </w:pPr>
            <w:r w:rsidRPr="00B2636F">
              <w:rPr>
                <w:position w:val="-12"/>
              </w:rPr>
              <w:object w:dxaOrig="980" w:dyaOrig="360">
                <v:shape id="_x0000_i1051" type="#_x0000_t75" style="width:49pt;height:18pt" o:ole="">
                  <v:imagedata r:id="rId61" o:title=""/>
                </v:shape>
                <o:OLEObject Type="Embed" ProgID="Equation.DSMT4" ShapeID="_x0000_i1051" DrawAspect="Content" ObjectID="_1581859156" r:id="rId62"/>
              </w:object>
            </w:r>
          </w:p>
        </w:tc>
        <w:tc>
          <w:tcPr>
            <w:tcW w:w="2880" w:type="dxa"/>
            <w:tcBorders>
              <w:top w:val="nil"/>
              <w:left w:val="nil"/>
              <w:bottom w:val="nil"/>
              <w:right w:val="nil"/>
            </w:tcBorders>
          </w:tcPr>
          <w:p w:rsidR="00916510" w:rsidRPr="00B2636F" w:rsidRDefault="00916510" w:rsidP="00C86589">
            <w:pPr>
              <w:spacing w:line="0" w:lineRule="atLeast"/>
              <w:jc w:val="center"/>
            </w:pPr>
            <w:r>
              <w:rPr>
                <w:rFonts w:hint="eastAsia"/>
              </w:rPr>
              <w:t>0.0485</w:t>
            </w:r>
          </w:p>
        </w:tc>
        <w:tc>
          <w:tcPr>
            <w:tcW w:w="2574" w:type="dxa"/>
            <w:tcBorders>
              <w:top w:val="nil"/>
              <w:left w:val="nil"/>
              <w:bottom w:val="nil"/>
              <w:right w:val="nil"/>
            </w:tcBorders>
          </w:tcPr>
          <w:p w:rsidR="00916510" w:rsidRDefault="00916510" w:rsidP="00C86589">
            <w:pPr>
              <w:spacing w:line="0" w:lineRule="atLeast"/>
              <w:jc w:val="center"/>
            </w:pPr>
            <w:r>
              <w:rPr>
                <w:rFonts w:hint="eastAsia"/>
              </w:rPr>
              <w:t>5.3611***</w:t>
            </w:r>
          </w:p>
        </w:tc>
      </w:tr>
      <w:tr w:rsidR="00916510" w:rsidRPr="00B2636F" w:rsidTr="00C86589">
        <w:trPr>
          <w:cantSplit/>
          <w:trHeight w:val="488"/>
        </w:trPr>
        <w:tc>
          <w:tcPr>
            <w:tcW w:w="2880" w:type="dxa"/>
            <w:tcBorders>
              <w:top w:val="nil"/>
              <w:left w:val="nil"/>
              <w:bottom w:val="nil"/>
              <w:right w:val="nil"/>
            </w:tcBorders>
          </w:tcPr>
          <w:p w:rsidR="00916510" w:rsidRPr="00B2636F" w:rsidRDefault="00916510" w:rsidP="00C86589">
            <w:pPr>
              <w:jc w:val="center"/>
            </w:pPr>
            <w:r w:rsidRPr="006A0579">
              <w:rPr>
                <w:position w:val="-12"/>
              </w:rPr>
              <w:object w:dxaOrig="800" w:dyaOrig="380">
                <v:shape id="_x0000_i1052" type="#_x0000_t75" style="width:40pt;height:19pt" o:ole="">
                  <v:imagedata r:id="rId63" o:title=""/>
                </v:shape>
                <o:OLEObject Type="Embed" ProgID="Equation.DSMT4" ShapeID="_x0000_i1052" DrawAspect="Content" ObjectID="_1581859157" r:id="rId64"/>
              </w:object>
            </w:r>
          </w:p>
        </w:tc>
        <w:tc>
          <w:tcPr>
            <w:tcW w:w="2880" w:type="dxa"/>
            <w:tcBorders>
              <w:top w:val="nil"/>
              <w:left w:val="nil"/>
              <w:bottom w:val="nil"/>
              <w:right w:val="nil"/>
            </w:tcBorders>
          </w:tcPr>
          <w:p w:rsidR="00916510" w:rsidRPr="00B2636F" w:rsidRDefault="00916510" w:rsidP="00C86589">
            <w:pPr>
              <w:jc w:val="center"/>
            </w:pPr>
            <w:r>
              <w:rPr>
                <w:rFonts w:hint="eastAsia"/>
              </w:rPr>
              <w:t>3.8066</w:t>
            </w:r>
          </w:p>
        </w:tc>
        <w:tc>
          <w:tcPr>
            <w:tcW w:w="2574" w:type="dxa"/>
            <w:tcBorders>
              <w:top w:val="nil"/>
              <w:left w:val="nil"/>
              <w:bottom w:val="nil"/>
              <w:right w:val="nil"/>
            </w:tcBorders>
          </w:tcPr>
          <w:p w:rsidR="00916510" w:rsidRPr="00B2636F" w:rsidRDefault="00916510" w:rsidP="00C86589">
            <w:pPr>
              <w:jc w:val="center"/>
            </w:pPr>
            <w:r>
              <w:rPr>
                <w:rFonts w:hint="eastAsia"/>
              </w:rPr>
              <w:t>1.5233</w:t>
            </w:r>
          </w:p>
        </w:tc>
      </w:tr>
      <w:tr w:rsidR="00916510" w:rsidRPr="00B2636F" w:rsidTr="00C86589">
        <w:trPr>
          <w:cantSplit/>
          <w:trHeight w:val="119"/>
        </w:trPr>
        <w:tc>
          <w:tcPr>
            <w:tcW w:w="2880" w:type="dxa"/>
            <w:tcBorders>
              <w:top w:val="nil"/>
              <w:left w:val="nil"/>
              <w:bottom w:val="nil"/>
              <w:right w:val="nil"/>
            </w:tcBorders>
          </w:tcPr>
          <w:p w:rsidR="00916510" w:rsidRPr="00B2636F" w:rsidRDefault="00916510" w:rsidP="00C86589">
            <w:pPr>
              <w:jc w:val="center"/>
            </w:pPr>
            <w:r w:rsidRPr="006A0579">
              <w:rPr>
                <w:position w:val="-20"/>
              </w:rPr>
              <w:object w:dxaOrig="639" w:dyaOrig="580">
                <v:shape id="_x0000_i1053" type="#_x0000_t75" style="width:49pt;height:25.5pt" o:ole="">
                  <v:imagedata r:id="rId65" o:title=""/>
                </v:shape>
                <o:OLEObject Type="Embed" ProgID="Equation.DSMT4" ShapeID="_x0000_i1053" DrawAspect="Content" ObjectID="_1581859158" r:id="rId66"/>
              </w:object>
            </w:r>
          </w:p>
        </w:tc>
        <w:tc>
          <w:tcPr>
            <w:tcW w:w="2880" w:type="dxa"/>
            <w:tcBorders>
              <w:top w:val="nil"/>
              <w:left w:val="nil"/>
              <w:bottom w:val="nil"/>
              <w:right w:val="nil"/>
            </w:tcBorders>
          </w:tcPr>
          <w:p w:rsidR="00916510" w:rsidRDefault="00916510" w:rsidP="00C86589">
            <w:pPr>
              <w:jc w:val="center"/>
            </w:pPr>
            <w:r>
              <w:rPr>
                <w:rFonts w:hint="eastAsia"/>
              </w:rPr>
              <w:t>0.9985</w:t>
            </w:r>
          </w:p>
        </w:tc>
        <w:tc>
          <w:tcPr>
            <w:tcW w:w="2574" w:type="dxa"/>
            <w:tcBorders>
              <w:top w:val="nil"/>
              <w:left w:val="nil"/>
              <w:bottom w:val="nil"/>
              <w:right w:val="nil"/>
            </w:tcBorders>
          </w:tcPr>
          <w:p w:rsidR="00916510" w:rsidRDefault="00916510" w:rsidP="00C86589">
            <w:pPr>
              <w:jc w:val="center"/>
            </w:pPr>
            <w:r>
              <w:rPr>
                <w:rFonts w:hint="eastAsia"/>
              </w:rPr>
              <w:t>2.573E3***</w:t>
            </w:r>
          </w:p>
        </w:tc>
      </w:tr>
      <w:tr w:rsidR="00916510" w:rsidRPr="00B2636F" w:rsidTr="00C86589">
        <w:trPr>
          <w:cantSplit/>
          <w:trHeight w:val="119"/>
        </w:trPr>
        <w:tc>
          <w:tcPr>
            <w:tcW w:w="5760" w:type="dxa"/>
            <w:gridSpan w:val="2"/>
            <w:tcBorders>
              <w:top w:val="single" w:sz="4" w:space="0" w:color="auto"/>
              <w:left w:val="nil"/>
              <w:bottom w:val="nil"/>
              <w:right w:val="nil"/>
            </w:tcBorders>
          </w:tcPr>
          <w:p w:rsidR="00916510" w:rsidRPr="00B2636F" w:rsidRDefault="00916510" w:rsidP="00C86589">
            <w:pPr>
              <w:jc w:val="center"/>
            </w:pPr>
            <w:r w:rsidRPr="00B2636F">
              <w:t>Log likelihood function</w:t>
            </w:r>
          </w:p>
        </w:tc>
        <w:tc>
          <w:tcPr>
            <w:tcW w:w="2574" w:type="dxa"/>
            <w:tcBorders>
              <w:top w:val="single" w:sz="4" w:space="0" w:color="auto"/>
              <w:left w:val="nil"/>
              <w:bottom w:val="nil"/>
              <w:right w:val="nil"/>
            </w:tcBorders>
          </w:tcPr>
          <w:p w:rsidR="00916510" w:rsidRPr="00B2636F" w:rsidRDefault="00916510" w:rsidP="00C86589">
            <w:pPr>
              <w:jc w:val="center"/>
            </w:pPr>
            <w:r>
              <w:rPr>
                <w:rFonts w:hint="eastAsia"/>
              </w:rPr>
              <w:t>216.363</w:t>
            </w:r>
          </w:p>
        </w:tc>
      </w:tr>
      <w:tr w:rsidR="00916510" w:rsidRPr="00B2636F" w:rsidTr="00C86589">
        <w:trPr>
          <w:cantSplit/>
          <w:trHeight w:val="119"/>
        </w:trPr>
        <w:tc>
          <w:tcPr>
            <w:tcW w:w="5760" w:type="dxa"/>
            <w:gridSpan w:val="2"/>
            <w:tcBorders>
              <w:top w:val="nil"/>
              <w:left w:val="nil"/>
              <w:bottom w:val="single" w:sz="12" w:space="0" w:color="auto"/>
              <w:right w:val="nil"/>
            </w:tcBorders>
          </w:tcPr>
          <w:p w:rsidR="00916510" w:rsidRPr="00FE34AB" w:rsidRDefault="00916510" w:rsidP="00C86589">
            <w:pPr>
              <w:jc w:val="center"/>
            </w:pPr>
            <w:r w:rsidRPr="00FE34AB">
              <w:t xml:space="preserve">LR test of the one-sided error </w:t>
            </w:r>
          </w:p>
        </w:tc>
        <w:tc>
          <w:tcPr>
            <w:tcW w:w="2574" w:type="dxa"/>
            <w:tcBorders>
              <w:top w:val="nil"/>
              <w:left w:val="nil"/>
              <w:bottom w:val="single" w:sz="12" w:space="0" w:color="auto"/>
              <w:right w:val="nil"/>
            </w:tcBorders>
          </w:tcPr>
          <w:p w:rsidR="00916510" w:rsidRPr="00B2636F" w:rsidRDefault="00916510" w:rsidP="00C86589">
            <w:pPr>
              <w:jc w:val="center"/>
            </w:pPr>
            <w:r>
              <w:rPr>
                <w:rFonts w:hint="eastAsia"/>
              </w:rPr>
              <w:t>803.573</w:t>
            </w:r>
          </w:p>
        </w:tc>
      </w:tr>
    </w:tbl>
    <w:p w:rsidR="00916510" w:rsidRPr="00806370" w:rsidRDefault="00916510" w:rsidP="00916510">
      <w:pPr>
        <w:rPr>
          <w:b/>
          <w:sz w:val="20"/>
          <w:szCs w:val="20"/>
        </w:rPr>
      </w:pPr>
      <w:r w:rsidRPr="00806370">
        <w:rPr>
          <w:rFonts w:hint="eastAsia"/>
          <w:sz w:val="20"/>
          <w:szCs w:val="20"/>
        </w:rPr>
        <w:t>Note: Cost function estimate</w:t>
      </w:r>
      <w:r>
        <w:rPr>
          <w:rFonts w:hint="eastAsia"/>
          <w:sz w:val="20"/>
          <w:szCs w:val="20"/>
        </w:rPr>
        <w:t>d by maximum likelihood estimation</w:t>
      </w:r>
      <w:r w:rsidRPr="00806370">
        <w:rPr>
          <w:rFonts w:hint="eastAsia"/>
          <w:sz w:val="20"/>
          <w:szCs w:val="20"/>
        </w:rPr>
        <w:t xml:space="preserve"> (MLE). </w:t>
      </w:r>
      <w:r w:rsidRPr="00806370">
        <w:rPr>
          <w:sz w:val="20"/>
          <w:szCs w:val="20"/>
        </w:rPr>
        <w:t>* Significant level at the α=0.1, **at α=0.05 and ***at α=0.01</w:t>
      </w:r>
    </w:p>
    <w:p w:rsidR="00916510" w:rsidRDefault="00916510" w:rsidP="00916510">
      <w:pPr>
        <w:rPr>
          <w:b/>
        </w:rPr>
      </w:pPr>
    </w:p>
    <w:p w:rsidR="00916510" w:rsidRDefault="00916510" w:rsidP="00916510">
      <w:pPr>
        <w:rPr>
          <w:b/>
        </w:rPr>
      </w:pPr>
    </w:p>
    <w:p w:rsidR="00916510" w:rsidRPr="00A43FFC" w:rsidRDefault="00916510" w:rsidP="00916510">
      <w:pPr>
        <w:jc w:val="center"/>
        <w:rPr>
          <w:b/>
        </w:rPr>
      </w:pPr>
      <w:r w:rsidRPr="00A43FFC">
        <w:rPr>
          <w:rFonts w:hint="eastAsia"/>
          <w:b/>
        </w:rPr>
        <w:lastRenderedPageBreak/>
        <w:t xml:space="preserve">Table </w:t>
      </w:r>
      <w:r>
        <w:rPr>
          <w:rFonts w:hint="eastAsia"/>
          <w:b/>
        </w:rPr>
        <w:t>3</w:t>
      </w:r>
      <w:r w:rsidRPr="00A43FFC">
        <w:rPr>
          <w:rFonts w:hint="eastAsia"/>
          <w:b/>
        </w:rPr>
        <w:t xml:space="preserve"> Results of Efficiency by SFA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3"/>
        <w:gridCol w:w="1317"/>
        <w:gridCol w:w="1960"/>
        <w:gridCol w:w="1800"/>
        <w:gridCol w:w="1494"/>
      </w:tblGrid>
      <w:tr w:rsidR="00916510" w:rsidTr="00C86589">
        <w:trPr>
          <w:trHeight w:val="360"/>
        </w:trPr>
        <w:tc>
          <w:tcPr>
            <w:tcW w:w="1763" w:type="dxa"/>
            <w:tcBorders>
              <w:top w:val="single" w:sz="18" w:space="0" w:color="auto"/>
              <w:left w:val="nil"/>
              <w:right w:val="nil"/>
            </w:tcBorders>
          </w:tcPr>
          <w:p w:rsidR="00916510" w:rsidRDefault="00916510" w:rsidP="00C86589">
            <w:pPr>
              <w:jc w:val="center"/>
            </w:pPr>
          </w:p>
        </w:tc>
        <w:tc>
          <w:tcPr>
            <w:tcW w:w="1317" w:type="dxa"/>
            <w:tcBorders>
              <w:top w:val="single" w:sz="18" w:space="0" w:color="auto"/>
              <w:left w:val="nil"/>
              <w:right w:val="nil"/>
            </w:tcBorders>
          </w:tcPr>
          <w:p w:rsidR="00916510" w:rsidRDefault="00916510" w:rsidP="00C86589">
            <w:pPr>
              <w:jc w:val="center"/>
            </w:pPr>
            <w:r>
              <w:rPr>
                <w:rFonts w:hint="eastAsia"/>
              </w:rPr>
              <w:t>Full</w:t>
            </w:r>
          </w:p>
        </w:tc>
        <w:tc>
          <w:tcPr>
            <w:tcW w:w="1960" w:type="dxa"/>
            <w:tcBorders>
              <w:top w:val="single" w:sz="18" w:space="0" w:color="auto"/>
              <w:left w:val="nil"/>
              <w:right w:val="nil"/>
            </w:tcBorders>
          </w:tcPr>
          <w:p w:rsidR="00916510" w:rsidRDefault="00916510" w:rsidP="00C86589">
            <w:pPr>
              <w:jc w:val="center"/>
            </w:pPr>
            <w:r>
              <w:rPr>
                <w:rFonts w:hint="eastAsia"/>
              </w:rPr>
              <w:t>CN</w:t>
            </w:r>
          </w:p>
        </w:tc>
        <w:tc>
          <w:tcPr>
            <w:tcW w:w="1800" w:type="dxa"/>
            <w:tcBorders>
              <w:top w:val="single" w:sz="18" w:space="0" w:color="auto"/>
              <w:left w:val="nil"/>
              <w:right w:val="nil"/>
            </w:tcBorders>
          </w:tcPr>
          <w:p w:rsidR="00916510" w:rsidRDefault="00916510" w:rsidP="00C86589">
            <w:pPr>
              <w:jc w:val="center"/>
            </w:pPr>
            <w:r>
              <w:rPr>
                <w:rFonts w:hint="eastAsia"/>
              </w:rPr>
              <w:t>TW</w:t>
            </w:r>
          </w:p>
        </w:tc>
        <w:tc>
          <w:tcPr>
            <w:tcW w:w="1494" w:type="dxa"/>
            <w:tcBorders>
              <w:top w:val="single" w:sz="18" w:space="0" w:color="auto"/>
              <w:left w:val="nil"/>
              <w:right w:val="nil"/>
            </w:tcBorders>
          </w:tcPr>
          <w:p w:rsidR="00916510" w:rsidRDefault="00916510" w:rsidP="00C86589">
            <w:pPr>
              <w:jc w:val="center"/>
            </w:pPr>
            <w:r>
              <w:rPr>
                <w:rFonts w:hint="eastAsia"/>
              </w:rPr>
              <w:t>HK</w:t>
            </w:r>
          </w:p>
        </w:tc>
      </w:tr>
      <w:tr w:rsidR="00916510" w:rsidTr="00C86589">
        <w:trPr>
          <w:trHeight w:val="366"/>
        </w:trPr>
        <w:tc>
          <w:tcPr>
            <w:tcW w:w="1763" w:type="dxa"/>
            <w:tcBorders>
              <w:left w:val="nil"/>
              <w:bottom w:val="nil"/>
              <w:right w:val="nil"/>
            </w:tcBorders>
          </w:tcPr>
          <w:p w:rsidR="00916510" w:rsidRDefault="00916510" w:rsidP="00C86589">
            <w:pPr>
              <w:jc w:val="center"/>
            </w:pPr>
            <w:r>
              <w:rPr>
                <w:rFonts w:hint="eastAsia"/>
              </w:rPr>
              <w:t>2005</w:t>
            </w:r>
          </w:p>
        </w:tc>
        <w:tc>
          <w:tcPr>
            <w:tcW w:w="1317" w:type="dxa"/>
            <w:tcBorders>
              <w:left w:val="nil"/>
              <w:bottom w:val="nil"/>
              <w:right w:val="nil"/>
            </w:tcBorders>
          </w:tcPr>
          <w:p w:rsidR="00916510" w:rsidRDefault="00916510" w:rsidP="00C86589">
            <w:pPr>
              <w:jc w:val="center"/>
            </w:pPr>
            <w:r>
              <w:rPr>
                <w:rFonts w:hint="eastAsia"/>
              </w:rPr>
              <w:t>2.1531</w:t>
            </w:r>
          </w:p>
        </w:tc>
        <w:tc>
          <w:tcPr>
            <w:tcW w:w="1960" w:type="dxa"/>
            <w:tcBorders>
              <w:left w:val="nil"/>
              <w:bottom w:val="nil"/>
              <w:right w:val="nil"/>
            </w:tcBorders>
          </w:tcPr>
          <w:p w:rsidR="00916510" w:rsidRDefault="00916510" w:rsidP="00C86589">
            <w:pPr>
              <w:jc w:val="center"/>
            </w:pPr>
            <w:r>
              <w:rPr>
                <w:rFonts w:hint="eastAsia"/>
              </w:rPr>
              <w:t>2.5238</w:t>
            </w:r>
          </w:p>
        </w:tc>
        <w:tc>
          <w:tcPr>
            <w:tcW w:w="1800" w:type="dxa"/>
            <w:tcBorders>
              <w:left w:val="nil"/>
              <w:bottom w:val="nil"/>
              <w:right w:val="nil"/>
            </w:tcBorders>
          </w:tcPr>
          <w:p w:rsidR="00916510" w:rsidRDefault="00916510" w:rsidP="00C86589">
            <w:pPr>
              <w:jc w:val="center"/>
            </w:pPr>
            <w:r>
              <w:rPr>
                <w:rFonts w:hint="eastAsia"/>
              </w:rPr>
              <w:t>1.7932</w:t>
            </w:r>
          </w:p>
        </w:tc>
        <w:tc>
          <w:tcPr>
            <w:tcW w:w="1494" w:type="dxa"/>
            <w:tcBorders>
              <w:left w:val="nil"/>
              <w:bottom w:val="nil"/>
              <w:right w:val="nil"/>
            </w:tcBorders>
          </w:tcPr>
          <w:p w:rsidR="00916510" w:rsidRDefault="00916510" w:rsidP="00C86589">
            <w:pPr>
              <w:jc w:val="center"/>
            </w:pPr>
            <w:r>
              <w:rPr>
                <w:rFonts w:hint="eastAsia"/>
              </w:rPr>
              <w:t>1.5328</w:t>
            </w:r>
          </w:p>
        </w:tc>
      </w:tr>
      <w:tr w:rsidR="00916510" w:rsidTr="00C86589">
        <w:trPr>
          <w:trHeight w:val="359"/>
        </w:trPr>
        <w:tc>
          <w:tcPr>
            <w:tcW w:w="1763" w:type="dxa"/>
            <w:tcBorders>
              <w:top w:val="nil"/>
              <w:left w:val="nil"/>
              <w:bottom w:val="nil"/>
              <w:right w:val="nil"/>
            </w:tcBorders>
          </w:tcPr>
          <w:p w:rsidR="00916510" w:rsidRDefault="00916510" w:rsidP="00C86589">
            <w:pPr>
              <w:jc w:val="center"/>
            </w:pPr>
            <w:r>
              <w:rPr>
                <w:rFonts w:hint="eastAsia"/>
              </w:rPr>
              <w:t>2006</w:t>
            </w:r>
          </w:p>
        </w:tc>
        <w:tc>
          <w:tcPr>
            <w:tcW w:w="1317" w:type="dxa"/>
            <w:tcBorders>
              <w:top w:val="nil"/>
              <w:left w:val="nil"/>
              <w:bottom w:val="nil"/>
              <w:right w:val="nil"/>
            </w:tcBorders>
          </w:tcPr>
          <w:p w:rsidR="00916510" w:rsidRDefault="00916510" w:rsidP="00C86589">
            <w:pPr>
              <w:jc w:val="center"/>
            </w:pPr>
            <w:r>
              <w:rPr>
                <w:rFonts w:hint="eastAsia"/>
              </w:rPr>
              <w:t>1.8792</w:t>
            </w:r>
          </w:p>
        </w:tc>
        <w:tc>
          <w:tcPr>
            <w:tcW w:w="1960" w:type="dxa"/>
            <w:tcBorders>
              <w:top w:val="nil"/>
              <w:left w:val="nil"/>
              <w:bottom w:val="nil"/>
              <w:right w:val="nil"/>
            </w:tcBorders>
          </w:tcPr>
          <w:p w:rsidR="00916510" w:rsidRDefault="00916510" w:rsidP="00C86589">
            <w:pPr>
              <w:jc w:val="center"/>
            </w:pPr>
            <w:r>
              <w:rPr>
                <w:rFonts w:hint="eastAsia"/>
              </w:rPr>
              <w:t>1.8037</w:t>
            </w:r>
          </w:p>
        </w:tc>
        <w:tc>
          <w:tcPr>
            <w:tcW w:w="1800" w:type="dxa"/>
            <w:tcBorders>
              <w:top w:val="nil"/>
              <w:left w:val="nil"/>
              <w:bottom w:val="nil"/>
              <w:right w:val="nil"/>
            </w:tcBorders>
          </w:tcPr>
          <w:p w:rsidR="00916510" w:rsidRDefault="00916510" w:rsidP="00C86589">
            <w:pPr>
              <w:jc w:val="center"/>
            </w:pPr>
            <w:r>
              <w:rPr>
                <w:rFonts w:hint="eastAsia"/>
              </w:rPr>
              <w:t>1.4029</w:t>
            </w:r>
          </w:p>
        </w:tc>
        <w:tc>
          <w:tcPr>
            <w:tcW w:w="1494" w:type="dxa"/>
            <w:tcBorders>
              <w:top w:val="nil"/>
              <w:left w:val="nil"/>
              <w:bottom w:val="nil"/>
              <w:right w:val="nil"/>
            </w:tcBorders>
          </w:tcPr>
          <w:p w:rsidR="00916510" w:rsidRDefault="00916510" w:rsidP="00C86589">
            <w:pPr>
              <w:jc w:val="center"/>
            </w:pPr>
            <w:r>
              <w:rPr>
                <w:rFonts w:hint="eastAsia"/>
              </w:rPr>
              <w:t>1.4355</w:t>
            </w:r>
          </w:p>
        </w:tc>
      </w:tr>
      <w:tr w:rsidR="00916510" w:rsidTr="00C86589">
        <w:trPr>
          <w:trHeight w:val="355"/>
        </w:trPr>
        <w:tc>
          <w:tcPr>
            <w:tcW w:w="1763" w:type="dxa"/>
            <w:tcBorders>
              <w:top w:val="nil"/>
              <w:left w:val="nil"/>
              <w:bottom w:val="nil"/>
              <w:right w:val="nil"/>
            </w:tcBorders>
          </w:tcPr>
          <w:p w:rsidR="00916510" w:rsidRDefault="00916510" w:rsidP="00C86589">
            <w:pPr>
              <w:jc w:val="center"/>
            </w:pPr>
            <w:r>
              <w:rPr>
                <w:rFonts w:hint="eastAsia"/>
              </w:rPr>
              <w:t>2007</w:t>
            </w:r>
          </w:p>
        </w:tc>
        <w:tc>
          <w:tcPr>
            <w:tcW w:w="1317" w:type="dxa"/>
            <w:tcBorders>
              <w:top w:val="nil"/>
              <w:left w:val="nil"/>
              <w:bottom w:val="nil"/>
              <w:right w:val="nil"/>
            </w:tcBorders>
          </w:tcPr>
          <w:p w:rsidR="00916510" w:rsidRDefault="00916510" w:rsidP="00C86589">
            <w:pPr>
              <w:jc w:val="center"/>
            </w:pPr>
            <w:r>
              <w:rPr>
                <w:rFonts w:hint="eastAsia"/>
              </w:rPr>
              <w:t>1.4974</w:t>
            </w:r>
          </w:p>
        </w:tc>
        <w:tc>
          <w:tcPr>
            <w:tcW w:w="1960" w:type="dxa"/>
            <w:tcBorders>
              <w:top w:val="nil"/>
              <w:left w:val="nil"/>
              <w:bottom w:val="nil"/>
              <w:right w:val="nil"/>
            </w:tcBorders>
          </w:tcPr>
          <w:p w:rsidR="00916510" w:rsidRDefault="00916510" w:rsidP="00C86589">
            <w:pPr>
              <w:jc w:val="center"/>
            </w:pPr>
            <w:r>
              <w:rPr>
                <w:rFonts w:hint="eastAsia"/>
              </w:rPr>
              <w:t>2.2199</w:t>
            </w:r>
          </w:p>
        </w:tc>
        <w:tc>
          <w:tcPr>
            <w:tcW w:w="1800" w:type="dxa"/>
            <w:tcBorders>
              <w:top w:val="nil"/>
              <w:left w:val="nil"/>
              <w:bottom w:val="nil"/>
              <w:right w:val="nil"/>
            </w:tcBorders>
          </w:tcPr>
          <w:p w:rsidR="00916510" w:rsidRDefault="00916510" w:rsidP="00C86589">
            <w:pPr>
              <w:jc w:val="center"/>
            </w:pPr>
            <w:r>
              <w:rPr>
                <w:rFonts w:hint="eastAsia"/>
              </w:rPr>
              <w:t>1.3136</w:t>
            </w:r>
          </w:p>
        </w:tc>
        <w:tc>
          <w:tcPr>
            <w:tcW w:w="1494" w:type="dxa"/>
            <w:tcBorders>
              <w:top w:val="nil"/>
              <w:left w:val="nil"/>
              <w:bottom w:val="nil"/>
              <w:right w:val="nil"/>
            </w:tcBorders>
          </w:tcPr>
          <w:p w:rsidR="00916510" w:rsidRDefault="00916510" w:rsidP="00C86589">
            <w:pPr>
              <w:jc w:val="center"/>
            </w:pPr>
            <w:r>
              <w:rPr>
                <w:rFonts w:hint="eastAsia"/>
              </w:rPr>
              <w:t>1.3384</w:t>
            </w:r>
          </w:p>
        </w:tc>
      </w:tr>
      <w:tr w:rsidR="00916510" w:rsidTr="00C86589">
        <w:trPr>
          <w:trHeight w:val="351"/>
        </w:trPr>
        <w:tc>
          <w:tcPr>
            <w:tcW w:w="1763" w:type="dxa"/>
            <w:tcBorders>
              <w:top w:val="nil"/>
              <w:left w:val="nil"/>
              <w:bottom w:val="nil"/>
              <w:right w:val="nil"/>
            </w:tcBorders>
          </w:tcPr>
          <w:p w:rsidR="00916510" w:rsidRDefault="00916510" w:rsidP="00C86589">
            <w:pPr>
              <w:jc w:val="center"/>
            </w:pPr>
            <w:r>
              <w:rPr>
                <w:rFonts w:hint="eastAsia"/>
              </w:rPr>
              <w:t>2008</w:t>
            </w:r>
          </w:p>
        </w:tc>
        <w:tc>
          <w:tcPr>
            <w:tcW w:w="1317" w:type="dxa"/>
            <w:tcBorders>
              <w:top w:val="nil"/>
              <w:left w:val="nil"/>
              <w:bottom w:val="nil"/>
              <w:right w:val="nil"/>
            </w:tcBorders>
          </w:tcPr>
          <w:p w:rsidR="00916510" w:rsidRDefault="00916510" w:rsidP="00C86589">
            <w:pPr>
              <w:jc w:val="center"/>
            </w:pPr>
            <w:r>
              <w:rPr>
                <w:rFonts w:hint="eastAsia"/>
              </w:rPr>
              <w:t>1.4499</w:t>
            </w:r>
          </w:p>
        </w:tc>
        <w:tc>
          <w:tcPr>
            <w:tcW w:w="1960" w:type="dxa"/>
            <w:tcBorders>
              <w:top w:val="nil"/>
              <w:left w:val="nil"/>
              <w:bottom w:val="nil"/>
              <w:right w:val="nil"/>
            </w:tcBorders>
          </w:tcPr>
          <w:p w:rsidR="00916510" w:rsidRDefault="00916510" w:rsidP="00C86589">
            <w:pPr>
              <w:jc w:val="center"/>
            </w:pPr>
            <w:r>
              <w:rPr>
                <w:rFonts w:hint="eastAsia"/>
              </w:rPr>
              <w:t>2.1806</w:t>
            </w:r>
          </w:p>
        </w:tc>
        <w:tc>
          <w:tcPr>
            <w:tcW w:w="1800" w:type="dxa"/>
            <w:tcBorders>
              <w:top w:val="nil"/>
              <w:left w:val="nil"/>
              <w:bottom w:val="nil"/>
              <w:right w:val="nil"/>
            </w:tcBorders>
          </w:tcPr>
          <w:p w:rsidR="00916510" w:rsidRDefault="00916510" w:rsidP="00C86589">
            <w:pPr>
              <w:jc w:val="center"/>
            </w:pPr>
            <w:r>
              <w:rPr>
                <w:rFonts w:hint="eastAsia"/>
              </w:rPr>
              <w:t>1.2892</w:t>
            </w:r>
          </w:p>
        </w:tc>
        <w:tc>
          <w:tcPr>
            <w:tcW w:w="1494" w:type="dxa"/>
            <w:tcBorders>
              <w:top w:val="nil"/>
              <w:left w:val="nil"/>
              <w:bottom w:val="nil"/>
              <w:right w:val="nil"/>
            </w:tcBorders>
          </w:tcPr>
          <w:p w:rsidR="00916510" w:rsidRDefault="00916510" w:rsidP="00C86589">
            <w:pPr>
              <w:jc w:val="center"/>
            </w:pPr>
            <w:r>
              <w:rPr>
                <w:rFonts w:hint="eastAsia"/>
              </w:rPr>
              <w:t>1.2441</w:t>
            </w:r>
          </w:p>
        </w:tc>
      </w:tr>
      <w:tr w:rsidR="00916510" w:rsidTr="00C86589">
        <w:trPr>
          <w:trHeight w:val="347"/>
        </w:trPr>
        <w:tc>
          <w:tcPr>
            <w:tcW w:w="1763" w:type="dxa"/>
            <w:tcBorders>
              <w:top w:val="nil"/>
              <w:left w:val="nil"/>
              <w:bottom w:val="nil"/>
              <w:right w:val="nil"/>
            </w:tcBorders>
          </w:tcPr>
          <w:p w:rsidR="00916510" w:rsidRDefault="00916510" w:rsidP="00C86589">
            <w:pPr>
              <w:jc w:val="center"/>
            </w:pPr>
            <w:r>
              <w:rPr>
                <w:rFonts w:hint="eastAsia"/>
              </w:rPr>
              <w:t>2009</w:t>
            </w:r>
          </w:p>
        </w:tc>
        <w:tc>
          <w:tcPr>
            <w:tcW w:w="1317" w:type="dxa"/>
            <w:tcBorders>
              <w:top w:val="nil"/>
              <w:left w:val="nil"/>
              <w:bottom w:val="nil"/>
              <w:right w:val="nil"/>
            </w:tcBorders>
          </w:tcPr>
          <w:p w:rsidR="00916510" w:rsidRDefault="00916510" w:rsidP="00C86589">
            <w:pPr>
              <w:jc w:val="center"/>
            </w:pPr>
            <w:r>
              <w:rPr>
                <w:rFonts w:hint="eastAsia"/>
              </w:rPr>
              <w:t>1.4351</w:t>
            </w:r>
          </w:p>
        </w:tc>
        <w:tc>
          <w:tcPr>
            <w:tcW w:w="1960" w:type="dxa"/>
            <w:tcBorders>
              <w:top w:val="nil"/>
              <w:left w:val="nil"/>
              <w:bottom w:val="nil"/>
              <w:right w:val="nil"/>
            </w:tcBorders>
          </w:tcPr>
          <w:p w:rsidR="00916510" w:rsidRDefault="00916510" w:rsidP="00C86589">
            <w:pPr>
              <w:jc w:val="center"/>
            </w:pPr>
            <w:r>
              <w:rPr>
                <w:rFonts w:hint="eastAsia"/>
              </w:rPr>
              <w:t>1.9677</w:t>
            </w:r>
          </w:p>
        </w:tc>
        <w:tc>
          <w:tcPr>
            <w:tcW w:w="1800" w:type="dxa"/>
            <w:tcBorders>
              <w:top w:val="nil"/>
              <w:left w:val="nil"/>
              <w:bottom w:val="nil"/>
              <w:right w:val="nil"/>
            </w:tcBorders>
          </w:tcPr>
          <w:p w:rsidR="00916510" w:rsidRDefault="00916510" w:rsidP="00C86589">
            <w:pPr>
              <w:jc w:val="center"/>
            </w:pPr>
            <w:r>
              <w:rPr>
                <w:rFonts w:hint="eastAsia"/>
              </w:rPr>
              <w:t>1.3214</w:t>
            </w:r>
          </w:p>
        </w:tc>
        <w:tc>
          <w:tcPr>
            <w:tcW w:w="1494" w:type="dxa"/>
            <w:tcBorders>
              <w:top w:val="nil"/>
              <w:left w:val="nil"/>
              <w:bottom w:val="nil"/>
              <w:right w:val="nil"/>
            </w:tcBorders>
          </w:tcPr>
          <w:p w:rsidR="00916510" w:rsidRDefault="00916510" w:rsidP="00C86589">
            <w:pPr>
              <w:jc w:val="center"/>
            </w:pPr>
            <w:r>
              <w:rPr>
                <w:rFonts w:hint="eastAsia"/>
              </w:rPr>
              <w:t>1.2489</w:t>
            </w:r>
          </w:p>
        </w:tc>
      </w:tr>
      <w:tr w:rsidR="00916510" w:rsidTr="00C86589">
        <w:trPr>
          <w:trHeight w:val="356"/>
        </w:trPr>
        <w:tc>
          <w:tcPr>
            <w:tcW w:w="1763" w:type="dxa"/>
            <w:tcBorders>
              <w:top w:val="nil"/>
              <w:left w:val="nil"/>
              <w:bottom w:val="nil"/>
              <w:right w:val="nil"/>
            </w:tcBorders>
          </w:tcPr>
          <w:p w:rsidR="00916510" w:rsidRDefault="00916510" w:rsidP="00C86589">
            <w:pPr>
              <w:jc w:val="center"/>
            </w:pPr>
            <w:r>
              <w:rPr>
                <w:rFonts w:hint="eastAsia"/>
              </w:rPr>
              <w:t>2010</w:t>
            </w:r>
          </w:p>
        </w:tc>
        <w:tc>
          <w:tcPr>
            <w:tcW w:w="1317" w:type="dxa"/>
            <w:tcBorders>
              <w:top w:val="nil"/>
              <w:left w:val="nil"/>
              <w:bottom w:val="nil"/>
              <w:right w:val="nil"/>
            </w:tcBorders>
          </w:tcPr>
          <w:p w:rsidR="00916510" w:rsidRDefault="00916510" w:rsidP="00C86589">
            <w:pPr>
              <w:jc w:val="center"/>
            </w:pPr>
            <w:r>
              <w:rPr>
                <w:rFonts w:hint="eastAsia"/>
              </w:rPr>
              <w:t>1.4861</w:t>
            </w:r>
          </w:p>
        </w:tc>
        <w:tc>
          <w:tcPr>
            <w:tcW w:w="1960" w:type="dxa"/>
            <w:tcBorders>
              <w:top w:val="nil"/>
              <w:left w:val="nil"/>
              <w:bottom w:val="nil"/>
              <w:right w:val="nil"/>
            </w:tcBorders>
          </w:tcPr>
          <w:p w:rsidR="00916510" w:rsidRDefault="00916510" w:rsidP="00C86589">
            <w:pPr>
              <w:jc w:val="center"/>
            </w:pPr>
            <w:r>
              <w:rPr>
                <w:rFonts w:hint="eastAsia"/>
              </w:rPr>
              <w:t>1.9942</w:t>
            </w:r>
          </w:p>
        </w:tc>
        <w:tc>
          <w:tcPr>
            <w:tcW w:w="1800" w:type="dxa"/>
            <w:tcBorders>
              <w:top w:val="nil"/>
              <w:left w:val="nil"/>
              <w:bottom w:val="nil"/>
              <w:right w:val="nil"/>
            </w:tcBorders>
          </w:tcPr>
          <w:p w:rsidR="00916510" w:rsidRDefault="00916510" w:rsidP="00C86589">
            <w:pPr>
              <w:jc w:val="center"/>
            </w:pPr>
            <w:r>
              <w:rPr>
                <w:rFonts w:hint="eastAsia"/>
              </w:rPr>
              <w:t>1.3028</w:t>
            </w:r>
          </w:p>
        </w:tc>
        <w:tc>
          <w:tcPr>
            <w:tcW w:w="1494" w:type="dxa"/>
            <w:tcBorders>
              <w:top w:val="nil"/>
              <w:left w:val="nil"/>
              <w:bottom w:val="nil"/>
              <w:right w:val="nil"/>
            </w:tcBorders>
          </w:tcPr>
          <w:p w:rsidR="00916510" w:rsidRDefault="00916510" w:rsidP="00C86589">
            <w:pPr>
              <w:jc w:val="center"/>
            </w:pPr>
            <w:r>
              <w:rPr>
                <w:rFonts w:hint="eastAsia"/>
              </w:rPr>
              <w:t>1.4296</w:t>
            </w:r>
          </w:p>
        </w:tc>
      </w:tr>
      <w:tr w:rsidR="00916510" w:rsidTr="00C86589">
        <w:trPr>
          <w:trHeight w:val="353"/>
        </w:trPr>
        <w:tc>
          <w:tcPr>
            <w:tcW w:w="1763" w:type="dxa"/>
            <w:tcBorders>
              <w:top w:val="nil"/>
              <w:left w:val="nil"/>
              <w:bottom w:val="single" w:sz="12" w:space="0" w:color="auto"/>
              <w:right w:val="nil"/>
            </w:tcBorders>
          </w:tcPr>
          <w:p w:rsidR="00916510" w:rsidRDefault="00916510" w:rsidP="00C86589">
            <w:pPr>
              <w:jc w:val="center"/>
            </w:pPr>
            <w:r>
              <w:t>M</w:t>
            </w:r>
            <w:r>
              <w:rPr>
                <w:rFonts w:hint="eastAsia"/>
              </w:rPr>
              <w:t>ean</w:t>
            </w:r>
          </w:p>
        </w:tc>
        <w:tc>
          <w:tcPr>
            <w:tcW w:w="1317" w:type="dxa"/>
            <w:tcBorders>
              <w:top w:val="nil"/>
              <w:left w:val="nil"/>
              <w:bottom w:val="single" w:sz="12" w:space="0" w:color="auto"/>
              <w:right w:val="nil"/>
            </w:tcBorders>
          </w:tcPr>
          <w:p w:rsidR="00916510" w:rsidRDefault="00916510" w:rsidP="00C86589">
            <w:pPr>
              <w:jc w:val="center"/>
            </w:pPr>
            <w:r>
              <w:rPr>
                <w:rFonts w:hint="eastAsia"/>
              </w:rPr>
              <w:t>1.5334</w:t>
            </w:r>
          </w:p>
        </w:tc>
        <w:tc>
          <w:tcPr>
            <w:tcW w:w="1960" w:type="dxa"/>
            <w:tcBorders>
              <w:top w:val="nil"/>
              <w:left w:val="nil"/>
              <w:bottom w:val="single" w:sz="12" w:space="0" w:color="auto"/>
              <w:right w:val="nil"/>
            </w:tcBorders>
          </w:tcPr>
          <w:p w:rsidR="00916510" w:rsidRDefault="00916510" w:rsidP="00C86589">
            <w:pPr>
              <w:jc w:val="center"/>
            </w:pPr>
            <w:r>
              <w:rPr>
                <w:rFonts w:hint="eastAsia"/>
              </w:rPr>
              <w:t>2.115</w:t>
            </w:r>
          </w:p>
        </w:tc>
        <w:tc>
          <w:tcPr>
            <w:tcW w:w="1800" w:type="dxa"/>
            <w:tcBorders>
              <w:top w:val="nil"/>
              <w:left w:val="nil"/>
              <w:bottom w:val="single" w:sz="12" w:space="0" w:color="auto"/>
              <w:right w:val="nil"/>
            </w:tcBorders>
          </w:tcPr>
          <w:p w:rsidR="00916510" w:rsidRDefault="00916510" w:rsidP="00C86589">
            <w:pPr>
              <w:jc w:val="center"/>
            </w:pPr>
            <w:r>
              <w:rPr>
                <w:rFonts w:hint="eastAsia"/>
              </w:rPr>
              <w:t>1.4012</w:t>
            </w:r>
          </w:p>
        </w:tc>
        <w:tc>
          <w:tcPr>
            <w:tcW w:w="1494" w:type="dxa"/>
            <w:tcBorders>
              <w:top w:val="nil"/>
              <w:left w:val="nil"/>
              <w:bottom w:val="single" w:sz="12" w:space="0" w:color="auto"/>
              <w:right w:val="nil"/>
            </w:tcBorders>
          </w:tcPr>
          <w:p w:rsidR="00916510" w:rsidRDefault="00916510" w:rsidP="00C86589">
            <w:pPr>
              <w:jc w:val="center"/>
            </w:pPr>
            <w:r>
              <w:rPr>
                <w:rFonts w:hint="eastAsia"/>
              </w:rPr>
              <w:t>1.3715</w:t>
            </w:r>
          </w:p>
        </w:tc>
      </w:tr>
    </w:tbl>
    <w:p w:rsidR="00916510" w:rsidRPr="001A4DBC" w:rsidRDefault="00916510" w:rsidP="00916510">
      <w:pPr>
        <w:jc w:val="both"/>
        <w:rPr>
          <w:sz w:val="20"/>
          <w:szCs w:val="20"/>
        </w:rPr>
      </w:pPr>
      <w:r w:rsidRPr="001A4DBC">
        <w:rPr>
          <w:sz w:val="20"/>
          <w:szCs w:val="20"/>
          <w:lang w:val="en-GB"/>
        </w:rPr>
        <w:t xml:space="preserve">Note: </w:t>
      </w:r>
      <w:r w:rsidRPr="001A4DBC">
        <w:rPr>
          <w:rFonts w:hint="eastAsia"/>
          <w:sz w:val="20"/>
          <w:szCs w:val="20"/>
          <w:lang w:val="en-GB"/>
        </w:rPr>
        <w:t xml:space="preserve">the banks </w:t>
      </w:r>
      <w:r w:rsidRPr="001A4DBC">
        <w:rPr>
          <w:sz w:val="20"/>
          <w:szCs w:val="20"/>
          <w:lang w:val="en-GB"/>
        </w:rPr>
        <w:t>efficiency</w:t>
      </w:r>
      <w:r w:rsidRPr="001A4DBC">
        <w:rPr>
          <w:rFonts w:hint="eastAsia"/>
          <w:sz w:val="20"/>
          <w:szCs w:val="20"/>
          <w:lang w:val="en-GB"/>
        </w:rPr>
        <w:t xml:space="preserve"> score that range from 1 </w:t>
      </w:r>
      <w:r w:rsidRPr="001A4DBC">
        <w:rPr>
          <w:sz w:val="20"/>
          <w:szCs w:val="20"/>
          <w:lang w:val="en-GB"/>
        </w:rPr>
        <w:t>to</w:t>
      </w:r>
      <w:r w:rsidRPr="001A4DBC">
        <w:rPr>
          <w:position w:val="-4"/>
          <w:sz w:val="20"/>
          <w:szCs w:val="20"/>
          <w:lang w:val="en-GB"/>
        </w:rPr>
        <w:object w:dxaOrig="240" w:dyaOrig="200">
          <v:shape id="_x0000_i1054" type="#_x0000_t75" style="width:12pt;height:10pt" o:ole="">
            <v:imagedata r:id="rId29" o:title=""/>
          </v:shape>
          <o:OLEObject Type="Embed" ProgID="Equation.DSMT4" ShapeID="_x0000_i1054" DrawAspect="Content" ObjectID="_1581859159" r:id="rId67"/>
        </w:object>
      </w:r>
      <w:r w:rsidRPr="001A4DBC">
        <w:rPr>
          <w:rFonts w:hint="eastAsia"/>
          <w:sz w:val="20"/>
          <w:szCs w:val="20"/>
          <w:lang w:val="en-GB"/>
        </w:rPr>
        <w:t>.</w:t>
      </w: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Pr="00A43FFC" w:rsidRDefault="00916510" w:rsidP="00916510">
      <w:pPr>
        <w:jc w:val="center"/>
        <w:rPr>
          <w:b/>
        </w:rPr>
      </w:pPr>
      <w:r w:rsidRPr="00A43FFC">
        <w:rPr>
          <w:rFonts w:hint="eastAsia"/>
          <w:b/>
        </w:rPr>
        <w:lastRenderedPageBreak/>
        <w:t xml:space="preserve">Table </w:t>
      </w:r>
      <w:r>
        <w:rPr>
          <w:rFonts w:hint="eastAsia"/>
          <w:b/>
        </w:rPr>
        <w:t>4</w:t>
      </w:r>
      <w:r w:rsidRPr="00A43FFC">
        <w:rPr>
          <w:rFonts w:hint="eastAsia"/>
          <w:b/>
        </w:rPr>
        <w:t xml:space="preserve"> </w:t>
      </w:r>
      <w:r>
        <w:rPr>
          <w:rFonts w:hint="eastAsia"/>
          <w:b/>
        </w:rPr>
        <w:t xml:space="preserve">Comparison among Bank Efficiency     </w:t>
      </w:r>
      <w:r w:rsidRPr="00A43FFC">
        <w:rPr>
          <w:rFonts w:hint="eastAsia"/>
          <w:b/>
        </w:rPr>
        <w:t xml:space="preserve"> </w:t>
      </w:r>
    </w:p>
    <w:tbl>
      <w:tblPr>
        <w:tblW w:w="83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1"/>
        <w:gridCol w:w="1316"/>
        <w:gridCol w:w="1964"/>
        <w:gridCol w:w="1800"/>
        <w:gridCol w:w="1498"/>
      </w:tblGrid>
      <w:tr w:rsidR="00916510" w:rsidTr="00C86589">
        <w:trPr>
          <w:trHeight w:val="353"/>
        </w:trPr>
        <w:tc>
          <w:tcPr>
            <w:tcW w:w="1761" w:type="dxa"/>
            <w:tcBorders>
              <w:top w:val="single" w:sz="12" w:space="0" w:color="auto"/>
              <w:left w:val="nil"/>
              <w:bottom w:val="single" w:sz="4" w:space="0" w:color="auto"/>
              <w:right w:val="nil"/>
            </w:tcBorders>
          </w:tcPr>
          <w:p w:rsidR="00916510" w:rsidRDefault="00916510" w:rsidP="00C86589">
            <w:pPr>
              <w:jc w:val="center"/>
            </w:pPr>
          </w:p>
        </w:tc>
        <w:tc>
          <w:tcPr>
            <w:tcW w:w="1316" w:type="dxa"/>
            <w:tcBorders>
              <w:top w:val="single" w:sz="12" w:space="0" w:color="auto"/>
              <w:left w:val="nil"/>
              <w:bottom w:val="single" w:sz="4" w:space="0" w:color="auto"/>
              <w:right w:val="nil"/>
            </w:tcBorders>
          </w:tcPr>
          <w:p w:rsidR="00916510" w:rsidRDefault="00916510" w:rsidP="00C86589">
            <w:pPr>
              <w:jc w:val="center"/>
            </w:pPr>
            <w:r>
              <w:t>T</w:t>
            </w:r>
            <w:r>
              <w:rPr>
                <w:rFonts w:hint="eastAsia"/>
              </w:rPr>
              <w:t xml:space="preserve"> test</w:t>
            </w:r>
          </w:p>
        </w:tc>
        <w:tc>
          <w:tcPr>
            <w:tcW w:w="1964" w:type="dxa"/>
            <w:tcBorders>
              <w:top w:val="single" w:sz="12" w:space="0" w:color="auto"/>
              <w:left w:val="nil"/>
              <w:bottom w:val="single" w:sz="4" w:space="0" w:color="auto"/>
              <w:right w:val="nil"/>
            </w:tcBorders>
          </w:tcPr>
          <w:p w:rsidR="00916510" w:rsidRDefault="00916510" w:rsidP="00C86589">
            <w:pPr>
              <w:jc w:val="center"/>
            </w:pPr>
            <w:r>
              <w:t>O</w:t>
            </w:r>
            <w:r>
              <w:rPr>
                <w:rFonts w:hint="eastAsia"/>
              </w:rPr>
              <w:t xml:space="preserve">ne way </w:t>
            </w:r>
            <w:r>
              <w:t>ANOVAs</w:t>
            </w:r>
            <w:r>
              <w:rPr>
                <w:rFonts w:hint="eastAsia"/>
              </w:rPr>
              <w:t xml:space="preserve"> </w:t>
            </w:r>
          </w:p>
        </w:tc>
        <w:tc>
          <w:tcPr>
            <w:tcW w:w="1800" w:type="dxa"/>
            <w:tcBorders>
              <w:top w:val="single" w:sz="12" w:space="0" w:color="auto"/>
              <w:left w:val="nil"/>
              <w:bottom w:val="single" w:sz="4" w:space="0" w:color="auto"/>
              <w:right w:val="nil"/>
            </w:tcBorders>
          </w:tcPr>
          <w:p w:rsidR="00916510" w:rsidRDefault="00916510" w:rsidP="00C86589">
            <w:pPr>
              <w:jc w:val="center"/>
            </w:pPr>
            <w:r>
              <w:t>Mann-Whitney-Wilcoxon</w:t>
            </w:r>
            <w:r>
              <w:rPr>
                <w:rFonts w:hint="eastAsia"/>
              </w:rPr>
              <w:t xml:space="preserve"> Test</w:t>
            </w:r>
          </w:p>
        </w:tc>
        <w:tc>
          <w:tcPr>
            <w:tcW w:w="1498" w:type="dxa"/>
            <w:tcBorders>
              <w:top w:val="single" w:sz="12" w:space="0" w:color="auto"/>
              <w:left w:val="nil"/>
              <w:bottom w:val="single" w:sz="4" w:space="0" w:color="auto"/>
              <w:right w:val="nil"/>
            </w:tcBorders>
          </w:tcPr>
          <w:p w:rsidR="00916510" w:rsidRDefault="00916510" w:rsidP="00C86589">
            <w:pPr>
              <w:jc w:val="center"/>
            </w:pPr>
            <w:r>
              <w:rPr>
                <w:rFonts w:hint="eastAsia"/>
              </w:rPr>
              <w:t>Kolmogorov-Smirnov Test</w:t>
            </w:r>
          </w:p>
        </w:tc>
      </w:tr>
      <w:tr w:rsidR="00916510" w:rsidTr="00C86589">
        <w:trPr>
          <w:trHeight w:val="353"/>
        </w:trPr>
        <w:tc>
          <w:tcPr>
            <w:tcW w:w="1761" w:type="dxa"/>
            <w:tcBorders>
              <w:top w:val="single" w:sz="4" w:space="0" w:color="auto"/>
              <w:left w:val="nil"/>
              <w:bottom w:val="nil"/>
              <w:right w:val="nil"/>
            </w:tcBorders>
          </w:tcPr>
          <w:p w:rsidR="00916510" w:rsidRDefault="00916510" w:rsidP="00C86589">
            <w:pPr>
              <w:jc w:val="center"/>
            </w:pPr>
            <w:r>
              <w:rPr>
                <w:rFonts w:hint="eastAsia"/>
              </w:rPr>
              <w:t xml:space="preserve">CN vs. TW </w:t>
            </w:r>
          </w:p>
        </w:tc>
        <w:tc>
          <w:tcPr>
            <w:tcW w:w="1316" w:type="dxa"/>
            <w:tcBorders>
              <w:top w:val="single" w:sz="4" w:space="0" w:color="auto"/>
              <w:left w:val="nil"/>
              <w:bottom w:val="nil"/>
              <w:right w:val="nil"/>
            </w:tcBorders>
          </w:tcPr>
          <w:p w:rsidR="00916510" w:rsidRDefault="00916510" w:rsidP="00C86589">
            <w:pPr>
              <w:jc w:val="center"/>
            </w:pPr>
            <w:r>
              <w:rPr>
                <w:rFonts w:hint="eastAsia"/>
              </w:rPr>
              <w:t>5.816***</w:t>
            </w:r>
          </w:p>
          <w:p w:rsidR="00916510" w:rsidRDefault="00916510" w:rsidP="00C86589">
            <w:pPr>
              <w:jc w:val="center"/>
            </w:pPr>
          </w:p>
        </w:tc>
        <w:tc>
          <w:tcPr>
            <w:tcW w:w="1964" w:type="dxa"/>
            <w:tcBorders>
              <w:top w:val="single" w:sz="4" w:space="0" w:color="auto"/>
              <w:left w:val="nil"/>
              <w:bottom w:val="nil"/>
              <w:right w:val="nil"/>
            </w:tcBorders>
          </w:tcPr>
          <w:p w:rsidR="00916510" w:rsidRDefault="00916510" w:rsidP="00C86589">
            <w:pPr>
              <w:jc w:val="center"/>
            </w:pPr>
            <w:r>
              <w:rPr>
                <w:rFonts w:hint="eastAsia"/>
              </w:rPr>
              <w:t>33.827</w:t>
            </w:r>
          </w:p>
          <w:p w:rsidR="00916510" w:rsidRDefault="00916510" w:rsidP="00C86589">
            <w:pPr>
              <w:jc w:val="center"/>
            </w:pPr>
            <w:r>
              <w:rPr>
                <w:rFonts w:hint="eastAsia"/>
              </w:rPr>
              <w:t>(0.000)***</w:t>
            </w:r>
          </w:p>
        </w:tc>
        <w:tc>
          <w:tcPr>
            <w:tcW w:w="1800" w:type="dxa"/>
            <w:tcBorders>
              <w:top w:val="single" w:sz="4" w:space="0" w:color="auto"/>
              <w:left w:val="nil"/>
              <w:bottom w:val="nil"/>
              <w:right w:val="nil"/>
            </w:tcBorders>
          </w:tcPr>
          <w:p w:rsidR="00916510" w:rsidRDefault="00916510" w:rsidP="00C86589">
            <w:pPr>
              <w:jc w:val="center"/>
            </w:pPr>
            <w:r>
              <w:rPr>
                <w:rFonts w:hint="eastAsia"/>
              </w:rPr>
              <w:t>-3.05</w:t>
            </w:r>
          </w:p>
          <w:p w:rsidR="00916510" w:rsidRDefault="00916510" w:rsidP="00C86589">
            <w:pPr>
              <w:jc w:val="center"/>
            </w:pPr>
            <w:r>
              <w:rPr>
                <w:rFonts w:hint="eastAsia"/>
              </w:rPr>
              <w:t>(0.002)***</w:t>
            </w:r>
          </w:p>
        </w:tc>
        <w:tc>
          <w:tcPr>
            <w:tcW w:w="1498" w:type="dxa"/>
            <w:tcBorders>
              <w:top w:val="single" w:sz="4" w:space="0" w:color="auto"/>
              <w:left w:val="nil"/>
              <w:bottom w:val="nil"/>
              <w:right w:val="nil"/>
            </w:tcBorders>
          </w:tcPr>
          <w:p w:rsidR="00916510" w:rsidRDefault="00916510" w:rsidP="00C86589">
            <w:pPr>
              <w:jc w:val="center"/>
            </w:pPr>
            <w:r>
              <w:rPr>
                <w:rFonts w:hint="eastAsia"/>
              </w:rPr>
              <w:t>2.927</w:t>
            </w:r>
          </w:p>
          <w:p w:rsidR="00916510" w:rsidRDefault="00916510" w:rsidP="00C86589">
            <w:pPr>
              <w:jc w:val="center"/>
            </w:pPr>
            <w:r>
              <w:rPr>
                <w:rFonts w:hint="eastAsia"/>
              </w:rPr>
              <w:t>(0.000)***</w:t>
            </w:r>
          </w:p>
        </w:tc>
      </w:tr>
      <w:tr w:rsidR="00916510" w:rsidTr="00C86589">
        <w:trPr>
          <w:trHeight w:val="353"/>
        </w:trPr>
        <w:tc>
          <w:tcPr>
            <w:tcW w:w="1761" w:type="dxa"/>
            <w:tcBorders>
              <w:top w:val="nil"/>
              <w:left w:val="nil"/>
              <w:bottom w:val="nil"/>
              <w:right w:val="nil"/>
            </w:tcBorders>
          </w:tcPr>
          <w:p w:rsidR="00916510" w:rsidRDefault="00916510" w:rsidP="00C86589">
            <w:pPr>
              <w:jc w:val="center"/>
            </w:pPr>
            <w:r>
              <w:rPr>
                <w:rFonts w:hint="eastAsia"/>
              </w:rPr>
              <w:t xml:space="preserve">CN vs. HK </w:t>
            </w:r>
          </w:p>
        </w:tc>
        <w:tc>
          <w:tcPr>
            <w:tcW w:w="1316" w:type="dxa"/>
            <w:tcBorders>
              <w:top w:val="nil"/>
              <w:left w:val="nil"/>
              <w:bottom w:val="nil"/>
              <w:right w:val="nil"/>
            </w:tcBorders>
          </w:tcPr>
          <w:p w:rsidR="00916510" w:rsidRDefault="00916510" w:rsidP="00C86589">
            <w:pPr>
              <w:jc w:val="center"/>
            </w:pPr>
            <w:r>
              <w:rPr>
                <w:rFonts w:hint="eastAsia"/>
              </w:rPr>
              <w:t>4.766***</w:t>
            </w:r>
          </w:p>
          <w:p w:rsidR="00916510" w:rsidRDefault="00916510" w:rsidP="00C86589">
            <w:pPr>
              <w:jc w:val="center"/>
            </w:pPr>
          </w:p>
        </w:tc>
        <w:tc>
          <w:tcPr>
            <w:tcW w:w="1964" w:type="dxa"/>
            <w:tcBorders>
              <w:top w:val="nil"/>
              <w:left w:val="nil"/>
              <w:bottom w:val="nil"/>
              <w:right w:val="nil"/>
            </w:tcBorders>
          </w:tcPr>
          <w:p w:rsidR="00916510" w:rsidRDefault="00916510" w:rsidP="00C86589">
            <w:pPr>
              <w:jc w:val="center"/>
            </w:pPr>
            <w:r>
              <w:rPr>
                <w:rFonts w:hint="eastAsia"/>
              </w:rPr>
              <w:t>22.718</w:t>
            </w:r>
          </w:p>
          <w:p w:rsidR="00916510" w:rsidRDefault="00916510" w:rsidP="00C86589">
            <w:pPr>
              <w:jc w:val="center"/>
            </w:pPr>
            <w:r>
              <w:rPr>
                <w:rFonts w:hint="eastAsia"/>
              </w:rPr>
              <w:t>(0.000)***</w:t>
            </w:r>
          </w:p>
        </w:tc>
        <w:tc>
          <w:tcPr>
            <w:tcW w:w="1800" w:type="dxa"/>
            <w:tcBorders>
              <w:top w:val="nil"/>
              <w:left w:val="nil"/>
              <w:bottom w:val="nil"/>
              <w:right w:val="nil"/>
            </w:tcBorders>
          </w:tcPr>
          <w:p w:rsidR="00916510" w:rsidRDefault="00916510" w:rsidP="00C86589">
            <w:pPr>
              <w:jc w:val="center"/>
            </w:pPr>
            <w:r>
              <w:rPr>
                <w:rFonts w:hint="eastAsia"/>
              </w:rPr>
              <w:t>-3.239</w:t>
            </w:r>
          </w:p>
          <w:p w:rsidR="00916510" w:rsidRDefault="00916510" w:rsidP="00C86589">
            <w:pPr>
              <w:jc w:val="center"/>
            </w:pPr>
            <w:r>
              <w:rPr>
                <w:rFonts w:hint="eastAsia"/>
              </w:rPr>
              <w:t>(0.001)***</w:t>
            </w:r>
          </w:p>
        </w:tc>
        <w:tc>
          <w:tcPr>
            <w:tcW w:w="1498" w:type="dxa"/>
            <w:tcBorders>
              <w:top w:val="nil"/>
              <w:left w:val="nil"/>
              <w:bottom w:val="nil"/>
              <w:right w:val="nil"/>
            </w:tcBorders>
          </w:tcPr>
          <w:p w:rsidR="00916510" w:rsidRDefault="00916510" w:rsidP="00C86589">
            <w:pPr>
              <w:jc w:val="center"/>
            </w:pPr>
            <w:r>
              <w:rPr>
                <w:rFonts w:hint="eastAsia"/>
              </w:rPr>
              <w:t>2.511</w:t>
            </w:r>
          </w:p>
          <w:p w:rsidR="00916510" w:rsidRDefault="00916510" w:rsidP="00C86589">
            <w:pPr>
              <w:jc w:val="center"/>
            </w:pPr>
            <w:r>
              <w:rPr>
                <w:rFonts w:hint="eastAsia"/>
              </w:rPr>
              <w:t>(0.000)***</w:t>
            </w:r>
          </w:p>
        </w:tc>
      </w:tr>
      <w:tr w:rsidR="00916510" w:rsidTr="00C86589">
        <w:trPr>
          <w:trHeight w:val="353"/>
        </w:trPr>
        <w:tc>
          <w:tcPr>
            <w:tcW w:w="1761" w:type="dxa"/>
            <w:tcBorders>
              <w:top w:val="nil"/>
              <w:left w:val="nil"/>
              <w:bottom w:val="single" w:sz="18" w:space="0" w:color="auto"/>
              <w:right w:val="nil"/>
            </w:tcBorders>
          </w:tcPr>
          <w:p w:rsidR="00916510" w:rsidRDefault="00916510" w:rsidP="00C86589">
            <w:pPr>
              <w:jc w:val="center"/>
            </w:pPr>
            <w:r>
              <w:rPr>
                <w:rFonts w:hint="eastAsia"/>
              </w:rPr>
              <w:t>TW vs. HK</w:t>
            </w:r>
          </w:p>
        </w:tc>
        <w:tc>
          <w:tcPr>
            <w:tcW w:w="1316" w:type="dxa"/>
            <w:tcBorders>
              <w:top w:val="nil"/>
              <w:left w:val="nil"/>
              <w:bottom w:val="single" w:sz="18" w:space="0" w:color="auto"/>
              <w:right w:val="nil"/>
            </w:tcBorders>
          </w:tcPr>
          <w:p w:rsidR="00916510" w:rsidRDefault="00916510" w:rsidP="00C86589">
            <w:pPr>
              <w:jc w:val="center"/>
            </w:pPr>
            <w:r>
              <w:rPr>
                <w:rFonts w:hint="eastAsia"/>
              </w:rPr>
              <w:t>-0.543</w:t>
            </w:r>
          </w:p>
          <w:p w:rsidR="00916510" w:rsidRDefault="00916510" w:rsidP="00C86589">
            <w:pPr>
              <w:jc w:val="center"/>
            </w:pPr>
          </w:p>
        </w:tc>
        <w:tc>
          <w:tcPr>
            <w:tcW w:w="1964" w:type="dxa"/>
            <w:tcBorders>
              <w:top w:val="nil"/>
              <w:left w:val="nil"/>
              <w:bottom w:val="single" w:sz="18" w:space="0" w:color="auto"/>
              <w:right w:val="nil"/>
            </w:tcBorders>
          </w:tcPr>
          <w:p w:rsidR="00916510" w:rsidRDefault="00916510" w:rsidP="00C86589">
            <w:pPr>
              <w:jc w:val="center"/>
            </w:pPr>
            <w:r>
              <w:rPr>
                <w:rFonts w:hint="eastAsia"/>
              </w:rPr>
              <w:t>0.295</w:t>
            </w:r>
          </w:p>
          <w:p w:rsidR="00916510" w:rsidRDefault="00916510" w:rsidP="00C86589">
            <w:pPr>
              <w:jc w:val="center"/>
            </w:pPr>
            <w:r>
              <w:rPr>
                <w:rFonts w:hint="eastAsia"/>
              </w:rPr>
              <w:t>(0.587)</w:t>
            </w:r>
          </w:p>
        </w:tc>
        <w:tc>
          <w:tcPr>
            <w:tcW w:w="1800" w:type="dxa"/>
            <w:tcBorders>
              <w:top w:val="nil"/>
              <w:left w:val="nil"/>
              <w:bottom w:val="single" w:sz="18" w:space="0" w:color="auto"/>
              <w:right w:val="nil"/>
            </w:tcBorders>
          </w:tcPr>
          <w:p w:rsidR="00916510" w:rsidRDefault="00916510" w:rsidP="00C86589">
            <w:pPr>
              <w:jc w:val="center"/>
            </w:pPr>
            <w:r>
              <w:rPr>
                <w:rFonts w:hint="eastAsia"/>
              </w:rPr>
              <w:t>-0.715</w:t>
            </w:r>
          </w:p>
          <w:p w:rsidR="00916510" w:rsidRDefault="00916510" w:rsidP="00C86589">
            <w:pPr>
              <w:jc w:val="center"/>
            </w:pPr>
            <w:r>
              <w:rPr>
                <w:rFonts w:hint="eastAsia"/>
              </w:rPr>
              <w:t>(0.475)</w:t>
            </w:r>
          </w:p>
        </w:tc>
        <w:tc>
          <w:tcPr>
            <w:tcW w:w="1498" w:type="dxa"/>
            <w:tcBorders>
              <w:top w:val="nil"/>
              <w:left w:val="nil"/>
              <w:bottom w:val="single" w:sz="18" w:space="0" w:color="auto"/>
              <w:right w:val="nil"/>
            </w:tcBorders>
          </w:tcPr>
          <w:p w:rsidR="00916510" w:rsidRDefault="00916510" w:rsidP="00C86589">
            <w:pPr>
              <w:jc w:val="center"/>
            </w:pPr>
            <w:r>
              <w:rPr>
                <w:rFonts w:hint="eastAsia"/>
              </w:rPr>
              <w:t>1.23</w:t>
            </w:r>
          </w:p>
          <w:p w:rsidR="00916510" w:rsidRDefault="00916510" w:rsidP="00C86589">
            <w:pPr>
              <w:jc w:val="center"/>
            </w:pPr>
            <w:r>
              <w:rPr>
                <w:rFonts w:hint="eastAsia"/>
              </w:rPr>
              <w:t>(0.097)*</w:t>
            </w:r>
          </w:p>
        </w:tc>
      </w:tr>
    </w:tbl>
    <w:p w:rsidR="00916510" w:rsidRPr="001A4DBC" w:rsidRDefault="00916510" w:rsidP="00916510">
      <w:pPr>
        <w:jc w:val="both"/>
        <w:rPr>
          <w:b/>
          <w:sz w:val="20"/>
          <w:szCs w:val="20"/>
        </w:rPr>
      </w:pPr>
      <w:r w:rsidRPr="001A4DBC">
        <w:rPr>
          <w:sz w:val="20"/>
          <w:szCs w:val="20"/>
          <w:lang w:val="en-GB"/>
        </w:rPr>
        <w:t xml:space="preserve">Note: </w:t>
      </w:r>
      <w:r w:rsidRPr="001A4DBC">
        <w:rPr>
          <w:rFonts w:hint="eastAsia"/>
          <w:sz w:val="20"/>
          <w:szCs w:val="20"/>
          <w:lang w:val="en-GB"/>
        </w:rPr>
        <w:t xml:space="preserve">the banks </w:t>
      </w:r>
      <w:r w:rsidRPr="001A4DBC">
        <w:rPr>
          <w:sz w:val="20"/>
          <w:szCs w:val="20"/>
          <w:lang w:val="en-GB"/>
        </w:rPr>
        <w:t>efficiency</w:t>
      </w:r>
      <w:r w:rsidRPr="001A4DBC">
        <w:rPr>
          <w:rFonts w:hint="eastAsia"/>
          <w:sz w:val="20"/>
          <w:szCs w:val="20"/>
          <w:lang w:val="en-GB"/>
        </w:rPr>
        <w:t xml:space="preserve"> score that range from 1 </w:t>
      </w:r>
      <w:r w:rsidRPr="001A4DBC">
        <w:rPr>
          <w:sz w:val="20"/>
          <w:szCs w:val="20"/>
          <w:lang w:val="en-GB"/>
        </w:rPr>
        <w:t>to</w:t>
      </w:r>
      <w:r w:rsidRPr="001A4DBC">
        <w:rPr>
          <w:position w:val="-4"/>
          <w:sz w:val="20"/>
          <w:szCs w:val="20"/>
          <w:lang w:val="en-GB"/>
        </w:rPr>
        <w:object w:dxaOrig="240" w:dyaOrig="200">
          <v:shape id="_x0000_i1055" type="#_x0000_t75" style="width:12pt;height:10pt" o:ole="">
            <v:imagedata r:id="rId29" o:title=""/>
          </v:shape>
          <o:OLEObject Type="Embed" ProgID="Equation.DSMT4" ShapeID="_x0000_i1055" DrawAspect="Content" ObjectID="_1581859160" r:id="rId68"/>
        </w:object>
      </w:r>
      <w:r w:rsidRPr="001A4DBC">
        <w:rPr>
          <w:rFonts w:hint="eastAsia"/>
          <w:sz w:val="20"/>
          <w:szCs w:val="20"/>
          <w:lang w:val="en-GB"/>
        </w:rPr>
        <w:t>.</w:t>
      </w:r>
      <w:r w:rsidRPr="001A4DBC">
        <w:rPr>
          <w:sz w:val="20"/>
          <w:szCs w:val="20"/>
        </w:rPr>
        <w:t xml:space="preserve"> </w:t>
      </w:r>
      <w:r w:rsidRPr="001A4DBC">
        <w:rPr>
          <w:rFonts w:hint="eastAsia"/>
          <w:sz w:val="20"/>
          <w:szCs w:val="20"/>
        </w:rPr>
        <w:t xml:space="preserve">This study test whether has a gap with each other countries, as follows T test, one-way ANOVE test with F-statistics, </w:t>
      </w:r>
      <w:r w:rsidRPr="001A4DBC">
        <w:rPr>
          <w:sz w:val="20"/>
          <w:szCs w:val="20"/>
        </w:rPr>
        <w:t>Mann-Whitney-Wilcoxon Test</w:t>
      </w:r>
      <w:r w:rsidRPr="001A4DBC">
        <w:rPr>
          <w:rFonts w:hint="eastAsia"/>
          <w:sz w:val="20"/>
          <w:szCs w:val="20"/>
        </w:rPr>
        <w:t xml:space="preserve"> with Z-statistic. Kolmogorov-Smirnov Test with Z-statistic.</w:t>
      </w:r>
      <w:r w:rsidRPr="001A4DBC">
        <w:rPr>
          <w:sz w:val="20"/>
          <w:szCs w:val="20"/>
        </w:rPr>
        <w:t xml:space="preserve">* </w:t>
      </w:r>
      <w:r>
        <w:rPr>
          <w:rFonts w:hint="eastAsia"/>
          <w:sz w:val="20"/>
          <w:szCs w:val="20"/>
        </w:rPr>
        <w:t>S</w:t>
      </w:r>
      <w:r w:rsidRPr="001A4DBC">
        <w:rPr>
          <w:sz w:val="20"/>
          <w:szCs w:val="20"/>
        </w:rPr>
        <w:t>ignificant level at the α=0.1, **at α=0.05 and ***at α=0.01</w:t>
      </w:r>
    </w:p>
    <w:p w:rsidR="00916510" w:rsidRPr="00FA717B" w:rsidRDefault="00916510" w:rsidP="00916510">
      <w:pPr>
        <w:jc w:val="both"/>
        <w:rPr>
          <w:sz w:val="20"/>
          <w:szCs w:val="20"/>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jc w:val="both"/>
        <w:rPr>
          <w:sz w:val="20"/>
          <w:szCs w:val="20"/>
          <w:lang w:val="en-GB"/>
        </w:rPr>
      </w:pPr>
    </w:p>
    <w:p w:rsidR="00916510" w:rsidRDefault="00916510" w:rsidP="00916510">
      <w:pPr>
        <w:pStyle w:val="2"/>
        <w:spacing w:line="240" w:lineRule="auto"/>
        <w:jc w:val="center"/>
        <w:rPr>
          <w:rFonts w:ascii="Times New Roman" w:hAnsi="Times New Roman"/>
          <w:sz w:val="24"/>
          <w:szCs w:val="24"/>
        </w:rPr>
      </w:pPr>
      <w:r>
        <w:rPr>
          <w:rFonts w:ascii="Times New Roman" w:hAnsi="Times New Roman"/>
          <w:sz w:val="24"/>
          <w:szCs w:val="24"/>
        </w:rPr>
        <w:lastRenderedPageBreak/>
        <w:t xml:space="preserve">Table </w:t>
      </w:r>
      <w:r>
        <w:rPr>
          <w:rFonts w:ascii="Times New Roman" w:hAnsi="Times New Roman" w:hint="eastAsia"/>
          <w:sz w:val="24"/>
          <w:szCs w:val="24"/>
        </w:rPr>
        <w:t>5</w:t>
      </w:r>
      <w:r>
        <w:rPr>
          <w:rFonts w:ascii="Times New Roman" w:hAnsi="Times New Roman"/>
          <w:sz w:val="24"/>
          <w:szCs w:val="24"/>
        </w:rPr>
        <w:t xml:space="preserve"> Results of </w:t>
      </w:r>
      <w:r>
        <w:rPr>
          <w:rFonts w:ascii="Times New Roman" w:hAnsi="Times New Roman" w:hint="eastAsia"/>
          <w:sz w:val="24"/>
          <w:szCs w:val="24"/>
        </w:rPr>
        <w:t xml:space="preserve">Baseline Regression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5"/>
        <w:gridCol w:w="1065"/>
        <w:gridCol w:w="1080"/>
        <w:gridCol w:w="1080"/>
        <w:gridCol w:w="1080"/>
        <w:gridCol w:w="1080"/>
        <w:gridCol w:w="900"/>
        <w:gridCol w:w="900"/>
      </w:tblGrid>
      <w:tr w:rsidR="00916510" w:rsidTr="00C86589">
        <w:trPr>
          <w:cantSplit/>
          <w:trHeight w:val="326"/>
        </w:trPr>
        <w:tc>
          <w:tcPr>
            <w:tcW w:w="1095" w:type="dxa"/>
            <w:tcBorders>
              <w:top w:val="single" w:sz="12" w:space="0" w:color="auto"/>
              <w:left w:val="nil"/>
              <w:bottom w:val="nil"/>
              <w:right w:val="nil"/>
            </w:tcBorders>
          </w:tcPr>
          <w:p w:rsidR="00916510" w:rsidRDefault="00916510" w:rsidP="00C86589">
            <w:pPr>
              <w:jc w:val="center"/>
            </w:pPr>
          </w:p>
        </w:tc>
        <w:tc>
          <w:tcPr>
            <w:tcW w:w="6285" w:type="dxa"/>
            <w:gridSpan w:val="6"/>
            <w:tcBorders>
              <w:top w:val="single" w:sz="12" w:space="0" w:color="auto"/>
              <w:left w:val="nil"/>
              <w:right w:val="nil"/>
            </w:tcBorders>
          </w:tcPr>
          <w:p w:rsidR="00916510" w:rsidRDefault="00916510" w:rsidP="00C86589">
            <w:pPr>
              <w:jc w:val="center"/>
              <w:rPr>
                <w:b/>
              </w:rPr>
            </w:pPr>
            <w:r>
              <w:rPr>
                <w:rFonts w:hint="eastAsia"/>
                <w:b/>
              </w:rPr>
              <w:t xml:space="preserve">Full sample </w:t>
            </w:r>
          </w:p>
        </w:tc>
        <w:tc>
          <w:tcPr>
            <w:tcW w:w="900" w:type="dxa"/>
            <w:tcBorders>
              <w:top w:val="single" w:sz="12" w:space="0" w:color="auto"/>
              <w:left w:val="nil"/>
              <w:right w:val="nil"/>
            </w:tcBorders>
          </w:tcPr>
          <w:p w:rsidR="00916510" w:rsidRDefault="00916510" w:rsidP="00C86589">
            <w:pPr>
              <w:jc w:val="center"/>
              <w:rPr>
                <w:b/>
              </w:rPr>
            </w:pPr>
          </w:p>
        </w:tc>
      </w:tr>
      <w:tr w:rsidR="00916510" w:rsidTr="00C86589">
        <w:trPr>
          <w:cantSplit/>
          <w:trHeight w:val="340"/>
        </w:trPr>
        <w:tc>
          <w:tcPr>
            <w:tcW w:w="1095" w:type="dxa"/>
            <w:tcBorders>
              <w:top w:val="nil"/>
              <w:left w:val="nil"/>
              <w:right w:val="nil"/>
            </w:tcBorders>
          </w:tcPr>
          <w:p w:rsidR="00916510" w:rsidRDefault="00916510" w:rsidP="00C86589">
            <w:pPr>
              <w:jc w:val="center"/>
            </w:pPr>
          </w:p>
        </w:tc>
        <w:tc>
          <w:tcPr>
            <w:tcW w:w="1065" w:type="dxa"/>
            <w:tcBorders>
              <w:left w:val="nil"/>
              <w:right w:val="nil"/>
            </w:tcBorders>
          </w:tcPr>
          <w:p w:rsidR="00916510" w:rsidRDefault="00916510" w:rsidP="00C86589">
            <w:pPr>
              <w:jc w:val="center"/>
              <w:rPr>
                <w:b/>
              </w:rPr>
            </w:pPr>
            <w:r>
              <w:rPr>
                <w:b/>
              </w:rPr>
              <w:t>OLS</w:t>
            </w:r>
          </w:p>
        </w:tc>
        <w:tc>
          <w:tcPr>
            <w:tcW w:w="1080" w:type="dxa"/>
            <w:tcBorders>
              <w:left w:val="nil"/>
              <w:right w:val="nil"/>
            </w:tcBorders>
          </w:tcPr>
          <w:p w:rsidR="00916510" w:rsidRDefault="00916510" w:rsidP="00C86589">
            <w:pPr>
              <w:jc w:val="center"/>
              <w:rPr>
                <w:b/>
              </w:rPr>
            </w:pPr>
            <w:r>
              <w:rPr>
                <w:b/>
              </w:rPr>
              <w:t>FM</w:t>
            </w:r>
          </w:p>
        </w:tc>
        <w:tc>
          <w:tcPr>
            <w:tcW w:w="1080" w:type="dxa"/>
            <w:tcBorders>
              <w:left w:val="nil"/>
              <w:right w:val="nil"/>
            </w:tcBorders>
          </w:tcPr>
          <w:p w:rsidR="00916510" w:rsidRDefault="00916510" w:rsidP="00C86589">
            <w:pPr>
              <w:jc w:val="center"/>
              <w:rPr>
                <w:b/>
              </w:rPr>
            </w:pPr>
            <w:r>
              <w:rPr>
                <w:b/>
              </w:rPr>
              <w:t>RM</w:t>
            </w:r>
          </w:p>
        </w:tc>
        <w:tc>
          <w:tcPr>
            <w:tcW w:w="1080" w:type="dxa"/>
            <w:tcBorders>
              <w:left w:val="nil"/>
              <w:right w:val="nil"/>
            </w:tcBorders>
          </w:tcPr>
          <w:p w:rsidR="00916510" w:rsidRDefault="00916510" w:rsidP="00C86589">
            <w:pPr>
              <w:jc w:val="center"/>
              <w:rPr>
                <w:b/>
              </w:rPr>
            </w:pPr>
            <w:r>
              <w:rPr>
                <w:b/>
              </w:rPr>
              <w:t>OLS</w:t>
            </w:r>
          </w:p>
        </w:tc>
        <w:tc>
          <w:tcPr>
            <w:tcW w:w="1080" w:type="dxa"/>
            <w:tcBorders>
              <w:left w:val="nil"/>
              <w:right w:val="nil"/>
            </w:tcBorders>
          </w:tcPr>
          <w:p w:rsidR="00916510" w:rsidRDefault="00916510" w:rsidP="00C86589">
            <w:pPr>
              <w:jc w:val="center"/>
              <w:rPr>
                <w:b/>
              </w:rPr>
            </w:pPr>
            <w:r>
              <w:rPr>
                <w:b/>
              </w:rPr>
              <w:t>FM</w:t>
            </w:r>
          </w:p>
        </w:tc>
        <w:tc>
          <w:tcPr>
            <w:tcW w:w="900" w:type="dxa"/>
            <w:tcBorders>
              <w:left w:val="nil"/>
              <w:right w:val="nil"/>
            </w:tcBorders>
          </w:tcPr>
          <w:p w:rsidR="00916510" w:rsidRDefault="00916510" w:rsidP="00C86589">
            <w:pPr>
              <w:jc w:val="center"/>
              <w:rPr>
                <w:b/>
              </w:rPr>
            </w:pPr>
            <w:r>
              <w:rPr>
                <w:b/>
              </w:rPr>
              <w:t>RM</w:t>
            </w:r>
          </w:p>
        </w:tc>
        <w:tc>
          <w:tcPr>
            <w:tcW w:w="900" w:type="dxa"/>
            <w:tcBorders>
              <w:left w:val="nil"/>
              <w:right w:val="nil"/>
            </w:tcBorders>
          </w:tcPr>
          <w:p w:rsidR="00916510" w:rsidRDefault="00916510" w:rsidP="00C86589">
            <w:pPr>
              <w:jc w:val="center"/>
              <w:rPr>
                <w:b/>
              </w:rPr>
            </w:pPr>
            <w:r>
              <w:rPr>
                <w:rFonts w:hint="eastAsia"/>
                <w:b/>
              </w:rPr>
              <w:t>VIF</w:t>
            </w:r>
          </w:p>
        </w:tc>
      </w:tr>
      <w:tr w:rsidR="00916510" w:rsidTr="00C86589">
        <w:trPr>
          <w:cantSplit/>
          <w:trHeight w:val="130"/>
        </w:trPr>
        <w:tc>
          <w:tcPr>
            <w:tcW w:w="1095" w:type="dxa"/>
            <w:tcBorders>
              <w:left w:val="nil"/>
              <w:bottom w:val="nil"/>
              <w:right w:val="nil"/>
            </w:tcBorders>
          </w:tcPr>
          <w:p w:rsidR="00916510" w:rsidRPr="00232304" w:rsidRDefault="00916510" w:rsidP="00C86589">
            <w:pPr>
              <w:jc w:val="center"/>
              <w:rPr>
                <w:i/>
              </w:rPr>
            </w:pPr>
            <w:r w:rsidRPr="00232304">
              <w:rPr>
                <w:rFonts w:hint="eastAsia"/>
                <w:i/>
              </w:rPr>
              <w:t>Constant</w:t>
            </w:r>
          </w:p>
        </w:tc>
        <w:tc>
          <w:tcPr>
            <w:tcW w:w="1065" w:type="dxa"/>
            <w:tcBorders>
              <w:left w:val="nil"/>
              <w:bottom w:val="nil"/>
              <w:right w:val="nil"/>
            </w:tcBorders>
          </w:tcPr>
          <w:p w:rsidR="00916510" w:rsidRPr="000D51DF" w:rsidRDefault="00916510" w:rsidP="00C86589">
            <w:pPr>
              <w:jc w:val="center"/>
              <w:rPr>
                <w:sz w:val="20"/>
                <w:szCs w:val="20"/>
              </w:rPr>
            </w:pPr>
            <w:r w:rsidRPr="000D51DF">
              <w:rPr>
                <w:rFonts w:hint="eastAsia"/>
                <w:sz w:val="20"/>
                <w:szCs w:val="20"/>
              </w:rPr>
              <w:t>1.511</w:t>
            </w:r>
          </w:p>
          <w:p w:rsidR="00916510" w:rsidRPr="000D51DF" w:rsidRDefault="00916510" w:rsidP="00C86589">
            <w:pPr>
              <w:jc w:val="center"/>
              <w:rPr>
                <w:sz w:val="20"/>
                <w:szCs w:val="20"/>
              </w:rPr>
            </w:pPr>
            <w:r w:rsidRPr="000D51DF">
              <w:rPr>
                <w:rFonts w:hint="eastAsia"/>
                <w:sz w:val="20"/>
                <w:szCs w:val="20"/>
              </w:rPr>
              <w:t>(20.18)***</w:t>
            </w:r>
          </w:p>
        </w:tc>
        <w:tc>
          <w:tcPr>
            <w:tcW w:w="1080" w:type="dxa"/>
            <w:tcBorders>
              <w:left w:val="nil"/>
              <w:bottom w:val="nil"/>
              <w:right w:val="nil"/>
            </w:tcBorders>
          </w:tcPr>
          <w:p w:rsidR="00916510" w:rsidRPr="000D51DF" w:rsidRDefault="00916510" w:rsidP="00C86589">
            <w:pPr>
              <w:jc w:val="center"/>
              <w:rPr>
                <w:sz w:val="20"/>
                <w:szCs w:val="20"/>
              </w:rPr>
            </w:pPr>
          </w:p>
          <w:p w:rsidR="00916510" w:rsidRPr="000D51DF" w:rsidRDefault="00916510" w:rsidP="00C86589">
            <w:pPr>
              <w:jc w:val="center"/>
              <w:rPr>
                <w:sz w:val="20"/>
                <w:szCs w:val="20"/>
              </w:rPr>
            </w:pPr>
          </w:p>
        </w:tc>
        <w:tc>
          <w:tcPr>
            <w:tcW w:w="1080" w:type="dxa"/>
            <w:tcBorders>
              <w:left w:val="nil"/>
              <w:bottom w:val="nil"/>
              <w:right w:val="nil"/>
            </w:tcBorders>
          </w:tcPr>
          <w:p w:rsidR="00916510" w:rsidRPr="000D51DF" w:rsidRDefault="00916510" w:rsidP="00C86589">
            <w:pPr>
              <w:jc w:val="center"/>
              <w:rPr>
                <w:sz w:val="20"/>
                <w:szCs w:val="20"/>
              </w:rPr>
            </w:pPr>
            <w:r w:rsidRPr="000D51DF">
              <w:rPr>
                <w:rFonts w:hint="eastAsia"/>
                <w:sz w:val="20"/>
                <w:szCs w:val="20"/>
              </w:rPr>
              <w:t>1.1501</w:t>
            </w:r>
          </w:p>
          <w:p w:rsidR="00916510" w:rsidRPr="000D51DF" w:rsidRDefault="00916510" w:rsidP="00C86589">
            <w:pPr>
              <w:jc w:val="center"/>
              <w:rPr>
                <w:sz w:val="20"/>
                <w:szCs w:val="20"/>
              </w:rPr>
            </w:pPr>
            <w:r w:rsidRPr="000D51DF">
              <w:rPr>
                <w:rFonts w:hint="eastAsia"/>
                <w:sz w:val="20"/>
                <w:szCs w:val="20"/>
              </w:rPr>
              <w:t>(16.29)***</w:t>
            </w:r>
          </w:p>
        </w:tc>
        <w:tc>
          <w:tcPr>
            <w:tcW w:w="1080" w:type="dxa"/>
            <w:tcBorders>
              <w:left w:val="nil"/>
              <w:bottom w:val="nil"/>
              <w:right w:val="nil"/>
            </w:tcBorders>
          </w:tcPr>
          <w:p w:rsidR="00916510" w:rsidRPr="000D51DF" w:rsidRDefault="00916510" w:rsidP="00C86589">
            <w:pPr>
              <w:jc w:val="center"/>
              <w:rPr>
                <w:sz w:val="20"/>
                <w:szCs w:val="20"/>
              </w:rPr>
            </w:pPr>
            <w:r w:rsidRPr="000D51DF">
              <w:rPr>
                <w:rFonts w:hint="eastAsia"/>
                <w:sz w:val="20"/>
                <w:szCs w:val="20"/>
              </w:rPr>
              <w:t>1.4973</w:t>
            </w:r>
          </w:p>
          <w:p w:rsidR="00916510" w:rsidRPr="000D51DF" w:rsidRDefault="00916510" w:rsidP="00C86589">
            <w:pPr>
              <w:jc w:val="center"/>
              <w:rPr>
                <w:sz w:val="20"/>
                <w:szCs w:val="20"/>
              </w:rPr>
            </w:pPr>
            <w:r w:rsidRPr="000D51DF">
              <w:rPr>
                <w:rFonts w:hint="eastAsia"/>
                <w:sz w:val="20"/>
                <w:szCs w:val="20"/>
              </w:rPr>
              <w:t>(15.051)***</w:t>
            </w:r>
          </w:p>
        </w:tc>
        <w:tc>
          <w:tcPr>
            <w:tcW w:w="1080" w:type="dxa"/>
            <w:tcBorders>
              <w:left w:val="nil"/>
              <w:bottom w:val="nil"/>
              <w:right w:val="nil"/>
            </w:tcBorders>
          </w:tcPr>
          <w:p w:rsidR="00916510" w:rsidRPr="000D51DF" w:rsidRDefault="00916510" w:rsidP="00C86589">
            <w:pPr>
              <w:jc w:val="center"/>
              <w:rPr>
                <w:sz w:val="20"/>
                <w:szCs w:val="20"/>
              </w:rPr>
            </w:pPr>
          </w:p>
        </w:tc>
        <w:tc>
          <w:tcPr>
            <w:tcW w:w="900" w:type="dxa"/>
            <w:tcBorders>
              <w:left w:val="nil"/>
              <w:bottom w:val="nil"/>
              <w:right w:val="nil"/>
            </w:tcBorders>
          </w:tcPr>
          <w:p w:rsidR="00916510" w:rsidRPr="000D51DF" w:rsidRDefault="00916510" w:rsidP="00C86589">
            <w:pPr>
              <w:jc w:val="center"/>
              <w:rPr>
                <w:bCs/>
                <w:sz w:val="20"/>
                <w:szCs w:val="20"/>
              </w:rPr>
            </w:pPr>
            <w:r w:rsidRPr="000D51DF">
              <w:rPr>
                <w:rFonts w:hint="eastAsia"/>
                <w:bCs/>
                <w:sz w:val="20"/>
                <w:szCs w:val="20"/>
              </w:rPr>
              <w:t>1.4531</w:t>
            </w:r>
          </w:p>
          <w:p w:rsidR="00916510" w:rsidRPr="000D51DF" w:rsidRDefault="00916510" w:rsidP="00C86589">
            <w:pPr>
              <w:jc w:val="center"/>
              <w:rPr>
                <w:bCs/>
                <w:sz w:val="20"/>
                <w:szCs w:val="20"/>
              </w:rPr>
            </w:pPr>
            <w:r w:rsidRPr="000D51DF">
              <w:rPr>
                <w:rFonts w:hint="eastAsia"/>
                <w:bCs/>
                <w:sz w:val="20"/>
                <w:szCs w:val="20"/>
              </w:rPr>
              <w:t>(17.2)***</w:t>
            </w:r>
          </w:p>
        </w:tc>
        <w:tc>
          <w:tcPr>
            <w:tcW w:w="900" w:type="dxa"/>
            <w:tcBorders>
              <w:left w:val="nil"/>
              <w:bottom w:val="nil"/>
              <w:right w:val="nil"/>
            </w:tcBorders>
          </w:tcPr>
          <w:p w:rsidR="00916510" w:rsidRPr="00232304" w:rsidRDefault="00916510" w:rsidP="00C86589">
            <w:pPr>
              <w:jc w:val="center"/>
            </w:pPr>
          </w:p>
        </w:tc>
      </w:tr>
      <w:tr w:rsidR="00916510" w:rsidTr="00C86589">
        <w:trPr>
          <w:cantSplit/>
          <w:trHeight w:val="315"/>
        </w:trPr>
        <w:tc>
          <w:tcPr>
            <w:tcW w:w="1095" w:type="dxa"/>
            <w:tcBorders>
              <w:top w:val="nil"/>
              <w:left w:val="nil"/>
              <w:bottom w:val="nil"/>
              <w:right w:val="nil"/>
            </w:tcBorders>
          </w:tcPr>
          <w:p w:rsidR="00916510" w:rsidRPr="00232304" w:rsidRDefault="00916510" w:rsidP="00C86589">
            <w:pPr>
              <w:jc w:val="center"/>
              <w:rPr>
                <w:i/>
              </w:rPr>
            </w:pPr>
            <w:r w:rsidRPr="00232304">
              <w:rPr>
                <w:rFonts w:hint="eastAsia"/>
                <w:i/>
              </w:rPr>
              <w:t>C_ RISK</w:t>
            </w:r>
          </w:p>
        </w:tc>
        <w:tc>
          <w:tcPr>
            <w:tcW w:w="1065"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4.0314</w:t>
            </w:r>
          </w:p>
          <w:p w:rsidR="00916510" w:rsidRPr="000D51DF" w:rsidRDefault="00916510" w:rsidP="00C86589">
            <w:pPr>
              <w:jc w:val="center"/>
              <w:rPr>
                <w:sz w:val="20"/>
                <w:szCs w:val="20"/>
              </w:rPr>
            </w:pPr>
            <w:r w:rsidRPr="000D51DF">
              <w:rPr>
                <w:rFonts w:hint="eastAsia"/>
                <w:sz w:val="20"/>
                <w:szCs w:val="20"/>
              </w:rPr>
              <w:t>(1.8022)*</w:t>
            </w:r>
          </w:p>
        </w:tc>
        <w:tc>
          <w:tcPr>
            <w:tcW w:w="108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3.4617</w:t>
            </w:r>
          </w:p>
          <w:p w:rsidR="00916510" w:rsidRPr="000D51DF" w:rsidRDefault="00916510" w:rsidP="00C86589">
            <w:pPr>
              <w:jc w:val="center"/>
              <w:rPr>
                <w:sz w:val="20"/>
                <w:szCs w:val="20"/>
              </w:rPr>
            </w:pPr>
            <w:r w:rsidRPr="000D51DF">
              <w:rPr>
                <w:rFonts w:hint="eastAsia"/>
                <w:sz w:val="20"/>
                <w:szCs w:val="20"/>
              </w:rPr>
              <w:t>(1.6375)</w:t>
            </w:r>
          </w:p>
        </w:tc>
        <w:tc>
          <w:tcPr>
            <w:tcW w:w="108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3.658</w:t>
            </w:r>
          </w:p>
          <w:p w:rsidR="00916510" w:rsidRPr="000D51DF" w:rsidRDefault="00916510" w:rsidP="00C86589">
            <w:pPr>
              <w:jc w:val="center"/>
              <w:rPr>
                <w:sz w:val="20"/>
                <w:szCs w:val="20"/>
              </w:rPr>
            </w:pPr>
            <w:r w:rsidRPr="000D51DF">
              <w:rPr>
                <w:rFonts w:hint="eastAsia"/>
                <w:sz w:val="20"/>
                <w:szCs w:val="20"/>
              </w:rPr>
              <w:t>(1.8048)*</w:t>
            </w:r>
          </w:p>
        </w:tc>
        <w:tc>
          <w:tcPr>
            <w:tcW w:w="108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3.694</w:t>
            </w:r>
          </w:p>
          <w:p w:rsidR="00916510" w:rsidRPr="000D51DF" w:rsidRDefault="00916510" w:rsidP="00C86589">
            <w:pPr>
              <w:jc w:val="center"/>
              <w:rPr>
                <w:sz w:val="20"/>
                <w:szCs w:val="20"/>
              </w:rPr>
            </w:pPr>
            <w:r w:rsidRPr="000D51DF">
              <w:rPr>
                <w:rFonts w:hint="eastAsia"/>
                <w:sz w:val="20"/>
                <w:szCs w:val="20"/>
              </w:rPr>
              <w:t>(1.8195)*</w:t>
            </w:r>
          </w:p>
        </w:tc>
        <w:tc>
          <w:tcPr>
            <w:tcW w:w="108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3.3714</w:t>
            </w:r>
          </w:p>
          <w:p w:rsidR="00916510" w:rsidRPr="000D51DF" w:rsidRDefault="00916510" w:rsidP="00C86589">
            <w:pPr>
              <w:jc w:val="center"/>
              <w:rPr>
                <w:sz w:val="20"/>
                <w:szCs w:val="20"/>
              </w:rPr>
            </w:pPr>
            <w:r w:rsidRPr="000D51DF">
              <w:rPr>
                <w:rFonts w:hint="eastAsia"/>
                <w:sz w:val="20"/>
                <w:szCs w:val="20"/>
              </w:rPr>
              <w:t>(1.7193)*</w:t>
            </w:r>
          </w:p>
        </w:tc>
        <w:tc>
          <w:tcPr>
            <w:tcW w:w="900" w:type="dxa"/>
            <w:tcBorders>
              <w:top w:val="nil"/>
              <w:left w:val="nil"/>
              <w:bottom w:val="nil"/>
              <w:right w:val="nil"/>
            </w:tcBorders>
          </w:tcPr>
          <w:p w:rsidR="00916510" w:rsidRPr="000D51DF" w:rsidRDefault="00916510" w:rsidP="00C86589">
            <w:pPr>
              <w:jc w:val="center"/>
              <w:rPr>
                <w:bCs/>
                <w:sz w:val="20"/>
                <w:szCs w:val="20"/>
              </w:rPr>
            </w:pPr>
            <w:r w:rsidRPr="000D51DF">
              <w:rPr>
                <w:rFonts w:hint="eastAsia"/>
                <w:bCs/>
                <w:sz w:val="20"/>
                <w:szCs w:val="20"/>
              </w:rPr>
              <w:t>4.0997</w:t>
            </w:r>
          </w:p>
          <w:p w:rsidR="00916510" w:rsidRPr="000D51DF" w:rsidRDefault="00916510" w:rsidP="00C86589">
            <w:pPr>
              <w:jc w:val="center"/>
              <w:rPr>
                <w:bCs/>
                <w:sz w:val="20"/>
                <w:szCs w:val="20"/>
              </w:rPr>
            </w:pPr>
            <w:r w:rsidRPr="000D51DF">
              <w:rPr>
                <w:rFonts w:hint="eastAsia"/>
                <w:bCs/>
                <w:sz w:val="20"/>
                <w:szCs w:val="20"/>
              </w:rPr>
              <w:t>(1.8355)*</w:t>
            </w:r>
          </w:p>
        </w:tc>
        <w:tc>
          <w:tcPr>
            <w:tcW w:w="900" w:type="dxa"/>
            <w:tcBorders>
              <w:top w:val="nil"/>
              <w:left w:val="nil"/>
              <w:bottom w:val="nil"/>
              <w:right w:val="nil"/>
            </w:tcBorders>
          </w:tcPr>
          <w:p w:rsidR="00916510" w:rsidRPr="00232304" w:rsidRDefault="00916510" w:rsidP="00C86589">
            <w:pPr>
              <w:jc w:val="center"/>
            </w:pPr>
            <w:r>
              <w:rPr>
                <w:rFonts w:hint="eastAsia"/>
              </w:rPr>
              <w:t>1.016</w:t>
            </w:r>
          </w:p>
        </w:tc>
      </w:tr>
      <w:tr w:rsidR="00916510" w:rsidTr="00C86589">
        <w:trPr>
          <w:cantSplit/>
          <w:trHeight w:val="131"/>
        </w:trPr>
        <w:tc>
          <w:tcPr>
            <w:tcW w:w="1095" w:type="dxa"/>
            <w:tcBorders>
              <w:top w:val="nil"/>
              <w:left w:val="nil"/>
              <w:bottom w:val="nil"/>
              <w:right w:val="nil"/>
            </w:tcBorders>
          </w:tcPr>
          <w:p w:rsidR="00916510" w:rsidRPr="00232304" w:rsidRDefault="00916510" w:rsidP="00C86589">
            <w:pPr>
              <w:jc w:val="center"/>
              <w:rPr>
                <w:i/>
              </w:rPr>
            </w:pPr>
            <w:r w:rsidRPr="00232304">
              <w:rPr>
                <w:rFonts w:hint="eastAsia"/>
                <w:i/>
              </w:rPr>
              <w:t>O_RISK</w:t>
            </w:r>
          </w:p>
        </w:tc>
        <w:tc>
          <w:tcPr>
            <w:tcW w:w="1065"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-0.0926</w:t>
            </w:r>
          </w:p>
          <w:p w:rsidR="00916510" w:rsidRPr="000D51DF" w:rsidRDefault="00916510" w:rsidP="00C86589">
            <w:pPr>
              <w:jc w:val="center"/>
              <w:rPr>
                <w:sz w:val="20"/>
                <w:szCs w:val="20"/>
              </w:rPr>
            </w:pPr>
            <w:r w:rsidRPr="000D51DF">
              <w:rPr>
                <w:rFonts w:hint="eastAsia"/>
                <w:sz w:val="20"/>
                <w:szCs w:val="20"/>
              </w:rPr>
              <w:t>(-1.741)*</w:t>
            </w:r>
          </w:p>
        </w:tc>
        <w:tc>
          <w:tcPr>
            <w:tcW w:w="108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-0.0129</w:t>
            </w:r>
          </w:p>
          <w:p w:rsidR="00916510" w:rsidRPr="000D51DF" w:rsidRDefault="00916510" w:rsidP="00C86589">
            <w:pPr>
              <w:jc w:val="center"/>
              <w:rPr>
                <w:sz w:val="20"/>
                <w:szCs w:val="20"/>
              </w:rPr>
            </w:pPr>
            <w:r w:rsidRPr="000D51DF">
              <w:rPr>
                <w:rFonts w:hint="eastAsia"/>
                <w:sz w:val="20"/>
                <w:szCs w:val="20"/>
              </w:rPr>
              <w:t>(-0.1653)</w:t>
            </w:r>
          </w:p>
        </w:tc>
        <w:tc>
          <w:tcPr>
            <w:tcW w:w="108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-0.0538</w:t>
            </w:r>
          </w:p>
          <w:p w:rsidR="00916510" w:rsidRPr="000D51DF" w:rsidRDefault="00916510" w:rsidP="00C86589">
            <w:pPr>
              <w:jc w:val="center"/>
              <w:rPr>
                <w:sz w:val="20"/>
                <w:szCs w:val="20"/>
              </w:rPr>
            </w:pPr>
            <w:r w:rsidRPr="000D51DF">
              <w:rPr>
                <w:rFonts w:hint="eastAsia"/>
                <w:sz w:val="20"/>
                <w:szCs w:val="20"/>
              </w:rPr>
              <w:t>(-0.8576)</w:t>
            </w:r>
          </w:p>
        </w:tc>
        <w:tc>
          <w:tcPr>
            <w:tcW w:w="108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-0.0502</w:t>
            </w:r>
          </w:p>
          <w:p w:rsidR="00916510" w:rsidRPr="000D51DF" w:rsidRDefault="00916510" w:rsidP="00C86589">
            <w:pPr>
              <w:jc w:val="center"/>
              <w:rPr>
                <w:sz w:val="20"/>
                <w:szCs w:val="20"/>
              </w:rPr>
            </w:pPr>
            <w:r w:rsidRPr="000D51DF">
              <w:rPr>
                <w:rFonts w:hint="eastAsia"/>
                <w:sz w:val="20"/>
                <w:szCs w:val="20"/>
              </w:rPr>
              <w:t>(-0.7884)</w:t>
            </w:r>
          </w:p>
        </w:tc>
        <w:tc>
          <w:tcPr>
            <w:tcW w:w="1080" w:type="dxa"/>
            <w:tcBorders>
              <w:top w:val="nil"/>
              <w:left w:val="nil"/>
              <w:bottom w:val="nil"/>
              <w:right w:val="nil"/>
            </w:tcBorders>
          </w:tcPr>
          <w:p w:rsidR="00916510" w:rsidRPr="000D51DF" w:rsidRDefault="00916510" w:rsidP="00C86589">
            <w:pPr>
              <w:jc w:val="center"/>
              <w:rPr>
                <w:bCs/>
                <w:sz w:val="20"/>
                <w:szCs w:val="20"/>
              </w:rPr>
            </w:pPr>
            <w:r w:rsidRPr="000D51DF">
              <w:rPr>
                <w:rFonts w:hint="eastAsia"/>
                <w:bCs/>
                <w:sz w:val="20"/>
                <w:szCs w:val="20"/>
              </w:rPr>
              <w:t>-0.0132</w:t>
            </w:r>
          </w:p>
          <w:p w:rsidR="00916510" w:rsidRPr="000D51DF" w:rsidRDefault="00916510" w:rsidP="00C86589">
            <w:pPr>
              <w:jc w:val="center"/>
              <w:rPr>
                <w:bCs/>
                <w:sz w:val="20"/>
                <w:szCs w:val="20"/>
              </w:rPr>
            </w:pPr>
            <w:r w:rsidRPr="000D51DF">
              <w:rPr>
                <w:rFonts w:hint="eastAsia"/>
                <w:bCs/>
                <w:sz w:val="20"/>
                <w:szCs w:val="20"/>
              </w:rPr>
              <w:t>(-0.5964)</w:t>
            </w:r>
          </w:p>
        </w:tc>
        <w:tc>
          <w:tcPr>
            <w:tcW w:w="900" w:type="dxa"/>
            <w:tcBorders>
              <w:top w:val="nil"/>
              <w:left w:val="nil"/>
              <w:bottom w:val="nil"/>
              <w:right w:val="nil"/>
            </w:tcBorders>
          </w:tcPr>
          <w:p w:rsidR="00916510" w:rsidRPr="000D51DF" w:rsidRDefault="00916510" w:rsidP="00C86589">
            <w:pPr>
              <w:jc w:val="center"/>
              <w:rPr>
                <w:bCs/>
                <w:sz w:val="20"/>
                <w:szCs w:val="20"/>
              </w:rPr>
            </w:pPr>
            <w:r w:rsidRPr="000D51DF">
              <w:rPr>
                <w:rFonts w:hint="eastAsia"/>
                <w:bCs/>
                <w:sz w:val="20"/>
                <w:szCs w:val="20"/>
              </w:rPr>
              <w:t>-0.0632</w:t>
            </w:r>
          </w:p>
          <w:p w:rsidR="00916510" w:rsidRPr="000D51DF" w:rsidRDefault="00916510" w:rsidP="00C86589">
            <w:pPr>
              <w:jc w:val="center"/>
              <w:rPr>
                <w:bCs/>
                <w:sz w:val="20"/>
                <w:szCs w:val="20"/>
              </w:rPr>
            </w:pPr>
            <w:r w:rsidRPr="000D51DF">
              <w:rPr>
                <w:rFonts w:hint="eastAsia"/>
                <w:bCs/>
                <w:sz w:val="20"/>
                <w:szCs w:val="20"/>
              </w:rPr>
              <w:t>(-1.118)</w:t>
            </w:r>
          </w:p>
        </w:tc>
        <w:tc>
          <w:tcPr>
            <w:tcW w:w="900" w:type="dxa"/>
            <w:tcBorders>
              <w:top w:val="nil"/>
              <w:left w:val="nil"/>
              <w:bottom w:val="nil"/>
              <w:right w:val="nil"/>
            </w:tcBorders>
          </w:tcPr>
          <w:p w:rsidR="00916510" w:rsidRPr="00232304" w:rsidRDefault="00916510" w:rsidP="00C86589">
            <w:pPr>
              <w:jc w:val="center"/>
            </w:pPr>
            <w:r>
              <w:rPr>
                <w:rFonts w:hint="eastAsia"/>
              </w:rPr>
              <w:t>1.143</w:t>
            </w:r>
          </w:p>
        </w:tc>
      </w:tr>
      <w:tr w:rsidR="00916510" w:rsidTr="00C86589">
        <w:trPr>
          <w:cantSplit/>
          <w:trHeight w:val="80"/>
        </w:trPr>
        <w:tc>
          <w:tcPr>
            <w:tcW w:w="1095" w:type="dxa"/>
            <w:tcBorders>
              <w:top w:val="nil"/>
              <w:left w:val="nil"/>
              <w:bottom w:val="nil"/>
              <w:right w:val="nil"/>
            </w:tcBorders>
          </w:tcPr>
          <w:p w:rsidR="00916510" w:rsidRPr="00232304" w:rsidRDefault="00916510" w:rsidP="00C86589">
            <w:pPr>
              <w:jc w:val="center"/>
              <w:rPr>
                <w:i/>
              </w:rPr>
            </w:pPr>
            <w:r w:rsidRPr="00232304">
              <w:rPr>
                <w:rFonts w:hint="eastAsia"/>
                <w:i/>
              </w:rPr>
              <w:t>M_RISK</w:t>
            </w:r>
          </w:p>
        </w:tc>
        <w:tc>
          <w:tcPr>
            <w:tcW w:w="1065"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0.1691</w:t>
            </w:r>
          </w:p>
          <w:p w:rsidR="00916510" w:rsidRPr="000D51DF" w:rsidRDefault="00916510" w:rsidP="00C86589">
            <w:pPr>
              <w:jc w:val="center"/>
              <w:rPr>
                <w:sz w:val="20"/>
                <w:szCs w:val="20"/>
              </w:rPr>
            </w:pPr>
            <w:r w:rsidRPr="000D51DF">
              <w:rPr>
                <w:rFonts w:hint="eastAsia"/>
                <w:sz w:val="20"/>
                <w:szCs w:val="20"/>
              </w:rPr>
              <w:t>(0.8475)</w:t>
            </w:r>
          </w:p>
        </w:tc>
        <w:tc>
          <w:tcPr>
            <w:tcW w:w="108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0.0173</w:t>
            </w:r>
          </w:p>
          <w:p w:rsidR="00916510" w:rsidRPr="000D51DF" w:rsidRDefault="00916510" w:rsidP="00C86589">
            <w:pPr>
              <w:jc w:val="center"/>
              <w:rPr>
                <w:sz w:val="20"/>
                <w:szCs w:val="20"/>
              </w:rPr>
            </w:pPr>
            <w:r w:rsidRPr="000D51DF">
              <w:rPr>
                <w:rFonts w:hint="eastAsia"/>
                <w:sz w:val="20"/>
                <w:szCs w:val="20"/>
              </w:rPr>
              <w:t>(0.0103)</w:t>
            </w:r>
          </w:p>
        </w:tc>
        <w:tc>
          <w:tcPr>
            <w:tcW w:w="108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0.0607</w:t>
            </w:r>
          </w:p>
          <w:p w:rsidR="00916510" w:rsidRPr="000D51DF" w:rsidRDefault="00916510" w:rsidP="00C86589">
            <w:pPr>
              <w:jc w:val="center"/>
              <w:rPr>
                <w:sz w:val="20"/>
                <w:szCs w:val="20"/>
              </w:rPr>
            </w:pPr>
            <w:r w:rsidRPr="000D51DF">
              <w:rPr>
                <w:rFonts w:hint="eastAsia"/>
                <w:sz w:val="20"/>
                <w:szCs w:val="20"/>
              </w:rPr>
              <w:t>(0.3668)</w:t>
            </w:r>
          </w:p>
        </w:tc>
        <w:tc>
          <w:tcPr>
            <w:tcW w:w="108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0.0559</w:t>
            </w:r>
          </w:p>
          <w:p w:rsidR="00916510" w:rsidRPr="000D51DF" w:rsidRDefault="00916510" w:rsidP="00C86589">
            <w:pPr>
              <w:jc w:val="center"/>
              <w:rPr>
                <w:sz w:val="20"/>
                <w:szCs w:val="20"/>
              </w:rPr>
            </w:pPr>
            <w:r w:rsidRPr="000D51DF">
              <w:rPr>
                <w:rFonts w:hint="eastAsia"/>
                <w:sz w:val="20"/>
                <w:szCs w:val="20"/>
              </w:rPr>
              <w:t>(0.3366)</w:t>
            </w:r>
          </w:p>
        </w:tc>
        <w:tc>
          <w:tcPr>
            <w:tcW w:w="1080" w:type="dxa"/>
            <w:tcBorders>
              <w:top w:val="nil"/>
              <w:left w:val="nil"/>
              <w:bottom w:val="nil"/>
              <w:right w:val="nil"/>
            </w:tcBorders>
          </w:tcPr>
          <w:p w:rsidR="00916510" w:rsidRPr="000D51DF" w:rsidRDefault="00916510" w:rsidP="00C86589">
            <w:pPr>
              <w:jc w:val="center"/>
              <w:rPr>
                <w:bCs/>
                <w:sz w:val="20"/>
                <w:szCs w:val="20"/>
              </w:rPr>
            </w:pPr>
            <w:r w:rsidRPr="000D51DF">
              <w:rPr>
                <w:rFonts w:hint="eastAsia"/>
                <w:bCs/>
                <w:sz w:val="20"/>
                <w:szCs w:val="20"/>
              </w:rPr>
              <w:t>0.0244</w:t>
            </w:r>
          </w:p>
          <w:p w:rsidR="00916510" w:rsidRPr="000D51DF" w:rsidRDefault="00916510" w:rsidP="00C86589">
            <w:pPr>
              <w:jc w:val="center"/>
              <w:rPr>
                <w:bCs/>
                <w:sz w:val="20"/>
                <w:szCs w:val="20"/>
              </w:rPr>
            </w:pPr>
            <w:r w:rsidRPr="000D51DF">
              <w:rPr>
                <w:rFonts w:hint="eastAsia"/>
                <w:bCs/>
                <w:sz w:val="20"/>
                <w:szCs w:val="20"/>
              </w:rPr>
              <w:t>(0.1163)</w:t>
            </w:r>
          </w:p>
        </w:tc>
        <w:tc>
          <w:tcPr>
            <w:tcW w:w="900" w:type="dxa"/>
            <w:tcBorders>
              <w:top w:val="nil"/>
              <w:left w:val="nil"/>
              <w:bottom w:val="nil"/>
              <w:right w:val="nil"/>
            </w:tcBorders>
          </w:tcPr>
          <w:p w:rsidR="00916510" w:rsidRPr="000D51DF" w:rsidRDefault="00916510" w:rsidP="00C86589">
            <w:pPr>
              <w:jc w:val="center"/>
              <w:rPr>
                <w:bCs/>
                <w:sz w:val="20"/>
                <w:szCs w:val="20"/>
              </w:rPr>
            </w:pPr>
            <w:r w:rsidRPr="000D51DF">
              <w:rPr>
                <w:rFonts w:hint="eastAsia"/>
                <w:bCs/>
                <w:sz w:val="20"/>
                <w:szCs w:val="20"/>
              </w:rPr>
              <w:t>0.1376</w:t>
            </w:r>
          </w:p>
          <w:p w:rsidR="00916510" w:rsidRPr="000D51DF" w:rsidRDefault="00916510" w:rsidP="00C86589">
            <w:pPr>
              <w:jc w:val="center"/>
              <w:rPr>
                <w:bCs/>
                <w:sz w:val="20"/>
                <w:szCs w:val="20"/>
              </w:rPr>
            </w:pPr>
            <w:r w:rsidRPr="000D51DF">
              <w:rPr>
                <w:rFonts w:hint="eastAsia"/>
                <w:bCs/>
                <w:sz w:val="20"/>
                <w:szCs w:val="20"/>
              </w:rPr>
              <w:t>(0.687)</w:t>
            </w:r>
          </w:p>
        </w:tc>
        <w:tc>
          <w:tcPr>
            <w:tcW w:w="900" w:type="dxa"/>
            <w:tcBorders>
              <w:top w:val="nil"/>
              <w:left w:val="nil"/>
              <w:bottom w:val="nil"/>
              <w:right w:val="nil"/>
            </w:tcBorders>
          </w:tcPr>
          <w:p w:rsidR="00916510" w:rsidRPr="00232304" w:rsidRDefault="00916510" w:rsidP="00C86589">
            <w:pPr>
              <w:jc w:val="center"/>
            </w:pPr>
            <w:r>
              <w:rPr>
                <w:rFonts w:hint="eastAsia"/>
              </w:rPr>
              <w:t>1.034</w:t>
            </w:r>
          </w:p>
        </w:tc>
      </w:tr>
      <w:tr w:rsidR="00916510" w:rsidTr="00C86589">
        <w:trPr>
          <w:cantSplit/>
          <w:trHeight w:val="660"/>
        </w:trPr>
        <w:tc>
          <w:tcPr>
            <w:tcW w:w="1095" w:type="dxa"/>
            <w:tcBorders>
              <w:top w:val="nil"/>
              <w:left w:val="nil"/>
              <w:bottom w:val="nil"/>
              <w:right w:val="nil"/>
            </w:tcBorders>
          </w:tcPr>
          <w:p w:rsidR="00916510" w:rsidRPr="00232304" w:rsidRDefault="00916510" w:rsidP="00C86589">
            <w:pPr>
              <w:jc w:val="center"/>
              <w:rPr>
                <w:i/>
                <w:iCs/>
              </w:rPr>
            </w:pPr>
            <w:r w:rsidRPr="00232304">
              <w:rPr>
                <w:rFonts w:hint="eastAsia"/>
                <w:i/>
                <w:iCs/>
              </w:rPr>
              <w:t>Z_ Score</w:t>
            </w:r>
          </w:p>
        </w:tc>
        <w:tc>
          <w:tcPr>
            <w:tcW w:w="1065" w:type="dxa"/>
            <w:tcBorders>
              <w:top w:val="nil"/>
              <w:left w:val="nil"/>
              <w:bottom w:val="nil"/>
              <w:right w:val="nil"/>
            </w:tcBorders>
          </w:tcPr>
          <w:p w:rsidR="00916510" w:rsidRPr="000D51DF" w:rsidRDefault="00916510" w:rsidP="00C86589">
            <w:pPr>
              <w:jc w:val="center"/>
              <w:rPr>
                <w:sz w:val="20"/>
                <w:szCs w:val="20"/>
              </w:rPr>
            </w:pPr>
          </w:p>
          <w:p w:rsidR="00916510" w:rsidRPr="000D51DF" w:rsidRDefault="00916510" w:rsidP="00C86589">
            <w:pPr>
              <w:jc w:val="center"/>
              <w:rPr>
                <w:sz w:val="20"/>
                <w:szCs w:val="20"/>
              </w:rPr>
            </w:pPr>
          </w:p>
        </w:tc>
        <w:tc>
          <w:tcPr>
            <w:tcW w:w="1080" w:type="dxa"/>
            <w:tcBorders>
              <w:top w:val="nil"/>
              <w:left w:val="nil"/>
              <w:bottom w:val="nil"/>
              <w:right w:val="nil"/>
            </w:tcBorders>
          </w:tcPr>
          <w:p w:rsidR="00916510" w:rsidRPr="000D51DF" w:rsidRDefault="00916510" w:rsidP="00C86589">
            <w:pPr>
              <w:jc w:val="center"/>
              <w:rPr>
                <w:sz w:val="20"/>
                <w:szCs w:val="20"/>
              </w:rPr>
            </w:pPr>
          </w:p>
          <w:p w:rsidR="00916510" w:rsidRPr="000D51DF" w:rsidRDefault="00916510" w:rsidP="00C86589">
            <w:pPr>
              <w:jc w:val="center"/>
              <w:rPr>
                <w:sz w:val="20"/>
                <w:szCs w:val="20"/>
              </w:rPr>
            </w:pPr>
          </w:p>
        </w:tc>
        <w:tc>
          <w:tcPr>
            <w:tcW w:w="1080" w:type="dxa"/>
            <w:tcBorders>
              <w:top w:val="nil"/>
              <w:left w:val="nil"/>
              <w:bottom w:val="nil"/>
              <w:right w:val="nil"/>
            </w:tcBorders>
          </w:tcPr>
          <w:p w:rsidR="00916510" w:rsidRPr="000D51DF" w:rsidRDefault="00916510" w:rsidP="00C86589">
            <w:pPr>
              <w:jc w:val="center"/>
              <w:rPr>
                <w:sz w:val="20"/>
                <w:szCs w:val="20"/>
              </w:rPr>
            </w:pPr>
          </w:p>
          <w:p w:rsidR="00916510" w:rsidRPr="000D51DF" w:rsidRDefault="00916510" w:rsidP="00C86589">
            <w:pPr>
              <w:jc w:val="center"/>
              <w:rPr>
                <w:sz w:val="20"/>
                <w:szCs w:val="20"/>
              </w:rPr>
            </w:pPr>
          </w:p>
        </w:tc>
        <w:tc>
          <w:tcPr>
            <w:tcW w:w="108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0.0065</w:t>
            </w:r>
          </w:p>
          <w:p w:rsidR="00916510" w:rsidRPr="000D51DF" w:rsidRDefault="00916510" w:rsidP="00C86589">
            <w:pPr>
              <w:jc w:val="center"/>
              <w:rPr>
                <w:sz w:val="20"/>
                <w:szCs w:val="20"/>
              </w:rPr>
            </w:pPr>
            <w:r w:rsidRPr="000D51DF">
              <w:rPr>
                <w:rFonts w:hint="eastAsia"/>
                <w:sz w:val="20"/>
                <w:szCs w:val="20"/>
              </w:rPr>
              <w:t>(0.3503)</w:t>
            </w:r>
          </w:p>
        </w:tc>
        <w:tc>
          <w:tcPr>
            <w:tcW w:w="1080" w:type="dxa"/>
            <w:tcBorders>
              <w:top w:val="nil"/>
              <w:left w:val="nil"/>
              <w:bottom w:val="nil"/>
              <w:right w:val="nil"/>
            </w:tcBorders>
          </w:tcPr>
          <w:p w:rsidR="00916510" w:rsidRPr="000D51DF" w:rsidRDefault="00916510" w:rsidP="00C86589">
            <w:pPr>
              <w:jc w:val="center"/>
              <w:rPr>
                <w:bCs/>
                <w:sz w:val="20"/>
                <w:szCs w:val="20"/>
              </w:rPr>
            </w:pPr>
            <w:r w:rsidRPr="000D51DF">
              <w:rPr>
                <w:rFonts w:hint="eastAsia"/>
                <w:bCs/>
                <w:sz w:val="20"/>
                <w:szCs w:val="20"/>
              </w:rPr>
              <w:t>-0.013</w:t>
            </w:r>
          </w:p>
          <w:p w:rsidR="00916510" w:rsidRPr="000D51DF" w:rsidRDefault="00916510" w:rsidP="00C86589">
            <w:pPr>
              <w:jc w:val="center"/>
              <w:rPr>
                <w:bCs/>
                <w:sz w:val="20"/>
                <w:szCs w:val="20"/>
              </w:rPr>
            </w:pPr>
            <w:r w:rsidRPr="000D51DF">
              <w:rPr>
                <w:rFonts w:hint="eastAsia"/>
                <w:bCs/>
                <w:sz w:val="20"/>
                <w:szCs w:val="20"/>
              </w:rPr>
              <w:t>(-0.7977)</w:t>
            </w:r>
          </w:p>
        </w:tc>
        <w:tc>
          <w:tcPr>
            <w:tcW w:w="90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0.0254</w:t>
            </w:r>
          </w:p>
          <w:p w:rsidR="00916510" w:rsidRPr="000D51DF" w:rsidRDefault="00916510" w:rsidP="00C86589">
            <w:pPr>
              <w:jc w:val="center"/>
              <w:rPr>
                <w:sz w:val="20"/>
                <w:szCs w:val="20"/>
              </w:rPr>
            </w:pPr>
            <w:r w:rsidRPr="000D51DF">
              <w:rPr>
                <w:rFonts w:hint="eastAsia"/>
                <w:sz w:val="20"/>
                <w:szCs w:val="20"/>
              </w:rPr>
              <w:t>(1.506)</w:t>
            </w:r>
          </w:p>
        </w:tc>
        <w:tc>
          <w:tcPr>
            <w:tcW w:w="900" w:type="dxa"/>
            <w:tcBorders>
              <w:top w:val="nil"/>
              <w:left w:val="nil"/>
              <w:bottom w:val="nil"/>
              <w:right w:val="nil"/>
            </w:tcBorders>
          </w:tcPr>
          <w:p w:rsidR="00916510" w:rsidRPr="00232304" w:rsidRDefault="00916510" w:rsidP="00C86589">
            <w:pPr>
              <w:jc w:val="center"/>
            </w:pPr>
            <w:r>
              <w:rPr>
                <w:rFonts w:hint="eastAsia"/>
              </w:rPr>
              <w:t>1.14</w:t>
            </w:r>
          </w:p>
        </w:tc>
      </w:tr>
      <w:tr w:rsidR="00916510" w:rsidTr="00C86589">
        <w:trPr>
          <w:cantSplit/>
          <w:trHeight w:val="660"/>
        </w:trPr>
        <w:tc>
          <w:tcPr>
            <w:tcW w:w="1095" w:type="dxa"/>
            <w:tcBorders>
              <w:top w:val="nil"/>
              <w:left w:val="nil"/>
              <w:bottom w:val="nil"/>
              <w:right w:val="nil"/>
            </w:tcBorders>
          </w:tcPr>
          <w:p w:rsidR="00916510" w:rsidRPr="00232304" w:rsidRDefault="00916510" w:rsidP="00C86589">
            <w:pPr>
              <w:jc w:val="center"/>
              <w:rPr>
                <w:i/>
                <w:iCs/>
              </w:rPr>
            </w:pPr>
            <w:proofErr w:type="spellStart"/>
            <w:r w:rsidRPr="00BE38DB">
              <w:rPr>
                <w:rFonts w:hint="eastAsia"/>
                <w:sz w:val="20"/>
                <w:szCs w:val="20"/>
              </w:rPr>
              <w:t>Hausman</w:t>
            </w:r>
            <w:proofErr w:type="spellEnd"/>
            <w:r w:rsidRPr="00BE38DB">
              <w:rPr>
                <w:rFonts w:hint="eastAsia"/>
                <w:sz w:val="20"/>
                <w:szCs w:val="20"/>
              </w:rPr>
              <w:t xml:space="preserve"> test</w:t>
            </w:r>
          </w:p>
        </w:tc>
        <w:tc>
          <w:tcPr>
            <w:tcW w:w="1065" w:type="dxa"/>
            <w:tcBorders>
              <w:top w:val="nil"/>
              <w:left w:val="nil"/>
              <w:bottom w:val="nil"/>
              <w:right w:val="nil"/>
            </w:tcBorders>
          </w:tcPr>
          <w:p w:rsidR="00916510" w:rsidRPr="000D51DF" w:rsidRDefault="00916510" w:rsidP="00C86589">
            <w:pPr>
              <w:jc w:val="center"/>
              <w:rPr>
                <w:sz w:val="20"/>
                <w:szCs w:val="20"/>
              </w:rPr>
            </w:pPr>
          </w:p>
        </w:tc>
        <w:tc>
          <w:tcPr>
            <w:tcW w:w="108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4.5009</w:t>
            </w:r>
          </w:p>
          <w:p w:rsidR="00916510" w:rsidRPr="000D51DF" w:rsidRDefault="00916510" w:rsidP="00C86589">
            <w:pPr>
              <w:jc w:val="center"/>
              <w:rPr>
                <w:sz w:val="20"/>
                <w:szCs w:val="20"/>
              </w:rPr>
            </w:pPr>
            <w:r w:rsidRPr="000D51DF">
              <w:rPr>
                <w:rFonts w:hint="eastAsia"/>
                <w:sz w:val="20"/>
                <w:szCs w:val="20"/>
              </w:rPr>
              <w:t>(0.2122)</w:t>
            </w:r>
          </w:p>
        </w:tc>
        <w:tc>
          <w:tcPr>
            <w:tcW w:w="1080" w:type="dxa"/>
            <w:tcBorders>
              <w:top w:val="nil"/>
              <w:left w:val="nil"/>
              <w:bottom w:val="nil"/>
              <w:right w:val="nil"/>
            </w:tcBorders>
          </w:tcPr>
          <w:p w:rsidR="00916510" w:rsidRPr="000D51DF" w:rsidRDefault="00916510" w:rsidP="00C86589">
            <w:pPr>
              <w:jc w:val="center"/>
              <w:rPr>
                <w:sz w:val="20"/>
                <w:szCs w:val="20"/>
              </w:rPr>
            </w:pPr>
          </w:p>
        </w:tc>
        <w:tc>
          <w:tcPr>
            <w:tcW w:w="1080" w:type="dxa"/>
            <w:tcBorders>
              <w:top w:val="nil"/>
              <w:left w:val="nil"/>
              <w:bottom w:val="nil"/>
              <w:right w:val="nil"/>
            </w:tcBorders>
          </w:tcPr>
          <w:p w:rsidR="00916510" w:rsidRPr="000D51DF" w:rsidRDefault="00916510" w:rsidP="00C86589">
            <w:pPr>
              <w:jc w:val="center"/>
              <w:rPr>
                <w:sz w:val="20"/>
                <w:szCs w:val="20"/>
              </w:rPr>
            </w:pPr>
          </w:p>
        </w:tc>
        <w:tc>
          <w:tcPr>
            <w:tcW w:w="1080" w:type="dxa"/>
            <w:tcBorders>
              <w:top w:val="nil"/>
              <w:left w:val="nil"/>
              <w:bottom w:val="nil"/>
              <w:right w:val="nil"/>
            </w:tcBorders>
          </w:tcPr>
          <w:p w:rsidR="00916510" w:rsidRPr="000D51DF" w:rsidRDefault="00916510" w:rsidP="00C86589">
            <w:pPr>
              <w:jc w:val="center"/>
              <w:rPr>
                <w:sz w:val="20"/>
                <w:szCs w:val="20"/>
              </w:rPr>
            </w:pPr>
            <w:r w:rsidRPr="000D51DF">
              <w:rPr>
                <w:rFonts w:hint="eastAsia"/>
                <w:sz w:val="20"/>
                <w:szCs w:val="20"/>
              </w:rPr>
              <w:t>5.552</w:t>
            </w:r>
          </w:p>
          <w:p w:rsidR="00916510" w:rsidRPr="000D51DF" w:rsidRDefault="00916510" w:rsidP="00C86589">
            <w:pPr>
              <w:jc w:val="center"/>
              <w:rPr>
                <w:bCs/>
                <w:sz w:val="20"/>
                <w:szCs w:val="20"/>
              </w:rPr>
            </w:pPr>
            <w:r w:rsidRPr="000D51DF">
              <w:rPr>
                <w:rFonts w:hint="eastAsia"/>
                <w:sz w:val="20"/>
                <w:szCs w:val="20"/>
              </w:rPr>
              <w:t>(0.2352)</w:t>
            </w:r>
          </w:p>
        </w:tc>
        <w:tc>
          <w:tcPr>
            <w:tcW w:w="900" w:type="dxa"/>
            <w:tcBorders>
              <w:top w:val="nil"/>
              <w:left w:val="nil"/>
              <w:bottom w:val="nil"/>
              <w:right w:val="nil"/>
            </w:tcBorders>
          </w:tcPr>
          <w:p w:rsidR="00916510" w:rsidRPr="000D51DF" w:rsidRDefault="00916510" w:rsidP="00C86589">
            <w:pPr>
              <w:jc w:val="center"/>
              <w:rPr>
                <w:sz w:val="20"/>
                <w:szCs w:val="20"/>
              </w:rPr>
            </w:pPr>
          </w:p>
        </w:tc>
        <w:tc>
          <w:tcPr>
            <w:tcW w:w="900" w:type="dxa"/>
            <w:tcBorders>
              <w:top w:val="nil"/>
              <w:left w:val="nil"/>
              <w:bottom w:val="nil"/>
              <w:right w:val="nil"/>
            </w:tcBorders>
          </w:tcPr>
          <w:p w:rsidR="00916510" w:rsidRPr="00232304" w:rsidRDefault="00916510" w:rsidP="00C86589">
            <w:pPr>
              <w:jc w:val="center"/>
            </w:pPr>
          </w:p>
        </w:tc>
      </w:tr>
      <w:tr w:rsidR="00916510" w:rsidTr="00C86589">
        <w:trPr>
          <w:cantSplit/>
          <w:trHeight w:val="244"/>
        </w:trPr>
        <w:tc>
          <w:tcPr>
            <w:tcW w:w="1095" w:type="dxa"/>
            <w:tcBorders>
              <w:top w:val="nil"/>
              <w:left w:val="nil"/>
              <w:bottom w:val="single" w:sz="12" w:space="0" w:color="auto"/>
              <w:right w:val="nil"/>
            </w:tcBorders>
          </w:tcPr>
          <w:p w:rsidR="00916510" w:rsidRDefault="00916510" w:rsidP="00C86589">
            <w:pPr>
              <w:jc w:val="center"/>
            </w:pPr>
            <w:r w:rsidRPr="00507429">
              <w:rPr>
                <w:position w:val="-4"/>
              </w:rPr>
              <w:object w:dxaOrig="320" w:dyaOrig="300">
                <v:shape id="_x0000_i1056" type="#_x0000_t75" style="width:15.5pt;height:15pt" o:ole="">
                  <v:imagedata r:id="rId69" o:title=""/>
                </v:shape>
                <o:OLEObject Type="Embed" ProgID="Equation.DSMT4" ShapeID="_x0000_i1056" DrawAspect="Content" ObjectID="_1581859161" r:id="rId70"/>
              </w:object>
            </w:r>
          </w:p>
        </w:tc>
        <w:tc>
          <w:tcPr>
            <w:tcW w:w="1065" w:type="dxa"/>
            <w:tcBorders>
              <w:top w:val="nil"/>
              <w:left w:val="nil"/>
              <w:bottom w:val="single" w:sz="12" w:space="0" w:color="auto"/>
              <w:right w:val="nil"/>
            </w:tcBorders>
          </w:tcPr>
          <w:p w:rsidR="00916510" w:rsidRPr="000D51DF" w:rsidRDefault="00916510" w:rsidP="00C86589">
            <w:pPr>
              <w:jc w:val="center"/>
              <w:rPr>
                <w:sz w:val="20"/>
                <w:szCs w:val="20"/>
              </w:rPr>
            </w:pPr>
            <w:r w:rsidRPr="000D51DF">
              <w:rPr>
                <w:rFonts w:hint="eastAsia"/>
                <w:sz w:val="20"/>
                <w:szCs w:val="20"/>
              </w:rPr>
              <w:t>0.0197</w:t>
            </w:r>
          </w:p>
        </w:tc>
        <w:tc>
          <w:tcPr>
            <w:tcW w:w="1080" w:type="dxa"/>
            <w:tcBorders>
              <w:top w:val="nil"/>
              <w:left w:val="nil"/>
              <w:bottom w:val="single" w:sz="12" w:space="0" w:color="auto"/>
              <w:right w:val="nil"/>
            </w:tcBorders>
          </w:tcPr>
          <w:p w:rsidR="00916510" w:rsidRPr="000D51DF" w:rsidRDefault="00916510" w:rsidP="00C86589">
            <w:pPr>
              <w:jc w:val="center"/>
              <w:rPr>
                <w:sz w:val="20"/>
                <w:szCs w:val="20"/>
              </w:rPr>
            </w:pPr>
            <w:r w:rsidRPr="000D51DF">
              <w:rPr>
                <w:rFonts w:hint="eastAsia"/>
                <w:sz w:val="20"/>
                <w:szCs w:val="20"/>
              </w:rPr>
              <w:t>0.4643</w:t>
            </w:r>
          </w:p>
        </w:tc>
        <w:tc>
          <w:tcPr>
            <w:tcW w:w="1080" w:type="dxa"/>
            <w:tcBorders>
              <w:top w:val="nil"/>
              <w:left w:val="nil"/>
              <w:bottom w:val="single" w:sz="12" w:space="0" w:color="auto"/>
              <w:right w:val="nil"/>
            </w:tcBorders>
          </w:tcPr>
          <w:p w:rsidR="00916510" w:rsidRPr="000D51DF" w:rsidRDefault="00916510" w:rsidP="00C86589">
            <w:pPr>
              <w:jc w:val="center"/>
              <w:rPr>
                <w:sz w:val="20"/>
                <w:szCs w:val="20"/>
              </w:rPr>
            </w:pPr>
            <w:r w:rsidRPr="000D51DF">
              <w:rPr>
                <w:rFonts w:hint="eastAsia"/>
                <w:sz w:val="20"/>
                <w:szCs w:val="20"/>
              </w:rPr>
              <w:t>0.0186</w:t>
            </w:r>
          </w:p>
        </w:tc>
        <w:tc>
          <w:tcPr>
            <w:tcW w:w="1080" w:type="dxa"/>
            <w:tcBorders>
              <w:top w:val="nil"/>
              <w:left w:val="nil"/>
              <w:bottom w:val="single" w:sz="12" w:space="0" w:color="auto"/>
              <w:right w:val="nil"/>
            </w:tcBorders>
          </w:tcPr>
          <w:p w:rsidR="00916510" w:rsidRPr="000D51DF" w:rsidRDefault="00916510" w:rsidP="00C86589">
            <w:pPr>
              <w:jc w:val="center"/>
              <w:rPr>
                <w:sz w:val="20"/>
                <w:szCs w:val="20"/>
              </w:rPr>
            </w:pPr>
            <w:r w:rsidRPr="000D51DF">
              <w:rPr>
                <w:rFonts w:hint="eastAsia"/>
                <w:sz w:val="20"/>
                <w:szCs w:val="20"/>
              </w:rPr>
              <w:t>0.0223</w:t>
            </w:r>
          </w:p>
        </w:tc>
        <w:tc>
          <w:tcPr>
            <w:tcW w:w="1080" w:type="dxa"/>
            <w:tcBorders>
              <w:top w:val="nil"/>
              <w:left w:val="nil"/>
              <w:bottom w:val="single" w:sz="12" w:space="0" w:color="auto"/>
              <w:right w:val="nil"/>
            </w:tcBorders>
          </w:tcPr>
          <w:p w:rsidR="00916510" w:rsidRPr="000D51DF" w:rsidRDefault="00916510" w:rsidP="00C86589">
            <w:pPr>
              <w:jc w:val="center"/>
              <w:rPr>
                <w:sz w:val="20"/>
                <w:szCs w:val="20"/>
              </w:rPr>
            </w:pPr>
            <w:r w:rsidRPr="000D51DF">
              <w:rPr>
                <w:rFonts w:hint="eastAsia"/>
                <w:sz w:val="20"/>
                <w:szCs w:val="20"/>
              </w:rPr>
              <w:t>0.4649</w:t>
            </w:r>
          </w:p>
        </w:tc>
        <w:tc>
          <w:tcPr>
            <w:tcW w:w="900" w:type="dxa"/>
            <w:tcBorders>
              <w:top w:val="nil"/>
              <w:left w:val="nil"/>
              <w:bottom w:val="single" w:sz="12" w:space="0" w:color="auto"/>
              <w:right w:val="nil"/>
            </w:tcBorders>
          </w:tcPr>
          <w:p w:rsidR="00916510" w:rsidRPr="000D51DF" w:rsidRDefault="00916510" w:rsidP="00C86589">
            <w:pPr>
              <w:jc w:val="center"/>
              <w:rPr>
                <w:sz w:val="20"/>
                <w:szCs w:val="20"/>
              </w:rPr>
            </w:pPr>
            <w:r w:rsidRPr="000D51DF">
              <w:rPr>
                <w:rFonts w:hint="eastAsia"/>
                <w:sz w:val="20"/>
                <w:szCs w:val="20"/>
              </w:rPr>
              <w:t>0.0257</w:t>
            </w:r>
          </w:p>
        </w:tc>
        <w:tc>
          <w:tcPr>
            <w:tcW w:w="900" w:type="dxa"/>
            <w:tcBorders>
              <w:top w:val="nil"/>
              <w:left w:val="nil"/>
              <w:bottom w:val="single" w:sz="12" w:space="0" w:color="auto"/>
              <w:right w:val="nil"/>
            </w:tcBorders>
          </w:tcPr>
          <w:p w:rsidR="00916510" w:rsidRPr="00232304" w:rsidRDefault="00916510" w:rsidP="00C86589">
            <w:pPr>
              <w:jc w:val="center"/>
            </w:pPr>
          </w:p>
        </w:tc>
      </w:tr>
    </w:tbl>
    <w:p w:rsidR="00916510" w:rsidRPr="002E622E" w:rsidRDefault="00916510" w:rsidP="00916510">
      <w:pPr>
        <w:jc w:val="both"/>
        <w:rPr>
          <w:sz w:val="20"/>
          <w:szCs w:val="20"/>
        </w:rPr>
      </w:pPr>
      <w:r w:rsidRPr="002E622E">
        <w:rPr>
          <w:rFonts w:hint="eastAsia"/>
          <w:sz w:val="20"/>
          <w:szCs w:val="20"/>
        </w:rPr>
        <w:t xml:space="preserve">Note: the dependent variable is inefficiency score, independent variables follow below C_ RISK </w:t>
      </w:r>
      <w:r w:rsidRPr="002E622E">
        <w:rPr>
          <w:sz w:val="20"/>
          <w:szCs w:val="20"/>
        </w:rPr>
        <w:t>indicates</w:t>
      </w:r>
      <w:r w:rsidRPr="002E622E">
        <w:rPr>
          <w:rFonts w:hint="eastAsia"/>
          <w:sz w:val="20"/>
          <w:szCs w:val="20"/>
        </w:rPr>
        <w:t xml:space="preserve"> credit risk, O_RISK indicate market risk, M_RISK</w:t>
      </w:r>
      <w:r w:rsidRPr="002E622E">
        <w:rPr>
          <w:rFonts w:hint="eastAsia"/>
          <w:iCs/>
          <w:sz w:val="20"/>
          <w:szCs w:val="20"/>
        </w:rPr>
        <w:t xml:space="preserve"> indicate market risk, Z_ Score indicate Z score, which h</w:t>
      </w:r>
      <w:r w:rsidRPr="002E622E">
        <w:rPr>
          <w:rFonts w:hint="eastAsia"/>
          <w:sz w:val="20"/>
          <w:szCs w:val="20"/>
        </w:rPr>
        <w:t xml:space="preserve">igher </w:t>
      </w:r>
      <w:r w:rsidRPr="002E622E">
        <w:rPr>
          <w:sz w:val="20"/>
          <w:szCs w:val="20"/>
        </w:rPr>
        <w:t>Z</w:t>
      </w:r>
      <w:r w:rsidRPr="002E622E">
        <w:rPr>
          <w:rFonts w:hint="eastAsia"/>
          <w:sz w:val="20"/>
          <w:szCs w:val="20"/>
        </w:rPr>
        <w:t>-score indicates banks more stability than lower Z-score.</w:t>
      </w:r>
      <w:r w:rsidRPr="002E622E">
        <w:rPr>
          <w:rFonts w:hint="eastAsia"/>
          <w:iCs/>
          <w:sz w:val="20"/>
          <w:szCs w:val="20"/>
        </w:rPr>
        <w:t xml:space="preserve"> OLS is ordinary least square, </w:t>
      </w:r>
      <w:r w:rsidRPr="002E622E">
        <w:rPr>
          <w:sz w:val="20"/>
          <w:szCs w:val="20"/>
          <w:lang w:val="en-GB"/>
        </w:rPr>
        <w:t>FM</w:t>
      </w:r>
      <w:r w:rsidRPr="002E622E">
        <w:rPr>
          <w:rFonts w:hint="eastAsia"/>
          <w:sz w:val="20"/>
          <w:szCs w:val="20"/>
          <w:lang w:val="en-GB"/>
        </w:rPr>
        <w:t xml:space="preserve"> </w:t>
      </w:r>
      <w:r>
        <w:rPr>
          <w:rFonts w:hint="eastAsia"/>
          <w:sz w:val="20"/>
          <w:szCs w:val="20"/>
          <w:lang w:val="en-GB"/>
        </w:rPr>
        <w:t>is</w:t>
      </w:r>
      <w:r w:rsidRPr="002E622E">
        <w:rPr>
          <w:rFonts w:hint="eastAsia"/>
          <w:sz w:val="20"/>
          <w:szCs w:val="20"/>
          <w:lang w:val="en-GB"/>
        </w:rPr>
        <w:t xml:space="preserve"> </w:t>
      </w:r>
      <w:proofErr w:type="gramStart"/>
      <w:r w:rsidRPr="002E622E">
        <w:rPr>
          <w:sz w:val="20"/>
          <w:szCs w:val="20"/>
          <w:lang w:val="en-GB"/>
        </w:rPr>
        <w:t>Fixed</w:t>
      </w:r>
      <w:proofErr w:type="gramEnd"/>
      <w:r w:rsidRPr="002E622E">
        <w:rPr>
          <w:sz w:val="20"/>
          <w:szCs w:val="20"/>
          <w:lang w:val="en-GB"/>
        </w:rPr>
        <w:t xml:space="preserve"> effect model, RM</w:t>
      </w:r>
      <w:r w:rsidRPr="002E622E">
        <w:rPr>
          <w:rFonts w:hint="eastAsia"/>
          <w:sz w:val="20"/>
          <w:szCs w:val="20"/>
          <w:lang w:val="en-GB"/>
        </w:rPr>
        <w:t xml:space="preserve"> </w:t>
      </w:r>
      <w:r>
        <w:rPr>
          <w:rFonts w:hint="eastAsia"/>
          <w:sz w:val="20"/>
          <w:szCs w:val="20"/>
          <w:lang w:val="en-GB"/>
        </w:rPr>
        <w:t>is</w:t>
      </w:r>
      <w:r w:rsidRPr="002E622E">
        <w:rPr>
          <w:rFonts w:hint="eastAsia"/>
          <w:sz w:val="20"/>
          <w:szCs w:val="20"/>
          <w:lang w:val="en-GB"/>
        </w:rPr>
        <w:t xml:space="preserve"> </w:t>
      </w:r>
      <w:r w:rsidRPr="002E622E">
        <w:rPr>
          <w:sz w:val="20"/>
          <w:szCs w:val="20"/>
          <w:lang w:val="en-GB"/>
        </w:rPr>
        <w:t>R</w:t>
      </w:r>
      <w:r w:rsidRPr="002E622E">
        <w:rPr>
          <w:rFonts w:hint="eastAsia"/>
          <w:sz w:val="20"/>
          <w:szCs w:val="20"/>
          <w:lang w:val="en-GB"/>
        </w:rPr>
        <w:t>andom</w:t>
      </w:r>
      <w:r w:rsidRPr="002E622E">
        <w:rPr>
          <w:sz w:val="20"/>
          <w:szCs w:val="20"/>
          <w:lang w:val="en-GB"/>
        </w:rPr>
        <w:t xml:space="preserve"> effect</w:t>
      </w:r>
      <w:r w:rsidRPr="002E622E">
        <w:rPr>
          <w:rFonts w:hint="eastAsia"/>
          <w:iCs/>
          <w:sz w:val="20"/>
          <w:szCs w:val="20"/>
        </w:rPr>
        <w:t xml:space="preserve"> </w:t>
      </w:r>
      <w:r>
        <w:rPr>
          <w:rFonts w:hint="eastAsia"/>
          <w:iCs/>
          <w:sz w:val="20"/>
          <w:szCs w:val="20"/>
        </w:rPr>
        <w:t>model.</w:t>
      </w:r>
      <w:r w:rsidRPr="002E622E">
        <w:rPr>
          <w:rFonts w:hint="eastAsia"/>
          <w:iCs/>
          <w:sz w:val="20"/>
          <w:szCs w:val="20"/>
        </w:rPr>
        <w:t xml:space="preserve">   </w:t>
      </w:r>
    </w:p>
    <w:p w:rsidR="00916510" w:rsidRPr="002E622E" w:rsidRDefault="00916510" w:rsidP="00916510">
      <w:pPr>
        <w:jc w:val="both"/>
        <w:rPr>
          <w:sz w:val="20"/>
          <w:szCs w:val="20"/>
        </w:rPr>
      </w:pPr>
      <w:proofErr w:type="spellStart"/>
      <w:r w:rsidRPr="002E622E">
        <w:rPr>
          <w:rFonts w:hint="eastAsia"/>
          <w:sz w:val="20"/>
          <w:szCs w:val="20"/>
        </w:rPr>
        <w:t>Hausman</w:t>
      </w:r>
      <w:proofErr w:type="spellEnd"/>
      <w:r w:rsidRPr="002E622E">
        <w:rPr>
          <w:rFonts w:hint="eastAsia"/>
          <w:sz w:val="20"/>
          <w:szCs w:val="20"/>
        </w:rPr>
        <w:t xml:space="preserve"> test</w:t>
      </w:r>
      <w:proofErr w:type="gramStart"/>
      <w:r w:rsidRPr="002E622E">
        <w:rPr>
          <w:sz w:val="20"/>
          <w:szCs w:val="20"/>
        </w:rPr>
        <w:t>:</w:t>
      </w:r>
      <w:r>
        <w:rPr>
          <w:rFonts w:hint="eastAsia"/>
          <w:sz w:val="20"/>
          <w:szCs w:val="20"/>
        </w:rPr>
        <w:t xml:space="preserve"> </w:t>
      </w:r>
      <w:proofErr w:type="gramEnd"/>
      <w:r w:rsidRPr="002E622E">
        <w:rPr>
          <w:position w:val="-12"/>
          <w:sz w:val="20"/>
          <w:szCs w:val="20"/>
        </w:rPr>
        <w:object w:dxaOrig="1939" w:dyaOrig="360">
          <v:shape id="_x0000_i1057" type="#_x0000_t75" style="width:97pt;height:18pt" o:ole="">
            <v:imagedata r:id="rId71" o:title=""/>
          </v:shape>
          <o:OLEObject Type="Embed" ProgID="Equation.DSMT4" ShapeID="_x0000_i1057" DrawAspect="Content" ObjectID="_1581859162" r:id="rId72"/>
        </w:object>
      </w:r>
      <w:r w:rsidRPr="002E622E">
        <w:rPr>
          <w:rFonts w:hint="eastAsia"/>
          <w:sz w:val="20"/>
          <w:szCs w:val="20"/>
        </w:rPr>
        <w:t>,</w:t>
      </w:r>
      <w:r w:rsidRPr="002E622E">
        <w:rPr>
          <w:sz w:val="20"/>
          <w:szCs w:val="20"/>
          <w:lang w:val="en-GB"/>
        </w:rPr>
        <w:t xml:space="preserve"> </w:t>
      </w:r>
      <w:r w:rsidRPr="002E622E">
        <w:rPr>
          <w:rFonts w:hint="eastAsia"/>
          <w:sz w:val="20"/>
          <w:szCs w:val="20"/>
          <w:lang w:val="en-GB"/>
        </w:rPr>
        <w:t>th</w:t>
      </w:r>
      <w:r>
        <w:rPr>
          <w:rFonts w:hint="eastAsia"/>
          <w:sz w:val="20"/>
          <w:szCs w:val="20"/>
          <w:lang w:val="en-GB"/>
        </w:rPr>
        <w:t>is result</w:t>
      </w:r>
      <w:r w:rsidRPr="002E622E">
        <w:rPr>
          <w:sz w:val="20"/>
          <w:szCs w:val="20"/>
          <w:lang w:val="en-GB"/>
        </w:rPr>
        <w:t xml:space="preserve"> indicated that the </w:t>
      </w:r>
      <w:r w:rsidRPr="002E622E">
        <w:rPr>
          <w:rFonts w:hint="eastAsia"/>
          <w:sz w:val="20"/>
          <w:szCs w:val="20"/>
          <w:lang w:val="en-GB"/>
        </w:rPr>
        <w:t>Random</w:t>
      </w:r>
      <w:r w:rsidRPr="002E622E">
        <w:rPr>
          <w:sz w:val="20"/>
          <w:szCs w:val="20"/>
          <w:lang w:val="en-GB"/>
        </w:rPr>
        <w:t xml:space="preserve"> effect model is more appropriate for </w:t>
      </w:r>
      <w:r w:rsidRPr="002E622E">
        <w:rPr>
          <w:rFonts w:hint="eastAsia"/>
          <w:sz w:val="20"/>
          <w:szCs w:val="20"/>
          <w:lang w:val="en-GB"/>
        </w:rPr>
        <w:t>th</w:t>
      </w:r>
      <w:r>
        <w:rPr>
          <w:rFonts w:hint="eastAsia"/>
          <w:sz w:val="20"/>
          <w:szCs w:val="20"/>
          <w:lang w:val="en-GB"/>
        </w:rPr>
        <w:t>e</w:t>
      </w:r>
      <w:r w:rsidRPr="002E622E">
        <w:rPr>
          <w:rFonts w:hint="eastAsia"/>
          <w:sz w:val="20"/>
          <w:szCs w:val="20"/>
          <w:lang w:val="en-GB"/>
        </w:rPr>
        <w:t>s</w:t>
      </w:r>
      <w:r>
        <w:rPr>
          <w:rFonts w:hint="eastAsia"/>
          <w:sz w:val="20"/>
          <w:szCs w:val="20"/>
          <w:lang w:val="en-GB"/>
        </w:rPr>
        <w:t>e</w:t>
      </w:r>
      <w:r w:rsidRPr="002E622E">
        <w:rPr>
          <w:rFonts w:hint="eastAsia"/>
          <w:sz w:val="20"/>
          <w:szCs w:val="20"/>
          <w:lang w:val="en-GB"/>
        </w:rPr>
        <w:t xml:space="preserve"> </w:t>
      </w:r>
      <w:r>
        <w:rPr>
          <w:rFonts w:hint="eastAsia"/>
          <w:sz w:val="20"/>
          <w:szCs w:val="20"/>
          <w:lang w:val="en-GB"/>
        </w:rPr>
        <w:t>regressions</w:t>
      </w:r>
      <w:r w:rsidRPr="002E622E">
        <w:rPr>
          <w:rFonts w:hint="eastAsia"/>
          <w:sz w:val="20"/>
          <w:szCs w:val="20"/>
          <w:lang w:val="en-GB"/>
        </w:rPr>
        <w:t>.</w:t>
      </w:r>
    </w:p>
    <w:p w:rsidR="00916510" w:rsidRPr="002E622E" w:rsidRDefault="00916510" w:rsidP="00916510">
      <w:pPr>
        <w:jc w:val="both"/>
        <w:rPr>
          <w:b/>
          <w:sz w:val="20"/>
          <w:szCs w:val="20"/>
        </w:rPr>
      </w:pPr>
      <w:r w:rsidRPr="002E622E">
        <w:rPr>
          <w:sz w:val="20"/>
          <w:szCs w:val="20"/>
        </w:rPr>
        <w:t>* Significant level at the α=0.1, **at α=0.05 and ***at α=0.01</w:t>
      </w:r>
    </w:p>
    <w:p w:rsidR="00916510" w:rsidRPr="006B2EBC" w:rsidRDefault="00916510" w:rsidP="00916510">
      <w:pPr>
        <w:jc w:val="both"/>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rPr>
          <w:b/>
        </w:rPr>
      </w:pPr>
    </w:p>
    <w:p w:rsidR="00916510" w:rsidRDefault="00916510" w:rsidP="00916510">
      <w:pPr>
        <w:pStyle w:val="2"/>
        <w:spacing w:line="240" w:lineRule="auto"/>
        <w:jc w:val="center"/>
        <w:rPr>
          <w:rFonts w:ascii="Times New Roman" w:hAnsi="Times New Roman"/>
          <w:sz w:val="24"/>
          <w:szCs w:val="24"/>
        </w:rPr>
      </w:pPr>
      <w:r>
        <w:rPr>
          <w:rFonts w:ascii="Times New Roman" w:hAnsi="Times New Roman"/>
          <w:sz w:val="24"/>
          <w:szCs w:val="24"/>
        </w:rPr>
        <w:lastRenderedPageBreak/>
        <w:t xml:space="preserve">Table </w:t>
      </w:r>
      <w:r>
        <w:rPr>
          <w:rFonts w:ascii="Times New Roman" w:hAnsi="Times New Roman" w:hint="eastAsia"/>
          <w:sz w:val="24"/>
          <w:szCs w:val="24"/>
        </w:rPr>
        <w:t>6</w:t>
      </w:r>
      <w:r>
        <w:rPr>
          <w:rFonts w:ascii="Times New Roman" w:hAnsi="Times New Roman"/>
          <w:sz w:val="24"/>
          <w:szCs w:val="24"/>
        </w:rPr>
        <w:t xml:space="preserve"> Results of </w:t>
      </w:r>
      <w:r>
        <w:rPr>
          <w:rFonts w:ascii="Times New Roman" w:hAnsi="Times New Roman" w:hint="eastAsia"/>
          <w:sz w:val="24"/>
          <w:szCs w:val="24"/>
        </w:rPr>
        <w:t xml:space="preserve">Performance Regression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4"/>
        <w:gridCol w:w="2506"/>
        <w:gridCol w:w="2520"/>
        <w:gridCol w:w="2214"/>
      </w:tblGrid>
      <w:tr w:rsidR="00916510" w:rsidTr="00C86589">
        <w:trPr>
          <w:cantSplit/>
          <w:trHeight w:val="326"/>
        </w:trPr>
        <w:tc>
          <w:tcPr>
            <w:tcW w:w="1094" w:type="dxa"/>
            <w:tcBorders>
              <w:top w:val="single" w:sz="12" w:space="0" w:color="auto"/>
              <w:left w:val="nil"/>
              <w:bottom w:val="nil"/>
              <w:right w:val="nil"/>
            </w:tcBorders>
          </w:tcPr>
          <w:p w:rsidR="00916510" w:rsidRDefault="00916510" w:rsidP="00C86589">
            <w:pPr>
              <w:jc w:val="center"/>
            </w:pPr>
          </w:p>
        </w:tc>
        <w:tc>
          <w:tcPr>
            <w:tcW w:w="7240" w:type="dxa"/>
            <w:gridSpan w:val="3"/>
            <w:tcBorders>
              <w:top w:val="single" w:sz="12" w:space="0" w:color="auto"/>
              <w:left w:val="nil"/>
              <w:right w:val="nil"/>
            </w:tcBorders>
          </w:tcPr>
          <w:p w:rsidR="00916510" w:rsidRDefault="00916510" w:rsidP="00C86589">
            <w:pPr>
              <w:jc w:val="center"/>
              <w:rPr>
                <w:b/>
              </w:rPr>
            </w:pPr>
            <w:r>
              <w:rPr>
                <w:rFonts w:hint="eastAsia"/>
                <w:b/>
              </w:rPr>
              <w:t>ROA</w:t>
            </w:r>
          </w:p>
        </w:tc>
      </w:tr>
      <w:tr w:rsidR="00916510" w:rsidTr="00C86589">
        <w:trPr>
          <w:cantSplit/>
          <w:trHeight w:val="340"/>
        </w:trPr>
        <w:tc>
          <w:tcPr>
            <w:tcW w:w="1094" w:type="dxa"/>
            <w:tcBorders>
              <w:top w:val="nil"/>
              <w:left w:val="nil"/>
              <w:right w:val="nil"/>
            </w:tcBorders>
          </w:tcPr>
          <w:p w:rsidR="00916510" w:rsidRDefault="00916510" w:rsidP="00C86589">
            <w:pPr>
              <w:jc w:val="center"/>
            </w:pPr>
          </w:p>
        </w:tc>
        <w:tc>
          <w:tcPr>
            <w:tcW w:w="2506" w:type="dxa"/>
            <w:tcBorders>
              <w:left w:val="nil"/>
              <w:right w:val="nil"/>
            </w:tcBorders>
          </w:tcPr>
          <w:p w:rsidR="00916510" w:rsidRDefault="00916510" w:rsidP="00C86589">
            <w:pPr>
              <w:jc w:val="center"/>
              <w:rPr>
                <w:b/>
              </w:rPr>
            </w:pPr>
            <w:r>
              <w:rPr>
                <w:b/>
              </w:rPr>
              <w:t>OLS</w:t>
            </w:r>
          </w:p>
        </w:tc>
        <w:tc>
          <w:tcPr>
            <w:tcW w:w="2520" w:type="dxa"/>
            <w:tcBorders>
              <w:left w:val="nil"/>
              <w:right w:val="nil"/>
            </w:tcBorders>
          </w:tcPr>
          <w:p w:rsidR="00916510" w:rsidRDefault="00916510" w:rsidP="00C86589">
            <w:pPr>
              <w:jc w:val="center"/>
              <w:rPr>
                <w:b/>
              </w:rPr>
            </w:pPr>
            <w:r>
              <w:rPr>
                <w:b/>
              </w:rPr>
              <w:t>FM</w:t>
            </w:r>
          </w:p>
        </w:tc>
        <w:tc>
          <w:tcPr>
            <w:tcW w:w="2214" w:type="dxa"/>
            <w:tcBorders>
              <w:left w:val="nil"/>
              <w:right w:val="nil"/>
            </w:tcBorders>
          </w:tcPr>
          <w:p w:rsidR="00916510" w:rsidRDefault="00916510" w:rsidP="00C86589">
            <w:pPr>
              <w:jc w:val="center"/>
              <w:rPr>
                <w:b/>
              </w:rPr>
            </w:pPr>
            <w:r>
              <w:rPr>
                <w:b/>
              </w:rPr>
              <w:t>RM</w:t>
            </w:r>
          </w:p>
        </w:tc>
      </w:tr>
      <w:tr w:rsidR="00916510" w:rsidTr="00C86589">
        <w:trPr>
          <w:cantSplit/>
          <w:trHeight w:val="130"/>
        </w:trPr>
        <w:tc>
          <w:tcPr>
            <w:tcW w:w="1094" w:type="dxa"/>
            <w:tcBorders>
              <w:left w:val="nil"/>
              <w:bottom w:val="nil"/>
              <w:right w:val="nil"/>
            </w:tcBorders>
          </w:tcPr>
          <w:p w:rsidR="00916510" w:rsidRPr="00232304" w:rsidRDefault="00916510" w:rsidP="00C86589">
            <w:pPr>
              <w:jc w:val="center"/>
              <w:rPr>
                <w:i/>
              </w:rPr>
            </w:pPr>
            <w:r w:rsidRPr="00232304">
              <w:rPr>
                <w:i/>
              </w:rPr>
              <w:t>C</w:t>
            </w:r>
            <w:r w:rsidRPr="00232304">
              <w:rPr>
                <w:rFonts w:hint="eastAsia"/>
                <w:i/>
              </w:rPr>
              <w:t>onstant</w:t>
            </w:r>
          </w:p>
        </w:tc>
        <w:tc>
          <w:tcPr>
            <w:tcW w:w="2506" w:type="dxa"/>
            <w:tcBorders>
              <w:left w:val="nil"/>
              <w:bottom w:val="nil"/>
              <w:right w:val="nil"/>
            </w:tcBorders>
          </w:tcPr>
          <w:p w:rsidR="00916510" w:rsidRPr="000D51DF" w:rsidRDefault="00916510" w:rsidP="00C86589">
            <w:pPr>
              <w:widowControl/>
              <w:jc w:val="center"/>
            </w:pPr>
            <w:r w:rsidRPr="000D51DF">
              <w:rPr>
                <w:rFonts w:hint="eastAsia"/>
              </w:rPr>
              <w:t>0.0709</w:t>
            </w:r>
          </w:p>
          <w:p w:rsidR="00916510" w:rsidRPr="000D51DF" w:rsidRDefault="00916510" w:rsidP="00C86589">
            <w:pPr>
              <w:jc w:val="center"/>
            </w:pPr>
            <w:r w:rsidRPr="000D51DF">
              <w:rPr>
                <w:rFonts w:hint="eastAsia"/>
              </w:rPr>
              <w:t>(0.809)</w:t>
            </w:r>
          </w:p>
        </w:tc>
        <w:tc>
          <w:tcPr>
            <w:tcW w:w="2520" w:type="dxa"/>
            <w:tcBorders>
              <w:left w:val="nil"/>
              <w:bottom w:val="nil"/>
              <w:right w:val="nil"/>
            </w:tcBorders>
          </w:tcPr>
          <w:p w:rsidR="00916510" w:rsidRPr="000D51DF" w:rsidRDefault="00916510" w:rsidP="00C86589">
            <w:pPr>
              <w:jc w:val="center"/>
            </w:pPr>
          </w:p>
          <w:p w:rsidR="00916510" w:rsidRPr="000D51DF" w:rsidRDefault="00916510" w:rsidP="00C86589">
            <w:pPr>
              <w:jc w:val="center"/>
            </w:pPr>
          </w:p>
        </w:tc>
        <w:tc>
          <w:tcPr>
            <w:tcW w:w="2214" w:type="dxa"/>
            <w:tcBorders>
              <w:left w:val="nil"/>
              <w:bottom w:val="nil"/>
              <w:right w:val="nil"/>
            </w:tcBorders>
          </w:tcPr>
          <w:p w:rsidR="00916510" w:rsidRPr="000D51DF" w:rsidRDefault="00916510" w:rsidP="00C86589">
            <w:pPr>
              <w:jc w:val="center"/>
            </w:pPr>
            <w:r w:rsidRPr="000D51DF">
              <w:rPr>
                <w:rFonts w:hint="eastAsia"/>
              </w:rPr>
              <w:t>-0.0468</w:t>
            </w:r>
          </w:p>
          <w:p w:rsidR="00916510" w:rsidRPr="000D51DF" w:rsidRDefault="00916510" w:rsidP="00C86589">
            <w:pPr>
              <w:jc w:val="center"/>
            </w:pPr>
            <w:r w:rsidRPr="000D51DF">
              <w:rPr>
                <w:rFonts w:hint="eastAsia"/>
              </w:rPr>
              <w:t>(-0.4509)</w:t>
            </w:r>
          </w:p>
        </w:tc>
      </w:tr>
      <w:tr w:rsidR="00916510" w:rsidTr="00C86589">
        <w:trPr>
          <w:cantSplit/>
          <w:trHeight w:val="315"/>
        </w:trPr>
        <w:tc>
          <w:tcPr>
            <w:tcW w:w="1094" w:type="dxa"/>
            <w:tcBorders>
              <w:top w:val="nil"/>
              <w:left w:val="nil"/>
              <w:bottom w:val="nil"/>
              <w:right w:val="nil"/>
            </w:tcBorders>
          </w:tcPr>
          <w:p w:rsidR="00916510" w:rsidRPr="00232304" w:rsidRDefault="00916510" w:rsidP="00C86589">
            <w:pPr>
              <w:jc w:val="center"/>
              <w:rPr>
                <w:i/>
              </w:rPr>
            </w:pPr>
            <w:r w:rsidRPr="00232304">
              <w:rPr>
                <w:rFonts w:hint="eastAsia"/>
                <w:i/>
              </w:rPr>
              <w:t>C_ RISK</w:t>
            </w:r>
          </w:p>
        </w:tc>
        <w:tc>
          <w:tcPr>
            <w:tcW w:w="2506" w:type="dxa"/>
            <w:tcBorders>
              <w:top w:val="nil"/>
              <w:left w:val="nil"/>
              <w:bottom w:val="nil"/>
              <w:right w:val="nil"/>
            </w:tcBorders>
          </w:tcPr>
          <w:p w:rsidR="00916510" w:rsidRPr="000D51DF" w:rsidRDefault="00916510" w:rsidP="00C86589">
            <w:pPr>
              <w:widowControl/>
              <w:jc w:val="center"/>
            </w:pPr>
            <w:r w:rsidRPr="000D51DF">
              <w:rPr>
                <w:rFonts w:hint="eastAsia"/>
              </w:rPr>
              <w:t>-4.238</w:t>
            </w:r>
          </w:p>
          <w:p w:rsidR="00916510" w:rsidRPr="000D51DF" w:rsidRDefault="00916510" w:rsidP="00C86589">
            <w:pPr>
              <w:jc w:val="center"/>
            </w:pPr>
            <w:r w:rsidRPr="000D51DF">
              <w:rPr>
                <w:rFonts w:hint="eastAsia"/>
              </w:rPr>
              <w:t>-(1.8194)*</w:t>
            </w:r>
          </w:p>
        </w:tc>
        <w:tc>
          <w:tcPr>
            <w:tcW w:w="2520" w:type="dxa"/>
            <w:tcBorders>
              <w:top w:val="nil"/>
              <w:left w:val="nil"/>
              <w:bottom w:val="nil"/>
              <w:right w:val="nil"/>
            </w:tcBorders>
          </w:tcPr>
          <w:p w:rsidR="00916510" w:rsidRPr="000D51DF" w:rsidRDefault="00916510" w:rsidP="00C86589">
            <w:pPr>
              <w:jc w:val="center"/>
            </w:pPr>
            <w:r w:rsidRPr="000D51DF">
              <w:rPr>
                <w:rFonts w:hint="eastAsia"/>
              </w:rPr>
              <w:t>-1.7594</w:t>
            </w:r>
          </w:p>
          <w:p w:rsidR="00916510" w:rsidRPr="000D51DF" w:rsidRDefault="00916510" w:rsidP="00C86589">
            <w:pPr>
              <w:jc w:val="center"/>
            </w:pPr>
            <w:r w:rsidRPr="000D51DF">
              <w:rPr>
                <w:rFonts w:hint="eastAsia"/>
              </w:rPr>
              <w:t>(-0.7965)</w:t>
            </w:r>
          </w:p>
        </w:tc>
        <w:tc>
          <w:tcPr>
            <w:tcW w:w="2214" w:type="dxa"/>
            <w:tcBorders>
              <w:top w:val="nil"/>
              <w:left w:val="nil"/>
              <w:bottom w:val="nil"/>
              <w:right w:val="nil"/>
            </w:tcBorders>
          </w:tcPr>
          <w:p w:rsidR="00916510" w:rsidRPr="000D51DF" w:rsidRDefault="00916510" w:rsidP="00C86589">
            <w:pPr>
              <w:jc w:val="center"/>
            </w:pPr>
            <w:r w:rsidRPr="000D51DF">
              <w:rPr>
                <w:rFonts w:hint="eastAsia"/>
              </w:rPr>
              <w:t>-2.3743</w:t>
            </w:r>
          </w:p>
          <w:p w:rsidR="00916510" w:rsidRPr="000D51DF" w:rsidRDefault="00916510" w:rsidP="00C86589">
            <w:pPr>
              <w:jc w:val="center"/>
            </w:pPr>
            <w:r w:rsidRPr="000D51DF">
              <w:rPr>
                <w:rFonts w:hint="eastAsia"/>
              </w:rPr>
              <w:t>(-1.1229)</w:t>
            </w:r>
          </w:p>
        </w:tc>
      </w:tr>
      <w:tr w:rsidR="00916510" w:rsidTr="00C86589">
        <w:trPr>
          <w:cantSplit/>
          <w:trHeight w:val="131"/>
        </w:trPr>
        <w:tc>
          <w:tcPr>
            <w:tcW w:w="1094" w:type="dxa"/>
            <w:tcBorders>
              <w:top w:val="nil"/>
              <w:left w:val="nil"/>
              <w:bottom w:val="nil"/>
              <w:right w:val="nil"/>
            </w:tcBorders>
          </w:tcPr>
          <w:p w:rsidR="00916510" w:rsidRPr="00232304" w:rsidRDefault="00916510" w:rsidP="00C86589">
            <w:pPr>
              <w:jc w:val="center"/>
              <w:rPr>
                <w:i/>
              </w:rPr>
            </w:pPr>
            <w:r w:rsidRPr="00232304">
              <w:rPr>
                <w:rFonts w:hint="eastAsia"/>
                <w:i/>
              </w:rPr>
              <w:t>O_RISK</w:t>
            </w:r>
          </w:p>
        </w:tc>
        <w:tc>
          <w:tcPr>
            <w:tcW w:w="2506" w:type="dxa"/>
            <w:tcBorders>
              <w:top w:val="nil"/>
              <w:left w:val="nil"/>
              <w:bottom w:val="nil"/>
              <w:right w:val="nil"/>
            </w:tcBorders>
          </w:tcPr>
          <w:p w:rsidR="00916510" w:rsidRPr="000D51DF" w:rsidRDefault="00916510" w:rsidP="00C86589">
            <w:pPr>
              <w:widowControl/>
              <w:jc w:val="center"/>
            </w:pPr>
            <w:r w:rsidRPr="000D51DF">
              <w:rPr>
                <w:rFonts w:hint="eastAsia"/>
              </w:rPr>
              <w:t>-0.262</w:t>
            </w:r>
          </w:p>
          <w:p w:rsidR="00916510" w:rsidRPr="000D51DF" w:rsidRDefault="00916510" w:rsidP="00C86589">
            <w:pPr>
              <w:jc w:val="center"/>
            </w:pPr>
            <w:r w:rsidRPr="000D51DF">
              <w:rPr>
                <w:rFonts w:hint="eastAsia"/>
              </w:rPr>
              <w:t>(-4.44)**</w:t>
            </w:r>
          </w:p>
        </w:tc>
        <w:tc>
          <w:tcPr>
            <w:tcW w:w="2520" w:type="dxa"/>
            <w:tcBorders>
              <w:top w:val="nil"/>
              <w:left w:val="nil"/>
              <w:bottom w:val="nil"/>
              <w:right w:val="nil"/>
            </w:tcBorders>
          </w:tcPr>
          <w:p w:rsidR="00916510" w:rsidRPr="000D51DF" w:rsidRDefault="00916510" w:rsidP="00C86589">
            <w:pPr>
              <w:jc w:val="center"/>
            </w:pPr>
            <w:r w:rsidRPr="000D51DF">
              <w:rPr>
                <w:rFonts w:hint="eastAsia"/>
              </w:rPr>
              <w:t>0.0363</w:t>
            </w:r>
          </w:p>
          <w:p w:rsidR="00916510" w:rsidRPr="000D51DF" w:rsidRDefault="00916510" w:rsidP="00C86589">
            <w:pPr>
              <w:jc w:val="center"/>
            </w:pPr>
            <w:r w:rsidRPr="000D51DF">
              <w:rPr>
                <w:rFonts w:hint="eastAsia"/>
              </w:rPr>
              <w:t>(0.4451)</w:t>
            </w:r>
          </w:p>
        </w:tc>
        <w:tc>
          <w:tcPr>
            <w:tcW w:w="2214" w:type="dxa"/>
            <w:tcBorders>
              <w:top w:val="nil"/>
              <w:left w:val="nil"/>
              <w:bottom w:val="nil"/>
              <w:right w:val="nil"/>
            </w:tcBorders>
          </w:tcPr>
          <w:p w:rsidR="00916510" w:rsidRPr="000D51DF" w:rsidRDefault="00916510" w:rsidP="00C86589">
            <w:pPr>
              <w:jc w:val="center"/>
            </w:pPr>
            <w:r w:rsidRPr="000D51DF">
              <w:rPr>
                <w:rFonts w:hint="eastAsia"/>
              </w:rPr>
              <w:t>-0.1107</w:t>
            </w:r>
          </w:p>
          <w:p w:rsidR="00916510" w:rsidRPr="000D51DF" w:rsidRDefault="00916510" w:rsidP="00C86589">
            <w:pPr>
              <w:jc w:val="center"/>
            </w:pPr>
            <w:r w:rsidRPr="000D51DF">
              <w:rPr>
                <w:rFonts w:hint="eastAsia"/>
              </w:rPr>
              <w:t>(-1.667)*</w:t>
            </w:r>
          </w:p>
        </w:tc>
      </w:tr>
      <w:tr w:rsidR="00916510" w:rsidTr="00C86589">
        <w:trPr>
          <w:cantSplit/>
          <w:trHeight w:val="80"/>
        </w:trPr>
        <w:tc>
          <w:tcPr>
            <w:tcW w:w="1094" w:type="dxa"/>
            <w:tcBorders>
              <w:top w:val="nil"/>
              <w:left w:val="nil"/>
              <w:bottom w:val="nil"/>
              <w:right w:val="nil"/>
            </w:tcBorders>
          </w:tcPr>
          <w:p w:rsidR="00916510" w:rsidRPr="00232304" w:rsidRDefault="00916510" w:rsidP="00C86589">
            <w:pPr>
              <w:jc w:val="center"/>
              <w:rPr>
                <w:i/>
              </w:rPr>
            </w:pPr>
            <w:r w:rsidRPr="00232304">
              <w:rPr>
                <w:rFonts w:hint="eastAsia"/>
                <w:i/>
              </w:rPr>
              <w:t>M_RISK</w:t>
            </w:r>
          </w:p>
        </w:tc>
        <w:tc>
          <w:tcPr>
            <w:tcW w:w="2506" w:type="dxa"/>
            <w:tcBorders>
              <w:top w:val="nil"/>
              <w:left w:val="nil"/>
              <w:bottom w:val="nil"/>
              <w:right w:val="nil"/>
            </w:tcBorders>
          </w:tcPr>
          <w:p w:rsidR="00916510" w:rsidRPr="000D51DF" w:rsidRDefault="00916510" w:rsidP="00C86589">
            <w:pPr>
              <w:widowControl/>
              <w:jc w:val="center"/>
            </w:pPr>
            <w:r w:rsidRPr="000D51DF">
              <w:rPr>
                <w:rFonts w:hint="eastAsia"/>
              </w:rPr>
              <w:t>0.3074</w:t>
            </w:r>
          </w:p>
          <w:p w:rsidR="00916510" w:rsidRPr="000D51DF" w:rsidRDefault="00916510" w:rsidP="00C86589">
            <w:pPr>
              <w:jc w:val="center"/>
            </w:pPr>
            <w:r w:rsidRPr="000D51DF">
              <w:rPr>
                <w:rFonts w:hint="eastAsia"/>
              </w:rPr>
              <w:t>(1.4713)</w:t>
            </w:r>
          </w:p>
        </w:tc>
        <w:tc>
          <w:tcPr>
            <w:tcW w:w="2520" w:type="dxa"/>
            <w:tcBorders>
              <w:top w:val="nil"/>
              <w:left w:val="nil"/>
              <w:bottom w:val="nil"/>
              <w:right w:val="nil"/>
            </w:tcBorders>
          </w:tcPr>
          <w:p w:rsidR="00916510" w:rsidRPr="000D51DF" w:rsidRDefault="00916510" w:rsidP="00C86589">
            <w:pPr>
              <w:jc w:val="center"/>
            </w:pPr>
            <w:r w:rsidRPr="000D51DF">
              <w:rPr>
                <w:rFonts w:hint="eastAsia"/>
              </w:rPr>
              <w:t>0.0647</w:t>
            </w:r>
          </w:p>
          <w:p w:rsidR="00916510" w:rsidRPr="000D51DF" w:rsidRDefault="00916510" w:rsidP="00C86589">
            <w:pPr>
              <w:jc w:val="center"/>
            </w:pPr>
            <w:r w:rsidRPr="000D51DF">
              <w:rPr>
                <w:rFonts w:hint="eastAsia"/>
              </w:rPr>
              <w:t>(0.3707)</w:t>
            </w:r>
          </w:p>
        </w:tc>
        <w:tc>
          <w:tcPr>
            <w:tcW w:w="2214" w:type="dxa"/>
            <w:tcBorders>
              <w:top w:val="nil"/>
              <w:left w:val="nil"/>
              <w:bottom w:val="nil"/>
              <w:right w:val="nil"/>
            </w:tcBorders>
          </w:tcPr>
          <w:p w:rsidR="00916510" w:rsidRPr="000D51DF" w:rsidRDefault="00916510" w:rsidP="00C86589">
            <w:pPr>
              <w:jc w:val="center"/>
            </w:pPr>
            <w:r w:rsidRPr="000D51DF">
              <w:rPr>
                <w:rFonts w:hint="eastAsia"/>
              </w:rPr>
              <w:t>0.1433</w:t>
            </w:r>
          </w:p>
          <w:p w:rsidR="00916510" w:rsidRPr="000D51DF" w:rsidRDefault="00916510" w:rsidP="00C86589">
            <w:pPr>
              <w:jc w:val="center"/>
            </w:pPr>
            <w:r w:rsidRPr="000D51DF">
              <w:rPr>
                <w:rFonts w:hint="eastAsia"/>
              </w:rPr>
              <w:t>(0.8278)</w:t>
            </w:r>
          </w:p>
        </w:tc>
      </w:tr>
      <w:tr w:rsidR="00916510" w:rsidTr="00C86589">
        <w:trPr>
          <w:cantSplit/>
          <w:trHeight w:val="481"/>
        </w:trPr>
        <w:tc>
          <w:tcPr>
            <w:tcW w:w="1094" w:type="dxa"/>
            <w:tcBorders>
              <w:top w:val="nil"/>
              <w:left w:val="nil"/>
              <w:bottom w:val="nil"/>
              <w:right w:val="nil"/>
            </w:tcBorders>
          </w:tcPr>
          <w:p w:rsidR="00916510" w:rsidRPr="00232304" w:rsidRDefault="00916510" w:rsidP="00C86589">
            <w:pPr>
              <w:jc w:val="center"/>
              <w:rPr>
                <w:i/>
                <w:iCs/>
              </w:rPr>
            </w:pPr>
            <w:r w:rsidRPr="00232304">
              <w:rPr>
                <w:rFonts w:hint="eastAsia"/>
                <w:i/>
                <w:iCs/>
              </w:rPr>
              <w:t>Z_ Score</w:t>
            </w:r>
          </w:p>
        </w:tc>
        <w:tc>
          <w:tcPr>
            <w:tcW w:w="2506" w:type="dxa"/>
            <w:tcBorders>
              <w:top w:val="nil"/>
              <w:left w:val="nil"/>
              <w:bottom w:val="nil"/>
              <w:right w:val="nil"/>
            </w:tcBorders>
          </w:tcPr>
          <w:p w:rsidR="00916510" w:rsidRPr="000D51DF" w:rsidRDefault="00916510" w:rsidP="00C86589">
            <w:pPr>
              <w:jc w:val="center"/>
            </w:pPr>
            <w:r w:rsidRPr="000D51DF">
              <w:rPr>
                <w:rFonts w:hint="eastAsia"/>
              </w:rPr>
              <w:t>0.1873</w:t>
            </w:r>
          </w:p>
          <w:p w:rsidR="00916510" w:rsidRPr="000D51DF" w:rsidRDefault="00916510" w:rsidP="00C86589">
            <w:pPr>
              <w:jc w:val="center"/>
            </w:pPr>
            <w:r w:rsidRPr="000D51DF">
              <w:rPr>
                <w:rFonts w:hint="eastAsia"/>
              </w:rPr>
              <w:t>(10.6295)***</w:t>
            </w:r>
          </w:p>
        </w:tc>
        <w:tc>
          <w:tcPr>
            <w:tcW w:w="2520" w:type="dxa"/>
            <w:tcBorders>
              <w:top w:val="nil"/>
              <w:left w:val="nil"/>
              <w:bottom w:val="nil"/>
              <w:right w:val="nil"/>
            </w:tcBorders>
          </w:tcPr>
          <w:p w:rsidR="00916510" w:rsidRPr="000D51DF" w:rsidRDefault="00916510" w:rsidP="00C86589">
            <w:pPr>
              <w:jc w:val="center"/>
            </w:pPr>
            <w:r w:rsidRPr="000D51DF">
              <w:rPr>
                <w:rFonts w:hint="eastAsia"/>
              </w:rPr>
              <w:t>0.1895</w:t>
            </w:r>
          </w:p>
          <w:p w:rsidR="00916510" w:rsidRPr="000D51DF" w:rsidRDefault="00916510" w:rsidP="00C86589">
            <w:pPr>
              <w:jc w:val="center"/>
            </w:pPr>
            <w:r w:rsidRPr="000D51DF">
              <w:rPr>
                <w:rFonts w:hint="eastAsia"/>
              </w:rPr>
              <w:t>(8.2462)***</w:t>
            </w:r>
          </w:p>
        </w:tc>
        <w:tc>
          <w:tcPr>
            <w:tcW w:w="2214" w:type="dxa"/>
            <w:tcBorders>
              <w:top w:val="nil"/>
              <w:left w:val="nil"/>
              <w:bottom w:val="nil"/>
              <w:right w:val="nil"/>
            </w:tcBorders>
          </w:tcPr>
          <w:p w:rsidR="00916510" w:rsidRPr="000D51DF" w:rsidRDefault="00916510" w:rsidP="00C86589">
            <w:pPr>
              <w:jc w:val="center"/>
            </w:pPr>
            <w:r w:rsidRPr="000D51DF">
              <w:rPr>
                <w:rFonts w:hint="eastAsia"/>
              </w:rPr>
              <w:t>0.1957</w:t>
            </w:r>
          </w:p>
          <w:p w:rsidR="00916510" w:rsidRPr="000D51DF" w:rsidRDefault="00916510" w:rsidP="00C86589">
            <w:pPr>
              <w:jc w:val="center"/>
            </w:pPr>
            <w:r w:rsidRPr="000D51DF">
              <w:rPr>
                <w:rFonts w:hint="eastAsia"/>
              </w:rPr>
              <w:t>(10.1636)***</w:t>
            </w:r>
          </w:p>
        </w:tc>
      </w:tr>
      <w:tr w:rsidR="00916510" w:rsidTr="00C86589">
        <w:trPr>
          <w:cantSplit/>
          <w:trHeight w:val="481"/>
        </w:trPr>
        <w:tc>
          <w:tcPr>
            <w:tcW w:w="1094" w:type="dxa"/>
            <w:tcBorders>
              <w:top w:val="nil"/>
              <w:left w:val="nil"/>
              <w:bottom w:val="nil"/>
              <w:right w:val="nil"/>
            </w:tcBorders>
          </w:tcPr>
          <w:p w:rsidR="00916510" w:rsidRPr="00232304" w:rsidRDefault="00916510" w:rsidP="00C86589">
            <w:pPr>
              <w:jc w:val="center"/>
              <w:rPr>
                <w:i/>
                <w:iCs/>
              </w:rPr>
            </w:pPr>
            <w:proofErr w:type="spellStart"/>
            <w:r w:rsidRPr="00BE38DB">
              <w:rPr>
                <w:rFonts w:hint="eastAsia"/>
                <w:sz w:val="20"/>
                <w:szCs w:val="20"/>
              </w:rPr>
              <w:t>Hausman</w:t>
            </w:r>
            <w:proofErr w:type="spellEnd"/>
            <w:r w:rsidRPr="00BE38DB">
              <w:rPr>
                <w:rFonts w:hint="eastAsia"/>
                <w:sz w:val="20"/>
                <w:szCs w:val="20"/>
              </w:rPr>
              <w:t xml:space="preserve"> test</w:t>
            </w:r>
          </w:p>
        </w:tc>
        <w:tc>
          <w:tcPr>
            <w:tcW w:w="2506" w:type="dxa"/>
            <w:tcBorders>
              <w:top w:val="nil"/>
              <w:left w:val="nil"/>
              <w:bottom w:val="nil"/>
              <w:right w:val="nil"/>
            </w:tcBorders>
          </w:tcPr>
          <w:p w:rsidR="00916510" w:rsidRPr="000D51DF" w:rsidRDefault="00916510" w:rsidP="00C86589">
            <w:pPr>
              <w:jc w:val="center"/>
            </w:pPr>
          </w:p>
        </w:tc>
        <w:tc>
          <w:tcPr>
            <w:tcW w:w="2520" w:type="dxa"/>
            <w:tcBorders>
              <w:top w:val="nil"/>
              <w:left w:val="nil"/>
              <w:bottom w:val="nil"/>
              <w:right w:val="nil"/>
            </w:tcBorders>
          </w:tcPr>
          <w:p w:rsidR="00916510" w:rsidRPr="000D51DF" w:rsidRDefault="00916510" w:rsidP="00C86589">
            <w:pPr>
              <w:jc w:val="center"/>
            </w:pPr>
            <w:r w:rsidRPr="000D51DF">
              <w:rPr>
                <w:rFonts w:hint="eastAsia"/>
              </w:rPr>
              <w:t>14.988</w:t>
            </w:r>
          </w:p>
          <w:p w:rsidR="00916510" w:rsidRPr="000D51DF" w:rsidRDefault="00916510" w:rsidP="00C86589">
            <w:pPr>
              <w:jc w:val="center"/>
            </w:pPr>
            <w:r w:rsidRPr="000D51DF">
              <w:rPr>
                <w:rFonts w:hint="eastAsia"/>
              </w:rPr>
              <w:t>(0.0047)</w:t>
            </w:r>
          </w:p>
        </w:tc>
        <w:tc>
          <w:tcPr>
            <w:tcW w:w="2214" w:type="dxa"/>
            <w:tcBorders>
              <w:top w:val="nil"/>
              <w:left w:val="nil"/>
              <w:bottom w:val="nil"/>
              <w:right w:val="nil"/>
            </w:tcBorders>
          </w:tcPr>
          <w:p w:rsidR="00916510" w:rsidRPr="000D51DF" w:rsidRDefault="00916510" w:rsidP="00C86589">
            <w:pPr>
              <w:jc w:val="center"/>
            </w:pPr>
          </w:p>
        </w:tc>
      </w:tr>
      <w:tr w:rsidR="00916510" w:rsidTr="00C86589">
        <w:trPr>
          <w:cantSplit/>
          <w:trHeight w:val="244"/>
        </w:trPr>
        <w:tc>
          <w:tcPr>
            <w:tcW w:w="1094" w:type="dxa"/>
            <w:tcBorders>
              <w:top w:val="nil"/>
              <w:left w:val="nil"/>
              <w:bottom w:val="single" w:sz="12" w:space="0" w:color="auto"/>
              <w:right w:val="nil"/>
            </w:tcBorders>
          </w:tcPr>
          <w:p w:rsidR="00916510" w:rsidRDefault="00916510" w:rsidP="00C86589">
            <w:pPr>
              <w:jc w:val="center"/>
            </w:pPr>
            <w:r w:rsidRPr="00507429">
              <w:rPr>
                <w:position w:val="-4"/>
              </w:rPr>
              <w:object w:dxaOrig="320" w:dyaOrig="300">
                <v:shape id="_x0000_i1058" type="#_x0000_t75" style="width:15.5pt;height:15pt" o:ole="">
                  <v:imagedata r:id="rId69" o:title=""/>
                </v:shape>
                <o:OLEObject Type="Embed" ProgID="Equation.DSMT4" ShapeID="_x0000_i1058" DrawAspect="Content" ObjectID="_1581859163" r:id="rId73"/>
              </w:object>
            </w:r>
          </w:p>
        </w:tc>
        <w:tc>
          <w:tcPr>
            <w:tcW w:w="2506" w:type="dxa"/>
            <w:tcBorders>
              <w:top w:val="nil"/>
              <w:left w:val="nil"/>
              <w:bottom w:val="single" w:sz="12" w:space="0" w:color="auto"/>
              <w:right w:val="nil"/>
            </w:tcBorders>
          </w:tcPr>
          <w:p w:rsidR="00916510" w:rsidRPr="000D51DF" w:rsidRDefault="00916510" w:rsidP="00C86589">
            <w:pPr>
              <w:jc w:val="center"/>
            </w:pPr>
            <w:r w:rsidRPr="000D51DF">
              <w:rPr>
                <w:rFonts w:hint="eastAsia"/>
              </w:rPr>
              <w:t>0.3491</w:t>
            </w:r>
          </w:p>
        </w:tc>
        <w:tc>
          <w:tcPr>
            <w:tcW w:w="2520" w:type="dxa"/>
            <w:tcBorders>
              <w:top w:val="nil"/>
              <w:left w:val="nil"/>
              <w:bottom w:val="single" w:sz="12" w:space="0" w:color="auto"/>
              <w:right w:val="nil"/>
            </w:tcBorders>
          </w:tcPr>
          <w:p w:rsidR="00916510" w:rsidRPr="000D51DF" w:rsidRDefault="00916510" w:rsidP="00C86589">
            <w:pPr>
              <w:jc w:val="center"/>
            </w:pPr>
            <w:r w:rsidRPr="000D51DF">
              <w:rPr>
                <w:rFonts w:hint="eastAsia"/>
              </w:rPr>
              <w:t>0.6438</w:t>
            </w:r>
          </w:p>
        </w:tc>
        <w:tc>
          <w:tcPr>
            <w:tcW w:w="2214" w:type="dxa"/>
            <w:tcBorders>
              <w:top w:val="nil"/>
              <w:left w:val="nil"/>
              <w:bottom w:val="single" w:sz="12" w:space="0" w:color="auto"/>
              <w:right w:val="nil"/>
            </w:tcBorders>
          </w:tcPr>
          <w:p w:rsidR="00916510" w:rsidRPr="000D51DF" w:rsidRDefault="00916510" w:rsidP="00C86589">
            <w:pPr>
              <w:jc w:val="center"/>
            </w:pPr>
            <w:r w:rsidRPr="000D51DF">
              <w:rPr>
                <w:rFonts w:hint="eastAsia"/>
              </w:rPr>
              <w:t>0.337</w:t>
            </w:r>
          </w:p>
        </w:tc>
      </w:tr>
    </w:tbl>
    <w:p w:rsidR="00916510" w:rsidRPr="006B2EBC" w:rsidRDefault="00916510" w:rsidP="00916510">
      <w:pPr>
        <w:jc w:val="both"/>
        <w:rPr>
          <w:sz w:val="20"/>
          <w:szCs w:val="20"/>
        </w:rPr>
      </w:pPr>
      <w:r w:rsidRPr="006B2EBC">
        <w:rPr>
          <w:rFonts w:hint="eastAsia"/>
          <w:sz w:val="20"/>
          <w:szCs w:val="20"/>
        </w:rPr>
        <w:t>Note: the dependent variable is</w:t>
      </w:r>
      <w:r>
        <w:rPr>
          <w:rFonts w:hint="eastAsia"/>
          <w:sz w:val="20"/>
          <w:szCs w:val="20"/>
        </w:rPr>
        <w:t xml:space="preserve"> return of asset </w:t>
      </w:r>
      <w:r w:rsidRPr="006B2EBC">
        <w:rPr>
          <w:rFonts w:hint="eastAsia"/>
          <w:sz w:val="20"/>
          <w:szCs w:val="20"/>
        </w:rPr>
        <w:t xml:space="preserve">, independent variables follow below C_ RISK </w:t>
      </w:r>
      <w:r w:rsidRPr="006B2EBC">
        <w:rPr>
          <w:sz w:val="20"/>
          <w:szCs w:val="20"/>
        </w:rPr>
        <w:t>indicates</w:t>
      </w:r>
      <w:r w:rsidRPr="006B2EBC">
        <w:rPr>
          <w:rFonts w:hint="eastAsia"/>
          <w:sz w:val="20"/>
          <w:szCs w:val="20"/>
        </w:rPr>
        <w:t xml:space="preserve"> credit risk, O_RISK indicate market risk, M_RISK</w:t>
      </w:r>
      <w:r w:rsidRPr="006B2EBC">
        <w:rPr>
          <w:rFonts w:hint="eastAsia"/>
          <w:iCs/>
          <w:sz w:val="20"/>
          <w:szCs w:val="20"/>
        </w:rPr>
        <w:t xml:space="preserve"> indicate market risk, Z_ Score indicate Z score, which h</w:t>
      </w:r>
      <w:r w:rsidRPr="006B2EBC">
        <w:rPr>
          <w:rFonts w:hint="eastAsia"/>
          <w:sz w:val="20"/>
          <w:szCs w:val="20"/>
        </w:rPr>
        <w:t xml:space="preserve">igher </w:t>
      </w:r>
      <w:r w:rsidRPr="006B2EBC">
        <w:rPr>
          <w:sz w:val="20"/>
          <w:szCs w:val="20"/>
        </w:rPr>
        <w:t>Z</w:t>
      </w:r>
      <w:r w:rsidRPr="006B2EBC">
        <w:rPr>
          <w:rFonts w:hint="eastAsia"/>
          <w:sz w:val="20"/>
          <w:szCs w:val="20"/>
        </w:rPr>
        <w:t>-score indicates banks more stability than lower Z-score.</w:t>
      </w:r>
      <w:r w:rsidRPr="006B2EBC">
        <w:rPr>
          <w:rFonts w:hint="eastAsia"/>
          <w:iCs/>
          <w:sz w:val="20"/>
          <w:szCs w:val="20"/>
        </w:rPr>
        <w:t xml:space="preserve"> </w:t>
      </w:r>
      <w:r>
        <w:rPr>
          <w:rFonts w:hint="eastAsia"/>
          <w:iCs/>
          <w:sz w:val="20"/>
          <w:szCs w:val="20"/>
        </w:rPr>
        <w:t xml:space="preserve">OLS is ordinary least square, </w:t>
      </w:r>
      <w:r w:rsidRPr="00BE38DB">
        <w:rPr>
          <w:sz w:val="20"/>
          <w:szCs w:val="20"/>
          <w:lang w:val="en-GB"/>
        </w:rPr>
        <w:t>FM</w:t>
      </w:r>
      <w:r>
        <w:rPr>
          <w:rFonts w:hint="eastAsia"/>
          <w:sz w:val="20"/>
          <w:szCs w:val="20"/>
          <w:lang w:val="en-GB"/>
        </w:rPr>
        <w:t xml:space="preserve"> is </w:t>
      </w:r>
      <w:proofErr w:type="gramStart"/>
      <w:r w:rsidRPr="00BE38DB">
        <w:rPr>
          <w:sz w:val="20"/>
          <w:szCs w:val="20"/>
          <w:lang w:val="en-GB"/>
        </w:rPr>
        <w:t>Fixed</w:t>
      </w:r>
      <w:proofErr w:type="gramEnd"/>
      <w:r w:rsidRPr="00BE38DB">
        <w:rPr>
          <w:sz w:val="20"/>
          <w:szCs w:val="20"/>
          <w:lang w:val="en-GB"/>
        </w:rPr>
        <w:t xml:space="preserve"> effect model, </w:t>
      </w:r>
      <w:r>
        <w:rPr>
          <w:rFonts w:hint="eastAsia"/>
          <w:sz w:val="20"/>
          <w:szCs w:val="20"/>
          <w:lang w:val="en-GB"/>
        </w:rPr>
        <w:t xml:space="preserve">and </w:t>
      </w:r>
      <w:r w:rsidRPr="00BE38DB">
        <w:rPr>
          <w:sz w:val="20"/>
          <w:szCs w:val="20"/>
          <w:lang w:val="en-GB"/>
        </w:rPr>
        <w:t>RM</w:t>
      </w:r>
      <w:r>
        <w:rPr>
          <w:rFonts w:hint="eastAsia"/>
          <w:sz w:val="20"/>
          <w:szCs w:val="20"/>
          <w:lang w:val="en-GB"/>
        </w:rPr>
        <w:t xml:space="preserve"> is </w:t>
      </w:r>
      <w:r w:rsidRPr="00BE38DB">
        <w:rPr>
          <w:sz w:val="20"/>
          <w:szCs w:val="20"/>
          <w:lang w:val="en-GB"/>
        </w:rPr>
        <w:t>R</w:t>
      </w:r>
      <w:r w:rsidRPr="00BE38DB">
        <w:rPr>
          <w:rFonts w:hint="eastAsia"/>
          <w:sz w:val="20"/>
          <w:szCs w:val="20"/>
          <w:lang w:val="en-GB"/>
        </w:rPr>
        <w:t>andom</w:t>
      </w:r>
      <w:r w:rsidRPr="00BE38DB">
        <w:rPr>
          <w:sz w:val="20"/>
          <w:szCs w:val="20"/>
          <w:lang w:val="en-GB"/>
        </w:rPr>
        <w:t xml:space="preserve"> effect</w:t>
      </w:r>
      <w:r>
        <w:rPr>
          <w:rFonts w:hint="eastAsia"/>
          <w:iCs/>
          <w:sz w:val="20"/>
          <w:szCs w:val="20"/>
        </w:rPr>
        <w:t xml:space="preserve"> model.</w:t>
      </w:r>
      <w:r w:rsidRPr="006B2EBC">
        <w:rPr>
          <w:rFonts w:hint="eastAsia"/>
          <w:iCs/>
          <w:sz w:val="20"/>
          <w:szCs w:val="20"/>
        </w:rPr>
        <w:t xml:space="preserve">    </w:t>
      </w:r>
    </w:p>
    <w:p w:rsidR="00916510" w:rsidRPr="002E622E" w:rsidRDefault="00916510" w:rsidP="00916510">
      <w:pPr>
        <w:jc w:val="both"/>
      </w:pPr>
      <w:proofErr w:type="spellStart"/>
      <w:r w:rsidRPr="00BE38DB">
        <w:rPr>
          <w:rFonts w:hint="eastAsia"/>
          <w:sz w:val="20"/>
          <w:szCs w:val="20"/>
        </w:rPr>
        <w:t>Hausman</w:t>
      </w:r>
      <w:proofErr w:type="spellEnd"/>
      <w:r w:rsidRPr="00BE38DB">
        <w:rPr>
          <w:rFonts w:hint="eastAsia"/>
          <w:sz w:val="20"/>
          <w:szCs w:val="20"/>
        </w:rPr>
        <w:t xml:space="preserve"> test</w:t>
      </w:r>
      <w:proofErr w:type="gramStart"/>
      <w:r w:rsidRPr="00BE38DB">
        <w:rPr>
          <w:rFonts w:hint="eastAsia"/>
          <w:sz w:val="20"/>
          <w:szCs w:val="20"/>
        </w:rPr>
        <w:t xml:space="preserve">: </w:t>
      </w:r>
      <w:proofErr w:type="gramEnd"/>
      <w:r w:rsidRPr="00BE38DB">
        <w:rPr>
          <w:position w:val="-12"/>
          <w:sz w:val="20"/>
          <w:szCs w:val="20"/>
        </w:rPr>
        <w:object w:dxaOrig="1939" w:dyaOrig="360">
          <v:shape id="_x0000_i1059" type="#_x0000_t75" style="width:97pt;height:18pt" o:ole="">
            <v:imagedata r:id="rId71" o:title=""/>
          </v:shape>
          <o:OLEObject Type="Embed" ProgID="Equation.DSMT4" ShapeID="_x0000_i1059" DrawAspect="Content" ObjectID="_1581859164" r:id="rId74"/>
        </w:object>
      </w:r>
      <w:r>
        <w:rPr>
          <w:rFonts w:hint="eastAsia"/>
          <w:sz w:val="20"/>
          <w:szCs w:val="20"/>
        </w:rPr>
        <w:t>,</w:t>
      </w:r>
      <w:r w:rsidRPr="002E622E">
        <w:rPr>
          <w:rFonts w:hint="eastAsia"/>
          <w:sz w:val="20"/>
          <w:szCs w:val="20"/>
          <w:lang w:val="en-GB"/>
        </w:rPr>
        <w:t xml:space="preserve"> th</w:t>
      </w:r>
      <w:r>
        <w:rPr>
          <w:rFonts w:hint="eastAsia"/>
          <w:sz w:val="20"/>
          <w:szCs w:val="20"/>
          <w:lang w:val="en-GB"/>
        </w:rPr>
        <w:t>is result</w:t>
      </w:r>
      <w:r w:rsidRPr="002E622E">
        <w:rPr>
          <w:sz w:val="20"/>
          <w:szCs w:val="20"/>
          <w:lang w:val="en-GB"/>
        </w:rPr>
        <w:t xml:space="preserve"> indicated that the </w:t>
      </w:r>
      <w:r>
        <w:rPr>
          <w:rFonts w:hint="eastAsia"/>
          <w:sz w:val="20"/>
          <w:szCs w:val="20"/>
          <w:lang w:val="en-GB"/>
        </w:rPr>
        <w:t>fixed</w:t>
      </w:r>
      <w:r w:rsidRPr="002E622E">
        <w:rPr>
          <w:sz w:val="20"/>
          <w:szCs w:val="20"/>
          <w:lang w:val="en-GB"/>
        </w:rPr>
        <w:t xml:space="preserve"> effect model is more appropriate for </w:t>
      </w:r>
      <w:r w:rsidRPr="002E622E">
        <w:rPr>
          <w:rFonts w:hint="eastAsia"/>
          <w:sz w:val="20"/>
          <w:szCs w:val="20"/>
          <w:lang w:val="en-GB"/>
        </w:rPr>
        <w:t xml:space="preserve">this </w:t>
      </w:r>
      <w:r>
        <w:rPr>
          <w:rFonts w:hint="eastAsia"/>
          <w:sz w:val="20"/>
          <w:szCs w:val="20"/>
          <w:lang w:val="en-GB"/>
        </w:rPr>
        <w:t>regression</w:t>
      </w:r>
      <w:r w:rsidRPr="002E622E">
        <w:rPr>
          <w:rFonts w:hint="eastAsia"/>
          <w:sz w:val="20"/>
          <w:szCs w:val="20"/>
          <w:lang w:val="en-GB"/>
        </w:rPr>
        <w:t>.</w:t>
      </w:r>
    </w:p>
    <w:p w:rsidR="00916510" w:rsidRPr="00806370" w:rsidRDefault="00916510" w:rsidP="00916510">
      <w:pPr>
        <w:jc w:val="both"/>
        <w:rPr>
          <w:b/>
          <w:sz w:val="20"/>
          <w:szCs w:val="20"/>
        </w:rPr>
      </w:pPr>
      <w:r w:rsidRPr="00806370">
        <w:rPr>
          <w:sz w:val="20"/>
          <w:szCs w:val="20"/>
        </w:rPr>
        <w:t>* Significant level at the α=0.1, **at α=0.05 and ***at α=0.01</w:t>
      </w:r>
    </w:p>
    <w:p w:rsidR="00916510" w:rsidRDefault="00916510" w:rsidP="00916510">
      <w:pPr>
        <w:rPr>
          <w:b/>
        </w:rPr>
      </w:pPr>
    </w:p>
    <w:p w:rsidR="00916510" w:rsidRDefault="00916510" w:rsidP="00916510">
      <w:pPr>
        <w:rPr>
          <w:b/>
        </w:rPr>
      </w:pPr>
    </w:p>
    <w:p w:rsidR="00916510" w:rsidRPr="00761E38" w:rsidRDefault="00916510" w:rsidP="00916510">
      <w:pPr>
        <w:rPr>
          <w:b/>
        </w:rPr>
      </w:pPr>
    </w:p>
    <w:p w:rsidR="00916510" w:rsidRPr="00536060" w:rsidRDefault="00916510" w:rsidP="00916510">
      <w:pPr>
        <w:jc w:val="both"/>
      </w:pPr>
    </w:p>
    <w:p w:rsidR="00916510" w:rsidRPr="009940CA" w:rsidRDefault="00916510" w:rsidP="00916510"/>
    <w:p w:rsidR="00AF0506" w:rsidRPr="00916510" w:rsidRDefault="00AF0506"/>
    <w:sectPr w:rsidR="00AF0506" w:rsidRPr="00916510" w:rsidSect="00507429">
      <w:footerReference w:type="default" r:id="rId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89" w:rsidRDefault="00C86589" w:rsidP="00916510">
      <w:r>
        <w:separator/>
      </w:r>
    </w:p>
  </w:endnote>
  <w:endnote w:type="continuationSeparator" w:id="0">
    <w:p w:rsidR="00C86589" w:rsidRDefault="00C86589" w:rsidP="0091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724954"/>
      <w:docPartObj>
        <w:docPartGallery w:val="Page Numbers (Bottom of Page)"/>
        <w:docPartUnique/>
      </w:docPartObj>
    </w:sdtPr>
    <w:sdtContent>
      <w:p w:rsidR="00C86589" w:rsidRDefault="00C86589">
        <w:pPr>
          <w:pStyle w:val="af"/>
          <w:jc w:val="center"/>
        </w:pPr>
        <w:r>
          <w:fldChar w:fldCharType="begin"/>
        </w:r>
        <w:r>
          <w:instrText xml:space="preserve"> PAGE   \* MERGEFORMAT </w:instrText>
        </w:r>
        <w:r>
          <w:fldChar w:fldCharType="separate"/>
        </w:r>
        <w:r w:rsidR="003820F2" w:rsidRPr="003820F2">
          <w:rPr>
            <w:noProof/>
            <w:lang w:val="zh-TW"/>
          </w:rPr>
          <w:t>1</w:t>
        </w:r>
        <w:r>
          <w:rPr>
            <w:noProof/>
            <w:lang w:val="zh-TW"/>
          </w:rPr>
          <w:fldChar w:fldCharType="end"/>
        </w:r>
      </w:p>
    </w:sdtContent>
  </w:sdt>
  <w:p w:rsidR="00C86589" w:rsidRDefault="00C8658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89" w:rsidRDefault="00C86589" w:rsidP="00916510">
      <w:r>
        <w:separator/>
      </w:r>
    </w:p>
  </w:footnote>
  <w:footnote w:type="continuationSeparator" w:id="0">
    <w:p w:rsidR="00C86589" w:rsidRDefault="00C86589" w:rsidP="00916510">
      <w:r>
        <w:continuationSeparator/>
      </w:r>
    </w:p>
  </w:footnote>
  <w:footnote w:id="1">
    <w:p w:rsidR="00ED41BD" w:rsidRDefault="00ED41BD" w:rsidP="00ED41BD">
      <w:pPr>
        <w:spacing w:line="0" w:lineRule="atLeast"/>
        <w:rPr>
          <w:rFonts w:hint="eastAsia"/>
          <w:sz w:val="20"/>
          <w:szCs w:val="20"/>
        </w:rPr>
      </w:pPr>
      <w:r w:rsidRPr="00ED41BD">
        <w:rPr>
          <w:rStyle w:val="a5"/>
          <w:sz w:val="20"/>
          <w:szCs w:val="20"/>
        </w:rPr>
        <w:footnoteRef/>
      </w:r>
      <w:r w:rsidRPr="00ED41BD">
        <w:rPr>
          <w:sz w:val="20"/>
          <w:szCs w:val="20"/>
        </w:rPr>
        <w:t xml:space="preserve"> </w:t>
      </w:r>
      <w:r w:rsidRPr="00ED41BD">
        <w:rPr>
          <w:rFonts w:hint="eastAsia"/>
          <w:sz w:val="20"/>
          <w:szCs w:val="20"/>
        </w:rPr>
        <w:t xml:space="preserve">College of Management, </w:t>
      </w:r>
      <w:proofErr w:type="spellStart"/>
      <w:r w:rsidRPr="00ED41BD">
        <w:rPr>
          <w:rFonts w:hint="eastAsia"/>
          <w:sz w:val="20"/>
          <w:szCs w:val="20"/>
        </w:rPr>
        <w:t>Sam</w:t>
      </w:r>
      <w:r>
        <w:rPr>
          <w:rFonts w:hint="eastAsia"/>
          <w:sz w:val="20"/>
          <w:szCs w:val="20"/>
        </w:rPr>
        <w:t>ming</w:t>
      </w:r>
      <w:proofErr w:type="spellEnd"/>
      <w:r>
        <w:rPr>
          <w:rFonts w:hint="eastAsia"/>
          <w:sz w:val="20"/>
          <w:szCs w:val="20"/>
        </w:rPr>
        <w:t xml:space="preserve"> University, Fujian, China </w:t>
      </w:r>
    </w:p>
    <w:p w:rsidR="00ED41BD" w:rsidRPr="00ED41BD" w:rsidRDefault="00ED41BD" w:rsidP="00ED41BD">
      <w:pPr>
        <w:spacing w:line="0" w:lineRule="atLeast"/>
        <w:rPr>
          <w:sz w:val="20"/>
          <w:szCs w:val="20"/>
        </w:rPr>
      </w:pPr>
      <w:r w:rsidRPr="00ED41BD">
        <w:rPr>
          <w:rFonts w:hint="eastAsia"/>
          <w:sz w:val="20"/>
          <w:szCs w:val="20"/>
        </w:rPr>
        <w:t>Department</w:t>
      </w:r>
      <w:r w:rsidRPr="00ED41BD">
        <w:rPr>
          <w:sz w:val="20"/>
          <w:szCs w:val="20"/>
        </w:rPr>
        <w:t xml:space="preserve"> of Finance</w:t>
      </w:r>
      <w:r w:rsidRPr="00ED41BD">
        <w:rPr>
          <w:rFonts w:hint="eastAsia"/>
          <w:sz w:val="20"/>
          <w:szCs w:val="20"/>
        </w:rPr>
        <w:t xml:space="preserve"> and Cooperative Management</w:t>
      </w:r>
      <w:r w:rsidRPr="00ED41BD">
        <w:rPr>
          <w:sz w:val="20"/>
          <w:szCs w:val="20"/>
        </w:rPr>
        <w:t>,</w:t>
      </w:r>
      <w:r w:rsidRPr="00ED41BD">
        <w:rPr>
          <w:rFonts w:hint="eastAsia"/>
          <w:sz w:val="20"/>
          <w:szCs w:val="20"/>
        </w:rPr>
        <w:t xml:space="preserve"> National Taipei University, Taiwan,</w:t>
      </w:r>
      <w:r w:rsidRPr="00ED41BD">
        <w:rPr>
          <w:sz w:val="20"/>
          <w:szCs w:val="20"/>
        </w:rPr>
        <w:t xml:space="preserve"> Republic of China</w:t>
      </w:r>
    </w:p>
    <w:p w:rsidR="00ED41BD" w:rsidRPr="00ED41BD" w:rsidRDefault="00ED41BD" w:rsidP="00ED41BD">
      <w:pPr>
        <w:pStyle w:val="a6"/>
        <w:spacing w:line="0" w:lineRule="atLeast"/>
        <w:rPr>
          <w:rFonts w:hint="eastAsia"/>
        </w:rPr>
      </w:pPr>
    </w:p>
  </w:footnote>
  <w:footnote w:id="2">
    <w:p w:rsidR="00C86589" w:rsidRPr="00595B47" w:rsidRDefault="00ED41BD" w:rsidP="00916510">
      <w:pPr>
        <w:pStyle w:val="a6"/>
        <w:jc w:val="both"/>
      </w:pPr>
      <w:r>
        <w:rPr>
          <w:rStyle w:val="a5"/>
        </w:rPr>
        <w:footnoteRef/>
      </w:r>
      <w:r w:rsidR="00C86589">
        <w:t xml:space="preserve"> </w:t>
      </w:r>
      <w:r w:rsidR="00C86589">
        <w:rPr>
          <w:rFonts w:hint="eastAsia"/>
        </w:rPr>
        <w:t xml:space="preserve">The stochastic frontier </w:t>
      </w:r>
      <w:r w:rsidR="00C86589">
        <w:t>approach</w:t>
      </w:r>
      <w:r w:rsidR="00C86589">
        <w:rPr>
          <w:rFonts w:hint="eastAsia"/>
        </w:rPr>
        <w:t xml:space="preserve"> is a parametric approach that estimates efficiency</w:t>
      </w:r>
      <w:r w:rsidR="00C86589">
        <w:t>.</w:t>
      </w:r>
      <w:r w:rsidR="00C86589">
        <w:rPr>
          <w:rFonts w:hint="eastAsia"/>
        </w:rPr>
        <w:t xml:space="preserve"> </w:t>
      </w:r>
      <w:r w:rsidR="00C86589">
        <w:t>Numerous</w:t>
      </w:r>
      <w:r w:rsidR="00C86589">
        <w:rPr>
          <w:rFonts w:hint="eastAsia"/>
        </w:rPr>
        <w:t xml:space="preserve"> empirical studies of banking industry efficiency </w:t>
      </w:r>
      <w:r w:rsidR="00C86589">
        <w:t>have</w:t>
      </w:r>
      <w:r w:rsidR="00C86589">
        <w:rPr>
          <w:rFonts w:hint="eastAsia"/>
        </w:rPr>
        <w:t xml:space="preserve"> employed SFA across several countries, such as Bonin et al</w:t>
      </w:r>
      <w:r w:rsidR="00C86589">
        <w:t>. (</w:t>
      </w:r>
      <w:r w:rsidR="00C86589">
        <w:rPr>
          <w:rFonts w:hint="eastAsia"/>
        </w:rPr>
        <w:t>2005), Zhao et al</w:t>
      </w:r>
      <w:r w:rsidR="00C86589">
        <w:t>. (</w:t>
      </w:r>
      <w:r w:rsidR="00C86589">
        <w:rPr>
          <w:rFonts w:hint="eastAsia"/>
        </w:rPr>
        <w:t>2010)</w:t>
      </w:r>
      <w:r w:rsidR="00C86589">
        <w:t>,</w:t>
      </w:r>
      <w:r w:rsidR="00C86589">
        <w:rPr>
          <w:rFonts w:hint="eastAsia"/>
        </w:rPr>
        <w:t xml:space="preserve"> and Sun and Chang (2011).   </w:t>
      </w:r>
    </w:p>
  </w:footnote>
  <w:footnote w:id="3">
    <w:p w:rsidR="00C86589" w:rsidRPr="0042163D" w:rsidRDefault="00C86589" w:rsidP="00916510">
      <w:pPr>
        <w:pStyle w:val="a6"/>
        <w:jc w:val="both"/>
      </w:pPr>
      <w:r>
        <w:rPr>
          <w:rStyle w:val="a5"/>
        </w:rPr>
        <w:footnoteRef/>
      </w:r>
      <w:r>
        <w:t xml:space="preserve"> C</w:t>
      </w:r>
      <w:r>
        <w:rPr>
          <w:rFonts w:hint="eastAsia"/>
        </w:rPr>
        <w:t xml:space="preserve">omparison with Sun and Chang (2011) only used two input variables to </w:t>
      </w:r>
      <w:r>
        <w:t>establish</w:t>
      </w:r>
      <w:r>
        <w:rPr>
          <w:rFonts w:hint="eastAsia"/>
        </w:rPr>
        <w:t xml:space="preserve"> cost function in their paper and omitted labor input</w:t>
      </w:r>
      <w:r>
        <w:t xml:space="preserve">, perhaps </w:t>
      </w:r>
      <w:r>
        <w:rPr>
          <w:rFonts w:hint="eastAsia"/>
        </w:rPr>
        <w:t>caus</w:t>
      </w:r>
      <w:r>
        <w:t>ing</w:t>
      </w:r>
      <w:r>
        <w:rPr>
          <w:rFonts w:hint="eastAsia"/>
        </w:rPr>
        <w:t xml:space="preserve"> a bias problem. </w:t>
      </w:r>
      <w:r>
        <w:t>W</w:t>
      </w:r>
      <w:r>
        <w:rPr>
          <w:rFonts w:hint="eastAsia"/>
        </w:rPr>
        <w:t xml:space="preserve">ith respect to input prices, the price of </w:t>
      </w:r>
      <w:r>
        <w:t>labor,</w:t>
      </w:r>
      <w:r>
        <w:rPr>
          <w:rFonts w:hint="eastAsia"/>
        </w:rPr>
        <w:t xml:space="preserve"> capital</w:t>
      </w:r>
      <w:r>
        <w:t>,</w:t>
      </w:r>
      <w:r>
        <w:rPr>
          <w:rFonts w:hint="eastAsia"/>
        </w:rPr>
        <w:t xml:space="preserve"> and funds are conventional input prices in previous studies such as Berger</w:t>
      </w:r>
      <w:r>
        <w:t xml:space="preserve"> (</w:t>
      </w:r>
      <w:r>
        <w:rPr>
          <w:rFonts w:hint="eastAsia"/>
        </w:rPr>
        <w:t>1995</w:t>
      </w:r>
      <w:r>
        <w:t>)</w:t>
      </w:r>
      <w:r>
        <w:rPr>
          <w:rFonts w:hint="eastAsia"/>
        </w:rPr>
        <w:t>.</w:t>
      </w:r>
    </w:p>
  </w:footnote>
  <w:footnote w:id="4">
    <w:p w:rsidR="00C86589" w:rsidRDefault="00C86589" w:rsidP="00916510">
      <w:pPr>
        <w:pStyle w:val="a6"/>
        <w:jc w:val="both"/>
      </w:pPr>
      <w:r>
        <w:rPr>
          <w:rStyle w:val="a5"/>
        </w:rPr>
        <w:footnoteRef/>
      </w:r>
      <w:r>
        <w:t xml:space="preserve"> I</w:t>
      </w:r>
      <w:r>
        <w:rPr>
          <w:rFonts w:hint="eastAsia"/>
        </w:rPr>
        <w:t>n general, Z-</w:t>
      </w:r>
      <w:r>
        <w:t>score</w:t>
      </w:r>
      <w:r>
        <w:rPr>
          <w:rFonts w:hint="eastAsia"/>
        </w:rPr>
        <w:t xml:space="preserve"> is calculate</w:t>
      </w:r>
      <w:r>
        <w:t>d</w:t>
      </w:r>
      <w:r>
        <w:rPr>
          <w:rFonts w:hint="eastAsia"/>
        </w:rPr>
        <w:t xml:space="preserve"> by =</w:t>
      </w:r>
      <w:r w:rsidRPr="00607000">
        <w:rPr>
          <w:position w:val="-28"/>
        </w:rPr>
        <w:object w:dxaOrig="1579" w:dyaOrig="660">
          <v:shape id="_x0000_i1061" type="#_x0000_t75" style="width:78.5pt;height:33pt" o:ole="">
            <v:imagedata r:id="rId1" o:title=""/>
          </v:shape>
          <o:OLEObject Type="Embed" ProgID="Equation.DSMT4" ShapeID="_x0000_i1061" DrawAspect="Content" ObjectID="_1581859165" r:id="rId2"/>
        </w:object>
      </w:r>
      <w:r>
        <w:t>,</w:t>
      </w:r>
    </w:p>
    <w:p w:rsidR="00C86589" w:rsidRPr="00607000" w:rsidRDefault="00C86589" w:rsidP="00916510">
      <w:pPr>
        <w:pStyle w:val="a6"/>
        <w:jc w:val="both"/>
      </w:pPr>
      <w:proofErr w:type="gramStart"/>
      <w:r>
        <w:rPr>
          <w:rFonts w:hint="eastAsia"/>
        </w:rPr>
        <w:t>where</w:t>
      </w:r>
      <w:proofErr w:type="gramEnd"/>
      <w:r>
        <w:rPr>
          <w:rFonts w:hint="eastAsia"/>
        </w:rPr>
        <w:t xml:space="preserve"> ROA is the mean return of assets</w:t>
      </w:r>
      <w:r>
        <w:t>,</w:t>
      </w:r>
      <w:r>
        <w:rPr>
          <w:rFonts w:hint="eastAsia"/>
        </w:rPr>
        <w:t xml:space="preserve"> EQAS is the mean equity to assets ratio,</w:t>
      </w:r>
      <w:r>
        <w:t xml:space="preserve"> and</w:t>
      </w:r>
      <w:r>
        <w:rPr>
          <w:rFonts w:hint="eastAsia"/>
        </w:rPr>
        <w:t xml:space="preserve"> </w:t>
      </w:r>
      <w:r w:rsidRPr="00607000">
        <w:rPr>
          <w:position w:val="-10"/>
        </w:rPr>
        <w:object w:dxaOrig="880" w:dyaOrig="320">
          <v:shape id="_x0000_i1063" type="#_x0000_t75" style="width:44.5pt;height:15.5pt" o:ole="">
            <v:imagedata r:id="rId3" o:title=""/>
          </v:shape>
          <o:OLEObject Type="Embed" ProgID="Equation.DSMT4" ShapeID="_x0000_i1063" DrawAspect="Content" ObjectID="_1581859166" r:id="rId4"/>
        </w:object>
      </w:r>
      <w:r>
        <w:rPr>
          <w:rFonts w:hint="eastAsia"/>
        </w:rPr>
        <w:t xml:space="preserve">is the standard deviation of ROA. Higher </w:t>
      </w:r>
      <w:r>
        <w:t>Z</w:t>
      </w:r>
      <w:r>
        <w:rPr>
          <w:rFonts w:hint="eastAsia"/>
        </w:rPr>
        <w:t xml:space="preserve">-score indicates </w:t>
      </w:r>
      <w:r>
        <w:t>higher bank</w:t>
      </w:r>
      <w:r>
        <w:rPr>
          <w:rFonts w:hint="eastAsia"/>
        </w:rPr>
        <w:t xml:space="preserve"> stability than lower Z-score.</w:t>
      </w:r>
    </w:p>
  </w:footnote>
  <w:footnote w:id="5">
    <w:p w:rsidR="00C86589" w:rsidRDefault="00C86589" w:rsidP="00916510">
      <w:pPr>
        <w:pStyle w:val="a6"/>
        <w:jc w:val="both"/>
      </w:pPr>
      <w:r>
        <w:rPr>
          <w:rStyle w:val="a5"/>
        </w:rPr>
        <w:footnoteRef/>
      </w:r>
      <w:r>
        <w:t xml:space="preserve"> </w:t>
      </w:r>
      <w:r w:rsidRPr="001A4DBC">
        <w:rPr>
          <w:rFonts w:hint="eastAsia"/>
        </w:rPr>
        <w:t>This study tests whether each other countr</w:t>
      </w:r>
      <w:r>
        <w:t>y has a gap</w:t>
      </w:r>
      <w:r w:rsidRPr="001A4DBC">
        <w:rPr>
          <w:rFonts w:hint="eastAsia"/>
        </w:rPr>
        <w:t xml:space="preserve"> as follow</w:t>
      </w:r>
      <w:r>
        <w:t>s:</w:t>
      </w:r>
      <w:r w:rsidRPr="001A4DBC">
        <w:rPr>
          <w:rFonts w:hint="eastAsia"/>
        </w:rPr>
        <w:t xml:space="preserve"> T test, one-way ANOVE test with F-statistics, </w:t>
      </w:r>
      <w:r w:rsidRPr="001A4DBC">
        <w:t>Mann-Whitney-Wilcoxon Test</w:t>
      </w:r>
      <w:r w:rsidRPr="001A4DBC">
        <w:rPr>
          <w:rFonts w:hint="eastAsia"/>
        </w:rPr>
        <w:t xml:space="preserve"> with Z-statistic</w:t>
      </w:r>
      <w:r>
        <w:t>,</w:t>
      </w:r>
      <w:r w:rsidRPr="001A4DBC">
        <w:rPr>
          <w:rFonts w:hint="eastAsia"/>
        </w:rPr>
        <w:t xml:space="preserve"> and Kolmogorov-Smirnov Test with Z-statistic.</w:t>
      </w:r>
      <w:r>
        <w:rPr>
          <w:rFonts w:hint="eastAsia"/>
        </w:rPr>
        <w:t xml:space="preserve"> </w:t>
      </w:r>
      <w:r w:rsidRPr="001A4DBC">
        <w:rPr>
          <w:rFonts w:hint="eastAsia"/>
        </w:rPr>
        <w:t xml:space="preserve">As can be seen </w:t>
      </w:r>
      <w:r>
        <w:t xml:space="preserve">in </w:t>
      </w:r>
      <w:r w:rsidRPr="001A4DBC">
        <w:rPr>
          <w:rFonts w:hint="eastAsia"/>
        </w:rPr>
        <w:t xml:space="preserve">Table </w:t>
      </w:r>
      <w:r>
        <w:rPr>
          <w:rFonts w:hint="eastAsia"/>
        </w:rPr>
        <w:t>4</w:t>
      </w:r>
      <w:r w:rsidRPr="001A4DBC">
        <w:rPr>
          <w:rFonts w:hint="eastAsia"/>
        </w:rPr>
        <w:t xml:space="preserve">, </w:t>
      </w:r>
      <w:r w:rsidRPr="001A4DBC">
        <w:t>Chinese bank</w:t>
      </w:r>
      <w:r w:rsidRPr="001A4DBC">
        <w:rPr>
          <w:rFonts w:hint="eastAsia"/>
        </w:rPr>
        <w:t>s</w:t>
      </w:r>
      <w:r>
        <w:t>’</w:t>
      </w:r>
      <w:r w:rsidRPr="001A4DBC">
        <w:t xml:space="preserve"> </w:t>
      </w:r>
      <w:r w:rsidRPr="001A4DBC">
        <w:rPr>
          <w:rFonts w:hint="eastAsia"/>
        </w:rPr>
        <w:t xml:space="preserve">inefficiency is higher than </w:t>
      </w:r>
      <w:r>
        <w:t xml:space="preserve">the </w:t>
      </w:r>
      <w:r w:rsidRPr="001A4DBC">
        <w:rPr>
          <w:rFonts w:hint="eastAsia"/>
        </w:rPr>
        <w:t>other two count</w:t>
      </w:r>
      <w:r>
        <w:t>r</w:t>
      </w:r>
      <w:r w:rsidRPr="001A4DBC">
        <w:rPr>
          <w:rFonts w:hint="eastAsia"/>
        </w:rPr>
        <w:t>ies.</w:t>
      </w:r>
    </w:p>
  </w:footnote>
  <w:footnote w:id="6">
    <w:p w:rsidR="00C86589" w:rsidRDefault="00C86589" w:rsidP="00916510">
      <w:pPr>
        <w:pStyle w:val="a6"/>
        <w:jc w:val="both"/>
      </w:pPr>
      <w:r>
        <w:rPr>
          <w:rStyle w:val="a5"/>
        </w:rPr>
        <w:footnoteRef/>
      </w:r>
      <w:r>
        <w:t xml:space="preserve"> </w:t>
      </w:r>
      <w:r>
        <w:rPr>
          <w:rFonts w:hint="eastAsia"/>
        </w:rPr>
        <w:t xml:space="preserve">Previous studies further investigate the determinants of bank </w:t>
      </w:r>
      <w:r>
        <w:t>efficiency.</w:t>
      </w:r>
      <w:r>
        <w:rPr>
          <w:rFonts w:hint="eastAsia"/>
        </w:rPr>
        <w:t xml:space="preserve"> </w:t>
      </w:r>
      <w:r>
        <w:t>W</w:t>
      </w:r>
      <w:r>
        <w:rPr>
          <w:rFonts w:hint="eastAsia"/>
        </w:rPr>
        <w:t>e also used bank size and asset to equity as prox</w:t>
      </w:r>
      <w:r>
        <w:t>ies</w:t>
      </w:r>
      <w:r>
        <w:rPr>
          <w:rFonts w:hint="eastAsia"/>
        </w:rPr>
        <w:t xml:space="preserve"> for control variables. But </w:t>
      </w:r>
      <w:r>
        <w:t>in the result</w:t>
      </w:r>
      <w:r>
        <w:rPr>
          <w:rFonts w:hint="eastAsia"/>
        </w:rPr>
        <w:t xml:space="preserve"> </w:t>
      </w:r>
      <w:proofErr w:type="gramStart"/>
      <w:r>
        <w:rPr>
          <w:rFonts w:hint="eastAsia"/>
        </w:rPr>
        <w:t>exists</w:t>
      </w:r>
      <w:proofErr w:type="gramEnd"/>
      <w:r>
        <w:rPr>
          <w:rFonts w:hint="eastAsia"/>
        </w:rPr>
        <w:t xml:space="preserve"> </w:t>
      </w:r>
      <w:r w:rsidRPr="00DE3AF7">
        <w:rPr>
          <w:rFonts w:hint="eastAsia"/>
          <w:iCs/>
        </w:rPr>
        <w:t>collinearity problems</w:t>
      </w:r>
      <w:r>
        <w:rPr>
          <w:rFonts w:hint="eastAsia"/>
        </w:rPr>
        <w:t xml:space="preserve"> while including control variables in </w:t>
      </w:r>
      <w:r>
        <w:t>the</w:t>
      </w:r>
      <w:r>
        <w:rPr>
          <w:rFonts w:hint="eastAsia"/>
        </w:rPr>
        <w:t xml:space="preserve"> regression, so we only consider risk variables in </w:t>
      </w:r>
      <w:r>
        <w:t xml:space="preserve">the </w:t>
      </w:r>
      <w:r>
        <w:rPr>
          <w:rFonts w:hint="eastAsia"/>
        </w:rPr>
        <w:t>empirical function.</w:t>
      </w:r>
    </w:p>
  </w:footnote>
  <w:footnote w:id="7">
    <w:p w:rsidR="00C86589" w:rsidRPr="004F1281" w:rsidRDefault="00C86589" w:rsidP="00916510">
      <w:pPr>
        <w:pStyle w:val="a6"/>
        <w:jc w:val="both"/>
      </w:pPr>
      <w:r>
        <w:rPr>
          <w:rStyle w:val="a5"/>
        </w:rPr>
        <w:footnoteRef/>
      </w:r>
      <w:r>
        <w:t xml:space="preserve"> </w:t>
      </w:r>
      <w:r>
        <w:rPr>
          <w:rFonts w:hint="eastAsia"/>
        </w:rPr>
        <w:t>Bonin et al</w:t>
      </w:r>
      <w:r>
        <w:t>. (</w:t>
      </w:r>
      <w:r>
        <w:rPr>
          <w:rFonts w:hint="eastAsia"/>
        </w:rPr>
        <w:t xml:space="preserve">2005) and Liao (2009) illustrate </w:t>
      </w:r>
      <w:r>
        <w:t>that</w:t>
      </w:r>
      <w:r>
        <w:rPr>
          <w:rFonts w:hint="eastAsia"/>
        </w:rPr>
        <w:t xml:space="preserve"> state-owned banks </w:t>
      </w:r>
      <w:r>
        <w:t>continue</w:t>
      </w:r>
      <w:r>
        <w:rPr>
          <w:rFonts w:hint="eastAsia"/>
        </w:rPr>
        <w:t xml:space="preserve"> enjoy</w:t>
      </w:r>
      <w:r>
        <w:t>ing</w:t>
      </w:r>
      <w:r>
        <w:rPr>
          <w:rFonts w:hint="eastAsia"/>
        </w:rPr>
        <w:t xml:space="preserve"> government policy advantage </w:t>
      </w:r>
      <w:r>
        <w:t>because</w:t>
      </w:r>
      <w:r>
        <w:rPr>
          <w:rFonts w:hint="eastAsia"/>
        </w:rPr>
        <w:t xml:space="preserve"> their efficiency and profitability </w:t>
      </w:r>
      <w:r>
        <w:t>compared to</w:t>
      </w:r>
      <w:r>
        <w:rPr>
          <w:rFonts w:hint="eastAsia"/>
        </w:rPr>
        <w:t xml:space="preserve"> private banks in emerging countries.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E9C"/>
    <w:multiLevelType w:val="hybridMultilevel"/>
    <w:tmpl w:val="F342C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BB159C"/>
    <w:multiLevelType w:val="hybridMultilevel"/>
    <w:tmpl w:val="F5B6D8CC"/>
    <w:lvl w:ilvl="0" w:tplc="6068E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6E3D86"/>
    <w:multiLevelType w:val="hybridMultilevel"/>
    <w:tmpl w:val="CABE892C"/>
    <w:lvl w:ilvl="0" w:tplc="6068EF3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96843AD"/>
    <w:multiLevelType w:val="hybridMultilevel"/>
    <w:tmpl w:val="31B66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C30309"/>
    <w:multiLevelType w:val="hybridMultilevel"/>
    <w:tmpl w:val="26F297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04262EF"/>
    <w:multiLevelType w:val="hybridMultilevel"/>
    <w:tmpl w:val="4C1675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1F91FB5"/>
    <w:multiLevelType w:val="hybridMultilevel"/>
    <w:tmpl w:val="0A64E822"/>
    <w:lvl w:ilvl="0" w:tplc="F69455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6510"/>
    <w:rsid w:val="00036BA0"/>
    <w:rsid w:val="000B1D2B"/>
    <w:rsid w:val="001A6048"/>
    <w:rsid w:val="00224710"/>
    <w:rsid w:val="002E0EB9"/>
    <w:rsid w:val="002E3332"/>
    <w:rsid w:val="003820F2"/>
    <w:rsid w:val="00507429"/>
    <w:rsid w:val="0055179D"/>
    <w:rsid w:val="00674BC7"/>
    <w:rsid w:val="00680610"/>
    <w:rsid w:val="00780A0B"/>
    <w:rsid w:val="007A07AA"/>
    <w:rsid w:val="007A399C"/>
    <w:rsid w:val="00916510"/>
    <w:rsid w:val="00AF0506"/>
    <w:rsid w:val="00C74D0F"/>
    <w:rsid w:val="00C86589"/>
    <w:rsid w:val="00D406ED"/>
    <w:rsid w:val="00ED41BD"/>
    <w:rsid w:val="00EE1EF5"/>
    <w:rsid w:val="00F71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10"/>
    <w:pPr>
      <w:widowControl w:val="0"/>
    </w:pPr>
    <w:rPr>
      <w:rFonts w:ascii="Times New Roman" w:eastAsia="新細明體" w:hAnsi="Times New Roman" w:cs="Times New Roman"/>
      <w:szCs w:val="24"/>
    </w:rPr>
  </w:style>
  <w:style w:type="paragraph" w:styleId="2">
    <w:name w:val="heading 2"/>
    <w:basedOn w:val="a"/>
    <w:next w:val="a"/>
    <w:link w:val="20"/>
    <w:qFormat/>
    <w:rsid w:val="00916510"/>
    <w:pPr>
      <w:keepNext/>
      <w:spacing w:line="720" w:lineRule="auto"/>
      <w:outlineLvl w:val="1"/>
    </w:pPr>
    <w:rPr>
      <w:rFonts w:ascii="Cambria" w:hAnsi="Cambria"/>
      <w:b/>
      <w:bCs/>
      <w:sz w:val="48"/>
      <w:szCs w:val="48"/>
    </w:rPr>
  </w:style>
  <w:style w:type="paragraph" w:styleId="3">
    <w:name w:val="heading 3"/>
    <w:basedOn w:val="a"/>
    <w:next w:val="a"/>
    <w:link w:val="30"/>
    <w:qFormat/>
    <w:rsid w:val="00916510"/>
    <w:pPr>
      <w:keepNext/>
      <w:jc w:val="center"/>
      <w:outlineLvl w:val="2"/>
    </w:pPr>
    <w:rPr>
      <w:b/>
      <w:bCs/>
    </w:rPr>
  </w:style>
  <w:style w:type="paragraph" w:styleId="4">
    <w:name w:val="heading 4"/>
    <w:basedOn w:val="a"/>
    <w:next w:val="a"/>
    <w:link w:val="40"/>
    <w:qFormat/>
    <w:rsid w:val="00916510"/>
    <w:pPr>
      <w:keepNext/>
      <w:jc w:val="cente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916510"/>
    <w:rPr>
      <w:rFonts w:ascii="Cambria" w:eastAsia="新細明體" w:hAnsi="Cambria" w:cs="Times New Roman"/>
      <w:b/>
      <w:bCs/>
      <w:sz w:val="48"/>
      <w:szCs w:val="48"/>
    </w:rPr>
  </w:style>
  <w:style w:type="character" w:customStyle="1" w:styleId="30">
    <w:name w:val="標題 3 字元"/>
    <w:basedOn w:val="a0"/>
    <w:link w:val="3"/>
    <w:rsid w:val="00916510"/>
    <w:rPr>
      <w:rFonts w:ascii="Times New Roman" w:eastAsia="新細明體" w:hAnsi="Times New Roman" w:cs="Times New Roman"/>
      <w:b/>
      <w:bCs/>
      <w:szCs w:val="24"/>
    </w:rPr>
  </w:style>
  <w:style w:type="character" w:customStyle="1" w:styleId="40">
    <w:name w:val="標題 4 字元"/>
    <w:basedOn w:val="a0"/>
    <w:link w:val="4"/>
    <w:rsid w:val="00916510"/>
    <w:rPr>
      <w:rFonts w:ascii="Times New Roman" w:eastAsia="新細明體" w:hAnsi="Times New Roman" w:cs="Times New Roman"/>
      <w:i/>
      <w:iCs/>
      <w:szCs w:val="24"/>
    </w:rPr>
  </w:style>
  <w:style w:type="paragraph" w:styleId="a3">
    <w:name w:val="Body Text"/>
    <w:basedOn w:val="a"/>
    <w:link w:val="a4"/>
    <w:rsid w:val="00916510"/>
    <w:pPr>
      <w:spacing w:after="120"/>
    </w:pPr>
  </w:style>
  <w:style w:type="character" w:customStyle="1" w:styleId="a4">
    <w:name w:val="本文 字元"/>
    <w:basedOn w:val="a0"/>
    <w:link w:val="a3"/>
    <w:rsid w:val="00916510"/>
    <w:rPr>
      <w:rFonts w:ascii="Times New Roman" w:eastAsia="新細明體" w:hAnsi="Times New Roman" w:cs="Times New Roman"/>
      <w:szCs w:val="24"/>
    </w:rPr>
  </w:style>
  <w:style w:type="character" w:styleId="a5">
    <w:name w:val="footnote reference"/>
    <w:semiHidden/>
    <w:rsid w:val="00916510"/>
    <w:rPr>
      <w:vertAlign w:val="superscript"/>
    </w:rPr>
  </w:style>
  <w:style w:type="paragraph" w:styleId="a6">
    <w:name w:val="footnote text"/>
    <w:basedOn w:val="a"/>
    <w:link w:val="a7"/>
    <w:semiHidden/>
    <w:rsid w:val="00916510"/>
    <w:pPr>
      <w:snapToGrid w:val="0"/>
    </w:pPr>
    <w:rPr>
      <w:sz w:val="20"/>
      <w:szCs w:val="20"/>
    </w:rPr>
  </w:style>
  <w:style w:type="character" w:customStyle="1" w:styleId="a7">
    <w:name w:val="註腳文字 字元"/>
    <w:basedOn w:val="a0"/>
    <w:link w:val="a6"/>
    <w:semiHidden/>
    <w:rsid w:val="00916510"/>
    <w:rPr>
      <w:rFonts w:ascii="Times New Roman" w:eastAsia="新細明體" w:hAnsi="Times New Roman" w:cs="Times New Roman"/>
      <w:sz w:val="20"/>
      <w:szCs w:val="20"/>
    </w:rPr>
  </w:style>
  <w:style w:type="character" w:styleId="a8">
    <w:name w:val="annotation reference"/>
    <w:basedOn w:val="a0"/>
    <w:rsid w:val="00916510"/>
    <w:rPr>
      <w:sz w:val="18"/>
      <w:szCs w:val="18"/>
    </w:rPr>
  </w:style>
  <w:style w:type="paragraph" w:styleId="a9">
    <w:name w:val="annotation text"/>
    <w:basedOn w:val="a"/>
    <w:link w:val="aa"/>
    <w:rsid w:val="00916510"/>
  </w:style>
  <w:style w:type="character" w:customStyle="1" w:styleId="aa">
    <w:name w:val="註解文字 字元"/>
    <w:basedOn w:val="a0"/>
    <w:link w:val="a9"/>
    <w:rsid w:val="00916510"/>
    <w:rPr>
      <w:rFonts w:ascii="Times New Roman" w:eastAsia="新細明體" w:hAnsi="Times New Roman" w:cs="Times New Roman"/>
      <w:szCs w:val="24"/>
    </w:rPr>
  </w:style>
  <w:style w:type="paragraph" w:styleId="ab">
    <w:name w:val="Body Text Indent"/>
    <w:basedOn w:val="a"/>
    <w:link w:val="ac"/>
    <w:rsid w:val="00916510"/>
    <w:pPr>
      <w:spacing w:after="120"/>
      <w:ind w:leftChars="200" w:left="480"/>
    </w:pPr>
  </w:style>
  <w:style w:type="character" w:customStyle="1" w:styleId="ac">
    <w:name w:val="本文縮排 字元"/>
    <w:basedOn w:val="a0"/>
    <w:link w:val="ab"/>
    <w:rsid w:val="00916510"/>
    <w:rPr>
      <w:rFonts w:ascii="Times New Roman" w:eastAsia="新細明體" w:hAnsi="Times New Roman" w:cs="Times New Roman"/>
      <w:szCs w:val="24"/>
    </w:rPr>
  </w:style>
  <w:style w:type="paragraph" w:customStyle="1" w:styleId="guide-title">
    <w:name w:val="guide-title"/>
    <w:basedOn w:val="a"/>
    <w:rsid w:val="00916510"/>
    <w:pPr>
      <w:widowControl/>
      <w:spacing w:after="100" w:afterAutospacing="1"/>
    </w:pPr>
    <w:rPr>
      <w:rFonts w:ascii="新細明體" w:hAnsi="新細明體" w:cs="新細明體"/>
      <w:kern w:val="0"/>
    </w:rPr>
  </w:style>
  <w:style w:type="paragraph" w:styleId="ad">
    <w:name w:val="header"/>
    <w:basedOn w:val="a"/>
    <w:link w:val="ae"/>
    <w:rsid w:val="00916510"/>
    <w:pPr>
      <w:tabs>
        <w:tab w:val="center" w:pos="4153"/>
        <w:tab w:val="right" w:pos="8306"/>
      </w:tabs>
      <w:snapToGrid w:val="0"/>
    </w:pPr>
    <w:rPr>
      <w:sz w:val="20"/>
      <w:szCs w:val="20"/>
    </w:rPr>
  </w:style>
  <w:style w:type="character" w:customStyle="1" w:styleId="ae">
    <w:name w:val="頁首 字元"/>
    <w:basedOn w:val="a0"/>
    <w:link w:val="ad"/>
    <w:rsid w:val="00916510"/>
    <w:rPr>
      <w:rFonts w:ascii="Times New Roman" w:eastAsia="新細明體" w:hAnsi="Times New Roman" w:cs="Times New Roman"/>
      <w:sz w:val="20"/>
      <w:szCs w:val="20"/>
    </w:rPr>
  </w:style>
  <w:style w:type="paragraph" w:styleId="af">
    <w:name w:val="footer"/>
    <w:basedOn w:val="a"/>
    <w:link w:val="af0"/>
    <w:uiPriority w:val="99"/>
    <w:rsid w:val="00916510"/>
    <w:pPr>
      <w:tabs>
        <w:tab w:val="center" w:pos="4153"/>
        <w:tab w:val="right" w:pos="8306"/>
      </w:tabs>
      <w:snapToGrid w:val="0"/>
    </w:pPr>
    <w:rPr>
      <w:sz w:val="20"/>
      <w:szCs w:val="20"/>
    </w:rPr>
  </w:style>
  <w:style w:type="character" w:customStyle="1" w:styleId="af0">
    <w:name w:val="頁尾 字元"/>
    <w:basedOn w:val="a0"/>
    <w:link w:val="af"/>
    <w:uiPriority w:val="99"/>
    <w:rsid w:val="00916510"/>
    <w:rPr>
      <w:rFonts w:ascii="Times New Roman" w:eastAsia="新細明體" w:hAnsi="Times New Roman" w:cs="Times New Roman"/>
      <w:sz w:val="20"/>
      <w:szCs w:val="20"/>
    </w:rPr>
  </w:style>
  <w:style w:type="paragraph" w:styleId="af1">
    <w:name w:val="List Paragraph"/>
    <w:basedOn w:val="a"/>
    <w:uiPriority w:val="34"/>
    <w:qFormat/>
    <w:rsid w:val="00674BC7"/>
    <w:pPr>
      <w:ind w:leftChars="200" w:left="480"/>
    </w:pPr>
  </w:style>
  <w:style w:type="paragraph" w:styleId="af2">
    <w:name w:val="endnote text"/>
    <w:basedOn w:val="a"/>
    <w:link w:val="af3"/>
    <w:uiPriority w:val="99"/>
    <w:semiHidden/>
    <w:unhideWhenUsed/>
    <w:rsid w:val="00ED41BD"/>
    <w:pPr>
      <w:snapToGrid w:val="0"/>
    </w:pPr>
  </w:style>
  <w:style w:type="character" w:customStyle="1" w:styleId="af3">
    <w:name w:val="章節附註文字 字元"/>
    <w:basedOn w:val="a0"/>
    <w:link w:val="af2"/>
    <w:uiPriority w:val="99"/>
    <w:semiHidden/>
    <w:rsid w:val="00ED41BD"/>
    <w:rPr>
      <w:rFonts w:ascii="Times New Roman" w:eastAsia="新細明體" w:hAnsi="Times New Roman" w:cs="Times New Roman"/>
      <w:szCs w:val="24"/>
    </w:rPr>
  </w:style>
  <w:style w:type="character" w:styleId="af4">
    <w:name w:val="endnote reference"/>
    <w:basedOn w:val="a0"/>
    <w:uiPriority w:val="99"/>
    <w:semiHidden/>
    <w:unhideWhenUsed/>
    <w:rsid w:val="00ED41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3.bin"/><Relationship Id="rId16"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7.bin"/><Relationship Id="rId5" Type="http://schemas.openxmlformats.org/officeDocument/2006/relationships/settings" Target="settings.xml"/><Relationship Id="rId61" Type="http://schemas.openxmlformats.org/officeDocument/2006/relationships/image" Target="media/image29.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oleObject" Target="embeddings/oleObject36.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image" Target="media/image11.wmf"/></Relationships>
</file>

<file path=word/_rels/footnotes.xml.rels><?xml version="1.0" encoding="UTF-8" standalone="yes"?>
<Relationships xmlns="http://schemas.openxmlformats.org/package/2006/relationships"><Relationship Id="rId3" Type="http://schemas.openxmlformats.org/officeDocument/2006/relationships/image" Target="media/image13.wmf"/><Relationship Id="rId2" Type="http://schemas.openxmlformats.org/officeDocument/2006/relationships/oleObject" Target="embeddings/oleObject12.bin"/><Relationship Id="rId1" Type="http://schemas.openxmlformats.org/officeDocument/2006/relationships/image" Target="media/image12.wmf"/><Relationship Id="rId4" Type="http://schemas.openxmlformats.org/officeDocument/2006/relationships/oleObject" Target="embeddings/oleObject13.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6BA4-56A4-4984-BD86-DB517E06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Pages>
  <Words>3747</Words>
  <Characters>21361</Characters>
  <Application>Microsoft Office Word</Application>
  <DocSecurity>0</DocSecurity>
  <Lines>178</Lines>
  <Paragraphs>50</Paragraphs>
  <ScaleCrop>false</ScaleCrop>
  <Company>Microsoft</Company>
  <LinksUpToDate>false</LinksUpToDate>
  <CharactersWithSpaces>25058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Chang-Sheng Liao</dc:creator>
  <cp:lastModifiedBy>Chang-Sheng Liao</cp:lastModifiedBy>
  <cp:revision>14</cp:revision>
  <dcterms:created xsi:type="dcterms:W3CDTF">2016-05-31T10:52:00Z</dcterms:created>
  <dcterms:modified xsi:type="dcterms:W3CDTF">2018-03-06T08:30:00Z</dcterms:modified>
</cp:coreProperties>
</file>