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77" w:rsidRDefault="00E17077" w:rsidP="00E17077">
      <w:pPr>
        <w:widowControl w:val="0"/>
        <w:autoSpaceDE w:val="0"/>
        <w:autoSpaceDN w:val="0"/>
        <w:adjustRightInd w:val="0"/>
        <w:spacing w:line="240" w:lineRule="auto"/>
        <w:jc w:val="center"/>
        <w:rPr>
          <w:rFonts w:ascii="Times New Roman" w:hAnsi="Times New Roman" w:cs="Times New Roman"/>
          <w:b/>
          <w:sz w:val="32"/>
          <w:szCs w:val="32"/>
        </w:rPr>
      </w:pPr>
      <w:r w:rsidRPr="0021218F">
        <w:rPr>
          <w:rFonts w:ascii="Times New Roman" w:hAnsi="Times New Roman" w:cs="Times New Roman"/>
          <w:b/>
          <w:sz w:val="32"/>
          <w:szCs w:val="32"/>
        </w:rPr>
        <w:t>Im</w:t>
      </w:r>
      <w:r>
        <w:rPr>
          <w:rFonts w:ascii="Times New Roman" w:hAnsi="Times New Roman" w:cs="Times New Roman"/>
          <w:b/>
          <w:sz w:val="32"/>
          <w:szCs w:val="32"/>
        </w:rPr>
        <w:t>pact of Working Capital Management on Value Enhancing</w:t>
      </w:r>
      <w:r w:rsidR="00C1223F">
        <w:rPr>
          <w:rFonts w:ascii="Times New Roman" w:hAnsi="Times New Roman" w:cs="Times New Roman"/>
          <w:b/>
          <w:sz w:val="32"/>
          <w:szCs w:val="32"/>
        </w:rPr>
        <w:t xml:space="preserve"> </w:t>
      </w:r>
      <w:r>
        <w:rPr>
          <w:rFonts w:ascii="Times New Roman" w:hAnsi="Times New Roman" w:cs="Times New Roman"/>
          <w:b/>
          <w:sz w:val="32"/>
          <w:szCs w:val="32"/>
        </w:rPr>
        <w:t>across Manufacturing Sector o</w:t>
      </w:r>
      <w:r w:rsidRPr="0021218F">
        <w:rPr>
          <w:rFonts w:ascii="Times New Roman" w:hAnsi="Times New Roman" w:cs="Times New Roman"/>
          <w:b/>
          <w:sz w:val="32"/>
          <w:szCs w:val="32"/>
        </w:rPr>
        <w:t>f Pakistan</w:t>
      </w:r>
    </w:p>
    <w:p w:rsidR="006C2B12" w:rsidRDefault="006C2B12" w:rsidP="006C2B12">
      <w:pPr>
        <w:pStyle w:val="AuthorNames"/>
        <w:tabs>
          <w:tab w:val="left" w:pos="240"/>
          <w:tab w:val="center" w:pos="4950"/>
        </w:tabs>
        <w:rPr>
          <w:rFonts w:eastAsia="SimSun"/>
        </w:rPr>
      </w:pPr>
      <w:r>
        <w:rPr>
          <w:rFonts w:eastAsia="SimSun"/>
        </w:rPr>
        <w:t>Dr Ahmed Imran</w:t>
      </w:r>
    </w:p>
    <w:p w:rsidR="006C2B12" w:rsidRDefault="006C2B12" w:rsidP="006C2B1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Assistant Professor, University Institute of Management Science, Pir Mehr Ali Shah Arid Agriculture University of Rawalpindi, Pakistan</w:t>
      </w:r>
    </w:p>
    <w:p w:rsidR="006C2B12" w:rsidRDefault="006C2B12" w:rsidP="006C2B12">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E-mail: </w:t>
      </w:r>
      <w:hyperlink r:id="rId8" w:history="1">
        <w:r>
          <w:rPr>
            <w:rStyle w:val="Hyperlink"/>
            <w:rFonts w:ascii="Times New Roman" w:hAnsi="Times New Roman"/>
            <w:sz w:val="24"/>
            <w:szCs w:val="24"/>
            <w:lang w:val="fr-FR"/>
          </w:rPr>
          <w:t>ahmedhunjra@gmail.com</w:t>
        </w:r>
      </w:hyperlink>
    </w:p>
    <w:p w:rsidR="006C2B12" w:rsidRDefault="006C2B12" w:rsidP="006C2B12">
      <w:pPr>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Tel: +92-333-7424910</w:t>
      </w:r>
    </w:p>
    <w:p w:rsidR="006C2B12" w:rsidRDefault="006C2B12" w:rsidP="006C2B12">
      <w:pPr>
        <w:pStyle w:val="AuthorNames"/>
        <w:rPr>
          <w:rFonts w:eastAsia="SimSun"/>
        </w:rPr>
      </w:pPr>
      <w:r>
        <w:rPr>
          <w:rFonts w:eastAsia="SimSun"/>
        </w:rPr>
        <w:t>Anwar Hussain (Corresponding Author)</w:t>
      </w:r>
    </w:p>
    <w:p w:rsidR="006C2B12" w:rsidRDefault="006C2B12" w:rsidP="006C2B1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Ph. D Scholar, University Institute of Management Science, Pir Mehr Ali Shah Arid Agriculture University of Rawalpindi, Pakistan</w:t>
      </w:r>
    </w:p>
    <w:p w:rsidR="006C2B12" w:rsidRDefault="006C2B12" w:rsidP="006C2B12">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E-mail: </w:t>
      </w:r>
      <w:hyperlink r:id="rId9" w:history="1">
        <w:r>
          <w:rPr>
            <w:rStyle w:val="Hyperlink"/>
            <w:rFonts w:ascii="Times New Roman" w:hAnsi="Times New Roman"/>
            <w:sz w:val="24"/>
            <w:szCs w:val="24"/>
            <w:lang w:val="fr-FR"/>
          </w:rPr>
          <w:t>anwaar.arid@gmail.com</w:t>
        </w:r>
      </w:hyperlink>
    </w:p>
    <w:p w:rsidR="006C2B12" w:rsidRDefault="006C2B12" w:rsidP="006C2B12">
      <w:pPr>
        <w:widowControl w:val="0"/>
        <w:autoSpaceDE w:val="0"/>
        <w:autoSpaceDN w:val="0"/>
        <w:adjustRightInd w:val="0"/>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Tel: +92-336-5887742</w:t>
      </w:r>
    </w:p>
    <w:p w:rsidR="006C2B12" w:rsidRPr="00BD60BB" w:rsidRDefault="006C2B12" w:rsidP="006C2B12">
      <w:pPr>
        <w:widowControl w:val="0"/>
        <w:autoSpaceDE w:val="0"/>
        <w:autoSpaceDN w:val="0"/>
        <w:adjustRightInd w:val="0"/>
        <w:spacing w:line="240" w:lineRule="auto"/>
        <w:jc w:val="center"/>
        <w:rPr>
          <w:rFonts w:ascii="Times New Roman" w:hAnsi="Times New Roman" w:cs="Times New Roman"/>
          <w:b/>
          <w:sz w:val="24"/>
          <w:szCs w:val="24"/>
          <w:lang w:val="fr-FR"/>
        </w:rPr>
      </w:pPr>
      <w:r w:rsidRPr="00BD60BB">
        <w:rPr>
          <w:rFonts w:ascii="Times New Roman" w:hAnsi="Times New Roman" w:cs="Times New Roman"/>
          <w:b/>
          <w:sz w:val="24"/>
          <w:szCs w:val="24"/>
          <w:lang w:val="fr-FR"/>
        </w:rPr>
        <w:t>Haji Husnain Shah</w:t>
      </w:r>
    </w:p>
    <w:p w:rsidR="006C2B12" w:rsidRPr="00BD60BB" w:rsidRDefault="006C2B12" w:rsidP="006C2B12">
      <w:pPr>
        <w:widowControl w:val="0"/>
        <w:autoSpaceDE w:val="0"/>
        <w:autoSpaceDN w:val="0"/>
        <w:adjustRightInd w:val="0"/>
        <w:spacing w:line="240" w:lineRule="auto"/>
        <w:jc w:val="center"/>
        <w:rPr>
          <w:rFonts w:ascii="Times New Roman" w:hAnsi="Times New Roman" w:cs="Times New Roman"/>
          <w:i/>
          <w:sz w:val="24"/>
          <w:szCs w:val="24"/>
        </w:rPr>
      </w:pPr>
      <w:r w:rsidRPr="00BD60BB">
        <w:rPr>
          <w:rFonts w:ascii="Times New Roman" w:hAnsi="Times New Roman" w:cs="Times New Roman"/>
          <w:i/>
          <w:sz w:val="24"/>
          <w:szCs w:val="24"/>
        </w:rPr>
        <w:t>M.Phil Scholar, University of Lahore (Sargodha Campus), Pakistan</w:t>
      </w:r>
    </w:p>
    <w:p w:rsidR="006C2B12" w:rsidRDefault="006C2B12" w:rsidP="006C2B12">
      <w:pPr>
        <w:spacing w:after="0" w:line="240" w:lineRule="auto"/>
        <w:jc w:val="center"/>
        <w:rPr>
          <w:rFonts w:ascii="Times New Roman" w:hAnsi="Times New Roman" w:cs="Times New Roman"/>
          <w:i/>
          <w:sz w:val="24"/>
          <w:szCs w:val="24"/>
        </w:rPr>
      </w:pPr>
      <w:r w:rsidRPr="00BD60BB">
        <w:rPr>
          <w:rFonts w:ascii="Times New Roman" w:hAnsi="Times New Roman" w:cs="Times New Roman"/>
          <w:i/>
          <w:sz w:val="24"/>
          <w:szCs w:val="24"/>
        </w:rPr>
        <w:t xml:space="preserve">E-mail: </w:t>
      </w:r>
      <w:hyperlink r:id="rId10" w:history="1">
        <w:r w:rsidRPr="00BD60BB">
          <w:rPr>
            <w:rFonts w:ascii="Times New Roman" w:hAnsi="Times New Roman" w:cs="Times New Roman"/>
            <w:i/>
            <w:sz w:val="24"/>
            <w:szCs w:val="24"/>
          </w:rPr>
          <w:t>hussnainsyed33@gmail.com</w:t>
        </w:r>
      </w:hyperlink>
    </w:p>
    <w:p w:rsidR="006C2B12" w:rsidRDefault="006C2B12" w:rsidP="006C2B12">
      <w:pPr>
        <w:widowControl w:val="0"/>
        <w:autoSpaceDE w:val="0"/>
        <w:autoSpaceDN w:val="0"/>
        <w:adjustRightInd w:val="0"/>
        <w:spacing w:line="240" w:lineRule="auto"/>
        <w:ind w:left="2880" w:firstLine="720"/>
        <w:rPr>
          <w:rFonts w:ascii="Times New Roman" w:hAnsi="Times New Roman" w:cs="Times New Roman"/>
          <w:sz w:val="24"/>
          <w:szCs w:val="24"/>
          <w:lang w:val="fr-FR"/>
        </w:rPr>
      </w:pPr>
      <w:r>
        <w:rPr>
          <w:rFonts w:ascii="Times New Roman" w:hAnsi="Times New Roman" w:cs="Times New Roman"/>
          <w:sz w:val="24"/>
          <w:szCs w:val="24"/>
          <w:lang w:val="fr-FR"/>
        </w:rPr>
        <w:t>Tel: +92-300-5404406</w:t>
      </w:r>
    </w:p>
    <w:p w:rsidR="006C2B12" w:rsidRPr="0021218F" w:rsidRDefault="006C2B12" w:rsidP="00E17077">
      <w:pPr>
        <w:widowControl w:val="0"/>
        <w:autoSpaceDE w:val="0"/>
        <w:autoSpaceDN w:val="0"/>
        <w:adjustRightInd w:val="0"/>
        <w:spacing w:line="240" w:lineRule="auto"/>
        <w:jc w:val="center"/>
        <w:rPr>
          <w:rFonts w:ascii="Times New Roman" w:hAnsi="Times New Roman" w:cs="Times New Roman"/>
          <w:b/>
          <w:sz w:val="32"/>
          <w:szCs w:val="32"/>
        </w:rPr>
      </w:pPr>
    </w:p>
    <w:p w:rsidR="00E17077" w:rsidRPr="0021218F" w:rsidRDefault="00E17077" w:rsidP="00E17077">
      <w:pPr>
        <w:spacing w:after="0" w:line="240" w:lineRule="auto"/>
        <w:jc w:val="center"/>
        <w:rPr>
          <w:rFonts w:ascii="Times New Roman" w:hAnsi="Times New Roman" w:cs="Times New Roman"/>
          <w:sz w:val="28"/>
          <w:szCs w:val="28"/>
        </w:rPr>
      </w:pPr>
      <w:r w:rsidRPr="0021218F">
        <w:rPr>
          <w:rFonts w:ascii="Times New Roman" w:hAnsi="Times New Roman" w:cs="Times New Roman"/>
          <w:b/>
          <w:bCs/>
          <w:sz w:val="28"/>
          <w:szCs w:val="28"/>
        </w:rPr>
        <w:t>Abstract</w:t>
      </w:r>
    </w:p>
    <w:p w:rsidR="00E17077" w:rsidRPr="0081797C" w:rsidRDefault="00E17077" w:rsidP="00E17077">
      <w:pPr>
        <w:spacing w:after="0" w:line="360" w:lineRule="auto"/>
        <w:jc w:val="both"/>
        <w:rPr>
          <w:rFonts w:ascii="Times New Roman" w:hAnsi="Times New Roman"/>
          <w:i/>
          <w:sz w:val="24"/>
          <w:szCs w:val="24"/>
        </w:rPr>
      </w:pPr>
      <w:r w:rsidRPr="0081797C">
        <w:rPr>
          <w:rFonts w:ascii="Times New Roman" w:hAnsi="Times New Roman"/>
          <w:i/>
          <w:sz w:val="24"/>
          <w:szCs w:val="24"/>
        </w:rPr>
        <w:t>Working Capital Management (WCM) shows a significant role in manufacturing firm’s performance. Current study examines the effect of WCM on firm’s performance, stock performance, investment and value enhancing for the time period of 7 years from 20</w:t>
      </w:r>
      <w:r>
        <w:rPr>
          <w:rFonts w:ascii="Times New Roman" w:hAnsi="Times New Roman"/>
          <w:i/>
          <w:sz w:val="24"/>
          <w:szCs w:val="24"/>
        </w:rPr>
        <w:t>10</w:t>
      </w:r>
      <w:r w:rsidRPr="0081797C">
        <w:rPr>
          <w:rFonts w:ascii="Times New Roman" w:hAnsi="Times New Roman"/>
          <w:i/>
          <w:sz w:val="24"/>
          <w:szCs w:val="24"/>
        </w:rPr>
        <w:t xml:space="preserve"> to 20</w:t>
      </w:r>
      <w:r>
        <w:rPr>
          <w:rFonts w:ascii="Times New Roman" w:hAnsi="Times New Roman"/>
          <w:i/>
          <w:sz w:val="24"/>
          <w:szCs w:val="24"/>
        </w:rPr>
        <w:t>16</w:t>
      </w:r>
      <w:r w:rsidRPr="0081797C">
        <w:rPr>
          <w:rFonts w:ascii="Times New Roman" w:hAnsi="Times New Roman"/>
          <w:i/>
          <w:sz w:val="24"/>
          <w:szCs w:val="24"/>
        </w:rPr>
        <w:t xml:space="preserve"> in Pakistan. Panel Data Technique along with descriptive and correlation test have been employed for the sake of analysis. Moreover, Fixed Effect Model is also applied with strong evidence from Hausman and likelihood test. Stock performance is calculated by using market to book value, operating performance by return on assets. Excess return is calculated by subtracting the expected return (Capital Assets Pricing Model) from actual return (Share Prices return). Data has been gathered from annual reports, balance sheet analysis, yahoo finance, open door and from Pakistan Stock Exchange. Eventually, strong evidence has been found that WCM has significant impact on the firm, as well as on stock performance, investment and value enhancing of manufacturing sector of Pakistan. Moreover, result suggests that firms can enhance their value, increase stock and operating performance and maximize the investment value with the optimal level of WCM. So, present research concludes in the light of investigated results that WCM plays a vital role for organization performance. </w:t>
      </w:r>
    </w:p>
    <w:p w:rsidR="00E17077" w:rsidRPr="0081797C" w:rsidRDefault="00E17077" w:rsidP="00E17077">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81797C">
        <w:rPr>
          <w:rFonts w:ascii="Times New Roman" w:hAnsi="Times New Roman"/>
          <w:b/>
          <w:i/>
          <w:sz w:val="24"/>
          <w:szCs w:val="24"/>
        </w:rPr>
        <w:lastRenderedPageBreak/>
        <w:t xml:space="preserve">Keywords: </w:t>
      </w:r>
      <w:r w:rsidRPr="0081797C">
        <w:rPr>
          <w:rFonts w:ascii="Times New Roman" w:hAnsi="Times New Roman"/>
          <w:i/>
          <w:sz w:val="24"/>
          <w:szCs w:val="24"/>
        </w:rPr>
        <w:t xml:space="preserve">Working capital management, </w:t>
      </w:r>
      <w:r w:rsidR="00C1223F">
        <w:rPr>
          <w:rFonts w:ascii="Times New Roman" w:hAnsi="Times New Roman"/>
          <w:i/>
          <w:sz w:val="24"/>
          <w:szCs w:val="24"/>
        </w:rPr>
        <w:t xml:space="preserve">Value Enhancing, CAPM, </w:t>
      </w:r>
      <w:r w:rsidRPr="0081797C">
        <w:rPr>
          <w:rFonts w:ascii="Times New Roman" w:hAnsi="Times New Roman"/>
          <w:i/>
          <w:sz w:val="24"/>
          <w:szCs w:val="24"/>
        </w:rPr>
        <w:t>stock performance, investment, excess return, Pakistan</w:t>
      </w:r>
    </w:p>
    <w:p w:rsidR="00E17077" w:rsidRPr="002E0622" w:rsidRDefault="00E17077" w:rsidP="00E17077">
      <w:pPr>
        <w:pStyle w:val="ListParagraph"/>
        <w:numPr>
          <w:ilvl w:val="0"/>
          <w:numId w:val="13"/>
        </w:numPr>
        <w:tabs>
          <w:tab w:val="left" w:pos="360"/>
        </w:tabs>
        <w:autoSpaceDE w:val="0"/>
        <w:autoSpaceDN w:val="0"/>
        <w:adjustRightInd w:val="0"/>
        <w:spacing w:after="0" w:line="240" w:lineRule="auto"/>
        <w:jc w:val="center"/>
        <w:rPr>
          <w:rFonts w:ascii="Times New Roman" w:hAnsi="Times New Roman"/>
          <w:b/>
          <w:sz w:val="28"/>
          <w:szCs w:val="24"/>
        </w:rPr>
      </w:pPr>
      <w:r w:rsidRPr="002E0622">
        <w:rPr>
          <w:rFonts w:ascii="Times New Roman" w:hAnsi="Times New Roman"/>
          <w:b/>
          <w:sz w:val="28"/>
          <w:szCs w:val="24"/>
        </w:rPr>
        <w:t>Introduction:</w:t>
      </w:r>
    </w:p>
    <w:p w:rsidR="00E17077" w:rsidRPr="00F76C09" w:rsidRDefault="00E17077" w:rsidP="00E17077">
      <w:pPr>
        <w:autoSpaceDE w:val="0"/>
        <w:autoSpaceDN w:val="0"/>
        <w:adjustRightInd w:val="0"/>
        <w:spacing w:after="0" w:line="240" w:lineRule="auto"/>
        <w:ind w:firstLine="360"/>
        <w:jc w:val="both"/>
        <w:rPr>
          <w:rFonts w:ascii="Times New Roman" w:hAnsi="Times New Roman" w:cs="Times New Roman"/>
          <w:sz w:val="24"/>
          <w:szCs w:val="24"/>
        </w:rPr>
      </w:pPr>
      <w:r w:rsidRPr="00F76C09">
        <w:rPr>
          <w:rFonts w:ascii="Times New Roman" w:hAnsi="Times New Roman" w:cs="Times New Roman"/>
          <w:sz w:val="24"/>
          <w:szCs w:val="24"/>
        </w:rPr>
        <w:t>Corporate finance literature has conventionally divided the financial decision into two categories long term and short term financial decision (Lukkari, 2011). In this context long-term financial decision, particularly</w:t>
      </w:r>
      <w:r>
        <w:rPr>
          <w:rFonts w:ascii="Times New Roman" w:hAnsi="Times New Roman" w:cs="Times New Roman"/>
          <w:sz w:val="24"/>
          <w:szCs w:val="24"/>
        </w:rPr>
        <w:t xml:space="preserve"> belong to long term investment</w:t>
      </w:r>
      <w:r w:rsidRPr="00F76C09">
        <w:rPr>
          <w:rFonts w:ascii="Times New Roman" w:hAnsi="Times New Roman" w:cs="Times New Roman"/>
          <w:sz w:val="24"/>
          <w:szCs w:val="24"/>
        </w:rPr>
        <w:t>, capital</w:t>
      </w:r>
      <w:r>
        <w:rPr>
          <w:rFonts w:ascii="Times New Roman" w:hAnsi="Times New Roman" w:cs="Times New Roman"/>
          <w:sz w:val="24"/>
          <w:szCs w:val="24"/>
        </w:rPr>
        <w:t>’s structure, divided</w:t>
      </w:r>
      <w:r w:rsidRPr="00F76C09">
        <w:rPr>
          <w:rFonts w:ascii="Times New Roman" w:hAnsi="Times New Roman" w:cs="Times New Roman"/>
          <w:sz w:val="24"/>
          <w:szCs w:val="24"/>
        </w:rPr>
        <w:t xml:space="preserve"> and company valuation</w:t>
      </w:r>
      <w:r>
        <w:rPr>
          <w:rFonts w:ascii="Times New Roman" w:hAnsi="Times New Roman" w:cs="Times New Roman"/>
          <w:sz w:val="24"/>
          <w:szCs w:val="24"/>
        </w:rPr>
        <w:t xml:space="preserve"> decision</w:t>
      </w:r>
      <w:r w:rsidRPr="00F76C09">
        <w:rPr>
          <w:rFonts w:ascii="Times New Roman" w:hAnsi="Times New Roman" w:cs="Times New Roman"/>
          <w:sz w:val="24"/>
          <w:szCs w:val="24"/>
        </w:rPr>
        <w:t xml:space="preserve">. In recent times, covering efficiency by </w:t>
      </w:r>
      <w:r>
        <w:rPr>
          <w:rFonts w:ascii="Times New Roman" w:hAnsi="Times New Roman" w:cs="Times New Roman"/>
          <w:sz w:val="24"/>
          <w:szCs w:val="24"/>
        </w:rPr>
        <w:t>Working Capital Management</w:t>
      </w:r>
      <w:r w:rsidRPr="00F76C09">
        <w:rPr>
          <w:rFonts w:ascii="Times New Roman" w:hAnsi="Times New Roman" w:cs="Times New Roman"/>
          <w:sz w:val="24"/>
          <w:szCs w:val="24"/>
        </w:rPr>
        <w:t xml:space="preserve"> now a day’s giving more interest to short-term assets and liabilities, across the different industry (Chin, 2016)</w:t>
      </w:r>
      <w:r>
        <w:rPr>
          <w:rFonts w:ascii="Times New Roman" w:hAnsi="Times New Roman" w:cs="Times New Roman"/>
          <w:sz w:val="24"/>
          <w:szCs w:val="24"/>
        </w:rPr>
        <w:t xml:space="preserve">. </w:t>
      </w:r>
      <w:r w:rsidRPr="00F76C09">
        <w:rPr>
          <w:rFonts w:ascii="Times New Roman" w:hAnsi="Times New Roman" w:cs="Times New Roman"/>
          <w:sz w:val="24"/>
          <w:szCs w:val="24"/>
        </w:rPr>
        <w:t>Working Capital is reflected</w:t>
      </w:r>
      <w:r>
        <w:rPr>
          <w:rFonts w:ascii="Times New Roman" w:hAnsi="Times New Roman" w:cs="Times New Roman"/>
          <w:sz w:val="24"/>
          <w:szCs w:val="24"/>
        </w:rPr>
        <w:t xml:space="preserve"> as a</w:t>
      </w:r>
      <w:r w:rsidRPr="00F76C09">
        <w:rPr>
          <w:rFonts w:ascii="Times New Roman" w:hAnsi="Times New Roman" w:cs="Times New Roman"/>
          <w:sz w:val="24"/>
          <w:szCs w:val="24"/>
        </w:rPr>
        <w:t xml:space="preserve"> lifeblood and nerve center of any business (Shah, 2012).</w:t>
      </w:r>
      <w:r>
        <w:rPr>
          <w:rFonts w:ascii="Times New Roman" w:hAnsi="Times New Roman" w:cs="Times New Roman"/>
          <w:sz w:val="24"/>
          <w:szCs w:val="24"/>
        </w:rPr>
        <w:t xml:space="preserve"> WCM </w:t>
      </w:r>
      <w:r w:rsidRPr="00F76C09">
        <w:rPr>
          <w:rFonts w:ascii="Times New Roman" w:hAnsi="Times New Roman" w:cs="Times New Roman"/>
          <w:sz w:val="24"/>
          <w:szCs w:val="24"/>
        </w:rPr>
        <w:t xml:space="preserve">is </w:t>
      </w:r>
      <w:r>
        <w:rPr>
          <w:rFonts w:ascii="Times New Roman" w:hAnsi="Times New Roman" w:cs="Times New Roman"/>
          <w:sz w:val="24"/>
          <w:szCs w:val="24"/>
        </w:rPr>
        <w:t xml:space="preserve">about </w:t>
      </w:r>
      <w:r w:rsidRPr="00F76C09">
        <w:rPr>
          <w:rFonts w:ascii="Times New Roman" w:hAnsi="Times New Roman" w:cs="Times New Roman"/>
          <w:sz w:val="24"/>
          <w:szCs w:val="24"/>
        </w:rPr>
        <w:t>managing the resources and consumption of the capital in such a way that maximizes the value of firms" (Taghizadeh at el., 2012).</w:t>
      </w:r>
    </w:p>
    <w:p w:rsidR="00E17077" w:rsidRPr="00F76C09" w:rsidRDefault="00E17077" w:rsidP="00E17077">
      <w:pPr>
        <w:autoSpaceDE w:val="0"/>
        <w:autoSpaceDN w:val="0"/>
        <w:adjustRightInd w:val="0"/>
        <w:spacing w:after="0" w:line="240" w:lineRule="auto"/>
        <w:ind w:firstLine="360"/>
        <w:jc w:val="both"/>
        <w:rPr>
          <w:rFonts w:ascii="Times New Roman" w:hAnsi="Times New Roman" w:cs="Times New Roman"/>
          <w:sz w:val="24"/>
          <w:szCs w:val="24"/>
        </w:rPr>
      </w:pPr>
      <w:r w:rsidRPr="00F76C09">
        <w:rPr>
          <w:rFonts w:ascii="Times New Roman" w:hAnsi="Times New Roman" w:cs="Times New Roman"/>
          <w:sz w:val="24"/>
          <w:szCs w:val="24"/>
        </w:rPr>
        <w:t>Efficient WCM means that management is capable</w:t>
      </w:r>
      <w:r>
        <w:rPr>
          <w:rFonts w:ascii="Times New Roman" w:hAnsi="Times New Roman" w:cs="Times New Roman"/>
          <w:sz w:val="24"/>
          <w:szCs w:val="24"/>
        </w:rPr>
        <w:t xml:space="preserve"> to manage the firm’s</w:t>
      </w:r>
      <w:r w:rsidRPr="00F76C09">
        <w:rPr>
          <w:rFonts w:ascii="Times New Roman" w:hAnsi="Times New Roman" w:cs="Times New Roman"/>
          <w:sz w:val="24"/>
          <w:szCs w:val="24"/>
        </w:rPr>
        <w:t xml:space="preserve"> current liabilities and</w:t>
      </w:r>
      <w:r>
        <w:rPr>
          <w:rFonts w:ascii="Times New Roman" w:hAnsi="Times New Roman" w:cs="Times New Roman"/>
          <w:sz w:val="24"/>
          <w:szCs w:val="24"/>
        </w:rPr>
        <w:t xml:space="preserve"> assets </w:t>
      </w:r>
      <w:r w:rsidRPr="00F76C09">
        <w:rPr>
          <w:rFonts w:ascii="Times New Roman" w:hAnsi="Times New Roman" w:cs="Times New Roman"/>
          <w:sz w:val="24"/>
          <w:szCs w:val="24"/>
        </w:rPr>
        <w:t xml:space="preserve">to encounter </w:t>
      </w:r>
      <w:r>
        <w:rPr>
          <w:rFonts w:ascii="Times New Roman" w:hAnsi="Times New Roman" w:cs="Times New Roman"/>
          <w:sz w:val="24"/>
          <w:szCs w:val="24"/>
        </w:rPr>
        <w:t xml:space="preserve">the </w:t>
      </w:r>
      <w:r w:rsidRPr="00F76C09">
        <w:rPr>
          <w:rFonts w:ascii="Times New Roman" w:hAnsi="Times New Roman" w:cs="Times New Roman"/>
          <w:sz w:val="24"/>
          <w:szCs w:val="24"/>
        </w:rPr>
        <w:t>short-term obligations (Eljelly, 2004).</w:t>
      </w:r>
      <w:r>
        <w:rPr>
          <w:rFonts w:ascii="Times New Roman" w:hAnsi="Times New Roman" w:cs="Times New Roman"/>
          <w:sz w:val="24"/>
          <w:szCs w:val="24"/>
        </w:rPr>
        <w:t xml:space="preserve"> According to </w:t>
      </w:r>
      <w:r w:rsidRPr="00F76C09">
        <w:rPr>
          <w:rFonts w:ascii="Times New Roman" w:hAnsi="Times New Roman" w:cs="Times New Roman"/>
          <w:sz w:val="24"/>
          <w:szCs w:val="24"/>
        </w:rPr>
        <w:t>Sharma &amp; Kumar (2011) WCM</w:t>
      </w:r>
      <w:r>
        <w:rPr>
          <w:rFonts w:ascii="Times New Roman" w:hAnsi="Times New Roman" w:cs="Times New Roman"/>
          <w:sz w:val="24"/>
          <w:szCs w:val="24"/>
        </w:rPr>
        <w:t xml:space="preserve"> deal</w:t>
      </w:r>
      <w:r w:rsidRPr="00F76C09">
        <w:rPr>
          <w:rFonts w:ascii="Times New Roman" w:hAnsi="Times New Roman" w:cs="Times New Roman"/>
          <w:sz w:val="24"/>
          <w:szCs w:val="24"/>
        </w:rPr>
        <w:t xml:space="preserve"> with managing short-range fi</w:t>
      </w:r>
      <w:r>
        <w:rPr>
          <w:rFonts w:ascii="Times New Roman" w:hAnsi="Times New Roman" w:cs="Times New Roman"/>
          <w:sz w:val="24"/>
          <w:szCs w:val="24"/>
        </w:rPr>
        <w:t>nancing and investment decision</w:t>
      </w:r>
      <w:r w:rsidRPr="00F76C09">
        <w:rPr>
          <w:rFonts w:ascii="Times New Roman" w:hAnsi="Times New Roman" w:cs="Times New Roman"/>
          <w:sz w:val="24"/>
          <w:szCs w:val="24"/>
        </w:rPr>
        <w:t xml:space="preserve">. </w:t>
      </w:r>
      <w:r>
        <w:rPr>
          <w:rFonts w:ascii="Times New Roman" w:hAnsi="Times New Roman" w:cs="Times New Roman"/>
          <w:sz w:val="24"/>
          <w:szCs w:val="24"/>
        </w:rPr>
        <w:t>Its play a</w:t>
      </w:r>
      <w:r w:rsidRPr="00F76C09">
        <w:rPr>
          <w:rFonts w:ascii="Times New Roman" w:hAnsi="Times New Roman" w:cs="Times New Roman"/>
          <w:sz w:val="24"/>
          <w:szCs w:val="24"/>
        </w:rPr>
        <w:t xml:space="preserve"> significant part in a firm’s performance </w:t>
      </w:r>
      <w:r>
        <w:rPr>
          <w:rFonts w:ascii="Times New Roman" w:hAnsi="Times New Roman" w:cs="Times New Roman"/>
          <w:sz w:val="24"/>
          <w:szCs w:val="24"/>
        </w:rPr>
        <w:t xml:space="preserve">and </w:t>
      </w:r>
      <w:r w:rsidRPr="00F76C09">
        <w:rPr>
          <w:rFonts w:ascii="Times New Roman" w:hAnsi="Times New Roman" w:cs="Times New Roman"/>
          <w:sz w:val="24"/>
          <w:szCs w:val="24"/>
        </w:rPr>
        <w:t xml:space="preserve">its value enhancing (Radharamanan, 2011). It </w:t>
      </w:r>
      <w:r>
        <w:rPr>
          <w:rFonts w:ascii="Times New Roman" w:hAnsi="Times New Roman" w:cs="Times New Roman"/>
          <w:sz w:val="24"/>
          <w:szCs w:val="24"/>
        </w:rPr>
        <w:t>is an</w:t>
      </w:r>
      <w:r w:rsidRPr="00F76C09">
        <w:rPr>
          <w:rFonts w:ascii="Times New Roman" w:hAnsi="Times New Roman" w:cs="Times New Roman"/>
          <w:sz w:val="24"/>
          <w:szCs w:val="24"/>
        </w:rPr>
        <w:t xml:space="preserve"> important portion of the overall </w:t>
      </w:r>
      <w:r>
        <w:rPr>
          <w:rFonts w:ascii="Times New Roman" w:hAnsi="Times New Roman" w:cs="Times New Roman"/>
          <w:sz w:val="24"/>
          <w:szCs w:val="24"/>
        </w:rPr>
        <w:t>firms</w:t>
      </w:r>
      <w:r w:rsidRPr="00F76C09">
        <w:rPr>
          <w:rFonts w:ascii="Times New Roman" w:hAnsi="Times New Roman" w:cs="Times New Roman"/>
          <w:sz w:val="24"/>
          <w:szCs w:val="24"/>
        </w:rPr>
        <w:t xml:space="preserve"> strategy (Padachi, 2006) and it contribute</w:t>
      </w:r>
      <w:r>
        <w:rPr>
          <w:rFonts w:ascii="Times New Roman" w:hAnsi="Times New Roman" w:cs="Times New Roman"/>
          <w:sz w:val="24"/>
          <w:szCs w:val="24"/>
        </w:rPr>
        <w:t>d</w:t>
      </w:r>
      <w:r w:rsidRPr="00F76C09">
        <w:rPr>
          <w:rFonts w:ascii="Times New Roman" w:hAnsi="Times New Roman" w:cs="Times New Roman"/>
          <w:sz w:val="24"/>
          <w:szCs w:val="24"/>
        </w:rPr>
        <w:t xml:space="preserve"> positively to the making</w:t>
      </w:r>
      <w:r>
        <w:rPr>
          <w:rFonts w:ascii="Times New Roman" w:hAnsi="Times New Roman" w:cs="Times New Roman"/>
          <w:sz w:val="24"/>
          <w:szCs w:val="24"/>
        </w:rPr>
        <w:t xml:space="preserve"> a firms</w:t>
      </w:r>
      <w:r w:rsidRPr="00F76C09">
        <w:rPr>
          <w:rFonts w:ascii="Times New Roman" w:hAnsi="Times New Roman" w:cs="Times New Roman"/>
          <w:sz w:val="24"/>
          <w:szCs w:val="24"/>
        </w:rPr>
        <w:t xml:space="preserve"> value (Nazir&amp;Afza, 2009). </w:t>
      </w:r>
      <w:r>
        <w:rPr>
          <w:rFonts w:ascii="Times New Roman" w:hAnsi="Times New Roman" w:cs="Times New Roman"/>
          <w:sz w:val="24"/>
          <w:szCs w:val="24"/>
        </w:rPr>
        <w:t>L</w:t>
      </w:r>
      <w:r w:rsidRPr="00F76C09">
        <w:rPr>
          <w:rFonts w:ascii="Times New Roman" w:hAnsi="Times New Roman" w:cs="Times New Roman"/>
          <w:sz w:val="24"/>
          <w:szCs w:val="24"/>
        </w:rPr>
        <w:t xml:space="preserve">arge number of business failures have occurred due to improper management of </w:t>
      </w:r>
      <w:r>
        <w:rPr>
          <w:rFonts w:ascii="Times New Roman" w:hAnsi="Times New Roman" w:cs="Times New Roman"/>
          <w:sz w:val="24"/>
          <w:szCs w:val="24"/>
        </w:rPr>
        <w:t>WC</w:t>
      </w:r>
      <w:r w:rsidRPr="00F76C09">
        <w:rPr>
          <w:rFonts w:ascii="Times New Roman" w:hAnsi="Times New Roman" w:cs="Times New Roman"/>
          <w:sz w:val="24"/>
          <w:szCs w:val="24"/>
        </w:rPr>
        <w:t xml:space="preserve">. </w:t>
      </w:r>
      <w:r w:rsidRPr="00F76C09">
        <w:rPr>
          <w:rFonts w:ascii="Times New Roman" w:hAnsi="Times New Roman" w:cs="Times New Roman"/>
          <w:color w:val="000000" w:themeColor="text1"/>
          <w:sz w:val="24"/>
          <w:szCs w:val="24"/>
        </w:rPr>
        <w:t xml:space="preserve">A well-managed </w:t>
      </w:r>
      <w:r>
        <w:rPr>
          <w:rFonts w:ascii="Times New Roman" w:hAnsi="Times New Roman" w:cs="Times New Roman"/>
          <w:color w:val="000000" w:themeColor="text1"/>
          <w:sz w:val="24"/>
          <w:szCs w:val="24"/>
        </w:rPr>
        <w:t>WC</w:t>
      </w:r>
      <w:r w:rsidRPr="00F76C09">
        <w:rPr>
          <w:rFonts w:ascii="Times New Roman" w:hAnsi="Times New Roman" w:cs="Times New Roman"/>
          <w:color w:val="000000" w:themeColor="text1"/>
          <w:sz w:val="24"/>
          <w:szCs w:val="24"/>
        </w:rPr>
        <w:t xml:space="preserve"> increases the </w:t>
      </w:r>
      <w:r>
        <w:rPr>
          <w:rFonts w:ascii="Times New Roman" w:hAnsi="Times New Roman" w:cs="Times New Roman"/>
          <w:color w:val="000000" w:themeColor="text1"/>
          <w:sz w:val="24"/>
          <w:szCs w:val="24"/>
        </w:rPr>
        <w:t>performance</w:t>
      </w:r>
      <w:r w:rsidRPr="00F76C09">
        <w:rPr>
          <w:rFonts w:ascii="Times New Roman" w:hAnsi="Times New Roman" w:cs="Times New Roman"/>
          <w:color w:val="000000" w:themeColor="text1"/>
          <w:sz w:val="24"/>
          <w:szCs w:val="24"/>
        </w:rPr>
        <w:t xml:space="preserve"> and value of the firm</w:t>
      </w:r>
      <w:r>
        <w:rPr>
          <w:rFonts w:ascii="Times New Roman" w:hAnsi="Times New Roman" w:cs="Times New Roman"/>
          <w:color w:val="000000" w:themeColor="text1"/>
          <w:sz w:val="24"/>
          <w:szCs w:val="24"/>
        </w:rPr>
        <w:t>s</w:t>
      </w:r>
      <w:r w:rsidRPr="00F76C09">
        <w:rPr>
          <w:rFonts w:ascii="Times New Roman" w:hAnsi="Times New Roman" w:cs="Times New Roman"/>
          <w:color w:val="000000" w:themeColor="text1"/>
          <w:sz w:val="24"/>
          <w:szCs w:val="24"/>
        </w:rPr>
        <w:t xml:space="preserve"> (</w:t>
      </w:r>
      <w:r w:rsidRPr="00F76C09">
        <w:rPr>
          <w:rFonts w:ascii="Times New Roman" w:hAnsi="Times New Roman" w:cs="Times New Roman"/>
          <w:sz w:val="24"/>
          <w:szCs w:val="24"/>
        </w:rPr>
        <w:t>Aktas et al., 2015).</w:t>
      </w:r>
      <w:r w:rsidRPr="00F76C09">
        <w:rPr>
          <w:rFonts w:ascii="Times New Roman" w:hAnsi="Times New Roman" w:cs="Times New Roman"/>
          <w:color w:val="000000" w:themeColor="text1"/>
          <w:sz w:val="24"/>
          <w:szCs w:val="24"/>
        </w:rPr>
        <w:t xml:space="preserve"> The increasing growth rates and profitability definitely enhance the value of the firm (Appuhami, 2008). </w:t>
      </w:r>
      <w:r>
        <w:rPr>
          <w:rFonts w:ascii="Times New Roman" w:hAnsi="Times New Roman" w:cs="Times New Roman"/>
          <w:color w:val="000000" w:themeColor="text1"/>
          <w:sz w:val="24"/>
          <w:szCs w:val="24"/>
        </w:rPr>
        <w:t>So</w:t>
      </w:r>
      <w:r w:rsidRPr="00F76C09">
        <w:rPr>
          <w:rFonts w:ascii="Times New Roman" w:hAnsi="Times New Roman" w:cs="Times New Roman"/>
          <w:color w:val="000000" w:themeColor="text1"/>
          <w:sz w:val="24"/>
          <w:szCs w:val="24"/>
        </w:rPr>
        <w:t xml:space="preserve">, a firm cannot save itself from liquidity problems as well increase </w:t>
      </w:r>
      <w:r>
        <w:rPr>
          <w:rFonts w:ascii="Times New Roman" w:hAnsi="Times New Roman" w:cs="Times New Roman"/>
          <w:color w:val="000000" w:themeColor="text1"/>
          <w:sz w:val="24"/>
          <w:szCs w:val="24"/>
        </w:rPr>
        <w:t>p</w:t>
      </w:r>
      <w:r w:rsidRPr="00F76C09">
        <w:rPr>
          <w:rFonts w:ascii="Times New Roman" w:hAnsi="Times New Roman" w:cs="Times New Roman"/>
          <w:color w:val="000000" w:themeColor="text1"/>
          <w:sz w:val="24"/>
          <w:szCs w:val="24"/>
        </w:rPr>
        <w:t xml:space="preserve">erformance and </w:t>
      </w:r>
      <w:r>
        <w:rPr>
          <w:rFonts w:ascii="Times New Roman" w:hAnsi="Times New Roman" w:cs="Times New Roman"/>
          <w:color w:val="000000" w:themeColor="text1"/>
          <w:sz w:val="24"/>
          <w:szCs w:val="24"/>
        </w:rPr>
        <w:t xml:space="preserve">its </w:t>
      </w:r>
      <w:r w:rsidRPr="00F76C09">
        <w:rPr>
          <w:rFonts w:ascii="Times New Roman" w:hAnsi="Times New Roman" w:cs="Times New Roman"/>
          <w:color w:val="000000" w:themeColor="text1"/>
          <w:sz w:val="24"/>
          <w:szCs w:val="24"/>
        </w:rPr>
        <w:t xml:space="preserve">value without efficient management of </w:t>
      </w:r>
      <w:r>
        <w:rPr>
          <w:rFonts w:ascii="Times New Roman" w:hAnsi="Times New Roman" w:cs="Times New Roman"/>
          <w:color w:val="000000" w:themeColor="text1"/>
          <w:sz w:val="24"/>
          <w:szCs w:val="24"/>
        </w:rPr>
        <w:t>WC</w:t>
      </w:r>
      <w:r w:rsidRPr="00F76C09">
        <w:rPr>
          <w:rFonts w:ascii="Times New Roman" w:hAnsi="Times New Roman" w:cs="Times New Roman"/>
          <w:sz w:val="24"/>
          <w:szCs w:val="24"/>
        </w:rPr>
        <w:t>.</w:t>
      </w:r>
    </w:p>
    <w:p w:rsidR="00E17077" w:rsidRDefault="00E17077" w:rsidP="00E17077">
      <w:pPr>
        <w:autoSpaceDE w:val="0"/>
        <w:autoSpaceDN w:val="0"/>
        <w:adjustRightInd w:val="0"/>
        <w:spacing w:after="0" w:line="240" w:lineRule="auto"/>
        <w:ind w:firstLine="360"/>
        <w:jc w:val="both"/>
        <w:rPr>
          <w:rFonts w:ascii="Times New Roman" w:hAnsi="Times New Roman" w:cs="Times New Roman"/>
          <w:sz w:val="24"/>
          <w:szCs w:val="24"/>
        </w:rPr>
      </w:pPr>
      <w:r w:rsidRPr="00F76C09">
        <w:rPr>
          <w:rFonts w:ascii="Times New Roman" w:hAnsi="Times New Roman" w:cs="Times New Roman"/>
          <w:sz w:val="24"/>
          <w:szCs w:val="24"/>
        </w:rPr>
        <w:t>Value enha</w:t>
      </w:r>
      <w:r>
        <w:rPr>
          <w:rFonts w:ascii="Times New Roman" w:hAnsi="Times New Roman" w:cs="Times New Roman"/>
          <w:sz w:val="24"/>
          <w:szCs w:val="24"/>
        </w:rPr>
        <w:t xml:space="preserve">ncing is </w:t>
      </w:r>
      <w:r w:rsidRPr="00F76C09">
        <w:rPr>
          <w:rFonts w:ascii="Times New Roman" w:hAnsi="Times New Roman" w:cs="Times New Roman"/>
          <w:sz w:val="24"/>
          <w:szCs w:val="24"/>
        </w:rPr>
        <w:t xml:space="preserve">degree of return on investment and if there </w:t>
      </w:r>
      <w:r>
        <w:rPr>
          <w:rFonts w:ascii="Times New Roman" w:hAnsi="Times New Roman" w:cs="Times New Roman"/>
          <w:sz w:val="24"/>
          <w:szCs w:val="24"/>
        </w:rPr>
        <w:t xml:space="preserve">is over investment in short term assets than it is negatively affected </w:t>
      </w:r>
      <w:r w:rsidRPr="00F76C09">
        <w:rPr>
          <w:rFonts w:ascii="Times New Roman" w:hAnsi="Times New Roman" w:cs="Times New Roman"/>
          <w:sz w:val="24"/>
          <w:szCs w:val="24"/>
        </w:rPr>
        <w:t xml:space="preserve">(Vishnani&amp; Shah, 2007). The </w:t>
      </w:r>
      <w:r>
        <w:rPr>
          <w:rFonts w:ascii="Times New Roman" w:hAnsi="Times New Roman" w:cs="Times New Roman"/>
          <w:sz w:val="24"/>
          <w:szCs w:val="24"/>
        </w:rPr>
        <w:t>primaryobjective</w:t>
      </w:r>
      <w:r w:rsidRPr="00F76C09">
        <w:rPr>
          <w:rFonts w:ascii="Times New Roman" w:hAnsi="Times New Roman" w:cs="Times New Roman"/>
          <w:sz w:val="24"/>
          <w:szCs w:val="24"/>
        </w:rPr>
        <w:t xml:space="preserve"> of managing </w:t>
      </w:r>
      <w:r>
        <w:rPr>
          <w:rFonts w:ascii="Times New Roman" w:hAnsi="Times New Roman" w:cs="Times New Roman"/>
          <w:sz w:val="24"/>
          <w:szCs w:val="24"/>
        </w:rPr>
        <w:t xml:space="preserve">WC </w:t>
      </w:r>
      <w:r w:rsidRPr="00F76C09">
        <w:rPr>
          <w:rFonts w:ascii="Times New Roman" w:hAnsi="Times New Roman" w:cs="Times New Roman"/>
          <w:sz w:val="24"/>
          <w:szCs w:val="24"/>
        </w:rPr>
        <w:t xml:space="preserve">is </w:t>
      </w:r>
      <w:r>
        <w:rPr>
          <w:rFonts w:ascii="Times New Roman" w:hAnsi="Times New Roman" w:cs="Times New Roman"/>
          <w:sz w:val="24"/>
          <w:szCs w:val="24"/>
        </w:rPr>
        <w:t>the managing</w:t>
      </w:r>
      <w:r w:rsidRPr="00F76C09">
        <w:rPr>
          <w:rFonts w:ascii="Times New Roman" w:hAnsi="Times New Roman" w:cs="Times New Roman"/>
          <w:sz w:val="24"/>
          <w:szCs w:val="24"/>
        </w:rPr>
        <w:t xml:space="preserve"> of </w:t>
      </w:r>
      <w:r>
        <w:rPr>
          <w:rFonts w:ascii="Times New Roman" w:hAnsi="Times New Roman" w:cs="Times New Roman"/>
          <w:sz w:val="24"/>
          <w:szCs w:val="24"/>
        </w:rPr>
        <w:t>short term financing</w:t>
      </w:r>
      <w:r w:rsidRPr="00F76C09">
        <w:rPr>
          <w:rFonts w:ascii="Times New Roman" w:hAnsi="Times New Roman" w:cs="Times New Roman"/>
          <w:sz w:val="24"/>
          <w:szCs w:val="24"/>
        </w:rPr>
        <w:t xml:space="preserve"> resources of a </w:t>
      </w:r>
      <w:r>
        <w:rPr>
          <w:rFonts w:ascii="Times New Roman" w:hAnsi="Times New Roman" w:cs="Times New Roman"/>
          <w:sz w:val="24"/>
          <w:szCs w:val="24"/>
        </w:rPr>
        <w:t>business</w:t>
      </w:r>
      <w:r w:rsidRPr="00F76C09">
        <w:rPr>
          <w:rFonts w:ascii="Times New Roman" w:hAnsi="Times New Roman" w:cs="Times New Roman"/>
          <w:sz w:val="24"/>
          <w:szCs w:val="24"/>
        </w:rPr>
        <w:t xml:space="preserve"> in such </w:t>
      </w:r>
      <w:r>
        <w:rPr>
          <w:rFonts w:ascii="Times New Roman" w:hAnsi="Times New Roman" w:cs="Times New Roman"/>
          <w:sz w:val="24"/>
          <w:szCs w:val="24"/>
        </w:rPr>
        <w:t xml:space="preserve">form </w:t>
      </w:r>
      <w:r w:rsidRPr="00F76C09">
        <w:rPr>
          <w:rFonts w:ascii="Times New Roman" w:hAnsi="Times New Roman" w:cs="Times New Roman"/>
          <w:sz w:val="24"/>
          <w:szCs w:val="24"/>
        </w:rPr>
        <w:t xml:space="preserve">that a symmetry is formed between value enhancing of the firm and </w:t>
      </w:r>
      <w:r>
        <w:rPr>
          <w:rFonts w:ascii="Times New Roman" w:hAnsi="Times New Roman" w:cs="Times New Roman"/>
          <w:sz w:val="24"/>
          <w:szCs w:val="24"/>
        </w:rPr>
        <w:t>threat</w:t>
      </w:r>
      <w:r w:rsidRPr="00F76C09">
        <w:rPr>
          <w:rFonts w:ascii="Times New Roman" w:hAnsi="Times New Roman" w:cs="Times New Roman"/>
          <w:sz w:val="24"/>
          <w:szCs w:val="24"/>
        </w:rPr>
        <w:t xml:space="preserve"> linked with that value enhancing </w:t>
      </w:r>
      <w:r w:rsidRPr="0053392E">
        <w:rPr>
          <w:rFonts w:ascii="Times New Roman" w:hAnsi="Times New Roman" w:cs="Times New Roman"/>
          <w:sz w:val="24"/>
          <w:szCs w:val="24"/>
        </w:rPr>
        <w:t>(Ricci &amp; Vito, 2000).</w:t>
      </w:r>
      <w:r w:rsidRPr="00F76C09">
        <w:rPr>
          <w:rFonts w:ascii="Times New Roman" w:hAnsi="Times New Roman" w:cs="Times New Roman"/>
          <w:sz w:val="24"/>
          <w:szCs w:val="24"/>
        </w:rPr>
        <w:t xml:space="preserve"> Since </w:t>
      </w:r>
      <w:r>
        <w:rPr>
          <w:rFonts w:ascii="Times New Roman" w:hAnsi="Times New Roman" w:cs="Times New Roman"/>
          <w:sz w:val="24"/>
          <w:szCs w:val="24"/>
        </w:rPr>
        <w:t xml:space="preserve">its worth </w:t>
      </w:r>
      <w:r w:rsidRPr="00F76C09">
        <w:rPr>
          <w:rFonts w:ascii="Times New Roman" w:hAnsi="Times New Roman" w:cs="Times New Roman"/>
          <w:sz w:val="24"/>
          <w:szCs w:val="24"/>
        </w:rPr>
        <w:t xml:space="preserve">researchers focused on evaluating the </w:t>
      </w:r>
      <w:r>
        <w:rPr>
          <w:rFonts w:ascii="Times New Roman" w:hAnsi="Times New Roman" w:cs="Times New Roman"/>
          <w:sz w:val="24"/>
          <w:szCs w:val="24"/>
        </w:rPr>
        <w:t>WCM</w:t>
      </w:r>
      <w:r w:rsidRPr="00F76C09">
        <w:rPr>
          <w:rFonts w:ascii="Times New Roman" w:hAnsi="Times New Roman" w:cs="Times New Roman"/>
          <w:sz w:val="24"/>
          <w:szCs w:val="24"/>
        </w:rPr>
        <w:t xml:space="preserve"> and value enhancing association such as Uyar</w:t>
      </w:r>
      <w:r>
        <w:rPr>
          <w:rFonts w:ascii="Times New Roman" w:hAnsi="Times New Roman" w:cs="Times New Roman"/>
          <w:sz w:val="24"/>
          <w:szCs w:val="24"/>
        </w:rPr>
        <w:t xml:space="preserve"> (</w:t>
      </w:r>
      <w:r w:rsidRPr="00F76C09">
        <w:rPr>
          <w:rFonts w:ascii="Times New Roman" w:hAnsi="Times New Roman" w:cs="Times New Roman"/>
          <w:sz w:val="24"/>
          <w:szCs w:val="24"/>
        </w:rPr>
        <w:t>2009</w:t>
      </w:r>
      <w:r>
        <w:rPr>
          <w:rFonts w:ascii="Times New Roman" w:hAnsi="Times New Roman" w:cs="Times New Roman"/>
          <w:sz w:val="24"/>
          <w:szCs w:val="24"/>
        </w:rPr>
        <w:t>),</w:t>
      </w:r>
      <w:r w:rsidRPr="00F76C09">
        <w:rPr>
          <w:rFonts w:ascii="Times New Roman" w:hAnsi="Times New Roman" w:cs="Times New Roman"/>
          <w:sz w:val="24"/>
          <w:szCs w:val="24"/>
        </w:rPr>
        <w:t xml:space="preserve">Aktas et al., </w:t>
      </w:r>
      <w:r>
        <w:rPr>
          <w:rFonts w:ascii="Times New Roman" w:hAnsi="Times New Roman" w:cs="Times New Roman"/>
          <w:sz w:val="24"/>
          <w:szCs w:val="24"/>
        </w:rPr>
        <w:t>(</w:t>
      </w:r>
      <w:r w:rsidRPr="00F76C09">
        <w:rPr>
          <w:rFonts w:ascii="Times New Roman" w:hAnsi="Times New Roman" w:cs="Times New Roman"/>
          <w:sz w:val="24"/>
          <w:szCs w:val="24"/>
        </w:rPr>
        <w:t>2015</w:t>
      </w:r>
      <w:r>
        <w:rPr>
          <w:rFonts w:ascii="Times New Roman" w:hAnsi="Times New Roman" w:cs="Times New Roman"/>
          <w:sz w:val="24"/>
          <w:szCs w:val="24"/>
        </w:rPr>
        <w:t>) and</w:t>
      </w:r>
      <w:r w:rsidRPr="00F76C09">
        <w:rPr>
          <w:rFonts w:ascii="Times New Roman" w:hAnsi="Times New Roman" w:cs="Times New Roman"/>
          <w:sz w:val="24"/>
          <w:szCs w:val="24"/>
        </w:rPr>
        <w:t xml:space="preserve">Padachi, </w:t>
      </w:r>
      <w:r>
        <w:rPr>
          <w:rFonts w:ascii="Times New Roman" w:hAnsi="Times New Roman" w:cs="Times New Roman"/>
          <w:sz w:val="24"/>
          <w:szCs w:val="24"/>
        </w:rPr>
        <w:t>(</w:t>
      </w:r>
      <w:r w:rsidRPr="00F76C09">
        <w:rPr>
          <w:rFonts w:ascii="Times New Roman" w:hAnsi="Times New Roman" w:cs="Times New Roman"/>
          <w:sz w:val="24"/>
          <w:szCs w:val="24"/>
        </w:rPr>
        <w:t xml:space="preserve">2006) among others. </w:t>
      </w:r>
      <w:r>
        <w:rPr>
          <w:rFonts w:ascii="Times New Roman" w:hAnsi="Times New Roman" w:cs="Times New Roman"/>
          <w:sz w:val="24"/>
          <w:szCs w:val="24"/>
        </w:rPr>
        <w:t xml:space="preserve">There is fewer </w:t>
      </w:r>
      <w:r w:rsidRPr="00F76C09">
        <w:rPr>
          <w:rFonts w:ascii="Times New Roman" w:hAnsi="Times New Roman" w:cs="Times New Roman"/>
          <w:sz w:val="24"/>
          <w:szCs w:val="24"/>
        </w:rPr>
        <w:t>evidences on the</w:t>
      </w:r>
      <w:r>
        <w:rPr>
          <w:rFonts w:ascii="Times New Roman" w:hAnsi="Times New Roman" w:cs="Times New Roman"/>
          <w:sz w:val="24"/>
          <w:szCs w:val="24"/>
        </w:rPr>
        <w:t xml:space="preserve"> relationship of value enhancing of </w:t>
      </w:r>
      <w:r w:rsidRPr="00F76C09">
        <w:rPr>
          <w:rFonts w:ascii="Times New Roman" w:hAnsi="Times New Roman" w:cs="Times New Roman"/>
          <w:sz w:val="24"/>
          <w:szCs w:val="24"/>
        </w:rPr>
        <w:t xml:space="preserve">firms </w:t>
      </w:r>
      <w:r>
        <w:rPr>
          <w:rFonts w:ascii="Times New Roman" w:hAnsi="Times New Roman" w:cs="Times New Roman"/>
          <w:sz w:val="24"/>
          <w:szCs w:val="24"/>
        </w:rPr>
        <w:t xml:space="preserve">and </w:t>
      </w:r>
      <w:r w:rsidRPr="00F76C09">
        <w:rPr>
          <w:rFonts w:ascii="Times New Roman" w:hAnsi="Times New Roman" w:cs="Times New Roman"/>
          <w:sz w:val="24"/>
          <w:szCs w:val="24"/>
        </w:rPr>
        <w:t xml:space="preserve">WCM </w:t>
      </w:r>
      <w:r>
        <w:rPr>
          <w:rFonts w:ascii="Times New Roman" w:hAnsi="Times New Roman" w:cs="Times New Roman"/>
          <w:sz w:val="24"/>
          <w:szCs w:val="24"/>
        </w:rPr>
        <w:t>in the context of Pakistan and it is the primary source of current study.</w:t>
      </w:r>
      <w:r w:rsidRPr="00F76C09">
        <w:rPr>
          <w:rFonts w:ascii="Times New Roman" w:hAnsi="Times New Roman" w:cs="Times New Roman"/>
          <w:sz w:val="24"/>
          <w:szCs w:val="24"/>
        </w:rPr>
        <w:t xml:space="preserve"> Therefore</w:t>
      </w:r>
      <w:r>
        <w:rPr>
          <w:rFonts w:ascii="Times New Roman" w:hAnsi="Times New Roman" w:cs="Times New Roman"/>
          <w:sz w:val="24"/>
          <w:szCs w:val="24"/>
        </w:rPr>
        <w:t>,</w:t>
      </w:r>
      <w:r w:rsidRPr="00F76C09">
        <w:rPr>
          <w:rFonts w:ascii="Times New Roman" w:hAnsi="Times New Roman" w:cs="Times New Roman"/>
          <w:sz w:val="24"/>
          <w:szCs w:val="24"/>
        </w:rPr>
        <w:t xml:space="preserve"> study focused on evaluating the impact of </w:t>
      </w:r>
      <w:r>
        <w:rPr>
          <w:rFonts w:ascii="Times New Roman" w:hAnsi="Times New Roman" w:cs="Times New Roman"/>
          <w:sz w:val="24"/>
          <w:szCs w:val="24"/>
        </w:rPr>
        <w:t xml:space="preserve">WC </w:t>
      </w:r>
      <w:r w:rsidRPr="00F76C09">
        <w:rPr>
          <w:rFonts w:ascii="Times New Roman" w:hAnsi="Times New Roman" w:cs="Times New Roman"/>
          <w:sz w:val="24"/>
          <w:szCs w:val="24"/>
        </w:rPr>
        <w:t>on value enhancing of firms and like issues.</w:t>
      </w:r>
      <w:r>
        <w:rPr>
          <w:rFonts w:ascii="Times New Roman" w:eastAsia="Calibri" w:hAnsi="Times New Roman" w:cs="Times New Roman"/>
          <w:sz w:val="24"/>
          <w:szCs w:val="24"/>
        </w:rPr>
        <w:t xml:space="preserve">Here </w:t>
      </w:r>
      <w:r w:rsidRPr="00F76C09">
        <w:rPr>
          <w:rFonts w:ascii="Times New Roman" w:eastAsia="Calibri" w:hAnsi="Times New Roman" w:cs="Times New Roman"/>
          <w:sz w:val="24"/>
          <w:szCs w:val="24"/>
        </w:rPr>
        <w:t>effect of WCM and excess return (as proxy for firm value, kieschnick et al., (2011) that is considered as a source to enhance progress of a firm, on firm performance and investment in Pakistan</w:t>
      </w:r>
      <w:r>
        <w:rPr>
          <w:rFonts w:ascii="Times New Roman" w:eastAsia="Calibri" w:hAnsi="Times New Roman" w:cs="Times New Roman"/>
          <w:sz w:val="24"/>
          <w:szCs w:val="24"/>
        </w:rPr>
        <w:t xml:space="preserve"> were required</w:t>
      </w:r>
      <w:r w:rsidRPr="00F76C09">
        <w:rPr>
          <w:rFonts w:ascii="Times New Roman" w:eastAsia="Calibri" w:hAnsi="Times New Roman" w:cs="Times New Roman"/>
          <w:sz w:val="24"/>
          <w:szCs w:val="24"/>
        </w:rPr>
        <w:t xml:space="preserve">. </w:t>
      </w:r>
    </w:p>
    <w:p w:rsidR="00E17077" w:rsidRDefault="00E17077" w:rsidP="00E17077">
      <w:pPr>
        <w:autoSpaceDE w:val="0"/>
        <w:autoSpaceDN w:val="0"/>
        <w:adjustRightInd w:val="0"/>
        <w:spacing w:after="0" w:line="240" w:lineRule="auto"/>
        <w:ind w:firstLine="360"/>
        <w:jc w:val="both"/>
        <w:rPr>
          <w:rFonts w:ascii="Times New Roman" w:hAnsi="Times New Roman"/>
          <w:sz w:val="24"/>
          <w:szCs w:val="24"/>
        </w:rPr>
      </w:pPr>
      <w:r w:rsidRPr="00F76C09">
        <w:rPr>
          <w:rFonts w:ascii="Times New Roman" w:hAnsi="Times New Roman" w:cs="Times New Roman"/>
          <w:sz w:val="24"/>
          <w:szCs w:val="24"/>
        </w:rPr>
        <w:t>Previous studies examined the relationship of WCM with the performance of firm’s like Raheman et al., (2010), Nazir (2008) and Afeef (2011). Other studies, like Deloof (2003) and Banos-Caballero (2012) were conducted for the evaluation of WC and firm performance. Aktas et al., (2015) use</w:t>
      </w:r>
      <w:r>
        <w:rPr>
          <w:rFonts w:ascii="Times New Roman" w:hAnsi="Times New Roman" w:cs="Times New Roman"/>
          <w:sz w:val="24"/>
          <w:szCs w:val="24"/>
        </w:rPr>
        <w:t>d</w:t>
      </w:r>
      <w:r w:rsidRPr="00F76C09">
        <w:rPr>
          <w:rFonts w:ascii="Times New Roman" w:hAnsi="Times New Roman" w:cs="Times New Roman"/>
          <w:sz w:val="24"/>
          <w:szCs w:val="24"/>
        </w:rPr>
        <w:t xml:space="preserve"> the excess return as measure of value enhancing of U.S firms. So, detailed findings of excess return and stock performance were lacking in case of Pakistan. </w:t>
      </w:r>
      <w:r>
        <w:rPr>
          <w:rFonts w:ascii="Times New Roman" w:hAnsi="Times New Roman" w:cs="Times New Roman"/>
          <w:sz w:val="24"/>
          <w:szCs w:val="24"/>
        </w:rPr>
        <w:t xml:space="preserve">It is tried to </w:t>
      </w:r>
      <w:r w:rsidRPr="00F76C09">
        <w:rPr>
          <w:rFonts w:ascii="Times New Roman" w:hAnsi="Times New Roman" w:cs="Times New Roman"/>
          <w:sz w:val="24"/>
          <w:szCs w:val="24"/>
        </w:rPr>
        <w:t>fulfill the research gap by including the said important parameters for the Pakistan’s context</w:t>
      </w:r>
      <w:r>
        <w:rPr>
          <w:rFonts w:ascii="Times New Roman" w:hAnsi="Times New Roman" w:cs="Times New Roman"/>
          <w:sz w:val="24"/>
          <w:szCs w:val="24"/>
        </w:rPr>
        <w:t xml:space="preserve"> in this study</w:t>
      </w:r>
      <w:r w:rsidRPr="00F76C09">
        <w:rPr>
          <w:rFonts w:ascii="Times New Roman" w:hAnsi="Times New Roman" w:cs="Times New Roman"/>
          <w:sz w:val="24"/>
          <w:szCs w:val="24"/>
        </w:rPr>
        <w:t xml:space="preserve">. </w:t>
      </w:r>
    </w:p>
    <w:p w:rsidR="00E17077" w:rsidRPr="00F37CDB" w:rsidRDefault="00E17077" w:rsidP="00E17077">
      <w:pPr>
        <w:pStyle w:val="ListParagraph"/>
        <w:numPr>
          <w:ilvl w:val="0"/>
          <w:numId w:val="13"/>
        </w:numPr>
        <w:autoSpaceDE w:val="0"/>
        <w:autoSpaceDN w:val="0"/>
        <w:adjustRightInd w:val="0"/>
        <w:spacing w:after="0" w:line="240" w:lineRule="auto"/>
        <w:jc w:val="center"/>
        <w:rPr>
          <w:rFonts w:ascii="Times New Roman" w:eastAsia="Calibri" w:hAnsi="Times New Roman"/>
          <w:b/>
          <w:sz w:val="28"/>
          <w:szCs w:val="28"/>
        </w:rPr>
      </w:pPr>
      <w:r w:rsidRPr="00F37CDB">
        <w:rPr>
          <w:rFonts w:ascii="Times New Roman" w:eastAsia="Calibri" w:hAnsi="Times New Roman"/>
          <w:b/>
          <w:sz w:val="28"/>
          <w:szCs w:val="28"/>
        </w:rPr>
        <w:t>Literature Review:</w:t>
      </w:r>
    </w:p>
    <w:p w:rsidR="00E17077" w:rsidRDefault="00E17077" w:rsidP="00E17077">
      <w:pPr>
        <w:spacing w:after="0" w:line="240" w:lineRule="auto"/>
        <w:ind w:firstLine="720"/>
        <w:jc w:val="both"/>
        <w:rPr>
          <w:rFonts w:ascii="Times New Roman" w:hAnsi="Times New Roman" w:cs="Times New Roman"/>
          <w:sz w:val="24"/>
          <w:szCs w:val="24"/>
        </w:rPr>
      </w:pPr>
      <w:r w:rsidRPr="00F76C09">
        <w:rPr>
          <w:rFonts w:ascii="Times New Roman" w:hAnsi="Times New Roman" w:cs="Times New Roman"/>
          <w:sz w:val="24"/>
          <w:szCs w:val="24"/>
        </w:rPr>
        <w:t>Earlier, WCM has analyzed from different measure</w:t>
      </w:r>
      <w:r>
        <w:rPr>
          <w:rFonts w:ascii="Times New Roman" w:hAnsi="Times New Roman" w:cs="Times New Roman"/>
          <w:sz w:val="24"/>
          <w:szCs w:val="24"/>
        </w:rPr>
        <w:t>s</w:t>
      </w:r>
      <w:r w:rsidRPr="00F76C09">
        <w:rPr>
          <w:rFonts w:ascii="Times New Roman" w:hAnsi="Times New Roman" w:cs="Times New Roman"/>
          <w:sz w:val="24"/>
          <w:szCs w:val="24"/>
        </w:rPr>
        <w:t xml:space="preserve"> in </w:t>
      </w:r>
      <w:r>
        <w:rPr>
          <w:rFonts w:ascii="Times New Roman" w:hAnsi="Times New Roman" w:cs="Times New Roman"/>
          <w:sz w:val="24"/>
          <w:szCs w:val="24"/>
        </w:rPr>
        <w:t>this</w:t>
      </w:r>
      <w:r w:rsidRPr="00F76C09">
        <w:rPr>
          <w:rFonts w:ascii="Times New Roman" w:hAnsi="Times New Roman" w:cs="Times New Roman"/>
          <w:sz w:val="24"/>
          <w:szCs w:val="24"/>
        </w:rPr>
        <w:t xml:space="preserve"> literature</w:t>
      </w:r>
      <w:r>
        <w:rPr>
          <w:rFonts w:ascii="Times New Roman" w:hAnsi="Times New Roman" w:cs="Times New Roman"/>
          <w:sz w:val="24"/>
          <w:szCs w:val="24"/>
        </w:rPr>
        <w:t xml:space="preserve"> like </w:t>
      </w:r>
      <w:r w:rsidRPr="00F76C09">
        <w:rPr>
          <w:rFonts w:ascii="Times New Roman" w:hAnsi="Times New Roman" w:cs="Times New Roman"/>
          <w:sz w:val="24"/>
          <w:szCs w:val="24"/>
        </w:rPr>
        <w:t xml:space="preserve">Ali, </w:t>
      </w:r>
      <w:r>
        <w:rPr>
          <w:rFonts w:ascii="Times New Roman" w:hAnsi="Times New Roman" w:cs="Times New Roman"/>
          <w:sz w:val="24"/>
          <w:szCs w:val="24"/>
        </w:rPr>
        <w:t>(</w:t>
      </w:r>
      <w:r w:rsidRPr="00F76C09">
        <w:rPr>
          <w:rFonts w:ascii="Times New Roman" w:hAnsi="Times New Roman" w:cs="Times New Roman"/>
          <w:sz w:val="24"/>
          <w:szCs w:val="24"/>
        </w:rPr>
        <w:t>2011</w:t>
      </w:r>
      <w:r>
        <w:rPr>
          <w:rFonts w:ascii="Times New Roman" w:hAnsi="Times New Roman" w:cs="Times New Roman"/>
          <w:sz w:val="24"/>
          <w:szCs w:val="24"/>
        </w:rPr>
        <w:t>),</w:t>
      </w:r>
      <w:r w:rsidRPr="00F76C09">
        <w:rPr>
          <w:rFonts w:ascii="Times New Roman" w:hAnsi="Times New Roman" w:cs="Times New Roman"/>
          <w:sz w:val="24"/>
          <w:szCs w:val="24"/>
        </w:rPr>
        <w:t xml:space="preserve"> Dong and Su, </w:t>
      </w:r>
      <w:r>
        <w:rPr>
          <w:rFonts w:ascii="Times New Roman" w:hAnsi="Times New Roman" w:cs="Times New Roman"/>
          <w:sz w:val="24"/>
          <w:szCs w:val="24"/>
        </w:rPr>
        <w:t>(</w:t>
      </w:r>
      <w:r w:rsidRPr="00F76C09">
        <w:rPr>
          <w:rFonts w:ascii="Times New Roman" w:hAnsi="Times New Roman" w:cs="Times New Roman"/>
          <w:sz w:val="24"/>
          <w:szCs w:val="24"/>
        </w:rPr>
        <w:t>2010</w:t>
      </w:r>
      <w:r>
        <w:rPr>
          <w:rFonts w:ascii="Times New Roman" w:hAnsi="Times New Roman" w:cs="Times New Roman"/>
          <w:sz w:val="24"/>
          <w:szCs w:val="24"/>
        </w:rPr>
        <w:t>),</w:t>
      </w:r>
      <w:r w:rsidRPr="00F76C09">
        <w:rPr>
          <w:rFonts w:ascii="Times New Roman" w:hAnsi="Times New Roman" w:cs="Times New Roman"/>
          <w:sz w:val="24"/>
          <w:szCs w:val="24"/>
        </w:rPr>
        <w:t xml:space="preserve">Deloof, </w:t>
      </w:r>
      <w:r>
        <w:rPr>
          <w:rFonts w:ascii="Times New Roman" w:hAnsi="Times New Roman" w:cs="Times New Roman"/>
          <w:sz w:val="24"/>
          <w:szCs w:val="24"/>
        </w:rPr>
        <w:t>(</w:t>
      </w:r>
      <w:r w:rsidRPr="00F76C09">
        <w:rPr>
          <w:rFonts w:ascii="Times New Roman" w:hAnsi="Times New Roman" w:cs="Times New Roman"/>
          <w:sz w:val="24"/>
          <w:szCs w:val="24"/>
        </w:rPr>
        <w:t>2003</w:t>
      </w:r>
      <w:r>
        <w:rPr>
          <w:rFonts w:ascii="Times New Roman" w:hAnsi="Times New Roman" w:cs="Times New Roman"/>
          <w:sz w:val="24"/>
          <w:szCs w:val="24"/>
        </w:rPr>
        <w:t>),</w:t>
      </w:r>
      <w:r w:rsidRPr="00F76C09">
        <w:rPr>
          <w:rFonts w:ascii="Times New Roman" w:hAnsi="Times New Roman" w:cs="Times New Roman"/>
          <w:sz w:val="24"/>
          <w:szCs w:val="24"/>
        </w:rPr>
        <w:t xml:space="preserve"> Gill et al., </w:t>
      </w:r>
      <w:r>
        <w:rPr>
          <w:rFonts w:ascii="Times New Roman" w:hAnsi="Times New Roman" w:cs="Times New Roman"/>
          <w:sz w:val="24"/>
          <w:szCs w:val="24"/>
        </w:rPr>
        <w:t>(</w:t>
      </w:r>
      <w:r w:rsidRPr="00F76C09">
        <w:rPr>
          <w:rFonts w:ascii="Times New Roman" w:hAnsi="Times New Roman" w:cs="Times New Roman"/>
          <w:sz w:val="24"/>
          <w:szCs w:val="24"/>
        </w:rPr>
        <w:t>2010</w:t>
      </w:r>
      <w:r>
        <w:rPr>
          <w:rFonts w:ascii="Times New Roman" w:hAnsi="Times New Roman" w:cs="Times New Roman"/>
          <w:sz w:val="24"/>
          <w:szCs w:val="24"/>
        </w:rPr>
        <w:t>),K</w:t>
      </w:r>
      <w:r w:rsidRPr="00F76C09">
        <w:rPr>
          <w:rFonts w:ascii="Times New Roman" w:hAnsi="Times New Roman" w:cs="Times New Roman"/>
          <w:sz w:val="24"/>
          <w:szCs w:val="24"/>
        </w:rPr>
        <w:t xml:space="preserve">ieschnick&amp;Laplante, </w:t>
      </w:r>
      <w:r>
        <w:rPr>
          <w:rFonts w:ascii="Times New Roman" w:hAnsi="Times New Roman" w:cs="Times New Roman"/>
          <w:sz w:val="24"/>
          <w:szCs w:val="24"/>
        </w:rPr>
        <w:t>(</w:t>
      </w:r>
      <w:r w:rsidRPr="00F76C09">
        <w:rPr>
          <w:rFonts w:ascii="Times New Roman" w:hAnsi="Times New Roman" w:cs="Times New Roman"/>
          <w:sz w:val="24"/>
          <w:szCs w:val="24"/>
        </w:rPr>
        <w:t>2012)</w:t>
      </w:r>
      <w:r>
        <w:rPr>
          <w:rFonts w:ascii="Times New Roman" w:hAnsi="Times New Roman" w:cs="Times New Roman"/>
          <w:sz w:val="24"/>
          <w:szCs w:val="24"/>
        </w:rPr>
        <w:t>.</w:t>
      </w:r>
      <w:r>
        <w:rPr>
          <w:rFonts w:ascii="Times New Roman" w:hAnsi="Times New Roman" w:cs="Times New Roman"/>
          <w:iCs/>
          <w:sz w:val="24"/>
          <w:szCs w:val="24"/>
        </w:rPr>
        <w:t>M</w:t>
      </w:r>
      <w:r w:rsidRPr="00F76C09">
        <w:rPr>
          <w:rFonts w:ascii="Times New Roman" w:hAnsi="Times New Roman" w:cs="Times New Roman"/>
          <w:iCs/>
          <w:sz w:val="24"/>
          <w:szCs w:val="24"/>
        </w:rPr>
        <w:t>anagers may maximize their shareholder’s wealth by increasing working capital efficiency.</w:t>
      </w:r>
      <w:r w:rsidRPr="00F76C09">
        <w:rPr>
          <w:rFonts w:ascii="Times New Roman" w:hAnsi="Times New Roman" w:cs="Times New Roman"/>
          <w:sz w:val="24"/>
          <w:szCs w:val="24"/>
        </w:rPr>
        <w:t xml:space="preserve"> Furthermore Gill (2011)</w:t>
      </w:r>
      <w:r w:rsidRPr="00F76C09">
        <w:rPr>
          <w:rFonts w:ascii="Times New Roman" w:hAnsi="Times New Roman" w:cs="Times New Roman"/>
          <w:bCs/>
          <w:sz w:val="24"/>
          <w:szCs w:val="24"/>
        </w:rPr>
        <w:t xml:space="preserve"> indicated that the practices and management of </w:t>
      </w:r>
      <w:r>
        <w:rPr>
          <w:rFonts w:ascii="Times New Roman" w:hAnsi="Times New Roman" w:cs="Times New Roman"/>
          <w:bCs/>
          <w:sz w:val="24"/>
          <w:szCs w:val="24"/>
        </w:rPr>
        <w:t xml:space="preserve">WC </w:t>
      </w:r>
      <w:r w:rsidRPr="00F76C09">
        <w:rPr>
          <w:rFonts w:ascii="Times New Roman" w:hAnsi="Times New Roman" w:cs="Times New Roman"/>
          <w:bCs/>
          <w:sz w:val="24"/>
          <w:szCs w:val="24"/>
        </w:rPr>
        <w:t xml:space="preserve">differ from industry to industry as well as country to country. </w:t>
      </w:r>
      <w:r w:rsidRPr="00F76C09">
        <w:rPr>
          <w:rFonts w:ascii="Times New Roman" w:hAnsi="Times New Roman" w:cs="Times New Roman"/>
          <w:bCs/>
          <w:sz w:val="24"/>
          <w:szCs w:val="24"/>
        </w:rPr>
        <w:lastRenderedPageBreak/>
        <w:t>Moreover operating cash flow and leverage has significant influence on WCM (Nobanee&amp;AlHajjar, 2009)</w:t>
      </w:r>
      <w:r>
        <w:rPr>
          <w:rFonts w:ascii="Times New Roman" w:hAnsi="Times New Roman" w:cs="Times New Roman"/>
          <w:sz w:val="24"/>
          <w:szCs w:val="24"/>
        </w:rPr>
        <w:t xml:space="preserve">. While according to </w:t>
      </w:r>
      <w:r w:rsidRPr="00F76C09">
        <w:rPr>
          <w:rFonts w:ascii="Times New Roman" w:hAnsi="Times New Roman" w:cs="Times New Roman"/>
          <w:sz w:val="24"/>
          <w:szCs w:val="24"/>
        </w:rPr>
        <w:t>Palombini&amp; Nakamura (2012) size, firm growth and leverage</w:t>
      </w:r>
      <w:r>
        <w:rPr>
          <w:rFonts w:ascii="Times New Roman" w:hAnsi="Times New Roman" w:cs="Times New Roman"/>
          <w:sz w:val="24"/>
          <w:szCs w:val="24"/>
        </w:rPr>
        <w:t xml:space="preserve"> could</w:t>
      </w:r>
      <w:r w:rsidRPr="00F76C09">
        <w:rPr>
          <w:rFonts w:ascii="Times New Roman" w:hAnsi="Times New Roman" w:cs="Times New Roman"/>
          <w:sz w:val="24"/>
          <w:szCs w:val="24"/>
        </w:rPr>
        <w:t xml:space="preserve"> have significant negative influence on length of </w:t>
      </w:r>
      <w:r>
        <w:rPr>
          <w:rFonts w:ascii="Times New Roman" w:hAnsi="Times New Roman" w:cs="Times New Roman"/>
          <w:sz w:val="24"/>
          <w:szCs w:val="24"/>
        </w:rPr>
        <w:t>Cash Conversion Cycle</w:t>
      </w:r>
      <w:r w:rsidRPr="00F76C09">
        <w:rPr>
          <w:rFonts w:ascii="Times New Roman" w:hAnsi="Times New Roman" w:cs="Times New Roman"/>
          <w:sz w:val="24"/>
          <w:szCs w:val="24"/>
        </w:rPr>
        <w:t xml:space="preserve">.  </w:t>
      </w:r>
    </w:p>
    <w:p w:rsidR="00E17077" w:rsidRDefault="00E17077" w:rsidP="00E17077">
      <w:pPr>
        <w:spacing w:after="0" w:line="240" w:lineRule="auto"/>
        <w:ind w:firstLine="720"/>
        <w:jc w:val="both"/>
        <w:rPr>
          <w:rFonts w:ascii="Times New Roman" w:hAnsi="Times New Roman" w:cs="Times New Roman"/>
          <w:sz w:val="24"/>
          <w:szCs w:val="24"/>
        </w:rPr>
      </w:pPr>
      <w:r w:rsidRPr="00871FF0">
        <w:rPr>
          <w:rFonts w:ascii="Times New Roman" w:hAnsi="Times New Roman" w:cs="Times New Roman"/>
          <w:bCs/>
          <w:sz w:val="24"/>
          <w:szCs w:val="24"/>
        </w:rPr>
        <w:t>Chappre&amp; Naqvi (2010)</w:t>
      </w:r>
      <w:r w:rsidRPr="00F76C09">
        <w:rPr>
          <w:rFonts w:ascii="Times New Roman" w:hAnsi="Times New Roman" w:cs="Times New Roman"/>
          <w:bCs/>
          <w:sz w:val="24"/>
          <w:szCs w:val="24"/>
        </w:rPr>
        <w:t xml:space="preserve"> determine</w:t>
      </w:r>
      <w:r>
        <w:rPr>
          <w:rFonts w:ascii="Times New Roman" w:hAnsi="Times New Roman" w:cs="Times New Roman"/>
          <w:bCs/>
          <w:sz w:val="24"/>
          <w:szCs w:val="24"/>
        </w:rPr>
        <w:t>d</w:t>
      </w:r>
      <w:r w:rsidRPr="00F76C09">
        <w:rPr>
          <w:rFonts w:ascii="Times New Roman" w:hAnsi="Times New Roman" w:cs="Times New Roman"/>
          <w:bCs/>
          <w:sz w:val="24"/>
          <w:szCs w:val="24"/>
        </w:rPr>
        <w:t xml:space="preserve"> that efficiently management of </w:t>
      </w:r>
      <w:r>
        <w:rPr>
          <w:rFonts w:ascii="Times New Roman" w:hAnsi="Times New Roman" w:cs="Times New Roman"/>
          <w:bCs/>
          <w:sz w:val="24"/>
          <w:szCs w:val="24"/>
        </w:rPr>
        <w:t xml:space="preserve">WC </w:t>
      </w:r>
      <w:r w:rsidRPr="00F76C09">
        <w:rPr>
          <w:rFonts w:ascii="Times New Roman" w:hAnsi="Times New Roman" w:cs="Times New Roman"/>
          <w:sz w:val="24"/>
          <w:szCs w:val="24"/>
        </w:rPr>
        <w:t xml:space="preserve">significantly contributes toward firm’s performance. Solano (2007) suggested performance could be increased by shortening CCC as well as making tight collection policy. Abuzayed (2012)  performance and CCC were positively related to each </w:t>
      </w:r>
      <w:r>
        <w:rPr>
          <w:rFonts w:ascii="Times New Roman" w:hAnsi="Times New Roman" w:cs="Times New Roman"/>
          <w:sz w:val="24"/>
          <w:szCs w:val="24"/>
        </w:rPr>
        <w:t xml:space="preserve"> according to some other studies like, </w:t>
      </w:r>
      <w:r w:rsidRPr="00F76C09">
        <w:rPr>
          <w:rFonts w:ascii="Times New Roman" w:hAnsi="Times New Roman" w:cs="Times New Roman"/>
          <w:sz w:val="24"/>
          <w:szCs w:val="24"/>
        </w:rPr>
        <w:t xml:space="preserve">Mohammad &amp;Saad (2010) WCM has  negative relationship with firm’s performance .Additionally, Muammad et al., (2008) </w:t>
      </w:r>
      <w:r w:rsidRPr="00F76C09">
        <w:rPr>
          <w:rFonts w:ascii="Times New Roman" w:hAnsi="Times New Roman" w:cs="Times New Roman"/>
          <w:iCs/>
          <w:sz w:val="24"/>
          <w:szCs w:val="24"/>
        </w:rPr>
        <w:t>indicated that firms could increase performance by collecting accounts receivables earlier and release cash for their accounts payables late</w:t>
      </w:r>
      <w:r>
        <w:rPr>
          <w:rFonts w:ascii="Times New Roman" w:hAnsi="Times New Roman" w:cs="Times New Roman"/>
          <w:iCs/>
          <w:sz w:val="24"/>
          <w:szCs w:val="24"/>
        </w:rPr>
        <w:t>r</w:t>
      </w:r>
      <w:r w:rsidRPr="00F76C09">
        <w:rPr>
          <w:rFonts w:ascii="Times New Roman" w:hAnsi="Times New Roman" w:cs="Times New Roman"/>
          <w:iCs/>
          <w:sz w:val="24"/>
          <w:szCs w:val="24"/>
        </w:rPr>
        <w:t>.</w:t>
      </w:r>
      <w:r w:rsidRPr="00F76C09">
        <w:rPr>
          <w:rFonts w:ascii="Times New Roman" w:hAnsi="Times New Roman" w:cs="Times New Roman"/>
          <w:sz w:val="24"/>
          <w:szCs w:val="24"/>
        </w:rPr>
        <w:t xml:space="preserve"> So </w:t>
      </w:r>
      <w:r w:rsidRPr="00F76C09">
        <w:rPr>
          <w:rFonts w:ascii="Times New Roman" w:hAnsi="Times New Roman" w:cs="Times New Roman"/>
          <w:iCs/>
          <w:sz w:val="24"/>
          <w:szCs w:val="24"/>
        </w:rPr>
        <w:t xml:space="preserve">managers could increase their firm performance by efficiently managing </w:t>
      </w:r>
      <w:r>
        <w:rPr>
          <w:rFonts w:ascii="Times New Roman" w:hAnsi="Times New Roman" w:cs="Times New Roman"/>
          <w:iCs/>
          <w:sz w:val="24"/>
          <w:szCs w:val="24"/>
        </w:rPr>
        <w:t xml:space="preserve">WC </w:t>
      </w:r>
      <w:r w:rsidRPr="00F76C09">
        <w:rPr>
          <w:rFonts w:ascii="Times New Roman" w:hAnsi="Times New Roman" w:cs="Times New Roman"/>
          <w:sz w:val="24"/>
          <w:szCs w:val="24"/>
        </w:rPr>
        <w:t>(Azam&amp;Haider, 2011). Reheman&amp;Nasar (2007) WCM was negatively affecting the operating pe</w:t>
      </w:r>
      <w:r>
        <w:rPr>
          <w:rFonts w:ascii="Times New Roman" w:hAnsi="Times New Roman" w:cs="Times New Roman"/>
          <w:sz w:val="24"/>
          <w:szCs w:val="24"/>
        </w:rPr>
        <w:t>rformance of firm. So, the firm</w:t>
      </w:r>
      <w:r w:rsidRPr="00F76C09">
        <w:rPr>
          <w:rFonts w:ascii="Times New Roman" w:hAnsi="Times New Roman" w:cs="Times New Roman"/>
          <w:sz w:val="24"/>
          <w:szCs w:val="24"/>
        </w:rPr>
        <w:t xml:space="preserve">are required to deliberate and </w:t>
      </w:r>
      <w:r>
        <w:rPr>
          <w:rFonts w:ascii="Times New Roman" w:hAnsi="Times New Roman" w:cs="Times New Roman"/>
          <w:sz w:val="24"/>
          <w:szCs w:val="24"/>
        </w:rPr>
        <w:t>make strongpayments and collection strategies</w:t>
      </w:r>
      <w:r w:rsidRPr="00F76C09">
        <w:rPr>
          <w:rFonts w:ascii="Times New Roman" w:hAnsi="Times New Roman" w:cs="Times New Roman"/>
          <w:sz w:val="24"/>
          <w:szCs w:val="24"/>
        </w:rPr>
        <w:t xml:space="preserve"> (Rehman et al., 2010).</w:t>
      </w:r>
    </w:p>
    <w:p w:rsidR="00E17077" w:rsidRDefault="00E17077" w:rsidP="00E17077">
      <w:pPr>
        <w:spacing w:after="0" w:line="240" w:lineRule="auto"/>
        <w:ind w:firstLine="720"/>
        <w:jc w:val="both"/>
        <w:rPr>
          <w:rFonts w:ascii="Times New Roman" w:hAnsi="Times New Roman" w:cs="Times New Roman"/>
          <w:sz w:val="24"/>
          <w:szCs w:val="24"/>
        </w:rPr>
      </w:pPr>
      <w:r w:rsidRPr="00F76C09">
        <w:rPr>
          <w:rFonts w:ascii="Times New Roman" w:hAnsi="Times New Roman" w:cs="Times New Roman"/>
          <w:sz w:val="24"/>
          <w:szCs w:val="24"/>
        </w:rPr>
        <w:t xml:space="preserve">The association between </w:t>
      </w:r>
      <w:r>
        <w:rPr>
          <w:rFonts w:ascii="Times New Roman" w:hAnsi="Times New Roman" w:cs="Times New Roman"/>
          <w:sz w:val="24"/>
          <w:szCs w:val="24"/>
        </w:rPr>
        <w:t>s</w:t>
      </w:r>
      <w:r w:rsidRPr="00F76C09">
        <w:rPr>
          <w:rFonts w:ascii="Times New Roman" w:hAnsi="Times New Roman" w:cs="Times New Roman"/>
          <w:sz w:val="24"/>
          <w:szCs w:val="24"/>
        </w:rPr>
        <w:t xml:space="preserve">tock performance and </w:t>
      </w:r>
      <w:r>
        <w:rPr>
          <w:rFonts w:ascii="Times New Roman" w:hAnsi="Times New Roman" w:cs="Times New Roman"/>
          <w:sz w:val="24"/>
          <w:szCs w:val="24"/>
        </w:rPr>
        <w:t>WCM</w:t>
      </w:r>
      <w:r w:rsidRPr="00F76C09">
        <w:rPr>
          <w:rFonts w:ascii="Times New Roman" w:hAnsi="Times New Roman" w:cs="Times New Roman"/>
          <w:sz w:val="24"/>
          <w:szCs w:val="24"/>
        </w:rPr>
        <w:t xml:space="preserve"> in numerous</w:t>
      </w:r>
      <w:r>
        <w:rPr>
          <w:rFonts w:ascii="Times New Roman" w:hAnsi="Times New Roman" w:cs="Times New Roman"/>
          <w:sz w:val="24"/>
          <w:szCs w:val="24"/>
        </w:rPr>
        <w:t xml:space="preserve"> markets</w:t>
      </w:r>
      <w:r w:rsidRPr="00F76C09">
        <w:rPr>
          <w:rFonts w:ascii="Times New Roman" w:hAnsi="Times New Roman" w:cs="Times New Roman"/>
          <w:sz w:val="24"/>
          <w:szCs w:val="24"/>
        </w:rPr>
        <w:t xml:space="preserve"> has also attracted concentrated interest</w:t>
      </w:r>
      <w:r w:rsidRPr="00F76C09">
        <w:rPr>
          <w:rFonts w:ascii="Times New Roman" w:hAnsi="Times New Roman" w:cs="Times New Roman"/>
          <w:bCs/>
          <w:sz w:val="24"/>
          <w:szCs w:val="24"/>
        </w:rPr>
        <w:t xml:space="preserve"> (Aktas et al., 2015)</w:t>
      </w:r>
      <w:r w:rsidRPr="00F76C09">
        <w:rPr>
          <w:rFonts w:ascii="Times New Roman" w:hAnsi="Times New Roman" w:cs="Times New Roman"/>
          <w:sz w:val="24"/>
          <w:szCs w:val="24"/>
        </w:rPr>
        <w:t>. So, Shin &amp;Soenen (1998) document</w:t>
      </w:r>
      <w:r>
        <w:rPr>
          <w:rFonts w:ascii="Times New Roman" w:hAnsi="Times New Roman" w:cs="Times New Roman"/>
          <w:sz w:val="24"/>
          <w:szCs w:val="24"/>
        </w:rPr>
        <w:t>edthat WC efficiency has inverse association with stock performance.</w:t>
      </w:r>
      <w:r w:rsidRPr="00F76C09">
        <w:rPr>
          <w:rFonts w:ascii="Times New Roman" w:hAnsi="Times New Roman" w:cs="Times New Roman"/>
          <w:sz w:val="24"/>
          <w:szCs w:val="24"/>
        </w:rPr>
        <w:t xml:space="preserve"> This </w:t>
      </w:r>
      <w:r>
        <w:rPr>
          <w:rFonts w:ascii="Times New Roman" w:hAnsi="Times New Roman" w:cs="Times New Roman"/>
          <w:sz w:val="24"/>
          <w:szCs w:val="24"/>
        </w:rPr>
        <w:t>association was</w:t>
      </w:r>
      <w:r w:rsidRPr="00F76C09">
        <w:rPr>
          <w:rFonts w:ascii="Times New Roman" w:hAnsi="Times New Roman" w:cs="Times New Roman"/>
          <w:sz w:val="24"/>
          <w:szCs w:val="24"/>
        </w:rPr>
        <w:t xml:space="preserve"> strengthened by Deloof,</w:t>
      </w:r>
      <w:r>
        <w:rPr>
          <w:rFonts w:ascii="Times New Roman" w:hAnsi="Times New Roman" w:cs="Times New Roman"/>
          <w:sz w:val="24"/>
          <w:szCs w:val="24"/>
        </w:rPr>
        <w:t xml:space="preserve"> (3003),Solano &amp;</w:t>
      </w:r>
      <w:r w:rsidRPr="00F76C09">
        <w:rPr>
          <w:rFonts w:ascii="Times New Roman" w:hAnsi="Times New Roman" w:cs="Times New Roman"/>
          <w:sz w:val="24"/>
          <w:szCs w:val="24"/>
        </w:rPr>
        <w:t xml:space="preserve">Teruel, </w:t>
      </w:r>
      <w:r>
        <w:rPr>
          <w:rFonts w:ascii="Times New Roman" w:hAnsi="Times New Roman" w:cs="Times New Roman"/>
          <w:sz w:val="24"/>
          <w:szCs w:val="24"/>
        </w:rPr>
        <w:t>(</w:t>
      </w:r>
      <w:r w:rsidRPr="00F76C09">
        <w:rPr>
          <w:rFonts w:ascii="Times New Roman" w:hAnsi="Times New Roman" w:cs="Times New Roman"/>
          <w:sz w:val="24"/>
          <w:szCs w:val="24"/>
        </w:rPr>
        <w:t>2007</w:t>
      </w:r>
      <w:r>
        <w:rPr>
          <w:rFonts w:ascii="Times New Roman" w:hAnsi="Times New Roman" w:cs="Times New Roman"/>
          <w:sz w:val="24"/>
          <w:szCs w:val="24"/>
        </w:rPr>
        <w:t>),</w:t>
      </w:r>
      <w:r w:rsidRPr="00F76C09">
        <w:rPr>
          <w:rFonts w:ascii="Times New Roman" w:hAnsi="Times New Roman" w:cs="Times New Roman"/>
          <w:bCs/>
          <w:sz w:val="24"/>
          <w:szCs w:val="24"/>
        </w:rPr>
        <w:t xml:space="preserve">Ganesan, </w:t>
      </w:r>
      <w:r>
        <w:rPr>
          <w:rFonts w:ascii="Times New Roman" w:hAnsi="Times New Roman" w:cs="Times New Roman"/>
          <w:bCs/>
          <w:sz w:val="24"/>
          <w:szCs w:val="24"/>
        </w:rPr>
        <w:t xml:space="preserve">  (</w:t>
      </w:r>
      <w:r w:rsidRPr="00F76C09">
        <w:rPr>
          <w:rFonts w:ascii="Times New Roman" w:hAnsi="Times New Roman" w:cs="Times New Roman"/>
          <w:bCs/>
          <w:sz w:val="24"/>
          <w:szCs w:val="24"/>
        </w:rPr>
        <w:t>2007</w:t>
      </w:r>
      <w:r>
        <w:rPr>
          <w:rFonts w:ascii="Times New Roman" w:hAnsi="Times New Roman" w:cs="Times New Roman"/>
          <w:bCs/>
          <w:sz w:val="24"/>
          <w:szCs w:val="24"/>
        </w:rPr>
        <w:t>),</w:t>
      </w:r>
      <w:r w:rsidRPr="00F76C09">
        <w:rPr>
          <w:rFonts w:ascii="Times New Roman" w:hAnsi="Times New Roman" w:cs="Times New Roman"/>
          <w:bCs/>
          <w:sz w:val="24"/>
          <w:szCs w:val="24"/>
        </w:rPr>
        <w:t xml:space="preserve">Rehman&amp; Nasir, </w:t>
      </w:r>
      <w:r>
        <w:rPr>
          <w:rFonts w:ascii="Times New Roman" w:hAnsi="Times New Roman" w:cs="Times New Roman"/>
          <w:bCs/>
          <w:sz w:val="24"/>
          <w:szCs w:val="24"/>
        </w:rPr>
        <w:t>(</w:t>
      </w:r>
      <w:r w:rsidRPr="00F76C09">
        <w:rPr>
          <w:rFonts w:ascii="Times New Roman" w:hAnsi="Times New Roman" w:cs="Times New Roman"/>
          <w:bCs/>
          <w:sz w:val="24"/>
          <w:szCs w:val="24"/>
        </w:rPr>
        <w:t>2007</w:t>
      </w:r>
      <w:r>
        <w:rPr>
          <w:rFonts w:ascii="Times New Roman" w:hAnsi="Times New Roman" w:cs="Times New Roman"/>
          <w:bCs/>
          <w:sz w:val="24"/>
          <w:szCs w:val="24"/>
        </w:rPr>
        <w:t xml:space="preserve">), </w:t>
      </w:r>
      <w:r w:rsidRPr="00F76C09">
        <w:rPr>
          <w:rFonts w:ascii="Times New Roman" w:hAnsi="Times New Roman" w:cs="Times New Roman"/>
          <w:bCs/>
          <w:sz w:val="24"/>
          <w:szCs w:val="24"/>
        </w:rPr>
        <w:t xml:space="preserve">Falope&amp;Ajilore, </w:t>
      </w:r>
      <w:r>
        <w:rPr>
          <w:rFonts w:ascii="Times New Roman" w:hAnsi="Times New Roman" w:cs="Times New Roman"/>
          <w:bCs/>
          <w:sz w:val="24"/>
          <w:szCs w:val="24"/>
        </w:rPr>
        <w:t>(</w:t>
      </w:r>
      <w:r w:rsidRPr="00F76C09">
        <w:rPr>
          <w:rFonts w:ascii="Times New Roman" w:hAnsi="Times New Roman" w:cs="Times New Roman"/>
          <w:bCs/>
          <w:sz w:val="24"/>
          <w:szCs w:val="24"/>
        </w:rPr>
        <w:t>2009</w:t>
      </w:r>
      <w:r>
        <w:rPr>
          <w:rFonts w:ascii="Times New Roman" w:hAnsi="Times New Roman" w:cs="Times New Roman"/>
          <w:bCs/>
          <w:sz w:val="24"/>
          <w:szCs w:val="24"/>
        </w:rPr>
        <w:t>)</w:t>
      </w:r>
      <w:r w:rsidRPr="00F76C09">
        <w:rPr>
          <w:rFonts w:ascii="Times New Roman" w:hAnsi="Times New Roman" w:cs="Times New Roman"/>
          <w:bCs/>
          <w:sz w:val="24"/>
          <w:szCs w:val="24"/>
        </w:rPr>
        <w:t xml:space="preserve">Karadagli, </w:t>
      </w:r>
      <w:r>
        <w:rPr>
          <w:rFonts w:ascii="Times New Roman" w:hAnsi="Times New Roman" w:cs="Times New Roman"/>
          <w:bCs/>
          <w:sz w:val="24"/>
          <w:szCs w:val="24"/>
        </w:rPr>
        <w:t>(</w:t>
      </w:r>
      <w:r w:rsidRPr="00F76C09">
        <w:rPr>
          <w:rFonts w:ascii="Times New Roman" w:hAnsi="Times New Roman" w:cs="Times New Roman"/>
          <w:bCs/>
          <w:sz w:val="24"/>
          <w:szCs w:val="24"/>
        </w:rPr>
        <w:t xml:space="preserve">2012) </w:t>
      </w:r>
      <w:r>
        <w:rPr>
          <w:rFonts w:ascii="Times New Roman" w:hAnsi="Times New Roman" w:cs="Times New Roman"/>
          <w:bCs/>
          <w:sz w:val="24"/>
          <w:szCs w:val="24"/>
        </w:rPr>
        <w:t xml:space="preserve">andDanuletiu (2010). </w:t>
      </w:r>
      <w:r>
        <w:rPr>
          <w:rFonts w:ascii="Times New Roman" w:hAnsi="Times New Roman" w:cs="Times New Roman"/>
          <w:sz w:val="24"/>
          <w:szCs w:val="24"/>
        </w:rPr>
        <w:t>B</w:t>
      </w:r>
      <w:r w:rsidRPr="00F76C09">
        <w:rPr>
          <w:rFonts w:ascii="Times New Roman" w:hAnsi="Times New Roman" w:cs="Times New Roman"/>
          <w:sz w:val="24"/>
          <w:szCs w:val="24"/>
        </w:rPr>
        <w:t xml:space="preserve">ut some studies </w:t>
      </w:r>
      <w:r>
        <w:rPr>
          <w:rFonts w:ascii="Times New Roman" w:hAnsi="Times New Roman" w:cs="Times New Roman"/>
          <w:sz w:val="24"/>
          <w:szCs w:val="24"/>
        </w:rPr>
        <w:t>conclude</w:t>
      </w:r>
      <w:r w:rsidRPr="00F76C09">
        <w:rPr>
          <w:rFonts w:ascii="Times New Roman" w:hAnsi="Times New Roman" w:cs="Times New Roman"/>
          <w:sz w:val="24"/>
          <w:szCs w:val="24"/>
        </w:rPr>
        <w:t xml:space="preserve"> that </w:t>
      </w:r>
      <w:r w:rsidRPr="00F76C09">
        <w:rPr>
          <w:rFonts w:ascii="Times New Roman" w:hAnsi="Times New Roman" w:cs="Times New Roman"/>
          <w:bCs/>
          <w:sz w:val="24"/>
          <w:szCs w:val="24"/>
        </w:rPr>
        <w:t>there is strong negative</w:t>
      </w:r>
      <w:r>
        <w:rPr>
          <w:rFonts w:ascii="Times New Roman" w:hAnsi="Times New Roman" w:cs="Times New Roman"/>
          <w:bCs/>
          <w:sz w:val="24"/>
          <w:szCs w:val="24"/>
        </w:rPr>
        <w:t xml:space="preserve"> association among the firms CCC and </w:t>
      </w:r>
      <w:r w:rsidRPr="00F76C09">
        <w:rPr>
          <w:rFonts w:ascii="Times New Roman" w:hAnsi="Times New Roman" w:cs="Times New Roman"/>
          <w:bCs/>
          <w:sz w:val="24"/>
          <w:szCs w:val="24"/>
        </w:rPr>
        <w:t xml:space="preserve">stock performance (Shin &amp; Soenen,1998; Dong &amp; Su, 2010).  Additionally, Afeef, </w:t>
      </w:r>
      <w:r>
        <w:rPr>
          <w:rFonts w:ascii="Times New Roman" w:hAnsi="Times New Roman" w:cs="Times New Roman"/>
          <w:bCs/>
          <w:sz w:val="24"/>
          <w:szCs w:val="24"/>
        </w:rPr>
        <w:t>(</w:t>
      </w:r>
      <w:r w:rsidRPr="00F76C09">
        <w:rPr>
          <w:rFonts w:ascii="Times New Roman" w:hAnsi="Times New Roman" w:cs="Times New Roman"/>
          <w:bCs/>
          <w:sz w:val="24"/>
          <w:szCs w:val="24"/>
        </w:rPr>
        <w:t>2011</w:t>
      </w:r>
      <w:r>
        <w:rPr>
          <w:rFonts w:ascii="Times New Roman" w:hAnsi="Times New Roman" w:cs="Times New Roman"/>
          <w:bCs/>
          <w:sz w:val="24"/>
          <w:szCs w:val="24"/>
        </w:rPr>
        <w:t>)</w:t>
      </w:r>
      <w:r w:rsidRPr="00F76C09">
        <w:rPr>
          <w:rFonts w:ascii="Times New Roman" w:hAnsi="Times New Roman" w:cs="Times New Roman"/>
          <w:bCs/>
          <w:sz w:val="24"/>
          <w:szCs w:val="24"/>
        </w:rPr>
        <w:t xml:space="preserve">; Ali, </w:t>
      </w:r>
      <w:r>
        <w:rPr>
          <w:rFonts w:ascii="Times New Roman" w:hAnsi="Times New Roman" w:cs="Times New Roman"/>
          <w:bCs/>
          <w:sz w:val="24"/>
          <w:szCs w:val="24"/>
        </w:rPr>
        <w:t>(</w:t>
      </w:r>
      <w:r w:rsidRPr="00F76C09">
        <w:rPr>
          <w:rFonts w:ascii="Times New Roman" w:hAnsi="Times New Roman" w:cs="Times New Roman"/>
          <w:bCs/>
          <w:sz w:val="24"/>
          <w:szCs w:val="24"/>
        </w:rPr>
        <w:t>2011</w:t>
      </w:r>
      <w:r>
        <w:rPr>
          <w:rFonts w:ascii="Times New Roman" w:hAnsi="Times New Roman" w:cs="Times New Roman"/>
          <w:bCs/>
          <w:sz w:val="24"/>
          <w:szCs w:val="24"/>
        </w:rPr>
        <w:t>)</w:t>
      </w:r>
      <w:r w:rsidRPr="00F76C09">
        <w:rPr>
          <w:rFonts w:ascii="Times New Roman" w:hAnsi="Times New Roman" w:cs="Times New Roman"/>
          <w:bCs/>
          <w:sz w:val="24"/>
          <w:szCs w:val="24"/>
        </w:rPr>
        <w:t xml:space="preserve">; Haq et al., </w:t>
      </w:r>
      <w:r>
        <w:rPr>
          <w:rFonts w:ascii="Times New Roman" w:hAnsi="Times New Roman" w:cs="Times New Roman"/>
          <w:bCs/>
          <w:sz w:val="24"/>
          <w:szCs w:val="24"/>
        </w:rPr>
        <w:t>(</w:t>
      </w:r>
      <w:r w:rsidRPr="00F76C09">
        <w:rPr>
          <w:rFonts w:ascii="Times New Roman" w:hAnsi="Times New Roman" w:cs="Times New Roman"/>
          <w:bCs/>
          <w:sz w:val="24"/>
          <w:szCs w:val="24"/>
        </w:rPr>
        <w:t xml:space="preserve">2011) suggested that WCM had a recognizable impact on stock performance of firms. </w:t>
      </w:r>
      <w:r w:rsidRPr="00F76C09">
        <w:rPr>
          <w:rFonts w:ascii="Times New Roman" w:hAnsi="Times New Roman" w:cs="Times New Roman"/>
          <w:sz w:val="24"/>
          <w:szCs w:val="24"/>
        </w:rPr>
        <w:t xml:space="preserve">So, </w:t>
      </w:r>
      <w:r>
        <w:rPr>
          <w:rFonts w:ascii="Times New Roman" w:hAnsi="Times New Roman" w:cs="Times New Roman"/>
          <w:bCs/>
          <w:sz w:val="24"/>
          <w:szCs w:val="24"/>
        </w:rPr>
        <w:t>m</w:t>
      </w:r>
      <w:r w:rsidRPr="00F76C09">
        <w:rPr>
          <w:rFonts w:ascii="Times New Roman" w:hAnsi="Times New Roman" w:cs="Times New Roman"/>
          <w:bCs/>
          <w:sz w:val="24"/>
          <w:szCs w:val="24"/>
        </w:rPr>
        <w:t xml:space="preserve">anager can increase stock performance by falling the number of days account receivable and </w:t>
      </w:r>
      <w:r>
        <w:rPr>
          <w:rFonts w:ascii="Times New Roman" w:hAnsi="Times New Roman" w:cs="Times New Roman"/>
          <w:bCs/>
          <w:sz w:val="24"/>
          <w:szCs w:val="24"/>
        </w:rPr>
        <w:t>stock</w:t>
      </w:r>
      <w:r w:rsidRPr="00F76C09">
        <w:rPr>
          <w:rFonts w:ascii="Times New Roman" w:hAnsi="Times New Roman" w:cs="Times New Roman"/>
          <w:bCs/>
          <w:sz w:val="24"/>
          <w:szCs w:val="24"/>
        </w:rPr>
        <w:t xml:space="preserve"> (Deloof, 2003). </w:t>
      </w:r>
    </w:p>
    <w:p w:rsidR="00E17077" w:rsidRDefault="00E17077" w:rsidP="00E17077">
      <w:pPr>
        <w:spacing w:after="0" w:line="240" w:lineRule="auto"/>
        <w:ind w:firstLine="720"/>
        <w:jc w:val="both"/>
        <w:rPr>
          <w:rFonts w:ascii="Times New Roman" w:hAnsi="Times New Roman" w:cs="Times New Roman"/>
          <w:sz w:val="24"/>
          <w:szCs w:val="24"/>
        </w:rPr>
      </w:pPr>
      <w:r w:rsidRPr="00F76C09">
        <w:rPr>
          <w:rFonts w:ascii="Times New Roman" w:hAnsi="Times New Roman" w:cs="Times New Roman"/>
          <w:color w:val="000000" w:themeColor="text1"/>
          <w:sz w:val="24"/>
          <w:szCs w:val="24"/>
        </w:rPr>
        <w:t>Fazzari et al., (1988) recommend</w:t>
      </w:r>
      <w:r>
        <w:rPr>
          <w:rFonts w:ascii="Times New Roman" w:hAnsi="Times New Roman" w:cs="Times New Roman"/>
          <w:color w:val="000000" w:themeColor="text1"/>
          <w:sz w:val="24"/>
          <w:szCs w:val="24"/>
        </w:rPr>
        <w:t xml:space="preserve"> the investment of firms may depended on financing factor for example capital availability and financing</w:t>
      </w:r>
      <w:r w:rsidRPr="00F76C09">
        <w:rPr>
          <w:rFonts w:ascii="Times New Roman" w:hAnsi="Times New Roman" w:cs="Times New Roman"/>
          <w:color w:val="000000" w:themeColor="text1"/>
          <w:sz w:val="24"/>
          <w:szCs w:val="24"/>
        </w:rPr>
        <w:t xml:space="preserve"> cost.</w:t>
      </w:r>
      <w:r>
        <w:rPr>
          <w:rFonts w:ascii="Times New Roman" w:hAnsi="Times New Roman" w:cs="Times New Roman"/>
          <w:color w:val="000000" w:themeColor="text1"/>
          <w:sz w:val="24"/>
          <w:szCs w:val="24"/>
        </w:rPr>
        <w:t xml:space="preserve"> Petersen &amp;</w:t>
      </w:r>
      <w:r w:rsidRPr="00F76C09">
        <w:rPr>
          <w:rFonts w:ascii="Times New Roman" w:hAnsi="Times New Roman" w:cs="Times New Roman"/>
          <w:color w:val="000000" w:themeColor="text1"/>
          <w:sz w:val="24"/>
          <w:szCs w:val="24"/>
        </w:rPr>
        <w:t>Fazzari (1993) propose</w:t>
      </w:r>
      <w:r>
        <w:rPr>
          <w:rFonts w:ascii="Times New Roman" w:hAnsi="Times New Roman" w:cs="Times New Roman"/>
          <w:color w:val="000000" w:themeColor="text1"/>
          <w:sz w:val="24"/>
          <w:szCs w:val="24"/>
        </w:rPr>
        <w:t>d the investment</w:t>
      </w:r>
      <w:r w:rsidRPr="00F76C09">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WC is</w:t>
      </w:r>
      <w:r w:rsidRPr="00F76C09">
        <w:rPr>
          <w:rFonts w:ascii="Times New Roman" w:hAnsi="Times New Roman" w:cs="Times New Roman"/>
          <w:color w:val="000000" w:themeColor="text1"/>
          <w:sz w:val="24"/>
          <w:szCs w:val="24"/>
        </w:rPr>
        <w:t xml:space="preserve"> extra delicate to financing limitations</w:t>
      </w:r>
      <w:r>
        <w:rPr>
          <w:rFonts w:ascii="Times New Roman" w:hAnsi="Times New Roman" w:cs="Times New Roman"/>
          <w:color w:val="000000" w:themeColor="text1"/>
          <w:sz w:val="24"/>
          <w:szCs w:val="24"/>
        </w:rPr>
        <w:t xml:space="preserve"> than investment</w:t>
      </w:r>
      <w:r w:rsidRPr="00F76C09">
        <w:rPr>
          <w:rFonts w:ascii="Times New Roman" w:hAnsi="Times New Roman" w:cs="Times New Roman"/>
          <w:color w:val="000000" w:themeColor="text1"/>
          <w:sz w:val="24"/>
          <w:szCs w:val="24"/>
        </w:rPr>
        <w:t xml:space="preserve"> in permanent capital. A </w:t>
      </w:r>
      <w:r>
        <w:rPr>
          <w:rFonts w:ascii="Times New Roman" w:hAnsi="Times New Roman" w:cs="Times New Roman"/>
          <w:color w:val="000000" w:themeColor="text1"/>
          <w:sz w:val="24"/>
          <w:szCs w:val="24"/>
        </w:rPr>
        <w:t>more</w:t>
      </w:r>
      <w:r w:rsidRPr="00F76C09">
        <w:rPr>
          <w:rFonts w:ascii="Times New Roman" w:hAnsi="Times New Roman" w:cs="Times New Roman"/>
          <w:color w:val="000000" w:themeColor="text1"/>
          <w:sz w:val="24"/>
          <w:szCs w:val="24"/>
        </w:rPr>
        <w:t xml:space="preserve"> investment inprolonged </w:t>
      </w:r>
      <w:r>
        <w:rPr>
          <w:rFonts w:ascii="Times New Roman" w:hAnsi="Times New Roman" w:cs="Times New Roman"/>
          <w:color w:val="000000" w:themeColor="text1"/>
          <w:sz w:val="24"/>
          <w:szCs w:val="24"/>
        </w:rPr>
        <w:t>credit of firm</w:t>
      </w:r>
      <w:r w:rsidRPr="00F76C09">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stock (inventory)enhance the </w:t>
      </w:r>
      <w:r w:rsidRPr="00F76C09">
        <w:rPr>
          <w:rFonts w:ascii="Times New Roman" w:hAnsi="Times New Roman" w:cs="Times New Roman"/>
          <w:color w:val="000000" w:themeColor="text1"/>
          <w:sz w:val="24"/>
          <w:szCs w:val="24"/>
        </w:rPr>
        <w:t>performance</w:t>
      </w:r>
      <w:r>
        <w:rPr>
          <w:rFonts w:ascii="Times New Roman" w:hAnsi="Times New Roman" w:cs="Times New Roman"/>
          <w:color w:val="000000" w:themeColor="text1"/>
          <w:sz w:val="24"/>
          <w:szCs w:val="24"/>
        </w:rPr>
        <w:t xml:space="preserve"> of firms</w:t>
      </w:r>
      <w:r w:rsidRPr="00F76C09">
        <w:rPr>
          <w:rFonts w:ascii="Times New Roman" w:hAnsi="Times New Roman" w:cs="Times New Roman"/>
          <w:color w:val="000000" w:themeColor="text1"/>
          <w:sz w:val="24"/>
          <w:szCs w:val="24"/>
        </w:rPr>
        <w:t xml:space="preserve"> (Blinder &amp;Maccini, 1991). Large inventories</w:t>
      </w:r>
      <w:r>
        <w:rPr>
          <w:rFonts w:ascii="Times New Roman" w:hAnsi="Times New Roman" w:cs="Times New Roman"/>
          <w:color w:val="000000" w:themeColor="text1"/>
          <w:sz w:val="24"/>
          <w:szCs w:val="24"/>
        </w:rPr>
        <w:t xml:space="preserve"> allow the firm to avoid form high cost of production due to production variations and it allow the firmsto build better interaction with customers (Schiff &amp;Lieber, 1974). It has opposite effect on value enhancing of firms up to specific limit </w:t>
      </w:r>
      <w:r w:rsidRPr="00F76C09">
        <w:rPr>
          <w:rFonts w:ascii="Times New Roman" w:hAnsi="Times New Roman" w:cs="Times New Roman"/>
          <w:color w:val="000000" w:themeColor="text1"/>
          <w:sz w:val="24"/>
          <w:szCs w:val="24"/>
        </w:rPr>
        <w:t xml:space="preserve">(Kieschnick et al., 2011). So, investment in </w:t>
      </w:r>
      <w:r>
        <w:rPr>
          <w:rFonts w:ascii="Times New Roman" w:hAnsi="Times New Roman" w:cs="Times New Roman"/>
          <w:color w:val="000000" w:themeColor="text1"/>
          <w:sz w:val="24"/>
          <w:szCs w:val="24"/>
        </w:rPr>
        <w:t>this sector depend</w:t>
      </w:r>
      <w:r w:rsidRPr="00F76C09">
        <w:rPr>
          <w:rFonts w:ascii="Times New Roman" w:hAnsi="Times New Roman" w:cs="Times New Roman"/>
          <w:color w:val="000000" w:themeColor="text1"/>
          <w:sz w:val="24"/>
          <w:szCs w:val="24"/>
        </w:rPr>
        <w:t xml:space="preserve"> on </w:t>
      </w:r>
      <w:r>
        <w:rPr>
          <w:rFonts w:ascii="Times New Roman" w:hAnsi="Times New Roman" w:cs="Times New Roman"/>
          <w:color w:val="000000" w:themeColor="text1"/>
          <w:sz w:val="24"/>
          <w:szCs w:val="24"/>
        </w:rPr>
        <w:t>situation of a firm</w:t>
      </w:r>
      <w:r w:rsidRPr="00F76C09">
        <w:rPr>
          <w:rFonts w:ascii="Times New Roman" w:hAnsi="Times New Roman" w:cs="Times New Roman"/>
          <w:color w:val="000000" w:themeColor="text1"/>
          <w:sz w:val="24"/>
          <w:szCs w:val="24"/>
        </w:rPr>
        <w:t xml:space="preserve"> financing (Hill and Kelly, 2010)</w:t>
      </w:r>
    </w:p>
    <w:p w:rsidR="00E17077" w:rsidRDefault="00E17077" w:rsidP="00E17077">
      <w:pPr>
        <w:spacing w:after="0" w:line="240"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rPr>
        <w:t>Smith (1980) the realistic sources on value enhancing effect of investment on WC is rare. But t</w:t>
      </w:r>
      <w:r w:rsidRPr="00F76C09">
        <w:rPr>
          <w:rFonts w:ascii="Times New Roman" w:hAnsi="Times New Roman" w:cs="Times New Roman"/>
          <w:color w:val="000000" w:themeColor="text1"/>
          <w:sz w:val="24"/>
          <w:szCs w:val="24"/>
        </w:rPr>
        <w:t xml:space="preserve">he idea that </w:t>
      </w:r>
      <w:r>
        <w:rPr>
          <w:rFonts w:ascii="Times New Roman" w:hAnsi="Times New Roman" w:cs="Times New Roman"/>
          <w:color w:val="000000" w:themeColor="text1"/>
          <w:sz w:val="24"/>
          <w:szCs w:val="24"/>
        </w:rPr>
        <w:t>WCM affect the value of firmshave</w:t>
      </w:r>
      <w:r w:rsidRPr="00F76C09">
        <w:rPr>
          <w:rFonts w:ascii="Times New Roman" w:hAnsi="Times New Roman" w:cs="Times New Roman"/>
          <w:color w:val="000000" w:themeColor="text1"/>
          <w:sz w:val="24"/>
          <w:szCs w:val="24"/>
        </w:rPr>
        <w:t xml:space="preserve"> extensive support. </w:t>
      </w:r>
      <w:r w:rsidRPr="00F76C09">
        <w:rPr>
          <w:rFonts w:ascii="Times New Roman" w:hAnsi="Times New Roman" w:cs="Times New Roman"/>
          <w:bCs/>
          <w:sz w:val="24"/>
          <w:szCs w:val="24"/>
        </w:rPr>
        <w:t>Effect of WCM on value enhancing of firms</w:t>
      </w:r>
      <w:r>
        <w:rPr>
          <w:rFonts w:ascii="Times New Roman" w:hAnsi="Times New Roman" w:cs="Times New Roman"/>
          <w:bCs/>
          <w:sz w:val="24"/>
          <w:szCs w:val="24"/>
        </w:rPr>
        <w:t xml:space="preserve"> examined by </w:t>
      </w:r>
      <w:r w:rsidRPr="00F76C09">
        <w:rPr>
          <w:rFonts w:ascii="Times New Roman" w:hAnsi="Times New Roman" w:cs="Times New Roman"/>
          <w:bCs/>
          <w:sz w:val="24"/>
          <w:szCs w:val="24"/>
        </w:rPr>
        <w:t xml:space="preserve">Aktas et al., </w:t>
      </w:r>
      <w:r>
        <w:rPr>
          <w:rFonts w:ascii="Times New Roman" w:hAnsi="Times New Roman" w:cs="Times New Roman"/>
          <w:bCs/>
          <w:sz w:val="24"/>
          <w:szCs w:val="24"/>
        </w:rPr>
        <w:t>(</w:t>
      </w:r>
      <w:r w:rsidRPr="00F76C09">
        <w:rPr>
          <w:rFonts w:ascii="Times New Roman" w:hAnsi="Times New Roman" w:cs="Times New Roman"/>
          <w:bCs/>
          <w:sz w:val="24"/>
          <w:szCs w:val="24"/>
        </w:rPr>
        <w:t>2015</w:t>
      </w:r>
      <w:r>
        <w:rPr>
          <w:rFonts w:ascii="Times New Roman" w:hAnsi="Times New Roman" w:cs="Times New Roman"/>
          <w:bCs/>
          <w:sz w:val="24"/>
          <w:szCs w:val="24"/>
        </w:rPr>
        <w:t>),</w:t>
      </w:r>
      <w:r w:rsidRPr="00F76C09">
        <w:rPr>
          <w:rFonts w:ascii="Times New Roman" w:hAnsi="Times New Roman" w:cs="Times New Roman"/>
          <w:bCs/>
          <w:sz w:val="24"/>
          <w:szCs w:val="24"/>
        </w:rPr>
        <w:t xml:space="preserve">Moussawi et al., </w:t>
      </w:r>
      <w:r>
        <w:rPr>
          <w:rFonts w:ascii="Times New Roman" w:hAnsi="Times New Roman" w:cs="Times New Roman"/>
          <w:bCs/>
          <w:sz w:val="24"/>
          <w:szCs w:val="24"/>
        </w:rPr>
        <w:t>(</w:t>
      </w:r>
      <w:r w:rsidRPr="00F76C09">
        <w:rPr>
          <w:rFonts w:ascii="Times New Roman" w:hAnsi="Times New Roman" w:cs="Times New Roman"/>
          <w:bCs/>
          <w:sz w:val="24"/>
          <w:szCs w:val="24"/>
        </w:rPr>
        <w:t>2013</w:t>
      </w:r>
      <w:r>
        <w:rPr>
          <w:rFonts w:ascii="Times New Roman" w:hAnsi="Times New Roman" w:cs="Times New Roman"/>
          <w:bCs/>
          <w:sz w:val="24"/>
          <w:szCs w:val="24"/>
        </w:rPr>
        <w:t xml:space="preserve">). </w:t>
      </w:r>
      <w:r w:rsidRPr="00F76C09">
        <w:rPr>
          <w:rFonts w:ascii="Times New Roman" w:hAnsi="Times New Roman" w:cs="Times New Roman"/>
          <w:bCs/>
          <w:sz w:val="24"/>
          <w:szCs w:val="24"/>
        </w:rPr>
        <w:t xml:space="preserve">Banos&amp; Pedro et al., </w:t>
      </w:r>
      <w:r>
        <w:rPr>
          <w:rFonts w:ascii="Times New Roman" w:hAnsi="Times New Roman" w:cs="Times New Roman"/>
          <w:bCs/>
          <w:sz w:val="24"/>
          <w:szCs w:val="24"/>
        </w:rPr>
        <w:t>(</w:t>
      </w:r>
      <w:r w:rsidRPr="00F76C09">
        <w:rPr>
          <w:rFonts w:ascii="Times New Roman" w:hAnsi="Times New Roman" w:cs="Times New Roman"/>
          <w:bCs/>
          <w:sz w:val="24"/>
          <w:szCs w:val="24"/>
        </w:rPr>
        <w:t>2011) indicate that those firms that have optimal level of NWC so that firms increase their value. Items of NWC have a great effect on the value of firms (Cote &amp; Latham, 1999; Ali, 2011</w:t>
      </w:r>
      <w:r w:rsidRPr="00F76C0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It is evident that</w:t>
      </w:r>
      <w:r w:rsidRPr="00F76C09">
        <w:rPr>
          <w:rFonts w:ascii="Times New Roman" w:hAnsi="Times New Roman" w:cs="Times New Roman"/>
          <w:bCs/>
          <w:color w:val="000000" w:themeColor="text1"/>
          <w:sz w:val="24"/>
          <w:szCs w:val="24"/>
        </w:rPr>
        <w:t xml:space="preserve"> increase </w:t>
      </w:r>
      <w:r>
        <w:rPr>
          <w:rFonts w:ascii="Times New Roman" w:hAnsi="Times New Roman" w:cs="Times New Roman"/>
          <w:bCs/>
          <w:color w:val="000000" w:themeColor="text1"/>
          <w:sz w:val="24"/>
          <w:szCs w:val="24"/>
        </w:rPr>
        <w:t xml:space="preserve">in the </w:t>
      </w:r>
      <w:r w:rsidRPr="00F76C09">
        <w:rPr>
          <w:rFonts w:ascii="Times New Roman" w:hAnsi="Times New Roman" w:cs="Times New Roman"/>
          <w:bCs/>
          <w:color w:val="000000" w:themeColor="text1"/>
          <w:sz w:val="24"/>
          <w:szCs w:val="24"/>
        </w:rPr>
        <w:t>growth rate and performance definitely enhance the value of the firm (Appuhami, 2008)</w:t>
      </w:r>
      <w:r w:rsidRPr="00F76C09">
        <w:rPr>
          <w:rFonts w:ascii="Times New Roman" w:hAnsi="Times New Roman" w:cs="Times New Roman"/>
          <w:color w:val="000000" w:themeColor="text1"/>
          <w:sz w:val="24"/>
          <w:szCs w:val="24"/>
        </w:rPr>
        <w:t xml:space="preserve">. </w:t>
      </w:r>
    </w:p>
    <w:p w:rsidR="00E17077" w:rsidRDefault="00E17077" w:rsidP="00E17077">
      <w:pPr>
        <w:spacing w:after="0" w:line="240" w:lineRule="auto"/>
        <w:ind w:firstLine="360"/>
        <w:jc w:val="both"/>
        <w:rPr>
          <w:rFonts w:ascii="Times New Roman" w:hAnsi="Times New Roman" w:cs="Times New Roman"/>
          <w:sz w:val="24"/>
          <w:szCs w:val="24"/>
        </w:rPr>
      </w:pPr>
      <w:r w:rsidRPr="00F76C09">
        <w:rPr>
          <w:rFonts w:ascii="Times New Roman" w:hAnsi="Times New Roman" w:cs="Times New Roman"/>
          <w:sz w:val="24"/>
          <w:szCs w:val="24"/>
        </w:rPr>
        <w:t xml:space="preserve">WCM directly influences the performance and </w:t>
      </w:r>
      <w:r>
        <w:rPr>
          <w:rFonts w:ascii="Times New Roman" w:hAnsi="Times New Roman" w:cs="Times New Roman"/>
          <w:sz w:val="24"/>
          <w:szCs w:val="24"/>
        </w:rPr>
        <w:t xml:space="preserve">value </w:t>
      </w:r>
      <w:r w:rsidRPr="00F76C09">
        <w:rPr>
          <w:rFonts w:ascii="Times New Roman" w:hAnsi="Times New Roman" w:cs="Times New Roman"/>
          <w:sz w:val="24"/>
          <w:szCs w:val="24"/>
        </w:rPr>
        <w:t xml:space="preserve">of the firms. Previous studies assessed the relationship of WCM with the performance of firm’s like Raheman et al. (2010), Nazir (2008) and Afeef (2011). Other studies, like Deloof (2003) and Banos-Caballero (2012) were conducted for the evaluation of </w:t>
      </w:r>
      <w:r>
        <w:rPr>
          <w:rFonts w:ascii="Times New Roman" w:hAnsi="Times New Roman" w:cs="Times New Roman"/>
          <w:sz w:val="24"/>
          <w:szCs w:val="24"/>
        </w:rPr>
        <w:t xml:space="preserve">WC </w:t>
      </w:r>
      <w:r w:rsidRPr="00F76C09">
        <w:rPr>
          <w:rFonts w:ascii="Times New Roman" w:hAnsi="Times New Roman" w:cs="Times New Roman"/>
          <w:sz w:val="24"/>
          <w:szCs w:val="24"/>
        </w:rPr>
        <w:t>and firm performance. Aktas et al., (2015) use</w:t>
      </w:r>
      <w:r>
        <w:rPr>
          <w:rFonts w:ascii="Times New Roman" w:hAnsi="Times New Roman" w:cs="Times New Roman"/>
          <w:sz w:val="24"/>
          <w:szCs w:val="24"/>
        </w:rPr>
        <w:t>d</w:t>
      </w:r>
      <w:r w:rsidRPr="00F76C09">
        <w:rPr>
          <w:rFonts w:ascii="Times New Roman" w:hAnsi="Times New Roman" w:cs="Times New Roman"/>
          <w:sz w:val="24"/>
          <w:szCs w:val="24"/>
        </w:rPr>
        <w:t xml:space="preserve"> the excess return as measure of value enhancing of U.S </w:t>
      </w:r>
      <w:r w:rsidRPr="00F76C09">
        <w:rPr>
          <w:rFonts w:ascii="Times New Roman" w:hAnsi="Times New Roman" w:cs="Times New Roman"/>
          <w:sz w:val="24"/>
          <w:szCs w:val="24"/>
        </w:rPr>
        <w:lastRenderedPageBreak/>
        <w:t>firms.</w:t>
      </w:r>
      <w:r>
        <w:rPr>
          <w:rFonts w:ascii="Times New Roman" w:hAnsi="Times New Roman" w:cs="Times New Roman"/>
          <w:sz w:val="24"/>
          <w:szCs w:val="24"/>
        </w:rPr>
        <w:t xml:space="preserve"> D</w:t>
      </w:r>
      <w:r w:rsidRPr="00F76C09">
        <w:rPr>
          <w:rFonts w:ascii="Times New Roman" w:hAnsi="Times New Roman" w:cs="Times New Roman"/>
          <w:sz w:val="24"/>
          <w:szCs w:val="24"/>
        </w:rPr>
        <w:t xml:space="preserve">etailed findings of excess return and stock performance were lacking in case of Pakistan. However, study in hand has fulfilled the research gap by including the said important parameters for the Pakistan’s context. Additionally, unlike the previous literature, current study </w:t>
      </w:r>
      <w:r>
        <w:rPr>
          <w:rFonts w:ascii="Times New Roman" w:hAnsi="Times New Roman" w:cs="Times New Roman"/>
          <w:sz w:val="24"/>
          <w:szCs w:val="24"/>
        </w:rPr>
        <w:t xml:space="preserve">for </w:t>
      </w:r>
      <w:r w:rsidRPr="00F76C09">
        <w:rPr>
          <w:rFonts w:ascii="Times New Roman" w:hAnsi="Times New Roman" w:cs="Times New Roman"/>
          <w:sz w:val="24"/>
          <w:szCs w:val="24"/>
        </w:rPr>
        <w:t xml:space="preserve">importantly has considered </w:t>
      </w:r>
      <w:r>
        <w:rPr>
          <w:rFonts w:ascii="Times New Roman" w:hAnsi="Times New Roman" w:cs="Times New Roman"/>
          <w:sz w:val="24"/>
          <w:szCs w:val="24"/>
        </w:rPr>
        <w:t>the investment for WCM value enhancing effect because it play the important rolled in it.</w:t>
      </w:r>
    </w:p>
    <w:p w:rsidR="00E17077" w:rsidRPr="002E0622" w:rsidRDefault="00E17077" w:rsidP="00E17077">
      <w:pPr>
        <w:spacing w:after="0" w:line="240" w:lineRule="auto"/>
        <w:jc w:val="center"/>
        <w:rPr>
          <w:rFonts w:ascii="Times New Roman" w:hAnsi="Times New Roman" w:cs="Times New Roman"/>
          <w:b/>
          <w:bCs/>
          <w:sz w:val="28"/>
          <w:szCs w:val="24"/>
        </w:rPr>
      </w:pPr>
      <w:r w:rsidRPr="002E0622">
        <w:rPr>
          <w:rFonts w:ascii="Times New Roman" w:hAnsi="Times New Roman" w:cs="Times New Roman"/>
          <w:b/>
          <w:bCs/>
          <w:sz w:val="28"/>
          <w:szCs w:val="24"/>
        </w:rPr>
        <w:t>3. Data and Methodology</w:t>
      </w:r>
    </w:p>
    <w:p w:rsidR="00E17077" w:rsidRDefault="00E17077" w:rsidP="00E17077">
      <w:pPr>
        <w:spacing w:after="0" w:line="240" w:lineRule="auto"/>
        <w:ind w:firstLine="720"/>
        <w:jc w:val="both"/>
        <w:rPr>
          <w:rFonts w:ascii="Times New Roman" w:hAnsi="Times New Roman" w:cs="Times New Roman"/>
          <w:sz w:val="24"/>
          <w:szCs w:val="24"/>
        </w:rPr>
      </w:pPr>
      <w:r w:rsidRPr="00F76C09">
        <w:rPr>
          <w:rFonts w:ascii="Times New Roman" w:hAnsi="Times New Roman" w:cs="Times New Roman"/>
          <w:sz w:val="24"/>
          <w:szCs w:val="24"/>
        </w:rPr>
        <w:t>Study examine</w:t>
      </w:r>
      <w:r>
        <w:rPr>
          <w:rFonts w:ascii="Times New Roman" w:hAnsi="Times New Roman" w:cs="Times New Roman"/>
          <w:sz w:val="24"/>
          <w:szCs w:val="24"/>
        </w:rPr>
        <w:t>d</w:t>
      </w:r>
      <w:r w:rsidRPr="00F76C09">
        <w:rPr>
          <w:rFonts w:ascii="Times New Roman" w:hAnsi="Times New Roman" w:cs="Times New Roman"/>
          <w:sz w:val="24"/>
          <w:szCs w:val="24"/>
        </w:rPr>
        <w:t xml:space="preserve"> the </w:t>
      </w:r>
      <w:r>
        <w:rPr>
          <w:rFonts w:ascii="Times New Roman" w:hAnsi="Times New Roman" w:cs="Times New Roman"/>
          <w:sz w:val="24"/>
          <w:szCs w:val="24"/>
        </w:rPr>
        <w:t>WCM effect on stock, firm’s</w:t>
      </w:r>
      <w:r w:rsidRPr="00F76C09">
        <w:rPr>
          <w:rFonts w:ascii="Times New Roman" w:hAnsi="Times New Roman" w:cs="Times New Roman"/>
          <w:sz w:val="24"/>
          <w:szCs w:val="24"/>
        </w:rPr>
        <w:t xml:space="preserve"> performance, investment and value e</w:t>
      </w:r>
      <w:r>
        <w:rPr>
          <w:rFonts w:ascii="Times New Roman" w:hAnsi="Times New Roman" w:cs="Times New Roman"/>
          <w:sz w:val="24"/>
          <w:szCs w:val="24"/>
        </w:rPr>
        <w:t>nhancing over the period of 2010 to 2016</w:t>
      </w:r>
      <w:r w:rsidRPr="00F76C09">
        <w:rPr>
          <w:rFonts w:ascii="Times New Roman" w:hAnsi="Times New Roman" w:cs="Times New Roman"/>
          <w:sz w:val="24"/>
          <w:szCs w:val="24"/>
        </w:rPr>
        <w:t xml:space="preserve"> in Pakistan</w:t>
      </w:r>
      <w:r>
        <w:rPr>
          <w:rFonts w:ascii="Times New Roman" w:hAnsi="Times New Roman" w:cs="Times New Roman"/>
          <w:sz w:val="24"/>
          <w:szCs w:val="24"/>
        </w:rPr>
        <w:t>. B</w:t>
      </w:r>
      <w:r w:rsidRPr="00F76C09">
        <w:rPr>
          <w:rFonts w:ascii="Times New Roman" w:hAnsi="Times New Roman" w:cs="Times New Roman"/>
          <w:sz w:val="24"/>
          <w:szCs w:val="24"/>
        </w:rPr>
        <w:t>y using the panel data methodology</w:t>
      </w:r>
      <w:r>
        <w:rPr>
          <w:rFonts w:ascii="Times New Roman" w:hAnsi="Times New Roman" w:cs="Times New Roman"/>
          <w:sz w:val="24"/>
          <w:szCs w:val="24"/>
        </w:rPr>
        <w:t xml:space="preserve"> (</w:t>
      </w:r>
      <w:r w:rsidRPr="00F76C09">
        <w:rPr>
          <w:rFonts w:ascii="Times New Roman" w:hAnsi="Times New Roman" w:cs="Times New Roman"/>
          <w:sz w:val="24"/>
          <w:szCs w:val="24"/>
        </w:rPr>
        <w:t>Aktas et al</w:t>
      </w:r>
      <w:r>
        <w:rPr>
          <w:rFonts w:ascii="Times New Roman" w:hAnsi="Times New Roman" w:cs="Times New Roman"/>
          <w:sz w:val="24"/>
          <w:szCs w:val="24"/>
        </w:rPr>
        <w:t xml:space="preserve">., </w:t>
      </w:r>
      <w:r w:rsidRPr="00F76C09">
        <w:rPr>
          <w:rFonts w:ascii="Times New Roman" w:hAnsi="Times New Roman" w:cs="Times New Roman"/>
          <w:sz w:val="24"/>
          <w:szCs w:val="24"/>
        </w:rPr>
        <w:t xml:space="preserve">2015) along with descriptive and correlation test. Moreover, fixed effect modal has applied with strong evidence from Hausman and likelihood test in present study for evaluation concerned variables. Stock performance is calculated by market to book value, operating </w:t>
      </w:r>
      <w:r>
        <w:rPr>
          <w:rFonts w:ascii="Times New Roman" w:hAnsi="Times New Roman" w:cs="Times New Roman"/>
          <w:sz w:val="24"/>
          <w:szCs w:val="24"/>
        </w:rPr>
        <w:t>performance by return on assets. E</w:t>
      </w:r>
      <w:r w:rsidRPr="00F76C09">
        <w:rPr>
          <w:rFonts w:ascii="Times New Roman" w:hAnsi="Times New Roman" w:cs="Times New Roman"/>
          <w:sz w:val="24"/>
          <w:szCs w:val="24"/>
        </w:rPr>
        <w:t>xcess return by subtracting the expected ret</w:t>
      </w:r>
      <w:r>
        <w:rPr>
          <w:rFonts w:ascii="Times New Roman" w:hAnsi="Times New Roman" w:cs="Times New Roman"/>
          <w:sz w:val="24"/>
          <w:szCs w:val="24"/>
        </w:rPr>
        <w:t>urn (Capital Assets Pricing Mode</w:t>
      </w:r>
      <w:r w:rsidRPr="00F76C09">
        <w:rPr>
          <w:rFonts w:ascii="Times New Roman" w:hAnsi="Times New Roman" w:cs="Times New Roman"/>
          <w:sz w:val="24"/>
          <w:szCs w:val="24"/>
        </w:rPr>
        <w:t>l) from</w:t>
      </w:r>
    </w:p>
    <w:p w:rsidR="00E17077" w:rsidRDefault="00E17077" w:rsidP="00E17077">
      <w:pPr>
        <w:spacing w:line="240" w:lineRule="auto"/>
        <w:rPr>
          <w:rFonts w:ascii="Times New Roman" w:eastAsia="Calibri" w:hAnsi="Times New Roman" w:cs="Times New Roman"/>
          <w:b/>
          <w:sz w:val="24"/>
          <w:szCs w:val="24"/>
        </w:rPr>
      </w:pPr>
    </w:p>
    <w:p w:rsidR="00E17077" w:rsidRPr="00F76C09" w:rsidRDefault="00E17077" w:rsidP="00E17077">
      <w:pPr>
        <w:spacing w:line="240" w:lineRule="auto"/>
        <w:rPr>
          <w:rFonts w:ascii="Times New Roman" w:eastAsia="Calibri" w:hAnsi="Times New Roman" w:cs="Times New Roman"/>
          <w:b/>
          <w:sz w:val="24"/>
          <w:szCs w:val="24"/>
        </w:rPr>
      </w:pPr>
      <w:r w:rsidRPr="00F76C09">
        <w:rPr>
          <w:rFonts w:ascii="Times New Roman" w:eastAsia="Calibri" w:hAnsi="Times New Roman" w:cs="Times New Roman"/>
          <w:b/>
          <w:sz w:val="24"/>
          <w:szCs w:val="24"/>
        </w:rPr>
        <w:t>Table 3.1:</w:t>
      </w:r>
      <w:r w:rsidRPr="00F76C09">
        <w:rPr>
          <w:rFonts w:ascii="Times New Roman" w:eastAsia="Calibri" w:hAnsi="Times New Roman" w:cs="Times New Roman"/>
          <w:b/>
          <w:sz w:val="24"/>
          <w:szCs w:val="24"/>
        </w:rPr>
        <w:tab/>
        <w:t>Variables Measurement</w:t>
      </w:r>
    </w:p>
    <w:tbl>
      <w:tblPr>
        <w:tblStyle w:val="TableGrid"/>
        <w:tblW w:w="6183" w:type="pct"/>
        <w:tblInd w:w="-9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2465"/>
        <w:gridCol w:w="2366"/>
        <w:gridCol w:w="3270"/>
        <w:gridCol w:w="2439"/>
      </w:tblGrid>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b/>
                <w:sz w:val="24"/>
                <w:szCs w:val="24"/>
              </w:rPr>
            </w:pPr>
            <w:r w:rsidRPr="00F76C09">
              <w:rPr>
                <w:rFonts w:ascii="Times New Roman" w:eastAsia="Calibri" w:hAnsi="Times New Roman" w:cs="Times New Roman"/>
                <w:b/>
                <w:sz w:val="24"/>
                <w:szCs w:val="24"/>
              </w:rPr>
              <w:t>Symbol</w:t>
            </w:r>
          </w:p>
        </w:tc>
        <w:tc>
          <w:tcPr>
            <w:tcW w:w="1122" w:type="pct"/>
            <w:vAlign w:val="center"/>
          </w:tcPr>
          <w:p w:rsidR="00E17077" w:rsidRPr="00F76C09" w:rsidRDefault="00E17077" w:rsidP="00CA420E">
            <w:pPr>
              <w:rPr>
                <w:rFonts w:ascii="Times New Roman" w:eastAsia="Calibri" w:hAnsi="Times New Roman" w:cs="Times New Roman"/>
                <w:b/>
                <w:sz w:val="24"/>
                <w:szCs w:val="24"/>
              </w:rPr>
            </w:pPr>
            <w:r w:rsidRPr="00F76C09">
              <w:rPr>
                <w:rFonts w:ascii="Times New Roman" w:eastAsia="Calibri" w:hAnsi="Times New Roman" w:cs="Times New Roman"/>
                <w:b/>
                <w:sz w:val="24"/>
                <w:szCs w:val="24"/>
              </w:rPr>
              <w:t>Definition</w:t>
            </w:r>
          </w:p>
        </w:tc>
        <w:tc>
          <w:tcPr>
            <w:tcW w:w="1551" w:type="pct"/>
            <w:vAlign w:val="center"/>
          </w:tcPr>
          <w:p w:rsidR="00E17077" w:rsidRPr="00F76C09" w:rsidRDefault="00E17077" w:rsidP="00CA420E">
            <w:pPr>
              <w:rPr>
                <w:rFonts w:ascii="Times New Roman" w:eastAsia="Calibri" w:hAnsi="Times New Roman" w:cs="Times New Roman"/>
                <w:b/>
                <w:sz w:val="24"/>
                <w:szCs w:val="24"/>
              </w:rPr>
            </w:pPr>
            <w:r w:rsidRPr="00F76C09">
              <w:rPr>
                <w:rFonts w:ascii="Times New Roman" w:eastAsia="Calibri" w:hAnsi="Times New Roman" w:cs="Times New Roman"/>
                <w:b/>
                <w:sz w:val="24"/>
                <w:szCs w:val="24"/>
              </w:rPr>
              <w:t>Measurement</w:t>
            </w:r>
          </w:p>
        </w:tc>
        <w:tc>
          <w:tcPr>
            <w:tcW w:w="1157" w:type="pct"/>
            <w:vAlign w:val="center"/>
          </w:tcPr>
          <w:p w:rsidR="00E17077" w:rsidRPr="00F76C09" w:rsidRDefault="00E17077" w:rsidP="00CA420E">
            <w:pPr>
              <w:rPr>
                <w:rFonts w:ascii="Times New Roman" w:eastAsia="Calibri" w:hAnsi="Times New Roman" w:cs="Times New Roman"/>
                <w:b/>
                <w:sz w:val="24"/>
                <w:szCs w:val="24"/>
              </w:rPr>
            </w:pPr>
            <w:r w:rsidRPr="00F76C09">
              <w:rPr>
                <w:rFonts w:ascii="Times New Roman" w:eastAsia="Calibri" w:hAnsi="Times New Roman" w:cs="Times New Roman"/>
                <w:b/>
                <w:sz w:val="24"/>
                <w:szCs w:val="24"/>
              </w:rPr>
              <w:t>Reference</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b/>
                <w:sz w:val="24"/>
                <w:szCs w:val="24"/>
              </w:rPr>
            </w:pPr>
            <w:r w:rsidRPr="00F76C09">
              <w:rPr>
                <w:rFonts w:ascii="Times New Roman" w:eastAsia="Calibri" w:hAnsi="Times New Roman" w:cs="Times New Roman"/>
                <w:b/>
                <w:sz w:val="24"/>
                <w:szCs w:val="24"/>
              </w:rPr>
              <w:t>Dependent Variables</w:t>
            </w:r>
          </w:p>
        </w:tc>
        <w:tc>
          <w:tcPr>
            <w:tcW w:w="1122" w:type="pct"/>
            <w:vAlign w:val="center"/>
          </w:tcPr>
          <w:p w:rsidR="00E17077" w:rsidRPr="00F76C09" w:rsidRDefault="00E17077" w:rsidP="00CA420E">
            <w:pPr>
              <w:rPr>
                <w:rFonts w:ascii="Times New Roman" w:hAnsi="Times New Roman" w:cs="Times New Roman"/>
                <w:sz w:val="24"/>
                <w:szCs w:val="24"/>
              </w:rPr>
            </w:pPr>
          </w:p>
        </w:tc>
        <w:tc>
          <w:tcPr>
            <w:tcW w:w="1551" w:type="pct"/>
            <w:vAlign w:val="center"/>
          </w:tcPr>
          <w:p w:rsidR="00E17077" w:rsidRPr="00F76C09" w:rsidRDefault="00E17077" w:rsidP="00CA420E">
            <w:pPr>
              <w:rPr>
                <w:rFonts w:ascii="Times New Roman" w:hAnsi="Times New Roman" w:cs="Times New Roman"/>
                <w:sz w:val="24"/>
                <w:szCs w:val="24"/>
              </w:rPr>
            </w:pPr>
          </w:p>
        </w:tc>
        <w:tc>
          <w:tcPr>
            <w:tcW w:w="1157" w:type="pct"/>
            <w:vAlign w:val="center"/>
          </w:tcPr>
          <w:p w:rsidR="00E17077" w:rsidRPr="00F76C09" w:rsidRDefault="00E17077" w:rsidP="00CA420E">
            <w:pPr>
              <w:rPr>
                <w:rFonts w:ascii="Times New Roman" w:hAnsi="Times New Roman" w:cs="Times New Roman"/>
                <w:sz w:val="24"/>
                <w:szCs w:val="24"/>
              </w:rPr>
            </w:pP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INV</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Change in Investment</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Capital Expenditure+ Cash outflows</w:t>
            </w:r>
          </w:p>
        </w:tc>
        <w:tc>
          <w:tcPr>
            <w:tcW w:w="1157"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McConnell and Muscarella (1985)</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SP</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Stock Performance</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Market to Book value</w:t>
            </w:r>
          </w:p>
        </w:tc>
        <w:tc>
          <w:tcPr>
            <w:tcW w:w="1157"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hAnsi="Times New Roman" w:cs="Times New Roman"/>
                <w:color w:val="231F20"/>
                <w:sz w:val="24"/>
                <w:szCs w:val="24"/>
              </w:rPr>
              <w:t>Aktas et al. (2014)</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OP</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Operating Performance</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Return on Assets</w:t>
            </w:r>
          </w:p>
        </w:tc>
        <w:tc>
          <w:tcPr>
            <w:tcW w:w="1157"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hAnsi="Times New Roman" w:cs="Times New Roman"/>
                <w:sz w:val="24"/>
                <w:szCs w:val="24"/>
              </w:rPr>
              <w:t>Meg  et al. (2009)</w:t>
            </w:r>
          </w:p>
        </w:tc>
      </w:tr>
      <w:tr w:rsidR="00E17077" w:rsidRPr="00F76C09" w:rsidTr="00CA420E">
        <w:trPr>
          <w:trHeight w:val="276"/>
        </w:trPr>
        <w:tc>
          <w:tcPr>
            <w:tcW w:w="1169" w:type="pct"/>
            <w:vAlign w:val="center"/>
          </w:tcPr>
          <w:p w:rsidR="00E17077" w:rsidRPr="00F76C09" w:rsidRDefault="00E17077" w:rsidP="00CA420E">
            <w:pPr>
              <w:rPr>
                <w:rFonts w:ascii="Times New Roman" w:hAnsi="Times New Roman" w:cs="Times New Roman"/>
                <w:sz w:val="24"/>
                <w:szCs w:val="24"/>
              </w:rPr>
            </w:pPr>
            <w:r w:rsidRPr="00F76C09">
              <w:rPr>
                <w:rFonts w:ascii="Times New Roman" w:eastAsia="Calibri" w:hAnsi="Times New Roman" w:cs="Times New Roman"/>
                <w:sz w:val="24"/>
                <w:szCs w:val="24"/>
              </w:rPr>
              <w:t>EX.RT</w:t>
            </w:r>
          </w:p>
        </w:tc>
        <w:tc>
          <w:tcPr>
            <w:tcW w:w="1122" w:type="pct"/>
            <w:vAlign w:val="center"/>
          </w:tcPr>
          <w:p w:rsidR="00E17077" w:rsidRPr="00F76C09" w:rsidRDefault="00E17077" w:rsidP="00CA420E">
            <w:pPr>
              <w:rPr>
                <w:rFonts w:ascii="Times New Roman" w:hAnsi="Times New Roman" w:cs="Times New Roman"/>
                <w:sz w:val="24"/>
                <w:szCs w:val="24"/>
              </w:rPr>
            </w:pPr>
            <w:r w:rsidRPr="00F76C09">
              <w:rPr>
                <w:rFonts w:ascii="Times New Roman" w:eastAsia="Calibri" w:hAnsi="Times New Roman" w:cs="Times New Roman"/>
                <w:sz w:val="24"/>
                <w:szCs w:val="24"/>
              </w:rPr>
              <w:t>Excess Return</w:t>
            </w:r>
          </w:p>
        </w:tc>
        <w:tc>
          <w:tcPr>
            <w:tcW w:w="1551" w:type="pct"/>
            <w:vAlign w:val="center"/>
          </w:tcPr>
          <w:p w:rsidR="00E17077" w:rsidRPr="00F76C09" w:rsidRDefault="00E17077" w:rsidP="00CA420E">
            <w:pPr>
              <w:rPr>
                <w:rFonts w:ascii="Times New Roman" w:hAnsi="Times New Roman" w:cs="Times New Roman"/>
                <w:sz w:val="24"/>
                <w:szCs w:val="24"/>
              </w:rPr>
            </w:pPr>
            <w:r w:rsidRPr="00F76C09">
              <w:rPr>
                <w:rFonts w:ascii="Times New Roman" w:eastAsia="Calibri" w:hAnsi="Times New Roman" w:cs="Times New Roman"/>
                <w:sz w:val="24"/>
                <w:szCs w:val="24"/>
              </w:rPr>
              <w:t>Actual Return – Excess return</w:t>
            </w:r>
          </w:p>
        </w:tc>
        <w:tc>
          <w:tcPr>
            <w:tcW w:w="1157" w:type="pct"/>
            <w:vAlign w:val="center"/>
          </w:tcPr>
          <w:p w:rsidR="00E17077" w:rsidRPr="00F76C09" w:rsidRDefault="00E17077" w:rsidP="00CA420E">
            <w:pPr>
              <w:rPr>
                <w:rFonts w:ascii="Times New Roman" w:hAnsi="Times New Roman" w:cs="Times New Roman"/>
                <w:sz w:val="24"/>
                <w:szCs w:val="24"/>
              </w:rPr>
            </w:pPr>
            <w:r w:rsidRPr="00F76C09">
              <w:rPr>
                <w:rFonts w:ascii="Times New Roman" w:hAnsi="Times New Roman" w:cs="Times New Roman"/>
                <w:sz w:val="24"/>
                <w:szCs w:val="24"/>
              </w:rPr>
              <w:t>Finance Books</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b/>
                <w:sz w:val="24"/>
                <w:szCs w:val="24"/>
              </w:rPr>
            </w:pPr>
            <w:r w:rsidRPr="00F76C09">
              <w:rPr>
                <w:rFonts w:ascii="Times New Roman" w:eastAsia="Calibri" w:hAnsi="Times New Roman" w:cs="Times New Roman"/>
                <w:b/>
                <w:sz w:val="24"/>
                <w:szCs w:val="24"/>
              </w:rPr>
              <w:t>Independent Variables</w:t>
            </w:r>
          </w:p>
        </w:tc>
        <w:tc>
          <w:tcPr>
            <w:tcW w:w="1122" w:type="pct"/>
            <w:vAlign w:val="center"/>
          </w:tcPr>
          <w:p w:rsidR="00E17077" w:rsidRPr="00F76C09" w:rsidRDefault="00E17077" w:rsidP="00CA420E">
            <w:pPr>
              <w:rPr>
                <w:rFonts w:ascii="Times New Roman" w:eastAsia="Calibri" w:hAnsi="Times New Roman" w:cs="Times New Roman"/>
                <w:sz w:val="24"/>
                <w:szCs w:val="24"/>
              </w:rPr>
            </w:pPr>
          </w:p>
        </w:tc>
        <w:tc>
          <w:tcPr>
            <w:tcW w:w="1551" w:type="pct"/>
            <w:vAlign w:val="center"/>
          </w:tcPr>
          <w:p w:rsidR="00E17077" w:rsidRPr="00F76C09" w:rsidRDefault="00E17077" w:rsidP="00CA420E">
            <w:pPr>
              <w:rPr>
                <w:rFonts w:ascii="Times New Roman" w:eastAsia="Calibri" w:hAnsi="Times New Roman" w:cs="Times New Roman"/>
                <w:sz w:val="24"/>
                <w:szCs w:val="24"/>
              </w:rPr>
            </w:pPr>
          </w:p>
        </w:tc>
        <w:tc>
          <w:tcPr>
            <w:tcW w:w="1157" w:type="pct"/>
            <w:vAlign w:val="center"/>
          </w:tcPr>
          <w:p w:rsidR="00E17077" w:rsidRPr="00F76C09" w:rsidRDefault="00E17077" w:rsidP="00CA420E">
            <w:pPr>
              <w:rPr>
                <w:rFonts w:ascii="Times New Roman" w:hAnsi="Times New Roman" w:cs="Times New Roman"/>
                <w:sz w:val="24"/>
                <w:szCs w:val="24"/>
              </w:rPr>
            </w:pP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ENWC</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Excess Net Working Capital</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NWC Divided by Sales</w:t>
            </w:r>
          </w:p>
        </w:tc>
        <w:tc>
          <w:tcPr>
            <w:tcW w:w="1157" w:type="pct"/>
            <w:vAlign w:val="center"/>
          </w:tcPr>
          <w:p w:rsidR="00E17077" w:rsidRPr="00F76C09" w:rsidRDefault="00E17077" w:rsidP="00CA420E">
            <w:pPr>
              <w:pStyle w:val="Default"/>
              <w:spacing w:after="200"/>
            </w:pPr>
            <w:r w:rsidRPr="00F76C09">
              <w:rPr>
                <w:color w:val="231F20"/>
              </w:rPr>
              <w:t xml:space="preserve">Aktas et al. (2014); </w:t>
            </w:r>
            <w:r w:rsidRPr="00F76C09">
              <w:t>Talat&amp;Nazir (2008); Deloof (2003)</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b/>
                <w:sz w:val="24"/>
                <w:szCs w:val="24"/>
              </w:rPr>
            </w:pPr>
            <w:r w:rsidRPr="00F76C09">
              <w:rPr>
                <w:rFonts w:ascii="Times New Roman" w:eastAsia="Calibri" w:hAnsi="Times New Roman" w:cs="Times New Roman"/>
                <w:b/>
                <w:sz w:val="24"/>
                <w:szCs w:val="24"/>
              </w:rPr>
              <w:t>Control Variables</w:t>
            </w:r>
          </w:p>
        </w:tc>
        <w:tc>
          <w:tcPr>
            <w:tcW w:w="1122" w:type="pct"/>
            <w:vAlign w:val="center"/>
          </w:tcPr>
          <w:p w:rsidR="00E17077" w:rsidRPr="00F76C09" w:rsidRDefault="00E17077" w:rsidP="00CA420E">
            <w:pPr>
              <w:rPr>
                <w:rFonts w:ascii="Times New Roman" w:eastAsia="Calibri" w:hAnsi="Times New Roman" w:cs="Times New Roman"/>
                <w:sz w:val="24"/>
                <w:szCs w:val="24"/>
              </w:rPr>
            </w:pPr>
          </w:p>
        </w:tc>
        <w:tc>
          <w:tcPr>
            <w:tcW w:w="1551" w:type="pct"/>
            <w:vAlign w:val="center"/>
          </w:tcPr>
          <w:p w:rsidR="00E17077" w:rsidRPr="00F76C09" w:rsidRDefault="00E17077" w:rsidP="00CA420E">
            <w:pPr>
              <w:rPr>
                <w:rFonts w:ascii="Times New Roman" w:eastAsia="Calibri" w:hAnsi="Times New Roman" w:cs="Times New Roman"/>
                <w:sz w:val="24"/>
                <w:szCs w:val="24"/>
              </w:rPr>
            </w:pPr>
          </w:p>
        </w:tc>
        <w:tc>
          <w:tcPr>
            <w:tcW w:w="1157" w:type="pct"/>
            <w:vAlign w:val="center"/>
          </w:tcPr>
          <w:p w:rsidR="00E17077" w:rsidRPr="00F76C09" w:rsidRDefault="00E17077" w:rsidP="00CA420E">
            <w:pPr>
              <w:rPr>
                <w:rFonts w:ascii="Times New Roman" w:hAnsi="Times New Roman" w:cs="Times New Roman"/>
                <w:sz w:val="24"/>
                <w:szCs w:val="24"/>
              </w:rPr>
            </w:pP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ROA</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1-Year ROA</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OIBDP / TA</w:t>
            </w:r>
          </w:p>
        </w:tc>
        <w:tc>
          <w:tcPr>
            <w:tcW w:w="1157" w:type="pct"/>
            <w:vAlign w:val="center"/>
          </w:tcPr>
          <w:p w:rsidR="00E17077" w:rsidRPr="00F76C09" w:rsidRDefault="00E17077" w:rsidP="00CA420E">
            <w:pPr>
              <w:rPr>
                <w:rFonts w:ascii="Times New Roman" w:hAnsi="Times New Roman" w:cs="Times New Roman"/>
                <w:sz w:val="24"/>
                <w:szCs w:val="24"/>
              </w:rPr>
            </w:pPr>
            <w:r w:rsidRPr="00F76C09">
              <w:rPr>
                <w:rFonts w:ascii="Times New Roman" w:hAnsi="Times New Roman" w:cs="Times New Roman"/>
                <w:bCs/>
                <w:color w:val="000000"/>
                <w:sz w:val="24"/>
                <w:szCs w:val="24"/>
              </w:rPr>
              <w:t>Shahid et al. (2014)</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SGR</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Sale Growth Rate</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 xml:space="preserve">(SALE </w:t>
            </w:r>
            <w:r w:rsidRPr="00F76C09">
              <w:rPr>
                <w:rFonts w:ascii="Times New Roman" w:eastAsia="Calibri" w:hAnsi="Times New Roman" w:cs="Times New Roman"/>
                <w:sz w:val="24"/>
                <w:szCs w:val="24"/>
                <w:vertAlign w:val="subscript"/>
              </w:rPr>
              <w:t>t</w:t>
            </w:r>
            <w:r w:rsidRPr="00F76C09">
              <w:rPr>
                <w:rFonts w:ascii="Times New Roman" w:eastAsia="Calibri" w:hAnsi="Times New Roman" w:cs="Times New Roman"/>
                <w:sz w:val="24"/>
                <w:szCs w:val="24"/>
              </w:rPr>
              <w:t>– SALE</w:t>
            </w:r>
            <w:r w:rsidRPr="00F76C09">
              <w:rPr>
                <w:rFonts w:ascii="Times New Roman" w:eastAsia="Calibri" w:hAnsi="Times New Roman" w:cs="Times New Roman"/>
                <w:sz w:val="24"/>
                <w:szCs w:val="24"/>
                <w:vertAlign w:val="subscript"/>
              </w:rPr>
              <w:t>t-1</w:t>
            </w:r>
            <w:r w:rsidRPr="00F76C09">
              <w:rPr>
                <w:rFonts w:ascii="Times New Roman" w:eastAsia="Calibri" w:hAnsi="Times New Roman" w:cs="Times New Roman"/>
                <w:sz w:val="24"/>
                <w:szCs w:val="24"/>
              </w:rPr>
              <w:t xml:space="preserve"> )/ SALE</w:t>
            </w:r>
            <w:r w:rsidRPr="00F76C09">
              <w:rPr>
                <w:rFonts w:ascii="Times New Roman" w:eastAsia="Calibri" w:hAnsi="Times New Roman" w:cs="Times New Roman"/>
                <w:sz w:val="24"/>
                <w:szCs w:val="24"/>
                <w:vertAlign w:val="subscript"/>
              </w:rPr>
              <w:t>t-1</w:t>
            </w:r>
          </w:p>
        </w:tc>
        <w:tc>
          <w:tcPr>
            <w:tcW w:w="1157" w:type="pct"/>
            <w:vAlign w:val="center"/>
          </w:tcPr>
          <w:p w:rsidR="00E17077" w:rsidRPr="00F76C09" w:rsidRDefault="00E17077" w:rsidP="00CA420E">
            <w:pPr>
              <w:rPr>
                <w:rFonts w:ascii="Times New Roman" w:hAnsi="Times New Roman" w:cs="Times New Roman"/>
                <w:sz w:val="24"/>
                <w:szCs w:val="24"/>
              </w:rPr>
            </w:pPr>
            <w:r w:rsidRPr="00F76C09">
              <w:rPr>
                <w:rFonts w:ascii="Times New Roman" w:hAnsi="Times New Roman" w:cs="Times New Roman"/>
                <w:sz w:val="24"/>
                <w:szCs w:val="24"/>
              </w:rPr>
              <w:t>Raheman et al. (2010)</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OCF</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Operating Cash Flow</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Operating income before extraordinary items (IB) + deprecation (DP),Scaled by lagged fixed assets(PPENT).</w:t>
            </w:r>
          </w:p>
        </w:tc>
        <w:tc>
          <w:tcPr>
            <w:tcW w:w="1157"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hAnsi="Times New Roman" w:cs="Times New Roman"/>
                <w:bCs/>
                <w:color w:val="000000"/>
                <w:sz w:val="24"/>
                <w:szCs w:val="24"/>
              </w:rPr>
              <w:t>Boscher (2011)</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FA</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Firm Age</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No.</w:t>
            </w:r>
            <w:r>
              <w:rPr>
                <w:rFonts w:ascii="Times New Roman" w:eastAsia="Calibri" w:hAnsi="Times New Roman" w:cs="Times New Roman"/>
                <w:sz w:val="24"/>
                <w:szCs w:val="24"/>
              </w:rPr>
              <w:t>of Year since first trading day</w:t>
            </w:r>
          </w:p>
        </w:tc>
        <w:tc>
          <w:tcPr>
            <w:tcW w:w="1157" w:type="pct"/>
            <w:vAlign w:val="center"/>
          </w:tcPr>
          <w:p w:rsidR="00E17077" w:rsidRPr="00F76C09" w:rsidRDefault="00E17077" w:rsidP="00CA420E">
            <w:pPr>
              <w:rPr>
                <w:rFonts w:ascii="Times New Roman" w:hAnsi="Times New Roman" w:cs="Times New Roman"/>
                <w:sz w:val="24"/>
                <w:szCs w:val="24"/>
              </w:rPr>
            </w:pPr>
            <w:r w:rsidRPr="00F76C09">
              <w:rPr>
                <w:rFonts w:ascii="Times New Roman" w:hAnsi="Times New Roman" w:cs="Times New Roman"/>
                <w:color w:val="231F20"/>
                <w:sz w:val="24"/>
                <w:szCs w:val="24"/>
              </w:rPr>
              <w:t>Aktas et al.</w:t>
            </w:r>
            <w:r>
              <w:rPr>
                <w:rFonts w:ascii="Times New Roman" w:hAnsi="Times New Roman" w:cs="Times New Roman"/>
                <w:color w:val="231F20"/>
                <w:sz w:val="24"/>
                <w:szCs w:val="24"/>
              </w:rPr>
              <w:t xml:space="preserve"> (2015)</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MvEq</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Market value of Equity</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As proxy for firms size</w:t>
            </w:r>
          </w:p>
        </w:tc>
        <w:tc>
          <w:tcPr>
            <w:tcW w:w="1157" w:type="pct"/>
            <w:vAlign w:val="center"/>
          </w:tcPr>
          <w:p w:rsidR="00E17077" w:rsidRPr="00F76C09" w:rsidRDefault="00E17077" w:rsidP="00CA420E">
            <w:pPr>
              <w:rPr>
                <w:rFonts w:ascii="Times New Roman" w:hAnsi="Times New Roman" w:cs="Times New Roman"/>
                <w:sz w:val="24"/>
                <w:szCs w:val="24"/>
              </w:rPr>
            </w:pPr>
            <w:r w:rsidRPr="00F76C09">
              <w:rPr>
                <w:rFonts w:ascii="Times New Roman" w:eastAsia="Calibri" w:hAnsi="Times New Roman" w:cs="Times New Roman"/>
                <w:sz w:val="24"/>
                <w:szCs w:val="24"/>
              </w:rPr>
              <w:t>Roychowdhury, (2006)</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LEV</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Leverage</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Total debt, scaled by</w:t>
            </w:r>
            <w:r>
              <w:rPr>
                <w:rFonts w:ascii="Times New Roman" w:eastAsia="Calibri" w:hAnsi="Times New Roman" w:cs="Times New Roman"/>
                <w:sz w:val="24"/>
                <w:szCs w:val="24"/>
              </w:rPr>
              <w:t xml:space="preserve"> total assets (DLTT + DLC) / AT</w:t>
            </w:r>
          </w:p>
        </w:tc>
        <w:tc>
          <w:tcPr>
            <w:tcW w:w="1157"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Valipour et al. (2012)</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INT-AST</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Intangible Assets</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Intangible Assets (I</w:t>
            </w:r>
            <w:r>
              <w:rPr>
                <w:rFonts w:ascii="Times New Roman" w:eastAsia="Calibri" w:hAnsi="Times New Roman" w:cs="Times New Roman"/>
                <w:sz w:val="24"/>
                <w:szCs w:val="24"/>
              </w:rPr>
              <w:t>NT-AST), scaled by total Assets</w:t>
            </w:r>
          </w:p>
        </w:tc>
        <w:tc>
          <w:tcPr>
            <w:tcW w:w="1157"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Roychowdhury (2006)</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CF</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Cash flow</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Cash and cash equivalent (CHE), scaled by total asse</w:t>
            </w:r>
            <w:r>
              <w:rPr>
                <w:rFonts w:ascii="Times New Roman" w:eastAsia="Calibri" w:hAnsi="Times New Roman" w:cs="Times New Roman"/>
                <w:sz w:val="24"/>
                <w:szCs w:val="24"/>
              </w:rPr>
              <w:t>ts</w:t>
            </w:r>
          </w:p>
        </w:tc>
        <w:tc>
          <w:tcPr>
            <w:tcW w:w="1157" w:type="pct"/>
            <w:vAlign w:val="center"/>
          </w:tcPr>
          <w:p w:rsidR="00E17077" w:rsidRPr="00F76C09" w:rsidRDefault="00E17077" w:rsidP="00CA420E">
            <w:pPr>
              <w:rPr>
                <w:rFonts w:ascii="Times New Roman" w:hAnsi="Times New Roman" w:cs="Times New Roman"/>
                <w:sz w:val="24"/>
                <w:szCs w:val="24"/>
              </w:rPr>
            </w:pPr>
            <w:r w:rsidRPr="00F76C09">
              <w:rPr>
                <w:rFonts w:ascii="Times New Roman" w:eastAsia="Calibri" w:hAnsi="Times New Roman" w:cs="Times New Roman"/>
                <w:sz w:val="24"/>
                <w:szCs w:val="24"/>
              </w:rPr>
              <w:t>Roodposthi and Chashmi (2011)</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TOB</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Tobin’s Q</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 xml:space="preserve">The market value of equity (PRCC times CSHO) plus total assets (AT) minus the book </w:t>
            </w:r>
            <w:r w:rsidRPr="00F76C09">
              <w:rPr>
                <w:rFonts w:ascii="Times New Roman" w:eastAsia="Calibri" w:hAnsi="Times New Roman" w:cs="Times New Roman"/>
                <w:sz w:val="24"/>
                <w:szCs w:val="24"/>
              </w:rPr>
              <w:lastRenderedPageBreak/>
              <w:t>value of equity (ceq+txdb)</w:t>
            </w:r>
            <w:r>
              <w:rPr>
                <w:rFonts w:ascii="Times New Roman" w:eastAsia="Calibri" w:hAnsi="Times New Roman" w:cs="Times New Roman"/>
                <w:sz w:val="24"/>
                <w:szCs w:val="24"/>
              </w:rPr>
              <w:t>, divided by total assets (AT).</w:t>
            </w:r>
          </w:p>
        </w:tc>
        <w:tc>
          <w:tcPr>
            <w:tcW w:w="1157"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hAnsi="Times New Roman" w:cs="Times New Roman"/>
                <w:color w:val="231F20"/>
                <w:sz w:val="24"/>
                <w:szCs w:val="24"/>
              </w:rPr>
              <w:lastRenderedPageBreak/>
              <w:t xml:space="preserve">Aktas et al. </w:t>
            </w:r>
            <w:r>
              <w:rPr>
                <w:rFonts w:ascii="Times New Roman" w:hAnsi="Times New Roman" w:cs="Times New Roman"/>
                <w:color w:val="231F20"/>
                <w:sz w:val="24"/>
                <w:szCs w:val="24"/>
              </w:rPr>
              <w:t>(2015</w:t>
            </w:r>
            <w:r w:rsidRPr="00F76C09">
              <w:rPr>
                <w:rFonts w:ascii="Times New Roman" w:hAnsi="Times New Roman" w:cs="Times New Roman"/>
                <w:color w:val="231F20"/>
                <w:sz w:val="24"/>
                <w:szCs w:val="24"/>
              </w:rPr>
              <w:t>)</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lastRenderedPageBreak/>
              <w:t>FAG</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Fixed Assets growth</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One-year growth rate of fixed assets (PP</w:t>
            </w:r>
            <w:r>
              <w:rPr>
                <w:rFonts w:ascii="Times New Roman" w:eastAsia="Calibri" w:hAnsi="Times New Roman" w:cs="Times New Roman"/>
                <w:sz w:val="24"/>
                <w:szCs w:val="24"/>
              </w:rPr>
              <w:t>ENT) at time t–1: (PPENT)/PPENT</w:t>
            </w:r>
          </w:p>
        </w:tc>
        <w:tc>
          <w:tcPr>
            <w:tcW w:w="1157" w:type="pct"/>
            <w:vAlign w:val="center"/>
          </w:tcPr>
          <w:p w:rsidR="00E17077" w:rsidRPr="00F76C09" w:rsidRDefault="00E17077" w:rsidP="00CA420E">
            <w:pPr>
              <w:rPr>
                <w:rFonts w:ascii="Times New Roman" w:hAnsi="Times New Roman" w:cs="Times New Roman"/>
                <w:sz w:val="24"/>
                <w:szCs w:val="24"/>
              </w:rPr>
            </w:pPr>
            <w:r>
              <w:rPr>
                <w:rFonts w:ascii="Times New Roman" w:hAnsi="Times New Roman" w:cs="Times New Roman"/>
                <w:color w:val="231F20"/>
                <w:sz w:val="24"/>
                <w:szCs w:val="24"/>
              </w:rPr>
              <w:t>Aktas, et al,(2015</w:t>
            </w:r>
            <w:r w:rsidRPr="00F76C09">
              <w:rPr>
                <w:rFonts w:ascii="Times New Roman" w:hAnsi="Times New Roman" w:cs="Times New Roman"/>
                <w:color w:val="231F20"/>
                <w:sz w:val="24"/>
                <w:szCs w:val="24"/>
              </w:rPr>
              <w:t>)</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CAP.EXP</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Capital expenditures</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(CAPX), scaled by total assets at th</w:t>
            </w:r>
            <w:r>
              <w:rPr>
                <w:rFonts w:ascii="Times New Roman" w:eastAsia="Calibri" w:hAnsi="Times New Roman" w:cs="Times New Roman"/>
                <w:sz w:val="24"/>
                <w:szCs w:val="24"/>
              </w:rPr>
              <w:t>e beginning of the period (AT).</w:t>
            </w:r>
          </w:p>
        </w:tc>
        <w:tc>
          <w:tcPr>
            <w:tcW w:w="1157" w:type="pct"/>
            <w:vAlign w:val="center"/>
          </w:tcPr>
          <w:p w:rsidR="00E17077" w:rsidRPr="00F76C09" w:rsidRDefault="00E17077" w:rsidP="00CA420E">
            <w:pPr>
              <w:rPr>
                <w:rFonts w:ascii="Times New Roman" w:hAnsi="Times New Roman" w:cs="Times New Roman"/>
                <w:sz w:val="24"/>
                <w:szCs w:val="24"/>
              </w:rPr>
            </w:pPr>
            <w:r w:rsidRPr="00F76C09">
              <w:rPr>
                <w:rFonts w:ascii="Times New Roman" w:hAnsi="Times New Roman" w:cs="Times New Roman"/>
                <w:color w:val="231F20"/>
                <w:sz w:val="24"/>
                <w:szCs w:val="24"/>
              </w:rPr>
              <w:t xml:space="preserve">Aktas et al. </w:t>
            </w:r>
            <w:r>
              <w:rPr>
                <w:rFonts w:ascii="Times New Roman" w:hAnsi="Times New Roman" w:cs="Times New Roman"/>
                <w:color w:val="231F20"/>
                <w:sz w:val="24"/>
                <w:szCs w:val="24"/>
              </w:rPr>
              <w:t>(2015</w:t>
            </w:r>
            <w:r w:rsidRPr="00F76C09">
              <w:rPr>
                <w:rFonts w:ascii="Times New Roman" w:hAnsi="Times New Roman" w:cs="Times New Roman"/>
                <w:color w:val="231F20"/>
                <w:sz w:val="24"/>
                <w:szCs w:val="24"/>
              </w:rPr>
              <w:t>)</w:t>
            </w:r>
          </w:p>
        </w:tc>
      </w:tr>
      <w:tr w:rsidR="00E17077" w:rsidRPr="00F76C09" w:rsidTr="00CA420E">
        <w:trPr>
          <w:trHeight w:val="276"/>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R &amp;D</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Research&amp;development expenditure</w:t>
            </w:r>
          </w:p>
        </w:tc>
        <w:tc>
          <w:tcPr>
            <w:tcW w:w="1551"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R&amp; D e</w:t>
            </w:r>
            <w:r>
              <w:rPr>
                <w:rFonts w:ascii="Times New Roman" w:eastAsia="Calibri" w:hAnsi="Times New Roman" w:cs="Times New Roman"/>
                <w:sz w:val="24"/>
                <w:szCs w:val="24"/>
              </w:rPr>
              <w:t>xpenditure to total assets</w:t>
            </w:r>
          </w:p>
        </w:tc>
        <w:tc>
          <w:tcPr>
            <w:tcW w:w="1157" w:type="pct"/>
            <w:vAlign w:val="center"/>
          </w:tcPr>
          <w:p w:rsidR="00E17077" w:rsidRPr="00F76C09" w:rsidRDefault="00E17077" w:rsidP="00CA420E">
            <w:pPr>
              <w:rPr>
                <w:rFonts w:ascii="Times New Roman" w:hAnsi="Times New Roman" w:cs="Times New Roman"/>
                <w:sz w:val="24"/>
                <w:szCs w:val="24"/>
              </w:rPr>
            </w:pPr>
            <w:r w:rsidRPr="00F76C09">
              <w:rPr>
                <w:rFonts w:ascii="Times New Roman" w:hAnsi="Times New Roman" w:cs="Times New Roman"/>
                <w:color w:val="231F20"/>
                <w:sz w:val="24"/>
                <w:szCs w:val="24"/>
              </w:rPr>
              <w:t xml:space="preserve">Aktas et al. </w:t>
            </w:r>
            <w:r>
              <w:rPr>
                <w:rFonts w:ascii="Times New Roman" w:hAnsi="Times New Roman" w:cs="Times New Roman"/>
                <w:color w:val="231F20"/>
                <w:sz w:val="24"/>
                <w:szCs w:val="24"/>
              </w:rPr>
              <w:t>(2015</w:t>
            </w:r>
            <w:r w:rsidRPr="00F76C09">
              <w:rPr>
                <w:rFonts w:ascii="Times New Roman" w:hAnsi="Times New Roman" w:cs="Times New Roman"/>
                <w:color w:val="231F20"/>
                <w:sz w:val="24"/>
                <w:szCs w:val="24"/>
              </w:rPr>
              <w:t>)</w:t>
            </w:r>
          </w:p>
        </w:tc>
      </w:tr>
      <w:tr w:rsidR="00E17077" w:rsidRPr="00F76C09" w:rsidTr="00CA420E">
        <w:trPr>
          <w:trHeight w:val="87"/>
        </w:trPr>
        <w:tc>
          <w:tcPr>
            <w:tcW w:w="1169"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INV01</w:t>
            </w:r>
          </w:p>
        </w:tc>
        <w:tc>
          <w:tcPr>
            <w:tcW w:w="1122" w:type="pct"/>
            <w:vAlign w:val="center"/>
          </w:tcPr>
          <w:p w:rsidR="00E17077" w:rsidRPr="00F76C09" w:rsidRDefault="00E17077" w:rsidP="00CA420E">
            <w:pPr>
              <w:rPr>
                <w:rFonts w:ascii="Times New Roman" w:eastAsia="Calibri" w:hAnsi="Times New Roman" w:cs="Times New Roman"/>
                <w:sz w:val="24"/>
                <w:szCs w:val="24"/>
              </w:rPr>
            </w:pPr>
            <w:r w:rsidRPr="00F76C09">
              <w:rPr>
                <w:rFonts w:ascii="Times New Roman" w:eastAsia="Calibri" w:hAnsi="Times New Roman" w:cs="Times New Roman"/>
                <w:sz w:val="24"/>
                <w:szCs w:val="24"/>
              </w:rPr>
              <w:t>Investment</w:t>
            </w:r>
          </w:p>
        </w:tc>
        <w:tc>
          <w:tcPr>
            <w:tcW w:w="1551" w:type="pct"/>
            <w:vAlign w:val="center"/>
          </w:tcPr>
          <w:p w:rsidR="00E17077" w:rsidRPr="00F76C09" w:rsidRDefault="00E17077" w:rsidP="00CA420E">
            <w:pPr>
              <w:rPr>
                <w:rFonts w:ascii="Times New Roman" w:eastAsia="Calibri" w:hAnsi="Times New Roman" w:cs="Times New Roman"/>
                <w:sz w:val="24"/>
                <w:szCs w:val="24"/>
              </w:rPr>
            </w:pPr>
            <w:r>
              <w:rPr>
                <w:rFonts w:ascii="Times New Roman" w:eastAsia="Calibri" w:hAnsi="Times New Roman" w:cs="Times New Roman"/>
                <w:sz w:val="24"/>
                <w:szCs w:val="24"/>
              </w:rPr>
              <w:t>Capital expenditures(CAPEX</w:t>
            </w:r>
            <w:r w:rsidRPr="00F76C09">
              <w:rPr>
                <w:rFonts w:ascii="Times New Roman" w:eastAsia="Calibri" w:hAnsi="Times New Roman" w:cs="Times New Roman"/>
                <w:sz w:val="24"/>
                <w:szCs w:val="24"/>
              </w:rPr>
              <w:t>)plus cash acquisition, scaled by total assets at the beginning period</w:t>
            </w:r>
          </w:p>
        </w:tc>
        <w:tc>
          <w:tcPr>
            <w:tcW w:w="1157" w:type="pct"/>
            <w:vAlign w:val="center"/>
          </w:tcPr>
          <w:p w:rsidR="00E17077" w:rsidRPr="00F76C09" w:rsidRDefault="00E17077" w:rsidP="00CA420E">
            <w:pPr>
              <w:rPr>
                <w:rFonts w:ascii="Times New Roman" w:hAnsi="Times New Roman" w:cs="Times New Roman"/>
                <w:sz w:val="24"/>
                <w:szCs w:val="24"/>
              </w:rPr>
            </w:pPr>
            <w:r w:rsidRPr="00F76C09">
              <w:rPr>
                <w:rFonts w:ascii="Times New Roman" w:eastAsia="Calibri" w:hAnsi="Times New Roman" w:cs="Times New Roman"/>
                <w:sz w:val="24"/>
                <w:szCs w:val="24"/>
              </w:rPr>
              <w:t>Daniel and Naveen (2008)</w:t>
            </w:r>
          </w:p>
        </w:tc>
      </w:tr>
    </w:tbl>
    <w:p w:rsidR="00E17077" w:rsidRDefault="00E17077" w:rsidP="00E17077">
      <w:pPr>
        <w:spacing w:after="0" w:line="240" w:lineRule="auto"/>
        <w:jc w:val="both"/>
        <w:rPr>
          <w:rFonts w:ascii="Times New Roman" w:hAnsi="Times New Roman" w:cs="Times New Roman"/>
          <w:sz w:val="24"/>
          <w:szCs w:val="24"/>
        </w:rPr>
      </w:pPr>
      <w:r w:rsidRPr="00F76C09">
        <w:rPr>
          <w:rFonts w:ascii="Times New Roman" w:hAnsi="Times New Roman" w:cs="Times New Roman"/>
          <w:sz w:val="24"/>
          <w:szCs w:val="24"/>
        </w:rPr>
        <w:t>actual return (Share Prices</w:t>
      </w:r>
      <w:r>
        <w:rPr>
          <w:rFonts w:ascii="Times New Roman" w:hAnsi="Times New Roman" w:cs="Times New Roman"/>
          <w:sz w:val="24"/>
          <w:szCs w:val="24"/>
        </w:rPr>
        <w:t xml:space="preserve"> return</w:t>
      </w:r>
      <w:r w:rsidRPr="00F76C09">
        <w:rPr>
          <w:rFonts w:ascii="Times New Roman" w:hAnsi="Times New Roman" w:cs="Times New Roman"/>
          <w:sz w:val="24"/>
          <w:szCs w:val="24"/>
        </w:rPr>
        <w:t>) in the present research.</w:t>
      </w:r>
      <w:r w:rsidR="00C55348" w:rsidRPr="00C55348">
        <w:rPr>
          <w:rFonts w:ascii="Times New Roman" w:hAnsi="Times New Roman"/>
          <w:sz w:val="24"/>
          <w:szCs w:val="24"/>
        </w:rPr>
        <w:t>Data has been gathered from annual reports, balance sheet analysis, yahoo finance, open door and from Pakistan Stock Exchange.</w:t>
      </w:r>
    </w:p>
    <w:p w:rsidR="00E17077" w:rsidRPr="002E0622" w:rsidRDefault="00E17077" w:rsidP="00E17077">
      <w:pPr>
        <w:spacing w:after="0" w:line="240" w:lineRule="auto"/>
        <w:ind w:firstLine="720"/>
        <w:jc w:val="both"/>
        <w:rPr>
          <w:rFonts w:ascii="Times New Roman" w:hAnsi="Times New Roman" w:cs="Times New Roman"/>
          <w:sz w:val="24"/>
          <w:szCs w:val="24"/>
        </w:rPr>
      </w:pPr>
      <w:r w:rsidRPr="00F76C09">
        <w:rPr>
          <w:rFonts w:ascii="Times New Roman" w:hAnsi="Times New Roman" w:cs="Times New Roman"/>
          <w:sz w:val="24"/>
          <w:szCs w:val="24"/>
        </w:rPr>
        <w:t>Current study use</w:t>
      </w:r>
      <w:r>
        <w:rPr>
          <w:rFonts w:ascii="Times New Roman" w:hAnsi="Times New Roman" w:cs="Times New Roman"/>
          <w:sz w:val="24"/>
          <w:szCs w:val="24"/>
        </w:rPr>
        <w:t>d</w:t>
      </w:r>
      <w:r w:rsidRPr="00F76C09">
        <w:rPr>
          <w:rFonts w:ascii="Times New Roman" w:hAnsi="Times New Roman" w:cs="Times New Roman"/>
          <w:sz w:val="24"/>
          <w:szCs w:val="24"/>
        </w:rPr>
        <w:t xml:space="preserve"> excess return </w:t>
      </w:r>
      <w:r>
        <w:rPr>
          <w:rFonts w:ascii="Times New Roman" w:hAnsi="Times New Roman" w:cs="Times New Roman"/>
          <w:sz w:val="24"/>
          <w:szCs w:val="24"/>
        </w:rPr>
        <w:t xml:space="preserve">for value enhancing of firm and </w:t>
      </w:r>
      <w:r w:rsidRPr="00F76C09">
        <w:rPr>
          <w:rFonts w:ascii="Times New Roman" w:hAnsi="Times New Roman" w:cs="Times New Roman"/>
          <w:sz w:val="24"/>
          <w:szCs w:val="24"/>
        </w:rPr>
        <w:t xml:space="preserve">stock performance </w:t>
      </w:r>
      <w:r>
        <w:rPr>
          <w:rFonts w:ascii="Times New Roman" w:hAnsi="Times New Roman" w:cs="Times New Roman"/>
          <w:sz w:val="24"/>
          <w:szCs w:val="24"/>
        </w:rPr>
        <w:t xml:space="preserve">by market to book value </w:t>
      </w:r>
      <w:r w:rsidRPr="00F76C09">
        <w:rPr>
          <w:rFonts w:ascii="Times New Roman" w:hAnsi="Times New Roman" w:cs="Times New Roman"/>
          <w:sz w:val="24"/>
          <w:szCs w:val="24"/>
        </w:rPr>
        <w:t xml:space="preserve">and operating performance by return on asset (Coles et al., 2006). Following Barber &amp; Lyon (1997), </w:t>
      </w:r>
      <w:r>
        <w:rPr>
          <w:rFonts w:ascii="Times New Roman" w:hAnsi="Times New Roman" w:cs="Times New Roman"/>
          <w:sz w:val="24"/>
          <w:szCs w:val="24"/>
        </w:rPr>
        <w:t>c</w:t>
      </w:r>
      <w:r w:rsidRPr="00F76C09">
        <w:rPr>
          <w:rFonts w:ascii="Times New Roman" w:hAnsi="Times New Roman" w:cs="Times New Roman"/>
          <w:sz w:val="24"/>
          <w:szCs w:val="24"/>
        </w:rPr>
        <w:t>urrent study describe</w:t>
      </w:r>
      <w:r>
        <w:rPr>
          <w:rFonts w:ascii="Times New Roman" w:hAnsi="Times New Roman" w:cs="Times New Roman"/>
          <w:sz w:val="24"/>
          <w:szCs w:val="24"/>
        </w:rPr>
        <w:t xml:space="preserve"> the </w:t>
      </w:r>
      <w:r w:rsidRPr="00F76C09">
        <w:rPr>
          <w:rFonts w:ascii="Times New Roman" w:hAnsi="Times New Roman" w:cs="Times New Roman"/>
          <w:sz w:val="24"/>
          <w:szCs w:val="24"/>
        </w:rPr>
        <w:t xml:space="preserve">excess return for time </w:t>
      </w:r>
      <w:r>
        <w:rPr>
          <w:rFonts w:ascii="Times New Roman" w:hAnsi="Times New Roman" w:cs="Times New Roman"/>
          <w:iCs/>
          <w:sz w:val="24"/>
          <w:szCs w:val="24"/>
        </w:rPr>
        <w:t>t</w:t>
      </w:r>
      <w:r w:rsidRPr="00F76C09">
        <w:rPr>
          <w:rFonts w:ascii="Times New Roman" w:hAnsi="Times New Roman" w:cs="Times New Roman"/>
          <w:sz w:val="24"/>
          <w:szCs w:val="24"/>
        </w:rPr>
        <w:t xml:space="preserve"> the change between the Actual return (</w:t>
      </w:r>
      <w:r>
        <w:rPr>
          <w:rFonts w:ascii="Times New Roman" w:hAnsi="Times New Roman" w:cs="Times New Roman"/>
          <w:sz w:val="24"/>
          <w:szCs w:val="24"/>
        </w:rPr>
        <w:t xml:space="preserve">Return of </w:t>
      </w:r>
      <w:r w:rsidRPr="00F76C09">
        <w:rPr>
          <w:rFonts w:ascii="Times New Roman" w:hAnsi="Times New Roman" w:cs="Times New Roman"/>
          <w:sz w:val="24"/>
          <w:szCs w:val="24"/>
        </w:rPr>
        <w:t xml:space="preserve">Share Prices) of the sample firm </w:t>
      </w:r>
      <w:r w:rsidRPr="00F76C09">
        <w:rPr>
          <w:rFonts w:ascii="Times New Roman" w:hAnsi="Times New Roman" w:cs="Times New Roman"/>
          <w:iCs/>
          <w:sz w:val="24"/>
          <w:szCs w:val="24"/>
        </w:rPr>
        <w:t>i</w:t>
      </w:r>
      <w:r w:rsidRPr="00F76C09">
        <w:rPr>
          <w:rFonts w:ascii="Times New Roman" w:hAnsi="Times New Roman" w:cs="Times New Roman"/>
          <w:sz w:val="24"/>
          <w:szCs w:val="24"/>
        </w:rPr>
        <w:t>from expected return (CAPM).</w:t>
      </w:r>
    </w:p>
    <w:p w:rsidR="00E17077" w:rsidRPr="00F76C09" w:rsidRDefault="001630A3" w:rsidP="00E17077">
      <w:pPr>
        <w:autoSpaceDE w:val="0"/>
        <w:autoSpaceDN w:val="0"/>
        <w:adjustRightInd w:val="0"/>
        <w:spacing w:after="0" w:line="240" w:lineRule="auto"/>
        <w:ind w:left="2160" w:firstLine="720"/>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Er</m:t>
            </m:r>
          </m:e>
          <m:sub>
            <m:r>
              <m:rPr>
                <m:scr m:val="fraktu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eastAsiaTheme="minorEastAsia" w:hAnsi="Cambria Math" w:cs="Times New Roman"/>
                <w:sz w:val="24"/>
                <w:szCs w:val="24"/>
              </w:rPr>
              <m:t>ƒ</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cr m:val="fraktur"/>
                <m:sty m:val="p"/>
              </m:rPr>
              <w:rPr>
                <w:rFonts w:ascii="Cambria Math" w:hAnsi="Cambria Math" w:cs="Times New Roman"/>
                <w:sz w:val="24"/>
                <w:szCs w:val="24"/>
              </w:rPr>
              <m:t>i</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Er</m:t>
                </m:r>
              </m:e>
              <m:sub>
                <m:r>
                  <m:rPr>
                    <m:sty m:val="p"/>
                  </m:rPr>
                  <w:rPr>
                    <w:rFonts w:ascii="Cambria Math" w:hAnsi="Cambria Math" w:cs="Times New Roman"/>
                    <w:sz w:val="24"/>
                    <w:szCs w:val="24"/>
                  </w:rPr>
                  <m:t>M</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eastAsiaTheme="minorEastAsia" w:hAnsi="Cambria Math" w:cs="Times New Roman"/>
                    <w:sz w:val="24"/>
                    <w:szCs w:val="24"/>
                  </w:rPr>
                  <m:t>ƒ</m:t>
                </m:r>
              </m:sub>
            </m:sSub>
          </m:e>
        </m:d>
      </m:oMath>
      <w:r w:rsidR="00E17077">
        <w:rPr>
          <w:rFonts w:ascii="Times New Roman" w:eastAsiaTheme="minorEastAsia" w:hAnsi="Times New Roman" w:cs="Times New Roman"/>
          <w:sz w:val="24"/>
          <w:szCs w:val="24"/>
        </w:rPr>
        <w:tab/>
      </w:r>
      <w:r w:rsidR="00E17077">
        <w:rPr>
          <w:rFonts w:ascii="Times New Roman" w:eastAsiaTheme="minorEastAsia" w:hAnsi="Times New Roman" w:cs="Times New Roman"/>
          <w:sz w:val="24"/>
          <w:szCs w:val="24"/>
        </w:rPr>
        <w:tab/>
      </w:r>
      <w:r w:rsidR="00E17077">
        <w:rPr>
          <w:rFonts w:ascii="Times New Roman" w:eastAsiaTheme="minorEastAsia" w:hAnsi="Times New Roman" w:cs="Times New Roman"/>
          <w:sz w:val="24"/>
          <w:szCs w:val="24"/>
        </w:rPr>
        <w:tab/>
        <w:t xml:space="preserve"> (</w:t>
      </w:r>
      <w:r w:rsidR="00E17077" w:rsidRPr="00F76C09">
        <w:rPr>
          <w:rFonts w:ascii="Times New Roman" w:eastAsiaTheme="minorEastAsia" w:hAnsi="Times New Roman" w:cs="Times New Roman"/>
          <w:sz w:val="24"/>
          <w:szCs w:val="24"/>
        </w:rPr>
        <w:t>1)</w:t>
      </w:r>
    </w:p>
    <w:p w:rsidR="00E17077" w:rsidRPr="00F76C09" w:rsidRDefault="00E17077" w:rsidP="00E17077">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So,</w:t>
      </w:r>
    </w:p>
    <w:p w:rsidR="00E17077" w:rsidRPr="00F76C09" w:rsidRDefault="00E17077" w:rsidP="00E17077">
      <w:pPr>
        <w:autoSpaceDE w:val="0"/>
        <w:autoSpaceDN w:val="0"/>
        <w:adjustRightInd w:val="0"/>
        <w:spacing w:after="0" w:line="240" w:lineRule="auto"/>
        <w:rPr>
          <w:rFonts w:ascii="Times New Roman" w:eastAsiaTheme="minorEastAsia" w:hAnsi="Times New Roman" w:cs="Times New Roman"/>
          <w:sz w:val="24"/>
          <w:szCs w:val="24"/>
        </w:rPr>
      </w:pPr>
      <w:r w:rsidRPr="00F76C09">
        <w:rPr>
          <w:rFonts w:ascii="Times New Roman" w:eastAsiaTheme="minorEastAsia" w:hAnsi="Times New Roman" w:cs="Times New Roman"/>
          <w:sz w:val="24"/>
          <w:szCs w:val="24"/>
        </w:rPr>
        <w:tab/>
      </w:r>
      <m:oMath>
        <m:sSub>
          <m:sSubPr>
            <m:ctrlPr>
              <w:rPr>
                <w:rFonts w:ascii="Cambria Math" w:hAnsi="Cambria Math" w:cs="Times New Roman"/>
                <w:sz w:val="24"/>
                <w:szCs w:val="24"/>
              </w:rPr>
            </m:ctrlPr>
          </m:sSubPr>
          <m:e>
            <m:r>
              <m:rPr>
                <m:sty m:val="p"/>
              </m:rPr>
              <w:rPr>
                <w:rFonts w:ascii="Cambria Math" w:hAnsi="Cambria Math" w:cs="Times New Roman"/>
                <w:sz w:val="24"/>
                <w:szCs w:val="24"/>
              </w:rPr>
              <m:t>Er</m:t>
            </m:r>
          </m:e>
          <m:sub>
            <m:r>
              <m:rPr>
                <m:scr m:val="fraktur"/>
                <m:sty m:val="p"/>
              </m:rPr>
              <w:rPr>
                <w:rFonts w:ascii="Cambria Math" w:hAnsi="Cambria Math" w:cs="Times New Roman"/>
                <w:sz w:val="24"/>
                <w:szCs w:val="24"/>
              </w:rPr>
              <m:t>i</m:t>
            </m:r>
          </m:sub>
        </m:sSub>
      </m:oMath>
      <w:r w:rsidRPr="00F76C09">
        <w:rPr>
          <w:rFonts w:ascii="Times New Roman" w:eastAsiaTheme="minorEastAsia" w:hAnsi="Times New Roman" w:cs="Times New Roman"/>
          <w:sz w:val="24"/>
          <w:szCs w:val="24"/>
        </w:rPr>
        <w:t xml:space="preserve">is the expected return on an stock </w:t>
      </w:r>
      <m:oMath>
        <m:r>
          <m:rPr>
            <m:scr m:val="fraktur"/>
            <m:sty m:val="p"/>
          </m:rPr>
          <w:rPr>
            <w:rFonts w:ascii="Cambria Math" w:hAnsi="Cambria Math" w:cs="Times New Roman"/>
            <w:sz w:val="24"/>
            <w:szCs w:val="24"/>
          </w:rPr>
          <m:t>i</m:t>
        </m:r>
      </m:oMath>
    </w:p>
    <w:p w:rsidR="00E17077" w:rsidRPr="00F76C09" w:rsidRDefault="00E17077" w:rsidP="00E17077">
      <w:pPr>
        <w:autoSpaceDE w:val="0"/>
        <w:autoSpaceDN w:val="0"/>
        <w:adjustRightInd w:val="0"/>
        <w:spacing w:after="0" w:line="240" w:lineRule="auto"/>
        <w:rPr>
          <w:rFonts w:ascii="Times New Roman" w:eastAsiaTheme="minorEastAsia" w:hAnsi="Times New Roman" w:cs="Times New Roman"/>
          <w:sz w:val="24"/>
          <w:szCs w:val="24"/>
        </w:rPr>
      </w:pPr>
      <w:r w:rsidRPr="00F76C09">
        <w:rPr>
          <w:rFonts w:ascii="Times New Roman" w:eastAsiaTheme="minorEastAsia" w:hAnsi="Times New Roman" w:cs="Times New Roman"/>
          <w:sz w:val="24"/>
          <w:szCs w:val="24"/>
        </w:rPr>
        <w:tab/>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cr m:val="fraktur"/>
                <m:sty m:val="p"/>
              </m:rPr>
              <w:rPr>
                <w:rFonts w:ascii="Cambria Math" w:hAnsi="Cambria Math" w:cs="Times New Roman"/>
                <w:sz w:val="24"/>
                <w:szCs w:val="24"/>
              </w:rPr>
              <m:t>i</m:t>
            </m:r>
          </m:sub>
        </m:sSub>
      </m:oMath>
      <w:r w:rsidRPr="00F76C09">
        <w:rPr>
          <w:rFonts w:ascii="Times New Roman" w:eastAsiaTheme="minorEastAsia" w:hAnsi="Times New Roman" w:cs="Times New Roman"/>
          <w:sz w:val="24"/>
          <w:szCs w:val="24"/>
        </w:rPr>
        <w:t xml:space="preserve">is stock </w:t>
      </w:r>
      <m:oMath>
        <m:r>
          <m:rPr>
            <m:scr m:val="fraktur"/>
            <m:sty m:val="p"/>
          </m:rPr>
          <w:rPr>
            <w:rFonts w:ascii="Cambria Math" w:hAnsi="Cambria Math" w:cs="Times New Roman"/>
            <w:sz w:val="24"/>
            <w:szCs w:val="24"/>
          </w:rPr>
          <m:t>i</m:t>
        </m:r>
      </m:oMath>
      <w:r w:rsidRPr="00F76C09">
        <w:rPr>
          <w:rFonts w:ascii="Times New Roman" w:eastAsiaTheme="minorEastAsia" w:hAnsi="Times New Roman" w:cs="Times New Roman"/>
          <w:sz w:val="24"/>
          <w:szCs w:val="24"/>
        </w:rPr>
        <w:t>’s beta</w:t>
      </w:r>
    </w:p>
    <w:p w:rsidR="00E17077" w:rsidRDefault="00E17077" w:rsidP="00E17077">
      <w:pPr>
        <w:tabs>
          <w:tab w:val="left" w:pos="8550"/>
        </w:tabs>
        <w:autoSpaceDE w:val="0"/>
        <w:autoSpaceDN w:val="0"/>
        <w:adjustRightInd w:val="0"/>
        <w:spacing w:after="0" w:line="240" w:lineRule="auto"/>
        <w:ind w:left="720" w:firstLine="720"/>
        <w:rPr>
          <w:rFonts w:ascii="Times New Roman" w:eastAsiaTheme="minorEastAsia" w:hAnsi="Times New Roman" w:cs="Times New Roman"/>
          <w:sz w:val="24"/>
          <w:szCs w:val="24"/>
        </w:rPr>
      </w:pPr>
      <m:oMath>
        <m:r>
          <m:rPr>
            <m:sty m:val="p"/>
          </m:rPr>
          <w:rPr>
            <w:rFonts w:ascii="Cambria Math" w:hAnsi="Cambria Math" w:cs="Times New Roman"/>
            <w:sz w:val="24"/>
            <w:szCs w:val="24"/>
          </w:rPr>
          <m:t>Excess Return=Actual Return-Expected Return</m:t>
        </m:r>
      </m:oMath>
      <w:r>
        <w:rPr>
          <w:rFonts w:ascii="Times New Roman" w:eastAsiaTheme="minorEastAsia" w:hAnsi="Times New Roman" w:cs="Times New Roman"/>
          <w:sz w:val="24"/>
          <w:szCs w:val="24"/>
        </w:rPr>
        <w:t xml:space="preserve">         (</w:t>
      </w:r>
      <w:r w:rsidRPr="00F76C09">
        <w:rPr>
          <w:rFonts w:ascii="Times New Roman" w:eastAsiaTheme="minorEastAsia" w:hAnsi="Times New Roman" w:cs="Times New Roman"/>
          <w:sz w:val="24"/>
          <w:szCs w:val="24"/>
        </w:rPr>
        <w:t>2)</w:t>
      </w:r>
    </w:p>
    <w:p w:rsidR="00E17077" w:rsidRDefault="00E17077" w:rsidP="00E17077">
      <w:pPr>
        <w:tabs>
          <w:tab w:val="left" w:pos="720"/>
          <w:tab w:val="left" w:pos="9000"/>
        </w:tabs>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t>And change in investment calculated by capital expenditure and cash outflows</w:t>
      </w:r>
      <w:r>
        <w:rPr>
          <w:rFonts w:ascii="Times New Roman" w:hAnsi="Times New Roman" w:cs="Times New Roman"/>
          <w:sz w:val="24"/>
          <w:szCs w:val="24"/>
        </w:rPr>
        <w:t>(</w:t>
      </w:r>
      <w:r w:rsidRPr="00F76C09">
        <w:rPr>
          <w:rFonts w:ascii="Times New Roman" w:hAnsi="Times New Roman" w:cs="Times New Roman"/>
          <w:sz w:val="24"/>
          <w:szCs w:val="24"/>
        </w:rPr>
        <w:t>Bates et al.</w:t>
      </w:r>
      <w:r>
        <w:rPr>
          <w:rFonts w:ascii="Times New Roman" w:hAnsi="Times New Roman" w:cs="Times New Roman"/>
          <w:sz w:val="24"/>
          <w:szCs w:val="24"/>
        </w:rPr>
        <w:t xml:space="preserve">, </w:t>
      </w:r>
      <w:r w:rsidRPr="00F76C09">
        <w:rPr>
          <w:rFonts w:ascii="Times New Roman" w:hAnsi="Times New Roman" w:cs="Times New Roman"/>
          <w:sz w:val="24"/>
          <w:szCs w:val="24"/>
        </w:rPr>
        <w:t>2009)</w:t>
      </w:r>
      <w:r>
        <w:rPr>
          <w:rFonts w:ascii="Times New Roman" w:hAnsi="Times New Roman" w:cs="Times New Roman"/>
          <w:sz w:val="24"/>
          <w:szCs w:val="24"/>
        </w:rPr>
        <w:t xml:space="preserve">. It is assumed because it related with greater firm performance in </w:t>
      </w:r>
      <w:r w:rsidRPr="00F76C09">
        <w:rPr>
          <w:rFonts w:ascii="Times New Roman" w:hAnsi="Times New Roman" w:cs="Times New Roman"/>
          <w:sz w:val="24"/>
          <w:szCs w:val="24"/>
        </w:rPr>
        <w:t xml:space="preserve">well-organizedmarket (McConnell &amp;Muscarella, 1985). </w:t>
      </w:r>
    </w:p>
    <w:p w:rsidR="00E17077" w:rsidRDefault="00E17077" w:rsidP="00E17077">
      <w:pPr>
        <w:autoSpaceDE w:val="0"/>
        <w:autoSpaceDN w:val="0"/>
        <w:adjustRightInd w:val="0"/>
        <w:spacing w:after="0" w:line="240" w:lineRule="auto"/>
        <w:ind w:firstLine="360"/>
        <w:jc w:val="both"/>
        <w:rPr>
          <w:rFonts w:ascii="Times New Roman" w:hAnsi="Times New Roman" w:cs="Times New Roman"/>
          <w:sz w:val="24"/>
          <w:szCs w:val="24"/>
        </w:rPr>
      </w:pPr>
      <w:r w:rsidRPr="00F76C09">
        <w:rPr>
          <w:rFonts w:ascii="Times New Roman" w:hAnsi="Times New Roman" w:cs="Times New Roman"/>
          <w:sz w:val="24"/>
          <w:szCs w:val="24"/>
        </w:rPr>
        <w:t>The independent variable of this study are excess net working capital,</w:t>
      </w:r>
      <w:r>
        <w:rPr>
          <w:rFonts w:ascii="Times New Roman" w:hAnsi="Times New Roman" w:cs="Times New Roman"/>
          <w:sz w:val="24"/>
          <w:szCs w:val="24"/>
        </w:rPr>
        <w:t xml:space="preserve"> measured by the difference of NWC of firms </w:t>
      </w:r>
      <w:r w:rsidRPr="00F76C09">
        <w:rPr>
          <w:rFonts w:ascii="Times New Roman" w:hAnsi="Times New Roman" w:cs="Times New Roman"/>
          <w:sz w:val="24"/>
          <w:szCs w:val="24"/>
        </w:rPr>
        <w:t xml:space="preserve">with respect to the industry mean. </w:t>
      </w:r>
    </w:p>
    <w:p w:rsidR="00E17077" w:rsidRDefault="00E17077" w:rsidP="00E17077">
      <w:pPr>
        <w:autoSpaceDE w:val="0"/>
        <w:autoSpaceDN w:val="0"/>
        <w:adjustRightInd w:val="0"/>
        <w:spacing w:after="0" w:line="240" w:lineRule="auto"/>
        <w:jc w:val="both"/>
        <w:rPr>
          <w:rFonts w:ascii="Times New Roman" w:hAnsi="Times New Roman" w:cs="Times New Roman"/>
          <w:sz w:val="24"/>
          <w:szCs w:val="24"/>
        </w:rPr>
      </w:pPr>
      <w:r w:rsidRPr="00F76C09">
        <w:rPr>
          <w:rFonts w:ascii="Times New Roman" w:hAnsi="Times New Roman" w:cs="Times New Roman"/>
          <w:sz w:val="24"/>
          <w:szCs w:val="24"/>
        </w:rPr>
        <w:t>Present study examines the influence</w:t>
      </w:r>
      <w:r>
        <w:rPr>
          <w:rFonts w:ascii="Times New Roman" w:hAnsi="Times New Roman" w:cs="Times New Roman"/>
          <w:sz w:val="24"/>
          <w:szCs w:val="24"/>
        </w:rPr>
        <w:t xml:space="preserve"> of excess NWC on firm</w:t>
      </w:r>
      <w:r w:rsidRPr="00F76C09">
        <w:rPr>
          <w:rFonts w:ascii="Times New Roman" w:hAnsi="Times New Roman" w:cs="Times New Roman"/>
          <w:sz w:val="24"/>
          <w:szCs w:val="24"/>
        </w:rPr>
        <w:t xml:space="preserve">, stock performance, investment and excess return </w:t>
      </w:r>
      <w:r>
        <w:rPr>
          <w:rFonts w:ascii="Times New Roman" w:hAnsi="Times New Roman" w:cs="Times New Roman"/>
          <w:sz w:val="24"/>
          <w:szCs w:val="24"/>
        </w:rPr>
        <w:t>by the use of</w:t>
      </w:r>
      <w:r w:rsidRPr="00F76C09">
        <w:rPr>
          <w:rFonts w:ascii="Times New Roman" w:hAnsi="Times New Roman" w:cs="Times New Roman"/>
          <w:sz w:val="24"/>
          <w:szCs w:val="24"/>
        </w:rPr>
        <w:t xml:space="preserve"> succeeding linear regression:</w:t>
      </w:r>
      <w:r>
        <w:rPr>
          <w:rFonts w:ascii="Times New Roman" w:hAnsi="Times New Roman" w:cs="Times New Roman"/>
          <w:sz w:val="24"/>
          <w:szCs w:val="24"/>
        </w:rPr>
        <w:tab/>
      </w:r>
    </w:p>
    <w:p w:rsidR="00E17077" w:rsidRPr="00F76C09" w:rsidRDefault="00E17077" w:rsidP="00E17077">
      <w:pPr>
        <w:autoSpaceDE w:val="0"/>
        <w:autoSpaceDN w:val="0"/>
        <w:adjustRightInd w:val="0"/>
        <w:spacing w:after="0" w:line="240" w:lineRule="auto"/>
        <w:ind w:firstLine="360"/>
        <w:jc w:val="both"/>
        <w:rPr>
          <w:rFonts w:ascii="Times New Roman" w:hAnsi="Times New Roman" w:cs="Times New Roman"/>
          <w:sz w:val="24"/>
          <w:szCs w:val="24"/>
        </w:rPr>
      </w:pPr>
    </w:p>
    <w:p w:rsidR="00E17077" w:rsidRPr="00F76C09" w:rsidRDefault="001630A3" w:rsidP="00E17077">
      <w:pPr>
        <w:spacing w:line="24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η</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ENWC</m:t>
            </m:r>
          </m:e>
          <m:sub>
            <m:r>
              <m:rPr>
                <m:sty m:val="p"/>
              </m:rP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CAPEXP</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CF</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4</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FA</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5</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FAG</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6</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INTAST</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7</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INV01</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8</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LEV</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9</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MvEq</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10</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OCF</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OP</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R</m:t>
            </m:r>
            <m:r>
              <w:rPr>
                <w:rFonts w:ascii="Cambria Math" w:hAnsi="Cambria Math" w:cs="Times New Roman"/>
                <w:sz w:val="24"/>
                <w:szCs w:val="24"/>
              </w:rPr>
              <m:t>&amp;DEXP</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ROA</m:t>
            </m:r>
          </m:e>
          <m:sub>
            <m:r>
              <m:rPr>
                <m:sty m:val="p"/>
              </m:rPr>
              <w:rPr>
                <w:rFonts w:ascii="Cambria Math" w:hAnsi="Cambria Math" w:cs="Times New Roman"/>
                <w:sz w:val="24"/>
                <w:szCs w:val="24"/>
              </w:rPr>
              <m:t>i</m:t>
            </m:r>
          </m:sub>
        </m:sSub>
        <m:r>
          <m:rPr>
            <m:sty m:val="p"/>
          </m:rP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14</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SGR</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15</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TOBQ</m:t>
            </m:r>
          </m:e>
          <m:sub>
            <m:r>
              <m:rPr>
                <m:sty m:val="p"/>
              </m:rPr>
              <w:rPr>
                <w:rFonts w:ascii="Cambria Math" w:hAnsi="Cambria Math" w:cs="Times New Roman"/>
                <w:sz w:val="24"/>
                <w:szCs w:val="24"/>
              </w:rPr>
              <m:t>i</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i,t</m:t>
            </m:r>
          </m:sub>
        </m:sSub>
      </m:oMath>
      <w:r w:rsidR="00E17077">
        <w:rPr>
          <w:rFonts w:ascii="Times New Roman" w:eastAsiaTheme="minorEastAsia" w:hAnsi="Times New Roman" w:cs="Times New Roman"/>
          <w:sz w:val="24"/>
          <w:szCs w:val="24"/>
        </w:rPr>
        <w:tab/>
      </w:r>
      <w:r w:rsidR="00E17077">
        <w:rPr>
          <w:rFonts w:ascii="Times New Roman" w:eastAsiaTheme="minorEastAsia" w:hAnsi="Times New Roman" w:cs="Times New Roman"/>
          <w:sz w:val="24"/>
          <w:szCs w:val="24"/>
        </w:rPr>
        <w:tab/>
      </w:r>
      <w:r w:rsidR="00E17077">
        <w:rPr>
          <w:rFonts w:ascii="Times New Roman" w:eastAsiaTheme="minorEastAsia" w:hAnsi="Times New Roman" w:cs="Times New Roman"/>
          <w:sz w:val="24"/>
          <w:szCs w:val="24"/>
        </w:rPr>
        <w:tab/>
        <w:t xml:space="preserve"> (</w:t>
      </w:r>
      <w:r w:rsidR="00E17077" w:rsidRPr="00F76C09">
        <w:rPr>
          <w:rFonts w:ascii="Times New Roman" w:eastAsiaTheme="minorEastAsia" w:hAnsi="Times New Roman" w:cs="Times New Roman"/>
          <w:sz w:val="24"/>
          <w:szCs w:val="24"/>
        </w:rPr>
        <w:t>3)</w:t>
      </w:r>
    </w:p>
    <w:p w:rsidR="00E17077" w:rsidRDefault="00E17077" w:rsidP="00E1707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Here</w:t>
      </w:r>
      <w:r w:rsidRPr="00F76C09">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i,t</m:t>
            </m:r>
          </m:sub>
        </m:sSub>
      </m:oMath>
      <w:r>
        <w:rPr>
          <w:rFonts w:ascii="Times New Roman" w:hAnsi="Times New Roman" w:cs="Times New Roman"/>
          <w:sz w:val="24"/>
          <w:szCs w:val="24"/>
        </w:rPr>
        <w:t>as</w:t>
      </w:r>
      <w:r w:rsidRPr="00F76C09">
        <w:rPr>
          <w:rFonts w:ascii="Times New Roman" w:hAnsi="Times New Roman" w:cs="Times New Roman"/>
          <w:sz w:val="24"/>
          <w:szCs w:val="24"/>
        </w:rPr>
        <w:t xml:space="preserve"> the</w:t>
      </w:r>
      <w:r>
        <w:rPr>
          <w:rFonts w:ascii="Times New Roman" w:hAnsi="Times New Roman" w:cs="Times New Roman"/>
          <w:sz w:val="24"/>
          <w:szCs w:val="24"/>
        </w:rPr>
        <w:t xml:space="preserve"> measuring variable</w:t>
      </w:r>
      <w:r w:rsidRPr="00F76C09">
        <w:rPr>
          <w:rFonts w:ascii="Times New Roman" w:hAnsi="Times New Roman" w:cs="Times New Roman"/>
          <w:sz w:val="24"/>
          <w:szCs w:val="24"/>
        </w:rPr>
        <w:t xml:space="preserve"> likewise stock performance, </w:t>
      </w:r>
      <w:r>
        <w:rPr>
          <w:rFonts w:ascii="Times New Roman" w:hAnsi="Times New Roman" w:cs="Times New Roman"/>
          <w:sz w:val="24"/>
          <w:szCs w:val="24"/>
        </w:rPr>
        <w:t xml:space="preserve">firm’s performance, </w:t>
      </w:r>
      <w:r w:rsidRPr="00F76C09">
        <w:rPr>
          <w:rFonts w:ascii="Times New Roman" w:hAnsi="Times New Roman" w:cs="Times New Roman"/>
          <w:sz w:val="24"/>
          <w:szCs w:val="24"/>
        </w:rPr>
        <w:t>investment, or excess return and</w:t>
      </w:r>
      <m:oMath>
        <m:sSub>
          <m:sSubPr>
            <m:ctrlPr>
              <w:rPr>
                <w:rFonts w:ascii="Cambria Math" w:hAnsi="Cambria Math" w:cs="Times New Roman"/>
                <w:sz w:val="24"/>
                <w:szCs w:val="24"/>
              </w:rPr>
            </m:ctrlPr>
          </m:sSubPr>
          <m:e>
            <m:r>
              <m:rPr>
                <m:sty m:val="p"/>
              </m:rPr>
              <w:rPr>
                <w:rFonts w:ascii="Cambria Math" w:hAnsi="Cambria Math" w:cs="Times New Roman"/>
                <w:sz w:val="24"/>
                <w:szCs w:val="24"/>
              </w:rPr>
              <m:t>η</m:t>
            </m:r>
          </m:e>
          <m:sub>
            <m:r>
              <m:rPr>
                <m:sty m:val="p"/>
              </m:rPr>
              <w:rPr>
                <w:rFonts w:ascii="Cambria Math" w:hAnsi="Cambria Math" w:cs="Times New Roman"/>
                <w:sz w:val="24"/>
                <w:szCs w:val="24"/>
              </w:rPr>
              <m:t>i</m:t>
            </m:r>
          </m:sub>
        </m:sSub>
      </m:oMath>
      <w:r>
        <w:rPr>
          <w:rFonts w:ascii="Times New Roman" w:hAnsi="Times New Roman" w:cs="Times New Roman"/>
          <w:iCs/>
          <w:sz w:val="24"/>
          <w:szCs w:val="24"/>
        </w:rPr>
        <w:t xml:space="preserve"> and</w:t>
      </w:r>
      <m:oMath>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t</m:t>
            </m:r>
          </m:sub>
        </m:sSub>
      </m:oMath>
      <w:r w:rsidRPr="00F76C09">
        <w:rPr>
          <w:rFonts w:ascii="Times New Roman" w:hAnsi="Times New Roman" w:cs="Times New Roman"/>
          <w:sz w:val="24"/>
          <w:szCs w:val="24"/>
        </w:rPr>
        <w:t xml:space="preserve"> denote</w:t>
      </w:r>
      <w:r>
        <w:rPr>
          <w:rFonts w:ascii="Times New Roman" w:hAnsi="Times New Roman" w:cs="Times New Roman"/>
          <w:sz w:val="24"/>
          <w:szCs w:val="24"/>
        </w:rPr>
        <w:t xml:space="preserve"> firms and year</w:t>
      </w:r>
      <w:r w:rsidRPr="00F76C09">
        <w:rPr>
          <w:rFonts w:ascii="Times New Roman" w:hAnsi="Times New Roman" w:cs="Times New Roman"/>
          <w:sz w:val="24"/>
          <w:szCs w:val="24"/>
        </w:rPr>
        <w:t xml:space="preserve"> fixed effects, correspondingly.</w:t>
      </w:r>
      <w:r>
        <w:rPr>
          <w:rFonts w:ascii="Times New Roman" w:hAnsi="Times New Roman" w:cs="Times New Roman"/>
          <w:sz w:val="24"/>
          <w:szCs w:val="24"/>
        </w:rPr>
        <w:t xml:space="preserve"> For the justification of absent values use the firm fixed effectand year fixed effects use to control</w:t>
      </w:r>
      <w:r w:rsidRPr="00F76C09">
        <w:rPr>
          <w:rFonts w:ascii="Times New Roman" w:hAnsi="Times New Roman" w:cs="Times New Roman"/>
          <w:sz w:val="24"/>
          <w:szCs w:val="24"/>
        </w:rPr>
        <w:t xml:space="preserve"> for</w:t>
      </w:r>
      <w:r>
        <w:rPr>
          <w:rFonts w:ascii="Times New Roman" w:hAnsi="Times New Roman" w:cs="Times New Roman"/>
          <w:sz w:val="24"/>
          <w:szCs w:val="24"/>
        </w:rPr>
        <w:t xml:space="preserve"> the economic changingand the conditions finance across the time.S</w:t>
      </w:r>
      <w:r w:rsidRPr="00F76C09">
        <w:rPr>
          <w:rFonts w:ascii="Times New Roman" w:hAnsi="Times New Roman" w:cs="Times New Roman"/>
          <w:sz w:val="24"/>
          <w:szCs w:val="24"/>
        </w:rPr>
        <w:t>tudy too gather</w:t>
      </w:r>
      <w:r>
        <w:rPr>
          <w:rFonts w:ascii="Times New Roman" w:hAnsi="Times New Roman" w:cs="Times New Roman"/>
          <w:sz w:val="24"/>
          <w:szCs w:val="24"/>
        </w:rPr>
        <w:t>ed</w:t>
      </w:r>
      <w:r w:rsidRPr="00F76C09">
        <w:rPr>
          <w:rFonts w:ascii="Times New Roman" w:hAnsi="Times New Roman" w:cs="Times New Roman"/>
          <w:sz w:val="24"/>
          <w:szCs w:val="24"/>
        </w:rPr>
        <w:t xml:space="preserve"> standard errors at the </w:t>
      </w:r>
      <w:r>
        <w:rPr>
          <w:rFonts w:ascii="Times New Roman" w:hAnsi="Times New Roman" w:cs="Times New Roman"/>
          <w:sz w:val="24"/>
          <w:szCs w:val="24"/>
        </w:rPr>
        <w:t>level of firm (</w:t>
      </w:r>
      <w:r w:rsidRPr="00F76C09">
        <w:rPr>
          <w:rFonts w:ascii="Times New Roman" w:hAnsi="Times New Roman" w:cs="Times New Roman"/>
          <w:sz w:val="24"/>
          <w:szCs w:val="24"/>
        </w:rPr>
        <w:t>Thompson, 2011</w:t>
      </w:r>
      <w:r>
        <w:rPr>
          <w:rFonts w:ascii="Times New Roman" w:hAnsi="Times New Roman" w:cs="Times New Roman"/>
          <w:sz w:val="24"/>
          <w:szCs w:val="24"/>
        </w:rPr>
        <w:t xml:space="preserve">). </w:t>
      </w:r>
      <w:r w:rsidRPr="00871FF0">
        <w:rPr>
          <w:rFonts w:ascii="Times New Roman" w:hAnsi="Times New Roman" w:cs="Times New Roman"/>
          <w:sz w:val="24"/>
          <w:szCs w:val="24"/>
        </w:rPr>
        <w:t>Following Hill et al.,</w:t>
      </w:r>
      <w:r>
        <w:rPr>
          <w:rFonts w:ascii="Times New Roman" w:hAnsi="Times New Roman" w:cs="Times New Roman"/>
          <w:sz w:val="24"/>
          <w:szCs w:val="24"/>
        </w:rPr>
        <w:t xml:space="preserve"> (2010), S</w:t>
      </w:r>
      <w:r w:rsidRPr="00871FF0">
        <w:rPr>
          <w:rFonts w:ascii="Times New Roman" w:hAnsi="Times New Roman" w:cs="Times New Roman"/>
          <w:sz w:val="24"/>
          <w:szCs w:val="24"/>
        </w:rPr>
        <w:t>tudy employ</w:t>
      </w:r>
      <w:r>
        <w:rPr>
          <w:rFonts w:ascii="Times New Roman" w:hAnsi="Times New Roman" w:cs="Times New Roman"/>
          <w:sz w:val="24"/>
          <w:szCs w:val="24"/>
        </w:rPr>
        <w:t xml:space="preserve">ed the controlled variables the some features of firm; </w:t>
      </w:r>
      <w:r w:rsidRPr="00871FF0">
        <w:rPr>
          <w:rFonts w:ascii="Times New Roman" w:hAnsi="Times New Roman" w:cs="Times New Roman"/>
          <w:sz w:val="24"/>
          <w:szCs w:val="24"/>
        </w:rPr>
        <w:t xml:space="preserve">1-year sales growth rate, operating cash flow and R &amp; D </w:t>
      </w:r>
      <w:r>
        <w:rPr>
          <w:rFonts w:ascii="Times New Roman" w:hAnsi="Times New Roman" w:cs="Times New Roman"/>
          <w:sz w:val="24"/>
          <w:szCs w:val="24"/>
        </w:rPr>
        <w:t>e</w:t>
      </w:r>
      <w:r w:rsidRPr="00871FF0">
        <w:rPr>
          <w:rFonts w:ascii="Times New Roman" w:hAnsi="Times New Roman" w:cs="Times New Roman"/>
          <w:sz w:val="24"/>
          <w:szCs w:val="24"/>
        </w:rPr>
        <w:t xml:space="preserve">xpenditure. </w:t>
      </w:r>
      <w:r>
        <w:rPr>
          <w:rFonts w:ascii="Times New Roman" w:hAnsi="Times New Roman" w:cs="Times New Roman"/>
          <w:sz w:val="24"/>
          <w:szCs w:val="24"/>
        </w:rPr>
        <w:t>Damode</w:t>
      </w:r>
      <w:r w:rsidRPr="00871FF0">
        <w:rPr>
          <w:rFonts w:ascii="Times New Roman" w:hAnsi="Times New Roman" w:cs="Times New Roman"/>
          <w:sz w:val="24"/>
          <w:szCs w:val="24"/>
        </w:rPr>
        <w:t>ran (2012) argue</w:t>
      </w:r>
      <w:r>
        <w:rPr>
          <w:rFonts w:ascii="Times New Roman" w:hAnsi="Times New Roman" w:cs="Times New Roman"/>
          <w:sz w:val="24"/>
          <w:szCs w:val="24"/>
        </w:rPr>
        <w:t>d</w:t>
      </w:r>
      <w:r w:rsidRPr="00871FF0">
        <w:rPr>
          <w:rFonts w:ascii="Times New Roman" w:hAnsi="Times New Roman" w:cs="Times New Roman"/>
          <w:sz w:val="24"/>
          <w:szCs w:val="24"/>
        </w:rPr>
        <w:t xml:space="preserve"> that</w:t>
      </w:r>
      <w:r>
        <w:rPr>
          <w:rFonts w:ascii="Times New Roman" w:hAnsi="Times New Roman" w:cs="Times New Roman"/>
          <w:sz w:val="24"/>
          <w:szCs w:val="24"/>
        </w:rPr>
        <w:t xml:space="preserve"> the</w:t>
      </w:r>
      <w:r w:rsidRPr="00871FF0">
        <w:rPr>
          <w:rFonts w:ascii="Times New Roman" w:hAnsi="Times New Roman" w:cs="Times New Roman"/>
          <w:sz w:val="24"/>
          <w:szCs w:val="24"/>
        </w:rPr>
        <w:t xml:space="preserve"> established </w:t>
      </w:r>
      <w:r>
        <w:rPr>
          <w:rFonts w:ascii="Times New Roman" w:hAnsi="Times New Roman" w:cs="Times New Roman"/>
          <w:sz w:val="24"/>
          <w:szCs w:val="24"/>
        </w:rPr>
        <w:t>firm required</w:t>
      </w:r>
      <w:r w:rsidRPr="00871FF0">
        <w:rPr>
          <w:rFonts w:ascii="Times New Roman" w:hAnsi="Times New Roman" w:cs="Times New Roman"/>
          <w:sz w:val="24"/>
          <w:szCs w:val="24"/>
        </w:rPr>
        <w:t xml:space="preserve"> fewer </w:t>
      </w:r>
      <w:r>
        <w:rPr>
          <w:rFonts w:ascii="Times New Roman" w:hAnsi="Times New Roman" w:cs="Times New Roman"/>
          <w:sz w:val="24"/>
          <w:szCs w:val="24"/>
        </w:rPr>
        <w:t>WC than sale per unit</w:t>
      </w:r>
      <w:r w:rsidRPr="00871FF0">
        <w:rPr>
          <w:rFonts w:ascii="Times New Roman" w:hAnsi="Times New Roman" w:cs="Times New Roman"/>
          <w:sz w:val="24"/>
          <w:szCs w:val="24"/>
        </w:rPr>
        <w:t xml:space="preserve">. </w:t>
      </w:r>
    </w:p>
    <w:p w:rsidR="00031A3E" w:rsidRPr="00F76C09" w:rsidRDefault="00031A3E" w:rsidP="00031A3E">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Here[Table 4.1]</w:t>
      </w:r>
      <w:r w:rsidRPr="00F76C09">
        <w:rPr>
          <w:rFonts w:ascii="Times New Roman" w:hAnsi="Times New Roman" w:cs="Times New Roman"/>
          <w:sz w:val="24"/>
          <w:szCs w:val="24"/>
        </w:rPr>
        <w:t xml:space="preserve">, the coefficient estimation of </w:t>
      </w:r>
      <w:r w:rsidRPr="00F76C09">
        <w:rPr>
          <w:rFonts w:ascii="Times New Roman" w:hAnsi="Times New Roman" w:cs="Times New Roman"/>
          <w:iCs/>
          <w:sz w:val="24"/>
          <w:szCs w:val="24"/>
        </w:rPr>
        <w:t xml:space="preserve">excess NWC with investment </w:t>
      </w:r>
      <w:r w:rsidRPr="00F76C09">
        <w:rPr>
          <w:rFonts w:ascii="Times New Roman" w:hAnsi="Times New Roman" w:cs="Times New Roman"/>
          <w:sz w:val="24"/>
          <w:szCs w:val="24"/>
        </w:rPr>
        <w:t>is negative</w:t>
      </w:r>
      <w:r>
        <w:rPr>
          <w:rFonts w:ascii="Times New Roman" w:hAnsi="Times New Roman" w:cs="Times New Roman"/>
          <w:sz w:val="24"/>
          <w:szCs w:val="24"/>
        </w:rPr>
        <w:t>ly</w:t>
      </w:r>
      <w:r w:rsidRPr="00F76C09">
        <w:rPr>
          <w:rFonts w:ascii="Times New Roman" w:hAnsi="Times New Roman" w:cs="Times New Roman"/>
          <w:sz w:val="24"/>
          <w:szCs w:val="24"/>
        </w:rPr>
        <w:t xml:space="preserve"> and significant</w:t>
      </w:r>
      <w:r>
        <w:rPr>
          <w:rFonts w:ascii="Times New Roman" w:hAnsi="Times New Roman" w:cs="Times New Roman"/>
          <w:sz w:val="24"/>
          <w:szCs w:val="24"/>
        </w:rPr>
        <w:t>ly</w:t>
      </w:r>
      <w:r w:rsidRPr="00F76C09">
        <w:rPr>
          <w:rFonts w:ascii="Times New Roman" w:eastAsia="Times New Roman" w:hAnsi="Times New Roman" w:cs="Times New Roman"/>
          <w:color w:val="000000"/>
          <w:sz w:val="24"/>
          <w:szCs w:val="24"/>
        </w:rPr>
        <w:t>-4.68</w:t>
      </w:r>
      <w:r>
        <w:rPr>
          <w:rFonts w:ascii="Times New Roman" w:hAnsi="Times New Roman" w:cs="Times New Roman"/>
          <w:sz w:val="24"/>
          <w:szCs w:val="24"/>
        </w:rPr>
        <w:t xml:space="preserve">(P value </w:t>
      </w:r>
      <w:r w:rsidRPr="00F76C09">
        <w:rPr>
          <w:rFonts w:ascii="Times New Roman" w:eastAsia="Times New Roman" w:hAnsi="Times New Roman" w:cs="Times New Roman"/>
          <w:color w:val="000000"/>
          <w:sz w:val="24"/>
          <w:szCs w:val="24"/>
        </w:rPr>
        <w:t>0.0455</w:t>
      </w:r>
      <w:r w:rsidRPr="00F76C09">
        <w:rPr>
          <w:rFonts w:ascii="Times New Roman" w:hAnsi="Times New Roman" w:cs="Times New Roman"/>
          <w:sz w:val="24"/>
          <w:szCs w:val="24"/>
        </w:rPr>
        <w:t>)</w:t>
      </w:r>
      <w:r>
        <w:rPr>
          <w:rFonts w:ascii="Times New Roman" w:hAnsi="Times New Roman" w:cs="Times New Roman"/>
          <w:sz w:val="24"/>
          <w:szCs w:val="24"/>
        </w:rPr>
        <w:t xml:space="preserve"> with the value</w:t>
      </w:r>
      <w:r w:rsidRPr="00F76C09">
        <w:rPr>
          <w:rFonts w:ascii="Times New Roman" w:hAnsi="Times New Roman" w:cs="Times New Roman"/>
          <w:sz w:val="24"/>
          <w:szCs w:val="24"/>
        </w:rPr>
        <w:t xml:space="preserve">. </w:t>
      </w:r>
      <w:r w:rsidRPr="004637CD">
        <w:rPr>
          <w:rFonts w:ascii="Times New Roman" w:hAnsi="Times New Roman" w:cs="Times New Roman"/>
          <w:sz w:val="24"/>
          <w:szCs w:val="24"/>
        </w:rPr>
        <w:t xml:space="preserve">The </w:t>
      </w:r>
      <w:r>
        <w:rPr>
          <w:rFonts w:ascii="Times New Roman" w:hAnsi="Times New Roman" w:cs="Times New Roman"/>
          <w:sz w:val="24"/>
          <w:szCs w:val="24"/>
        </w:rPr>
        <w:t>E</w:t>
      </w:r>
      <w:r w:rsidRPr="004637CD">
        <w:rPr>
          <w:rFonts w:ascii="Times New Roman" w:hAnsi="Times New Roman" w:cs="Times New Roman"/>
          <w:sz w:val="24"/>
          <w:szCs w:val="24"/>
        </w:rPr>
        <w:t xml:space="preserve">NWC </w:t>
      </w:r>
      <w:r>
        <w:rPr>
          <w:rFonts w:ascii="Times New Roman" w:hAnsi="Times New Roman" w:cs="Times New Roman"/>
          <w:sz w:val="24"/>
          <w:szCs w:val="24"/>
        </w:rPr>
        <w:t xml:space="preserve">decrease in the previous years related </w:t>
      </w:r>
      <w:r w:rsidRPr="004637CD">
        <w:rPr>
          <w:rFonts w:ascii="Times New Roman" w:hAnsi="Times New Roman" w:cs="Times New Roman"/>
          <w:sz w:val="24"/>
          <w:szCs w:val="24"/>
        </w:rPr>
        <w:t>to increase in the firm investment in WC.</w:t>
      </w:r>
      <w:r>
        <w:rPr>
          <w:rFonts w:ascii="Times New Roman" w:hAnsi="Times New Roman" w:cs="Times New Roman"/>
          <w:sz w:val="24"/>
          <w:szCs w:val="24"/>
        </w:rPr>
        <w:t xml:space="preserve"> Over the next period the f</w:t>
      </w:r>
      <w:r w:rsidRPr="00F76C09">
        <w:rPr>
          <w:rFonts w:ascii="Times New Roman" w:hAnsi="Times New Roman" w:cs="Times New Roman"/>
          <w:sz w:val="24"/>
          <w:szCs w:val="24"/>
        </w:rPr>
        <w:t xml:space="preserve">irm </w:t>
      </w:r>
      <w:r>
        <w:rPr>
          <w:rFonts w:ascii="Times New Roman" w:hAnsi="Times New Roman" w:cs="Times New Roman"/>
          <w:sz w:val="24"/>
          <w:szCs w:val="24"/>
        </w:rPr>
        <w:t>SD decrease in ENWC is</w:t>
      </w:r>
      <w:r w:rsidRPr="00F76C09">
        <w:rPr>
          <w:rFonts w:ascii="Times New Roman" w:hAnsi="Times New Roman" w:cs="Times New Roman"/>
          <w:sz w:val="24"/>
          <w:szCs w:val="24"/>
        </w:rPr>
        <w:t xml:space="preserve"> related</w:t>
      </w:r>
      <w:r>
        <w:rPr>
          <w:rFonts w:ascii="Times New Roman" w:hAnsi="Times New Roman" w:cs="Times New Roman"/>
          <w:sz w:val="24"/>
          <w:szCs w:val="24"/>
        </w:rPr>
        <w:t xml:space="preserve"> with a increase of 0.60% in the corporate investment component. </w:t>
      </w:r>
      <w:r w:rsidRPr="00F76C09">
        <w:rPr>
          <w:rFonts w:ascii="Times New Roman" w:hAnsi="Times New Roman" w:cs="Times New Roman"/>
          <w:sz w:val="24"/>
          <w:szCs w:val="24"/>
        </w:rPr>
        <w:t>For firms</w:t>
      </w:r>
      <w:r>
        <w:rPr>
          <w:rFonts w:ascii="Times New Roman" w:hAnsi="Times New Roman" w:cs="Times New Roman"/>
          <w:sz w:val="24"/>
          <w:szCs w:val="24"/>
        </w:rPr>
        <w:t xml:space="preserve"> that have a positive relationship ENWC and in the change in investment this show that the firms are in position to control the shortage in WC and also the investment in fixed assets</w:t>
      </w:r>
      <w:r w:rsidRPr="00F76C09">
        <w:rPr>
          <w:rFonts w:ascii="Times New Roman" w:hAnsi="Times New Roman" w:cs="Times New Roman"/>
          <w:sz w:val="24"/>
          <w:szCs w:val="24"/>
        </w:rPr>
        <w:t>. As stressed in Table 4.3, regarding the</w:t>
      </w:r>
      <w:r>
        <w:rPr>
          <w:rFonts w:ascii="Times New Roman" w:hAnsi="Times New Roman" w:cs="Times New Roman"/>
          <w:sz w:val="24"/>
          <w:szCs w:val="24"/>
        </w:rPr>
        <w:t xml:space="preserve"> other controlled variables</w:t>
      </w:r>
      <w:r w:rsidRPr="00F76C09">
        <w:rPr>
          <w:rFonts w:ascii="Times New Roman" w:hAnsi="Times New Roman" w:cs="Times New Roman"/>
          <w:sz w:val="24"/>
          <w:szCs w:val="24"/>
        </w:rPr>
        <w:t>,</w:t>
      </w:r>
      <w:r>
        <w:rPr>
          <w:rFonts w:ascii="Times New Roman" w:hAnsi="Times New Roman" w:cs="Times New Roman"/>
          <w:sz w:val="24"/>
          <w:szCs w:val="24"/>
        </w:rPr>
        <w:t xml:space="preserve"> coefficient </w:t>
      </w:r>
      <w:r w:rsidRPr="00F76C09">
        <w:rPr>
          <w:rFonts w:ascii="Times New Roman" w:hAnsi="Times New Roman" w:cs="Times New Roman"/>
          <w:sz w:val="24"/>
          <w:szCs w:val="24"/>
        </w:rPr>
        <w:t xml:space="preserve">of CAPEXP, sale growth rate, cash flow, investment, leverage, intangible assets and R&amp; D Expenses are statistically significant and operating cash flow, firm age, ROA, and </w:t>
      </w:r>
      <w:r>
        <w:rPr>
          <w:rFonts w:ascii="Times New Roman" w:hAnsi="Times New Roman" w:cs="Times New Roman"/>
          <w:sz w:val="24"/>
          <w:szCs w:val="24"/>
        </w:rPr>
        <w:t>m</w:t>
      </w:r>
      <w:r w:rsidRPr="00F76C09">
        <w:rPr>
          <w:rFonts w:ascii="Times New Roman" w:hAnsi="Times New Roman" w:cs="Times New Roman"/>
          <w:sz w:val="24"/>
          <w:szCs w:val="24"/>
        </w:rPr>
        <w:t>arket value of equity are insig</w:t>
      </w:r>
      <w:r>
        <w:rPr>
          <w:rFonts w:ascii="Times New Roman" w:hAnsi="Times New Roman" w:cs="Times New Roman"/>
          <w:sz w:val="24"/>
          <w:szCs w:val="24"/>
        </w:rPr>
        <w:t xml:space="preserve">nificant at conventional levels. </w:t>
      </w:r>
      <w:r w:rsidRPr="00F76C09">
        <w:rPr>
          <w:rFonts w:ascii="Times New Roman" w:hAnsi="Times New Roman" w:cs="Times New Roman"/>
          <w:sz w:val="24"/>
          <w:szCs w:val="24"/>
        </w:rPr>
        <w:t>Further, more CAPEXP, cash flow, market value of assets and firm age are negatively associated with investment and sale growth rate, ROA, leverage, intangible assets, R &amp; D and firm age are positively correlated with investment in re</w:t>
      </w:r>
      <w:r>
        <w:rPr>
          <w:rFonts w:ascii="Times New Roman" w:hAnsi="Times New Roman" w:cs="Times New Roman"/>
          <w:sz w:val="24"/>
          <w:szCs w:val="24"/>
        </w:rPr>
        <w:t>gression test. Taken</w:t>
      </w:r>
      <w:r w:rsidRPr="00F76C09">
        <w:rPr>
          <w:rFonts w:ascii="Times New Roman" w:hAnsi="Times New Roman" w:cs="Times New Roman"/>
          <w:sz w:val="24"/>
          <w:szCs w:val="24"/>
        </w:rPr>
        <w:t xml:space="preserve">, the results suggest that </w:t>
      </w:r>
      <w:r>
        <w:rPr>
          <w:rFonts w:ascii="Times New Roman" w:hAnsi="Times New Roman" w:cs="Times New Roman"/>
          <w:sz w:val="24"/>
          <w:szCs w:val="24"/>
        </w:rPr>
        <w:t xml:space="preserve">the </w:t>
      </w:r>
    </w:p>
    <w:p w:rsidR="00031A3E" w:rsidRDefault="00031A3E" w:rsidP="00031A3E">
      <w:pPr>
        <w:autoSpaceDE w:val="0"/>
        <w:autoSpaceDN w:val="0"/>
        <w:adjustRightInd w:val="0"/>
        <w:spacing w:before="120" w:after="120" w:line="240" w:lineRule="auto"/>
        <w:jc w:val="both"/>
        <w:rPr>
          <w:rFonts w:ascii="Times New Roman" w:eastAsia="Times New Roman" w:hAnsi="Times New Roman" w:cs="Times New Roman"/>
          <w:b/>
          <w:color w:val="000000"/>
          <w:sz w:val="24"/>
          <w:szCs w:val="24"/>
        </w:rPr>
      </w:pPr>
    </w:p>
    <w:p w:rsidR="00E17077" w:rsidRDefault="00C55348" w:rsidP="00031A3E">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Table 4.1</w:t>
      </w:r>
      <w:r w:rsidR="00E17077" w:rsidRPr="00F76C09">
        <w:rPr>
          <w:rFonts w:ascii="Times New Roman" w:eastAsia="Times New Roman" w:hAnsi="Times New Roman" w:cs="Times New Roman"/>
          <w:b/>
          <w:color w:val="000000"/>
          <w:sz w:val="24"/>
          <w:szCs w:val="24"/>
        </w:rPr>
        <w:t>:</w:t>
      </w:r>
      <w:r w:rsidR="00E17077" w:rsidRPr="00F76C09">
        <w:rPr>
          <w:rFonts w:ascii="Times New Roman" w:eastAsia="Times New Roman" w:hAnsi="Times New Roman" w:cs="Times New Roman"/>
          <w:b/>
          <w:color w:val="000000"/>
          <w:sz w:val="24"/>
          <w:szCs w:val="24"/>
        </w:rPr>
        <w:tab/>
        <w:t>Summary statistics of the selected variables</w:t>
      </w:r>
    </w:p>
    <w:p w:rsidR="00E17077" w:rsidRDefault="00E17077" w:rsidP="00E17077">
      <w:pPr>
        <w:spacing w:after="0" w:line="240" w:lineRule="auto"/>
        <w:jc w:val="center"/>
        <w:rPr>
          <w:rFonts w:ascii="Times New Roman" w:hAnsi="Times New Roman" w:cs="Times New Roman"/>
          <w:b/>
          <w:sz w:val="28"/>
          <w:szCs w:val="24"/>
        </w:rPr>
      </w:pPr>
    </w:p>
    <w:tbl>
      <w:tblPr>
        <w:tblpPr w:leftFromText="180" w:rightFromText="180" w:vertAnchor="page" w:horzAnchor="margin" w:tblpXSpec="center" w:tblpY="1951"/>
        <w:tblW w:w="6638" w:type="pct"/>
        <w:tblLook w:val="04A0"/>
      </w:tblPr>
      <w:tblGrid>
        <w:gridCol w:w="1896"/>
        <w:gridCol w:w="1196"/>
        <w:gridCol w:w="1043"/>
        <w:gridCol w:w="1196"/>
        <w:gridCol w:w="1043"/>
        <w:gridCol w:w="1382"/>
        <w:gridCol w:w="1280"/>
        <w:gridCol w:w="1236"/>
        <w:gridCol w:w="1043"/>
      </w:tblGrid>
      <w:tr w:rsidR="00E17077" w:rsidRPr="00F76C09" w:rsidTr="00031A3E">
        <w:trPr>
          <w:trHeight w:val="43"/>
        </w:trPr>
        <w:tc>
          <w:tcPr>
            <w:tcW w:w="838" w:type="pct"/>
            <w:vMerge w:val="restart"/>
            <w:tcBorders>
              <w:top w:val="single" w:sz="4" w:space="0" w:color="auto"/>
            </w:tcBorders>
            <w:shd w:val="clear" w:color="auto" w:fill="auto"/>
            <w:noWrap/>
            <w:vAlign w:val="center"/>
            <w:hideMark/>
          </w:tcPr>
          <w:p w:rsidR="00E17077" w:rsidRPr="00F76C09" w:rsidRDefault="00E17077" w:rsidP="00CA420E">
            <w:pPr>
              <w:spacing w:after="0" w:line="240" w:lineRule="auto"/>
              <w:rPr>
                <w:rFonts w:ascii="Times New Roman" w:eastAsia="Times New Roman" w:hAnsi="Times New Roman" w:cs="Times New Roman"/>
                <w:b/>
                <w:bCs/>
                <w:color w:val="000000"/>
                <w:sz w:val="24"/>
                <w:szCs w:val="24"/>
              </w:rPr>
            </w:pPr>
            <w:r w:rsidRPr="00F76C09">
              <w:rPr>
                <w:rFonts w:ascii="Times New Roman" w:eastAsia="Times New Roman" w:hAnsi="Times New Roman" w:cs="Times New Roman"/>
                <w:b/>
                <w:bCs/>
                <w:color w:val="000000"/>
                <w:sz w:val="24"/>
                <w:szCs w:val="24"/>
              </w:rPr>
              <w:t>Variables</w:t>
            </w:r>
          </w:p>
        </w:tc>
        <w:tc>
          <w:tcPr>
            <w:tcW w:w="989" w:type="pct"/>
            <w:gridSpan w:val="2"/>
            <w:tcBorders>
              <w:top w:val="single" w:sz="4" w:space="0" w:color="auto"/>
              <w:bottom w:val="single" w:sz="4" w:space="0" w:color="auto"/>
            </w:tcBorders>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b/>
                <w:bCs/>
                <w:color w:val="000000"/>
                <w:sz w:val="24"/>
                <w:szCs w:val="24"/>
              </w:rPr>
            </w:pPr>
            <w:r w:rsidRPr="00F76C09">
              <w:rPr>
                <w:rFonts w:ascii="Times New Roman" w:eastAsia="Times New Roman" w:hAnsi="Times New Roman" w:cs="Times New Roman"/>
                <w:b/>
                <w:bCs/>
                <w:color w:val="000000"/>
                <w:sz w:val="24"/>
                <w:szCs w:val="24"/>
              </w:rPr>
              <w:t xml:space="preserve">Investment </w:t>
            </w:r>
          </w:p>
        </w:tc>
        <w:tc>
          <w:tcPr>
            <w:tcW w:w="989" w:type="pct"/>
            <w:gridSpan w:val="2"/>
            <w:tcBorders>
              <w:top w:val="single" w:sz="4" w:space="0" w:color="auto"/>
              <w:bottom w:val="single" w:sz="4" w:space="0" w:color="auto"/>
            </w:tcBorders>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b/>
                <w:bCs/>
                <w:color w:val="000000"/>
                <w:sz w:val="24"/>
                <w:szCs w:val="24"/>
              </w:rPr>
            </w:pPr>
            <w:r w:rsidRPr="00F76C09">
              <w:rPr>
                <w:rFonts w:ascii="Times New Roman" w:eastAsia="Times New Roman" w:hAnsi="Times New Roman" w:cs="Times New Roman"/>
                <w:b/>
                <w:bCs/>
                <w:color w:val="000000"/>
                <w:sz w:val="24"/>
                <w:szCs w:val="24"/>
              </w:rPr>
              <w:t>Stock Performance</w:t>
            </w:r>
          </w:p>
        </w:tc>
        <w:tc>
          <w:tcPr>
            <w:tcW w:w="1176" w:type="pct"/>
            <w:gridSpan w:val="2"/>
            <w:tcBorders>
              <w:top w:val="single" w:sz="4" w:space="0" w:color="auto"/>
              <w:bottom w:val="single" w:sz="4" w:space="0" w:color="auto"/>
            </w:tcBorders>
            <w:shd w:val="clear" w:color="auto" w:fill="auto"/>
            <w:noWrap/>
            <w:hideMark/>
          </w:tcPr>
          <w:p w:rsidR="00E17077" w:rsidRPr="00F76C09" w:rsidRDefault="00E17077" w:rsidP="00CA420E">
            <w:pPr>
              <w:spacing w:after="0" w:line="240" w:lineRule="auto"/>
              <w:rPr>
                <w:rFonts w:ascii="Times New Roman" w:eastAsia="Times New Roman" w:hAnsi="Times New Roman" w:cs="Times New Roman"/>
                <w:b/>
                <w:bCs/>
                <w:color w:val="000000"/>
                <w:sz w:val="24"/>
                <w:szCs w:val="24"/>
              </w:rPr>
            </w:pPr>
            <w:r w:rsidRPr="00F76C09">
              <w:rPr>
                <w:rFonts w:ascii="Times New Roman" w:eastAsia="Times New Roman" w:hAnsi="Times New Roman" w:cs="Times New Roman"/>
                <w:b/>
                <w:bCs/>
                <w:color w:val="000000"/>
                <w:sz w:val="24"/>
                <w:szCs w:val="24"/>
              </w:rPr>
              <w:t>Operating Performance</w:t>
            </w:r>
          </w:p>
        </w:tc>
        <w:tc>
          <w:tcPr>
            <w:tcW w:w="1007" w:type="pct"/>
            <w:gridSpan w:val="2"/>
            <w:tcBorders>
              <w:top w:val="single" w:sz="4" w:space="0" w:color="auto"/>
              <w:bottom w:val="single" w:sz="4" w:space="0" w:color="auto"/>
            </w:tcBorders>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b/>
                <w:bCs/>
                <w:color w:val="000000"/>
                <w:sz w:val="24"/>
                <w:szCs w:val="24"/>
              </w:rPr>
            </w:pPr>
            <w:r w:rsidRPr="00F76C09">
              <w:rPr>
                <w:rFonts w:ascii="Times New Roman" w:eastAsia="Times New Roman" w:hAnsi="Times New Roman" w:cs="Times New Roman"/>
                <w:b/>
                <w:bCs/>
                <w:color w:val="000000"/>
                <w:sz w:val="24"/>
                <w:szCs w:val="24"/>
              </w:rPr>
              <w:t>Excess Return</w:t>
            </w:r>
          </w:p>
        </w:tc>
      </w:tr>
      <w:tr w:rsidR="00E17077" w:rsidRPr="00F76C09" w:rsidTr="00031A3E">
        <w:trPr>
          <w:trHeight w:val="43"/>
        </w:trPr>
        <w:tc>
          <w:tcPr>
            <w:tcW w:w="838" w:type="pct"/>
            <w:vMerge/>
            <w:tcBorders>
              <w:bottom w:val="single" w:sz="4" w:space="0" w:color="auto"/>
            </w:tcBorders>
            <w:vAlign w:val="center"/>
            <w:hideMark/>
          </w:tcPr>
          <w:p w:rsidR="00E17077" w:rsidRPr="00F76C09" w:rsidRDefault="00E17077" w:rsidP="00CA420E">
            <w:pPr>
              <w:spacing w:after="0" w:line="240" w:lineRule="auto"/>
              <w:rPr>
                <w:rFonts w:ascii="Times New Roman" w:eastAsia="Times New Roman" w:hAnsi="Times New Roman" w:cs="Times New Roman"/>
                <w:b/>
                <w:bCs/>
                <w:color w:val="000000"/>
                <w:sz w:val="24"/>
                <w:szCs w:val="24"/>
              </w:rPr>
            </w:pPr>
          </w:p>
        </w:tc>
        <w:tc>
          <w:tcPr>
            <w:tcW w:w="529" w:type="pct"/>
            <w:tcBorders>
              <w:top w:val="single" w:sz="4" w:space="0" w:color="auto"/>
              <w:bottom w:val="single" w:sz="4" w:space="0" w:color="auto"/>
            </w:tcBorders>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b/>
                <w:bCs/>
                <w:color w:val="000000"/>
                <w:sz w:val="24"/>
                <w:szCs w:val="24"/>
              </w:rPr>
            </w:pPr>
            <w:r w:rsidRPr="00F76C09">
              <w:rPr>
                <w:rFonts w:ascii="Times New Roman" w:eastAsia="Times New Roman" w:hAnsi="Times New Roman" w:cs="Times New Roman"/>
                <w:b/>
                <w:bCs/>
                <w:color w:val="000000"/>
                <w:sz w:val="24"/>
                <w:szCs w:val="24"/>
              </w:rPr>
              <w:t>Coef.</w:t>
            </w:r>
          </w:p>
        </w:tc>
        <w:tc>
          <w:tcPr>
            <w:tcW w:w="461" w:type="pct"/>
            <w:tcBorders>
              <w:top w:val="single" w:sz="4" w:space="0" w:color="auto"/>
              <w:bottom w:val="single" w:sz="4" w:space="0" w:color="auto"/>
            </w:tcBorders>
            <w:shd w:val="clear" w:color="auto" w:fill="auto"/>
            <w:noWrap/>
            <w:vAlign w:val="bottom"/>
            <w:hideMark/>
          </w:tcPr>
          <w:p w:rsidR="00E17077" w:rsidRPr="00F76C09" w:rsidRDefault="00C55348" w:rsidP="00CA420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t>
            </w:r>
            <w:r w:rsidR="00E17077" w:rsidRPr="00F76C09">
              <w:rPr>
                <w:rFonts w:ascii="Times New Roman" w:eastAsia="Times New Roman" w:hAnsi="Times New Roman" w:cs="Times New Roman"/>
                <w:b/>
                <w:bCs/>
                <w:color w:val="000000"/>
                <w:sz w:val="24"/>
                <w:szCs w:val="24"/>
              </w:rPr>
              <w:t>-Value</w:t>
            </w:r>
          </w:p>
        </w:tc>
        <w:tc>
          <w:tcPr>
            <w:tcW w:w="529" w:type="pct"/>
            <w:tcBorders>
              <w:top w:val="single" w:sz="4" w:space="0" w:color="auto"/>
              <w:bottom w:val="single" w:sz="4" w:space="0" w:color="auto"/>
            </w:tcBorders>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b/>
                <w:bCs/>
                <w:color w:val="000000"/>
                <w:sz w:val="24"/>
                <w:szCs w:val="24"/>
              </w:rPr>
            </w:pPr>
            <w:r w:rsidRPr="00F76C09">
              <w:rPr>
                <w:rFonts w:ascii="Times New Roman" w:eastAsia="Times New Roman" w:hAnsi="Times New Roman" w:cs="Times New Roman"/>
                <w:b/>
                <w:bCs/>
                <w:color w:val="000000"/>
                <w:sz w:val="24"/>
                <w:szCs w:val="24"/>
              </w:rPr>
              <w:t>Coef.</w:t>
            </w:r>
          </w:p>
        </w:tc>
        <w:tc>
          <w:tcPr>
            <w:tcW w:w="461" w:type="pct"/>
            <w:tcBorders>
              <w:top w:val="single" w:sz="4" w:space="0" w:color="auto"/>
              <w:bottom w:val="single" w:sz="4" w:space="0" w:color="auto"/>
            </w:tcBorders>
            <w:shd w:val="clear" w:color="auto" w:fill="auto"/>
            <w:noWrap/>
            <w:vAlign w:val="bottom"/>
            <w:hideMark/>
          </w:tcPr>
          <w:p w:rsidR="00E17077" w:rsidRPr="00F76C09" w:rsidRDefault="00C55348" w:rsidP="00CA420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t>
            </w:r>
            <w:r w:rsidR="00E17077" w:rsidRPr="00F76C09">
              <w:rPr>
                <w:rFonts w:ascii="Times New Roman" w:eastAsia="Times New Roman" w:hAnsi="Times New Roman" w:cs="Times New Roman"/>
                <w:b/>
                <w:bCs/>
                <w:color w:val="000000"/>
                <w:sz w:val="24"/>
                <w:szCs w:val="24"/>
              </w:rPr>
              <w:t>-Value</w:t>
            </w:r>
          </w:p>
        </w:tc>
        <w:tc>
          <w:tcPr>
            <w:tcW w:w="611" w:type="pct"/>
            <w:tcBorders>
              <w:top w:val="single" w:sz="4" w:space="0" w:color="auto"/>
              <w:bottom w:val="single" w:sz="4" w:space="0" w:color="auto"/>
            </w:tcBorders>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b/>
                <w:bCs/>
                <w:color w:val="000000"/>
                <w:sz w:val="24"/>
                <w:szCs w:val="24"/>
              </w:rPr>
            </w:pPr>
            <w:r w:rsidRPr="00F76C09">
              <w:rPr>
                <w:rFonts w:ascii="Times New Roman" w:eastAsia="Times New Roman" w:hAnsi="Times New Roman" w:cs="Times New Roman"/>
                <w:b/>
                <w:bCs/>
                <w:color w:val="000000"/>
                <w:sz w:val="24"/>
                <w:szCs w:val="24"/>
              </w:rPr>
              <w:t>Coef.</w:t>
            </w:r>
          </w:p>
        </w:tc>
        <w:tc>
          <w:tcPr>
            <w:tcW w:w="566" w:type="pct"/>
            <w:tcBorders>
              <w:top w:val="single" w:sz="4" w:space="0" w:color="auto"/>
              <w:bottom w:val="single" w:sz="4" w:space="0" w:color="auto"/>
            </w:tcBorders>
            <w:shd w:val="clear" w:color="auto" w:fill="auto"/>
            <w:noWrap/>
            <w:vAlign w:val="bottom"/>
            <w:hideMark/>
          </w:tcPr>
          <w:p w:rsidR="00E17077" w:rsidRPr="00F76C09" w:rsidRDefault="00C55348" w:rsidP="00CA420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t>
            </w:r>
            <w:r w:rsidR="00E17077" w:rsidRPr="00F76C09">
              <w:rPr>
                <w:rFonts w:ascii="Times New Roman" w:eastAsia="Times New Roman" w:hAnsi="Times New Roman" w:cs="Times New Roman"/>
                <w:b/>
                <w:bCs/>
                <w:color w:val="000000"/>
                <w:sz w:val="24"/>
                <w:szCs w:val="24"/>
              </w:rPr>
              <w:t>-Value</w:t>
            </w:r>
          </w:p>
        </w:tc>
        <w:tc>
          <w:tcPr>
            <w:tcW w:w="546" w:type="pct"/>
            <w:tcBorders>
              <w:top w:val="single" w:sz="4" w:space="0" w:color="auto"/>
              <w:bottom w:val="single" w:sz="4" w:space="0" w:color="auto"/>
            </w:tcBorders>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b/>
                <w:bCs/>
                <w:color w:val="000000"/>
                <w:sz w:val="24"/>
                <w:szCs w:val="24"/>
              </w:rPr>
            </w:pPr>
            <w:r w:rsidRPr="00F76C09">
              <w:rPr>
                <w:rFonts w:ascii="Times New Roman" w:eastAsia="Times New Roman" w:hAnsi="Times New Roman" w:cs="Times New Roman"/>
                <w:b/>
                <w:bCs/>
                <w:color w:val="000000"/>
                <w:sz w:val="24"/>
                <w:szCs w:val="24"/>
              </w:rPr>
              <w:t>Coef.</w:t>
            </w:r>
          </w:p>
        </w:tc>
        <w:tc>
          <w:tcPr>
            <w:tcW w:w="461" w:type="pct"/>
            <w:tcBorders>
              <w:top w:val="single" w:sz="4" w:space="0" w:color="auto"/>
              <w:bottom w:val="single" w:sz="4" w:space="0" w:color="auto"/>
            </w:tcBorders>
            <w:shd w:val="clear" w:color="auto" w:fill="auto"/>
            <w:noWrap/>
            <w:vAlign w:val="bottom"/>
            <w:hideMark/>
          </w:tcPr>
          <w:p w:rsidR="00E17077" w:rsidRPr="00F76C09" w:rsidRDefault="00C55348" w:rsidP="00CA420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t>
            </w:r>
            <w:r w:rsidR="00E17077" w:rsidRPr="00F76C09">
              <w:rPr>
                <w:rFonts w:ascii="Times New Roman" w:eastAsia="Times New Roman" w:hAnsi="Times New Roman" w:cs="Times New Roman"/>
                <w:b/>
                <w:bCs/>
                <w:color w:val="000000"/>
                <w:sz w:val="24"/>
                <w:szCs w:val="24"/>
              </w:rPr>
              <w:t>-Value</w:t>
            </w:r>
          </w:p>
        </w:tc>
      </w:tr>
      <w:tr w:rsidR="00E17077" w:rsidRPr="00F76C09" w:rsidTr="00031A3E">
        <w:trPr>
          <w:trHeight w:val="41"/>
        </w:trPr>
        <w:tc>
          <w:tcPr>
            <w:tcW w:w="838" w:type="pct"/>
            <w:tcBorders>
              <w:top w:val="single" w:sz="4" w:space="0" w:color="auto"/>
            </w:tcBorders>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CAP.EXP</w:t>
            </w:r>
          </w:p>
        </w:tc>
        <w:tc>
          <w:tcPr>
            <w:tcW w:w="529" w:type="pct"/>
            <w:tcBorders>
              <w:top w:val="single" w:sz="4" w:space="0" w:color="auto"/>
            </w:tcBorders>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-0.323476</w:t>
            </w:r>
          </w:p>
        </w:tc>
        <w:tc>
          <w:tcPr>
            <w:tcW w:w="461" w:type="pct"/>
            <w:tcBorders>
              <w:top w:val="single" w:sz="4" w:space="0" w:color="auto"/>
            </w:tcBorders>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0.0021</w:t>
            </w:r>
          </w:p>
        </w:tc>
        <w:tc>
          <w:tcPr>
            <w:tcW w:w="529" w:type="pct"/>
            <w:tcBorders>
              <w:top w:val="single" w:sz="4" w:space="0" w:color="auto"/>
            </w:tcBorders>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-1.501694</w:t>
            </w:r>
          </w:p>
        </w:tc>
        <w:tc>
          <w:tcPr>
            <w:tcW w:w="461" w:type="pct"/>
            <w:tcBorders>
              <w:top w:val="single" w:sz="4" w:space="0" w:color="auto"/>
            </w:tcBorders>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0.0085</w:t>
            </w:r>
          </w:p>
        </w:tc>
        <w:tc>
          <w:tcPr>
            <w:tcW w:w="611" w:type="pct"/>
            <w:tcBorders>
              <w:top w:val="single" w:sz="4" w:space="0" w:color="auto"/>
            </w:tcBorders>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-0.392245</w:t>
            </w:r>
          </w:p>
        </w:tc>
        <w:tc>
          <w:tcPr>
            <w:tcW w:w="566" w:type="pct"/>
            <w:tcBorders>
              <w:top w:val="single" w:sz="4" w:space="0" w:color="auto"/>
            </w:tcBorders>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0.000</w:t>
            </w:r>
          </w:p>
        </w:tc>
        <w:tc>
          <w:tcPr>
            <w:tcW w:w="546" w:type="pct"/>
            <w:tcBorders>
              <w:top w:val="single" w:sz="4" w:space="0" w:color="auto"/>
            </w:tcBorders>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-0.04652</w:t>
            </w:r>
          </w:p>
        </w:tc>
        <w:tc>
          <w:tcPr>
            <w:tcW w:w="461" w:type="pct"/>
            <w:tcBorders>
              <w:top w:val="single" w:sz="4" w:space="0" w:color="auto"/>
            </w:tcBorders>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0.009</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CF</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-0.568736</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0.000</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0.666277</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0.0014</w:t>
            </w: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-0.085088</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0.0021</w:t>
            </w: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-0.054479</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0.0514</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ENWC</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-4.68E-07</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0.0455</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-3.22E-05</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0.0029</w:t>
            </w: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4.80E-07</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0.0237</w:t>
            </w: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-6.88E-07</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0.0202</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FA</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-0.033397</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0.4755</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0.332769</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0.1948</w:t>
            </w: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-0.090714</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0.0079</w:t>
            </w: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0.396333</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0.0135</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FAG</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0.353885</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0.000</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0.065901</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0.7371</w:t>
            </w: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0.134798</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0.000</w:t>
            </w: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0.016398</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0.000</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INT-AST</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0.279612</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0.000</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-0.373081</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0.2771</w:t>
            </w: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0.136627</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0.0028</w:t>
            </w: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0.052367</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0.0391</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INV01</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0.863729</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0.000</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1.20374</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0.0264</w:t>
            </w: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0.245579</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0.0007</w:t>
            </w: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0.03932</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0.0061</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LEV</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0.097232</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0.0008</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0.232582</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0.1426</w:t>
            </w: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-0.024867</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0.2381</w:t>
            </w: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-0.040963</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0.2197</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lastRenderedPageBreak/>
              <w:t>Mv.Eq</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-0.042542</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0.5413</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0.816936</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0.0333</w:t>
            </w: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0.008343</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0.8699</w:t>
            </w: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0.041889</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0.5171</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OCF</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0.027757</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0.1391</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0.358812</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0.0003</w:t>
            </w: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0.112981</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0.000</w:t>
            </w: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0.010072</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0.0087</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OP</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0.128822</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0.0049</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R &amp;D</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-0.02044</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0.0834</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0.024539</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0.7045</w:t>
            </w: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0.021563</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0.0123</w:t>
            </w: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0.025592</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0.2004</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ROA</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0.085355</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0.1973</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-1.146419</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0.0014</w:t>
            </w: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0.255905</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0.000</w:t>
            </w: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0.074788</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0.0108</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SGR</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0.062651</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0.0001</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-0.184862</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0.0297</w:t>
            </w: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-0.001688</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0.8811</w:t>
            </w: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0.053891</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0.0173</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TOB</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0.094537</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0.1869</w:t>
            </w:r>
          </w:p>
        </w:tc>
        <w:tc>
          <w:tcPr>
            <w:tcW w:w="529"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-0.553962</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0.16</w:t>
            </w:r>
          </w:p>
        </w:tc>
        <w:tc>
          <w:tcPr>
            <w:tcW w:w="61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0.012701</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0.8084</w:t>
            </w:r>
          </w:p>
        </w:tc>
        <w:tc>
          <w:tcPr>
            <w:tcW w:w="54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-0.003036</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0.9628</w:t>
            </w: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R-squared</w:t>
            </w:r>
          </w:p>
        </w:tc>
        <w:tc>
          <w:tcPr>
            <w:tcW w:w="529" w:type="pct"/>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0.772346</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c>
          <w:tcPr>
            <w:tcW w:w="529" w:type="pct"/>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0.088296</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c>
          <w:tcPr>
            <w:tcW w:w="611" w:type="pct"/>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0.259201</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c>
          <w:tcPr>
            <w:tcW w:w="546" w:type="pct"/>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0.439076</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r>
      <w:tr w:rsidR="00E17077" w:rsidRPr="00F76C09" w:rsidTr="00031A3E">
        <w:trPr>
          <w:trHeight w:val="41"/>
        </w:trPr>
        <w:tc>
          <w:tcPr>
            <w:tcW w:w="838" w:type="pct"/>
            <w:shd w:val="clear" w:color="auto" w:fill="auto"/>
            <w:noWrap/>
            <w:vAlign w:val="bottom"/>
            <w:hideMark/>
          </w:tcPr>
          <w:p w:rsidR="00E17077" w:rsidRPr="00F76C09" w:rsidRDefault="00E17077" w:rsidP="00CA420E">
            <w:pPr>
              <w:spacing w:after="0" w:line="240" w:lineRule="auto"/>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F-statistic</w:t>
            </w:r>
          </w:p>
        </w:tc>
        <w:tc>
          <w:tcPr>
            <w:tcW w:w="529" w:type="pct"/>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20.2006</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c>
          <w:tcPr>
            <w:tcW w:w="529" w:type="pct"/>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16.19133</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c>
          <w:tcPr>
            <w:tcW w:w="611" w:type="pct"/>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22.36823</w:t>
            </w:r>
          </w:p>
        </w:tc>
        <w:tc>
          <w:tcPr>
            <w:tcW w:w="566"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c>
          <w:tcPr>
            <w:tcW w:w="546" w:type="pct"/>
            <w:shd w:val="clear" w:color="auto" w:fill="auto"/>
            <w:noWrap/>
            <w:vAlign w:val="bottom"/>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r w:rsidRPr="00F76C09">
              <w:rPr>
                <w:rFonts w:ascii="Times New Roman" w:eastAsia="Times New Roman" w:hAnsi="Times New Roman" w:cs="Times New Roman"/>
                <w:color w:val="000000"/>
                <w:sz w:val="24"/>
                <w:szCs w:val="24"/>
              </w:rPr>
              <w:t>14.193026</w:t>
            </w:r>
          </w:p>
        </w:tc>
        <w:tc>
          <w:tcPr>
            <w:tcW w:w="461" w:type="pct"/>
            <w:shd w:val="clear" w:color="auto" w:fill="auto"/>
            <w:noWrap/>
            <w:vAlign w:val="center"/>
            <w:hideMark/>
          </w:tcPr>
          <w:p w:rsidR="00E17077" w:rsidRPr="00F76C09" w:rsidRDefault="00E17077" w:rsidP="00CA420E">
            <w:pPr>
              <w:spacing w:after="0" w:line="240" w:lineRule="auto"/>
              <w:jc w:val="center"/>
              <w:rPr>
                <w:rFonts w:ascii="Times New Roman" w:eastAsia="Times New Roman" w:hAnsi="Times New Roman" w:cs="Times New Roman"/>
                <w:color w:val="000000"/>
                <w:sz w:val="24"/>
                <w:szCs w:val="24"/>
              </w:rPr>
            </w:pPr>
          </w:p>
        </w:tc>
      </w:tr>
      <w:tr w:rsidR="00E17077" w:rsidRPr="00F76C09" w:rsidTr="00031A3E">
        <w:trPr>
          <w:trHeight w:val="134"/>
        </w:trPr>
        <w:tc>
          <w:tcPr>
            <w:tcW w:w="838" w:type="pct"/>
            <w:tcBorders>
              <w:bottom w:val="single" w:sz="4" w:space="0" w:color="auto"/>
            </w:tcBorders>
            <w:shd w:val="clear" w:color="auto" w:fill="auto"/>
            <w:noWrap/>
            <w:vAlign w:val="bottom"/>
          </w:tcPr>
          <w:p w:rsidR="00E17077" w:rsidRPr="00F76C09" w:rsidRDefault="00E17077" w:rsidP="00CA420E">
            <w:pPr>
              <w:spacing w:line="240" w:lineRule="auto"/>
              <w:rPr>
                <w:rFonts w:ascii="Times New Roman" w:hAnsi="Times New Roman" w:cs="Times New Roman"/>
                <w:color w:val="000000"/>
                <w:sz w:val="24"/>
                <w:szCs w:val="24"/>
              </w:rPr>
            </w:pPr>
            <w:r w:rsidRPr="00F76C09">
              <w:rPr>
                <w:rFonts w:ascii="Times New Roman" w:hAnsi="Times New Roman" w:cs="Times New Roman"/>
                <w:color w:val="000000"/>
                <w:sz w:val="24"/>
                <w:szCs w:val="24"/>
              </w:rPr>
              <w:t>Prob  (F-statistic)</w:t>
            </w:r>
          </w:p>
        </w:tc>
        <w:tc>
          <w:tcPr>
            <w:tcW w:w="529" w:type="pct"/>
            <w:tcBorders>
              <w:bottom w:val="single" w:sz="4" w:space="0" w:color="auto"/>
            </w:tcBorders>
            <w:shd w:val="clear" w:color="auto" w:fill="auto"/>
            <w:noWrap/>
            <w:vAlign w:val="bottom"/>
          </w:tcPr>
          <w:p w:rsidR="00E17077" w:rsidRPr="00F76C09" w:rsidRDefault="00E17077" w:rsidP="00CA420E">
            <w:pPr>
              <w:spacing w:line="240" w:lineRule="auto"/>
              <w:jc w:val="center"/>
              <w:rPr>
                <w:rFonts w:ascii="Times New Roman" w:hAnsi="Times New Roman" w:cs="Times New Roman"/>
                <w:color w:val="000000"/>
                <w:sz w:val="24"/>
                <w:szCs w:val="24"/>
              </w:rPr>
            </w:pPr>
            <w:r w:rsidRPr="00F76C09">
              <w:rPr>
                <w:rFonts w:ascii="Times New Roman" w:hAnsi="Times New Roman" w:cs="Times New Roman"/>
                <w:color w:val="000000"/>
                <w:sz w:val="24"/>
                <w:szCs w:val="24"/>
              </w:rPr>
              <w:t>0.000</w:t>
            </w:r>
          </w:p>
        </w:tc>
        <w:tc>
          <w:tcPr>
            <w:tcW w:w="461" w:type="pct"/>
            <w:tcBorders>
              <w:bottom w:val="single" w:sz="4" w:space="0" w:color="auto"/>
            </w:tcBorders>
            <w:shd w:val="clear" w:color="auto" w:fill="auto"/>
            <w:noWrap/>
            <w:vAlign w:val="center"/>
          </w:tcPr>
          <w:p w:rsidR="00E17077" w:rsidRPr="00F76C09" w:rsidRDefault="00E17077" w:rsidP="00CA420E">
            <w:pPr>
              <w:spacing w:after="0" w:line="240" w:lineRule="auto"/>
              <w:rPr>
                <w:rFonts w:ascii="Times New Roman" w:eastAsia="Times New Roman" w:hAnsi="Times New Roman" w:cs="Times New Roman"/>
                <w:color w:val="000000"/>
                <w:sz w:val="24"/>
                <w:szCs w:val="24"/>
              </w:rPr>
            </w:pPr>
          </w:p>
        </w:tc>
        <w:tc>
          <w:tcPr>
            <w:tcW w:w="529" w:type="pct"/>
            <w:tcBorders>
              <w:bottom w:val="single" w:sz="4" w:space="0" w:color="auto"/>
            </w:tcBorders>
            <w:shd w:val="clear" w:color="auto" w:fill="auto"/>
            <w:noWrap/>
          </w:tcPr>
          <w:p w:rsidR="00E17077" w:rsidRPr="00F76C09" w:rsidRDefault="00E17077" w:rsidP="00CA420E">
            <w:pPr>
              <w:spacing w:line="240" w:lineRule="auto"/>
              <w:rPr>
                <w:rFonts w:ascii="Times New Roman" w:hAnsi="Times New Roman" w:cs="Times New Roman"/>
                <w:sz w:val="24"/>
                <w:szCs w:val="24"/>
              </w:rPr>
            </w:pPr>
            <w:r w:rsidRPr="00F76C09">
              <w:rPr>
                <w:rFonts w:ascii="Times New Roman" w:hAnsi="Times New Roman" w:cs="Times New Roman"/>
                <w:color w:val="000000"/>
                <w:sz w:val="24"/>
                <w:szCs w:val="24"/>
              </w:rPr>
              <w:t xml:space="preserve">   0.000</w:t>
            </w:r>
          </w:p>
        </w:tc>
        <w:tc>
          <w:tcPr>
            <w:tcW w:w="461" w:type="pct"/>
            <w:tcBorders>
              <w:bottom w:val="single" w:sz="4" w:space="0" w:color="auto"/>
            </w:tcBorders>
            <w:shd w:val="clear" w:color="auto" w:fill="auto"/>
            <w:noWrap/>
          </w:tcPr>
          <w:p w:rsidR="00E17077" w:rsidRPr="00F76C09" w:rsidRDefault="00E17077" w:rsidP="00CA420E">
            <w:pPr>
              <w:spacing w:line="240" w:lineRule="auto"/>
              <w:rPr>
                <w:rFonts w:ascii="Times New Roman" w:hAnsi="Times New Roman" w:cs="Times New Roman"/>
                <w:sz w:val="24"/>
                <w:szCs w:val="24"/>
              </w:rPr>
            </w:pPr>
          </w:p>
        </w:tc>
        <w:tc>
          <w:tcPr>
            <w:tcW w:w="611" w:type="pct"/>
            <w:tcBorders>
              <w:bottom w:val="single" w:sz="4" w:space="0" w:color="auto"/>
            </w:tcBorders>
            <w:shd w:val="clear" w:color="auto" w:fill="auto"/>
            <w:noWrap/>
          </w:tcPr>
          <w:p w:rsidR="00E17077" w:rsidRPr="00F76C09" w:rsidRDefault="00E17077" w:rsidP="00CA420E">
            <w:pPr>
              <w:spacing w:line="240" w:lineRule="auto"/>
              <w:rPr>
                <w:rFonts w:ascii="Times New Roman" w:hAnsi="Times New Roman" w:cs="Times New Roman"/>
                <w:sz w:val="24"/>
                <w:szCs w:val="24"/>
              </w:rPr>
            </w:pPr>
            <w:r w:rsidRPr="00F76C09">
              <w:rPr>
                <w:rFonts w:ascii="Times New Roman" w:hAnsi="Times New Roman" w:cs="Times New Roman"/>
                <w:sz w:val="24"/>
                <w:szCs w:val="24"/>
              </w:rPr>
              <w:t xml:space="preserve">     0.000</w:t>
            </w:r>
          </w:p>
        </w:tc>
        <w:tc>
          <w:tcPr>
            <w:tcW w:w="566" w:type="pct"/>
            <w:tcBorders>
              <w:bottom w:val="single" w:sz="4" w:space="0" w:color="auto"/>
            </w:tcBorders>
            <w:shd w:val="clear" w:color="auto" w:fill="auto"/>
            <w:noWrap/>
          </w:tcPr>
          <w:p w:rsidR="00E17077" w:rsidRPr="00F76C09" w:rsidRDefault="00E17077" w:rsidP="00CA420E">
            <w:pPr>
              <w:spacing w:line="240" w:lineRule="auto"/>
              <w:rPr>
                <w:rFonts w:ascii="Times New Roman" w:hAnsi="Times New Roman" w:cs="Times New Roman"/>
                <w:sz w:val="24"/>
                <w:szCs w:val="24"/>
              </w:rPr>
            </w:pPr>
          </w:p>
        </w:tc>
        <w:tc>
          <w:tcPr>
            <w:tcW w:w="546" w:type="pct"/>
            <w:tcBorders>
              <w:bottom w:val="single" w:sz="4" w:space="0" w:color="auto"/>
            </w:tcBorders>
            <w:shd w:val="clear" w:color="auto" w:fill="auto"/>
            <w:noWrap/>
          </w:tcPr>
          <w:p w:rsidR="00E17077" w:rsidRPr="00F76C09" w:rsidRDefault="00E17077" w:rsidP="00CA420E">
            <w:pPr>
              <w:spacing w:line="240" w:lineRule="auto"/>
              <w:rPr>
                <w:rFonts w:ascii="Times New Roman" w:hAnsi="Times New Roman" w:cs="Times New Roman"/>
                <w:sz w:val="24"/>
                <w:szCs w:val="24"/>
              </w:rPr>
            </w:pPr>
            <w:r w:rsidRPr="00F76C09">
              <w:rPr>
                <w:rFonts w:ascii="Times New Roman" w:hAnsi="Times New Roman" w:cs="Times New Roman"/>
                <w:color w:val="000000"/>
                <w:sz w:val="24"/>
                <w:szCs w:val="24"/>
              </w:rPr>
              <w:t xml:space="preserve">   0.000</w:t>
            </w:r>
          </w:p>
        </w:tc>
        <w:tc>
          <w:tcPr>
            <w:tcW w:w="461" w:type="pct"/>
            <w:tcBorders>
              <w:bottom w:val="single" w:sz="4" w:space="0" w:color="auto"/>
            </w:tcBorders>
            <w:shd w:val="clear" w:color="auto" w:fill="auto"/>
            <w:noWrap/>
          </w:tcPr>
          <w:p w:rsidR="00E17077" w:rsidRPr="00F76C09" w:rsidRDefault="00E17077" w:rsidP="00CA420E">
            <w:pPr>
              <w:spacing w:line="240" w:lineRule="auto"/>
              <w:rPr>
                <w:rFonts w:ascii="Times New Roman" w:hAnsi="Times New Roman" w:cs="Times New Roman"/>
                <w:sz w:val="24"/>
                <w:szCs w:val="24"/>
              </w:rPr>
            </w:pPr>
          </w:p>
        </w:tc>
      </w:tr>
    </w:tbl>
    <w:p w:rsidR="00031A3E" w:rsidRDefault="00031A3E" w:rsidP="00031A3E">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negative ENWC of firms that increase the NWC of firms. So, investment in fixedassets also increase the firm’s performance</w:t>
      </w:r>
      <w:r w:rsidRPr="00F76C09">
        <w:rPr>
          <w:rFonts w:ascii="Times New Roman" w:hAnsi="Times New Roman" w:cs="Times New Roman"/>
          <w:sz w:val="24"/>
          <w:szCs w:val="24"/>
        </w:rPr>
        <w:t>.</w:t>
      </w:r>
    </w:p>
    <w:p w:rsidR="00E17077" w:rsidRPr="00F76C09" w:rsidRDefault="00E17077" w:rsidP="00E17077">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C55348">
        <w:rPr>
          <w:rFonts w:ascii="Times New Roman" w:hAnsi="Times New Roman" w:cs="Times New Roman"/>
          <w:sz w:val="24"/>
          <w:szCs w:val="24"/>
        </w:rPr>
        <w:t>Table 4.1</w:t>
      </w:r>
      <w:r>
        <w:rPr>
          <w:rFonts w:ascii="Times New Roman" w:hAnsi="Times New Roman" w:cs="Times New Roman"/>
          <w:sz w:val="24"/>
          <w:szCs w:val="24"/>
        </w:rPr>
        <w:t>]</w:t>
      </w:r>
      <w:r w:rsidRPr="00F76C09">
        <w:rPr>
          <w:rFonts w:ascii="Times New Roman" w:hAnsi="Times New Roman" w:cs="Times New Roman"/>
          <w:sz w:val="24"/>
          <w:szCs w:val="24"/>
        </w:rPr>
        <w:t xml:space="preserve"> presents the</w:t>
      </w:r>
      <w:r>
        <w:rPr>
          <w:rFonts w:ascii="Times New Roman" w:hAnsi="Times New Roman" w:cs="Times New Roman"/>
          <w:sz w:val="24"/>
          <w:szCs w:val="24"/>
        </w:rPr>
        <w:t xml:space="preserve"> regression of stock performance. The coefficient of ENWC is statistical significant with the value of -3.22 (P value 0.0029) </w:t>
      </w:r>
      <w:r w:rsidRPr="00F76C09">
        <w:rPr>
          <w:rFonts w:ascii="Times New Roman" w:hAnsi="Times New Roman" w:cs="Times New Roman"/>
          <w:sz w:val="24"/>
          <w:szCs w:val="24"/>
        </w:rPr>
        <w:t xml:space="preserve">The result recommends </w:t>
      </w:r>
      <w:r>
        <w:rPr>
          <w:rFonts w:ascii="Times New Roman" w:hAnsi="Times New Roman" w:cs="Times New Roman"/>
          <w:sz w:val="24"/>
          <w:szCs w:val="24"/>
        </w:rPr>
        <w:t xml:space="preserve">  that WC has an optimal level that firms cover it by decrease their stock performance </w:t>
      </w:r>
      <w:r w:rsidRPr="00F76C09">
        <w:rPr>
          <w:rFonts w:ascii="Times New Roman" w:hAnsi="Times New Roman" w:cs="Times New Roman"/>
          <w:sz w:val="24"/>
          <w:szCs w:val="24"/>
        </w:rPr>
        <w:t xml:space="preserve">About the </w:t>
      </w:r>
      <w:r>
        <w:rPr>
          <w:rFonts w:ascii="Times New Roman" w:hAnsi="Times New Roman" w:cs="Times New Roman"/>
          <w:sz w:val="24"/>
          <w:szCs w:val="24"/>
        </w:rPr>
        <w:t xml:space="preserve">coefficient of </w:t>
      </w:r>
      <w:r w:rsidRPr="00F76C09">
        <w:rPr>
          <w:rFonts w:ascii="Times New Roman" w:hAnsi="Times New Roman" w:cs="Times New Roman"/>
          <w:sz w:val="24"/>
          <w:szCs w:val="24"/>
        </w:rPr>
        <w:t>control</w:t>
      </w:r>
      <w:r>
        <w:rPr>
          <w:rFonts w:ascii="Times New Roman" w:hAnsi="Times New Roman" w:cs="Times New Roman"/>
          <w:sz w:val="24"/>
          <w:szCs w:val="24"/>
        </w:rPr>
        <w:t xml:space="preserve">led variableslike </w:t>
      </w:r>
      <w:r w:rsidRPr="00F76C09">
        <w:rPr>
          <w:rFonts w:ascii="Times New Roman" w:hAnsi="Times New Roman" w:cs="Times New Roman"/>
          <w:sz w:val="24"/>
          <w:szCs w:val="24"/>
        </w:rPr>
        <w:t>CAPEX</w:t>
      </w:r>
      <w:r>
        <w:rPr>
          <w:rFonts w:ascii="Times New Roman" w:hAnsi="Times New Roman" w:cs="Times New Roman"/>
          <w:sz w:val="24"/>
          <w:szCs w:val="24"/>
        </w:rPr>
        <w:t>P, sale growth rate, cash flow</w:t>
      </w:r>
      <w:r w:rsidRPr="00F76C09">
        <w:rPr>
          <w:rFonts w:ascii="Times New Roman" w:hAnsi="Times New Roman" w:cs="Times New Roman"/>
          <w:sz w:val="24"/>
          <w:szCs w:val="24"/>
        </w:rPr>
        <w:t>, investment, operating cash flow and return on assets are statistically significant and leverage, firm age, intangible assets and R &amp; D are insignificant at conservative levels. Dependable</w:t>
      </w:r>
      <w:r>
        <w:rPr>
          <w:rFonts w:ascii="Times New Roman" w:hAnsi="Times New Roman" w:cs="Times New Roman"/>
          <w:sz w:val="24"/>
          <w:szCs w:val="24"/>
        </w:rPr>
        <w:t xml:space="preserve"> on the literature</w:t>
      </w:r>
      <w:r w:rsidRPr="00F76C09">
        <w:rPr>
          <w:rFonts w:ascii="Times New Roman" w:hAnsi="Times New Roman" w:cs="Times New Roman"/>
          <w:sz w:val="24"/>
          <w:szCs w:val="24"/>
        </w:rPr>
        <w:t xml:space="preserve"> stock performance decreases with</w:t>
      </w:r>
      <w:r>
        <w:rPr>
          <w:rFonts w:ascii="Times New Roman" w:hAnsi="Times New Roman" w:cs="Times New Roman"/>
          <w:sz w:val="24"/>
          <w:szCs w:val="24"/>
        </w:rPr>
        <w:t xml:space="preserve"> the size of firm and with leverage</w:t>
      </w:r>
      <w:r w:rsidRPr="00F76C09">
        <w:rPr>
          <w:rFonts w:ascii="Times New Roman" w:hAnsi="Times New Roman" w:cs="Times New Roman"/>
          <w:sz w:val="24"/>
          <w:szCs w:val="24"/>
        </w:rPr>
        <w:t xml:space="preserve"> (Faulkender&amp; Wang</w:t>
      </w:r>
      <w:r>
        <w:rPr>
          <w:rFonts w:ascii="Times New Roman" w:hAnsi="Times New Roman" w:cs="Times New Roman"/>
          <w:sz w:val="24"/>
          <w:szCs w:val="24"/>
        </w:rPr>
        <w:t xml:space="preserve"> 2006; Duchin et al. 2010a), but increase with the R and D expenses</w:t>
      </w:r>
      <w:r w:rsidRPr="00F76C09">
        <w:rPr>
          <w:rFonts w:ascii="Times New Roman" w:hAnsi="Times New Roman" w:cs="Times New Roman"/>
          <w:sz w:val="24"/>
          <w:szCs w:val="24"/>
        </w:rPr>
        <w:t xml:space="preserve"> (Chan et al</w:t>
      </w:r>
      <w:r>
        <w:rPr>
          <w:rFonts w:ascii="Times New Roman" w:hAnsi="Times New Roman" w:cs="Times New Roman"/>
          <w:sz w:val="24"/>
          <w:szCs w:val="24"/>
        </w:rPr>
        <w:t>. 2001</w:t>
      </w:r>
      <w:r w:rsidRPr="00F76C09">
        <w:rPr>
          <w:rFonts w:ascii="Times New Roman" w:hAnsi="Times New Roman" w:cs="Times New Roman"/>
          <w:sz w:val="24"/>
          <w:szCs w:val="24"/>
        </w:rPr>
        <w:t>).</w:t>
      </w:r>
      <w:r>
        <w:rPr>
          <w:rFonts w:ascii="Times New Roman" w:hAnsi="Times New Roman" w:cs="Times New Roman"/>
          <w:sz w:val="24"/>
          <w:szCs w:val="24"/>
        </w:rPr>
        <w:t xml:space="preserve"> Stock performance is negative</w:t>
      </w:r>
      <w:r w:rsidRPr="00F76C09">
        <w:rPr>
          <w:rFonts w:ascii="Times New Roman" w:hAnsi="Times New Roman" w:cs="Times New Roman"/>
          <w:sz w:val="24"/>
          <w:szCs w:val="24"/>
        </w:rPr>
        <w:t xml:space="preserve"> related</w:t>
      </w:r>
      <w:r>
        <w:rPr>
          <w:rFonts w:ascii="Times New Roman" w:hAnsi="Times New Roman" w:cs="Times New Roman"/>
          <w:sz w:val="24"/>
          <w:szCs w:val="24"/>
        </w:rPr>
        <w:t xml:space="preserve"> withthe </w:t>
      </w:r>
      <w:r w:rsidRPr="00F76C09">
        <w:rPr>
          <w:rFonts w:ascii="Times New Roman" w:hAnsi="Times New Roman" w:cs="Times New Roman"/>
          <w:sz w:val="24"/>
          <w:szCs w:val="24"/>
        </w:rPr>
        <w:t>intangible assets, returns on assets,</w:t>
      </w:r>
      <w:r>
        <w:rPr>
          <w:rFonts w:ascii="Times New Roman" w:hAnsi="Times New Roman" w:cs="Times New Roman"/>
          <w:sz w:val="24"/>
          <w:szCs w:val="24"/>
        </w:rPr>
        <w:t xml:space="preserve"> sale growth rate and positive</w:t>
      </w:r>
      <w:r w:rsidRPr="00F76C09">
        <w:rPr>
          <w:rFonts w:ascii="Times New Roman" w:hAnsi="Times New Roman" w:cs="Times New Roman"/>
          <w:sz w:val="24"/>
          <w:szCs w:val="24"/>
        </w:rPr>
        <w:t xml:space="preserve"> related</w:t>
      </w:r>
      <w:r>
        <w:rPr>
          <w:rFonts w:ascii="Times New Roman" w:hAnsi="Times New Roman" w:cs="Times New Roman"/>
          <w:sz w:val="24"/>
          <w:szCs w:val="24"/>
        </w:rPr>
        <w:t xml:space="preserve"> with the cash flow</w:t>
      </w:r>
      <w:r w:rsidRPr="00F76C09">
        <w:rPr>
          <w:rFonts w:ascii="Times New Roman" w:hAnsi="Times New Roman" w:cs="Times New Roman"/>
          <w:sz w:val="24"/>
          <w:szCs w:val="24"/>
        </w:rPr>
        <w:t>.</w:t>
      </w:r>
    </w:p>
    <w:p w:rsidR="00E17077" w:rsidRPr="00F76C09" w:rsidRDefault="00E17077" w:rsidP="00E1707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C55348">
        <w:rPr>
          <w:rFonts w:ascii="Times New Roman" w:hAnsi="Times New Roman" w:cs="Times New Roman"/>
          <w:sz w:val="24"/>
          <w:szCs w:val="24"/>
        </w:rPr>
        <w:t>Table 4.1</w:t>
      </w:r>
      <w:r>
        <w:rPr>
          <w:rFonts w:ascii="Times New Roman" w:hAnsi="Times New Roman" w:cs="Times New Roman"/>
          <w:sz w:val="24"/>
          <w:szCs w:val="24"/>
        </w:rPr>
        <w:t>]</w:t>
      </w:r>
      <w:r w:rsidRPr="00F76C09">
        <w:rPr>
          <w:rFonts w:ascii="Times New Roman" w:hAnsi="Times New Roman" w:cs="Times New Roman"/>
          <w:sz w:val="24"/>
          <w:szCs w:val="24"/>
        </w:rPr>
        <w:t xml:space="preserve"> The dependent variable is the </w:t>
      </w:r>
      <w:r>
        <w:rPr>
          <w:rFonts w:ascii="Times New Roman" w:hAnsi="Times New Roman" w:cs="Times New Roman"/>
          <w:sz w:val="24"/>
          <w:szCs w:val="24"/>
        </w:rPr>
        <w:t>operating performance report</w:t>
      </w:r>
      <w:r w:rsidRPr="00F76C09">
        <w:rPr>
          <w:rFonts w:ascii="Times New Roman" w:hAnsi="Times New Roman" w:cs="Times New Roman"/>
          <w:sz w:val="24"/>
          <w:szCs w:val="24"/>
        </w:rPr>
        <w:t xml:space="preserve"> the estimation results of</w:t>
      </w:r>
      <w:r>
        <w:rPr>
          <w:rFonts w:ascii="Times New Roman" w:hAnsi="Times New Roman" w:cs="Times New Roman"/>
          <w:sz w:val="24"/>
          <w:szCs w:val="24"/>
        </w:rPr>
        <w:t xml:space="preserve"> regression. The coefficient of ENWC is positive and significant with P value of 0.0237. </w:t>
      </w:r>
      <w:r w:rsidRPr="00F76C09">
        <w:rPr>
          <w:rFonts w:ascii="Times New Roman" w:hAnsi="Times New Roman" w:cs="Times New Roman"/>
          <w:sz w:val="24"/>
          <w:szCs w:val="24"/>
        </w:rPr>
        <w:t xml:space="preserve">These outcomes </w:t>
      </w:r>
      <w:r>
        <w:rPr>
          <w:rFonts w:ascii="Times New Roman" w:hAnsi="Times New Roman" w:cs="Times New Roman"/>
          <w:sz w:val="24"/>
          <w:szCs w:val="24"/>
        </w:rPr>
        <w:t xml:space="preserve">are same as stock performance and in the investment regression. Show </w:t>
      </w:r>
      <w:r w:rsidRPr="00F76C09">
        <w:rPr>
          <w:rFonts w:ascii="Times New Roman" w:hAnsi="Times New Roman" w:cs="Times New Roman"/>
          <w:sz w:val="24"/>
          <w:szCs w:val="24"/>
        </w:rPr>
        <w:t>that</w:t>
      </w:r>
      <w:r>
        <w:rPr>
          <w:rFonts w:ascii="Times New Roman" w:hAnsi="Times New Roman" w:cs="Times New Roman"/>
          <w:sz w:val="24"/>
          <w:szCs w:val="24"/>
        </w:rPr>
        <w:t xml:space="preserve"> a decrease in the ENWC lead to increase in the operating performance for the succeeding time period. </w:t>
      </w:r>
      <w:r w:rsidRPr="00F76C09">
        <w:rPr>
          <w:rFonts w:ascii="Times New Roman" w:hAnsi="Times New Roman" w:cs="Times New Roman"/>
          <w:sz w:val="24"/>
          <w:szCs w:val="24"/>
        </w:rPr>
        <w:t>General,</w:t>
      </w:r>
      <w:r>
        <w:rPr>
          <w:rFonts w:ascii="Times New Roman" w:hAnsi="Times New Roman" w:cs="Times New Roman"/>
          <w:sz w:val="24"/>
          <w:szCs w:val="24"/>
        </w:rPr>
        <w:t xml:space="preserve"> these results show that there is an optimal level of WC this level can be achieved by reducing the extra investment in WC this increase the performance of firms. </w:t>
      </w:r>
      <w:r w:rsidRPr="00F76C09">
        <w:rPr>
          <w:rFonts w:ascii="Times New Roman" w:hAnsi="Times New Roman" w:cs="Times New Roman"/>
          <w:sz w:val="24"/>
          <w:szCs w:val="24"/>
        </w:rPr>
        <w:t xml:space="preserve">Concerning the </w:t>
      </w:r>
      <w:r>
        <w:rPr>
          <w:rFonts w:ascii="Times New Roman" w:hAnsi="Times New Roman" w:cs="Times New Roman"/>
          <w:sz w:val="24"/>
          <w:szCs w:val="24"/>
        </w:rPr>
        <w:t xml:space="preserve">othercontrolled variable </w:t>
      </w:r>
      <w:r w:rsidRPr="00F76C09">
        <w:rPr>
          <w:rFonts w:ascii="Times New Roman" w:hAnsi="Times New Roman" w:cs="Times New Roman"/>
          <w:sz w:val="24"/>
          <w:szCs w:val="24"/>
        </w:rPr>
        <w:t xml:space="preserve">the coefficient estimates of CAPEXP, cash flow are negatively correlated and significant furthermore fixed assets growth, intangible assets, investment, operating cash flow, R&amp; D and ROA are positively and significant but Leverage and sale growth rate are negatively and insignificant correlated with </w:t>
      </w:r>
      <w:r w:rsidRPr="00F76C09">
        <w:rPr>
          <w:rFonts w:ascii="Times New Roman" w:hAnsi="Times New Roman" w:cs="Times New Roman"/>
          <w:iCs/>
          <w:sz w:val="24"/>
          <w:szCs w:val="24"/>
        </w:rPr>
        <w:t>operating performance in regression test.</w:t>
      </w:r>
    </w:p>
    <w:p w:rsidR="00E17077" w:rsidRPr="005B145A" w:rsidRDefault="00E17077" w:rsidP="00E1707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C55348">
        <w:rPr>
          <w:rFonts w:ascii="Times New Roman" w:hAnsi="Times New Roman" w:cs="Times New Roman"/>
          <w:sz w:val="24"/>
          <w:szCs w:val="24"/>
        </w:rPr>
        <w:t>Table 4.1</w:t>
      </w:r>
      <w:r>
        <w:rPr>
          <w:rFonts w:ascii="Times New Roman" w:hAnsi="Times New Roman" w:cs="Times New Roman"/>
          <w:sz w:val="24"/>
          <w:szCs w:val="24"/>
        </w:rPr>
        <w:t>]</w:t>
      </w:r>
      <w:r w:rsidRPr="00F76C09">
        <w:rPr>
          <w:rFonts w:ascii="Times New Roman" w:hAnsi="Times New Roman" w:cs="Times New Roman"/>
          <w:sz w:val="24"/>
          <w:szCs w:val="24"/>
        </w:rPr>
        <w:t xml:space="preserve"> presents the Excess return regressions. The coefficient of the term </w:t>
      </w:r>
      <w:r>
        <w:rPr>
          <w:rFonts w:ascii="Times New Roman" w:hAnsi="Times New Roman" w:cs="Times New Roman"/>
          <w:sz w:val="24"/>
          <w:szCs w:val="24"/>
        </w:rPr>
        <w:t>E</w:t>
      </w:r>
      <w:r w:rsidRPr="00F76C09">
        <w:rPr>
          <w:rFonts w:ascii="Times New Roman" w:hAnsi="Times New Roman" w:cs="Times New Roman"/>
          <w:iCs/>
          <w:sz w:val="24"/>
          <w:szCs w:val="24"/>
        </w:rPr>
        <w:t>NWC</w:t>
      </w:r>
      <w:r w:rsidRPr="00F76C09">
        <w:rPr>
          <w:rFonts w:ascii="Times New Roman" w:hAnsi="Times New Roman" w:cs="Times New Roman"/>
          <w:sz w:val="24"/>
          <w:szCs w:val="24"/>
        </w:rPr>
        <w:t xml:space="preserve"> is statistically significant with values of </w:t>
      </w:r>
      <w:r w:rsidRPr="00F76C09">
        <w:rPr>
          <w:rFonts w:ascii="Times New Roman" w:eastAsia="Times New Roman" w:hAnsi="Times New Roman" w:cs="Times New Roman"/>
          <w:color w:val="000000"/>
          <w:sz w:val="24"/>
          <w:szCs w:val="24"/>
        </w:rPr>
        <w:t>-68.8%</w:t>
      </w:r>
      <w:r w:rsidRPr="00F76C09">
        <w:rPr>
          <w:rFonts w:ascii="Times New Roman" w:hAnsi="Times New Roman" w:cs="Times New Roman"/>
          <w:sz w:val="24"/>
          <w:szCs w:val="24"/>
        </w:rPr>
        <w:t xml:space="preserve"> (</w:t>
      </w:r>
      <w:r w:rsidRPr="00F76C09">
        <w:rPr>
          <w:rFonts w:ascii="Times New Roman" w:hAnsi="Times New Roman" w:cs="Times New Roman"/>
          <w:iCs/>
          <w:sz w:val="24"/>
          <w:szCs w:val="24"/>
        </w:rPr>
        <w:t>p</w:t>
      </w:r>
      <w:r w:rsidRPr="00F76C09">
        <w:rPr>
          <w:rFonts w:ascii="Times New Roman" w:hAnsi="Times New Roman" w:cs="Times New Roman"/>
          <w:sz w:val="24"/>
          <w:szCs w:val="24"/>
        </w:rPr>
        <w:t xml:space="preserve">-value = </w:t>
      </w:r>
      <w:r w:rsidRPr="00F76C09">
        <w:rPr>
          <w:rFonts w:ascii="Times New Roman" w:eastAsia="Times New Roman" w:hAnsi="Times New Roman" w:cs="Times New Roman"/>
          <w:color w:val="000000"/>
          <w:sz w:val="24"/>
          <w:szCs w:val="24"/>
        </w:rPr>
        <w:t>0.0202</w:t>
      </w:r>
      <w:r>
        <w:rPr>
          <w:rFonts w:ascii="Times New Roman" w:hAnsi="Times New Roman" w:cs="Times New Roman"/>
          <w:sz w:val="24"/>
          <w:szCs w:val="24"/>
        </w:rPr>
        <w:t xml:space="preserve">). </w:t>
      </w:r>
      <w:r w:rsidRPr="00F76C09">
        <w:rPr>
          <w:rFonts w:ascii="Times New Roman" w:hAnsi="Times New Roman" w:cs="Times New Roman"/>
          <w:sz w:val="24"/>
          <w:szCs w:val="24"/>
        </w:rPr>
        <w:t>Concerning the</w:t>
      </w:r>
      <w:r>
        <w:rPr>
          <w:rFonts w:ascii="Times New Roman" w:hAnsi="Times New Roman" w:cs="Times New Roman"/>
          <w:sz w:val="24"/>
          <w:szCs w:val="24"/>
        </w:rPr>
        <w:t xml:space="preserve"> other</w:t>
      </w:r>
      <w:r w:rsidRPr="00F76C09">
        <w:rPr>
          <w:rFonts w:ascii="Times New Roman" w:hAnsi="Times New Roman" w:cs="Times New Roman"/>
          <w:sz w:val="24"/>
          <w:szCs w:val="24"/>
        </w:rPr>
        <w:t xml:space="preserve"> control variables, the coefficient estimates of CAPEXP , cash flow are negatively correlated and significant furthermore fixed assets growth, intangible assets, investment, operating cash flow, ROA and sale growth rate are positively and significant but Leverage are positively and insignificant with </w:t>
      </w:r>
      <w:r w:rsidRPr="00F76C09">
        <w:rPr>
          <w:rFonts w:ascii="Times New Roman" w:hAnsi="Times New Roman" w:cs="Times New Roman"/>
          <w:iCs/>
          <w:sz w:val="24"/>
          <w:szCs w:val="24"/>
        </w:rPr>
        <w:t>operating performance in regression test.</w:t>
      </w:r>
    </w:p>
    <w:p w:rsidR="00E17077" w:rsidRPr="00630150" w:rsidRDefault="00E17077" w:rsidP="00E17077">
      <w:pPr>
        <w:spacing w:line="240" w:lineRule="auto"/>
        <w:jc w:val="center"/>
        <w:rPr>
          <w:rFonts w:ascii="Times New Roman" w:hAnsi="Times New Roman" w:cs="Times New Roman"/>
          <w:b/>
          <w:sz w:val="28"/>
          <w:szCs w:val="24"/>
        </w:rPr>
      </w:pPr>
      <w:r>
        <w:rPr>
          <w:rFonts w:ascii="Times New Roman" w:hAnsi="Times New Roman" w:cs="Times New Roman"/>
          <w:b/>
          <w:sz w:val="28"/>
          <w:szCs w:val="24"/>
        </w:rPr>
        <w:t>4</w:t>
      </w:r>
      <w:r w:rsidRPr="00630150">
        <w:rPr>
          <w:rFonts w:ascii="Times New Roman" w:hAnsi="Times New Roman" w:cs="Times New Roman"/>
          <w:b/>
          <w:sz w:val="28"/>
          <w:szCs w:val="24"/>
        </w:rPr>
        <w:t xml:space="preserve">. </w:t>
      </w:r>
      <w:r w:rsidRPr="00630150">
        <w:rPr>
          <w:rFonts w:ascii="Times New Roman" w:hAnsi="Times New Roman" w:cs="Times New Roman"/>
          <w:b/>
          <w:bCs/>
          <w:sz w:val="28"/>
          <w:szCs w:val="24"/>
        </w:rPr>
        <w:t>Conclusion</w:t>
      </w:r>
    </w:p>
    <w:p w:rsidR="00E17077" w:rsidRPr="00F76C09" w:rsidRDefault="00E17077" w:rsidP="00E1707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Firms should try to overcome the WC resources for their efficient use</w:t>
      </w:r>
      <w:r w:rsidRPr="00F76C09">
        <w:rPr>
          <w:rFonts w:ascii="Times New Roman" w:hAnsi="Times New Roman" w:cs="Times New Roman"/>
          <w:sz w:val="24"/>
          <w:szCs w:val="24"/>
        </w:rPr>
        <w:t xml:space="preserve"> such as finance </w:t>
      </w:r>
      <w:r>
        <w:rPr>
          <w:rFonts w:ascii="Times New Roman" w:hAnsi="Times New Roman" w:cs="Times New Roman"/>
          <w:sz w:val="24"/>
          <w:szCs w:val="24"/>
        </w:rPr>
        <w:t xml:space="preserve">in </w:t>
      </w:r>
      <w:r w:rsidRPr="00F76C09">
        <w:rPr>
          <w:rFonts w:ascii="Times New Roman" w:hAnsi="Times New Roman" w:cs="Times New Roman"/>
          <w:sz w:val="24"/>
          <w:szCs w:val="24"/>
        </w:rPr>
        <w:t>growing</w:t>
      </w:r>
      <w:r>
        <w:rPr>
          <w:rFonts w:ascii="Times New Roman" w:hAnsi="Times New Roman" w:cs="Times New Roman"/>
          <w:sz w:val="24"/>
          <w:szCs w:val="24"/>
        </w:rPr>
        <w:t xml:space="preserve"> investment project</w:t>
      </w:r>
      <w:r w:rsidRPr="00F76C09">
        <w:rPr>
          <w:rFonts w:ascii="Times New Roman" w:hAnsi="Times New Roman" w:cs="Times New Roman"/>
          <w:sz w:val="24"/>
          <w:szCs w:val="24"/>
        </w:rPr>
        <w:t xml:space="preserve">. So, present </w:t>
      </w:r>
      <w:r>
        <w:rPr>
          <w:rFonts w:ascii="Times New Roman" w:hAnsi="Times New Roman" w:cs="Times New Roman"/>
          <w:sz w:val="24"/>
          <w:szCs w:val="24"/>
        </w:rPr>
        <w:t>research</w:t>
      </w:r>
      <w:r w:rsidRPr="00F76C09">
        <w:rPr>
          <w:rFonts w:ascii="Times New Roman" w:hAnsi="Times New Roman" w:cs="Times New Roman"/>
          <w:sz w:val="24"/>
          <w:szCs w:val="24"/>
        </w:rPr>
        <w:t xml:space="preserve"> suggests</w:t>
      </w:r>
      <w:r>
        <w:rPr>
          <w:rFonts w:ascii="Times New Roman" w:hAnsi="Times New Roman" w:cs="Times New Roman"/>
          <w:sz w:val="24"/>
          <w:szCs w:val="24"/>
        </w:rPr>
        <w:t xml:space="preserve"> the efficient WCM is high valuable </w:t>
      </w:r>
      <w:r w:rsidRPr="00F76C09">
        <w:rPr>
          <w:rFonts w:ascii="Times New Roman" w:hAnsi="Times New Roman" w:cs="Times New Roman"/>
          <w:sz w:val="24"/>
          <w:szCs w:val="24"/>
        </w:rPr>
        <w:t>mostly</w:t>
      </w:r>
      <w:r>
        <w:rPr>
          <w:rFonts w:ascii="Times New Roman" w:hAnsi="Times New Roman" w:cs="Times New Roman"/>
          <w:sz w:val="24"/>
          <w:szCs w:val="24"/>
        </w:rPr>
        <w:t xml:space="preserve"> in the time period in which investment opportunity are expand. T</w:t>
      </w:r>
      <w:r w:rsidRPr="00F76C09">
        <w:rPr>
          <w:rFonts w:ascii="Times New Roman" w:hAnsi="Times New Roman" w:cs="Times New Roman"/>
          <w:sz w:val="24"/>
          <w:szCs w:val="24"/>
        </w:rPr>
        <w:t xml:space="preserve">he results indicate that ENWC is significantly affecting the stock </w:t>
      </w:r>
      <w:r w:rsidRPr="00F76C09">
        <w:rPr>
          <w:rFonts w:ascii="Times New Roman" w:hAnsi="Times New Roman" w:cs="Times New Roman"/>
          <w:sz w:val="24"/>
          <w:szCs w:val="24"/>
        </w:rPr>
        <w:lastRenderedPageBreak/>
        <w:t xml:space="preserve">performance, operating performance, excess return and investment of the firms. So, </w:t>
      </w:r>
      <w:r>
        <w:rPr>
          <w:rFonts w:ascii="Times New Roman" w:hAnsi="Times New Roman" w:cs="Times New Roman"/>
          <w:sz w:val="24"/>
          <w:szCs w:val="24"/>
        </w:rPr>
        <w:t xml:space="preserve">complete result show that WCM of complete manufacturing sector </w:t>
      </w:r>
      <w:r w:rsidRPr="00F76C09">
        <w:rPr>
          <w:rFonts w:ascii="Times New Roman" w:hAnsi="Times New Roman" w:cs="Times New Roman"/>
          <w:sz w:val="24"/>
          <w:szCs w:val="24"/>
        </w:rPr>
        <w:t>has a</w:t>
      </w:r>
      <w:r>
        <w:rPr>
          <w:rFonts w:ascii="Times New Roman" w:hAnsi="Times New Roman" w:cs="Times New Roman"/>
          <w:sz w:val="24"/>
          <w:szCs w:val="24"/>
        </w:rPr>
        <w:t xml:space="preserve"> significant influence on the performance of firms</w:t>
      </w:r>
      <w:r w:rsidRPr="00F76C09">
        <w:rPr>
          <w:rFonts w:ascii="Times New Roman" w:hAnsi="Times New Roman" w:cs="Times New Roman"/>
          <w:sz w:val="24"/>
          <w:szCs w:val="24"/>
        </w:rPr>
        <w:t>.</w:t>
      </w:r>
      <w:r>
        <w:rPr>
          <w:rFonts w:ascii="Times New Roman" w:hAnsi="Times New Roman" w:cs="Times New Roman"/>
          <w:sz w:val="24"/>
          <w:szCs w:val="24"/>
        </w:rPr>
        <w:t xml:space="preserve"> Moreover, the </w:t>
      </w:r>
      <w:r w:rsidRPr="00F76C09">
        <w:rPr>
          <w:rFonts w:ascii="Times New Roman" w:hAnsi="Times New Roman" w:cs="Times New Roman"/>
          <w:sz w:val="24"/>
          <w:szCs w:val="24"/>
        </w:rPr>
        <w:t>leverage, sales growth rate, operating cash flows and firm age have</w:t>
      </w:r>
      <w:r>
        <w:rPr>
          <w:rFonts w:ascii="Times New Roman" w:hAnsi="Times New Roman" w:cs="Times New Roman"/>
          <w:sz w:val="24"/>
          <w:szCs w:val="24"/>
        </w:rPr>
        <w:t xml:space="preserve"> significantly affect the firm’s performance and </w:t>
      </w:r>
      <w:r w:rsidRPr="00F76C09">
        <w:rPr>
          <w:rFonts w:ascii="Times New Roman" w:hAnsi="Times New Roman" w:cs="Times New Roman"/>
          <w:sz w:val="24"/>
          <w:szCs w:val="24"/>
        </w:rPr>
        <w:t>ENWC are significantly affecting the excess return of firms.</w:t>
      </w:r>
    </w:p>
    <w:p w:rsidR="00E17077" w:rsidRPr="00F76C09" w:rsidRDefault="00E17077" w:rsidP="00E1707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WC as an important part of firm’s assets so firms managers must put more importance on maximizing its utility for the benefit of shareholder. S</w:t>
      </w:r>
      <w:r w:rsidRPr="00F76C09">
        <w:rPr>
          <w:rFonts w:ascii="Times New Roman" w:hAnsi="Times New Roman" w:cs="Times New Roman"/>
          <w:sz w:val="24"/>
          <w:szCs w:val="24"/>
        </w:rPr>
        <w:t>pecific</w:t>
      </w:r>
      <w:r>
        <w:rPr>
          <w:rFonts w:ascii="Times New Roman" w:hAnsi="Times New Roman" w:cs="Times New Roman"/>
          <w:sz w:val="24"/>
          <w:szCs w:val="24"/>
        </w:rPr>
        <w:t>ally</w:t>
      </w:r>
      <w:r w:rsidRPr="00F76C09">
        <w:rPr>
          <w:rFonts w:ascii="Times New Roman" w:hAnsi="Times New Roman" w:cs="Times New Roman"/>
          <w:sz w:val="24"/>
          <w:szCs w:val="24"/>
        </w:rPr>
        <w:t>,</w:t>
      </w:r>
      <w:r>
        <w:rPr>
          <w:rFonts w:ascii="Times New Roman" w:hAnsi="Times New Roman" w:cs="Times New Roman"/>
          <w:sz w:val="24"/>
          <w:szCs w:val="24"/>
        </w:rPr>
        <w:t xml:space="preserve"> the finding of the study focus that manager should not hold too much cash in WC and achieved the optimal level of WC. So, this type of management must provide the opportunities for generating internal funds, which must be utilized in profitable investment projects for the benefit of shareholder.  </w:t>
      </w:r>
    </w:p>
    <w:p w:rsidR="00E17077" w:rsidRDefault="00E17077" w:rsidP="00E1707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Inefficient WCM means the ability of investment in profitable projects is dropping and the reserve are unnecessarily locked in ideal assets.  </w:t>
      </w:r>
      <w:r w:rsidRPr="00F76C09">
        <w:rPr>
          <w:rFonts w:ascii="Times New Roman" w:hAnsi="Times New Roman" w:cs="Times New Roman"/>
          <w:sz w:val="24"/>
          <w:szCs w:val="24"/>
        </w:rPr>
        <w:t xml:space="preserve">In instruction to increase on the </w:t>
      </w:r>
      <w:r>
        <w:rPr>
          <w:rFonts w:ascii="Times New Roman" w:hAnsi="Times New Roman" w:cs="Times New Roman"/>
          <w:sz w:val="24"/>
          <w:szCs w:val="24"/>
        </w:rPr>
        <w:t>WCM of non</w:t>
      </w:r>
      <w:r w:rsidRPr="00F76C09">
        <w:rPr>
          <w:rFonts w:ascii="Times New Roman" w:hAnsi="Times New Roman" w:cs="Times New Roman"/>
          <w:sz w:val="24"/>
          <w:szCs w:val="24"/>
        </w:rPr>
        <w:t>financial firms, it is suggested</w:t>
      </w:r>
      <w:r>
        <w:rPr>
          <w:rFonts w:ascii="Times New Roman" w:hAnsi="Times New Roman" w:cs="Times New Roman"/>
          <w:sz w:val="24"/>
          <w:szCs w:val="24"/>
        </w:rPr>
        <w:t xml:space="preserve"> that manager should build a specific credit control system and companies applied the collection strategies and ensure that the amount receivable are collected as rapidly as possible. Because nonfinancial</w:t>
      </w:r>
      <w:r w:rsidRPr="00F76C09">
        <w:rPr>
          <w:rFonts w:ascii="Times New Roman" w:hAnsi="Times New Roman" w:cs="Times New Roman"/>
          <w:sz w:val="24"/>
          <w:szCs w:val="24"/>
        </w:rPr>
        <w:t xml:space="preserve"> sectors </w:t>
      </w:r>
      <w:r>
        <w:rPr>
          <w:rFonts w:ascii="Times New Roman" w:hAnsi="Times New Roman" w:cs="Times New Roman"/>
          <w:sz w:val="24"/>
          <w:szCs w:val="24"/>
        </w:rPr>
        <w:t>firms have not proper collection system.</w:t>
      </w:r>
    </w:p>
    <w:p w:rsidR="00E17077" w:rsidRPr="000675FA" w:rsidRDefault="00E17077" w:rsidP="00E17077">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5. </w:t>
      </w:r>
      <w:r w:rsidRPr="00630150">
        <w:rPr>
          <w:rFonts w:ascii="Times New Roman" w:hAnsi="Times New Roman" w:cs="Times New Roman"/>
          <w:b/>
          <w:bCs/>
          <w:sz w:val="28"/>
          <w:szCs w:val="24"/>
        </w:rPr>
        <w:t>Recommendations</w:t>
      </w:r>
    </w:p>
    <w:p w:rsidR="00E17077" w:rsidRDefault="00E17077" w:rsidP="00E17077">
      <w:pPr>
        <w:autoSpaceDE w:val="0"/>
        <w:autoSpaceDN w:val="0"/>
        <w:adjustRightInd w:val="0"/>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 </w:t>
      </w:r>
      <w:r>
        <w:rPr>
          <w:rFonts w:ascii="Times New Roman" w:eastAsia="Times New Roman" w:hAnsi="Times New Roman" w:cs="Times New Roman"/>
          <w:color w:val="000000"/>
          <w:sz w:val="24"/>
          <w:szCs w:val="24"/>
        </w:rPr>
        <w:t>Managers not tied up the funds of firms in idle assets they must invest these funds in productive assets such as plant and machinery.</w:t>
      </w:r>
    </w:p>
    <w:p w:rsidR="00E17077" w:rsidRDefault="00E17077" w:rsidP="00E17077">
      <w:pPr>
        <w:autoSpaceDE w:val="0"/>
        <w:autoSpaceDN w:val="0"/>
        <w:adjustRightInd w:val="0"/>
        <w:spacing w:before="12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w:t>
      </w:r>
      <w:r>
        <w:rPr>
          <w:rFonts w:ascii="Times New Roman" w:eastAsia="Times New Roman" w:hAnsi="Times New Roman" w:cs="Times New Roman"/>
          <w:color w:val="000000"/>
          <w:sz w:val="24"/>
          <w:szCs w:val="24"/>
        </w:rPr>
        <w:t>Managers must create a system that control the credit with full time finance officer and also create a strong collection polices that outstanding amount can be collected as quickly as possible.</w:t>
      </w:r>
    </w:p>
    <w:p w:rsidR="00E17077" w:rsidRDefault="00E17077" w:rsidP="00E17077">
      <w:pPr>
        <w:autoSpaceDE w:val="0"/>
        <w:autoSpaceDN w:val="0"/>
        <w:adjustRightInd w:val="0"/>
        <w:spacing w:before="120" w:after="120" w:line="240"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iii. </w:t>
      </w:r>
      <w:r>
        <w:rPr>
          <w:rFonts w:ascii="Times New Roman" w:hAnsi="Times New Roman" w:cs="Times New Roman"/>
          <w:sz w:val="24"/>
          <w:szCs w:val="24"/>
        </w:rPr>
        <w:t>It is suggested that these firms shift their accounting system form manual to computerized system.</w:t>
      </w:r>
    </w:p>
    <w:p w:rsidR="00E17077" w:rsidRDefault="00E17077" w:rsidP="00E17077">
      <w:pPr>
        <w:autoSpaceDE w:val="0"/>
        <w:autoSpaceDN w:val="0"/>
        <w:adjustRightInd w:val="0"/>
        <w:spacing w:before="120" w:after="120" w:line="240" w:lineRule="auto"/>
        <w:rPr>
          <w:rFonts w:ascii="Times New Roman" w:hAnsi="Times New Roman" w:cs="Times New Roman"/>
          <w:sz w:val="24"/>
          <w:szCs w:val="24"/>
        </w:rPr>
      </w:pPr>
      <w:r>
        <w:rPr>
          <w:rFonts w:ascii="Times New Roman" w:hAnsi="Times New Roman" w:cs="Times New Roman"/>
          <w:b/>
          <w:sz w:val="24"/>
          <w:szCs w:val="24"/>
        </w:rPr>
        <w:t xml:space="preserve">iv. </w:t>
      </w:r>
      <w:r>
        <w:rPr>
          <w:rFonts w:ascii="Times New Roman" w:hAnsi="Times New Roman" w:cs="Times New Roman"/>
          <w:sz w:val="24"/>
          <w:szCs w:val="24"/>
        </w:rPr>
        <w:t>Firms must create a strong relation with those suppliers who give long credit time and those customers who give payment in the short period</w:t>
      </w:r>
    </w:p>
    <w:p w:rsidR="00E17077" w:rsidRPr="00BF051D" w:rsidRDefault="00E17077" w:rsidP="00E17077">
      <w:pPr>
        <w:autoSpaceDE w:val="0"/>
        <w:autoSpaceDN w:val="0"/>
        <w:adjustRightInd w:val="0"/>
        <w:spacing w:before="120" w:after="120" w:line="240" w:lineRule="auto"/>
        <w:rPr>
          <w:rFonts w:ascii="Times New Roman" w:eastAsia="Times New Roman" w:hAnsi="Times New Roman" w:cs="Times New Roman"/>
          <w:color w:val="000000"/>
          <w:sz w:val="24"/>
          <w:szCs w:val="24"/>
        </w:rPr>
      </w:pPr>
    </w:p>
    <w:p w:rsidR="00E17077" w:rsidRPr="00F76C09" w:rsidRDefault="00E17077" w:rsidP="00E17077">
      <w:pPr>
        <w:spacing w:line="240" w:lineRule="auto"/>
        <w:jc w:val="both"/>
        <w:rPr>
          <w:rFonts w:ascii="Times New Roman" w:hAnsi="Times New Roman" w:cs="Times New Roman"/>
          <w:b/>
          <w:color w:val="222222"/>
          <w:sz w:val="24"/>
          <w:szCs w:val="24"/>
          <w:shd w:val="clear" w:color="auto" w:fill="FFFFFF"/>
        </w:rPr>
      </w:pPr>
      <w:r w:rsidRPr="00F76C09">
        <w:rPr>
          <w:rFonts w:ascii="Times New Roman" w:hAnsi="Times New Roman" w:cs="Times New Roman"/>
          <w:b/>
          <w:color w:val="222222"/>
          <w:sz w:val="24"/>
          <w:szCs w:val="24"/>
          <w:shd w:val="clear" w:color="auto" w:fill="FFFFFF"/>
        </w:rPr>
        <w:t>References.</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Lukkari, E. (2011). Working Capital Management: a Bibliometric Study. Kasiran, F. W., Mohamad, N. A., &amp; Chin, O. (2016). Working Capital Management Efficiency: A Study on the Small Medium Enterprise in Malaysia.</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Procedia Economics and Finance</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35</w:t>
      </w:r>
      <w:r w:rsidRPr="00FC5B92">
        <w:rPr>
          <w:rFonts w:ascii="Times New Roman" w:hAnsi="Times New Roman"/>
          <w:color w:val="222222"/>
          <w:sz w:val="24"/>
          <w:szCs w:val="24"/>
          <w:shd w:val="clear" w:color="auto" w:fill="FFFFFF"/>
        </w:rPr>
        <w:t>, 297-303.</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Padachi, K. (2006). Trends in working capital management and its impact on firms’ performance: an analysis of Mauritian small manufacturing firms.</w:t>
      </w:r>
      <w:r w:rsidRPr="00FC5B92">
        <w:rPr>
          <w:rFonts w:ascii="Times New Roman" w:hAnsi="Times New Roman"/>
          <w:i/>
          <w:iCs/>
          <w:color w:val="222222"/>
          <w:sz w:val="24"/>
          <w:szCs w:val="24"/>
          <w:shd w:val="clear" w:color="auto" w:fill="FFFFFF"/>
        </w:rPr>
        <w:t>International Review of business research papers</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2</w:t>
      </w:r>
      <w:r w:rsidRPr="00FC5B92">
        <w:rPr>
          <w:rFonts w:ascii="Times New Roman" w:hAnsi="Times New Roman"/>
          <w:color w:val="222222"/>
          <w:sz w:val="24"/>
          <w:szCs w:val="24"/>
          <w:shd w:val="clear" w:color="auto" w:fill="FFFFFF"/>
        </w:rPr>
        <w:t>(2), 45-58.</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Shah, V. G. (2012). An empirical study of receivables management in real estate sector of India.</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International Journals of Marketing and Technology</w:t>
      </w:r>
      <w:r w:rsidRPr="00FC5B92">
        <w:rPr>
          <w:rFonts w:ascii="Times New Roman" w:hAnsi="Times New Roman"/>
          <w:color w:val="222222"/>
          <w:sz w:val="24"/>
          <w:szCs w:val="24"/>
          <w:shd w:val="clear" w:color="auto" w:fill="FFFFFF"/>
        </w:rPr>
        <w:t xml:space="preserve">, </w:t>
      </w:r>
      <w:r w:rsidRPr="00FC5B92">
        <w:rPr>
          <w:rFonts w:ascii="Times New Roman" w:hAnsi="Times New Roman"/>
          <w:i/>
          <w:iCs/>
          <w:color w:val="222222"/>
          <w:sz w:val="24"/>
          <w:szCs w:val="24"/>
          <w:shd w:val="clear" w:color="auto" w:fill="FFFFFF"/>
        </w:rPr>
        <w:t>2</w:t>
      </w:r>
      <w:r w:rsidRPr="00FC5B92">
        <w:rPr>
          <w:rFonts w:ascii="Times New Roman" w:hAnsi="Times New Roman"/>
          <w:color w:val="222222"/>
          <w:sz w:val="24"/>
          <w:szCs w:val="24"/>
          <w:shd w:val="clear" w:color="auto" w:fill="FFFFFF"/>
        </w:rPr>
        <w:t>(8), 431-445.</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TaghizadehKhanqah, V., AkbariKhosroshahi, M., &amp;Ebrati, M. R. (2012). An investigation of the association between working capital management and corporate performance.</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International Journal of Management and Business Research</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2</w:t>
      </w:r>
      <w:r w:rsidRPr="00FC5B92">
        <w:rPr>
          <w:rFonts w:ascii="Times New Roman" w:hAnsi="Times New Roman"/>
          <w:color w:val="222222"/>
          <w:sz w:val="24"/>
          <w:szCs w:val="24"/>
          <w:shd w:val="clear" w:color="auto" w:fill="FFFFFF"/>
        </w:rPr>
        <w:t>(3), 203-218.</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lastRenderedPageBreak/>
        <w:t>Eljelly, A. M. (2004). Liquidity</w:t>
      </w:r>
      <w:r w:rsidRPr="00FC5B92">
        <w:rPr>
          <w:rFonts w:ascii="Cambria Math" w:hAnsi="Cambria Math" w:cs="Cambria Math"/>
          <w:color w:val="222222"/>
          <w:sz w:val="24"/>
          <w:szCs w:val="24"/>
          <w:shd w:val="clear" w:color="auto" w:fill="FFFFFF"/>
        </w:rPr>
        <w:t>‐</w:t>
      </w:r>
      <w:r w:rsidRPr="00FC5B92">
        <w:rPr>
          <w:rFonts w:ascii="Times New Roman" w:hAnsi="Times New Roman"/>
          <w:color w:val="222222"/>
          <w:sz w:val="24"/>
          <w:szCs w:val="24"/>
          <w:shd w:val="clear" w:color="auto" w:fill="FFFFFF"/>
        </w:rPr>
        <w:t>profitability tradeoff: An empirical investigation in an emerging market.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International Journal of Commerce and Management</w:t>
      </w:r>
      <w:r w:rsidRPr="00FC5B92">
        <w:rPr>
          <w:rFonts w:ascii="Times New Roman" w:hAnsi="Times New Roman"/>
          <w:color w:val="222222"/>
          <w:sz w:val="24"/>
          <w:szCs w:val="24"/>
          <w:shd w:val="clear" w:color="auto" w:fill="FFFFFF"/>
        </w:rPr>
        <w:t>,</w:t>
      </w:r>
      <w:r w:rsidRPr="00FC5B92">
        <w:rPr>
          <w:rFonts w:ascii="Times New Roman" w:hAnsi="Times New Roman"/>
          <w:i/>
          <w:iCs/>
          <w:color w:val="222222"/>
          <w:sz w:val="24"/>
          <w:szCs w:val="24"/>
          <w:shd w:val="clear" w:color="auto" w:fill="FFFFFF"/>
        </w:rPr>
        <w:t>14</w:t>
      </w:r>
      <w:r w:rsidRPr="00FC5B92">
        <w:rPr>
          <w:rFonts w:ascii="Times New Roman" w:hAnsi="Times New Roman"/>
          <w:color w:val="222222"/>
          <w:sz w:val="24"/>
          <w:szCs w:val="24"/>
          <w:shd w:val="clear" w:color="auto" w:fill="FFFFFF"/>
        </w:rPr>
        <w:t>(2), 48-61.</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Sharma, A. K., &amp; Kumar, S. (2011). Effect of working capital management on firm profitability empirical evidence from India.</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Global Business Review</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12</w:t>
      </w:r>
      <w:r>
        <w:rPr>
          <w:rFonts w:ascii="Times New Roman" w:hAnsi="Times New Roman"/>
          <w:color w:val="222222"/>
          <w:sz w:val="24"/>
          <w:szCs w:val="24"/>
          <w:shd w:val="clear" w:color="auto" w:fill="FFFFFF"/>
        </w:rPr>
        <w:t>(1), 159-173.</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Nazir, M. S., &amp;Afza, T. (2009). Impact of aggressive working capital management policy on firms' profitability.</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IUP Journal of Applied Finance</w:t>
      </w:r>
      <w:r w:rsidRPr="00FC5B92">
        <w:rPr>
          <w:rFonts w:ascii="Times New Roman" w:hAnsi="Times New Roman"/>
          <w:color w:val="222222"/>
          <w:sz w:val="24"/>
          <w:szCs w:val="24"/>
          <w:shd w:val="clear" w:color="auto" w:fill="FFFFFF"/>
        </w:rPr>
        <w:t>,</w:t>
      </w:r>
      <w:r w:rsidRPr="00FC5B92">
        <w:rPr>
          <w:rFonts w:ascii="Times New Roman" w:hAnsi="Times New Roman"/>
          <w:i/>
          <w:iCs/>
          <w:color w:val="222222"/>
          <w:sz w:val="24"/>
          <w:szCs w:val="24"/>
          <w:shd w:val="clear" w:color="auto" w:fill="FFFFFF"/>
        </w:rPr>
        <w:t>15</w:t>
      </w:r>
      <w:r w:rsidRPr="00FC5B92">
        <w:rPr>
          <w:rFonts w:ascii="Times New Roman" w:hAnsi="Times New Roman"/>
          <w:color w:val="222222"/>
          <w:sz w:val="24"/>
          <w:szCs w:val="24"/>
          <w:shd w:val="clear" w:color="auto" w:fill="FFFFFF"/>
        </w:rPr>
        <w:t>(8), 19.</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Arunkumar, O. N., &amp;Radharamanan, T. (2011). Analysis of Effects of Working Capital Management on Corporate Profitability of Indian Manufacturing Firms.</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International Journal of Business Insights &amp; Transformation</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5</w:t>
      </w:r>
      <w:r w:rsidRPr="00FC5B92">
        <w:rPr>
          <w:rFonts w:ascii="Times New Roman" w:hAnsi="Times New Roman"/>
          <w:color w:val="222222"/>
          <w:sz w:val="24"/>
          <w:szCs w:val="24"/>
          <w:shd w:val="clear" w:color="auto" w:fill="FFFFFF"/>
        </w:rPr>
        <w:t>(1).</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Aktas, N., Croci, E., &amp;Petmezas, D. (2015). Is working capital management value-enhancing? Evidence from firm performance and investments.</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Journal of Corporate Finance</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30</w:t>
      </w:r>
      <w:r w:rsidRPr="00FC5B92">
        <w:rPr>
          <w:rFonts w:ascii="Times New Roman" w:hAnsi="Times New Roman"/>
          <w:color w:val="222222"/>
          <w:sz w:val="24"/>
          <w:szCs w:val="24"/>
          <w:shd w:val="clear" w:color="auto" w:fill="FFFFFF"/>
        </w:rPr>
        <w:t>, 98-113.</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Appuhami, B. R. (2008). The impact of firms' capital expenditure on working capital management: An empirical study across industries in Thailand.</w:t>
      </w:r>
      <w:r w:rsidRPr="00FC5B92">
        <w:rPr>
          <w:rFonts w:ascii="Times New Roman" w:hAnsi="Times New Roman"/>
          <w:i/>
          <w:iCs/>
          <w:color w:val="222222"/>
          <w:sz w:val="24"/>
          <w:szCs w:val="24"/>
          <w:shd w:val="clear" w:color="auto" w:fill="FFFFFF"/>
        </w:rPr>
        <w:t>International Management Review</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4</w:t>
      </w:r>
      <w:r w:rsidRPr="00FC5B92">
        <w:rPr>
          <w:rFonts w:ascii="Times New Roman" w:hAnsi="Times New Roman"/>
          <w:color w:val="222222"/>
          <w:sz w:val="24"/>
          <w:szCs w:val="24"/>
          <w:shd w:val="clear" w:color="auto" w:fill="FFFFFF"/>
        </w:rPr>
        <w:t>(1), 8.</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Smith, K. (1980). Profitability versus liquidity tradeoffs in working capital management.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Readings on the management of working capital</w:t>
      </w:r>
      <w:r w:rsidRPr="00FC5B92">
        <w:rPr>
          <w:rFonts w:ascii="Times New Roman" w:hAnsi="Times New Roman"/>
          <w:color w:val="222222"/>
          <w:sz w:val="24"/>
          <w:szCs w:val="24"/>
          <w:shd w:val="clear" w:color="auto" w:fill="FFFFFF"/>
        </w:rPr>
        <w:t>, 549-562.</w:t>
      </w:r>
    </w:p>
    <w:p w:rsidR="00E17077" w:rsidRPr="00FC5B92" w:rsidRDefault="00E17077" w:rsidP="00C55348">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Vishnani, S., &amp; Shah, B. K. (2007). Impact of working capital management policies on corporate performance—An empirical study.</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Global Business Review</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8</w:t>
      </w:r>
      <w:r w:rsidRPr="00FC5B92">
        <w:rPr>
          <w:rFonts w:ascii="Times New Roman" w:hAnsi="Times New Roman"/>
          <w:color w:val="222222"/>
          <w:sz w:val="24"/>
          <w:szCs w:val="24"/>
          <w:shd w:val="clear" w:color="auto" w:fill="FFFFFF"/>
        </w:rPr>
        <w:t>(2), 267-281.</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bookmarkStart w:id="0" w:name="_GoBack"/>
      <w:bookmarkEnd w:id="0"/>
      <w:r w:rsidRPr="00FC5B92">
        <w:rPr>
          <w:rFonts w:ascii="Times New Roman" w:hAnsi="Times New Roman"/>
          <w:color w:val="222222"/>
          <w:sz w:val="24"/>
          <w:szCs w:val="24"/>
          <w:shd w:val="clear" w:color="auto" w:fill="FFFFFF"/>
        </w:rPr>
        <w:t>Uyar, A. (2009). The relationship of cash conversion cycle with firm size and profitability: an empirical investigation in Turkey.</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International Research Journal of Finance and Economics</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24</w:t>
      </w:r>
      <w:r w:rsidRPr="00FC5B92">
        <w:rPr>
          <w:rFonts w:ascii="Times New Roman" w:hAnsi="Times New Roman"/>
          <w:color w:val="222222"/>
          <w:sz w:val="24"/>
          <w:szCs w:val="24"/>
          <w:shd w:val="clear" w:color="auto" w:fill="FFFFFF"/>
        </w:rPr>
        <w:t>(2), 186-193.</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sz w:val="24"/>
          <w:szCs w:val="24"/>
        </w:rPr>
        <w:t>Kieschnick, R., Laplante, M., Moussawi, R., 2013. Working capital management and shareholders’ wealth. Rev. Financ. 17, 1827–1852.</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Raheman, A., Afza, T., Qayyum, A., &amp;Bodla, M. A. (2010). Working capital management and corporate performance of manufacturing sector in Pakistan.</w:t>
      </w:r>
      <w:r w:rsidRPr="00FC5B92">
        <w:rPr>
          <w:rFonts w:ascii="Times New Roman" w:hAnsi="Times New Roman"/>
          <w:i/>
          <w:iCs/>
          <w:color w:val="222222"/>
          <w:sz w:val="24"/>
          <w:szCs w:val="24"/>
          <w:shd w:val="clear" w:color="auto" w:fill="FFFFFF"/>
        </w:rPr>
        <w:t>International Research Journal of Finance and Economics</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47</w:t>
      </w:r>
      <w:r w:rsidRPr="00FC5B92">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156-169.</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Afeef, M. (2011). Analyzing the Impact of Working Capital Management on the Profitability of SME's in Pakistan.</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International Journal of Business and Social Science</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2</w:t>
      </w:r>
      <w:r w:rsidRPr="00FC5B92">
        <w:rPr>
          <w:rFonts w:ascii="Times New Roman" w:hAnsi="Times New Roman"/>
          <w:color w:val="222222"/>
          <w:sz w:val="24"/>
          <w:szCs w:val="24"/>
          <w:shd w:val="clear" w:color="auto" w:fill="FFFFFF"/>
        </w:rPr>
        <w:t>(22).</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Deloof, M. (2003). Does working capital management affect profitability of Belgian firms?.</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Journal of business finance &amp; Accounting</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30</w:t>
      </w:r>
      <w:r w:rsidRPr="00FC5B92">
        <w:rPr>
          <w:rFonts w:ascii="Times New Roman" w:hAnsi="Times New Roman"/>
          <w:color w:val="222222"/>
          <w:sz w:val="24"/>
          <w:szCs w:val="24"/>
          <w:shd w:val="clear" w:color="auto" w:fill="FFFFFF"/>
        </w:rPr>
        <w:t>(3</w:t>
      </w:r>
      <w:r w:rsidRPr="00FC5B92">
        <w:rPr>
          <w:rFonts w:ascii="Cambria Math" w:hAnsi="Cambria Math" w:cs="Cambria Math"/>
          <w:color w:val="222222"/>
          <w:sz w:val="24"/>
          <w:szCs w:val="24"/>
          <w:shd w:val="clear" w:color="auto" w:fill="FFFFFF"/>
        </w:rPr>
        <w:t>‐</w:t>
      </w:r>
      <w:r w:rsidRPr="00FC5B92">
        <w:rPr>
          <w:rFonts w:ascii="Times New Roman" w:hAnsi="Times New Roman"/>
          <w:color w:val="222222"/>
          <w:sz w:val="24"/>
          <w:szCs w:val="24"/>
          <w:shd w:val="clear" w:color="auto" w:fill="FFFFFF"/>
        </w:rPr>
        <w:t>4), 573-588.</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Ali, S. (2011). Working capital management and the profitability of the manufacturing sector: A case study of Pakistan's textile industry.</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The Lahore Journal of Economics</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16</w:t>
      </w:r>
      <w:r w:rsidRPr="00FC5B92">
        <w:rPr>
          <w:rFonts w:ascii="Times New Roman" w:hAnsi="Times New Roman"/>
          <w:color w:val="222222"/>
          <w:sz w:val="24"/>
          <w:szCs w:val="24"/>
          <w:shd w:val="clear" w:color="auto" w:fill="FFFFFF"/>
        </w:rPr>
        <w:t>(2), 141.</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lastRenderedPageBreak/>
        <w:t>Dong, H., &amp; Su, J. T. (2010). The relationship between working capital management and profitability: a Vietnam case.</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Gill, A., Biger, N., &amp;Mathur, N. (2010). The relationship between working capital management and profitability: Evidence from the United States.</w:t>
      </w:r>
      <w:r w:rsidRPr="00FC5B92">
        <w:rPr>
          <w:rFonts w:ascii="Times New Roman" w:hAnsi="Times New Roman"/>
          <w:i/>
          <w:iCs/>
          <w:color w:val="222222"/>
          <w:sz w:val="24"/>
          <w:szCs w:val="24"/>
          <w:shd w:val="clear" w:color="auto" w:fill="FFFFFF"/>
        </w:rPr>
        <w:t>Business and Economics Journal</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10</w:t>
      </w:r>
      <w:r w:rsidRPr="00FC5B92">
        <w:rPr>
          <w:rFonts w:ascii="Times New Roman" w:hAnsi="Times New Roman"/>
          <w:color w:val="222222"/>
          <w:sz w:val="24"/>
          <w:szCs w:val="24"/>
          <w:shd w:val="clear" w:color="auto" w:fill="FFFFFF"/>
        </w:rPr>
        <w:t>(1), 1-9.</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Kieschnick, R. L., Laplante, M., &amp;Moussawi, R. (2012). Working capital management and shareholder wealth [Working Paper nº 1431165].</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Social Science Research Network, Rochester, NY, USA. Recuperado de http://papers. ssrn. com/sol3/papers. cfm</w:t>
      </w:r>
      <w:r w:rsidRPr="00FC5B92">
        <w:rPr>
          <w:rFonts w:ascii="Times New Roman" w:hAnsi="Times New Roman"/>
          <w:color w:val="222222"/>
          <w:sz w:val="24"/>
          <w:szCs w:val="24"/>
          <w:shd w:val="clear" w:color="auto" w:fill="FFFFFF"/>
        </w:rPr>
        <w:t>.</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Gill, R. (2011).</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Theory and practice of leadership</w:t>
      </w:r>
      <w:r w:rsidRPr="00FC5B92">
        <w:rPr>
          <w:rFonts w:ascii="Times New Roman" w:hAnsi="Times New Roman"/>
          <w:color w:val="222222"/>
          <w:sz w:val="24"/>
          <w:szCs w:val="24"/>
          <w:shd w:val="clear" w:color="auto" w:fill="FFFFFF"/>
        </w:rPr>
        <w:t>. Sage.</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Nobanee, H., &amp; Al Hajjar, M. (2009). Working capital management, operating cash flow and corporate performance.</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Palombini, N. V. N., &amp; Nakamura, W. T. (2012). Key factors in working capital management in the Brazilian market.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Revista de Administração de Empresas</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52</w:t>
      </w:r>
      <w:r>
        <w:rPr>
          <w:rFonts w:ascii="Times New Roman" w:hAnsi="Times New Roman"/>
          <w:color w:val="222222"/>
          <w:sz w:val="24"/>
          <w:szCs w:val="24"/>
          <w:shd w:val="clear" w:color="auto" w:fill="FFFFFF"/>
        </w:rPr>
        <w:t>(1), 55-69.</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Juan García-Teruel, P., &amp; Martinez-Solano, P. (2007). Effects of working capital management on SME profitability.</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International Journal of managerial finance</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3</w:t>
      </w:r>
      <w:r w:rsidRPr="00FC5B92">
        <w:rPr>
          <w:rFonts w:ascii="Times New Roman" w:hAnsi="Times New Roman"/>
          <w:color w:val="222222"/>
          <w:sz w:val="24"/>
          <w:szCs w:val="24"/>
          <w:shd w:val="clear" w:color="auto" w:fill="FFFFFF"/>
        </w:rPr>
        <w:t>(2), 164-177.</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Abuzayed, B. (2012). Working capital management and firms’ performance in emerging markets: the case of Jordan.</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International Journal of Managerial Finance</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8</w:t>
      </w:r>
      <w:r w:rsidRPr="00FC5B92">
        <w:rPr>
          <w:rFonts w:ascii="Times New Roman" w:hAnsi="Times New Roman"/>
          <w:color w:val="222222"/>
          <w:sz w:val="24"/>
          <w:szCs w:val="24"/>
          <w:shd w:val="clear" w:color="auto" w:fill="FFFFFF"/>
        </w:rPr>
        <w:t>(2), 155-179.</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Mohamad, N. E. A. B., &amp;Saad, N. B. M. (2010). Working capital management: The effect of market valuation and profitability in Malaysia.</w:t>
      </w:r>
      <w:r w:rsidRPr="00FC5B92">
        <w:rPr>
          <w:rFonts w:ascii="Times New Roman" w:hAnsi="Times New Roman"/>
          <w:i/>
          <w:iCs/>
          <w:color w:val="222222"/>
          <w:sz w:val="24"/>
          <w:szCs w:val="24"/>
          <w:shd w:val="clear" w:color="auto" w:fill="FFFFFF"/>
        </w:rPr>
        <w:t>International Journal of Business and Management</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5</w:t>
      </w:r>
      <w:r>
        <w:rPr>
          <w:rFonts w:ascii="Times New Roman" w:hAnsi="Times New Roman"/>
          <w:color w:val="222222"/>
          <w:sz w:val="24"/>
          <w:szCs w:val="24"/>
          <w:shd w:val="clear" w:color="auto" w:fill="FFFFFF"/>
        </w:rPr>
        <w:t>(11), 140-147.</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Azam, M., &amp;Haider, S. I. (2011). Impact of working capital management on firms’ performance: evidence from non-financial institutions of kse-30 index.</w:t>
      </w:r>
      <w:r w:rsidRPr="00FC5B92">
        <w:rPr>
          <w:rFonts w:ascii="Times New Roman" w:hAnsi="Times New Roman"/>
          <w:i/>
          <w:iCs/>
          <w:color w:val="222222"/>
          <w:sz w:val="24"/>
          <w:szCs w:val="24"/>
          <w:shd w:val="clear" w:color="auto" w:fill="FFFFFF"/>
        </w:rPr>
        <w:t>Interdisciplinary journal of contemporary research in business</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3</w:t>
      </w:r>
      <w:r>
        <w:rPr>
          <w:rFonts w:ascii="Times New Roman" w:hAnsi="Times New Roman"/>
          <w:color w:val="222222"/>
          <w:sz w:val="24"/>
          <w:szCs w:val="24"/>
          <w:shd w:val="clear" w:color="auto" w:fill="FFFFFF"/>
        </w:rPr>
        <w:t>(5), 481-492.</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Shin, H. H., &amp;Soenen, L. (1998). Efficiency of working capital management and corporate profitability.</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Financial practice and education</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8</w:t>
      </w:r>
      <w:r w:rsidRPr="00FC5B92">
        <w:rPr>
          <w:rFonts w:ascii="Times New Roman" w:hAnsi="Times New Roman"/>
          <w:color w:val="222222"/>
          <w:sz w:val="24"/>
          <w:szCs w:val="24"/>
          <w:shd w:val="clear" w:color="auto" w:fill="FFFFFF"/>
        </w:rPr>
        <w:t>, 37-45.</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Lazaridis, I., &amp;Tryfonidis, D. (2006). Relationship between working capital management and profitability of listed companies in the Athens stock exchange.</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Juan García-Teruel, P., &amp; Martinez-Solano, P. (2007). Effects of working capital management on SME profitability.</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International Journal of managerial finance</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3</w:t>
      </w:r>
      <w:r w:rsidRPr="00FC5B92">
        <w:rPr>
          <w:rFonts w:ascii="Times New Roman" w:hAnsi="Times New Roman"/>
          <w:color w:val="222222"/>
          <w:sz w:val="24"/>
          <w:szCs w:val="24"/>
          <w:shd w:val="clear" w:color="auto" w:fill="FFFFFF"/>
        </w:rPr>
        <w:t>(2), 164-177.</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Ganesan, V. (2007). An analysis of working capital management efficiency in telecommunication equipment industry.</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Rivier academic journal</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3</w:t>
      </w:r>
      <w:r>
        <w:rPr>
          <w:rFonts w:ascii="Times New Roman" w:hAnsi="Times New Roman"/>
          <w:color w:val="222222"/>
          <w:sz w:val="24"/>
          <w:szCs w:val="24"/>
          <w:shd w:val="clear" w:color="auto" w:fill="FFFFFF"/>
        </w:rPr>
        <w:t>(2), 1-10.</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Karadagli, E. C. (2012). The effect of Working capital Management on the Profitability of Turkish SMEs.</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British Journal of Economics, Finance and Management Sciences</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5</w:t>
      </w:r>
      <w:r w:rsidRPr="00FC5B92">
        <w:rPr>
          <w:rFonts w:ascii="Times New Roman" w:hAnsi="Times New Roman"/>
          <w:color w:val="222222"/>
          <w:sz w:val="24"/>
          <w:szCs w:val="24"/>
          <w:shd w:val="clear" w:color="auto" w:fill="FFFFFF"/>
        </w:rPr>
        <w:t>(2), 36-44.</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lastRenderedPageBreak/>
        <w:t>Danuletiu, A. E. (2010). Working capital management and profitability: a case of Alba county companies.</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AnnalesUniversitatisApulensis: Series Oeconomica</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12</w:t>
      </w:r>
      <w:r w:rsidRPr="00FC5B92">
        <w:rPr>
          <w:rFonts w:ascii="Times New Roman" w:hAnsi="Times New Roman"/>
          <w:color w:val="222222"/>
          <w:sz w:val="24"/>
          <w:szCs w:val="24"/>
          <w:shd w:val="clear" w:color="auto" w:fill="FFFFFF"/>
        </w:rPr>
        <w:t>(1), 364.</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Haq, I. U., Sohail, M., Zaman, K., &amp;Alam, Z. (2011). The relationship between working capital management and profitability: a case study of cement industry in Pakistan.</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Mediterranean Journal of Social Sciences</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2</w:t>
      </w:r>
      <w:r>
        <w:rPr>
          <w:rFonts w:ascii="Times New Roman" w:hAnsi="Times New Roman"/>
          <w:color w:val="222222"/>
          <w:sz w:val="24"/>
          <w:szCs w:val="24"/>
          <w:shd w:val="clear" w:color="auto" w:fill="FFFFFF"/>
        </w:rPr>
        <w:t>(2), 365-372.</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Fazzari, S. M., &amp; Petersen, B. C. (1993). Working capital and fixed investment: new evidence on financing constraints.</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The RAND Journal of Economics</w:t>
      </w:r>
      <w:r w:rsidRPr="00FC5B92">
        <w:rPr>
          <w:rFonts w:ascii="Times New Roman" w:hAnsi="Times New Roman"/>
          <w:color w:val="222222"/>
          <w:sz w:val="24"/>
          <w:szCs w:val="24"/>
          <w:shd w:val="clear" w:color="auto" w:fill="FFFFFF"/>
        </w:rPr>
        <w:t>, 328-342.</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Blinder, A. S., &amp;Maccini, L. J. (1991). Taking stock: a critical assessment of recent research on inventories.</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The journal of economic perspectives</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5</w:t>
      </w:r>
      <w:r w:rsidRPr="00FC5B92">
        <w:rPr>
          <w:rFonts w:ascii="Times New Roman" w:hAnsi="Times New Roman"/>
          <w:color w:val="222222"/>
          <w:sz w:val="24"/>
          <w:szCs w:val="24"/>
          <w:shd w:val="clear" w:color="auto" w:fill="FFFFFF"/>
        </w:rPr>
        <w:t>(1), 73-96.</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Schiff, M., &amp;Lieber, Z. (1974). A model for the integration of credit and inventory management.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The Journal of finance</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29</w:t>
      </w:r>
      <w:r w:rsidRPr="00FC5B92">
        <w:rPr>
          <w:rFonts w:ascii="Times New Roman" w:hAnsi="Times New Roman"/>
          <w:color w:val="222222"/>
          <w:sz w:val="24"/>
          <w:szCs w:val="24"/>
          <w:shd w:val="clear" w:color="auto" w:fill="FFFFFF"/>
        </w:rPr>
        <w:t>(1), 133-140.</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Keefe, M., &amp;Kieschnick, R. (2011).</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Why Does the Value of Cash to Shareholders Vary Over Time?</w:t>
      </w:r>
      <w:r w:rsidRPr="00FC5B92">
        <w:rPr>
          <w:rFonts w:ascii="Times New Roman" w:hAnsi="Times New Roman"/>
          <w:color w:val="222222"/>
          <w:sz w:val="24"/>
          <w:szCs w:val="24"/>
          <w:shd w:val="clear" w:color="auto" w:fill="FFFFFF"/>
        </w:rPr>
        <w:t xml:space="preserve"> Mimeo, Victoria University of Wellington.</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Hill, M. D., Kelly, G. W., &amp;Highfield, M. J. (2010). Net operating working capital behavior: a first look.</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Financial management</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39</w:t>
      </w:r>
      <w:r w:rsidRPr="00FC5B92">
        <w:rPr>
          <w:rFonts w:ascii="Times New Roman" w:hAnsi="Times New Roman"/>
          <w:color w:val="222222"/>
          <w:sz w:val="24"/>
          <w:szCs w:val="24"/>
          <w:shd w:val="clear" w:color="auto" w:fill="FFFFFF"/>
        </w:rPr>
        <w:t>(2), 783-805.</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Kieschnick, R., Laplante, M., &amp;Moussawi, R. (2013). Working capital management and shareholders’ wealth.</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Review of Finance</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17</w:t>
      </w:r>
      <w:r w:rsidRPr="00FC5B92">
        <w:rPr>
          <w:rFonts w:ascii="Times New Roman" w:hAnsi="Times New Roman"/>
          <w:color w:val="222222"/>
          <w:sz w:val="24"/>
          <w:szCs w:val="24"/>
          <w:shd w:val="clear" w:color="auto" w:fill="FFFFFF"/>
        </w:rPr>
        <w:t>(5), 1827-1852.</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Baños-Caballero, S., García-Teruel, P. J., &amp;Martínez-Solano, P. (2012). How does working capital management affect the profitability of Spanish SMEs?.</w:t>
      </w:r>
      <w:r w:rsidRPr="00FC5B92">
        <w:rPr>
          <w:rFonts w:ascii="Times New Roman" w:hAnsi="Times New Roman"/>
          <w:i/>
          <w:iCs/>
          <w:color w:val="222222"/>
          <w:sz w:val="24"/>
          <w:szCs w:val="24"/>
          <w:shd w:val="clear" w:color="auto" w:fill="FFFFFF"/>
        </w:rPr>
        <w:t>Small Business Economics</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39</w:t>
      </w:r>
      <w:r w:rsidRPr="00FC5B92">
        <w:rPr>
          <w:rFonts w:ascii="Times New Roman" w:hAnsi="Times New Roman"/>
          <w:color w:val="222222"/>
          <w:sz w:val="24"/>
          <w:szCs w:val="24"/>
          <w:shd w:val="clear" w:color="auto" w:fill="FFFFFF"/>
        </w:rPr>
        <w:t>(2), 517-529.</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Cote, J. M., &amp; Latham, C. K. (1999). The merchandising ratio: A comprehensive measure of working capital strategy.</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Issues in Accounting Education</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14</w:t>
      </w:r>
      <w:r w:rsidRPr="00FC5B92">
        <w:rPr>
          <w:rFonts w:ascii="Times New Roman" w:hAnsi="Times New Roman"/>
          <w:color w:val="222222"/>
          <w:sz w:val="24"/>
          <w:szCs w:val="24"/>
          <w:shd w:val="clear" w:color="auto" w:fill="FFFFFF"/>
        </w:rPr>
        <w:t>(2), 255-267.</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Genus, A., &amp; Coles, A. M. (2006). Firm strategies for risk management in innovation.</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International Journal of Innovation Management</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10</w:t>
      </w:r>
      <w:r w:rsidRPr="00FC5B92">
        <w:rPr>
          <w:rFonts w:ascii="Times New Roman" w:hAnsi="Times New Roman"/>
          <w:color w:val="222222"/>
          <w:sz w:val="24"/>
          <w:szCs w:val="24"/>
          <w:shd w:val="clear" w:color="auto" w:fill="FFFFFF"/>
        </w:rPr>
        <w:t>(02), 113-126</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Barber, B. M., &amp; Lyon, J. D. (1997). Detecting long-run abnormal stock returns: The empirical power and specification of test statistics.</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Journal of financial economics</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43</w:t>
      </w:r>
      <w:r w:rsidRPr="00FC5B92">
        <w:rPr>
          <w:rFonts w:ascii="Times New Roman" w:hAnsi="Times New Roman"/>
          <w:color w:val="222222"/>
          <w:sz w:val="24"/>
          <w:szCs w:val="24"/>
          <w:shd w:val="clear" w:color="auto" w:fill="FFFFFF"/>
        </w:rPr>
        <w:t>(3), 341-372.</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Bates, T. W., Kahle, K. M., &amp;Stulz, R. M. (2009). Why do US firms hold so much more cash than they used to?.</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The journal of finance</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64</w:t>
      </w:r>
      <w:r w:rsidRPr="00FC5B92">
        <w:rPr>
          <w:rFonts w:ascii="Times New Roman" w:hAnsi="Times New Roman"/>
          <w:color w:val="222222"/>
          <w:sz w:val="24"/>
          <w:szCs w:val="24"/>
          <w:shd w:val="clear" w:color="auto" w:fill="FFFFFF"/>
        </w:rPr>
        <w:t>(5), 1985-2021.</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McConnell, J. J., &amp;Muscarella, C. J. (1985). Corporate capital expenditure decisions and the market value of the firm.</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Journal of financial economics</w:t>
      </w:r>
      <w:r w:rsidRPr="00FC5B92">
        <w:rPr>
          <w:rFonts w:ascii="Times New Roman" w:hAnsi="Times New Roman"/>
          <w:color w:val="222222"/>
          <w:sz w:val="24"/>
          <w:szCs w:val="24"/>
          <w:shd w:val="clear" w:color="auto" w:fill="FFFFFF"/>
        </w:rPr>
        <w:t>,</w:t>
      </w:r>
      <w:r w:rsidRPr="00FC5B92">
        <w:rPr>
          <w:rFonts w:ascii="Times New Roman" w:hAnsi="Times New Roman"/>
          <w:i/>
          <w:iCs/>
          <w:color w:val="222222"/>
          <w:sz w:val="24"/>
          <w:szCs w:val="24"/>
          <w:shd w:val="clear" w:color="auto" w:fill="FFFFFF"/>
        </w:rPr>
        <w:t>14</w:t>
      </w:r>
      <w:r w:rsidRPr="00FC5B92">
        <w:rPr>
          <w:rFonts w:ascii="Times New Roman" w:hAnsi="Times New Roman"/>
          <w:color w:val="222222"/>
          <w:sz w:val="24"/>
          <w:szCs w:val="24"/>
          <w:shd w:val="clear" w:color="auto" w:fill="FFFFFF"/>
        </w:rPr>
        <w:t>(3), 399-422.</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Petersen, M. A. (2009). Estimating standard errors in finance panel data sets: Comparing approaches.</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Review of financial studies</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22</w:t>
      </w:r>
      <w:r w:rsidRPr="00FC5B92">
        <w:rPr>
          <w:rFonts w:ascii="Times New Roman" w:hAnsi="Times New Roman"/>
          <w:color w:val="222222"/>
          <w:sz w:val="24"/>
          <w:szCs w:val="24"/>
          <w:shd w:val="clear" w:color="auto" w:fill="FFFFFF"/>
        </w:rPr>
        <w:t>(1), 435-480.</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t>Thompson, S. B. (2011). Simple formulas for standard errors that cluster by both firm and time.</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Journal of Financial Economics</w:t>
      </w:r>
      <w:r w:rsidRPr="00FC5B92">
        <w:rPr>
          <w:rFonts w:ascii="Times New Roman" w:hAnsi="Times New Roman"/>
          <w:color w:val="222222"/>
          <w:sz w:val="24"/>
          <w:szCs w:val="24"/>
          <w:shd w:val="clear" w:color="auto" w:fill="FFFFFF"/>
        </w:rPr>
        <w: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99</w:t>
      </w:r>
      <w:r>
        <w:rPr>
          <w:rFonts w:ascii="Times New Roman" w:hAnsi="Times New Roman"/>
          <w:color w:val="222222"/>
          <w:sz w:val="24"/>
          <w:szCs w:val="24"/>
          <w:shd w:val="clear" w:color="auto" w:fill="FFFFFF"/>
        </w:rPr>
        <w:t>(1), 1-10.</w:t>
      </w:r>
    </w:p>
    <w:p w:rsidR="00E17077" w:rsidRPr="00FC5B92" w:rsidRDefault="00E17077" w:rsidP="00E17077">
      <w:pPr>
        <w:spacing w:line="240" w:lineRule="auto"/>
        <w:ind w:left="360"/>
        <w:jc w:val="both"/>
        <w:rPr>
          <w:rFonts w:ascii="Times New Roman" w:hAnsi="Times New Roman"/>
          <w:color w:val="222222"/>
          <w:sz w:val="24"/>
          <w:szCs w:val="24"/>
          <w:shd w:val="clear" w:color="auto" w:fill="FFFFFF"/>
        </w:rPr>
      </w:pPr>
      <w:r w:rsidRPr="00FC5B92">
        <w:rPr>
          <w:rFonts w:ascii="Times New Roman" w:hAnsi="Times New Roman"/>
          <w:color w:val="222222"/>
          <w:sz w:val="24"/>
          <w:szCs w:val="24"/>
          <w:shd w:val="clear" w:color="auto" w:fill="FFFFFF"/>
        </w:rPr>
        <w:lastRenderedPageBreak/>
        <w:t>Damodaran, A. (2012).</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i/>
          <w:iCs/>
          <w:color w:val="222222"/>
          <w:sz w:val="24"/>
          <w:szCs w:val="24"/>
          <w:shd w:val="clear" w:color="auto" w:fill="FFFFFF"/>
        </w:rPr>
        <w:t>Investment valuation: Tools and techniques for determining the value of any asset</w:t>
      </w:r>
      <w:r w:rsidRPr="00FC5B92">
        <w:rPr>
          <w:rStyle w:val="apple-converted-space"/>
          <w:rFonts w:ascii="Times New Roman" w:hAnsi="Times New Roman"/>
          <w:color w:val="222222"/>
          <w:sz w:val="24"/>
          <w:szCs w:val="24"/>
          <w:shd w:val="clear" w:color="auto" w:fill="FFFFFF"/>
        </w:rPr>
        <w:t> </w:t>
      </w:r>
      <w:r w:rsidRPr="00FC5B92">
        <w:rPr>
          <w:rFonts w:ascii="Times New Roman" w:hAnsi="Times New Roman"/>
          <w:color w:val="222222"/>
          <w:sz w:val="24"/>
          <w:szCs w:val="24"/>
          <w:shd w:val="clear" w:color="auto" w:fill="FFFFFF"/>
        </w:rPr>
        <w:t>(Vol. 666). John Wiley &amp; Sons.</w:t>
      </w:r>
    </w:p>
    <w:p w:rsidR="00FC7F52" w:rsidRPr="00F76C09" w:rsidRDefault="00FC7F52" w:rsidP="00147954">
      <w:pPr>
        <w:spacing w:line="240" w:lineRule="auto"/>
        <w:jc w:val="both"/>
        <w:rPr>
          <w:rFonts w:ascii="Times New Roman" w:hAnsi="Times New Roman" w:cs="Times New Roman"/>
          <w:color w:val="000000" w:themeColor="text1"/>
          <w:sz w:val="24"/>
          <w:szCs w:val="24"/>
        </w:rPr>
      </w:pPr>
    </w:p>
    <w:sectPr w:rsidR="00FC7F52" w:rsidRPr="00F76C09" w:rsidSect="003E5ED5">
      <w:headerReference w:type="default" r:id="rId11"/>
      <w:footerReference w:type="default" r:id="rId12"/>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A8A" w:rsidRDefault="00364A8A" w:rsidP="003C09D1">
      <w:pPr>
        <w:spacing w:after="0" w:line="240" w:lineRule="auto"/>
      </w:pPr>
      <w:r>
        <w:separator/>
      </w:r>
    </w:p>
  </w:endnote>
  <w:endnote w:type="continuationSeparator" w:id="1">
    <w:p w:rsidR="00364A8A" w:rsidRDefault="00364A8A" w:rsidP="003C0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67023"/>
      <w:docPartObj>
        <w:docPartGallery w:val="Page Numbers (Bottom of Page)"/>
        <w:docPartUnique/>
      </w:docPartObj>
    </w:sdtPr>
    <w:sdtEndPr>
      <w:rPr>
        <w:noProof/>
      </w:rPr>
    </w:sdtEndPr>
    <w:sdtContent>
      <w:p w:rsidR="00147954" w:rsidRDefault="001630A3">
        <w:pPr>
          <w:pStyle w:val="Footer"/>
        </w:pPr>
        <w:r>
          <w:fldChar w:fldCharType="begin"/>
        </w:r>
        <w:r w:rsidR="00147954">
          <w:instrText xml:space="preserve"> PAGE   \* MERGEFORMAT </w:instrText>
        </w:r>
        <w:r>
          <w:fldChar w:fldCharType="separate"/>
        </w:r>
        <w:r w:rsidR="00C1223F">
          <w:rPr>
            <w:noProof/>
          </w:rPr>
          <w:t>2</w:t>
        </w:r>
        <w:r>
          <w:rPr>
            <w:noProof/>
          </w:rPr>
          <w:fldChar w:fldCharType="end"/>
        </w:r>
      </w:p>
    </w:sdtContent>
  </w:sdt>
  <w:p w:rsidR="002E0622" w:rsidRDefault="002E0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A8A" w:rsidRDefault="00364A8A" w:rsidP="003C09D1">
      <w:pPr>
        <w:spacing w:after="0" w:line="240" w:lineRule="auto"/>
      </w:pPr>
      <w:r>
        <w:separator/>
      </w:r>
    </w:p>
  </w:footnote>
  <w:footnote w:type="continuationSeparator" w:id="1">
    <w:p w:rsidR="00364A8A" w:rsidRDefault="00364A8A" w:rsidP="003C0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78" w:rsidRPr="008E4D78" w:rsidRDefault="008E4D78" w:rsidP="008E4D78">
    <w:pPr>
      <w:pStyle w:val="Header"/>
      <w:jc w:val="right"/>
      <w:rPr>
        <w:rFonts w:ascii="Times New Roman" w:hAnsi="Times New Roman" w:cs="Times New Roman"/>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077"/>
    <w:multiLevelType w:val="hybridMultilevel"/>
    <w:tmpl w:val="5B82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C26DF"/>
    <w:multiLevelType w:val="hybridMultilevel"/>
    <w:tmpl w:val="F9445A00"/>
    <w:lvl w:ilvl="0" w:tplc="56E867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D6F27"/>
    <w:multiLevelType w:val="hybridMultilevel"/>
    <w:tmpl w:val="9D82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D2426"/>
    <w:multiLevelType w:val="hybridMultilevel"/>
    <w:tmpl w:val="8E76B4BC"/>
    <w:lvl w:ilvl="0" w:tplc="CD745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B3E1B"/>
    <w:multiLevelType w:val="hybridMultilevel"/>
    <w:tmpl w:val="A0EAD7D4"/>
    <w:lvl w:ilvl="0" w:tplc="691CC3C6">
      <w:start w:val="1"/>
      <w:numFmt w:val="bullet"/>
      <w:lvlText w:val=""/>
      <w:lvlJc w:val="left"/>
      <w:pPr>
        <w:tabs>
          <w:tab w:val="num" w:pos="720"/>
        </w:tabs>
        <w:ind w:left="720" w:hanging="360"/>
      </w:pPr>
      <w:rPr>
        <w:rFonts w:ascii="Wingdings" w:hAnsi="Wingdings" w:hint="default"/>
      </w:rPr>
    </w:lvl>
    <w:lvl w:ilvl="1" w:tplc="FD36BFB4" w:tentative="1">
      <w:start w:val="1"/>
      <w:numFmt w:val="bullet"/>
      <w:lvlText w:val=""/>
      <w:lvlJc w:val="left"/>
      <w:pPr>
        <w:tabs>
          <w:tab w:val="num" w:pos="1440"/>
        </w:tabs>
        <w:ind w:left="1440" w:hanging="360"/>
      </w:pPr>
      <w:rPr>
        <w:rFonts w:ascii="Wingdings" w:hAnsi="Wingdings" w:hint="default"/>
      </w:rPr>
    </w:lvl>
    <w:lvl w:ilvl="2" w:tplc="10B40CB2" w:tentative="1">
      <w:start w:val="1"/>
      <w:numFmt w:val="bullet"/>
      <w:lvlText w:val=""/>
      <w:lvlJc w:val="left"/>
      <w:pPr>
        <w:tabs>
          <w:tab w:val="num" w:pos="2160"/>
        </w:tabs>
        <w:ind w:left="2160" w:hanging="360"/>
      </w:pPr>
      <w:rPr>
        <w:rFonts w:ascii="Wingdings" w:hAnsi="Wingdings" w:hint="default"/>
      </w:rPr>
    </w:lvl>
    <w:lvl w:ilvl="3" w:tplc="5A7E248E" w:tentative="1">
      <w:start w:val="1"/>
      <w:numFmt w:val="bullet"/>
      <w:lvlText w:val=""/>
      <w:lvlJc w:val="left"/>
      <w:pPr>
        <w:tabs>
          <w:tab w:val="num" w:pos="2880"/>
        </w:tabs>
        <w:ind w:left="2880" w:hanging="360"/>
      </w:pPr>
      <w:rPr>
        <w:rFonts w:ascii="Wingdings" w:hAnsi="Wingdings" w:hint="default"/>
      </w:rPr>
    </w:lvl>
    <w:lvl w:ilvl="4" w:tplc="A60E08BE" w:tentative="1">
      <w:start w:val="1"/>
      <w:numFmt w:val="bullet"/>
      <w:lvlText w:val=""/>
      <w:lvlJc w:val="left"/>
      <w:pPr>
        <w:tabs>
          <w:tab w:val="num" w:pos="3600"/>
        </w:tabs>
        <w:ind w:left="3600" w:hanging="360"/>
      </w:pPr>
      <w:rPr>
        <w:rFonts w:ascii="Wingdings" w:hAnsi="Wingdings" w:hint="default"/>
      </w:rPr>
    </w:lvl>
    <w:lvl w:ilvl="5" w:tplc="BF48DAB2" w:tentative="1">
      <w:start w:val="1"/>
      <w:numFmt w:val="bullet"/>
      <w:lvlText w:val=""/>
      <w:lvlJc w:val="left"/>
      <w:pPr>
        <w:tabs>
          <w:tab w:val="num" w:pos="4320"/>
        </w:tabs>
        <w:ind w:left="4320" w:hanging="360"/>
      </w:pPr>
      <w:rPr>
        <w:rFonts w:ascii="Wingdings" w:hAnsi="Wingdings" w:hint="default"/>
      </w:rPr>
    </w:lvl>
    <w:lvl w:ilvl="6" w:tplc="6616E7B4" w:tentative="1">
      <w:start w:val="1"/>
      <w:numFmt w:val="bullet"/>
      <w:lvlText w:val=""/>
      <w:lvlJc w:val="left"/>
      <w:pPr>
        <w:tabs>
          <w:tab w:val="num" w:pos="5040"/>
        </w:tabs>
        <w:ind w:left="5040" w:hanging="360"/>
      </w:pPr>
      <w:rPr>
        <w:rFonts w:ascii="Wingdings" w:hAnsi="Wingdings" w:hint="default"/>
      </w:rPr>
    </w:lvl>
    <w:lvl w:ilvl="7" w:tplc="7AEC3CB0" w:tentative="1">
      <w:start w:val="1"/>
      <w:numFmt w:val="bullet"/>
      <w:lvlText w:val=""/>
      <w:lvlJc w:val="left"/>
      <w:pPr>
        <w:tabs>
          <w:tab w:val="num" w:pos="5760"/>
        </w:tabs>
        <w:ind w:left="5760" w:hanging="360"/>
      </w:pPr>
      <w:rPr>
        <w:rFonts w:ascii="Wingdings" w:hAnsi="Wingdings" w:hint="default"/>
      </w:rPr>
    </w:lvl>
    <w:lvl w:ilvl="8" w:tplc="7AEE656C" w:tentative="1">
      <w:start w:val="1"/>
      <w:numFmt w:val="bullet"/>
      <w:lvlText w:val=""/>
      <w:lvlJc w:val="left"/>
      <w:pPr>
        <w:tabs>
          <w:tab w:val="num" w:pos="6480"/>
        </w:tabs>
        <w:ind w:left="6480" w:hanging="360"/>
      </w:pPr>
      <w:rPr>
        <w:rFonts w:ascii="Wingdings" w:hAnsi="Wingdings" w:hint="default"/>
      </w:rPr>
    </w:lvl>
  </w:abstractNum>
  <w:abstractNum w:abstractNumId="5">
    <w:nsid w:val="25C07168"/>
    <w:multiLevelType w:val="hybridMultilevel"/>
    <w:tmpl w:val="BFEC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C0F75"/>
    <w:multiLevelType w:val="hybridMultilevel"/>
    <w:tmpl w:val="9CACE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C26D5"/>
    <w:multiLevelType w:val="hybridMultilevel"/>
    <w:tmpl w:val="7DD499CE"/>
    <w:lvl w:ilvl="0" w:tplc="F3E8A9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8D07A18"/>
    <w:multiLevelType w:val="hybridMultilevel"/>
    <w:tmpl w:val="A19C6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B1B87"/>
    <w:multiLevelType w:val="hybridMultilevel"/>
    <w:tmpl w:val="CA64F4A8"/>
    <w:lvl w:ilvl="0" w:tplc="2DE2A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E524B"/>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704F5AAB"/>
    <w:multiLevelType w:val="hybridMultilevel"/>
    <w:tmpl w:val="9CACE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10E9A"/>
    <w:multiLevelType w:val="multilevel"/>
    <w:tmpl w:val="853A84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12"/>
  </w:num>
  <w:num w:numId="4">
    <w:abstractNumId w:val="0"/>
  </w:num>
  <w:num w:numId="5">
    <w:abstractNumId w:val="6"/>
  </w:num>
  <w:num w:numId="6">
    <w:abstractNumId w:val="11"/>
  </w:num>
  <w:num w:numId="7">
    <w:abstractNumId w:val="8"/>
  </w:num>
  <w:num w:numId="8">
    <w:abstractNumId w:val="5"/>
  </w:num>
  <w:num w:numId="9">
    <w:abstractNumId w:val="1"/>
  </w:num>
  <w:num w:numId="10">
    <w:abstractNumId w:val="3"/>
  </w:num>
  <w:num w:numId="11">
    <w:abstractNumId w:val="9"/>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1F54"/>
    <w:rsid w:val="000009A3"/>
    <w:rsid w:val="000071AF"/>
    <w:rsid w:val="00010E45"/>
    <w:rsid w:val="00014FA3"/>
    <w:rsid w:val="0003132E"/>
    <w:rsid w:val="00031A3E"/>
    <w:rsid w:val="000334B5"/>
    <w:rsid w:val="00044FA1"/>
    <w:rsid w:val="00053169"/>
    <w:rsid w:val="000531F5"/>
    <w:rsid w:val="000547E2"/>
    <w:rsid w:val="00056925"/>
    <w:rsid w:val="0006013F"/>
    <w:rsid w:val="00061E13"/>
    <w:rsid w:val="000700A6"/>
    <w:rsid w:val="00082B8F"/>
    <w:rsid w:val="00086AE1"/>
    <w:rsid w:val="000B2B3D"/>
    <w:rsid w:val="000B590C"/>
    <w:rsid w:val="000D065D"/>
    <w:rsid w:val="000D7673"/>
    <w:rsid w:val="000E04EA"/>
    <w:rsid w:val="000E325C"/>
    <w:rsid w:val="000E4400"/>
    <w:rsid w:val="000E7ED1"/>
    <w:rsid w:val="0010195C"/>
    <w:rsid w:val="001060F3"/>
    <w:rsid w:val="00106690"/>
    <w:rsid w:val="00124E77"/>
    <w:rsid w:val="00125177"/>
    <w:rsid w:val="00141FBF"/>
    <w:rsid w:val="00142BA2"/>
    <w:rsid w:val="00145CA5"/>
    <w:rsid w:val="00147954"/>
    <w:rsid w:val="00151F9F"/>
    <w:rsid w:val="00156365"/>
    <w:rsid w:val="00161155"/>
    <w:rsid w:val="00162287"/>
    <w:rsid w:val="001630A3"/>
    <w:rsid w:val="001651FB"/>
    <w:rsid w:val="00165AC6"/>
    <w:rsid w:val="0016780C"/>
    <w:rsid w:val="00174D80"/>
    <w:rsid w:val="00194A0E"/>
    <w:rsid w:val="001C6AAB"/>
    <w:rsid w:val="001D2D4D"/>
    <w:rsid w:val="001D3507"/>
    <w:rsid w:val="001F0203"/>
    <w:rsid w:val="001F0B44"/>
    <w:rsid w:val="001F42E8"/>
    <w:rsid w:val="00201C4E"/>
    <w:rsid w:val="00204FDF"/>
    <w:rsid w:val="0021218F"/>
    <w:rsid w:val="00212CD3"/>
    <w:rsid w:val="0022696D"/>
    <w:rsid w:val="00226FB0"/>
    <w:rsid w:val="002356E6"/>
    <w:rsid w:val="00245665"/>
    <w:rsid w:val="00251B8D"/>
    <w:rsid w:val="00261828"/>
    <w:rsid w:val="00263D9A"/>
    <w:rsid w:val="00264A19"/>
    <w:rsid w:val="00273707"/>
    <w:rsid w:val="00277177"/>
    <w:rsid w:val="0028526E"/>
    <w:rsid w:val="0028732A"/>
    <w:rsid w:val="002904D4"/>
    <w:rsid w:val="00294B13"/>
    <w:rsid w:val="0029642E"/>
    <w:rsid w:val="002A00BB"/>
    <w:rsid w:val="002A61D6"/>
    <w:rsid w:val="002B4321"/>
    <w:rsid w:val="002C378B"/>
    <w:rsid w:val="002C398E"/>
    <w:rsid w:val="002C5C67"/>
    <w:rsid w:val="002E0622"/>
    <w:rsid w:val="002E0D4A"/>
    <w:rsid w:val="002E3EE4"/>
    <w:rsid w:val="002E5E27"/>
    <w:rsid w:val="002E6A39"/>
    <w:rsid w:val="002F166F"/>
    <w:rsid w:val="002F7595"/>
    <w:rsid w:val="00302BC2"/>
    <w:rsid w:val="003211EF"/>
    <w:rsid w:val="003322A6"/>
    <w:rsid w:val="00334D38"/>
    <w:rsid w:val="0034156A"/>
    <w:rsid w:val="00363EC7"/>
    <w:rsid w:val="00364A8A"/>
    <w:rsid w:val="00366BD3"/>
    <w:rsid w:val="003768B9"/>
    <w:rsid w:val="00381A5B"/>
    <w:rsid w:val="00385295"/>
    <w:rsid w:val="00385DDA"/>
    <w:rsid w:val="00386DD5"/>
    <w:rsid w:val="003974A1"/>
    <w:rsid w:val="003A2F0B"/>
    <w:rsid w:val="003B58B6"/>
    <w:rsid w:val="003C09D1"/>
    <w:rsid w:val="003C19AF"/>
    <w:rsid w:val="003D203E"/>
    <w:rsid w:val="003D3314"/>
    <w:rsid w:val="003D47FE"/>
    <w:rsid w:val="003D7703"/>
    <w:rsid w:val="003E5ED5"/>
    <w:rsid w:val="003E7283"/>
    <w:rsid w:val="0040008E"/>
    <w:rsid w:val="00404890"/>
    <w:rsid w:val="004170CB"/>
    <w:rsid w:val="00417D3D"/>
    <w:rsid w:val="0042655C"/>
    <w:rsid w:val="00435EDB"/>
    <w:rsid w:val="00450521"/>
    <w:rsid w:val="00456BC0"/>
    <w:rsid w:val="004624E9"/>
    <w:rsid w:val="004652EA"/>
    <w:rsid w:val="0046651D"/>
    <w:rsid w:val="0047443A"/>
    <w:rsid w:val="00480A5F"/>
    <w:rsid w:val="004830A6"/>
    <w:rsid w:val="004900F3"/>
    <w:rsid w:val="00492870"/>
    <w:rsid w:val="004931E8"/>
    <w:rsid w:val="00495EF6"/>
    <w:rsid w:val="004A25A1"/>
    <w:rsid w:val="004A4BB9"/>
    <w:rsid w:val="004C51F4"/>
    <w:rsid w:val="004C547E"/>
    <w:rsid w:val="004D761C"/>
    <w:rsid w:val="004E49E7"/>
    <w:rsid w:val="004E72AE"/>
    <w:rsid w:val="004F7450"/>
    <w:rsid w:val="00500BFF"/>
    <w:rsid w:val="0050767D"/>
    <w:rsid w:val="0051620F"/>
    <w:rsid w:val="00521A57"/>
    <w:rsid w:val="00521F4E"/>
    <w:rsid w:val="005244C4"/>
    <w:rsid w:val="0053392E"/>
    <w:rsid w:val="005411DF"/>
    <w:rsid w:val="005426CA"/>
    <w:rsid w:val="0054577B"/>
    <w:rsid w:val="0054594E"/>
    <w:rsid w:val="005562EF"/>
    <w:rsid w:val="005608EB"/>
    <w:rsid w:val="005629CF"/>
    <w:rsid w:val="005842AD"/>
    <w:rsid w:val="00584C9B"/>
    <w:rsid w:val="005977E6"/>
    <w:rsid w:val="005A7937"/>
    <w:rsid w:val="005B0200"/>
    <w:rsid w:val="005B0A3B"/>
    <w:rsid w:val="005C06B8"/>
    <w:rsid w:val="005D50CF"/>
    <w:rsid w:val="005D632A"/>
    <w:rsid w:val="005E2153"/>
    <w:rsid w:val="005E4EBD"/>
    <w:rsid w:val="005F2EBD"/>
    <w:rsid w:val="005F51B1"/>
    <w:rsid w:val="006054A7"/>
    <w:rsid w:val="00613EDA"/>
    <w:rsid w:val="0061688A"/>
    <w:rsid w:val="006227BB"/>
    <w:rsid w:val="00624A86"/>
    <w:rsid w:val="0062760C"/>
    <w:rsid w:val="00630150"/>
    <w:rsid w:val="006308A0"/>
    <w:rsid w:val="00630AA9"/>
    <w:rsid w:val="00641DA0"/>
    <w:rsid w:val="00650999"/>
    <w:rsid w:val="00651EC2"/>
    <w:rsid w:val="00652663"/>
    <w:rsid w:val="00653210"/>
    <w:rsid w:val="00656559"/>
    <w:rsid w:val="00665A91"/>
    <w:rsid w:val="0067085C"/>
    <w:rsid w:val="00670A43"/>
    <w:rsid w:val="00692C68"/>
    <w:rsid w:val="006A7208"/>
    <w:rsid w:val="006B3361"/>
    <w:rsid w:val="006B58D2"/>
    <w:rsid w:val="006C2B12"/>
    <w:rsid w:val="006C3EE1"/>
    <w:rsid w:val="006E0247"/>
    <w:rsid w:val="006E4950"/>
    <w:rsid w:val="00713EF1"/>
    <w:rsid w:val="00716DF5"/>
    <w:rsid w:val="0073725F"/>
    <w:rsid w:val="00741B7B"/>
    <w:rsid w:val="007432F0"/>
    <w:rsid w:val="00755DA4"/>
    <w:rsid w:val="00771F74"/>
    <w:rsid w:val="0078028C"/>
    <w:rsid w:val="00797B26"/>
    <w:rsid w:val="007A0940"/>
    <w:rsid w:val="007B520A"/>
    <w:rsid w:val="007C107B"/>
    <w:rsid w:val="007D2919"/>
    <w:rsid w:val="007D4CA9"/>
    <w:rsid w:val="007F080C"/>
    <w:rsid w:val="007F6584"/>
    <w:rsid w:val="0080293F"/>
    <w:rsid w:val="00805235"/>
    <w:rsid w:val="00813482"/>
    <w:rsid w:val="00814A83"/>
    <w:rsid w:val="00822426"/>
    <w:rsid w:val="00831046"/>
    <w:rsid w:val="00837D30"/>
    <w:rsid w:val="008446CB"/>
    <w:rsid w:val="00846A76"/>
    <w:rsid w:val="00850AEB"/>
    <w:rsid w:val="008527A8"/>
    <w:rsid w:val="008565A7"/>
    <w:rsid w:val="00857569"/>
    <w:rsid w:val="00862EC3"/>
    <w:rsid w:val="0086325B"/>
    <w:rsid w:val="00864300"/>
    <w:rsid w:val="00866AD8"/>
    <w:rsid w:val="00871FF0"/>
    <w:rsid w:val="00877522"/>
    <w:rsid w:val="008922CA"/>
    <w:rsid w:val="008964F1"/>
    <w:rsid w:val="008A171A"/>
    <w:rsid w:val="008B64E4"/>
    <w:rsid w:val="008C42F5"/>
    <w:rsid w:val="008E0286"/>
    <w:rsid w:val="008E49E8"/>
    <w:rsid w:val="008E4D78"/>
    <w:rsid w:val="008F1F54"/>
    <w:rsid w:val="008F671A"/>
    <w:rsid w:val="00900532"/>
    <w:rsid w:val="00922D4F"/>
    <w:rsid w:val="00934E6C"/>
    <w:rsid w:val="00934F96"/>
    <w:rsid w:val="009430C5"/>
    <w:rsid w:val="00946678"/>
    <w:rsid w:val="009513A4"/>
    <w:rsid w:val="0095575F"/>
    <w:rsid w:val="0095734A"/>
    <w:rsid w:val="009651B1"/>
    <w:rsid w:val="0098652D"/>
    <w:rsid w:val="009919AF"/>
    <w:rsid w:val="00997EC0"/>
    <w:rsid w:val="009A650A"/>
    <w:rsid w:val="009B1A45"/>
    <w:rsid w:val="009B48C7"/>
    <w:rsid w:val="009C0F0E"/>
    <w:rsid w:val="009D1955"/>
    <w:rsid w:val="009D3CBD"/>
    <w:rsid w:val="009D4C0E"/>
    <w:rsid w:val="009D782A"/>
    <w:rsid w:val="009E7624"/>
    <w:rsid w:val="009F400A"/>
    <w:rsid w:val="00A15FFB"/>
    <w:rsid w:val="00A22C16"/>
    <w:rsid w:val="00A23291"/>
    <w:rsid w:val="00A23834"/>
    <w:rsid w:val="00A36121"/>
    <w:rsid w:val="00A3627A"/>
    <w:rsid w:val="00A50E77"/>
    <w:rsid w:val="00A51FE6"/>
    <w:rsid w:val="00A545C6"/>
    <w:rsid w:val="00A64AEB"/>
    <w:rsid w:val="00A64D99"/>
    <w:rsid w:val="00A731D0"/>
    <w:rsid w:val="00A80D45"/>
    <w:rsid w:val="00A84E3A"/>
    <w:rsid w:val="00A87A74"/>
    <w:rsid w:val="00A90547"/>
    <w:rsid w:val="00A95DAC"/>
    <w:rsid w:val="00A96D22"/>
    <w:rsid w:val="00A96FF0"/>
    <w:rsid w:val="00A97F0F"/>
    <w:rsid w:val="00AA0D24"/>
    <w:rsid w:val="00AA0F5D"/>
    <w:rsid w:val="00AA15F6"/>
    <w:rsid w:val="00AA3656"/>
    <w:rsid w:val="00AA7DF5"/>
    <w:rsid w:val="00AC25D4"/>
    <w:rsid w:val="00AD62C3"/>
    <w:rsid w:val="00AE01DE"/>
    <w:rsid w:val="00AF543B"/>
    <w:rsid w:val="00AF6615"/>
    <w:rsid w:val="00B017D7"/>
    <w:rsid w:val="00B03499"/>
    <w:rsid w:val="00B037E2"/>
    <w:rsid w:val="00B04852"/>
    <w:rsid w:val="00B138ED"/>
    <w:rsid w:val="00B33EAB"/>
    <w:rsid w:val="00B374C6"/>
    <w:rsid w:val="00B4791E"/>
    <w:rsid w:val="00B56B97"/>
    <w:rsid w:val="00B7679B"/>
    <w:rsid w:val="00B77819"/>
    <w:rsid w:val="00B87153"/>
    <w:rsid w:val="00B901AE"/>
    <w:rsid w:val="00B93719"/>
    <w:rsid w:val="00B95811"/>
    <w:rsid w:val="00BA5D3A"/>
    <w:rsid w:val="00BB02E1"/>
    <w:rsid w:val="00BB1750"/>
    <w:rsid w:val="00BB556E"/>
    <w:rsid w:val="00BC537C"/>
    <w:rsid w:val="00BD2CB7"/>
    <w:rsid w:val="00BE5FE3"/>
    <w:rsid w:val="00BE6D76"/>
    <w:rsid w:val="00BE73E3"/>
    <w:rsid w:val="00BF30CF"/>
    <w:rsid w:val="00BF5559"/>
    <w:rsid w:val="00C020DA"/>
    <w:rsid w:val="00C029B5"/>
    <w:rsid w:val="00C0555A"/>
    <w:rsid w:val="00C1223F"/>
    <w:rsid w:val="00C20FCA"/>
    <w:rsid w:val="00C23729"/>
    <w:rsid w:val="00C24E4F"/>
    <w:rsid w:val="00C260F6"/>
    <w:rsid w:val="00C327E8"/>
    <w:rsid w:val="00C55348"/>
    <w:rsid w:val="00C60577"/>
    <w:rsid w:val="00C6564E"/>
    <w:rsid w:val="00C904E3"/>
    <w:rsid w:val="00CA79DD"/>
    <w:rsid w:val="00CB4BD0"/>
    <w:rsid w:val="00CC2774"/>
    <w:rsid w:val="00CC59FA"/>
    <w:rsid w:val="00CC7A4A"/>
    <w:rsid w:val="00CD013F"/>
    <w:rsid w:val="00CF248C"/>
    <w:rsid w:val="00CF2754"/>
    <w:rsid w:val="00CF75A7"/>
    <w:rsid w:val="00D34910"/>
    <w:rsid w:val="00D46F4B"/>
    <w:rsid w:val="00D51993"/>
    <w:rsid w:val="00D57770"/>
    <w:rsid w:val="00D64D55"/>
    <w:rsid w:val="00D77D8C"/>
    <w:rsid w:val="00D82876"/>
    <w:rsid w:val="00D84178"/>
    <w:rsid w:val="00D87D32"/>
    <w:rsid w:val="00DA2A91"/>
    <w:rsid w:val="00DA3EE7"/>
    <w:rsid w:val="00DA40A8"/>
    <w:rsid w:val="00DA6553"/>
    <w:rsid w:val="00DB218E"/>
    <w:rsid w:val="00DC0333"/>
    <w:rsid w:val="00DC42F9"/>
    <w:rsid w:val="00DD32AF"/>
    <w:rsid w:val="00DD7BD5"/>
    <w:rsid w:val="00DE08B0"/>
    <w:rsid w:val="00DE18C3"/>
    <w:rsid w:val="00DE41C2"/>
    <w:rsid w:val="00E01EEE"/>
    <w:rsid w:val="00E03ECD"/>
    <w:rsid w:val="00E06BF8"/>
    <w:rsid w:val="00E13370"/>
    <w:rsid w:val="00E17077"/>
    <w:rsid w:val="00E1737C"/>
    <w:rsid w:val="00E2034A"/>
    <w:rsid w:val="00E2283E"/>
    <w:rsid w:val="00E45506"/>
    <w:rsid w:val="00E45CBE"/>
    <w:rsid w:val="00E545DE"/>
    <w:rsid w:val="00E63A62"/>
    <w:rsid w:val="00E65AE1"/>
    <w:rsid w:val="00EA0AAC"/>
    <w:rsid w:val="00EB546C"/>
    <w:rsid w:val="00EE0861"/>
    <w:rsid w:val="00EF368D"/>
    <w:rsid w:val="00F03765"/>
    <w:rsid w:val="00F07DF6"/>
    <w:rsid w:val="00F23BDE"/>
    <w:rsid w:val="00F30DFC"/>
    <w:rsid w:val="00F34B7C"/>
    <w:rsid w:val="00F45F6E"/>
    <w:rsid w:val="00F4664A"/>
    <w:rsid w:val="00F54F5C"/>
    <w:rsid w:val="00F57A3E"/>
    <w:rsid w:val="00F629F8"/>
    <w:rsid w:val="00F663E3"/>
    <w:rsid w:val="00F76C09"/>
    <w:rsid w:val="00F80E57"/>
    <w:rsid w:val="00F87E10"/>
    <w:rsid w:val="00FA0092"/>
    <w:rsid w:val="00FB35A8"/>
    <w:rsid w:val="00FB40C5"/>
    <w:rsid w:val="00FC29EA"/>
    <w:rsid w:val="00FC372A"/>
    <w:rsid w:val="00FC5B92"/>
    <w:rsid w:val="00FC7F52"/>
    <w:rsid w:val="00FD7A7A"/>
    <w:rsid w:val="00FE0E0E"/>
    <w:rsid w:val="00FF0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54"/>
  </w:style>
  <w:style w:type="paragraph" w:styleId="Heading1">
    <w:name w:val="heading 1"/>
    <w:basedOn w:val="Normal"/>
    <w:next w:val="Normal"/>
    <w:link w:val="Heading1Char"/>
    <w:qFormat/>
    <w:rsid w:val="009D782A"/>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46F4B"/>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6F4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6F4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46F4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6F4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46F4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46F4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6F4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F54"/>
    <w:pPr>
      <w:ind w:left="720"/>
      <w:contextualSpacing/>
    </w:pPr>
    <w:rPr>
      <w:rFonts w:ascii="Calibri" w:eastAsia="Times New Roman" w:hAnsi="Calibri" w:cs="Times New Roman"/>
    </w:rPr>
  </w:style>
  <w:style w:type="paragraph" w:customStyle="1" w:styleId="Default">
    <w:name w:val="Default"/>
    <w:rsid w:val="00CB4B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B4B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D5"/>
    <w:rPr>
      <w:rFonts w:ascii="Tahoma" w:hAnsi="Tahoma" w:cs="Tahoma"/>
      <w:sz w:val="16"/>
      <w:szCs w:val="16"/>
    </w:rPr>
  </w:style>
  <w:style w:type="character" w:customStyle="1" w:styleId="Heading1Char">
    <w:name w:val="Heading 1 Char"/>
    <w:basedOn w:val="DefaultParagraphFont"/>
    <w:link w:val="Heading1"/>
    <w:rsid w:val="009D782A"/>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9D782A"/>
    <w:rPr>
      <w:color w:val="0000FF" w:themeColor="hyperlink"/>
      <w:u w:val="single"/>
    </w:rPr>
  </w:style>
  <w:style w:type="paragraph" w:styleId="Header">
    <w:name w:val="header"/>
    <w:basedOn w:val="Normal"/>
    <w:link w:val="HeaderChar"/>
    <w:uiPriority w:val="99"/>
    <w:unhideWhenUsed/>
    <w:rsid w:val="003C0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D1"/>
  </w:style>
  <w:style w:type="paragraph" w:styleId="Footer">
    <w:name w:val="footer"/>
    <w:basedOn w:val="Normal"/>
    <w:link w:val="FooterChar"/>
    <w:uiPriority w:val="99"/>
    <w:unhideWhenUsed/>
    <w:rsid w:val="003C0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D1"/>
  </w:style>
  <w:style w:type="character" w:customStyle="1" w:styleId="apple-converted-space">
    <w:name w:val="apple-converted-space"/>
    <w:basedOn w:val="DefaultParagraphFont"/>
    <w:rsid w:val="00FC7F52"/>
  </w:style>
  <w:style w:type="paragraph" w:styleId="FootnoteText">
    <w:name w:val="footnote text"/>
    <w:basedOn w:val="Normal"/>
    <w:link w:val="FootnoteTextChar"/>
    <w:uiPriority w:val="99"/>
    <w:unhideWhenUsed/>
    <w:rsid w:val="00A3627A"/>
    <w:pPr>
      <w:spacing w:after="0" w:line="240" w:lineRule="auto"/>
    </w:pPr>
    <w:rPr>
      <w:sz w:val="20"/>
      <w:szCs w:val="20"/>
    </w:rPr>
  </w:style>
  <w:style w:type="character" w:customStyle="1" w:styleId="FootnoteTextChar">
    <w:name w:val="Footnote Text Char"/>
    <w:basedOn w:val="DefaultParagraphFont"/>
    <w:link w:val="FootnoteText"/>
    <w:uiPriority w:val="99"/>
    <w:rsid w:val="00A3627A"/>
    <w:rPr>
      <w:sz w:val="20"/>
      <w:szCs w:val="20"/>
    </w:rPr>
  </w:style>
  <w:style w:type="character" w:styleId="FootnoteReference">
    <w:name w:val="footnote reference"/>
    <w:basedOn w:val="DefaultParagraphFont"/>
    <w:uiPriority w:val="99"/>
    <w:semiHidden/>
    <w:unhideWhenUsed/>
    <w:rsid w:val="00A3627A"/>
    <w:rPr>
      <w:vertAlign w:val="superscript"/>
    </w:rPr>
  </w:style>
  <w:style w:type="character" w:customStyle="1" w:styleId="Heading2Char">
    <w:name w:val="Heading 2 Char"/>
    <w:basedOn w:val="DefaultParagraphFont"/>
    <w:link w:val="Heading2"/>
    <w:uiPriority w:val="9"/>
    <w:semiHidden/>
    <w:rsid w:val="00D46F4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46F4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46F4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46F4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46F4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46F4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46F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6F4B"/>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E17077"/>
    <w:pPr>
      <w:spacing w:after="0" w:line="240" w:lineRule="auto"/>
    </w:pPr>
  </w:style>
  <w:style w:type="paragraph" w:customStyle="1" w:styleId="AuthorNames">
    <w:name w:val="Author Names"/>
    <w:basedOn w:val="Heading2"/>
    <w:rsid w:val="006C2B12"/>
    <w:pPr>
      <w:keepLines w:val="0"/>
      <w:numPr>
        <w:ilvl w:val="0"/>
        <w:numId w:val="0"/>
      </w:numPr>
      <w:spacing w:before="0" w:line="240" w:lineRule="auto"/>
      <w:jc w:val="center"/>
    </w:pPr>
    <w:rPr>
      <w:rFonts w:ascii="Times New Roman" w:eastAsia="Times New Roman" w:hAnsi="Times New Roman" w:cs="Times New Roman"/>
      <w:b/>
      <w:color w:val="auto"/>
      <w:sz w:val="24"/>
      <w:szCs w:val="24"/>
      <w:lang w:val="en-GB"/>
    </w:rPr>
  </w:style>
</w:styles>
</file>

<file path=word/webSettings.xml><?xml version="1.0" encoding="utf-8"?>
<w:webSettings xmlns:r="http://schemas.openxmlformats.org/officeDocument/2006/relationships" xmlns:w="http://schemas.openxmlformats.org/wordprocessingml/2006/main">
  <w:divs>
    <w:div w:id="10453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medhunjr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ssnainsyed33@gmail.com" TargetMode="External"/><Relationship Id="rId4" Type="http://schemas.openxmlformats.org/officeDocument/2006/relationships/settings" Target="settings.xml"/><Relationship Id="rId9" Type="http://schemas.openxmlformats.org/officeDocument/2006/relationships/hyperlink" Target="mailto:anwaar.ari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6A7F-5FE1-49BB-B5CF-8522108E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hussnain shah</dc:creator>
  <cp:lastModifiedBy>Anwaar</cp:lastModifiedBy>
  <cp:revision>3</cp:revision>
  <dcterms:created xsi:type="dcterms:W3CDTF">2017-05-28T07:20:00Z</dcterms:created>
  <dcterms:modified xsi:type="dcterms:W3CDTF">2017-05-31T04:39:00Z</dcterms:modified>
</cp:coreProperties>
</file>