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0B" w:rsidRPr="0045371B" w:rsidRDefault="00EB180B" w:rsidP="00CF1C48">
      <w:pPr>
        <w:jc w:val="center"/>
        <w:rPr>
          <w:rFonts w:eastAsia="標楷體"/>
          <w:b/>
          <w:bCs/>
          <w:sz w:val="28"/>
          <w:szCs w:val="28"/>
          <w:lang w:eastAsia="zh-TW"/>
        </w:rPr>
      </w:pPr>
      <w:bookmarkStart w:id="0" w:name="_Toc353609369"/>
      <w:r w:rsidRPr="0045371B">
        <w:rPr>
          <w:rFonts w:eastAsia="標楷體" w:hint="eastAsia"/>
          <w:b/>
          <w:bCs/>
          <w:sz w:val="28"/>
          <w:szCs w:val="28"/>
          <w:lang w:eastAsia="zh-TW"/>
        </w:rPr>
        <w:t xml:space="preserve">Conflict </w:t>
      </w:r>
      <w:r w:rsidR="00E67199">
        <w:rPr>
          <w:rFonts w:eastAsia="標楷體" w:hint="eastAsia"/>
          <w:b/>
          <w:bCs/>
          <w:sz w:val="28"/>
          <w:szCs w:val="28"/>
          <w:lang w:eastAsia="zh-TW"/>
        </w:rPr>
        <w:t xml:space="preserve">Analysis </w:t>
      </w:r>
      <w:r w:rsidRPr="0045371B">
        <w:rPr>
          <w:rFonts w:eastAsia="標楷體" w:hint="eastAsia"/>
          <w:b/>
          <w:bCs/>
          <w:sz w:val="28"/>
          <w:szCs w:val="28"/>
          <w:lang w:eastAsia="zh-TW"/>
        </w:rPr>
        <w:t xml:space="preserve">While </w:t>
      </w:r>
      <w:r w:rsidR="00E67199">
        <w:rPr>
          <w:rFonts w:eastAsia="標楷體" w:hint="eastAsia"/>
          <w:b/>
          <w:bCs/>
          <w:sz w:val="28"/>
          <w:szCs w:val="28"/>
          <w:lang w:eastAsia="zh-TW"/>
        </w:rPr>
        <w:t xml:space="preserve">Insurers </w:t>
      </w:r>
      <w:r w:rsidRPr="0045371B">
        <w:rPr>
          <w:rFonts w:eastAsia="標楷體" w:hint="eastAsia"/>
          <w:b/>
          <w:bCs/>
          <w:sz w:val="28"/>
          <w:szCs w:val="28"/>
          <w:lang w:eastAsia="zh-TW"/>
        </w:rPr>
        <w:t xml:space="preserve">Adopting </w:t>
      </w:r>
      <w:r w:rsidR="00E67199" w:rsidRPr="0045371B">
        <w:rPr>
          <w:rFonts w:eastAsia="標楷體" w:hint="eastAsia"/>
          <w:b/>
          <w:bCs/>
          <w:sz w:val="28"/>
          <w:szCs w:val="28"/>
          <w:lang w:eastAsia="zh-TW"/>
        </w:rPr>
        <w:t xml:space="preserve">Cyber-Channel </w:t>
      </w:r>
      <w:r w:rsidR="00E67199">
        <w:rPr>
          <w:rFonts w:eastAsia="標楷體" w:hint="eastAsia"/>
          <w:b/>
          <w:bCs/>
          <w:sz w:val="28"/>
          <w:szCs w:val="28"/>
          <w:lang w:eastAsia="zh-TW"/>
        </w:rPr>
        <w:t>Distribution Strategy</w:t>
      </w:r>
      <w:r w:rsidRPr="0045371B">
        <w:rPr>
          <w:rFonts w:eastAsia="標楷體" w:hint="eastAsia"/>
          <w:b/>
          <w:bCs/>
          <w:sz w:val="28"/>
          <w:szCs w:val="28"/>
          <w:lang w:eastAsia="zh-TW"/>
        </w:rPr>
        <w:t>- A Frequency Perspective</w:t>
      </w:r>
    </w:p>
    <w:p w:rsidR="00B83AB6" w:rsidRDefault="00B83AB6" w:rsidP="00B83AB6">
      <w:pPr>
        <w:jc w:val="center"/>
        <w:rPr>
          <w:rFonts w:hint="eastAsia"/>
          <w:b/>
          <w:bCs/>
          <w:lang w:eastAsia="zh-TW"/>
        </w:rPr>
      </w:pPr>
    </w:p>
    <w:p w:rsidR="00B83AB6" w:rsidRPr="005A481C" w:rsidRDefault="00B83AB6" w:rsidP="00B83AB6">
      <w:pPr>
        <w:jc w:val="center"/>
        <w:rPr>
          <w:b/>
          <w:bCs/>
        </w:rPr>
      </w:pPr>
      <w:r w:rsidRPr="005A481C">
        <w:rPr>
          <w:rFonts w:hint="eastAsia"/>
          <w:b/>
          <w:bCs/>
          <w:lang w:eastAsia="zh-TW"/>
        </w:rPr>
        <w:t>Chiang Ku Fan</w:t>
      </w:r>
    </w:p>
    <w:p w:rsidR="00B83AB6" w:rsidRPr="005A481C" w:rsidRDefault="00B83AB6" w:rsidP="00B83AB6">
      <w:pPr>
        <w:jc w:val="center"/>
      </w:pPr>
      <w:r w:rsidRPr="005A481C">
        <w:rPr>
          <w:rFonts w:hint="eastAsia"/>
          <w:lang w:eastAsia="zh-TW"/>
        </w:rPr>
        <w:t xml:space="preserve">Department of Risk Management and Insurance, Shih </w:t>
      </w:r>
      <w:proofErr w:type="spellStart"/>
      <w:r w:rsidRPr="005A481C">
        <w:rPr>
          <w:rFonts w:hint="eastAsia"/>
          <w:lang w:eastAsia="zh-TW"/>
        </w:rPr>
        <w:t>Ch</w:t>
      </w:r>
      <w:r>
        <w:rPr>
          <w:rFonts w:hint="eastAsia"/>
          <w:lang w:eastAsia="zh-TW"/>
        </w:rPr>
        <w:t>i</w:t>
      </w:r>
      <w:r w:rsidRPr="005A481C">
        <w:rPr>
          <w:rFonts w:hint="eastAsia"/>
          <w:lang w:eastAsia="zh-TW"/>
        </w:rPr>
        <w:t>en</w:t>
      </w:r>
      <w:proofErr w:type="spellEnd"/>
      <w:r w:rsidRPr="005A481C">
        <w:rPr>
          <w:rFonts w:hint="eastAsia"/>
          <w:lang w:eastAsia="zh-TW"/>
        </w:rPr>
        <w:t xml:space="preserve"> University</w:t>
      </w:r>
    </w:p>
    <w:p w:rsidR="00B83AB6" w:rsidRPr="00B83AB6" w:rsidRDefault="00B83AB6" w:rsidP="00B83AB6">
      <w:pPr>
        <w:jc w:val="center"/>
        <w:rPr>
          <w:lang w:eastAsia="zh-TW"/>
        </w:rPr>
      </w:pPr>
      <w:r w:rsidRPr="00B83AB6">
        <w:rPr>
          <w:rFonts w:hint="eastAsia"/>
          <w:lang w:eastAsia="zh-TW"/>
        </w:rPr>
        <w:t>Taipei, Taiwan</w:t>
      </w:r>
    </w:p>
    <w:p w:rsidR="00B83AB6" w:rsidRDefault="00B83AB6" w:rsidP="00B83AB6">
      <w:pPr>
        <w:jc w:val="center"/>
        <w:rPr>
          <w:rFonts w:hint="eastAsia"/>
          <w:lang w:eastAsia="zh-TW"/>
        </w:rPr>
      </w:pPr>
      <w:hyperlink r:id="rId7" w:history="1">
        <w:r w:rsidRPr="00A6003B">
          <w:rPr>
            <w:rStyle w:val="aa"/>
            <w:rFonts w:hint="eastAsia"/>
            <w:lang w:eastAsia="zh-TW"/>
          </w:rPr>
          <w:t>ckfan@ms41.hinet.net</w:t>
        </w:r>
      </w:hyperlink>
    </w:p>
    <w:p w:rsidR="00B83AB6" w:rsidRDefault="00B83AB6" w:rsidP="00B83AB6">
      <w:pPr>
        <w:jc w:val="center"/>
        <w:rPr>
          <w:rFonts w:hint="eastAsia"/>
          <w:lang w:eastAsia="zh-TW"/>
        </w:rPr>
      </w:pPr>
    </w:p>
    <w:p w:rsidR="00B83AB6" w:rsidRPr="005A481C" w:rsidRDefault="00B83AB6" w:rsidP="00B83AB6">
      <w:pPr>
        <w:jc w:val="center"/>
        <w:rPr>
          <w:b/>
          <w:bCs/>
        </w:rPr>
      </w:pPr>
      <w:r w:rsidRPr="005A481C">
        <w:rPr>
          <w:rFonts w:hint="eastAsia"/>
          <w:b/>
          <w:bCs/>
          <w:lang w:eastAsia="zh-TW"/>
        </w:rPr>
        <w:t xml:space="preserve">Yu </w:t>
      </w:r>
      <w:proofErr w:type="spellStart"/>
      <w:r w:rsidRPr="005A481C">
        <w:rPr>
          <w:rFonts w:hint="eastAsia"/>
          <w:b/>
          <w:bCs/>
          <w:lang w:eastAsia="zh-TW"/>
        </w:rPr>
        <w:t>Hsuang</w:t>
      </w:r>
      <w:proofErr w:type="spellEnd"/>
      <w:r w:rsidRPr="005A481C">
        <w:rPr>
          <w:rFonts w:hint="eastAsia"/>
          <w:b/>
          <w:bCs/>
          <w:lang w:eastAsia="zh-TW"/>
        </w:rPr>
        <w:t xml:space="preserve"> Lee</w:t>
      </w:r>
    </w:p>
    <w:p w:rsidR="00B83AB6" w:rsidRPr="005A481C" w:rsidRDefault="00B83AB6" w:rsidP="00B83AB6">
      <w:pPr>
        <w:jc w:val="center"/>
      </w:pPr>
      <w:r w:rsidRPr="005A481C">
        <w:rPr>
          <w:lang w:eastAsia="zh-TW"/>
        </w:rPr>
        <w:t>Graduate Institute of Industrial and Business Management</w:t>
      </w:r>
      <w:r w:rsidRPr="005A481C">
        <w:rPr>
          <w:rFonts w:hint="eastAsia"/>
          <w:lang w:eastAsia="zh-TW"/>
        </w:rPr>
        <w:t xml:space="preserve">, </w:t>
      </w:r>
      <w:r w:rsidRPr="005A481C">
        <w:rPr>
          <w:lang w:eastAsia="zh-TW"/>
        </w:rPr>
        <w:t>National Taipei University of Technology</w:t>
      </w:r>
    </w:p>
    <w:p w:rsidR="00B83AB6" w:rsidRPr="00B83AB6" w:rsidRDefault="00B83AB6" w:rsidP="00B83AB6">
      <w:pPr>
        <w:jc w:val="center"/>
        <w:rPr>
          <w:lang w:eastAsia="zh-TW"/>
        </w:rPr>
      </w:pPr>
      <w:r w:rsidRPr="00B83AB6">
        <w:rPr>
          <w:rFonts w:hint="eastAsia"/>
          <w:lang w:eastAsia="zh-TW"/>
        </w:rPr>
        <w:t>Taipei, Taiwan</w:t>
      </w:r>
    </w:p>
    <w:p w:rsidR="00B83AB6" w:rsidRDefault="00B83AB6" w:rsidP="00B83AB6">
      <w:pPr>
        <w:jc w:val="center"/>
        <w:rPr>
          <w:rFonts w:hint="eastAsia"/>
          <w:lang w:eastAsia="zh-TW"/>
        </w:rPr>
      </w:pPr>
      <w:hyperlink r:id="rId8" w:history="1">
        <w:r w:rsidRPr="00A6003B">
          <w:rPr>
            <w:rStyle w:val="aa"/>
            <w:lang w:eastAsia="zh-TW"/>
          </w:rPr>
          <w:t>gemini</w:t>
        </w:r>
        <w:r w:rsidRPr="00A6003B">
          <w:rPr>
            <w:rStyle w:val="aa"/>
            <w:rFonts w:hint="eastAsia"/>
            <w:lang w:eastAsia="zh-TW"/>
          </w:rPr>
          <w:t>4022@yahoo.com.tw</w:t>
        </w:r>
      </w:hyperlink>
    </w:p>
    <w:p w:rsidR="00B83AB6" w:rsidRDefault="00B83AB6" w:rsidP="00B83AB6">
      <w:pPr>
        <w:rPr>
          <w:rFonts w:hint="eastAsia"/>
          <w:lang w:eastAsia="zh-TW"/>
        </w:rPr>
      </w:pPr>
    </w:p>
    <w:p w:rsidR="00B83AB6" w:rsidRPr="00B83AB6" w:rsidRDefault="00B83AB6" w:rsidP="00B83AB6">
      <w:pPr>
        <w:ind w:firstLineChars="200" w:firstLine="400"/>
        <w:jc w:val="center"/>
        <w:rPr>
          <w:rFonts w:hint="eastAsia"/>
          <w:b/>
          <w:bCs/>
        </w:rPr>
      </w:pPr>
      <w:proofErr w:type="spellStart"/>
      <w:r w:rsidRPr="00B83AB6">
        <w:rPr>
          <w:rFonts w:hint="eastAsia"/>
          <w:b/>
          <w:bCs/>
        </w:rPr>
        <w:t>Wen</w:t>
      </w:r>
      <w:proofErr w:type="spellEnd"/>
      <w:r w:rsidRPr="00B83AB6">
        <w:rPr>
          <w:rFonts w:hint="eastAsia"/>
          <w:b/>
          <w:bCs/>
        </w:rPr>
        <w:t>-Chin Lu</w:t>
      </w:r>
    </w:p>
    <w:p w:rsidR="00B83AB6" w:rsidRPr="00165D82" w:rsidRDefault="00B83AB6" w:rsidP="00B83AB6">
      <w:pPr>
        <w:ind w:firstLineChars="200" w:firstLine="400"/>
        <w:jc w:val="center"/>
        <w:rPr>
          <w:rFonts w:hint="eastAsia"/>
          <w:bCs/>
        </w:rPr>
      </w:pPr>
      <w:r w:rsidRPr="00165D82">
        <w:rPr>
          <w:rFonts w:hint="eastAsia"/>
          <w:bCs/>
        </w:rPr>
        <w:t xml:space="preserve">Department of Marketing and Distribution Management, </w:t>
      </w:r>
      <w:proofErr w:type="spellStart"/>
      <w:r w:rsidRPr="00165D82">
        <w:rPr>
          <w:rFonts w:hint="eastAsia"/>
          <w:bCs/>
        </w:rPr>
        <w:t>Hsiuping</w:t>
      </w:r>
      <w:proofErr w:type="spellEnd"/>
      <w:r w:rsidRPr="00165D82">
        <w:rPr>
          <w:rFonts w:hint="eastAsia"/>
          <w:bCs/>
        </w:rPr>
        <w:t xml:space="preserve"> University of Science and Technology</w:t>
      </w:r>
      <w:r w:rsidRPr="00165D82">
        <w:rPr>
          <w:bCs/>
        </w:rPr>
        <w:t>, Taichung, Taiwan</w:t>
      </w:r>
    </w:p>
    <w:p w:rsidR="00EB180B" w:rsidRPr="00B83AB6" w:rsidRDefault="00EB180B" w:rsidP="00CF1C48">
      <w:pPr>
        <w:jc w:val="center"/>
        <w:rPr>
          <w:rFonts w:eastAsia="標楷體"/>
          <w:b/>
          <w:bCs/>
          <w:lang w:eastAsia="zh-TW"/>
        </w:rPr>
      </w:pPr>
    </w:p>
    <w:p w:rsidR="00014E73" w:rsidRPr="0045371B" w:rsidRDefault="00014E73" w:rsidP="00CF1C48">
      <w:pPr>
        <w:jc w:val="center"/>
        <w:rPr>
          <w:rFonts w:eastAsia="標楷體"/>
          <w:b/>
          <w:bCs/>
          <w:sz w:val="24"/>
          <w:szCs w:val="24"/>
        </w:rPr>
      </w:pPr>
      <w:r w:rsidRPr="0045371B">
        <w:rPr>
          <w:rFonts w:eastAsia="標楷體"/>
          <w:b/>
          <w:bCs/>
          <w:sz w:val="24"/>
          <w:szCs w:val="24"/>
        </w:rPr>
        <w:t>Abstract</w:t>
      </w:r>
    </w:p>
    <w:bookmarkEnd w:id="0"/>
    <w:p w:rsidR="00014E73" w:rsidRPr="0045371B" w:rsidRDefault="00014E73" w:rsidP="00CF1C48">
      <w:pPr>
        <w:jc w:val="both"/>
        <w:rPr>
          <w:rFonts w:eastAsia="MS Mincho"/>
          <w:iCs/>
          <w:sz w:val="24"/>
          <w:szCs w:val="24"/>
        </w:rPr>
      </w:pPr>
      <w:r w:rsidRPr="0045371B">
        <w:rPr>
          <w:rFonts w:eastAsia="MS Mincho"/>
          <w:iCs/>
          <w:sz w:val="24"/>
          <w:szCs w:val="24"/>
        </w:rPr>
        <w:t>Insurers have adopted multiple channels of distribution to sell insurance products during the past decade. Although multiple channel distribution strategies provide tremendous benefits to insurers, but there are many causes which lead to multi-channel conflict. The question of how to identify the factors that cause distribution channel conflicts</w:t>
      </w:r>
      <w:r w:rsidR="008B00BE" w:rsidRPr="0045371B">
        <w:rPr>
          <w:rFonts w:eastAsia="MS Mincho"/>
          <w:iCs/>
          <w:sz w:val="24"/>
          <w:szCs w:val="24"/>
        </w:rPr>
        <w:t xml:space="preserve"> </w:t>
      </w:r>
      <w:r w:rsidRPr="0045371B">
        <w:rPr>
          <w:rFonts w:eastAsia="MS Mincho"/>
          <w:iCs/>
          <w:sz w:val="24"/>
          <w:szCs w:val="24"/>
        </w:rPr>
        <w:t xml:space="preserve">has received scant attention in the literature and has not been appropriately investigated in prior studies. This study employed methods of Delphi study, </w:t>
      </w:r>
      <w:r w:rsidR="007469E6" w:rsidRPr="0045371B">
        <w:rPr>
          <w:rFonts w:eastAsia="SimSun" w:hint="eastAsia"/>
          <w:iCs/>
          <w:sz w:val="24"/>
          <w:szCs w:val="24"/>
          <w:lang w:eastAsia="zh-CN"/>
        </w:rPr>
        <w:t>GRA</w:t>
      </w:r>
      <w:r w:rsidRPr="0045371B">
        <w:rPr>
          <w:rFonts w:eastAsia="MS Mincho"/>
          <w:iCs/>
          <w:sz w:val="24"/>
          <w:szCs w:val="24"/>
        </w:rPr>
        <w:t>, and C.A. to identify the factors that cause distribution channel conflicts in the insurance industry and to assess the frequency of factors that cause insurance distribution channel conflict.</w:t>
      </w:r>
    </w:p>
    <w:p w:rsidR="00014E73" w:rsidRPr="0045371B" w:rsidRDefault="00014E73" w:rsidP="00CF1C48">
      <w:pPr>
        <w:jc w:val="both"/>
        <w:rPr>
          <w:iCs/>
          <w:sz w:val="24"/>
          <w:szCs w:val="24"/>
          <w:lang w:eastAsia="zh-TW"/>
        </w:rPr>
      </w:pPr>
      <w:r w:rsidRPr="0045371B">
        <w:rPr>
          <w:rFonts w:eastAsia="MS Mincho"/>
          <w:iCs/>
          <w:sz w:val="24"/>
          <w:szCs w:val="24"/>
        </w:rPr>
        <w:t>According to result</w:t>
      </w:r>
      <w:r w:rsidR="00B00B32" w:rsidRPr="0045371B">
        <w:rPr>
          <w:rFonts w:eastAsiaTheme="minorEastAsia" w:hint="eastAsia"/>
          <w:iCs/>
          <w:sz w:val="24"/>
          <w:szCs w:val="24"/>
          <w:lang w:eastAsia="zh-TW"/>
        </w:rPr>
        <w:t>s</w:t>
      </w:r>
      <w:r w:rsidRPr="0045371B">
        <w:rPr>
          <w:rFonts w:eastAsia="MS Mincho"/>
          <w:iCs/>
          <w:sz w:val="24"/>
          <w:szCs w:val="24"/>
        </w:rPr>
        <w:t xml:space="preserve"> of this study</w:t>
      </w:r>
      <w:r w:rsidR="00B00B32" w:rsidRPr="0045371B">
        <w:rPr>
          <w:rFonts w:eastAsiaTheme="minorEastAsia" w:hint="eastAsia"/>
          <w:iCs/>
          <w:sz w:val="24"/>
          <w:szCs w:val="24"/>
          <w:lang w:eastAsia="zh-TW"/>
        </w:rPr>
        <w:t>,</w:t>
      </w:r>
      <w:r w:rsidRPr="0045371B">
        <w:rPr>
          <w:rFonts w:eastAsia="MS Mincho"/>
          <w:iCs/>
          <w:sz w:val="24"/>
          <w:szCs w:val="24"/>
        </w:rPr>
        <w:t xml:space="preserve"> the most important three causes leading to multi-channel conflict are “differences in perception of reality used in joint decision making”, “using coercive powers”, and “incompatibility of goals”. Thus, administrators of banks or insurance companies will redesign their organization disciplines or management policies accordingly which can improve the performance of multiple channel strategy.</w:t>
      </w:r>
    </w:p>
    <w:p w:rsidR="00CF1C48" w:rsidRPr="0045371B" w:rsidRDefault="00CF1C48" w:rsidP="00CF1C48">
      <w:pPr>
        <w:jc w:val="both"/>
        <w:rPr>
          <w:b/>
          <w:i/>
          <w:iCs/>
          <w:sz w:val="24"/>
          <w:szCs w:val="24"/>
          <w:lang w:eastAsia="zh-TW"/>
        </w:rPr>
      </w:pPr>
    </w:p>
    <w:p w:rsidR="00014E73" w:rsidRPr="0045371B" w:rsidRDefault="0072615D" w:rsidP="00CF1C48">
      <w:pPr>
        <w:jc w:val="both"/>
        <w:rPr>
          <w:sz w:val="24"/>
          <w:szCs w:val="24"/>
          <w:lang w:eastAsia="zh-TW"/>
        </w:rPr>
      </w:pPr>
      <w:r w:rsidRPr="0045371B">
        <w:rPr>
          <w:b/>
          <w:sz w:val="24"/>
          <w:szCs w:val="24"/>
        </w:rPr>
        <w:t>Key</w:t>
      </w:r>
      <w:r w:rsidR="00014E73" w:rsidRPr="0045371B">
        <w:rPr>
          <w:b/>
          <w:sz w:val="24"/>
          <w:szCs w:val="24"/>
        </w:rPr>
        <w:t>words</w:t>
      </w:r>
      <w:r w:rsidR="00F75804" w:rsidRPr="0045371B">
        <w:rPr>
          <w:rFonts w:hint="eastAsia"/>
          <w:b/>
          <w:sz w:val="24"/>
          <w:szCs w:val="24"/>
          <w:lang w:eastAsia="zh-TW"/>
        </w:rPr>
        <w:t>:</w:t>
      </w:r>
      <w:r w:rsidR="008B00BE" w:rsidRPr="0045371B">
        <w:rPr>
          <w:b/>
          <w:sz w:val="24"/>
          <w:szCs w:val="24"/>
        </w:rPr>
        <w:t xml:space="preserve"> </w:t>
      </w:r>
      <w:r w:rsidRPr="0045371B">
        <w:rPr>
          <w:sz w:val="24"/>
          <w:szCs w:val="24"/>
        </w:rPr>
        <w:t>Multi-channel conflict</w:t>
      </w:r>
      <w:r w:rsidRPr="0045371B">
        <w:rPr>
          <w:rFonts w:hint="eastAsia"/>
          <w:sz w:val="24"/>
          <w:szCs w:val="24"/>
          <w:lang w:eastAsia="zh-TW"/>
        </w:rPr>
        <w:t>,</w:t>
      </w:r>
      <w:r w:rsidR="00014E73" w:rsidRPr="0045371B">
        <w:rPr>
          <w:sz w:val="24"/>
          <w:szCs w:val="24"/>
        </w:rPr>
        <w:t xml:space="preserve"> </w:t>
      </w:r>
      <w:r w:rsidR="007469E6" w:rsidRPr="0045371B">
        <w:rPr>
          <w:rFonts w:eastAsia="SimSun" w:hint="eastAsia"/>
          <w:sz w:val="24"/>
          <w:szCs w:val="24"/>
          <w:lang w:eastAsia="zh-CN"/>
        </w:rPr>
        <w:t xml:space="preserve">The Grey Relational Analysis </w:t>
      </w:r>
      <w:r w:rsidR="00014E73" w:rsidRPr="0045371B">
        <w:rPr>
          <w:sz w:val="24"/>
          <w:szCs w:val="24"/>
        </w:rPr>
        <w:t>(</w:t>
      </w:r>
      <w:r w:rsidR="007469E6" w:rsidRPr="0045371B">
        <w:rPr>
          <w:rFonts w:eastAsia="SimSun" w:hint="eastAsia"/>
          <w:sz w:val="24"/>
          <w:szCs w:val="24"/>
          <w:lang w:eastAsia="zh-CN"/>
        </w:rPr>
        <w:t>GRA</w:t>
      </w:r>
      <w:r w:rsidR="00014E73" w:rsidRPr="0045371B">
        <w:rPr>
          <w:sz w:val="24"/>
          <w:szCs w:val="24"/>
        </w:rPr>
        <w:t>)</w:t>
      </w:r>
      <w:r w:rsidRPr="0045371B">
        <w:rPr>
          <w:rFonts w:hint="eastAsia"/>
          <w:sz w:val="24"/>
          <w:szCs w:val="24"/>
          <w:lang w:eastAsia="zh-TW"/>
        </w:rPr>
        <w:t>,</w:t>
      </w:r>
      <w:r w:rsidR="00014E73" w:rsidRPr="0045371B">
        <w:rPr>
          <w:sz w:val="24"/>
          <w:szCs w:val="24"/>
        </w:rPr>
        <w:t xml:space="preserve"> Conjoint Analysis (CA).</w:t>
      </w:r>
    </w:p>
    <w:p w:rsidR="00CF1C48" w:rsidRDefault="00CF1C48" w:rsidP="00CF1C48">
      <w:pPr>
        <w:jc w:val="both"/>
        <w:rPr>
          <w:rFonts w:hint="eastAsia"/>
          <w:sz w:val="24"/>
          <w:szCs w:val="24"/>
          <w:lang w:eastAsia="zh-TW"/>
        </w:rPr>
      </w:pPr>
    </w:p>
    <w:p w:rsidR="00370B9E" w:rsidRPr="0045371B" w:rsidRDefault="00370B9E" w:rsidP="00CF1C48">
      <w:pPr>
        <w:jc w:val="both"/>
        <w:rPr>
          <w:sz w:val="24"/>
          <w:szCs w:val="24"/>
          <w:lang w:eastAsia="zh-TW"/>
        </w:rPr>
      </w:pPr>
    </w:p>
    <w:p w:rsidR="00014E73" w:rsidRPr="0045371B" w:rsidRDefault="00014E73" w:rsidP="0072615D">
      <w:pPr>
        <w:adjustRightInd w:val="0"/>
        <w:ind w:left="673" w:hangingChars="280" w:hanging="673"/>
        <w:jc w:val="both"/>
        <w:rPr>
          <w:b/>
          <w:sz w:val="24"/>
          <w:szCs w:val="24"/>
        </w:rPr>
      </w:pPr>
      <w:r w:rsidRPr="0045371B">
        <w:rPr>
          <w:b/>
          <w:sz w:val="24"/>
          <w:szCs w:val="24"/>
        </w:rPr>
        <w:t>1 I</w:t>
      </w:r>
      <w:r w:rsidR="00EB180B" w:rsidRPr="0045371B">
        <w:rPr>
          <w:rFonts w:hint="eastAsia"/>
          <w:b/>
          <w:sz w:val="24"/>
          <w:szCs w:val="24"/>
          <w:lang w:eastAsia="zh-TW"/>
        </w:rPr>
        <w:t>ntroduction</w:t>
      </w:r>
    </w:p>
    <w:p w:rsidR="00014E73" w:rsidRPr="0045371B" w:rsidRDefault="00014E73" w:rsidP="00EB180B">
      <w:pPr>
        <w:pStyle w:val="Text"/>
        <w:ind w:firstLine="0"/>
        <w:rPr>
          <w:sz w:val="24"/>
          <w:szCs w:val="24"/>
        </w:rPr>
      </w:pPr>
      <w:r w:rsidRPr="0045371B">
        <w:rPr>
          <w:sz w:val="24"/>
          <w:szCs w:val="24"/>
        </w:rPr>
        <w:t xml:space="preserve">As a result of changes in purchasing behavior, the nature of products and services, information techniques, and the cost of distribution, increasingly diverse and complex distribution strategies have emerged. Employing various channels to serve a given market is becoming a major part of the marketing plans of product and service suppliers </w:t>
      </w:r>
      <w:r w:rsidR="00B00B32" w:rsidRPr="0045371B">
        <w:rPr>
          <w:rFonts w:hint="eastAsia"/>
          <w:sz w:val="24"/>
          <w:szCs w:val="24"/>
          <w:lang w:eastAsia="zh-TW"/>
        </w:rPr>
        <w:t>[1</w:t>
      </w:r>
      <w:proofErr w:type="gramStart"/>
      <w:r w:rsidR="00B00B32" w:rsidRPr="0045371B">
        <w:rPr>
          <w:rFonts w:hint="eastAsia"/>
          <w:sz w:val="24"/>
          <w:szCs w:val="24"/>
          <w:lang w:eastAsia="zh-TW"/>
        </w:rPr>
        <w:t>][</w:t>
      </w:r>
      <w:proofErr w:type="gramEnd"/>
      <w:r w:rsidR="00B00B32" w:rsidRPr="0045371B">
        <w:rPr>
          <w:rFonts w:hint="eastAsia"/>
          <w:sz w:val="24"/>
          <w:szCs w:val="24"/>
          <w:lang w:eastAsia="zh-TW"/>
        </w:rPr>
        <w:t>2][3]</w:t>
      </w:r>
      <w:r w:rsidRPr="0045371B">
        <w:rPr>
          <w:sz w:val="24"/>
          <w:szCs w:val="24"/>
        </w:rPr>
        <w:t>.</w:t>
      </w:r>
    </w:p>
    <w:p w:rsidR="00014E73" w:rsidRPr="0045371B" w:rsidRDefault="00014E73" w:rsidP="00EB180B">
      <w:pPr>
        <w:pStyle w:val="Text"/>
        <w:ind w:firstLine="0"/>
        <w:rPr>
          <w:sz w:val="24"/>
          <w:szCs w:val="24"/>
        </w:rPr>
      </w:pPr>
      <w:r w:rsidRPr="0045371B">
        <w:rPr>
          <w:sz w:val="24"/>
          <w:szCs w:val="24"/>
        </w:rPr>
        <w:t>In this context, to increase market coverage, decrease distribution costs, and target the appropriate segments, insurers have adopted multiple channels of distribution to sell policies during the past decade. The popular channels that have been employed by providers include Internet-led channels, company-led channels, bank-led channels, agent-led channels, broker-led channels, and other cybermediaries (e.g., telephone and TV stations)</w:t>
      </w:r>
      <w:r w:rsidR="005C5A7D" w:rsidRPr="0045371B">
        <w:rPr>
          <w:rFonts w:hint="eastAsia"/>
          <w:sz w:val="24"/>
          <w:szCs w:val="24"/>
          <w:lang w:eastAsia="zh-TW"/>
        </w:rPr>
        <w:t xml:space="preserve"> </w:t>
      </w:r>
      <w:r w:rsidR="00B00B32" w:rsidRPr="0045371B">
        <w:rPr>
          <w:rFonts w:hint="eastAsia"/>
          <w:sz w:val="24"/>
          <w:szCs w:val="24"/>
          <w:lang w:eastAsia="zh-TW"/>
        </w:rPr>
        <w:t>[4]</w:t>
      </w:r>
      <w:r w:rsidR="009C1FA7" w:rsidRPr="0045371B">
        <w:rPr>
          <w:sz w:val="24"/>
          <w:szCs w:val="24"/>
        </w:rPr>
        <w:t>.</w:t>
      </w:r>
    </w:p>
    <w:p w:rsidR="00014E73" w:rsidRPr="0045371B" w:rsidRDefault="00014E73" w:rsidP="00EB180B">
      <w:pPr>
        <w:pStyle w:val="Text"/>
        <w:ind w:firstLine="0"/>
        <w:rPr>
          <w:sz w:val="24"/>
          <w:szCs w:val="24"/>
        </w:rPr>
      </w:pPr>
      <w:r w:rsidRPr="0045371B">
        <w:rPr>
          <w:sz w:val="24"/>
          <w:szCs w:val="24"/>
        </w:rPr>
        <w:t>Competition in the insurance industry is at an all-time high, which challenges providers to retain existing customers while attracting new ones. Most banks and insurers are looking for the same things</w:t>
      </w:r>
      <w:r w:rsidR="0072615D" w:rsidRPr="0045371B">
        <w:rPr>
          <w:rFonts w:hint="eastAsia"/>
          <w:sz w:val="24"/>
          <w:szCs w:val="24"/>
          <w:lang w:eastAsia="zh-TW"/>
        </w:rPr>
        <w:t xml:space="preserve"> </w:t>
      </w:r>
      <w:r w:rsidRPr="0045371B">
        <w:rPr>
          <w:sz w:val="24"/>
          <w:szCs w:val="24"/>
        </w:rPr>
        <w:t>—</w:t>
      </w:r>
      <w:r w:rsidR="0072615D" w:rsidRPr="0045371B">
        <w:rPr>
          <w:rFonts w:hint="eastAsia"/>
          <w:sz w:val="24"/>
          <w:szCs w:val="24"/>
          <w:lang w:eastAsia="zh-TW"/>
        </w:rPr>
        <w:t xml:space="preserve"> </w:t>
      </w:r>
      <w:r w:rsidRPr="0045371B">
        <w:rPr>
          <w:sz w:val="24"/>
          <w:szCs w:val="24"/>
        </w:rPr>
        <w:t>better ways to retain customers and to increase income. Although multiple channel distribution strategies provide tremendous benefits to insurers, they also trigger certain challenges.</w:t>
      </w:r>
    </w:p>
    <w:p w:rsidR="00014E73" w:rsidRPr="0045371B" w:rsidRDefault="00014E73" w:rsidP="00EB180B">
      <w:pPr>
        <w:pStyle w:val="Text"/>
        <w:ind w:firstLine="0"/>
        <w:rPr>
          <w:sz w:val="24"/>
          <w:szCs w:val="24"/>
        </w:rPr>
      </w:pPr>
      <w:r w:rsidRPr="0045371B">
        <w:rPr>
          <w:sz w:val="24"/>
          <w:szCs w:val="24"/>
        </w:rPr>
        <w:t>Interestingly, many prior studies</w:t>
      </w:r>
      <w:r w:rsidR="00162FE4" w:rsidRPr="0045371B">
        <w:rPr>
          <w:rFonts w:hint="eastAsia"/>
          <w:sz w:val="24"/>
          <w:szCs w:val="24"/>
          <w:lang w:eastAsia="zh-TW"/>
        </w:rPr>
        <w:t xml:space="preserve"> </w:t>
      </w:r>
      <w:r w:rsidRPr="0045371B">
        <w:rPr>
          <w:sz w:val="24"/>
          <w:szCs w:val="24"/>
        </w:rPr>
        <w:t>have found that both intrachannel and interchannel conflict may have positive and negative effects on distribution performance</w:t>
      </w:r>
      <w:r w:rsidR="00162FE4" w:rsidRPr="0045371B">
        <w:rPr>
          <w:rFonts w:hint="eastAsia"/>
          <w:sz w:val="24"/>
          <w:szCs w:val="24"/>
          <w:lang w:eastAsia="zh-TW"/>
        </w:rPr>
        <w:t xml:space="preserve"> [2</w:t>
      </w:r>
      <w:proofErr w:type="gramStart"/>
      <w:r w:rsidR="00162FE4" w:rsidRPr="0045371B">
        <w:rPr>
          <w:rFonts w:hint="eastAsia"/>
          <w:sz w:val="24"/>
          <w:szCs w:val="24"/>
          <w:lang w:eastAsia="zh-TW"/>
        </w:rPr>
        <w:t>][</w:t>
      </w:r>
      <w:proofErr w:type="gramEnd"/>
      <w:r w:rsidR="00162FE4" w:rsidRPr="0045371B">
        <w:rPr>
          <w:rFonts w:hint="eastAsia"/>
          <w:sz w:val="24"/>
          <w:szCs w:val="24"/>
          <w:lang w:eastAsia="zh-TW"/>
        </w:rPr>
        <w:t>5]</w:t>
      </w:r>
      <w:r w:rsidRPr="0045371B">
        <w:rPr>
          <w:sz w:val="24"/>
          <w:szCs w:val="24"/>
        </w:rPr>
        <w:t>. Web</w:t>
      </w:r>
      <w:r w:rsidR="0072615D" w:rsidRPr="0045371B">
        <w:rPr>
          <w:rFonts w:hint="eastAsia"/>
          <w:sz w:val="24"/>
          <w:szCs w:val="24"/>
          <w:lang w:eastAsia="zh-TW"/>
        </w:rPr>
        <w:t>b</w:t>
      </w:r>
      <w:r w:rsidRPr="0045371B">
        <w:rPr>
          <w:sz w:val="24"/>
          <w:szCs w:val="24"/>
        </w:rPr>
        <w:t xml:space="preserve"> and Hogan also found that channel performance is significantly affected by the frequency of channel conflict</w:t>
      </w:r>
      <w:r w:rsidR="00162FE4" w:rsidRPr="0045371B">
        <w:rPr>
          <w:rFonts w:hint="eastAsia"/>
          <w:sz w:val="24"/>
          <w:szCs w:val="24"/>
          <w:lang w:eastAsia="zh-TW"/>
        </w:rPr>
        <w:t xml:space="preserve"> [2]</w:t>
      </w:r>
      <w:r w:rsidRPr="0045371B">
        <w:rPr>
          <w:sz w:val="24"/>
          <w:szCs w:val="24"/>
        </w:rPr>
        <w:t>. Minimizing the occurrence of channel conflict is a means of improving channel performance.</w:t>
      </w:r>
    </w:p>
    <w:p w:rsidR="00014E73" w:rsidRPr="0045371B" w:rsidRDefault="00014E73" w:rsidP="00EB180B">
      <w:pPr>
        <w:pStyle w:val="Text"/>
        <w:ind w:firstLine="0"/>
        <w:rPr>
          <w:sz w:val="24"/>
          <w:szCs w:val="24"/>
        </w:rPr>
      </w:pPr>
      <w:r w:rsidRPr="0045371B">
        <w:rPr>
          <w:sz w:val="24"/>
          <w:szCs w:val="24"/>
        </w:rPr>
        <w:t>Unfortunately, prior studies have provided few insights for insurance decision makers related to multiple channel conflict. Objective and scientific approaches to academic research are limited, especially in terms of exploring the causes of multiple channel conflict in an insurance sector and investigating the frequency of causes of channel conflict. The purpose of this research is to identify the factors that cause distribution channel conflicts in the insurance industry. This study also contributes to both the insurance marketing literature and the insurance marketing management literature by assessing the frequency of the factors that cause insurance distribution channel conflict.</w:t>
      </w:r>
    </w:p>
    <w:p w:rsidR="002139B3" w:rsidRPr="0045371B" w:rsidRDefault="002139B3" w:rsidP="002139B3">
      <w:pPr>
        <w:jc w:val="both"/>
        <w:rPr>
          <w:b/>
          <w:sz w:val="24"/>
          <w:szCs w:val="24"/>
          <w:lang w:eastAsia="zh-TW"/>
        </w:rPr>
      </w:pPr>
    </w:p>
    <w:p w:rsidR="00014E73" w:rsidRPr="0045371B" w:rsidRDefault="00014E73" w:rsidP="00EB0A4C">
      <w:pPr>
        <w:adjustRightInd w:val="0"/>
        <w:spacing w:afterLines="50"/>
        <w:ind w:left="673" w:hangingChars="280" w:hanging="673"/>
        <w:jc w:val="both"/>
        <w:rPr>
          <w:b/>
          <w:sz w:val="24"/>
          <w:szCs w:val="24"/>
        </w:rPr>
      </w:pPr>
      <w:r w:rsidRPr="0045371B">
        <w:rPr>
          <w:b/>
          <w:sz w:val="24"/>
          <w:szCs w:val="24"/>
        </w:rPr>
        <w:t>2 L</w:t>
      </w:r>
      <w:r w:rsidR="00EB180B" w:rsidRPr="0045371B">
        <w:rPr>
          <w:rFonts w:hint="eastAsia"/>
          <w:b/>
          <w:sz w:val="24"/>
          <w:szCs w:val="24"/>
          <w:lang w:eastAsia="zh-TW"/>
        </w:rPr>
        <w:t>iterature Review</w:t>
      </w:r>
    </w:p>
    <w:p w:rsidR="00014E73" w:rsidRPr="0045371B" w:rsidRDefault="00014E73" w:rsidP="00721676">
      <w:pPr>
        <w:adjustRightInd w:val="0"/>
        <w:ind w:left="673" w:hangingChars="280" w:hanging="673"/>
        <w:jc w:val="both"/>
        <w:rPr>
          <w:b/>
          <w:sz w:val="24"/>
          <w:szCs w:val="24"/>
        </w:rPr>
      </w:pPr>
      <w:r w:rsidRPr="0045371B">
        <w:rPr>
          <w:b/>
          <w:sz w:val="24"/>
          <w:szCs w:val="24"/>
        </w:rPr>
        <w:t>2.1 Motivations of Employing Multiple Distribution Channels</w:t>
      </w:r>
    </w:p>
    <w:p w:rsidR="00014E73" w:rsidRPr="0045371B" w:rsidRDefault="00014E73" w:rsidP="00EB180B">
      <w:pPr>
        <w:widowControl w:val="0"/>
        <w:spacing w:line="252" w:lineRule="auto"/>
        <w:jc w:val="both"/>
        <w:rPr>
          <w:sz w:val="24"/>
          <w:szCs w:val="24"/>
          <w:lang w:eastAsia="zh-TW"/>
        </w:rPr>
      </w:pPr>
      <w:r w:rsidRPr="0045371B">
        <w:rPr>
          <w:sz w:val="24"/>
          <w:szCs w:val="24"/>
        </w:rPr>
        <w:t xml:space="preserve">The principal incentives for firms to develop multiple distribution channels are to increase market share, to reduce costs </w:t>
      </w:r>
      <w:r w:rsidR="00B00B32" w:rsidRPr="0045371B">
        <w:rPr>
          <w:rFonts w:hint="eastAsia"/>
          <w:sz w:val="24"/>
          <w:szCs w:val="24"/>
          <w:lang w:eastAsia="zh-TW"/>
        </w:rPr>
        <w:t>[6</w:t>
      </w:r>
      <w:proofErr w:type="gramStart"/>
      <w:r w:rsidR="00B00B32" w:rsidRPr="0045371B">
        <w:rPr>
          <w:rFonts w:hint="eastAsia"/>
          <w:sz w:val="24"/>
          <w:szCs w:val="24"/>
          <w:lang w:eastAsia="zh-TW"/>
        </w:rPr>
        <w:t>][</w:t>
      </w:r>
      <w:proofErr w:type="gramEnd"/>
      <w:r w:rsidR="00B00B32" w:rsidRPr="0045371B">
        <w:rPr>
          <w:rFonts w:hint="eastAsia"/>
          <w:sz w:val="24"/>
          <w:szCs w:val="24"/>
          <w:lang w:eastAsia="zh-TW"/>
        </w:rPr>
        <w:t>7][8]</w:t>
      </w:r>
      <w:r w:rsidRPr="0045371B">
        <w:rPr>
          <w:sz w:val="24"/>
          <w:szCs w:val="24"/>
        </w:rPr>
        <w:t xml:space="preserve">, to reach target markets </w:t>
      </w:r>
      <w:r w:rsidR="00B00B32" w:rsidRPr="0045371B">
        <w:rPr>
          <w:rFonts w:hint="eastAsia"/>
          <w:sz w:val="24"/>
          <w:szCs w:val="24"/>
          <w:lang w:eastAsia="zh-TW"/>
        </w:rPr>
        <w:t>[9][10]</w:t>
      </w:r>
      <w:r w:rsidRPr="0045371B">
        <w:rPr>
          <w:sz w:val="24"/>
          <w:szCs w:val="24"/>
        </w:rPr>
        <w:t xml:space="preserve">, to reach new market segments </w:t>
      </w:r>
      <w:r w:rsidR="00AE0124" w:rsidRPr="0045371B">
        <w:rPr>
          <w:rFonts w:hint="eastAsia"/>
          <w:sz w:val="24"/>
          <w:szCs w:val="24"/>
          <w:lang w:eastAsia="zh-TW"/>
        </w:rPr>
        <w:t>[8]</w:t>
      </w:r>
      <w:r w:rsidR="00162FE4" w:rsidRPr="0045371B">
        <w:rPr>
          <w:rFonts w:hint="eastAsia"/>
          <w:sz w:val="24"/>
          <w:szCs w:val="24"/>
          <w:lang w:eastAsia="zh-TW"/>
        </w:rPr>
        <w:t>[11]</w:t>
      </w:r>
      <w:r w:rsidRPr="0045371B">
        <w:rPr>
          <w:sz w:val="24"/>
          <w:szCs w:val="24"/>
        </w:rPr>
        <w:t xml:space="preserve">, and to share information and knowledge about customers </w:t>
      </w:r>
      <w:r w:rsidR="00B00B32" w:rsidRPr="0045371B">
        <w:rPr>
          <w:rFonts w:hint="eastAsia"/>
          <w:sz w:val="24"/>
          <w:szCs w:val="24"/>
          <w:lang w:eastAsia="zh-TW"/>
        </w:rPr>
        <w:t>[8]</w:t>
      </w:r>
      <w:r w:rsidRPr="0045371B">
        <w:rPr>
          <w:sz w:val="24"/>
          <w:szCs w:val="24"/>
        </w:rPr>
        <w:t xml:space="preserve">. Thus, many firms worldwide have adopted multiple channel marketing strategies. This increasingly prevalent trend, which is also known </w:t>
      </w:r>
      <w:r w:rsidRPr="0045371B">
        <w:rPr>
          <w:sz w:val="24"/>
          <w:szCs w:val="24"/>
        </w:rPr>
        <w:lastRenderedPageBreak/>
        <w:t xml:space="preserve">as “multiple distribution strategy,” has dramatically changed the demands that are placed on channel managers </w:t>
      </w:r>
      <w:r w:rsidR="00B00B32" w:rsidRPr="0045371B">
        <w:rPr>
          <w:rFonts w:hint="eastAsia"/>
          <w:sz w:val="24"/>
          <w:szCs w:val="24"/>
          <w:lang w:eastAsia="zh-TW"/>
        </w:rPr>
        <w:t>[2</w:t>
      </w:r>
      <w:proofErr w:type="gramStart"/>
      <w:r w:rsidR="00B00B32" w:rsidRPr="0045371B">
        <w:rPr>
          <w:rFonts w:hint="eastAsia"/>
          <w:sz w:val="24"/>
          <w:szCs w:val="24"/>
          <w:lang w:eastAsia="zh-TW"/>
        </w:rPr>
        <w:t>][</w:t>
      </w:r>
      <w:proofErr w:type="gramEnd"/>
      <w:r w:rsidR="00B00B32" w:rsidRPr="0045371B">
        <w:rPr>
          <w:rFonts w:hint="eastAsia"/>
          <w:sz w:val="24"/>
          <w:szCs w:val="24"/>
          <w:lang w:eastAsia="zh-TW"/>
        </w:rPr>
        <w:t>12]</w:t>
      </w:r>
      <w:r w:rsidR="009C1FA7" w:rsidRPr="0045371B">
        <w:rPr>
          <w:rFonts w:hint="eastAsia"/>
          <w:sz w:val="24"/>
          <w:szCs w:val="24"/>
          <w:lang w:eastAsia="zh-TW"/>
        </w:rPr>
        <w:t>.</w:t>
      </w:r>
    </w:p>
    <w:p w:rsidR="00014E73" w:rsidRPr="0045371B" w:rsidRDefault="00014E73" w:rsidP="00721676">
      <w:pPr>
        <w:adjustRightInd w:val="0"/>
        <w:ind w:left="673" w:hangingChars="280" w:hanging="673"/>
        <w:jc w:val="both"/>
        <w:rPr>
          <w:b/>
          <w:sz w:val="24"/>
          <w:szCs w:val="24"/>
        </w:rPr>
      </w:pPr>
      <w:r w:rsidRPr="0045371B">
        <w:rPr>
          <w:b/>
          <w:sz w:val="24"/>
          <w:szCs w:val="24"/>
        </w:rPr>
        <w:t>2.2 Conflicts of Employing Multiple Distribution Channels</w:t>
      </w:r>
    </w:p>
    <w:p w:rsidR="00014E73" w:rsidRPr="0045371B" w:rsidRDefault="00014E73" w:rsidP="00EB180B">
      <w:pPr>
        <w:widowControl w:val="0"/>
        <w:spacing w:line="252" w:lineRule="auto"/>
        <w:jc w:val="both"/>
        <w:rPr>
          <w:sz w:val="24"/>
          <w:szCs w:val="24"/>
        </w:rPr>
      </w:pPr>
      <w:r w:rsidRPr="0045371B">
        <w:rPr>
          <w:sz w:val="24"/>
          <w:szCs w:val="24"/>
        </w:rPr>
        <w:t xml:space="preserve">Channel conflict between channel members tends to be a very negative force which may lower profits for all parties </w:t>
      </w:r>
      <w:r w:rsidR="00B00B32" w:rsidRPr="0045371B">
        <w:rPr>
          <w:rFonts w:hint="eastAsia"/>
          <w:sz w:val="24"/>
          <w:szCs w:val="24"/>
          <w:lang w:eastAsia="zh-TW"/>
        </w:rPr>
        <w:t>[13]</w:t>
      </w:r>
      <w:r w:rsidRPr="0045371B">
        <w:rPr>
          <w:sz w:val="24"/>
          <w:szCs w:val="24"/>
        </w:rPr>
        <w:t>. Many studies have shown channel conflict is inevitable, but not all conflicts are equally dangerous. The adoption of a multiple channel strategy yields both benefits and drawbacks for firms. Many prior studies have argued that the performance of marketing distribution is affected by channel conflicts. Coelho et al. evaluated 62 U.K. financial service firms and found that multi-distribution channels were associated with higher sales performance but lower channel profitability</w:t>
      </w:r>
      <w:r w:rsidR="00AE0124" w:rsidRPr="0045371B">
        <w:rPr>
          <w:rFonts w:hint="eastAsia"/>
          <w:sz w:val="24"/>
          <w:szCs w:val="24"/>
          <w:lang w:eastAsia="zh-TW"/>
        </w:rPr>
        <w:t xml:space="preserve"> [14]</w:t>
      </w:r>
      <w:r w:rsidRPr="0045371B">
        <w:rPr>
          <w:sz w:val="24"/>
          <w:szCs w:val="24"/>
        </w:rPr>
        <w:t>. Singh also found that a channel’s efficiency and its conflict were negatively correlated</w:t>
      </w:r>
      <w:r w:rsidR="00AE0124" w:rsidRPr="0045371B">
        <w:rPr>
          <w:rFonts w:hint="eastAsia"/>
          <w:sz w:val="24"/>
          <w:szCs w:val="24"/>
          <w:lang w:eastAsia="zh-TW"/>
        </w:rPr>
        <w:t xml:space="preserve"> [15]</w:t>
      </w:r>
      <w:r w:rsidRPr="0045371B">
        <w:rPr>
          <w:sz w:val="24"/>
          <w:szCs w:val="24"/>
        </w:rPr>
        <w:t>. Similarly, a study by Chen and Chang found that insurers that adopted a direct distribution system were more efficient than those that employed a multi-distribution system</w:t>
      </w:r>
      <w:r w:rsidR="00AE0124" w:rsidRPr="0045371B">
        <w:rPr>
          <w:rFonts w:hint="eastAsia"/>
          <w:sz w:val="24"/>
          <w:szCs w:val="24"/>
          <w:lang w:eastAsia="zh-TW"/>
        </w:rPr>
        <w:t xml:space="preserve"> [10]</w:t>
      </w:r>
      <w:r w:rsidRPr="0045371B">
        <w:rPr>
          <w:sz w:val="24"/>
          <w:szCs w:val="24"/>
        </w:rPr>
        <w:t>.</w:t>
      </w:r>
    </w:p>
    <w:p w:rsidR="00014E73" w:rsidRPr="0045371B" w:rsidRDefault="00014E73" w:rsidP="00EB180B">
      <w:pPr>
        <w:widowControl w:val="0"/>
        <w:spacing w:line="252" w:lineRule="auto"/>
        <w:jc w:val="both"/>
        <w:rPr>
          <w:sz w:val="24"/>
          <w:szCs w:val="24"/>
          <w:u w:val="thick" w:color="C00000"/>
        </w:rPr>
      </w:pPr>
      <w:r w:rsidRPr="0045371B">
        <w:rPr>
          <w:sz w:val="24"/>
          <w:szCs w:val="24"/>
        </w:rPr>
        <w:t xml:space="preserve">Although a multiple channel strategy provides many advantages for firms, it also presents certain disadvantages. The adoption of a multiple channel may create conflict in the demand for internal company resources and conflicting objectives for various channels, and such conflicts increase the potential for customer confusion and dissatisfaction </w:t>
      </w:r>
      <w:r w:rsidR="00AE0124" w:rsidRPr="0045371B">
        <w:rPr>
          <w:rFonts w:hint="eastAsia"/>
          <w:sz w:val="24"/>
          <w:szCs w:val="24"/>
          <w:lang w:eastAsia="zh-TW"/>
        </w:rPr>
        <w:t>[2][8]</w:t>
      </w:r>
      <w:r w:rsidR="00B00B32" w:rsidRPr="0045371B">
        <w:rPr>
          <w:rFonts w:hint="eastAsia"/>
          <w:sz w:val="24"/>
          <w:szCs w:val="24"/>
          <w:lang w:eastAsia="zh-TW"/>
        </w:rPr>
        <w:t>[9][16]</w:t>
      </w:r>
      <w:r w:rsidRPr="0045371B">
        <w:rPr>
          <w:sz w:val="24"/>
          <w:szCs w:val="24"/>
        </w:rPr>
        <w:t>.</w:t>
      </w:r>
      <w:r w:rsidR="006F7D4D" w:rsidRPr="0045371B">
        <w:rPr>
          <w:rFonts w:hint="eastAsia"/>
          <w:sz w:val="24"/>
          <w:szCs w:val="24"/>
          <w:lang w:eastAsia="zh-TW"/>
        </w:rPr>
        <w:t xml:space="preserve"> </w:t>
      </w:r>
      <w:r w:rsidRPr="0045371B">
        <w:rPr>
          <w:sz w:val="24"/>
          <w:szCs w:val="24"/>
        </w:rPr>
        <w:t xml:space="preserve">Poorly integrated multiple-channels may engender in customer dissatisfaction with the firm's multichannel strategy resulting in loss of customers to competitors </w:t>
      </w:r>
      <w:r w:rsidR="00B25088" w:rsidRPr="0045371B">
        <w:rPr>
          <w:rFonts w:hint="eastAsia"/>
          <w:sz w:val="24"/>
          <w:szCs w:val="24"/>
          <w:lang w:eastAsia="zh-TW"/>
        </w:rPr>
        <w:t>[17]</w:t>
      </w:r>
      <w:r w:rsidRPr="0045371B">
        <w:rPr>
          <w:sz w:val="24"/>
          <w:szCs w:val="24"/>
        </w:rPr>
        <w:t xml:space="preserve">. Moreover, channel conflict may also stems from goal incompatibility, clashes over domain, and differing perceptions which lead to poor channel performance as well </w:t>
      </w:r>
      <w:r w:rsidR="00B25088" w:rsidRPr="0045371B">
        <w:rPr>
          <w:rFonts w:hint="eastAsia"/>
          <w:sz w:val="24"/>
          <w:szCs w:val="24"/>
          <w:lang w:eastAsia="zh-TW"/>
        </w:rPr>
        <w:t>[18]</w:t>
      </w:r>
      <w:r w:rsidRPr="0045371B">
        <w:rPr>
          <w:sz w:val="24"/>
          <w:szCs w:val="24"/>
        </w:rPr>
        <w:t>.</w:t>
      </w:r>
    </w:p>
    <w:p w:rsidR="000B59E8" w:rsidRPr="0045371B" w:rsidRDefault="000B59E8" w:rsidP="00721676">
      <w:pPr>
        <w:adjustRightInd w:val="0"/>
        <w:ind w:left="673" w:hangingChars="280" w:hanging="673"/>
        <w:jc w:val="both"/>
        <w:rPr>
          <w:b/>
          <w:sz w:val="24"/>
          <w:szCs w:val="24"/>
          <w:lang w:eastAsia="zh-TW"/>
        </w:rPr>
      </w:pPr>
    </w:p>
    <w:p w:rsidR="00014E73" w:rsidRPr="0045371B" w:rsidRDefault="00014E73" w:rsidP="00721676">
      <w:pPr>
        <w:adjustRightInd w:val="0"/>
        <w:ind w:left="673" w:hangingChars="280" w:hanging="673"/>
        <w:jc w:val="both"/>
        <w:rPr>
          <w:b/>
          <w:kern w:val="2"/>
          <w:sz w:val="24"/>
          <w:szCs w:val="24"/>
        </w:rPr>
      </w:pPr>
      <w:r w:rsidRPr="0045371B">
        <w:rPr>
          <w:b/>
          <w:sz w:val="24"/>
          <w:szCs w:val="24"/>
        </w:rPr>
        <w:t>2.3 The Factors Causing Distribution Channel Conflict</w:t>
      </w:r>
    </w:p>
    <w:p w:rsidR="00014E73" w:rsidRPr="0045371B" w:rsidRDefault="00014E73" w:rsidP="00EB180B">
      <w:pPr>
        <w:widowControl w:val="0"/>
        <w:spacing w:line="252" w:lineRule="auto"/>
        <w:jc w:val="both"/>
        <w:rPr>
          <w:sz w:val="24"/>
          <w:szCs w:val="24"/>
          <w:u w:val="thick" w:color="C00000"/>
        </w:rPr>
      </w:pPr>
      <w:r w:rsidRPr="0045371B">
        <w:rPr>
          <w:sz w:val="24"/>
          <w:szCs w:val="24"/>
        </w:rPr>
        <w:t>To manage channel conflict, it is necessary for marketing distribution managers to identify the causes of channel conflict and to minimize this conflict. Many channel conflict studies agree that there are two types of channel conflict</w:t>
      </w:r>
      <w:r w:rsidR="00AE0124" w:rsidRPr="0045371B">
        <w:rPr>
          <w:rFonts w:hint="eastAsia"/>
          <w:sz w:val="24"/>
          <w:szCs w:val="24"/>
          <w:lang w:eastAsia="zh-TW"/>
        </w:rPr>
        <w:t xml:space="preserve"> [2</w:t>
      </w:r>
      <w:proofErr w:type="gramStart"/>
      <w:r w:rsidR="00AE0124" w:rsidRPr="0045371B">
        <w:rPr>
          <w:rFonts w:hint="eastAsia"/>
          <w:sz w:val="24"/>
          <w:szCs w:val="24"/>
          <w:lang w:eastAsia="zh-TW"/>
        </w:rPr>
        <w:t>][</w:t>
      </w:r>
      <w:proofErr w:type="gramEnd"/>
      <w:r w:rsidR="00AE0124" w:rsidRPr="0045371B">
        <w:rPr>
          <w:rFonts w:hint="eastAsia"/>
          <w:sz w:val="24"/>
          <w:szCs w:val="24"/>
          <w:lang w:eastAsia="zh-TW"/>
        </w:rPr>
        <w:t>18]</w:t>
      </w:r>
      <w:r w:rsidRPr="0045371B">
        <w:rPr>
          <w:sz w:val="24"/>
          <w:szCs w:val="24"/>
        </w:rPr>
        <w:t xml:space="preserve">. The first type is intrachannel conflict, which is also termed vertical conflict and refers to the friction between a firm and the members of its distribution channels. </w:t>
      </w:r>
      <w:r w:rsidRPr="0045371B">
        <w:rPr>
          <w:rFonts w:eastAsia="標楷體"/>
          <w:sz w:val="24"/>
          <w:szCs w:val="24"/>
        </w:rPr>
        <w:t xml:space="preserve">It often arises when actions that may be good for an insurance company also result in increased competition for its current distribution channel </w:t>
      </w:r>
      <w:r w:rsidR="00B25088" w:rsidRPr="0045371B">
        <w:rPr>
          <w:rFonts w:eastAsia="標楷體" w:hint="eastAsia"/>
          <w:sz w:val="24"/>
          <w:szCs w:val="24"/>
          <w:lang w:eastAsia="zh-TW"/>
        </w:rPr>
        <w:t>[18]</w:t>
      </w:r>
      <w:r w:rsidRPr="0045371B">
        <w:rPr>
          <w:rFonts w:eastAsia="標楷體"/>
          <w:sz w:val="24"/>
          <w:szCs w:val="24"/>
        </w:rPr>
        <w:t xml:space="preserve">. </w:t>
      </w:r>
      <w:r w:rsidRPr="0045371B">
        <w:rPr>
          <w:sz w:val="24"/>
          <w:szCs w:val="24"/>
        </w:rPr>
        <w:t>The second type is interchannel conflict, which is also termed horizontal conflict and refers to the friction between two or more channels at the same level.</w:t>
      </w:r>
      <w:r w:rsidRPr="0045371B">
        <w:rPr>
          <w:rFonts w:eastAsia="標楷體"/>
          <w:sz w:val="24"/>
          <w:szCs w:val="24"/>
        </w:rPr>
        <w:t xml:space="preserve"> Horizontal conflict stems primarily from competition between channel participants and the fear of channel cannibalism </w:t>
      </w:r>
      <w:r w:rsidR="00B25088" w:rsidRPr="0045371B">
        <w:rPr>
          <w:rFonts w:eastAsia="標楷體" w:hint="eastAsia"/>
          <w:sz w:val="24"/>
          <w:szCs w:val="24"/>
          <w:lang w:eastAsia="zh-TW"/>
        </w:rPr>
        <w:t>[18]</w:t>
      </w:r>
      <w:r w:rsidRPr="0045371B">
        <w:rPr>
          <w:rFonts w:eastAsia="標楷體"/>
          <w:sz w:val="24"/>
          <w:szCs w:val="24"/>
        </w:rPr>
        <w:t xml:space="preserve">. </w:t>
      </w:r>
      <w:r w:rsidRPr="0045371B">
        <w:rPr>
          <w:sz w:val="24"/>
          <w:szCs w:val="24"/>
        </w:rPr>
        <w:t>Unfortunately,</w:t>
      </w:r>
      <w:r w:rsidRPr="0045371B">
        <w:rPr>
          <w:rFonts w:eastAsia="標楷體"/>
          <w:sz w:val="24"/>
          <w:szCs w:val="24"/>
        </w:rPr>
        <w:t xml:space="preserve"> horizontal conflict, if not controlled, will turn into vertical conflict </w:t>
      </w:r>
      <w:r w:rsidR="00B25088" w:rsidRPr="0045371B">
        <w:rPr>
          <w:rFonts w:eastAsia="標楷體" w:hint="eastAsia"/>
          <w:sz w:val="24"/>
          <w:szCs w:val="24"/>
          <w:lang w:eastAsia="zh-TW"/>
        </w:rPr>
        <w:t>[18]</w:t>
      </w:r>
      <w:r w:rsidRPr="0045371B">
        <w:rPr>
          <w:rFonts w:eastAsia="標楷體"/>
          <w:sz w:val="24"/>
          <w:szCs w:val="24"/>
        </w:rPr>
        <w:t>.</w:t>
      </w:r>
    </w:p>
    <w:p w:rsidR="00014E73" w:rsidRPr="0045371B" w:rsidRDefault="00014E73" w:rsidP="00EB180B">
      <w:pPr>
        <w:widowControl w:val="0"/>
        <w:spacing w:line="252" w:lineRule="auto"/>
        <w:jc w:val="both"/>
        <w:rPr>
          <w:sz w:val="24"/>
          <w:szCs w:val="24"/>
        </w:rPr>
      </w:pPr>
      <w:r w:rsidRPr="0045371B">
        <w:rPr>
          <w:sz w:val="24"/>
          <w:szCs w:val="24"/>
        </w:rPr>
        <w:t xml:space="preserve">Interchannel conflict is distinct from intrachannel conflict, which has been the focus of most studies. Interchannel conflict occurs when one coalition believes that another coalition is seeking to gain scarce resource at its expense </w:t>
      </w:r>
      <w:r w:rsidR="00B25088" w:rsidRPr="0045371B">
        <w:rPr>
          <w:rFonts w:hint="eastAsia"/>
          <w:sz w:val="24"/>
          <w:szCs w:val="24"/>
          <w:lang w:eastAsia="zh-TW"/>
        </w:rPr>
        <w:t>[19]</w:t>
      </w:r>
      <w:r w:rsidRPr="0045371B">
        <w:rPr>
          <w:sz w:val="24"/>
          <w:szCs w:val="24"/>
        </w:rPr>
        <w:t xml:space="preserve">. Therefore, marketing management expects multiple channel conflict to be a common occurrence when firms have multiple channels and limited resources. A lack of channel management on the supplier’s part is also a cause of interchannel conflict because it is likely to produce a confusing situation in which </w:t>
      </w:r>
      <w:proofErr w:type="spellStart"/>
      <w:r w:rsidRPr="0045371B">
        <w:rPr>
          <w:sz w:val="24"/>
          <w:szCs w:val="24"/>
        </w:rPr>
        <w:t>interchannel</w:t>
      </w:r>
      <w:proofErr w:type="spellEnd"/>
      <w:r w:rsidRPr="0045371B">
        <w:rPr>
          <w:sz w:val="24"/>
          <w:szCs w:val="24"/>
        </w:rPr>
        <w:t xml:space="preserve"> competition becomes </w:t>
      </w:r>
      <w:proofErr w:type="spellStart"/>
      <w:r w:rsidRPr="0045371B">
        <w:rPr>
          <w:sz w:val="24"/>
          <w:szCs w:val="24"/>
        </w:rPr>
        <w:t>interchannel</w:t>
      </w:r>
      <w:proofErr w:type="spellEnd"/>
      <w:r w:rsidRPr="0045371B">
        <w:rPr>
          <w:sz w:val="24"/>
          <w:szCs w:val="24"/>
        </w:rPr>
        <w:t xml:space="preserve"> conflict </w:t>
      </w:r>
      <w:r w:rsidR="00B25088" w:rsidRPr="0045371B">
        <w:rPr>
          <w:rFonts w:hint="eastAsia"/>
          <w:sz w:val="24"/>
          <w:szCs w:val="24"/>
          <w:lang w:eastAsia="zh-TW"/>
        </w:rPr>
        <w:t>[2]</w:t>
      </w:r>
      <w:r w:rsidR="00947ED5" w:rsidRPr="0045371B">
        <w:rPr>
          <w:rFonts w:hint="eastAsia"/>
          <w:sz w:val="24"/>
          <w:szCs w:val="24"/>
          <w:lang w:eastAsia="zh-TW"/>
        </w:rPr>
        <w:t>.</w:t>
      </w:r>
      <w:r w:rsidRPr="0045371B">
        <w:rPr>
          <w:sz w:val="24"/>
          <w:szCs w:val="24"/>
        </w:rPr>
        <w:t xml:space="preserve"> </w:t>
      </w:r>
    </w:p>
    <w:p w:rsidR="00014E73" w:rsidRPr="0045371B" w:rsidRDefault="00014E73" w:rsidP="00EB180B">
      <w:pPr>
        <w:widowControl w:val="0"/>
        <w:spacing w:line="252" w:lineRule="auto"/>
        <w:jc w:val="both"/>
        <w:rPr>
          <w:sz w:val="24"/>
          <w:szCs w:val="24"/>
        </w:rPr>
      </w:pPr>
      <w:r w:rsidRPr="0045371B">
        <w:rPr>
          <w:sz w:val="24"/>
          <w:szCs w:val="24"/>
        </w:rPr>
        <w:t xml:space="preserve">Many other studies have observed that poorly designed channel structures, poor alignment with customer segments, communication difficulties, and the use of coercive powers constitute additional causes of interchannel conflict. Conflict between authority and responsibility occurs when an unsuitable channel structure design is used. As a result, channel implementation and performance suffer </w:t>
      </w:r>
      <w:r w:rsidR="00B25088" w:rsidRPr="0045371B">
        <w:rPr>
          <w:rFonts w:hint="eastAsia"/>
          <w:sz w:val="24"/>
          <w:szCs w:val="24"/>
          <w:lang w:eastAsia="zh-TW"/>
        </w:rPr>
        <w:t>[20]</w:t>
      </w:r>
      <w:r w:rsidRPr="0045371B">
        <w:rPr>
          <w:sz w:val="24"/>
          <w:szCs w:val="24"/>
        </w:rPr>
        <w:t>.</w:t>
      </w:r>
    </w:p>
    <w:p w:rsidR="00014E73" w:rsidRPr="0045371B" w:rsidRDefault="00014E73" w:rsidP="00EB180B">
      <w:pPr>
        <w:widowControl w:val="0"/>
        <w:spacing w:line="252" w:lineRule="auto"/>
        <w:jc w:val="both"/>
        <w:rPr>
          <w:sz w:val="24"/>
          <w:szCs w:val="24"/>
        </w:rPr>
      </w:pPr>
      <w:r w:rsidRPr="0045371B">
        <w:rPr>
          <w:sz w:val="24"/>
          <w:szCs w:val="24"/>
        </w:rPr>
        <w:t>In addition to inappropriate channel structure design, targeting the same customers is also a cause of channel conflict. Because most producers sell through several channels simultaneously, channels typically compete to reach the same consumer segments. Another cause of channel conflict, in addition to relying on poorly designed channel structures, targeting the same customer segments, and experiencing communication difficulties, is the use of coercive powers. Cather and Howe found that conflict was positively correlated with the use of coercive power for both independent and exclusive agency insurers</w:t>
      </w:r>
      <w:r w:rsidR="00AE0124" w:rsidRPr="0045371B">
        <w:rPr>
          <w:rFonts w:hint="eastAsia"/>
          <w:sz w:val="24"/>
          <w:szCs w:val="24"/>
          <w:lang w:eastAsia="zh-TW"/>
        </w:rPr>
        <w:t xml:space="preserve"> [21]</w:t>
      </w:r>
      <w:r w:rsidRPr="0045371B">
        <w:rPr>
          <w:sz w:val="24"/>
          <w:szCs w:val="24"/>
        </w:rPr>
        <w:t xml:space="preserve">; this result suggests that punitive agency management strategies are associated with increased tension between insurers and agency channels. </w:t>
      </w:r>
    </w:p>
    <w:p w:rsidR="00014E73" w:rsidRPr="0045371B" w:rsidRDefault="00014E73" w:rsidP="00EB180B">
      <w:pPr>
        <w:widowControl w:val="0"/>
        <w:spacing w:line="252" w:lineRule="auto"/>
        <w:jc w:val="both"/>
        <w:rPr>
          <w:sz w:val="24"/>
          <w:szCs w:val="24"/>
        </w:rPr>
      </w:pPr>
      <w:r w:rsidRPr="0045371B">
        <w:rPr>
          <w:sz w:val="24"/>
          <w:szCs w:val="24"/>
        </w:rPr>
        <w:lastRenderedPageBreak/>
        <w:t xml:space="preserve">In the context of multiple channels, it is clearly necessary to identify the causes of </w:t>
      </w:r>
      <w:proofErr w:type="spellStart"/>
      <w:r w:rsidRPr="0045371B">
        <w:rPr>
          <w:sz w:val="24"/>
          <w:szCs w:val="24"/>
        </w:rPr>
        <w:t>intrachannel</w:t>
      </w:r>
      <w:proofErr w:type="spellEnd"/>
      <w:r w:rsidRPr="0045371B">
        <w:rPr>
          <w:sz w:val="24"/>
          <w:szCs w:val="24"/>
        </w:rPr>
        <w:t xml:space="preserve"> conflicts </w:t>
      </w:r>
      <w:r w:rsidR="00B25088" w:rsidRPr="0045371B">
        <w:rPr>
          <w:rFonts w:hint="eastAsia"/>
          <w:sz w:val="24"/>
          <w:szCs w:val="24"/>
          <w:lang w:eastAsia="zh-TW"/>
        </w:rPr>
        <w:t>[18</w:t>
      </w:r>
      <w:proofErr w:type="gramStart"/>
      <w:r w:rsidR="00B25088" w:rsidRPr="0045371B">
        <w:rPr>
          <w:rFonts w:hint="eastAsia"/>
          <w:sz w:val="24"/>
          <w:szCs w:val="24"/>
          <w:lang w:eastAsia="zh-TW"/>
        </w:rPr>
        <w:t>]</w:t>
      </w:r>
      <w:r w:rsidR="001B6AB8" w:rsidRPr="0045371B">
        <w:rPr>
          <w:rFonts w:eastAsia="標楷體" w:hint="eastAsia"/>
          <w:sz w:val="24"/>
          <w:szCs w:val="24"/>
          <w:lang w:eastAsia="zh-TW"/>
        </w:rPr>
        <w:t>(</w:t>
      </w:r>
      <w:proofErr w:type="spellStart"/>
      <w:proofErr w:type="gramEnd"/>
      <w:r w:rsidR="001B6AB8" w:rsidRPr="0045371B">
        <w:rPr>
          <w:rFonts w:hint="eastAsia"/>
          <w:sz w:val="24"/>
          <w:szCs w:val="24"/>
          <w:lang w:eastAsia="zh-TW"/>
        </w:rPr>
        <w:t>Seung</w:t>
      </w:r>
      <w:proofErr w:type="spellEnd"/>
      <w:r w:rsidR="001B6AB8" w:rsidRPr="0045371B">
        <w:rPr>
          <w:rFonts w:hint="eastAsia"/>
          <w:sz w:val="24"/>
          <w:szCs w:val="24"/>
          <w:lang w:eastAsia="zh-TW"/>
        </w:rPr>
        <w:t>, 2010</w:t>
      </w:r>
      <w:r w:rsidR="001B6AB8" w:rsidRPr="0045371B">
        <w:rPr>
          <w:rFonts w:eastAsia="標楷體" w:hint="eastAsia"/>
          <w:sz w:val="24"/>
          <w:szCs w:val="24"/>
          <w:lang w:eastAsia="zh-TW"/>
        </w:rPr>
        <w:t>)</w:t>
      </w:r>
      <w:r w:rsidRPr="0045371B">
        <w:rPr>
          <w:sz w:val="24"/>
          <w:szCs w:val="24"/>
        </w:rPr>
        <w:t xml:space="preserve">. The studies by Rosenberg and Stern and Rosenberg indicated that goals, domains (roles), and perceptions are causes of intrachannel </w:t>
      </w:r>
      <w:proofErr w:type="gramStart"/>
      <w:r w:rsidRPr="0045371B">
        <w:rPr>
          <w:sz w:val="24"/>
          <w:szCs w:val="24"/>
        </w:rPr>
        <w:t>conflict</w:t>
      </w:r>
      <w:r w:rsidR="00AE0124" w:rsidRPr="0045371B">
        <w:rPr>
          <w:rFonts w:hint="eastAsia"/>
          <w:sz w:val="24"/>
          <w:szCs w:val="24"/>
          <w:lang w:eastAsia="zh-TW"/>
        </w:rPr>
        <w:t>[</w:t>
      </w:r>
      <w:proofErr w:type="gramEnd"/>
      <w:r w:rsidR="00AE0124" w:rsidRPr="0045371B">
        <w:rPr>
          <w:rFonts w:hint="eastAsia"/>
          <w:sz w:val="24"/>
          <w:szCs w:val="24"/>
          <w:lang w:eastAsia="zh-TW"/>
        </w:rPr>
        <w:t>22] [23]</w:t>
      </w:r>
      <w:r w:rsidRPr="0045371B">
        <w:rPr>
          <w:sz w:val="24"/>
          <w:szCs w:val="24"/>
        </w:rPr>
        <w:t>. The authors explained that goals between and among vertically linked firms often differ and may be incompatible and even mutually exclusive. In the interdependent arrangement of firms in a single channel system, one firm’s goals may comprise another firm’s constraints, resulting in conflict. Similarly, the channel system features role interdependence in which one firm depends on another firm for wo</w:t>
      </w:r>
      <w:r w:rsidR="00947ED5" w:rsidRPr="0045371B">
        <w:rPr>
          <w:sz w:val="24"/>
          <w:szCs w:val="24"/>
        </w:rPr>
        <w:t>rk inputs and decision premises</w:t>
      </w:r>
      <w:r w:rsidR="00947ED5" w:rsidRPr="0045371B">
        <w:rPr>
          <w:rFonts w:hint="eastAsia"/>
          <w:sz w:val="24"/>
          <w:szCs w:val="24"/>
          <w:lang w:eastAsia="zh-TW"/>
        </w:rPr>
        <w:t xml:space="preserve"> </w:t>
      </w:r>
      <w:r w:rsidR="00B25088" w:rsidRPr="0045371B">
        <w:rPr>
          <w:rFonts w:hint="eastAsia"/>
          <w:sz w:val="24"/>
          <w:szCs w:val="24"/>
          <w:lang w:eastAsia="zh-TW"/>
        </w:rPr>
        <w:t>[24]</w:t>
      </w:r>
      <w:r w:rsidRPr="0045371B">
        <w:rPr>
          <w:sz w:val="24"/>
          <w:szCs w:val="24"/>
        </w:rPr>
        <w:t>.</w:t>
      </w:r>
    </w:p>
    <w:p w:rsidR="00625039" w:rsidRPr="0045371B" w:rsidRDefault="00625039" w:rsidP="00EB180B">
      <w:pPr>
        <w:adjustRightInd w:val="0"/>
        <w:ind w:left="673" w:hangingChars="280" w:hanging="673"/>
        <w:jc w:val="both"/>
        <w:rPr>
          <w:b/>
          <w:sz w:val="24"/>
          <w:szCs w:val="24"/>
          <w:lang w:eastAsia="zh-TW"/>
        </w:rPr>
      </w:pPr>
    </w:p>
    <w:p w:rsidR="00014E73" w:rsidRPr="0045371B" w:rsidRDefault="00014E73" w:rsidP="00721676">
      <w:pPr>
        <w:spacing w:line="206" w:lineRule="exact"/>
        <w:ind w:left="673" w:hangingChars="280" w:hanging="673"/>
        <w:jc w:val="both"/>
        <w:rPr>
          <w:b/>
          <w:sz w:val="24"/>
          <w:szCs w:val="24"/>
        </w:rPr>
      </w:pPr>
      <w:r w:rsidRPr="0045371B">
        <w:rPr>
          <w:b/>
          <w:sz w:val="24"/>
          <w:szCs w:val="24"/>
        </w:rPr>
        <w:t xml:space="preserve">2.4 </w:t>
      </w:r>
      <w:r w:rsidR="006A0F72" w:rsidRPr="0045371B">
        <w:rPr>
          <w:rFonts w:hint="eastAsia"/>
          <w:b/>
          <w:sz w:val="24"/>
          <w:szCs w:val="24"/>
          <w:lang w:eastAsia="zh-TW"/>
        </w:rPr>
        <w:t>Relationship</w:t>
      </w:r>
      <w:r w:rsidRPr="0045371B">
        <w:rPr>
          <w:b/>
          <w:sz w:val="24"/>
          <w:szCs w:val="24"/>
        </w:rPr>
        <w:t xml:space="preserve"> between Channel Conflict and Performance</w:t>
      </w:r>
    </w:p>
    <w:p w:rsidR="00014E73" w:rsidRPr="0045371B" w:rsidRDefault="00014E73" w:rsidP="00EB180B">
      <w:pPr>
        <w:widowControl w:val="0"/>
        <w:spacing w:line="252" w:lineRule="auto"/>
        <w:jc w:val="both"/>
        <w:rPr>
          <w:bCs/>
          <w:sz w:val="24"/>
          <w:szCs w:val="24"/>
        </w:rPr>
      </w:pPr>
      <w:r w:rsidRPr="0045371B">
        <w:rPr>
          <w:sz w:val="24"/>
          <w:szCs w:val="24"/>
        </w:rPr>
        <w:t>The relationship between channel conflict and its performance has been explored in previous studies. Rosenberg</w:t>
      </w:r>
      <w:r w:rsidR="00947ED5" w:rsidRPr="0045371B">
        <w:rPr>
          <w:rFonts w:hint="eastAsia"/>
          <w:sz w:val="24"/>
          <w:szCs w:val="24"/>
          <w:lang w:eastAsia="zh-TW"/>
        </w:rPr>
        <w:t xml:space="preserve"> </w:t>
      </w:r>
      <w:r w:rsidRPr="0045371B">
        <w:rPr>
          <w:sz w:val="24"/>
          <w:szCs w:val="24"/>
        </w:rPr>
        <w:t xml:space="preserve">found that channel conflict may affect a distributor’s </w:t>
      </w:r>
      <w:proofErr w:type="gramStart"/>
      <w:r w:rsidRPr="0045371B">
        <w:rPr>
          <w:sz w:val="24"/>
          <w:szCs w:val="24"/>
        </w:rPr>
        <w:t>performance</w:t>
      </w:r>
      <w:r w:rsidR="0074520D" w:rsidRPr="0045371B">
        <w:rPr>
          <w:rFonts w:hint="eastAsia"/>
          <w:sz w:val="24"/>
          <w:szCs w:val="24"/>
          <w:lang w:eastAsia="zh-TW"/>
        </w:rPr>
        <w:t>[</w:t>
      </w:r>
      <w:proofErr w:type="gramEnd"/>
      <w:r w:rsidR="0074520D" w:rsidRPr="0045371B">
        <w:rPr>
          <w:rFonts w:hint="eastAsia"/>
          <w:sz w:val="24"/>
          <w:szCs w:val="24"/>
          <w:lang w:eastAsia="zh-TW"/>
        </w:rPr>
        <w:t>24]</w:t>
      </w:r>
      <w:r w:rsidRPr="0045371B">
        <w:rPr>
          <w:sz w:val="24"/>
          <w:szCs w:val="24"/>
        </w:rPr>
        <w:t>. Webb and Chen and Chang obtained similar findings and showed that multiple channels enable firms to capture customers in different market segments and yield higher sale volumes, although such channels also pose many challenges, such as channel conflicts</w:t>
      </w:r>
      <w:r w:rsidR="0074520D" w:rsidRPr="0045371B">
        <w:rPr>
          <w:rFonts w:hint="eastAsia"/>
          <w:sz w:val="24"/>
          <w:szCs w:val="24"/>
          <w:lang w:eastAsia="zh-TW"/>
        </w:rPr>
        <w:t>[12][25]</w:t>
      </w:r>
      <w:r w:rsidRPr="0045371B">
        <w:rPr>
          <w:sz w:val="24"/>
          <w:szCs w:val="24"/>
        </w:rPr>
        <w:t>.</w:t>
      </w:r>
    </w:p>
    <w:p w:rsidR="00014E73" w:rsidRPr="0045371B" w:rsidRDefault="00014E73" w:rsidP="00EB180B">
      <w:pPr>
        <w:widowControl w:val="0"/>
        <w:spacing w:line="252" w:lineRule="auto"/>
        <w:jc w:val="both"/>
        <w:rPr>
          <w:kern w:val="2"/>
          <w:sz w:val="24"/>
          <w:szCs w:val="24"/>
        </w:rPr>
      </w:pPr>
      <w:r w:rsidRPr="0045371B">
        <w:rPr>
          <w:sz w:val="24"/>
          <w:szCs w:val="24"/>
        </w:rPr>
        <w:t>Therefore, the management or resolution of channel conflicts largely determines the actual consequences in terms of financial indicators of performance. However, merely identifying the causes of multiple channel conflict cannot decrease channel conflict or improve the performance of distributors. Webb and Hogan</w:t>
      </w:r>
      <w:r w:rsidR="0074520D" w:rsidRPr="0045371B">
        <w:rPr>
          <w:rFonts w:hint="eastAsia"/>
          <w:sz w:val="24"/>
          <w:szCs w:val="24"/>
          <w:lang w:eastAsia="zh-TW"/>
        </w:rPr>
        <w:t xml:space="preserve"> </w:t>
      </w:r>
      <w:r w:rsidRPr="0045371B">
        <w:rPr>
          <w:sz w:val="24"/>
          <w:szCs w:val="24"/>
        </w:rPr>
        <w:t>found that channel performance is significantly affected by the frequency of channel conflict</w:t>
      </w:r>
      <w:r w:rsidR="0074520D" w:rsidRPr="0045371B">
        <w:rPr>
          <w:rFonts w:hint="eastAsia"/>
          <w:sz w:val="24"/>
          <w:szCs w:val="24"/>
          <w:lang w:eastAsia="zh-TW"/>
        </w:rPr>
        <w:t xml:space="preserve"> [2]</w:t>
      </w:r>
      <w:r w:rsidRPr="0045371B">
        <w:rPr>
          <w:sz w:val="24"/>
          <w:szCs w:val="24"/>
        </w:rPr>
        <w:t>. In other words, distribution administrators who want to improve a channel’s performance must identify and manage the most frequent causes of channel conflict.</w:t>
      </w:r>
    </w:p>
    <w:p w:rsidR="00625039" w:rsidRPr="0045371B" w:rsidRDefault="00625039" w:rsidP="00482265">
      <w:pPr>
        <w:adjustRightInd w:val="0"/>
        <w:ind w:left="673" w:hangingChars="280" w:hanging="673"/>
        <w:jc w:val="both"/>
        <w:rPr>
          <w:b/>
          <w:sz w:val="24"/>
          <w:szCs w:val="24"/>
          <w:lang w:eastAsia="zh-TW"/>
        </w:rPr>
      </w:pPr>
    </w:p>
    <w:p w:rsidR="00014E73" w:rsidRPr="0045371B" w:rsidRDefault="00014E73" w:rsidP="0072615D">
      <w:pPr>
        <w:adjustRightInd w:val="0"/>
        <w:ind w:left="673" w:hangingChars="280" w:hanging="673"/>
        <w:jc w:val="both"/>
        <w:rPr>
          <w:b/>
          <w:sz w:val="24"/>
          <w:szCs w:val="24"/>
        </w:rPr>
      </w:pPr>
      <w:r w:rsidRPr="0045371B">
        <w:rPr>
          <w:b/>
          <w:sz w:val="24"/>
          <w:szCs w:val="24"/>
        </w:rPr>
        <w:t xml:space="preserve">3 </w:t>
      </w:r>
      <w:proofErr w:type="spellStart"/>
      <w:r w:rsidRPr="0045371B">
        <w:rPr>
          <w:b/>
          <w:sz w:val="24"/>
          <w:szCs w:val="24"/>
        </w:rPr>
        <w:t>M</w:t>
      </w:r>
      <w:r w:rsidR="00EB180B" w:rsidRPr="0045371B">
        <w:rPr>
          <w:rFonts w:hint="eastAsia"/>
          <w:b/>
          <w:sz w:val="24"/>
          <w:szCs w:val="24"/>
          <w:lang w:eastAsia="zh-TW"/>
        </w:rPr>
        <w:t>etholology</w:t>
      </w:r>
      <w:proofErr w:type="spellEnd"/>
    </w:p>
    <w:p w:rsidR="00014E73" w:rsidRPr="0045371B" w:rsidRDefault="00014E73" w:rsidP="00EB0A4C">
      <w:pPr>
        <w:widowControl w:val="0"/>
        <w:spacing w:afterLines="50" w:line="252" w:lineRule="auto"/>
        <w:jc w:val="both"/>
        <w:rPr>
          <w:sz w:val="24"/>
          <w:szCs w:val="24"/>
        </w:rPr>
      </w:pPr>
      <w:r w:rsidRPr="0045371B">
        <w:rPr>
          <w:rFonts w:eastAsia="標楷體"/>
          <w:sz w:val="24"/>
          <w:szCs w:val="24"/>
        </w:rPr>
        <w:t xml:space="preserve">The methodology in this study consists of two phases (see Figure 1). In the first phase, </w:t>
      </w:r>
      <w:r w:rsidRPr="0045371B">
        <w:rPr>
          <w:sz w:val="24"/>
          <w:szCs w:val="24"/>
        </w:rPr>
        <w:t>this study employed the modified Delphi study to identify the causes of insurance multi-channel conflict. In the second phase, the relative frequency of cause leading to multi-channel conflict was assessed by employing a conjoint analysis (C.A.). However, Hair et al.</w:t>
      </w:r>
      <w:r w:rsidR="00947ED5" w:rsidRPr="0045371B">
        <w:rPr>
          <w:rFonts w:hint="eastAsia"/>
          <w:sz w:val="24"/>
          <w:szCs w:val="24"/>
          <w:lang w:eastAsia="zh-TW"/>
        </w:rPr>
        <w:t xml:space="preserve"> </w:t>
      </w:r>
      <w:r w:rsidRPr="0045371B">
        <w:rPr>
          <w:sz w:val="24"/>
          <w:szCs w:val="24"/>
        </w:rPr>
        <w:t>suggested and figured out the C.A. is useful for measuring up to about six attributes</w:t>
      </w:r>
      <w:r w:rsidR="0074520D" w:rsidRPr="0045371B">
        <w:rPr>
          <w:rFonts w:hint="eastAsia"/>
          <w:sz w:val="24"/>
          <w:szCs w:val="24"/>
          <w:lang w:eastAsia="zh-TW"/>
        </w:rPr>
        <w:t xml:space="preserve"> [26]</w:t>
      </w:r>
      <w:r w:rsidRPr="0045371B">
        <w:rPr>
          <w:sz w:val="24"/>
          <w:szCs w:val="24"/>
        </w:rPr>
        <w:t xml:space="preserve">. Before conducting C.A. to calculate the relative frequency of cause triggering off multi-channel conflict, this study employed </w:t>
      </w:r>
      <w:r w:rsidR="002A474F" w:rsidRPr="0045371B">
        <w:rPr>
          <w:rFonts w:eastAsia="SimSun" w:hint="eastAsia"/>
          <w:sz w:val="24"/>
          <w:szCs w:val="24"/>
          <w:lang w:eastAsia="zh-CN"/>
        </w:rPr>
        <w:t>The Grey Relational Analysis</w:t>
      </w:r>
      <w:r w:rsidRPr="0045371B">
        <w:rPr>
          <w:sz w:val="24"/>
          <w:szCs w:val="24"/>
        </w:rPr>
        <w:t xml:space="preserve"> (</w:t>
      </w:r>
      <w:r w:rsidR="002A474F" w:rsidRPr="0045371B">
        <w:rPr>
          <w:rFonts w:eastAsia="SimSun" w:hint="eastAsia"/>
          <w:sz w:val="24"/>
          <w:szCs w:val="24"/>
          <w:lang w:eastAsia="zh-CN"/>
        </w:rPr>
        <w:t>GRA</w:t>
      </w:r>
      <w:r w:rsidRPr="0045371B">
        <w:rPr>
          <w:sz w:val="24"/>
          <w:szCs w:val="24"/>
        </w:rPr>
        <w:t>) previously to shortlist the causes identified by modified Delphi study. Fan</w:t>
      </w:r>
      <w:r w:rsidR="000B59E8" w:rsidRPr="0045371B">
        <w:rPr>
          <w:sz w:val="24"/>
          <w:szCs w:val="24"/>
          <w:lang w:eastAsia="zh-TW"/>
        </w:rPr>
        <w:t xml:space="preserve"> </w:t>
      </w:r>
      <w:r w:rsidRPr="0045371B">
        <w:rPr>
          <w:sz w:val="24"/>
          <w:szCs w:val="24"/>
        </w:rPr>
        <w:t>ha</w:t>
      </w:r>
      <w:r w:rsidR="005C5A7D" w:rsidRPr="0045371B">
        <w:rPr>
          <w:rFonts w:hint="eastAsia"/>
          <w:sz w:val="24"/>
          <w:szCs w:val="24"/>
          <w:lang w:eastAsia="zh-TW"/>
        </w:rPr>
        <w:t>s</w:t>
      </w:r>
      <w:r w:rsidRPr="0045371B">
        <w:rPr>
          <w:sz w:val="24"/>
          <w:szCs w:val="24"/>
        </w:rPr>
        <w:t xml:space="preserve"> even used </w:t>
      </w:r>
      <w:r w:rsidR="00A80F5B" w:rsidRPr="0045371B">
        <w:rPr>
          <w:rFonts w:hint="eastAsia"/>
          <w:sz w:val="24"/>
          <w:szCs w:val="24"/>
          <w:lang w:eastAsia="zh-TW"/>
        </w:rPr>
        <w:t>TOPSIS</w:t>
      </w:r>
      <w:r w:rsidRPr="0045371B">
        <w:rPr>
          <w:sz w:val="24"/>
          <w:szCs w:val="24"/>
        </w:rPr>
        <w:t xml:space="preserve"> successfully for the shortlist selection of inputs before conducting Data Envelopment Analysis (DEA)</w:t>
      </w:r>
      <w:r w:rsidR="0074520D" w:rsidRPr="0045371B">
        <w:rPr>
          <w:rFonts w:hint="eastAsia"/>
          <w:sz w:val="24"/>
          <w:szCs w:val="24"/>
          <w:lang w:eastAsia="zh-TW"/>
        </w:rPr>
        <w:t xml:space="preserve"> [27]</w:t>
      </w:r>
      <w:r w:rsidRPr="0045371B">
        <w:rPr>
          <w:sz w:val="24"/>
          <w:szCs w:val="24"/>
        </w:rPr>
        <w:t xml:space="preserve">. Without </w:t>
      </w:r>
      <w:r w:rsidR="00B50FBF" w:rsidRPr="0045371B">
        <w:rPr>
          <w:sz w:val="24"/>
          <w:szCs w:val="24"/>
        </w:rPr>
        <w:t>dou</w:t>
      </w:r>
      <w:r w:rsidR="00B50FBF" w:rsidRPr="0045371B">
        <w:rPr>
          <w:sz w:val="24"/>
          <w:szCs w:val="24"/>
          <w:lang w:eastAsia="zh-TW"/>
        </w:rPr>
        <w:t>bt</w:t>
      </w:r>
      <w:r w:rsidRPr="0045371B">
        <w:rPr>
          <w:sz w:val="24"/>
          <w:szCs w:val="24"/>
        </w:rPr>
        <w:t xml:space="preserve">, </w:t>
      </w:r>
      <w:r w:rsidR="00B50FBF" w:rsidRPr="0045371B">
        <w:rPr>
          <w:rFonts w:hint="eastAsia"/>
          <w:sz w:val="24"/>
          <w:szCs w:val="24"/>
          <w:lang w:eastAsia="zh-TW"/>
        </w:rPr>
        <w:t>GRA</w:t>
      </w:r>
      <w:r w:rsidRPr="0045371B">
        <w:rPr>
          <w:sz w:val="24"/>
          <w:szCs w:val="24"/>
        </w:rPr>
        <w:t xml:space="preserve"> is </w:t>
      </w:r>
      <w:r w:rsidR="00A80F5B" w:rsidRPr="0045371B">
        <w:rPr>
          <w:rFonts w:hint="eastAsia"/>
          <w:sz w:val="24"/>
          <w:szCs w:val="24"/>
          <w:lang w:eastAsia="zh-TW"/>
        </w:rPr>
        <w:t xml:space="preserve">also </w:t>
      </w:r>
      <w:r w:rsidRPr="0045371B">
        <w:rPr>
          <w:sz w:val="24"/>
          <w:szCs w:val="24"/>
        </w:rPr>
        <w:t xml:space="preserve">an idea method to select appropriate attributes </w:t>
      </w:r>
      <w:r w:rsidR="00B50FBF" w:rsidRPr="0045371B">
        <w:rPr>
          <w:rFonts w:hint="eastAsia"/>
          <w:sz w:val="24"/>
          <w:szCs w:val="24"/>
          <w:lang w:eastAsia="zh-TW"/>
        </w:rPr>
        <w:t>before conducting</w:t>
      </w:r>
      <w:r w:rsidRPr="0045371B">
        <w:rPr>
          <w:sz w:val="24"/>
          <w:szCs w:val="24"/>
        </w:rPr>
        <w:t xml:space="preserve"> the C.A.</w:t>
      </w:r>
      <w:r w:rsidR="006F7D4D" w:rsidRPr="0045371B">
        <w:rPr>
          <w:rFonts w:hint="eastAsia"/>
          <w:sz w:val="24"/>
          <w:szCs w:val="24"/>
          <w:lang w:eastAsia="zh-TW"/>
        </w:rPr>
        <w:t xml:space="preserve"> </w:t>
      </w:r>
      <w:r w:rsidR="00B50FBF" w:rsidRPr="0045371B">
        <w:rPr>
          <w:rFonts w:hint="eastAsia"/>
          <w:sz w:val="24"/>
          <w:szCs w:val="24"/>
          <w:lang w:eastAsia="zh-TW"/>
        </w:rPr>
        <w:t>Both</w:t>
      </w:r>
      <w:r w:rsidRPr="0045371B">
        <w:rPr>
          <w:rFonts w:eastAsia="標楷體"/>
          <w:sz w:val="24"/>
          <w:szCs w:val="24"/>
        </w:rPr>
        <w:t xml:space="preserve"> </w:t>
      </w:r>
      <w:r w:rsidR="00B50FBF" w:rsidRPr="0045371B">
        <w:rPr>
          <w:rFonts w:hint="eastAsia"/>
          <w:sz w:val="24"/>
          <w:szCs w:val="24"/>
          <w:lang w:eastAsia="zh-TW"/>
        </w:rPr>
        <w:t>GRA</w:t>
      </w:r>
      <w:r w:rsidRPr="0045371B">
        <w:rPr>
          <w:rFonts w:eastAsia="標楷體"/>
          <w:sz w:val="24"/>
          <w:szCs w:val="24"/>
        </w:rPr>
        <w:t xml:space="preserve"> method and the C.A. are described as follows:</w:t>
      </w:r>
    </w:p>
    <w:p w:rsidR="005B3B8B" w:rsidRPr="0045371B" w:rsidRDefault="00EB0A4C" w:rsidP="0051119D">
      <w:pPr>
        <w:jc w:val="center"/>
        <w:rPr>
          <w:sz w:val="24"/>
          <w:szCs w:val="24"/>
          <w:lang w:eastAsia="zh-TW"/>
        </w:rPr>
      </w:pPr>
      <w:r>
        <w:rPr>
          <w:sz w:val="24"/>
          <w:szCs w:val="24"/>
          <w:lang w:eastAsia="zh-TW"/>
        </w:rPr>
      </w:r>
      <w:r>
        <w:rPr>
          <w:sz w:val="24"/>
          <w:szCs w:val="24"/>
          <w:lang w:eastAsia="zh-TW"/>
        </w:rPr>
        <w:pict>
          <v:group id="_x0000_s1353" style="width:391.9pt;height:175.25pt;mso-position-horizontal-relative:char;mso-position-vertical-relative:line" coordorigin="1825,7275" coordsize="7838,3505">
            <v:shapetype id="_x0000_t32" coordsize="21600,21600" o:spt="32" o:oned="t" path="m,l21600,21600e" filled="f">
              <v:path arrowok="t" fillok="f" o:connecttype="none"/>
              <o:lock v:ext="edit" shapetype="t"/>
            </v:shapetype>
            <v:shape id="_x0000_s1354" type="#_x0000_t32" style="position:absolute;left:3124;top:8440;width:0;height:370" o:connectortype="straight">
              <v:stroke endarrow="block"/>
            </v:shape>
            <v:group id="_x0000_s1355" style="position:absolute;left:1838;top:8817;width:7818;height:973" coordorigin="1825,3603" coordsize="7818,1205">
              <v:group id="_x0000_s1356" style="position:absolute;left:1825;top:3603;width:2679;height:1205" coordorigin="1810,10363" coordsize="2679,1201">
                <v:shapetype id="_x0000_t202" coordsize="21600,21600" o:spt="202" path="m,l,21600r21600,l21600,xe">
                  <v:stroke joinstyle="miter"/>
                  <v:path gradientshapeok="t" o:connecttype="rect"/>
                </v:shapetype>
                <v:shape id="_x0000_s1357" type="#_x0000_t202" style="position:absolute;left:1810;top:10363;width:2679;height:1201">
                  <v:textbox style="mso-next-textbox:#_x0000_s1357">
                    <w:txbxContent>
                      <w:p w:rsidR="00B00B32" w:rsidRPr="003D142A" w:rsidRDefault="00B00B32" w:rsidP="0051119D">
                        <w:pPr>
                          <w:spacing w:line="280" w:lineRule="exact"/>
                          <w:jc w:val="center"/>
                        </w:pPr>
                        <w:r w:rsidRPr="003D142A">
                          <w:t>The First Phase</w:t>
                        </w:r>
                      </w:p>
                      <w:p w:rsidR="00B00B32" w:rsidRPr="003D142A" w:rsidRDefault="00B00B32" w:rsidP="0051119D">
                        <w:pPr>
                          <w:spacing w:line="280" w:lineRule="exact"/>
                          <w:jc w:val="center"/>
                        </w:pPr>
                        <w:r w:rsidRPr="003D142A">
                          <w:t>Delphi study</w:t>
                        </w:r>
                      </w:p>
                      <w:p w:rsidR="00B00B32" w:rsidRPr="002A474F" w:rsidRDefault="00B00B32" w:rsidP="0051119D">
                        <w:pPr>
                          <w:spacing w:line="280" w:lineRule="exact"/>
                          <w:jc w:val="center"/>
                          <w:rPr>
                            <w:rFonts w:eastAsia="SimSun"/>
                            <w:lang w:eastAsia="zh-CN"/>
                          </w:rPr>
                        </w:pPr>
                        <w:r>
                          <w:rPr>
                            <w:rFonts w:eastAsia="SimSun" w:hint="eastAsia"/>
                            <w:lang w:eastAsia="zh-CN"/>
                          </w:rPr>
                          <w:t>GRA</w:t>
                        </w:r>
                      </w:p>
                    </w:txbxContent>
                  </v:textbox>
                </v:shape>
                <v:shape id="_x0000_s1358" type="#_x0000_t32" style="position:absolute;left:1823;top:10836;width:2665;height:0" o:connectortype="straight"/>
              </v:group>
              <v:group id="_x0000_s1359" style="position:absolute;left:4496;top:3606;width:5147;height:1202" coordorigin="5015,12174" coordsize="5147,1201">
                <v:shape id="_x0000_s1360" type="#_x0000_t202" style="position:absolute;left:5624;top:12174;width:4538;height:1201">
                  <v:textbox style="mso-next-textbox:#_x0000_s1360">
                    <w:txbxContent>
                      <w:p w:rsidR="00B00B32" w:rsidRPr="003D142A" w:rsidRDefault="00B00B32" w:rsidP="0051119D">
                        <w:pPr>
                          <w:spacing w:line="360" w:lineRule="exact"/>
                          <w:jc w:val="both"/>
                        </w:pPr>
                        <w:r w:rsidRPr="003D142A">
                          <w:t xml:space="preserve">Identify and shortlist the causes of for </w:t>
                        </w:r>
                        <w:r>
                          <w:rPr>
                            <w:rFonts w:hint="eastAsia"/>
                            <w:lang w:eastAsia="zh-TW"/>
                          </w:rPr>
                          <w:t>insurance</w:t>
                        </w:r>
                        <w:r w:rsidRPr="003D142A">
                          <w:t xml:space="preserve"> multiple distribution channel conflict</w:t>
                        </w:r>
                        <w:r w:rsidRPr="003D142A">
                          <w:rPr>
                            <w:rFonts w:hint="eastAsia"/>
                          </w:rPr>
                          <w:t>.</w:t>
                        </w:r>
                      </w:p>
                    </w:txbxContent>
                  </v:textbox>
                </v:shape>
                <v:shape id="_x0000_s1361" type="#_x0000_t32" style="position:absolute;left:5015;top:12804;width:609;height:0" o:connectortype="straight">
                  <v:stroke endarrow="block"/>
                </v:shape>
              </v:group>
            </v:group>
            <v:group id="_x0000_s1362" style="position:absolute;left:1828;top:7770;width:7818;height:670" coordorigin="1825,2256" coordsize="7818,832">
              <v:shape id="_x0000_s1363" type="#_x0000_t202" style="position:absolute;left:1825;top:2256;width:2679;height:832">
                <v:textbox style="mso-next-textbox:#_x0000_s1363">
                  <w:txbxContent>
                    <w:p w:rsidR="00B00B32" w:rsidRPr="003D142A" w:rsidRDefault="00B00B32" w:rsidP="00EB0A4C">
                      <w:pPr>
                        <w:spacing w:beforeLines="50"/>
                        <w:jc w:val="center"/>
                      </w:pPr>
                      <w:r w:rsidRPr="003D142A">
                        <w:t>Literature Review</w:t>
                      </w:r>
                    </w:p>
                  </w:txbxContent>
                </v:textbox>
              </v:shape>
              <v:group id="_x0000_s1364" style="position:absolute;left:4506;top:2256;width:5137;height:832" coordorigin="5016,10446" coordsize="5137,832">
                <v:shape id="_x0000_s1365" type="#_x0000_t202" style="position:absolute;left:5615;top:10446;width:4538;height:832">
                  <v:textbox style="mso-next-textbox:#_x0000_s1365">
                    <w:txbxContent>
                      <w:p w:rsidR="00B00B32" w:rsidRPr="003D142A" w:rsidRDefault="00B00B32" w:rsidP="0051119D">
                        <w:pPr>
                          <w:jc w:val="both"/>
                        </w:pPr>
                        <w:r w:rsidRPr="003D142A">
                          <w:t>Search for the possible causing channel conflict factors</w:t>
                        </w:r>
                        <w:r w:rsidRPr="003D142A">
                          <w:rPr>
                            <w:rFonts w:hint="eastAsia"/>
                          </w:rPr>
                          <w:t>.</w:t>
                        </w:r>
                      </w:p>
                    </w:txbxContent>
                  </v:textbox>
                </v:shape>
                <v:shape id="_x0000_s1366" type="#_x0000_t32" style="position:absolute;left:5016;top:10891;width:609;height:0" o:connectortype="straight">
                  <v:stroke endarrow="block"/>
                </v:shape>
              </v:group>
            </v:group>
            <v:group id="_x0000_s1367" style="position:absolute;left:1828;top:9796;width:7835;height:984" coordorigin="1812,5001" coordsize="7835,1400">
              <v:group id="_x0000_s1368" style="position:absolute;left:1812;top:5513;width:2679;height:888" coordorigin="1804,12484" coordsize="2679,888">
                <v:shape id="_x0000_s1369" type="#_x0000_t202" style="position:absolute;left:1804;top:12484;width:2679;height:888">
                  <v:textbox style="mso-next-textbox:#_x0000_s1369">
                    <w:txbxContent>
                      <w:p w:rsidR="00B00B32" w:rsidRPr="003D142A" w:rsidRDefault="00B00B32" w:rsidP="0051119D">
                        <w:pPr>
                          <w:jc w:val="center"/>
                        </w:pPr>
                        <w:r w:rsidRPr="003D142A">
                          <w:t>The Second Phase</w:t>
                        </w:r>
                      </w:p>
                      <w:p w:rsidR="00B00B32" w:rsidRPr="003D142A" w:rsidRDefault="00B00B32" w:rsidP="0051119D">
                        <w:pPr>
                          <w:jc w:val="center"/>
                        </w:pPr>
                        <w:r w:rsidRPr="003D142A">
                          <w:t>C.A.</w:t>
                        </w:r>
                      </w:p>
                      <w:p w:rsidR="00B00B32" w:rsidRPr="003D142A" w:rsidRDefault="00B00B32" w:rsidP="0051119D"/>
                    </w:txbxContent>
                  </v:textbox>
                </v:shape>
                <v:shape id="_x0000_s1370" type="#_x0000_t32" style="position:absolute;left:1804;top:12923;width:2670;height:0" o:connectortype="straight"/>
              </v:group>
              <v:shape id="_x0000_s1371" type="#_x0000_t32" style="position:absolute;left:3124;top:5001;width:1;height:512" o:connectortype="straight">
                <v:stroke endarrow="block"/>
              </v:shape>
              <v:group id="_x0000_s1372" style="position:absolute;left:4491;top:5510;width:5156;height:891" coordorigin="5006,14296" coordsize="5156,888">
                <v:shape id="_x0000_s1373" type="#_x0000_t202" style="position:absolute;left:5624;top:14296;width:4538;height:888">
                  <v:textbox style="mso-next-textbox:#_x0000_s1373">
                    <w:txbxContent>
                      <w:p w:rsidR="00B00B32" w:rsidRPr="003D142A" w:rsidRDefault="00B00B32" w:rsidP="0051119D">
                        <w:pPr>
                          <w:jc w:val="both"/>
                        </w:pPr>
                        <w:r w:rsidRPr="003D142A">
                          <w:t>Identify the relative frequency cause leading to multi-channel conflict</w:t>
                        </w:r>
                        <w:r w:rsidRPr="003D142A">
                          <w:rPr>
                            <w:rFonts w:hint="eastAsia"/>
                          </w:rPr>
                          <w:t>.</w:t>
                        </w:r>
                      </w:p>
                    </w:txbxContent>
                  </v:textbox>
                </v:shape>
                <v:shape id="_x0000_s1374" type="#_x0000_t32" style="position:absolute;left:5006;top:14735;width:609;height:0" o:connectortype="straight">
                  <v:stroke endarrow="block"/>
                </v:shape>
              </v:group>
            </v:group>
            <v:group id="_x0000_s1375" style="position:absolute;left:1825;top:7275;width:7817;height:395" coordorigin="2252,4135" coordsize="7817,547">
              <v:shape id="_x0000_s1376" type="#_x0000_t202" style="position:absolute;left:5531;top:4135;width:4538;height:547">
                <v:textbox style="mso-next-textbox:#_x0000_s1376">
                  <w:txbxContent>
                    <w:p w:rsidR="00B00B32" w:rsidRPr="003D142A" w:rsidRDefault="00B00B32" w:rsidP="0051119D">
                      <w:pPr>
                        <w:jc w:val="center"/>
                      </w:pPr>
                      <w:r w:rsidRPr="003D142A">
                        <w:t>Achievement</w:t>
                      </w:r>
                    </w:p>
                  </w:txbxContent>
                </v:textbox>
              </v:shape>
              <v:shape id="_x0000_s1377" type="#_x0000_t202" style="position:absolute;left:2252;top:4135;width:2679;height:547">
                <v:textbox style="mso-next-textbox:#_x0000_s1377">
                  <w:txbxContent>
                    <w:p w:rsidR="00B00B32" w:rsidRPr="003D142A" w:rsidRDefault="00B00B32" w:rsidP="0051119D">
                      <w:pPr>
                        <w:jc w:val="center"/>
                      </w:pPr>
                      <w:r w:rsidRPr="003D142A">
                        <w:t>Process / Method</w:t>
                      </w:r>
                    </w:p>
                  </w:txbxContent>
                </v:textbox>
              </v:shape>
            </v:group>
            <w10:wrap type="none"/>
            <w10:anchorlock/>
          </v:group>
        </w:pict>
      </w:r>
    </w:p>
    <w:p w:rsidR="00014E73" w:rsidRPr="0045371B" w:rsidRDefault="00014E73" w:rsidP="00EB0A4C">
      <w:pPr>
        <w:spacing w:beforeLines="50"/>
        <w:ind w:left="516" w:hanging="516"/>
        <w:jc w:val="center"/>
        <w:rPr>
          <w:rFonts w:eastAsia="標楷體"/>
          <w:sz w:val="24"/>
          <w:szCs w:val="24"/>
        </w:rPr>
      </w:pPr>
      <w:r w:rsidRPr="0045371B">
        <w:rPr>
          <w:rFonts w:eastAsia="標楷體"/>
          <w:sz w:val="24"/>
          <w:szCs w:val="24"/>
        </w:rPr>
        <w:t>Figure 1</w:t>
      </w:r>
      <w:r w:rsidR="00B25088" w:rsidRPr="0045371B">
        <w:rPr>
          <w:rFonts w:eastAsia="標楷體" w:hint="eastAsia"/>
          <w:sz w:val="24"/>
          <w:szCs w:val="24"/>
          <w:lang w:eastAsia="zh-TW"/>
        </w:rPr>
        <w:t>:</w:t>
      </w:r>
      <w:r w:rsidRPr="0045371B">
        <w:rPr>
          <w:rFonts w:eastAsia="標楷體"/>
          <w:sz w:val="24"/>
          <w:szCs w:val="24"/>
        </w:rPr>
        <w:t xml:space="preserve"> The Structure of the Methodology</w:t>
      </w:r>
    </w:p>
    <w:p w:rsidR="00CF1599" w:rsidRPr="0045371B" w:rsidRDefault="00CF1599" w:rsidP="00721676">
      <w:pPr>
        <w:adjustRightInd w:val="0"/>
        <w:ind w:left="673" w:hangingChars="280" w:hanging="673"/>
        <w:jc w:val="both"/>
        <w:rPr>
          <w:b/>
          <w:sz w:val="24"/>
          <w:szCs w:val="24"/>
          <w:lang w:eastAsia="zh-TW"/>
        </w:rPr>
      </w:pPr>
    </w:p>
    <w:p w:rsidR="00014E73" w:rsidRPr="0045371B" w:rsidRDefault="00014E73" w:rsidP="00721676">
      <w:pPr>
        <w:adjustRightInd w:val="0"/>
        <w:ind w:left="673" w:hangingChars="280" w:hanging="673"/>
        <w:jc w:val="both"/>
        <w:rPr>
          <w:b/>
          <w:sz w:val="24"/>
          <w:szCs w:val="24"/>
        </w:rPr>
      </w:pPr>
      <w:r w:rsidRPr="0045371B">
        <w:rPr>
          <w:b/>
          <w:sz w:val="24"/>
          <w:szCs w:val="24"/>
        </w:rPr>
        <w:t xml:space="preserve">3.1 </w:t>
      </w:r>
      <w:r w:rsidR="002A474F" w:rsidRPr="0045371B">
        <w:rPr>
          <w:b/>
          <w:sz w:val="24"/>
          <w:szCs w:val="24"/>
        </w:rPr>
        <w:t>The Grey Relational Analysis</w:t>
      </w:r>
    </w:p>
    <w:p w:rsidR="002A474F" w:rsidRPr="0045371B" w:rsidRDefault="002A474F" w:rsidP="00EB180B">
      <w:pPr>
        <w:pStyle w:val="Text"/>
        <w:ind w:firstLine="0"/>
        <w:rPr>
          <w:sz w:val="24"/>
          <w:szCs w:val="24"/>
          <w:lang w:eastAsia="zh-TW"/>
        </w:rPr>
      </w:pPr>
      <w:r w:rsidRPr="0045371B">
        <w:rPr>
          <w:sz w:val="24"/>
          <w:szCs w:val="24"/>
          <w:lang w:eastAsia="zh-TW"/>
        </w:rPr>
        <w:t xml:space="preserve">The second purpose of this study </w:t>
      </w:r>
      <w:r w:rsidR="00B50FBF" w:rsidRPr="0045371B">
        <w:rPr>
          <w:rFonts w:hint="eastAsia"/>
          <w:sz w:val="24"/>
          <w:szCs w:val="24"/>
          <w:lang w:eastAsia="zh-TW"/>
        </w:rPr>
        <w:t>i</w:t>
      </w:r>
      <w:r w:rsidRPr="0045371B">
        <w:rPr>
          <w:sz w:val="24"/>
          <w:szCs w:val="24"/>
          <w:lang w:eastAsia="zh-TW"/>
        </w:rPr>
        <w:t>s to identify the frequency’s ranking of causes triggering off multi-channel conflict while selling insurance in banks.</w:t>
      </w:r>
      <w:r w:rsidRPr="0045371B">
        <w:rPr>
          <w:rFonts w:hint="eastAsia"/>
          <w:sz w:val="24"/>
          <w:szCs w:val="24"/>
          <w:lang w:eastAsia="zh-TW"/>
        </w:rPr>
        <w:t xml:space="preserve"> </w:t>
      </w:r>
      <w:r w:rsidRPr="0045371B">
        <w:rPr>
          <w:sz w:val="24"/>
          <w:szCs w:val="24"/>
          <w:lang w:eastAsia="zh-TW"/>
        </w:rPr>
        <w:t xml:space="preserve">The grey system method, as developed by Deng, has been extensively applied in various fields, including decision </w:t>
      </w:r>
      <w:proofErr w:type="gramStart"/>
      <w:r w:rsidRPr="0045371B">
        <w:rPr>
          <w:sz w:val="24"/>
          <w:szCs w:val="24"/>
          <w:lang w:eastAsia="zh-TW"/>
        </w:rPr>
        <w:t>science</w:t>
      </w:r>
      <w:r w:rsidR="0074520D" w:rsidRPr="0045371B">
        <w:rPr>
          <w:rFonts w:hint="eastAsia"/>
          <w:sz w:val="24"/>
          <w:szCs w:val="24"/>
          <w:lang w:eastAsia="zh-TW"/>
        </w:rPr>
        <w:t>[</w:t>
      </w:r>
      <w:proofErr w:type="gramEnd"/>
      <w:r w:rsidR="0074520D" w:rsidRPr="0045371B">
        <w:rPr>
          <w:rFonts w:hint="eastAsia"/>
          <w:sz w:val="24"/>
          <w:szCs w:val="24"/>
          <w:lang w:eastAsia="zh-TW"/>
        </w:rPr>
        <w:t>28][29]</w:t>
      </w:r>
      <w:r w:rsidRPr="0045371B">
        <w:rPr>
          <w:sz w:val="24"/>
          <w:szCs w:val="24"/>
          <w:lang w:eastAsia="zh-TW"/>
        </w:rPr>
        <w:t xml:space="preserve">. The GRA is calculated as follows: </w:t>
      </w:r>
    </w:p>
    <w:p w:rsidR="002A474F" w:rsidRPr="0045371B" w:rsidRDefault="002A474F" w:rsidP="00EB180B">
      <w:pPr>
        <w:pStyle w:val="Text"/>
        <w:ind w:firstLine="0"/>
        <w:rPr>
          <w:sz w:val="24"/>
          <w:szCs w:val="24"/>
          <w:lang w:eastAsia="zh-TW"/>
        </w:rPr>
      </w:pPr>
      <w:r w:rsidRPr="0045371B">
        <w:rPr>
          <w:sz w:val="24"/>
          <w:szCs w:val="24"/>
          <w:lang w:eastAsia="zh-TW"/>
        </w:rPr>
        <w:t xml:space="preserve">Let </w:t>
      </w:r>
      <w:r w:rsidRPr="0045371B">
        <w:rPr>
          <w:i/>
          <w:sz w:val="24"/>
          <w:szCs w:val="24"/>
          <w:lang w:eastAsia="zh-TW"/>
        </w:rPr>
        <w:t>X</w:t>
      </w:r>
      <w:r w:rsidRPr="0045371B">
        <w:rPr>
          <w:sz w:val="24"/>
          <w:szCs w:val="24"/>
          <w:vertAlign w:val="subscript"/>
          <w:lang w:eastAsia="zh-TW"/>
        </w:rPr>
        <w:t>0</w:t>
      </w:r>
      <w:r w:rsidRPr="0045371B">
        <w:rPr>
          <w:sz w:val="24"/>
          <w:szCs w:val="24"/>
          <w:lang w:eastAsia="zh-TW"/>
        </w:rPr>
        <w:t xml:space="preserve"> be the referential series with </w:t>
      </w:r>
      <w:r w:rsidRPr="0045371B">
        <w:rPr>
          <w:i/>
          <w:sz w:val="24"/>
          <w:szCs w:val="24"/>
          <w:lang w:eastAsia="zh-TW"/>
        </w:rPr>
        <w:t>k</w:t>
      </w:r>
      <w:r w:rsidRPr="0045371B">
        <w:rPr>
          <w:sz w:val="24"/>
          <w:szCs w:val="24"/>
          <w:lang w:eastAsia="zh-TW"/>
        </w:rPr>
        <w:t xml:space="preserve"> entities (or criteria) of </w:t>
      </w:r>
      <w:r w:rsidRPr="0045371B">
        <w:rPr>
          <w:i/>
          <w:sz w:val="24"/>
          <w:szCs w:val="24"/>
          <w:lang w:eastAsia="zh-TW"/>
        </w:rPr>
        <w:t>X</w:t>
      </w:r>
      <w:r w:rsidRPr="0045371B">
        <w:rPr>
          <w:sz w:val="24"/>
          <w:szCs w:val="24"/>
          <w:vertAlign w:val="subscript"/>
          <w:lang w:eastAsia="zh-TW"/>
        </w:rPr>
        <w:t>1</w:t>
      </w:r>
      <w:r w:rsidRPr="0045371B">
        <w:rPr>
          <w:sz w:val="24"/>
          <w:szCs w:val="24"/>
          <w:lang w:eastAsia="zh-TW"/>
        </w:rPr>
        <w:t xml:space="preserve">, </w:t>
      </w:r>
      <w:r w:rsidRPr="0045371B">
        <w:rPr>
          <w:i/>
          <w:sz w:val="24"/>
          <w:szCs w:val="24"/>
          <w:lang w:eastAsia="zh-TW"/>
        </w:rPr>
        <w:t>X</w:t>
      </w:r>
      <w:r w:rsidRPr="0045371B">
        <w:rPr>
          <w:sz w:val="24"/>
          <w:szCs w:val="24"/>
          <w:vertAlign w:val="subscript"/>
          <w:lang w:eastAsia="zh-TW"/>
        </w:rPr>
        <w:t>2</w:t>
      </w:r>
      <w:proofErr w:type="gramStart"/>
      <w:r w:rsidRPr="0045371B">
        <w:rPr>
          <w:sz w:val="24"/>
          <w:szCs w:val="24"/>
          <w:lang w:eastAsia="zh-TW"/>
        </w:rPr>
        <w:t>, …,</w:t>
      </w:r>
      <w:proofErr w:type="gramEnd"/>
      <w:r w:rsidRPr="0045371B">
        <w:rPr>
          <w:sz w:val="24"/>
          <w:szCs w:val="24"/>
          <w:lang w:eastAsia="zh-TW"/>
        </w:rPr>
        <w:t xml:space="preserve"> </w:t>
      </w:r>
      <w:r w:rsidRPr="0045371B">
        <w:rPr>
          <w:i/>
          <w:sz w:val="24"/>
          <w:szCs w:val="24"/>
          <w:lang w:eastAsia="zh-TW"/>
        </w:rPr>
        <w:t>X</w:t>
      </w:r>
      <w:r w:rsidRPr="0045371B">
        <w:rPr>
          <w:sz w:val="24"/>
          <w:szCs w:val="24"/>
          <w:vertAlign w:val="subscript"/>
          <w:lang w:eastAsia="zh-TW"/>
        </w:rPr>
        <w:t>i</w:t>
      </w:r>
      <w:r w:rsidRPr="0045371B">
        <w:rPr>
          <w:sz w:val="24"/>
          <w:szCs w:val="24"/>
          <w:lang w:eastAsia="zh-TW"/>
        </w:rPr>
        <w:t xml:space="preserve">, …, </w:t>
      </w:r>
      <w:r w:rsidRPr="0045371B">
        <w:rPr>
          <w:i/>
          <w:sz w:val="24"/>
          <w:szCs w:val="24"/>
          <w:lang w:eastAsia="zh-TW"/>
        </w:rPr>
        <w:t>X</w:t>
      </w:r>
      <w:r w:rsidRPr="0045371B">
        <w:rPr>
          <w:sz w:val="24"/>
          <w:szCs w:val="24"/>
          <w:vertAlign w:val="subscript"/>
          <w:lang w:eastAsia="zh-TW"/>
        </w:rPr>
        <w:t>N</w:t>
      </w:r>
      <w:r w:rsidRPr="0045371B">
        <w:rPr>
          <w:sz w:val="24"/>
          <w:szCs w:val="24"/>
          <w:lang w:eastAsia="zh-TW"/>
        </w:rPr>
        <w:t xml:space="preserve"> (or </w:t>
      </w:r>
      <w:r w:rsidRPr="0045371B">
        <w:rPr>
          <w:i/>
          <w:sz w:val="24"/>
          <w:szCs w:val="24"/>
          <w:lang w:eastAsia="zh-TW"/>
        </w:rPr>
        <w:t>N</w:t>
      </w:r>
      <w:r w:rsidRPr="0045371B">
        <w:rPr>
          <w:sz w:val="24"/>
          <w:szCs w:val="24"/>
          <w:lang w:eastAsia="zh-TW"/>
        </w:rPr>
        <w:t xml:space="preserve"> measurement criteria). Then:</w:t>
      </w:r>
    </w:p>
    <w:p w:rsidR="002A474F" w:rsidRPr="0045371B" w:rsidRDefault="002A474F" w:rsidP="00EB180B">
      <w:pPr>
        <w:pStyle w:val="Text"/>
        <w:ind w:firstLine="0"/>
        <w:rPr>
          <w:sz w:val="24"/>
          <w:szCs w:val="24"/>
          <w:lang w:eastAsia="zh-TW"/>
        </w:rPr>
      </w:pPr>
      <w:r w:rsidRPr="0045371B">
        <w:rPr>
          <w:rFonts w:eastAsia="細明體"/>
          <w:position w:val="-14"/>
          <w:sz w:val="24"/>
          <w:szCs w:val="24"/>
        </w:rPr>
        <w:object w:dxaOrig="3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3pt;height:20.15pt" o:ole="">
            <v:imagedata r:id="rId9" o:title=""/>
          </v:shape>
          <o:OLEObject Type="Embed" ProgID="Equation.DSMT4" ShapeID="_x0000_i1026" DrawAspect="Content" ObjectID="_1494965759" r:id="rId10"/>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rFonts w:eastAsia="細明體"/>
          <w:position w:val="-14"/>
          <w:sz w:val="24"/>
          <w:szCs w:val="24"/>
        </w:rPr>
        <w:object w:dxaOrig="3720" w:dyaOrig="400">
          <v:shape id="_x0000_i1027" type="#_x0000_t75" style="width:186.05pt;height:20.15pt" o:ole="">
            <v:imagedata r:id="rId11" o:title=""/>
          </v:shape>
          <o:OLEObject Type="Embed" ProgID="Equation.DSMT4" ShapeID="_x0000_i1027" DrawAspect="Content" ObjectID="_1494965760" r:id="rId12"/>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rFonts w:eastAsia="細明體"/>
          <w:position w:val="-4"/>
          <w:sz w:val="24"/>
          <w:szCs w:val="24"/>
        </w:rPr>
        <w:object w:dxaOrig="120" w:dyaOrig="279">
          <v:shape id="_x0000_i1028" type="#_x0000_t75" style="width:5.75pt;height:14.4pt" o:ole="">
            <v:imagedata r:id="rId13" o:title=""/>
          </v:shape>
          <o:OLEObject Type="Embed" ProgID="Equation.DSMT4" ShapeID="_x0000_i1028" DrawAspect="Content" ObjectID="_1494965761" r:id="rId14"/>
        </w:object>
      </w:r>
    </w:p>
    <w:p w:rsidR="002A474F" w:rsidRPr="0045371B" w:rsidRDefault="002A474F" w:rsidP="00EB180B">
      <w:pPr>
        <w:pStyle w:val="Text"/>
        <w:ind w:firstLine="0"/>
        <w:rPr>
          <w:sz w:val="24"/>
          <w:szCs w:val="24"/>
          <w:lang w:eastAsia="zh-TW"/>
        </w:rPr>
      </w:pPr>
      <w:r w:rsidRPr="0045371B">
        <w:rPr>
          <w:rFonts w:eastAsia="細明體"/>
          <w:position w:val="-14"/>
          <w:sz w:val="24"/>
          <w:szCs w:val="24"/>
        </w:rPr>
        <w:object w:dxaOrig="3700" w:dyaOrig="400">
          <v:shape id="_x0000_i1029" type="#_x0000_t75" style="width:185.45pt;height:20.15pt" o:ole="">
            <v:imagedata r:id="rId15" o:title=""/>
          </v:shape>
          <o:OLEObject Type="Embed" ProgID="Equation.DSMT4" ShapeID="_x0000_i1029" DrawAspect="Content" ObjectID="_1494965762" r:id="rId16"/>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rFonts w:eastAsia="細明體"/>
          <w:position w:val="-4"/>
          <w:sz w:val="24"/>
          <w:szCs w:val="24"/>
        </w:rPr>
        <w:object w:dxaOrig="120" w:dyaOrig="279">
          <v:shape id="_x0000_i1030" type="#_x0000_t75" style="width:5.75pt;height:14.4pt" o:ole="">
            <v:imagedata r:id="rId13" o:title=""/>
          </v:shape>
          <o:OLEObject Type="Embed" ProgID="Equation.DSMT4" ShapeID="_x0000_i1030" DrawAspect="Content" ObjectID="_1494965763" r:id="rId17"/>
        </w:object>
      </w:r>
    </w:p>
    <w:p w:rsidR="002A474F" w:rsidRPr="0045371B" w:rsidRDefault="002A474F" w:rsidP="00EB180B">
      <w:pPr>
        <w:pStyle w:val="Text"/>
        <w:ind w:firstLine="0"/>
        <w:rPr>
          <w:sz w:val="24"/>
          <w:szCs w:val="24"/>
          <w:lang w:eastAsia="zh-TW"/>
        </w:rPr>
      </w:pPr>
      <w:r w:rsidRPr="0045371B">
        <w:rPr>
          <w:rFonts w:eastAsia="細明體"/>
          <w:position w:val="-14"/>
          <w:sz w:val="24"/>
          <w:szCs w:val="24"/>
        </w:rPr>
        <w:object w:dxaOrig="4080" w:dyaOrig="400">
          <v:shape id="_x0000_i1031" type="#_x0000_t75" style="width:203.9pt;height:20.15pt" o:ole="">
            <v:imagedata r:id="rId18" o:title=""/>
          </v:shape>
          <o:OLEObject Type="Embed" ProgID="Equation.DSMT4" ShapeID="_x0000_i1031" DrawAspect="Content" ObjectID="_1494965764" r:id="rId19"/>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sz w:val="24"/>
          <w:szCs w:val="24"/>
          <w:lang w:eastAsia="zh-TW"/>
        </w:rPr>
        <w:t xml:space="preserve">The grey relational coefficient between the compared series </w:t>
      </w:r>
      <w:r w:rsidRPr="0045371B">
        <w:rPr>
          <w:rFonts w:eastAsia="細明體"/>
          <w:position w:val="-10"/>
          <w:sz w:val="24"/>
          <w:szCs w:val="24"/>
        </w:rPr>
        <w:object w:dxaOrig="280" w:dyaOrig="300">
          <v:shape id="_x0000_i1032" type="#_x0000_t75" style="width:14.4pt;height:15pt" o:ole="" fillcolor="window">
            <v:imagedata r:id="rId20" o:title=""/>
          </v:shape>
          <o:OLEObject Type="Embed" ProgID="Equation.3" ShapeID="_x0000_i1032" DrawAspect="Content" ObjectID="_1494965765" r:id="rId21"/>
        </w:object>
      </w:r>
      <w:r w:rsidRPr="0045371B">
        <w:rPr>
          <w:sz w:val="24"/>
          <w:szCs w:val="24"/>
          <w:lang w:eastAsia="zh-TW"/>
        </w:rPr>
        <w:t xml:space="preserve"> and the referential series of </w:t>
      </w:r>
      <w:r w:rsidRPr="0045371B">
        <w:rPr>
          <w:rFonts w:eastAsia="細明體"/>
          <w:position w:val="-12"/>
          <w:sz w:val="24"/>
          <w:szCs w:val="24"/>
        </w:rPr>
        <w:object w:dxaOrig="340" w:dyaOrig="360">
          <v:shape id="_x0000_i1033" type="#_x0000_t75" style="width:15pt;height:16.15pt" o:ole="">
            <v:imagedata r:id="rId22" o:title=""/>
          </v:shape>
          <o:OLEObject Type="Embed" ProgID="Equation.DSMT4" ShapeID="_x0000_i1033" DrawAspect="Content" ObjectID="_1494965766" r:id="rId23"/>
        </w:object>
      </w:r>
      <w:r w:rsidRPr="0045371B">
        <w:rPr>
          <w:sz w:val="24"/>
          <w:szCs w:val="24"/>
          <w:lang w:eastAsia="zh-TW"/>
        </w:rPr>
        <w:t xml:space="preserve"> at the </w:t>
      </w:r>
      <w:r w:rsidRPr="0045371B">
        <w:rPr>
          <w:i/>
          <w:sz w:val="24"/>
          <w:szCs w:val="24"/>
          <w:lang w:eastAsia="zh-TW"/>
        </w:rPr>
        <w:t>j</w:t>
      </w:r>
      <w:r w:rsidRPr="0045371B">
        <w:rPr>
          <w:sz w:val="24"/>
          <w:szCs w:val="24"/>
          <w:lang w:eastAsia="zh-TW"/>
        </w:rPr>
        <w:t>-</w:t>
      </w:r>
      <w:proofErr w:type="spellStart"/>
      <w:r w:rsidRPr="0045371B">
        <w:rPr>
          <w:sz w:val="24"/>
          <w:szCs w:val="24"/>
          <w:lang w:eastAsia="zh-TW"/>
        </w:rPr>
        <w:t>th</w:t>
      </w:r>
      <w:proofErr w:type="spellEnd"/>
      <w:r w:rsidRPr="0045371B">
        <w:rPr>
          <w:sz w:val="24"/>
          <w:szCs w:val="24"/>
          <w:lang w:eastAsia="zh-TW"/>
        </w:rPr>
        <w:t xml:space="preserve"> entity is defined as:</w:t>
      </w:r>
    </w:p>
    <w:p w:rsidR="002A474F" w:rsidRPr="0045371B" w:rsidRDefault="002A474F" w:rsidP="00EB180B">
      <w:pPr>
        <w:pStyle w:val="Text"/>
        <w:ind w:firstLine="0"/>
        <w:rPr>
          <w:sz w:val="24"/>
          <w:szCs w:val="24"/>
          <w:lang w:eastAsia="zh-TW"/>
        </w:rPr>
      </w:pPr>
      <w:r w:rsidRPr="0045371B">
        <w:rPr>
          <w:rFonts w:eastAsia="細明體"/>
          <w:position w:val="-32"/>
          <w:sz w:val="24"/>
          <w:szCs w:val="24"/>
        </w:rPr>
        <w:object w:dxaOrig="2359" w:dyaOrig="700">
          <v:shape id="_x0000_i1034" type="#_x0000_t75" style="width:117.5pt;height:35.15pt" o:ole="">
            <v:imagedata r:id="rId24" o:title=""/>
          </v:shape>
          <o:OLEObject Type="Embed" ProgID="Equation.DSMT4" ShapeID="_x0000_i1034" DrawAspect="Content" ObjectID="_1494965767" r:id="rId25"/>
        </w:object>
      </w:r>
      <w:r w:rsidRPr="0045371B">
        <w:rPr>
          <w:sz w:val="24"/>
          <w:szCs w:val="24"/>
          <w:lang w:eastAsia="zh-TW"/>
        </w:rPr>
        <w:t>,</w:t>
      </w:r>
      <w:r w:rsidRPr="0045371B">
        <w:rPr>
          <w:rFonts w:hint="eastAsia"/>
          <w:sz w:val="24"/>
          <w:szCs w:val="24"/>
          <w:lang w:eastAsia="zh-TW"/>
        </w:rPr>
        <w:t xml:space="preserve">     </w: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(1)</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where</w:t>
      </w:r>
      <w:proofErr w:type="gramEnd"/>
      <w:r w:rsidRPr="0045371B">
        <w:rPr>
          <w:sz w:val="24"/>
          <w:szCs w:val="24"/>
          <w:lang w:eastAsia="zh-TW"/>
        </w:rPr>
        <w:t xml:space="preserve"> </w:t>
      </w:r>
      <w:r w:rsidRPr="0045371B">
        <w:rPr>
          <w:rFonts w:eastAsia="細明體"/>
          <w:position w:val="-14"/>
          <w:sz w:val="24"/>
          <w:szCs w:val="24"/>
        </w:rPr>
        <w:object w:dxaOrig="700" w:dyaOrig="380">
          <v:shape id="_x0000_i1035" type="#_x0000_t75" style="width:35.15pt;height:19pt" o:ole="">
            <v:imagedata r:id="rId26" o:title=""/>
          </v:shape>
          <o:OLEObject Type="Embed" ProgID="Equation.DSMT4" ShapeID="_x0000_i1035" DrawAspect="Content" ObjectID="_1494965768" r:id="rId27"/>
        </w:object>
      </w:r>
      <w:r w:rsidRPr="0045371B">
        <w:rPr>
          <w:sz w:val="24"/>
          <w:szCs w:val="24"/>
          <w:lang w:eastAsia="zh-TW"/>
        </w:rPr>
        <w:t xml:space="preserve"> denotes the absolute value of difference between </w:t>
      </w:r>
      <w:r w:rsidRPr="0045371B">
        <w:rPr>
          <w:i/>
          <w:sz w:val="24"/>
          <w:szCs w:val="24"/>
          <w:lang w:eastAsia="zh-TW"/>
        </w:rPr>
        <w:t>X</w:t>
      </w:r>
      <w:r w:rsidRPr="0045371B">
        <w:rPr>
          <w:sz w:val="24"/>
          <w:szCs w:val="24"/>
          <w:vertAlign w:val="subscript"/>
          <w:lang w:eastAsia="zh-TW"/>
        </w:rPr>
        <w:t>0</w:t>
      </w:r>
      <w:r w:rsidRPr="0045371B">
        <w:rPr>
          <w:sz w:val="24"/>
          <w:szCs w:val="24"/>
          <w:lang w:eastAsia="zh-TW"/>
        </w:rPr>
        <w:t xml:space="preserve"> and </w:t>
      </w:r>
      <w:r w:rsidRPr="0045371B">
        <w:rPr>
          <w:i/>
          <w:sz w:val="24"/>
          <w:szCs w:val="24"/>
          <w:lang w:eastAsia="zh-TW"/>
        </w:rPr>
        <w:t>X</w:t>
      </w:r>
      <w:r w:rsidRPr="0045371B">
        <w:rPr>
          <w:sz w:val="24"/>
          <w:szCs w:val="24"/>
          <w:vertAlign w:val="subscript"/>
          <w:lang w:eastAsia="zh-TW"/>
        </w:rPr>
        <w:t>i</w:t>
      </w:r>
      <w:r w:rsidRPr="0045371B">
        <w:rPr>
          <w:sz w:val="24"/>
          <w:szCs w:val="24"/>
          <w:lang w:eastAsia="zh-TW"/>
        </w:rPr>
        <w:t xml:space="preserve"> at the </w:t>
      </w:r>
      <w:r w:rsidRPr="0045371B">
        <w:rPr>
          <w:i/>
          <w:sz w:val="24"/>
          <w:szCs w:val="24"/>
          <w:lang w:eastAsia="zh-TW"/>
        </w:rPr>
        <w:t>j</w:t>
      </w:r>
      <w:r w:rsidRPr="0045371B">
        <w:rPr>
          <w:sz w:val="24"/>
          <w:szCs w:val="24"/>
          <w:lang w:eastAsia="zh-TW"/>
        </w:rPr>
        <w:t>-</w:t>
      </w:r>
      <w:proofErr w:type="spellStart"/>
      <w:r w:rsidRPr="0045371B">
        <w:rPr>
          <w:sz w:val="24"/>
          <w:szCs w:val="24"/>
          <w:lang w:eastAsia="zh-TW"/>
        </w:rPr>
        <w:t>th</w:t>
      </w:r>
      <w:proofErr w:type="spellEnd"/>
      <w:r w:rsidRPr="0045371B">
        <w:rPr>
          <w:sz w:val="24"/>
          <w:szCs w:val="24"/>
          <w:lang w:eastAsia="zh-TW"/>
        </w:rPr>
        <w:t xml:space="preserve"> entity, that is:</w:t>
      </w:r>
    </w:p>
    <w:p w:rsidR="002A474F" w:rsidRPr="0045371B" w:rsidRDefault="002A474F" w:rsidP="00EB180B">
      <w:pPr>
        <w:pStyle w:val="Text"/>
        <w:ind w:firstLine="0"/>
        <w:rPr>
          <w:sz w:val="24"/>
          <w:szCs w:val="24"/>
          <w:lang w:eastAsia="zh-TW"/>
        </w:rPr>
      </w:pPr>
      <w:r w:rsidRPr="0045371B">
        <w:rPr>
          <w:sz w:val="24"/>
          <w:szCs w:val="24"/>
          <w:lang w:eastAsia="zh-TW"/>
        </w:rPr>
        <w:t xml:space="preserve"> </w:t>
      </w:r>
      <w:r w:rsidRPr="0045371B">
        <w:rPr>
          <w:rFonts w:eastAsia="細明體"/>
          <w:position w:val="-14"/>
          <w:sz w:val="24"/>
          <w:szCs w:val="24"/>
        </w:rPr>
        <w:object w:dxaOrig="2199" w:dyaOrig="400">
          <v:shape id="_x0000_i1036" type="#_x0000_t75" style="width:110pt;height:20.15pt" o:ole="">
            <v:imagedata r:id="rId28" o:title=""/>
          </v:shape>
          <o:OLEObject Type="Embed" ProgID="Equation.DSMT4" ShapeID="_x0000_i1036" DrawAspect="Content" ObjectID="_1494965769" r:id="rId29"/>
        </w:object>
      </w:r>
      <w:r w:rsidRPr="0045371B">
        <w:rPr>
          <w:sz w:val="24"/>
          <w:szCs w:val="24"/>
          <w:lang w:eastAsia="zh-TW"/>
        </w:rPr>
        <w:t xml:space="preserve">, </w:t>
      </w:r>
      <w:proofErr w:type="gramStart"/>
      <w:r w:rsidRPr="0045371B">
        <w:rPr>
          <w:sz w:val="24"/>
          <w:szCs w:val="24"/>
          <w:lang w:eastAsia="zh-TW"/>
        </w:rPr>
        <w:t xml:space="preserve">and </w:t>
      </w:r>
      <w:proofErr w:type="gramEnd"/>
      <w:r w:rsidRPr="0045371B">
        <w:rPr>
          <w:rFonts w:eastAsia="細明體"/>
          <w:position w:val="-22"/>
          <w:sz w:val="24"/>
          <w:szCs w:val="24"/>
        </w:rPr>
        <w:object w:dxaOrig="2439" w:dyaOrig="460">
          <v:shape id="_x0000_i1037" type="#_x0000_t75" style="width:122.1pt;height:23.05pt" o:ole="">
            <v:imagedata r:id="rId30" o:title=""/>
          </v:shape>
          <o:OLEObject Type="Embed" ProgID="Equation.DSMT4" ShapeID="_x0000_i1037" DrawAspect="Content" ObjectID="_1494965770" r:id="rId31"/>
        </w:object>
      </w:r>
      <w:r w:rsidRPr="0045371B">
        <w:rPr>
          <w:sz w:val="24"/>
          <w:szCs w:val="24"/>
          <w:lang w:eastAsia="zh-TW"/>
        </w:rPr>
        <w:t xml:space="preserve">, </w:t>
      </w:r>
      <w:r w:rsidRPr="0045371B">
        <w:rPr>
          <w:rFonts w:eastAsia="細明體"/>
          <w:position w:val="-22"/>
          <w:sz w:val="24"/>
          <w:szCs w:val="24"/>
        </w:rPr>
        <w:object w:dxaOrig="2340" w:dyaOrig="460">
          <v:shape id="_x0000_i1038" type="#_x0000_t75" style="width:116.95pt;height:23.05pt" o:ole="">
            <v:imagedata r:id="rId32" o:title=""/>
          </v:shape>
          <o:OLEObject Type="Embed" ProgID="Equation.DSMT4" ShapeID="_x0000_i1038" DrawAspect="Content" ObjectID="_1494965771" r:id="rId33"/>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sz w:val="24"/>
          <w:szCs w:val="24"/>
          <w:lang w:eastAsia="zh-TW"/>
        </w:rPr>
        <w:t xml:space="preserve">The grey relational grade (GRG) for a series of </w:t>
      </w:r>
      <w:r w:rsidRPr="0045371B">
        <w:rPr>
          <w:i/>
          <w:sz w:val="24"/>
          <w:szCs w:val="24"/>
          <w:lang w:eastAsia="zh-TW"/>
        </w:rPr>
        <w:t>X</w:t>
      </w:r>
      <w:r w:rsidRPr="0045371B">
        <w:rPr>
          <w:sz w:val="24"/>
          <w:szCs w:val="24"/>
          <w:vertAlign w:val="subscript"/>
          <w:lang w:eastAsia="zh-TW"/>
        </w:rPr>
        <w:t>i</w:t>
      </w:r>
      <w:r w:rsidRPr="0045371B">
        <w:rPr>
          <w:sz w:val="24"/>
          <w:szCs w:val="24"/>
          <w:lang w:eastAsia="zh-TW"/>
        </w:rPr>
        <w:t xml:space="preserve"> can be expressed as:</w:t>
      </w:r>
    </w:p>
    <w:p w:rsidR="002A474F" w:rsidRPr="0045371B" w:rsidRDefault="002A474F" w:rsidP="00EB180B">
      <w:pPr>
        <w:pStyle w:val="Text"/>
        <w:ind w:firstLine="0"/>
        <w:rPr>
          <w:sz w:val="24"/>
          <w:szCs w:val="24"/>
          <w:lang w:eastAsia="zh-TW"/>
        </w:rPr>
      </w:pPr>
      <w:r w:rsidRPr="0045371B">
        <w:rPr>
          <w:rFonts w:eastAsia="細明體"/>
          <w:position w:val="-30"/>
          <w:sz w:val="24"/>
          <w:szCs w:val="24"/>
        </w:rPr>
        <w:object w:dxaOrig="1679" w:dyaOrig="700">
          <v:shape id="_x0000_i1039" type="#_x0000_t75" style="width:84.1pt;height:35.15pt" o:ole="">
            <v:imagedata r:id="rId34" o:title=""/>
          </v:shape>
          <o:OLEObject Type="Embed" ProgID="Equation.DSMT4" ShapeID="_x0000_i1039" DrawAspect="Content" ObjectID="_1494965772" r:id="rId35"/>
        </w:objec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(2)</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 xml:space="preserve">Where </w:t>
      </w:r>
      <w:proofErr w:type="spellStart"/>
      <w:r w:rsidRPr="0045371B">
        <w:rPr>
          <w:rFonts w:eastAsia="細明體"/>
          <w:i/>
          <w:iCs/>
          <w:sz w:val="24"/>
          <w:szCs w:val="24"/>
        </w:rPr>
        <w:t>w</w:t>
      </w:r>
      <w:r w:rsidRPr="0045371B">
        <w:rPr>
          <w:rFonts w:eastAsia="細明體"/>
          <w:i/>
          <w:iCs/>
          <w:sz w:val="24"/>
          <w:szCs w:val="24"/>
          <w:vertAlign w:val="subscript"/>
        </w:rPr>
        <w:t>j</w:t>
      </w:r>
      <w:proofErr w:type="spellEnd"/>
      <w:r w:rsidRPr="0045371B">
        <w:rPr>
          <w:sz w:val="24"/>
          <w:szCs w:val="24"/>
          <w:lang w:eastAsia="zh-TW"/>
        </w:rPr>
        <w:t xml:space="preserve"> represents the weight of </w:t>
      </w:r>
      <w:r w:rsidRPr="0045371B">
        <w:rPr>
          <w:i/>
          <w:sz w:val="24"/>
          <w:szCs w:val="24"/>
          <w:lang w:eastAsia="zh-TW"/>
        </w:rPr>
        <w:t>j</w:t>
      </w:r>
      <w:r w:rsidRPr="0045371B">
        <w:rPr>
          <w:sz w:val="24"/>
          <w:szCs w:val="24"/>
          <w:lang w:eastAsia="zh-TW"/>
        </w:rPr>
        <w:t>-</w:t>
      </w:r>
      <w:proofErr w:type="spellStart"/>
      <w:r w:rsidRPr="0045371B">
        <w:rPr>
          <w:sz w:val="24"/>
          <w:szCs w:val="24"/>
          <w:lang w:eastAsia="zh-TW"/>
        </w:rPr>
        <w:t>th</w:t>
      </w:r>
      <w:proofErr w:type="spellEnd"/>
      <w:r w:rsidRPr="0045371B">
        <w:rPr>
          <w:sz w:val="24"/>
          <w:szCs w:val="24"/>
          <w:lang w:eastAsia="zh-TW"/>
        </w:rPr>
        <w:t xml:space="preserve"> entity.</w:t>
      </w:r>
      <w:proofErr w:type="gramEnd"/>
      <w:r w:rsidRPr="0045371B">
        <w:rPr>
          <w:sz w:val="24"/>
          <w:szCs w:val="24"/>
          <w:lang w:eastAsia="zh-TW"/>
        </w:rPr>
        <w:t xml:space="preserve"> If the weight does not need to be applied, take </w:t>
      </w:r>
      <w:r w:rsidRPr="0045371B">
        <w:rPr>
          <w:rFonts w:eastAsia="細明體"/>
          <w:position w:val="-20"/>
          <w:sz w:val="24"/>
          <w:szCs w:val="24"/>
        </w:rPr>
        <w:object w:dxaOrig="740" w:dyaOrig="520">
          <v:shape id="_x0000_i1040" type="#_x0000_t75" style="width:36.85pt;height:26.5pt" o:ole="" fillcolor="window">
            <v:imagedata r:id="rId36" o:title=""/>
          </v:shape>
          <o:OLEObject Type="Embed" ProgID="Equation.3" ShapeID="_x0000_i1040" DrawAspect="Content" ObjectID="_1494965773" r:id="rId37"/>
        </w:object>
      </w:r>
      <w:r w:rsidRPr="0045371B">
        <w:rPr>
          <w:sz w:val="24"/>
          <w:szCs w:val="24"/>
          <w:lang w:eastAsia="zh-TW"/>
        </w:rPr>
        <w:t xml:space="preserve"> for averaging.</w:t>
      </w:r>
    </w:p>
    <w:p w:rsidR="002A474F" w:rsidRPr="0045371B" w:rsidRDefault="002A474F" w:rsidP="00EB180B">
      <w:pPr>
        <w:pStyle w:val="Text"/>
        <w:ind w:firstLine="0"/>
        <w:rPr>
          <w:sz w:val="24"/>
          <w:szCs w:val="24"/>
          <w:lang w:eastAsia="zh-TW"/>
        </w:rPr>
      </w:pPr>
    </w:p>
    <w:p w:rsidR="002A474F" w:rsidRPr="0045371B" w:rsidRDefault="002A474F" w:rsidP="00EB180B">
      <w:pPr>
        <w:pStyle w:val="Text"/>
        <w:ind w:firstLine="0"/>
        <w:rPr>
          <w:sz w:val="24"/>
          <w:szCs w:val="24"/>
          <w:lang w:eastAsia="zh-TW"/>
        </w:rPr>
      </w:pPr>
      <w:r w:rsidRPr="0045371B">
        <w:rPr>
          <w:sz w:val="24"/>
          <w:szCs w:val="24"/>
          <w:lang w:eastAsia="zh-TW"/>
        </w:rPr>
        <w:t>Before calculating the grey relation coefficients, the data series can be treated based on the following three kinds of situation and the linearity of data normalization to avoid distorting the normalized data. They are:</w:t>
      </w:r>
    </w:p>
    <w:p w:rsidR="002A474F" w:rsidRPr="0045371B" w:rsidRDefault="002A474F" w:rsidP="00EB180B">
      <w:pPr>
        <w:pStyle w:val="Text"/>
        <w:ind w:firstLine="0"/>
        <w:rPr>
          <w:sz w:val="24"/>
          <w:szCs w:val="24"/>
          <w:lang w:eastAsia="zh-TW"/>
        </w:rPr>
      </w:pPr>
      <w:r w:rsidRPr="0045371B">
        <w:rPr>
          <w:rFonts w:hint="eastAsia"/>
          <w:sz w:val="24"/>
          <w:szCs w:val="24"/>
          <w:lang w:eastAsia="zh-TW"/>
        </w:rPr>
        <w:t>(a)</w:t>
      </w:r>
      <w:r w:rsidRPr="0045371B">
        <w:rPr>
          <w:sz w:val="24"/>
          <w:szCs w:val="24"/>
          <w:lang w:eastAsia="zh-TW"/>
        </w:rPr>
        <w:t xml:space="preserve"> Upper-bound effectiveness measuring (i.e., larger-the-better)</w:t>
      </w:r>
    </w:p>
    <w:p w:rsidR="002A474F" w:rsidRPr="0045371B" w:rsidRDefault="002A474F" w:rsidP="00EB180B">
      <w:pPr>
        <w:pStyle w:val="Text"/>
        <w:ind w:firstLine="0"/>
        <w:rPr>
          <w:sz w:val="24"/>
          <w:szCs w:val="24"/>
          <w:lang w:eastAsia="zh-TW"/>
        </w:rPr>
      </w:pPr>
      <w:r w:rsidRPr="0045371B">
        <w:rPr>
          <w:position w:val="-40"/>
          <w:sz w:val="24"/>
          <w:szCs w:val="24"/>
        </w:rPr>
        <w:object w:dxaOrig="2880" w:dyaOrig="900">
          <v:shape id="_x0000_i1041" type="#_x0000_t75" style="width:2in;height:44.95pt" o:ole="">
            <v:imagedata r:id="rId38" o:title=""/>
          </v:shape>
          <o:OLEObject Type="Embed" ProgID="Equation.DSMT4" ShapeID="_x0000_i1041" DrawAspect="Content" ObjectID="_1494965774" r:id="rId39"/>
        </w:objec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(3)</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where</w:t>
      </w:r>
      <w:proofErr w:type="gramEnd"/>
      <w:r w:rsidRPr="0045371B">
        <w:rPr>
          <w:sz w:val="24"/>
          <w:szCs w:val="24"/>
          <w:lang w:eastAsia="zh-TW"/>
        </w:rPr>
        <w:t xml:space="preserve"> </w:t>
      </w:r>
      <w:r w:rsidRPr="0045371B">
        <w:rPr>
          <w:position w:val="-22"/>
          <w:sz w:val="24"/>
          <w:szCs w:val="24"/>
        </w:rPr>
        <w:object w:dxaOrig="1000" w:dyaOrig="460">
          <v:shape id="_x0000_i1042" type="#_x0000_t75" style="width:50.1pt;height:23.05pt" o:ole="">
            <v:imagedata r:id="rId40" o:title=""/>
          </v:shape>
          <o:OLEObject Type="Embed" ProgID="Equation.DSMT4" ShapeID="_x0000_i1042" DrawAspect="Content" ObjectID="_1494965775" r:id="rId41"/>
        </w:object>
      </w:r>
      <w:r w:rsidRPr="0045371B">
        <w:rPr>
          <w:sz w:val="24"/>
          <w:szCs w:val="24"/>
          <w:lang w:eastAsia="zh-TW"/>
        </w:rPr>
        <w:t xml:space="preserve"> is the maximum value of entity </w:t>
      </w:r>
      <w:r w:rsidRPr="0045371B">
        <w:rPr>
          <w:i/>
          <w:sz w:val="24"/>
          <w:szCs w:val="24"/>
          <w:lang w:eastAsia="zh-TW"/>
        </w:rPr>
        <w:t>j</w:t>
      </w:r>
      <w:r w:rsidRPr="0045371B">
        <w:rPr>
          <w:sz w:val="24"/>
          <w:szCs w:val="24"/>
          <w:lang w:eastAsia="zh-TW"/>
        </w:rPr>
        <w:t xml:space="preserve"> and </w:t>
      </w:r>
      <w:r w:rsidRPr="0045371B">
        <w:rPr>
          <w:position w:val="-22"/>
          <w:sz w:val="24"/>
          <w:szCs w:val="24"/>
        </w:rPr>
        <w:object w:dxaOrig="1000" w:dyaOrig="460">
          <v:shape id="_x0000_i1043" type="#_x0000_t75" style="width:50.1pt;height:23.05pt" o:ole="">
            <v:imagedata r:id="rId42" o:title=""/>
          </v:shape>
          <o:OLEObject Type="Embed" ProgID="Equation.DSMT4" ShapeID="_x0000_i1043" DrawAspect="Content" ObjectID="_1494965776" r:id="rId43"/>
        </w:object>
      </w:r>
      <w:r w:rsidRPr="0045371B">
        <w:rPr>
          <w:sz w:val="24"/>
          <w:szCs w:val="24"/>
          <w:lang w:eastAsia="zh-TW"/>
        </w:rPr>
        <w:t xml:space="preserve"> is the minimum value of entity </w:t>
      </w:r>
      <w:r w:rsidRPr="0045371B">
        <w:rPr>
          <w:i/>
          <w:sz w:val="24"/>
          <w:szCs w:val="24"/>
          <w:lang w:eastAsia="zh-TW"/>
        </w:rPr>
        <w:t>j</w: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rFonts w:hint="eastAsia"/>
          <w:sz w:val="24"/>
          <w:szCs w:val="24"/>
          <w:lang w:eastAsia="zh-TW"/>
        </w:rPr>
        <w:t>(b)</w:t>
      </w:r>
      <w:r w:rsidRPr="0045371B">
        <w:rPr>
          <w:sz w:val="24"/>
          <w:szCs w:val="24"/>
          <w:lang w:eastAsia="zh-TW"/>
        </w:rPr>
        <w:t xml:space="preserve"> Lower-bound effectiveness measuring (i.e., smaller-the-better)</w:t>
      </w:r>
    </w:p>
    <w:p w:rsidR="002A474F" w:rsidRPr="0045371B" w:rsidRDefault="002A474F" w:rsidP="00EB180B">
      <w:pPr>
        <w:pStyle w:val="Text"/>
        <w:ind w:firstLine="0"/>
        <w:rPr>
          <w:sz w:val="24"/>
          <w:szCs w:val="24"/>
          <w:lang w:eastAsia="zh-TW"/>
        </w:rPr>
      </w:pPr>
      <w:r w:rsidRPr="0045371B">
        <w:rPr>
          <w:position w:val="-40"/>
          <w:sz w:val="24"/>
          <w:szCs w:val="24"/>
        </w:rPr>
        <w:object w:dxaOrig="2880" w:dyaOrig="900">
          <v:shape id="_x0000_i1044" type="#_x0000_t75" style="width:2in;height:44.95pt" o:ole="">
            <v:imagedata r:id="rId44" o:title=""/>
          </v:shape>
          <o:OLEObject Type="Embed" ProgID="Equation.DSMT4" ShapeID="_x0000_i1044" DrawAspect="Content" ObjectID="_1494965777" r:id="rId45"/>
        </w:objec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(4)</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 xml:space="preserve">If </w:t>
      </w:r>
      <w:proofErr w:type="gramEnd"/>
      <w:r w:rsidRPr="0045371B">
        <w:rPr>
          <w:position w:val="-22"/>
          <w:sz w:val="24"/>
          <w:szCs w:val="24"/>
        </w:rPr>
        <w:object w:dxaOrig="2940" w:dyaOrig="460">
          <v:shape id="_x0000_i1045" type="#_x0000_t75" style="width:146.9pt;height:23.05pt" o:ole="">
            <v:imagedata r:id="rId46" o:title=""/>
          </v:shape>
          <o:OLEObject Type="Embed" ProgID="Equation.DSMT4" ShapeID="_x0000_i1045" DrawAspect="Content" ObjectID="_1494965778" r:id="rId47"/>
        </w:object>
      </w:r>
      <w:r w:rsidRPr="0045371B">
        <w:rPr>
          <w:sz w:val="24"/>
          <w:szCs w:val="24"/>
          <w:lang w:eastAsia="zh-TW"/>
        </w:rPr>
        <w:t xml:space="preserve">, then </w:t>
      </w:r>
      <w:r w:rsidRPr="0045371B">
        <w:rPr>
          <w:position w:val="-40"/>
          <w:sz w:val="24"/>
          <w:szCs w:val="24"/>
        </w:rPr>
        <w:object w:dxaOrig="2880" w:dyaOrig="820">
          <v:shape id="_x0000_i1046" type="#_x0000_t75" style="width:2in;height:41.45pt" o:ole="">
            <v:imagedata r:id="rId48" o:title=""/>
          </v:shape>
          <o:OLEObject Type="Embed" ProgID="Equation.DSMT4" ShapeID="_x0000_i1046" DrawAspect="Content" ObjectID="_1494965779" r:id="rId49"/>
        </w:object>
      </w:r>
      <w:r w:rsidRPr="0045371B">
        <w:rPr>
          <w:sz w:val="24"/>
          <w:szCs w:val="24"/>
          <w:lang w:eastAsia="zh-TW"/>
        </w:rPr>
        <w:t>,       (5)</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 xml:space="preserve">If </w:t>
      </w:r>
      <w:proofErr w:type="gramEnd"/>
      <w:r w:rsidRPr="0045371B">
        <w:rPr>
          <w:position w:val="-22"/>
          <w:sz w:val="24"/>
          <w:szCs w:val="24"/>
        </w:rPr>
        <w:object w:dxaOrig="1800" w:dyaOrig="460">
          <v:shape id="_x0000_i1047" type="#_x0000_t75" style="width:89.85pt;height:23.05pt" o:ole="">
            <v:imagedata r:id="rId50" o:title=""/>
          </v:shape>
          <o:OLEObject Type="Embed" ProgID="Equation.DSMT4" ShapeID="_x0000_i1047" DrawAspect="Content" ObjectID="_1494965780" r:id="rId51"/>
        </w:object>
      </w:r>
      <w:r w:rsidRPr="0045371B">
        <w:rPr>
          <w:sz w:val="24"/>
          <w:szCs w:val="24"/>
          <w:lang w:eastAsia="zh-TW"/>
        </w:rPr>
        <w:t xml:space="preserve">, then </w:t>
      </w:r>
      <w:r w:rsidRPr="0045371B">
        <w:rPr>
          <w:position w:val="-40"/>
          <w:sz w:val="24"/>
          <w:szCs w:val="24"/>
        </w:rPr>
        <w:object w:dxaOrig="2520" w:dyaOrig="900">
          <v:shape id="_x0000_i1048" type="#_x0000_t75" style="width:126.15pt;height:44.95pt" o:ole="">
            <v:imagedata r:id="rId52" o:title=""/>
          </v:shape>
          <o:OLEObject Type="Embed" ProgID="Equation.DSMT4" ShapeID="_x0000_i1048" DrawAspect="Content" ObjectID="_1494965781" r:id="rId53"/>
        </w:object>
      </w:r>
      <w:r w:rsidRPr="0045371B">
        <w:rPr>
          <w:sz w:val="24"/>
          <w:szCs w:val="24"/>
          <w:lang w:eastAsia="zh-TW"/>
        </w:rPr>
        <w:t xml:space="preserve">, or       </w:t>
      </w:r>
      <w:r w:rsidRPr="0045371B">
        <w:rPr>
          <w:rFonts w:hint="eastAsia"/>
          <w:sz w:val="24"/>
          <w:szCs w:val="24"/>
          <w:lang w:eastAsia="zh-TW"/>
        </w:rPr>
        <w:t xml:space="preserve">                    </w: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(6)</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 xml:space="preserve">If </w:t>
      </w:r>
      <w:proofErr w:type="gramEnd"/>
      <w:r w:rsidRPr="0045371B">
        <w:rPr>
          <w:position w:val="-22"/>
          <w:sz w:val="24"/>
          <w:szCs w:val="24"/>
        </w:rPr>
        <w:object w:dxaOrig="1779" w:dyaOrig="460">
          <v:shape id="_x0000_i1049" type="#_x0000_t75" style="width:89.3pt;height:23.05pt" o:ole="">
            <v:imagedata r:id="rId54" o:title=""/>
          </v:shape>
          <o:OLEObject Type="Embed" ProgID="Equation.DSMT4" ShapeID="_x0000_i1049" DrawAspect="Content" ObjectID="_1494965782" r:id="rId55"/>
        </w:object>
      </w:r>
      <w:r w:rsidRPr="0045371B">
        <w:rPr>
          <w:sz w:val="24"/>
          <w:szCs w:val="24"/>
          <w:lang w:eastAsia="zh-TW"/>
        </w:rPr>
        <w:t xml:space="preserve">, then </w:t>
      </w:r>
      <w:r w:rsidRPr="0045371B">
        <w:rPr>
          <w:position w:val="-40"/>
          <w:sz w:val="24"/>
          <w:szCs w:val="24"/>
        </w:rPr>
        <w:object w:dxaOrig="2560" w:dyaOrig="900">
          <v:shape id="_x0000_i1050" type="#_x0000_t75" style="width:128.45pt;height:44.95pt" o:ole="">
            <v:imagedata r:id="rId56" o:title=""/>
          </v:shape>
          <o:OLEObject Type="Embed" ProgID="Equation.DSMT4" ShapeID="_x0000_i1050" DrawAspect="Content" ObjectID="_1494965783" r:id="rId57"/>
        </w:object>
      </w:r>
      <w:r w:rsidRPr="0045371B">
        <w:rPr>
          <w:sz w:val="24"/>
          <w:szCs w:val="24"/>
          <w:lang w:eastAsia="zh-TW"/>
        </w:rPr>
        <w:t xml:space="preserve">.         </w:t>
      </w:r>
      <w:r w:rsidRPr="0045371B">
        <w:rPr>
          <w:rFonts w:hint="eastAsia"/>
          <w:sz w:val="24"/>
          <w:szCs w:val="24"/>
          <w:lang w:eastAsia="zh-TW"/>
        </w:rPr>
        <w:t xml:space="preserve">                       </w:t>
      </w:r>
      <w:r w:rsidRPr="0045371B">
        <w:rPr>
          <w:sz w:val="24"/>
          <w:szCs w:val="24"/>
          <w:lang w:eastAsia="zh-TW"/>
        </w:rPr>
        <w:t xml:space="preserve">     (7)</w:t>
      </w:r>
    </w:p>
    <w:p w:rsidR="002A474F" w:rsidRPr="0045371B" w:rsidRDefault="002A474F" w:rsidP="00EB180B">
      <w:pPr>
        <w:pStyle w:val="Text"/>
        <w:ind w:firstLine="0"/>
        <w:rPr>
          <w:sz w:val="24"/>
          <w:szCs w:val="24"/>
          <w:lang w:eastAsia="zh-TW"/>
        </w:rPr>
      </w:pPr>
      <w:proofErr w:type="gramStart"/>
      <w:r w:rsidRPr="0045371B">
        <w:rPr>
          <w:sz w:val="24"/>
          <w:szCs w:val="24"/>
          <w:lang w:eastAsia="zh-TW"/>
        </w:rPr>
        <w:t>where</w:t>
      </w:r>
      <w:proofErr w:type="gramEnd"/>
      <w:r w:rsidRPr="0045371B">
        <w:rPr>
          <w:sz w:val="24"/>
          <w:szCs w:val="24"/>
          <w:lang w:eastAsia="zh-TW"/>
        </w:rPr>
        <w:t xml:space="preserve"> </w:t>
      </w:r>
      <w:proofErr w:type="spellStart"/>
      <w:r w:rsidRPr="0045371B">
        <w:rPr>
          <w:i/>
          <w:iCs/>
          <w:sz w:val="24"/>
          <w:szCs w:val="24"/>
        </w:rPr>
        <w:t>x</w:t>
      </w:r>
      <w:r w:rsidRPr="0045371B">
        <w:rPr>
          <w:i/>
          <w:iCs/>
          <w:sz w:val="24"/>
          <w:szCs w:val="24"/>
          <w:vertAlign w:val="subscript"/>
        </w:rPr>
        <w:t>ob</w:t>
      </w:r>
      <w:proofErr w:type="spellEnd"/>
      <w:r w:rsidRPr="0045371B">
        <w:rPr>
          <w:i/>
          <w:iCs/>
          <w:sz w:val="24"/>
          <w:szCs w:val="24"/>
          <w:vertAlign w:val="subscript"/>
        </w:rPr>
        <w:t xml:space="preserve"> </w:t>
      </w:r>
      <w:r w:rsidRPr="0045371B">
        <w:rPr>
          <w:sz w:val="24"/>
          <w:szCs w:val="24"/>
        </w:rPr>
        <w:t>(</w:t>
      </w:r>
      <w:r w:rsidRPr="0045371B">
        <w:rPr>
          <w:i/>
          <w:iCs/>
          <w:sz w:val="24"/>
          <w:szCs w:val="24"/>
        </w:rPr>
        <w:t>j</w:t>
      </w:r>
      <w:r w:rsidRPr="0045371B">
        <w:rPr>
          <w:sz w:val="24"/>
          <w:szCs w:val="24"/>
        </w:rPr>
        <w:t>)</w:t>
      </w:r>
      <w:r w:rsidRPr="0045371B">
        <w:rPr>
          <w:sz w:val="24"/>
          <w:szCs w:val="24"/>
          <w:lang w:eastAsia="zh-TW"/>
        </w:rPr>
        <w:t xml:space="preserve"> is the objective value of entity </w:t>
      </w:r>
      <w:r w:rsidRPr="0045371B">
        <w:rPr>
          <w:i/>
          <w:sz w:val="24"/>
          <w:szCs w:val="24"/>
          <w:lang w:eastAsia="zh-TW"/>
        </w:rPr>
        <w:t>j</w: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sz w:val="24"/>
          <w:szCs w:val="24"/>
          <w:lang w:eastAsia="zh-TW"/>
        </w:rPr>
        <w:t>Thus, GRA method can detect the priority of the frequency’s ranking of causes triggering off multi-channel conflict based upon twelve experts’ opinions. The procedures of detecting order of the priority are:</w:t>
      </w:r>
    </w:p>
    <w:p w:rsidR="002A474F" w:rsidRPr="0045371B" w:rsidRDefault="002A474F" w:rsidP="00EB180B">
      <w:pPr>
        <w:pStyle w:val="Text"/>
        <w:ind w:firstLine="0"/>
        <w:rPr>
          <w:sz w:val="24"/>
          <w:szCs w:val="24"/>
          <w:lang w:eastAsia="zh-TW"/>
        </w:rPr>
      </w:pPr>
      <w:r w:rsidRPr="0045371B">
        <w:rPr>
          <w:rFonts w:hint="eastAsia"/>
          <w:sz w:val="24"/>
          <w:szCs w:val="24"/>
          <w:lang w:eastAsia="zh-TW"/>
        </w:rPr>
        <w:t>(a)</w:t>
      </w:r>
      <w:r w:rsidRPr="0045371B">
        <w:rPr>
          <w:sz w:val="24"/>
          <w:szCs w:val="24"/>
          <w:lang w:eastAsia="zh-TW"/>
        </w:rPr>
        <w:t xml:space="preserve"> Sample twelve experts and measure their quality characteristics for eight ranks.</w:t>
      </w:r>
    </w:p>
    <w:p w:rsidR="002A474F" w:rsidRPr="0045371B" w:rsidRDefault="002A474F" w:rsidP="00EB180B">
      <w:pPr>
        <w:pStyle w:val="Text"/>
        <w:ind w:firstLine="0"/>
        <w:rPr>
          <w:sz w:val="24"/>
          <w:szCs w:val="24"/>
          <w:lang w:eastAsia="zh-TW"/>
        </w:rPr>
      </w:pPr>
      <w:r w:rsidRPr="0045371B">
        <w:rPr>
          <w:rFonts w:hint="eastAsia"/>
          <w:sz w:val="24"/>
          <w:szCs w:val="24"/>
          <w:lang w:eastAsia="zh-TW"/>
        </w:rPr>
        <w:t>(b)</w:t>
      </w:r>
      <w:r w:rsidRPr="0045371B">
        <w:rPr>
          <w:sz w:val="24"/>
          <w:szCs w:val="24"/>
          <w:lang w:eastAsia="zh-TW"/>
        </w:rPr>
        <w:t xml:space="preserve"> Decide the referential series and the compared series.</w:t>
      </w:r>
    </w:p>
    <w:p w:rsidR="002A474F" w:rsidRPr="0045371B" w:rsidRDefault="002A474F" w:rsidP="00EB180B">
      <w:pPr>
        <w:pStyle w:val="Text"/>
        <w:ind w:firstLine="0"/>
        <w:rPr>
          <w:sz w:val="24"/>
          <w:szCs w:val="24"/>
          <w:lang w:eastAsia="zh-TW"/>
        </w:rPr>
      </w:pPr>
      <w:r w:rsidRPr="0045371B">
        <w:rPr>
          <w:rFonts w:hint="eastAsia"/>
          <w:sz w:val="24"/>
          <w:szCs w:val="24"/>
          <w:lang w:eastAsia="zh-TW"/>
        </w:rPr>
        <w:t>(c)</w:t>
      </w:r>
      <w:r w:rsidRPr="0045371B">
        <w:rPr>
          <w:sz w:val="24"/>
          <w:szCs w:val="24"/>
          <w:lang w:eastAsia="zh-TW"/>
        </w:rPr>
        <w:t xml:space="preserve"> Make data normalization for </w:t>
      </w:r>
      <w:proofErr w:type="gramStart"/>
      <w:r w:rsidRPr="0045371B">
        <w:rPr>
          <w:sz w:val="24"/>
          <w:szCs w:val="24"/>
          <w:lang w:eastAsia="zh-TW"/>
        </w:rPr>
        <w:t xml:space="preserve">determining </w:t>
      </w:r>
      <w:proofErr w:type="gramEnd"/>
      <w:r w:rsidRPr="0045371B">
        <w:rPr>
          <w:position w:val="-12"/>
          <w:sz w:val="24"/>
          <w:szCs w:val="24"/>
        </w:rPr>
        <w:object w:dxaOrig="580" w:dyaOrig="380">
          <v:shape id="_x0000_i1051" type="#_x0000_t75" style="width:28.8pt;height:19pt" o:ole="">
            <v:imagedata r:id="rId58" o:title=""/>
          </v:shape>
          <o:OLEObject Type="Embed" ProgID="Equation.DSMT4" ShapeID="_x0000_i1051" DrawAspect="Content" ObjectID="_1494965784" r:id="rId59"/>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rFonts w:hint="eastAsia"/>
          <w:sz w:val="24"/>
          <w:szCs w:val="24"/>
          <w:lang w:eastAsia="zh-TW"/>
        </w:rPr>
        <w:t>(d)</w:t>
      </w:r>
      <w:r w:rsidRPr="0045371B">
        <w:rPr>
          <w:sz w:val="24"/>
          <w:szCs w:val="24"/>
          <w:lang w:eastAsia="zh-TW"/>
        </w:rPr>
        <w:t xml:space="preserve"> </w:t>
      </w:r>
      <w:proofErr w:type="gramStart"/>
      <w:r w:rsidRPr="0045371B">
        <w:rPr>
          <w:sz w:val="24"/>
          <w:szCs w:val="24"/>
          <w:lang w:eastAsia="zh-TW"/>
        </w:rPr>
        <w:t xml:space="preserve">Compute </w:t>
      </w:r>
      <w:proofErr w:type="gramEnd"/>
      <w:r w:rsidRPr="0045371B">
        <w:rPr>
          <w:position w:val="-12"/>
          <w:sz w:val="24"/>
          <w:szCs w:val="24"/>
        </w:rPr>
        <w:object w:dxaOrig="660" w:dyaOrig="360">
          <v:shape id="_x0000_i1052" type="#_x0000_t75" style="width:32.85pt;height:17.85pt" o:ole="">
            <v:imagedata r:id="rId60" o:title=""/>
          </v:shape>
          <o:OLEObject Type="Embed" ProgID="Equation.DSMT4" ShapeID="_x0000_i1052" DrawAspect="Content" ObjectID="_1494965785" r:id="rId61"/>
        </w:object>
      </w:r>
      <w:r w:rsidRPr="0045371B">
        <w:rPr>
          <w:sz w:val="24"/>
          <w:szCs w:val="24"/>
          <w:lang w:eastAsia="zh-TW"/>
        </w:rPr>
        <w:t>.</w:t>
      </w:r>
    </w:p>
    <w:p w:rsidR="002A474F" w:rsidRPr="0045371B" w:rsidRDefault="002A474F" w:rsidP="00EB180B">
      <w:pPr>
        <w:pStyle w:val="Text"/>
        <w:ind w:firstLine="0"/>
        <w:rPr>
          <w:sz w:val="24"/>
          <w:szCs w:val="24"/>
          <w:lang w:eastAsia="zh-TW"/>
        </w:rPr>
      </w:pPr>
      <w:r w:rsidRPr="0045371B">
        <w:rPr>
          <w:rFonts w:hint="eastAsia"/>
          <w:sz w:val="24"/>
          <w:szCs w:val="24"/>
          <w:lang w:eastAsia="zh-TW"/>
        </w:rPr>
        <w:t>(e)</w:t>
      </w:r>
      <w:r w:rsidRPr="0045371B">
        <w:rPr>
          <w:sz w:val="24"/>
          <w:szCs w:val="24"/>
          <w:lang w:eastAsia="zh-TW"/>
        </w:rPr>
        <w:t xml:space="preserve"> Compute the relational coefficient</w:t>
      </w:r>
      <w:proofErr w:type="gramStart"/>
      <w:r w:rsidRPr="0045371B">
        <w:rPr>
          <w:sz w:val="24"/>
          <w:szCs w:val="24"/>
          <w:lang w:eastAsia="zh-TW"/>
        </w:rPr>
        <w:t xml:space="preserve">, </w:t>
      </w:r>
      <w:proofErr w:type="gramEnd"/>
      <w:r w:rsidRPr="0045371B">
        <w:rPr>
          <w:position w:val="-12"/>
          <w:sz w:val="24"/>
          <w:szCs w:val="24"/>
        </w:rPr>
        <w:object w:dxaOrig="620" w:dyaOrig="360">
          <v:shape id="_x0000_i1053" type="#_x0000_t75" style="width:31.1pt;height:17.85pt" o:ole="">
            <v:imagedata r:id="rId62" o:title=""/>
          </v:shape>
          <o:OLEObject Type="Embed" ProgID="Equation.DSMT4" ShapeID="_x0000_i1053" DrawAspect="Content" ObjectID="_1494965786" r:id="rId63"/>
        </w:object>
      </w:r>
      <w:r w:rsidRPr="0045371B">
        <w:rPr>
          <w:sz w:val="24"/>
          <w:szCs w:val="24"/>
          <w:lang w:eastAsia="zh-TW"/>
        </w:rPr>
        <w:t>, of all compared series.</w:t>
      </w:r>
    </w:p>
    <w:p w:rsidR="00014E73" w:rsidRPr="0045371B" w:rsidRDefault="002A474F" w:rsidP="00EB180B">
      <w:pPr>
        <w:widowControl w:val="0"/>
        <w:spacing w:line="252" w:lineRule="auto"/>
        <w:jc w:val="both"/>
        <w:rPr>
          <w:kern w:val="2"/>
          <w:sz w:val="24"/>
          <w:szCs w:val="24"/>
        </w:rPr>
      </w:pPr>
      <w:r w:rsidRPr="0045371B">
        <w:rPr>
          <w:rFonts w:hint="eastAsia"/>
          <w:sz w:val="24"/>
          <w:szCs w:val="24"/>
          <w:lang w:eastAsia="zh-TW"/>
        </w:rPr>
        <w:t>(f)</w:t>
      </w:r>
      <w:r w:rsidRPr="0045371B">
        <w:rPr>
          <w:sz w:val="24"/>
          <w:szCs w:val="24"/>
          <w:lang w:eastAsia="zh-TW"/>
        </w:rPr>
        <w:t xml:space="preserve"> Compute the GRG, </w:t>
      </w:r>
      <w:r w:rsidRPr="0045371B">
        <w:rPr>
          <w:position w:val="-12"/>
          <w:sz w:val="24"/>
          <w:szCs w:val="24"/>
        </w:rPr>
        <w:object w:dxaOrig="340" w:dyaOrig="360">
          <v:shape id="_x0000_i1054" type="#_x0000_t75" style="width:17.3pt;height:17.85pt" o:ole="">
            <v:imagedata r:id="rId64" o:title=""/>
          </v:shape>
          <o:OLEObject Type="Embed" ProgID="Equation.DSMT4" ShapeID="_x0000_i1054" DrawAspect="Content" ObjectID="_1494965787" r:id="rId65"/>
        </w:object>
      </w:r>
      <w:r w:rsidRPr="0045371B">
        <w:rPr>
          <w:sz w:val="24"/>
          <w:szCs w:val="24"/>
          <w:lang w:eastAsia="zh-TW"/>
        </w:rPr>
        <w:t xml:space="preserve"> and can be to see the order for eight ranks based upon the expert’s opinion</w:t>
      </w:r>
      <w:proofErr w:type="gramStart"/>
      <w:r w:rsidRPr="0045371B">
        <w:rPr>
          <w:sz w:val="24"/>
          <w:szCs w:val="24"/>
          <w:lang w:eastAsia="zh-TW"/>
        </w:rPr>
        <w:t>.</w:t>
      </w:r>
      <w:r w:rsidR="00014E73" w:rsidRPr="0045371B">
        <w:rPr>
          <w:sz w:val="24"/>
          <w:szCs w:val="24"/>
        </w:rPr>
        <w:t>.</w:t>
      </w:r>
      <w:proofErr w:type="gramEnd"/>
    </w:p>
    <w:p w:rsidR="00014E73" w:rsidRPr="0045371B" w:rsidRDefault="00014E73" w:rsidP="00EB0A4C">
      <w:pPr>
        <w:snapToGrid w:val="0"/>
        <w:spacing w:beforeLines="50"/>
        <w:rPr>
          <w:b/>
          <w:sz w:val="24"/>
          <w:szCs w:val="24"/>
        </w:rPr>
      </w:pPr>
      <w:r w:rsidRPr="0045371B">
        <w:rPr>
          <w:b/>
          <w:sz w:val="24"/>
          <w:szCs w:val="24"/>
        </w:rPr>
        <w:t>3.2 Conjoint Analysis</w:t>
      </w:r>
    </w:p>
    <w:p w:rsidR="00014E73" w:rsidRPr="0045371B" w:rsidRDefault="00014E73" w:rsidP="00EB180B">
      <w:pPr>
        <w:widowControl w:val="0"/>
        <w:spacing w:line="252" w:lineRule="auto"/>
        <w:jc w:val="both"/>
        <w:rPr>
          <w:rFonts w:eastAsia="AdvTimes-i"/>
          <w:sz w:val="24"/>
          <w:szCs w:val="24"/>
        </w:rPr>
      </w:pPr>
      <w:r w:rsidRPr="0045371B">
        <w:rPr>
          <w:rFonts w:eastAsia="AdvTimes-i"/>
          <w:sz w:val="24"/>
          <w:szCs w:val="24"/>
        </w:rPr>
        <w:t>The second purpose of this study was to explore the relative frequency of each cause leading to multi-channel conflict.</w:t>
      </w:r>
    </w:p>
    <w:p w:rsidR="00014E73" w:rsidRPr="0045371B" w:rsidRDefault="00014E73" w:rsidP="00EB180B">
      <w:pPr>
        <w:widowControl w:val="0"/>
        <w:spacing w:line="252" w:lineRule="auto"/>
        <w:jc w:val="both"/>
        <w:rPr>
          <w:kern w:val="2"/>
          <w:sz w:val="24"/>
          <w:szCs w:val="24"/>
        </w:rPr>
      </w:pPr>
      <w:r w:rsidRPr="0045371B">
        <w:rPr>
          <w:sz w:val="24"/>
          <w:szCs w:val="24"/>
        </w:rPr>
        <w:t>The concept of conjoint analysis is introduced in this section, as well as the determined formula of the utility with the conjoint analysis. The final part in this section discusses the process of data analysis with conjoint analysis.</w:t>
      </w:r>
    </w:p>
    <w:p w:rsidR="00014E73" w:rsidRPr="0045371B" w:rsidRDefault="00014E73" w:rsidP="00EB180B">
      <w:pPr>
        <w:widowControl w:val="0"/>
        <w:spacing w:line="252" w:lineRule="auto"/>
        <w:jc w:val="both"/>
        <w:rPr>
          <w:sz w:val="24"/>
          <w:szCs w:val="24"/>
        </w:rPr>
      </w:pPr>
      <w:r w:rsidRPr="0045371B">
        <w:rPr>
          <w:sz w:val="24"/>
          <w:szCs w:val="24"/>
        </w:rPr>
        <w:t xml:space="preserve">Conjoint analysis (CA) has been employed in research for many years. Panda </w:t>
      </w:r>
      <w:r w:rsidR="00EB21DF" w:rsidRPr="0045371B">
        <w:rPr>
          <w:rFonts w:hint="eastAsia"/>
          <w:sz w:val="24"/>
          <w:szCs w:val="24"/>
          <w:lang w:eastAsia="zh-TW"/>
        </w:rPr>
        <w:t>and</w:t>
      </w:r>
      <w:r w:rsidRPr="0045371B">
        <w:rPr>
          <w:sz w:val="24"/>
          <w:szCs w:val="24"/>
        </w:rPr>
        <w:t xml:space="preserve"> Panda (2001)</w:t>
      </w:r>
      <w:r w:rsidR="008C4513" w:rsidRPr="0045371B">
        <w:rPr>
          <w:rFonts w:hint="eastAsia"/>
          <w:sz w:val="24"/>
          <w:szCs w:val="24"/>
          <w:lang w:eastAsia="zh-TW"/>
        </w:rPr>
        <w:t xml:space="preserve"> </w:t>
      </w:r>
      <w:r w:rsidRPr="0045371B">
        <w:rPr>
          <w:sz w:val="24"/>
          <w:szCs w:val="24"/>
        </w:rPr>
        <w:t xml:space="preserve">have described CA as a “what if” experiment in which buyers are presented with different possibilities and asked which product they would </w:t>
      </w:r>
      <w:proofErr w:type="gramStart"/>
      <w:r w:rsidRPr="0045371B">
        <w:rPr>
          <w:sz w:val="24"/>
          <w:szCs w:val="24"/>
        </w:rPr>
        <w:t>buy</w:t>
      </w:r>
      <w:r w:rsidR="0074520D" w:rsidRPr="0045371B">
        <w:rPr>
          <w:rFonts w:hint="eastAsia"/>
          <w:sz w:val="24"/>
          <w:szCs w:val="24"/>
          <w:lang w:eastAsia="zh-TW"/>
        </w:rPr>
        <w:t>[</w:t>
      </w:r>
      <w:proofErr w:type="gramEnd"/>
      <w:r w:rsidR="0074520D" w:rsidRPr="0045371B">
        <w:rPr>
          <w:rFonts w:hint="eastAsia"/>
          <w:sz w:val="24"/>
          <w:szCs w:val="24"/>
          <w:lang w:eastAsia="zh-TW"/>
        </w:rPr>
        <w:t>30]</w:t>
      </w:r>
      <w:r w:rsidRPr="0045371B">
        <w:rPr>
          <w:sz w:val="24"/>
          <w:szCs w:val="24"/>
        </w:rPr>
        <w:t xml:space="preserve">. In other words, CA is a multivariate technique used specifically to understand how respondents develop preferences for products or services </w:t>
      </w:r>
      <w:r w:rsidR="00B25088" w:rsidRPr="0045371B">
        <w:rPr>
          <w:rFonts w:hint="eastAsia"/>
          <w:sz w:val="24"/>
          <w:szCs w:val="24"/>
          <w:lang w:eastAsia="zh-TW"/>
        </w:rPr>
        <w:t>[26]</w:t>
      </w:r>
      <w:r w:rsidRPr="0045371B">
        <w:rPr>
          <w:sz w:val="24"/>
          <w:szCs w:val="24"/>
        </w:rPr>
        <w:t xml:space="preserve">. </w:t>
      </w:r>
      <w:proofErr w:type="spellStart"/>
      <w:r w:rsidR="00EB21DF" w:rsidRPr="0045371B">
        <w:rPr>
          <w:sz w:val="24"/>
          <w:szCs w:val="24"/>
        </w:rPr>
        <w:t>Sudman</w:t>
      </w:r>
      <w:proofErr w:type="spellEnd"/>
      <w:r w:rsidR="00EB21DF" w:rsidRPr="0045371B">
        <w:rPr>
          <w:sz w:val="24"/>
          <w:szCs w:val="24"/>
        </w:rPr>
        <w:t xml:space="preserve"> </w:t>
      </w:r>
      <w:r w:rsidR="00EB21DF" w:rsidRPr="0045371B">
        <w:rPr>
          <w:rFonts w:hint="eastAsia"/>
          <w:sz w:val="24"/>
          <w:szCs w:val="24"/>
          <w:lang w:eastAsia="zh-TW"/>
        </w:rPr>
        <w:t>and</w:t>
      </w:r>
      <w:r w:rsidRPr="0045371B">
        <w:rPr>
          <w:sz w:val="24"/>
          <w:szCs w:val="24"/>
        </w:rPr>
        <w:t xml:space="preserve"> Blair emphasized that CA is not a data analysis process</w:t>
      </w:r>
      <w:r w:rsidR="0074520D" w:rsidRPr="0045371B">
        <w:rPr>
          <w:rFonts w:hint="eastAsia"/>
          <w:sz w:val="24"/>
          <w:szCs w:val="24"/>
          <w:lang w:eastAsia="zh-TW"/>
        </w:rPr>
        <w:t xml:space="preserve"> [31]</w:t>
      </w:r>
      <w:r w:rsidRPr="0045371B">
        <w:rPr>
          <w:sz w:val="24"/>
          <w:szCs w:val="24"/>
        </w:rPr>
        <w:t>, such as cluster analysis or factor analysis; it can be regarded as a type of “thought experiment,” designed to display how various elements, such as price, brand, and style, can be used to predict customer preferences for a product or service.</w:t>
      </w:r>
    </w:p>
    <w:p w:rsidR="00014E73" w:rsidRPr="0045371B" w:rsidRDefault="00014E73" w:rsidP="00EB180B">
      <w:pPr>
        <w:widowControl w:val="0"/>
        <w:spacing w:line="252" w:lineRule="auto"/>
        <w:jc w:val="both"/>
        <w:rPr>
          <w:sz w:val="24"/>
          <w:szCs w:val="24"/>
        </w:rPr>
      </w:pPr>
      <w:r w:rsidRPr="0045371B">
        <w:rPr>
          <w:sz w:val="24"/>
          <w:szCs w:val="24"/>
        </w:rPr>
        <w:t xml:space="preserve">The basic CA model was computed with the ordinary least squares (OLS) regression parametric mathematic algorithm </w:t>
      </w:r>
      <w:r w:rsidR="00B25088" w:rsidRPr="0045371B">
        <w:rPr>
          <w:rFonts w:hint="eastAsia"/>
          <w:sz w:val="24"/>
          <w:szCs w:val="24"/>
          <w:lang w:eastAsia="zh-TW"/>
        </w:rPr>
        <w:t>[3</w:t>
      </w:r>
      <w:r w:rsidR="009B58A1" w:rsidRPr="0045371B">
        <w:rPr>
          <w:rFonts w:hint="eastAsia"/>
          <w:sz w:val="24"/>
          <w:szCs w:val="24"/>
          <w:lang w:eastAsia="zh-TW"/>
        </w:rPr>
        <w:t>2</w:t>
      </w:r>
      <w:proofErr w:type="gramStart"/>
      <w:r w:rsidR="00B25088" w:rsidRPr="0045371B">
        <w:rPr>
          <w:rFonts w:hint="eastAsia"/>
          <w:sz w:val="24"/>
          <w:szCs w:val="24"/>
          <w:lang w:eastAsia="zh-TW"/>
        </w:rPr>
        <w:t>]</w:t>
      </w:r>
      <w:r w:rsidR="00A80F5B" w:rsidRPr="0045371B">
        <w:rPr>
          <w:rFonts w:hint="eastAsia"/>
          <w:sz w:val="24"/>
          <w:szCs w:val="24"/>
          <w:lang w:eastAsia="zh-TW"/>
        </w:rPr>
        <w:t>(</w:t>
      </w:r>
      <w:proofErr w:type="gramEnd"/>
      <w:r w:rsidR="00A80F5B" w:rsidRPr="0045371B">
        <w:rPr>
          <w:rFonts w:hint="eastAsia"/>
          <w:sz w:val="24"/>
          <w:szCs w:val="24"/>
          <w:lang w:eastAsia="zh-TW"/>
        </w:rPr>
        <w:t>Fox, 1997)</w:t>
      </w:r>
      <w:r w:rsidRPr="0045371B">
        <w:rPr>
          <w:sz w:val="24"/>
          <w:szCs w:val="24"/>
        </w:rPr>
        <w:t xml:space="preserve"> using dummy variable regression. This basic model can be represented as follows</w:t>
      </w:r>
      <w:r w:rsidR="008C4513" w:rsidRPr="0045371B">
        <w:rPr>
          <w:rFonts w:hint="eastAsia"/>
          <w:sz w:val="24"/>
          <w:szCs w:val="24"/>
          <w:lang w:eastAsia="zh-TW"/>
        </w:rPr>
        <w:t xml:space="preserve"> </w:t>
      </w:r>
      <w:r w:rsidR="00B25088" w:rsidRPr="0045371B">
        <w:rPr>
          <w:rFonts w:hint="eastAsia"/>
          <w:sz w:val="24"/>
          <w:szCs w:val="24"/>
          <w:lang w:eastAsia="zh-TW"/>
        </w:rPr>
        <w:t>[3</w:t>
      </w:r>
      <w:r w:rsidR="009B58A1" w:rsidRPr="0045371B">
        <w:rPr>
          <w:rFonts w:hint="eastAsia"/>
          <w:sz w:val="24"/>
          <w:szCs w:val="24"/>
          <w:lang w:eastAsia="zh-TW"/>
        </w:rPr>
        <w:t>3</w:t>
      </w:r>
      <w:proofErr w:type="gramStart"/>
      <w:r w:rsidR="00B25088" w:rsidRPr="0045371B">
        <w:rPr>
          <w:rFonts w:hint="eastAsia"/>
          <w:sz w:val="24"/>
          <w:szCs w:val="24"/>
          <w:lang w:eastAsia="zh-TW"/>
        </w:rPr>
        <w:t>][</w:t>
      </w:r>
      <w:proofErr w:type="gramEnd"/>
      <w:r w:rsidR="00B25088" w:rsidRPr="0045371B">
        <w:rPr>
          <w:rFonts w:hint="eastAsia"/>
          <w:sz w:val="24"/>
          <w:szCs w:val="24"/>
          <w:lang w:eastAsia="zh-TW"/>
        </w:rPr>
        <w:t>3</w:t>
      </w:r>
      <w:r w:rsidR="009B58A1" w:rsidRPr="0045371B">
        <w:rPr>
          <w:rFonts w:hint="eastAsia"/>
          <w:sz w:val="24"/>
          <w:szCs w:val="24"/>
          <w:lang w:eastAsia="zh-TW"/>
        </w:rPr>
        <w:t>4</w:t>
      </w:r>
      <w:r w:rsidR="00B25088" w:rsidRPr="0045371B">
        <w:rPr>
          <w:rFonts w:hint="eastAsia"/>
          <w:sz w:val="24"/>
          <w:szCs w:val="24"/>
          <w:lang w:eastAsia="zh-TW"/>
        </w:rPr>
        <w:t>]</w:t>
      </w:r>
      <w:r w:rsidR="008C4513" w:rsidRPr="0045371B">
        <w:rPr>
          <w:rFonts w:hint="eastAsia"/>
          <w:sz w:val="24"/>
          <w:szCs w:val="24"/>
          <w:lang w:eastAsia="zh-TW"/>
        </w:rPr>
        <w:t>.</w:t>
      </w:r>
    </w:p>
    <w:p w:rsidR="00014E73" w:rsidRPr="0045371B" w:rsidRDefault="00014E73" w:rsidP="00CF1599">
      <w:pPr>
        <w:pStyle w:val="afa"/>
        <w:snapToGrid w:val="0"/>
        <w:spacing w:line="240" w:lineRule="auto"/>
        <w:ind w:leftChars="295" w:left="590"/>
        <w:jc w:val="right"/>
        <w:rPr>
          <w:rFonts w:eastAsia="標楷體"/>
          <w:color w:val="auto"/>
        </w:rPr>
      </w:pPr>
      <w:r w:rsidRPr="0045371B">
        <w:rPr>
          <w:rFonts w:eastAsia="標楷體"/>
          <w:color w:val="auto"/>
        </w:rPr>
        <w:t xml:space="preserve">U (X) = </w:t>
      </w:r>
      <w:r w:rsidR="0072615D" w:rsidRPr="0045371B">
        <w:rPr>
          <w:color w:val="auto"/>
          <w:position w:val="-30"/>
        </w:rPr>
        <w:object w:dxaOrig="1515" w:dyaOrig="825">
          <v:shape id="_x0000_i1055" type="#_x0000_t75" style="width:69.7pt;height:38pt" o:ole="">
            <v:imagedata r:id="rId66" o:title=""/>
          </v:shape>
          <o:OLEObject Type="Embed" ProgID="Equation.DSMT4" ShapeID="_x0000_i1055" DrawAspect="Content" ObjectID="_1494965788" r:id="rId67"/>
        </w:object>
      </w:r>
      <w:r w:rsidRPr="0045371B">
        <w:rPr>
          <w:color w:val="auto"/>
        </w:rPr>
        <w:t xml:space="preserve">            </w:t>
      </w:r>
      <w:r w:rsidR="006F7D4D" w:rsidRPr="0045371B">
        <w:rPr>
          <w:color w:val="auto"/>
        </w:rPr>
        <w:t xml:space="preserve">                                  </w:t>
      </w:r>
      <w:r w:rsidRPr="0045371B">
        <w:rPr>
          <w:color w:val="auto"/>
        </w:rPr>
        <w:t xml:space="preserve">                                (9)</w:t>
      </w:r>
    </w:p>
    <w:p w:rsidR="00014E73" w:rsidRPr="0045371B" w:rsidRDefault="00014E73" w:rsidP="00014E73">
      <w:pPr>
        <w:ind w:left="516" w:hanging="516"/>
        <w:rPr>
          <w:sz w:val="24"/>
          <w:szCs w:val="24"/>
        </w:rPr>
      </w:pPr>
      <w:r w:rsidRPr="0045371B">
        <w:rPr>
          <w:sz w:val="24"/>
          <w:szCs w:val="24"/>
        </w:rPr>
        <w:t>Where</w:t>
      </w:r>
    </w:p>
    <w:tbl>
      <w:tblPr>
        <w:tblW w:w="0" w:type="auto"/>
        <w:tblInd w:w="2235" w:type="dxa"/>
        <w:tblLook w:val="00A0"/>
      </w:tblPr>
      <w:tblGrid>
        <w:gridCol w:w="850"/>
        <w:gridCol w:w="4394"/>
      </w:tblGrid>
      <w:tr w:rsidR="00014E73" w:rsidRPr="0045371B" w:rsidTr="0072615D">
        <w:trPr>
          <w:trHeight w:val="282"/>
        </w:trPr>
        <w:tc>
          <w:tcPr>
            <w:tcW w:w="850" w:type="dxa"/>
            <w:vAlign w:val="center"/>
          </w:tcPr>
          <w:p w:rsidR="00014E73" w:rsidRPr="0045371B" w:rsidRDefault="00014E73" w:rsidP="00011181">
            <w:pPr>
              <w:pStyle w:val="afa"/>
              <w:spacing w:line="240" w:lineRule="auto"/>
              <w:jc w:val="right"/>
              <w:rPr>
                <w:rFonts w:eastAsia="標楷體"/>
                <w:color w:val="auto"/>
              </w:rPr>
            </w:pPr>
            <w:r w:rsidRPr="0045371B">
              <w:rPr>
                <w:rFonts w:eastAsia="標楷體"/>
                <w:color w:val="auto"/>
              </w:rPr>
              <w:t>U(X) =</w:t>
            </w:r>
          </w:p>
        </w:tc>
        <w:tc>
          <w:tcPr>
            <w:tcW w:w="4394" w:type="dxa"/>
            <w:vAlign w:val="center"/>
          </w:tcPr>
          <w:p w:rsidR="00014E73" w:rsidRPr="0045371B" w:rsidRDefault="00014E73" w:rsidP="00011181">
            <w:pPr>
              <w:pStyle w:val="afa"/>
              <w:spacing w:line="240" w:lineRule="auto"/>
              <w:rPr>
                <w:rFonts w:eastAsia="標楷體"/>
                <w:color w:val="auto"/>
              </w:rPr>
            </w:pPr>
            <w:r w:rsidRPr="0045371B">
              <w:rPr>
                <w:rFonts w:eastAsia="標楷體"/>
                <w:color w:val="auto"/>
              </w:rPr>
              <w:t>Overall utility (importance) of an attribute</w:t>
            </w:r>
          </w:p>
        </w:tc>
      </w:tr>
      <w:tr w:rsidR="00014E73" w:rsidRPr="0045371B" w:rsidTr="0072615D">
        <w:trPr>
          <w:trHeight w:val="60"/>
        </w:trPr>
        <w:tc>
          <w:tcPr>
            <w:tcW w:w="850" w:type="dxa"/>
            <w:vAlign w:val="center"/>
          </w:tcPr>
          <w:p w:rsidR="00014E73" w:rsidRPr="0045371B" w:rsidRDefault="00014E73" w:rsidP="00011181">
            <w:pPr>
              <w:pStyle w:val="afa"/>
              <w:spacing w:line="240" w:lineRule="auto"/>
              <w:jc w:val="right"/>
              <w:rPr>
                <w:rFonts w:eastAsia="標楷體"/>
                <w:color w:val="auto"/>
              </w:rPr>
            </w:pPr>
            <w:proofErr w:type="spellStart"/>
            <w:r w:rsidRPr="0045371B">
              <w:rPr>
                <w:rFonts w:eastAsia="標楷體"/>
                <w:color w:val="auto"/>
              </w:rPr>
              <w:t>α</w:t>
            </w:r>
            <w:r w:rsidRPr="0045371B">
              <w:rPr>
                <w:rFonts w:eastAsia="標楷體"/>
                <w:color w:val="auto"/>
                <w:vertAlign w:val="subscript"/>
              </w:rPr>
              <w:t>ij</w:t>
            </w:r>
            <w:proofErr w:type="spellEnd"/>
            <w:r w:rsidRPr="0045371B">
              <w:rPr>
                <w:rFonts w:eastAsia="標楷體"/>
                <w:color w:val="auto"/>
              </w:rPr>
              <w:t>=</w:t>
            </w:r>
          </w:p>
        </w:tc>
        <w:tc>
          <w:tcPr>
            <w:tcW w:w="4394" w:type="dxa"/>
            <w:vAlign w:val="center"/>
          </w:tcPr>
          <w:p w:rsidR="00014E73" w:rsidRPr="0045371B" w:rsidRDefault="00014E73" w:rsidP="00011181">
            <w:pPr>
              <w:pStyle w:val="afa"/>
              <w:spacing w:line="240" w:lineRule="auto"/>
              <w:rPr>
                <w:rFonts w:eastAsia="標楷體"/>
                <w:color w:val="auto"/>
              </w:rPr>
            </w:pPr>
            <w:r w:rsidRPr="0045371B">
              <w:rPr>
                <w:rFonts w:eastAsia="標楷體"/>
                <w:color w:val="auto"/>
              </w:rPr>
              <w:t>Overall utility of the j level of the i attribute</w:t>
            </w:r>
          </w:p>
        </w:tc>
      </w:tr>
      <w:tr w:rsidR="00014E73" w:rsidRPr="0045371B" w:rsidTr="0072615D">
        <w:tc>
          <w:tcPr>
            <w:tcW w:w="850" w:type="dxa"/>
            <w:vAlign w:val="center"/>
          </w:tcPr>
          <w:p w:rsidR="00014E73" w:rsidRPr="0045371B" w:rsidRDefault="00014E73" w:rsidP="00011181">
            <w:pPr>
              <w:pStyle w:val="afa"/>
              <w:spacing w:line="240" w:lineRule="auto"/>
              <w:jc w:val="right"/>
              <w:rPr>
                <w:rFonts w:eastAsia="標楷體"/>
                <w:color w:val="auto"/>
              </w:rPr>
            </w:pPr>
            <w:r w:rsidRPr="0045371B">
              <w:rPr>
                <w:rFonts w:eastAsia="標楷體"/>
                <w:color w:val="auto"/>
              </w:rPr>
              <w:t>i =</w:t>
            </w:r>
          </w:p>
        </w:tc>
        <w:tc>
          <w:tcPr>
            <w:tcW w:w="4394" w:type="dxa"/>
            <w:vAlign w:val="center"/>
          </w:tcPr>
          <w:p w:rsidR="00014E73" w:rsidRPr="0045371B" w:rsidRDefault="00014E73" w:rsidP="00011181">
            <w:pPr>
              <w:pStyle w:val="afa"/>
              <w:spacing w:line="240" w:lineRule="auto"/>
              <w:rPr>
                <w:rFonts w:eastAsia="標楷體"/>
                <w:color w:val="auto"/>
              </w:rPr>
            </w:pPr>
            <w:r w:rsidRPr="0045371B">
              <w:rPr>
                <w:rFonts w:eastAsia="標楷體"/>
                <w:color w:val="auto"/>
              </w:rPr>
              <w:t>1, 2,………., m</w:t>
            </w:r>
          </w:p>
        </w:tc>
      </w:tr>
      <w:tr w:rsidR="00014E73" w:rsidRPr="0045371B" w:rsidTr="0072615D">
        <w:tc>
          <w:tcPr>
            <w:tcW w:w="850" w:type="dxa"/>
            <w:vAlign w:val="center"/>
          </w:tcPr>
          <w:p w:rsidR="00014E73" w:rsidRPr="0045371B" w:rsidRDefault="00014E73" w:rsidP="00011181">
            <w:pPr>
              <w:pStyle w:val="afa"/>
              <w:spacing w:line="240" w:lineRule="auto"/>
              <w:jc w:val="right"/>
              <w:rPr>
                <w:rFonts w:eastAsia="標楷體"/>
                <w:color w:val="auto"/>
              </w:rPr>
            </w:pPr>
            <w:r w:rsidRPr="0045371B">
              <w:rPr>
                <w:rFonts w:eastAsia="標楷體"/>
                <w:color w:val="auto"/>
              </w:rPr>
              <w:t>j=</w:t>
            </w:r>
          </w:p>
        </w:tc>
        <w:tc>
          <w:tcPr>
            <w:tcW w:w="4394" w:type="dxa"/>
            <w:vAlign w:val="center"/>
          </w:tcPr>
          <w:p w:rsidR="00014E73" w:rsidRPr="0045371B" w:rsidRDefault="00014E73" w:rsidP="00011181">
            <w:pPr>
              <w:pStyle w:val="afa"/>
              <w:spacing w:line="240" w:lineRule="auto"/>
              <w:rPr>
                <w:rFonts w:eastAsia="標楷體"/>
                <w:color w:val="auto"/>
              </w:rPr>
            </w:pPr>
            <w:r w:rsidRPr="0045371B">
              <w:rPr>
                <w:rFonts w:eastAsia="標楷體"/>
                <w:color w:val="auto"/>
              </w:rPr>
              <w:t>1, 2,………..</w:t>
            </w:r>
            <w:proofErr w:type="spellStart"/>
            <w:r w:rsidRPr="0045371B">
              <w:rPr>
                <w:rFonts w:eastAsia="標楷體"/>
                <w:color w:val="auto"/>
              </w:rPr>
              <w:t>ki</w:t>
            </w:r>
            <w:proofErr w:type="spellEnd"/>
          </w:p>
        </w:tc>
      </w:tr>
      <w:tr w:rsidR="00014E73" w:rsidRPr="0045371B" w:rsidTr="0072615D">
        <w:trPr>
          <w:trHeight w:val="171"/>
        </w:trPr>
        <w:tc>
          <w:tcPr>
            <w:tcW w:w="850" w:type="dxa"/>
            <w:vMerge w:val="restart"/>
          </w:tcPr>
          <w:p w:rsidR="00014E73" w:rsidRPr="0045371B" w:rsidRDefault="00014E73" w:rsidP="00011181">
            <w:pPr>
              <w:pStyle w:val="afa"/>
              <w:spacing w:line="240" w:lineRule="auto"/>
              <w:jc w:val="right"/>
              <w:rPr>
                <w:rFonts w:eastAsia="標楷體"/>
                <w:color w:val="auto"/>
              </w:rPr>
            </w:pPr>
            <w:proofErr w:type="spellStart"/>
            <w:r w:rsidRPr="0045371B">
              <w:rPr>
                <w:rFonts w:eastAsia="標楷體"/>
                <w:color w:val="auto"/>
              </w:rPr>
              <w:t>X</w:t>
            </w:r>
            <w:r w:rsidRPr="0045371B">
              <w:rPr>
                <w:rFonts w:eastAsia="標楷體"/>
                <w:color w:val="auto"/>
                <w:vertAlign w:val="subscript"/>
              </w:rPr>
              <w:t>ij</w:t>
            </w:r>
            <w:proofErr w:type="spellEnd"/>
            <w:r w:rsidRPr="0045371B">
              <w:rPr>
                <w:rFonts w:eastAsia="標楷體"/>
                <w:color w:val="auto"/>
              </w:rPr>
              <w:t xml:space="preserve"> =</w:t>
            </w:r>
          </w:p>
        </w:tc>
        <w:tc>
          <w:tcPr>
            <w:tcW w:w="4394" w:type="dxa"/>
            <w:vAlign w:val="center"/>
          </w:tcPr>
          <w:p w:rsidR="00014E73" w:rsidRPr="0045371B" w:rsidRDefault="00014E73" w:rsidP="00011181">
            <w:pPr>
              <w:pStyle w:val="afa"/>
              <w:spacing w:line="240" w:lineRule="auto"/>
              <w:rPr>
                <w:rFonts w:eastAsia="標楷體"/>
                <w:color w:val="auto"/>
              </w:rPr>
            </w:pPr>
            <w:r w:rsidRPr="0045371B">
              <w:rPr>
                <w:rFonts w:eastAsia="標楷體"/>
                <w:color w:val="auto"/>
              </w:rPr>
              <w:t xml:space="preserve">1, if the </w:t>
            </w:r>
            <w:proofErr w:type="spellStart"/>
            <w:r w:rsidRPr="0045371B">
              <w:rPr>
                <w:rFonts w:eastAsia="標楷體"/>
                <w:color w:val="auto"/>
              </w:rPr>
              <w:t>j</w:t>
            </w:r>
            <w:r w:rsidRPr="0045371B">
              <w:rPr>
                <w:rFonts w:eastAsia="標楷體"/>
                <w:color w:val="auto"/>
                <w:vertAlign w:val="superscript"/>
              </w:rPr>
              <w:t>th</w:t>
            </w:r>
            <w:proofErr w:type="spellEnd"/>
            <w:r w:rsidRPr="0045371B">
              <w:rPr>
                <w:rFonts w:eastAsia="標楷體"/>
                <w:color w:val="auto"/>
              </w:rPr>
              <w:t xml:space="preserve"> level of the </w:t>
            </w:r>
            <w:proofErr w:type="spellStart"/>
            <w:r w:rsidRPr="0045371B">
              <w:rPr>
                <w:rFonts w:eastAsia="標楷體"/>
                <w:color w:val="auto"/>
              </w:rPr>
              <w:t>i</w:t>
            </w:r>
            <w:r w:rsidRPr="0045371B">
              <w:rPr>
                <w:rFonts w:eastAsia="標楷體"/>
                <w:color w:val="auto"/>
                <w:vertAlign w:val="superscript"/>
              </w:rPr>
              <w:t>th</w:t>
            </w:r>
            <w:proofErr w:type="spellEnd"/>
            <w:r w:rsidRPr="0045371B">
              <w:rPr>
                <w:rFonts w:eastAsia="標楷體"/>
                <w:color w:val="auto"/>
              </w:rPr>
              <w:t xml:space="preserve"> attribute is present</w:t>
            </w:r>
          </w:p>
        </w:tc>
      </w:tr>
      <w:tr w:rsidR="00014E73" w:rsidRPr="0045371B" w:rsidTr="0072615D">
        <w:tc>
          <w:tcPr>
            <w:tcW w:w="850" w:type="dxa"/>
            <w:vMerge/>
            <w:vAlign w:val="center"/>
          </w:tcPr>
          <w:p w:rsidR="00014E73" w:rsidRPr="0045371B" w:rsidRDefault="00014E73" w:rsidP="00011181">
            <w:pPr>
              <w:rPr>
                <w:rFonts w:eastAsia="標楷體"/>
                <w:sz w:val="24"/>
                <w:szCs w:val="24"/>
              </w:rPr>
            </w:pPr>
          </w:p>
        </w:tc>
        <w:tc>
          <w:tcPr>
            <w:tcW w:w="4394" w:type="dxa"/>
            <w:vAlign w:val="center"/>
          </w:tcPr>
          <w:p w:rsidR="00014E73" w:rsidRPr="0045371B" w:rsidRDefault="00014E73" w:rsidP="00011181">
            <w:pPr>
              <w:pStyle w:val="afa"/>
              <w:spacing w:line="240" w:lineRule="auto"/>
              <w:rPr>
                <w:rFonts w:eastAsia="標楷體"/>
                <w:color w:val="auto"/>
              </w:rPr>
            </w:pPr>
            <w:r w:rsidRPr="0045371B">
              <w:rPr>
                <w:rFonts w:eastAsia="標楷體"/>
                <w:color w:val="auto"/>
              </w:rPr>
              <w:t>= 0, otherwise.</w:t>
            </w:r>
          </w:p>
        </w:tc>
      </w:tr>
    </w:tbl>
    <w:p w:rsidR="00014E73" w:rsidRPr="0045371B" w:rsidRDefault="00014E73" w:rsidP="00EB0A4C">
      <w:pPr>
        <w:widowControl w:val="0"/>
        <w:spacing w:beforeLines="50" w:line="252" w:lineRule="auto"/>
        <w:jc w:val="both"/>
        <w:rPr>
          <w:rFonts w:eastAsia="標楷體"/>
          <w:sz w:val="24"/>
          <w:szCs w:val="24"/>
          <w:lang w:eastAsia="zh-TW"/>
        </w:rPr>
      </w:pPr>
      <w:r w:rsidRPr="0045371B">
        <w:rPr>
          <w:rFonts w:eastAsia="標楷體"/>
          <w:sz w:val="24"/>
          <w:szCs w:val="24"/>
        </w:rPr>
        <w:t xml:space="preserve">According to the CA basic model, Churchill </w:t>
      </w:r>
      <w:r w:rsidR="00EB21DF" w:rsidRPr="0045371B">
        <w:rPr>
          <w:rFonts w:eastAsia="標楷體" w:hint="eastAsia"/>
          <w:sz w:val="24"/>
          <w:szCs w:val="24"/>
          <w:lang w:eastAsia="zh-TW"/>
        </w:rPr>
        <w:t>and</w:t>
      </w:r>
      <w:r w:rsidRPr="0045371B">
        <w:rPr>
          <w:rFonts w:eastAsia="標楷體"/>
          <w:sz w:val="24"/>
          <w:szCs w:val="24"/>
        </w:rPr>
        <w:t xml:space="preserve"> </w:t>
      </w:r>
      <w:proofErr w:type="spellStart"/>
      <w:r w:rsidRPr="0045371B">
        <w:rPr>
          <w:rFonts w:eastAsia="標楷體"/>
          <w:sz w:val="24"/>
          <w:szCs w:val="24"/>
        </w:rPr>
        <w:t>Iacobucci</w:t>
      </w:r>
      <w:proofErr w:type="spellEnd"/>
      <w:r w:rsidRPr="0045371B">
        <w:rPr>
          <w:rFonts w:eastAsia="標楷體"/>
          <w:sz w:val="24"/>
          <w:szCs w:val="24"/>
        </w:rPr>
        <w:t xml:space="preserve"> presented a six-stage model that is based on the more critical decision points in a conjoint experiment</w:t>
      </w:r>
      <w:r w:rsidR="0074520D" w:rsidRPr="0045371B">
        <w:rPr>
          <w:rFonts w:eastAsia="標楷體" w:hint="eastAsia"/>
          <w:sz w:val="24"/>
          <w:szCs w:val="24"/>
          <w:lang w:eastAsia="zh-TW"/>
        </w:rPr>
        <w:t xml:space="preserve"> [35]</w:t>
      </w:r>
      <w:r w:rsidRPr="0045371B">
        <w:rPr>
          <w:rFonts w:eastAsia="標楷體"/>
          <w:sz w:val="24"/>
          <w:szCs w:val="24"/>
        </w:rPr>
        <w:t>.</w:t>
      </w:r>
    </w:p>
    <w:p w:rsidR="00891F44" w:rsidRPr="0045371B" w:rsidRDefault="00014E73" w:rsidP="00EB0A4C">
      <w:pPr>
        <w:snapToGrid w:val="0"/>
        <w:spacing w:beforeLines="50"/>
        <w:rPr>
          <w:rFonts w:eastAsia="標楷體"/>
          <w:b/>
          <w:sz w:val="24"/>
          <w:szCs w:val="24"/>
          <w:lang w:eastAsia="zh-TW"/>
        </w:rPr>
      </w:pPr>
      <w:r w:rsidRPr="0045371B">
        <w:rPr>
          <w:rFonts w:eastAsia="標楷體"/>
          <w:b/>
          <w:sz w:val="24"/>
          <w:szCs w:val="24"/>
        </w:rPr>
        <w:t>3.2.1 Select attributes</w:t>
      </w:r>
    </w:p>
    <w:p w:rsidR="00014E73" w:rsidRPr="0045371B" w:rsidRDefault="00014E73" w:rsidP="00EB180B">
      <w:pPr>
        <w:widowControl w:val="0"/>
        <w:spacing w:line="252" w:lineRule="auto"/>
        <w:jc w:val="both"/>
        <w:rPr>
          <w:rFonts w:eastAsia="標楷體"/>
          <w:sz w:val="24"/>
          <w:szCs w:val="24"/>
          <w:lang w:eastAsia="zh-TW"/>
        </w:rPr>
      </w:pPr>
      <w:r w:rsidRPr="0045371B">
        <w:rPr>
          <w:rFonts w:eastAsia="標楷體"/>
          <w:sz w:val="24"/>
          <w:szCs w:val="24"/>
        </w:rPr>
        <w:t>The attributes are those insurance companies can do something about and which lead to multi-channel conflict. In other words, the company has the technology to make changes that might be indicated by frequency of cause leading to multi-channel conflict.</w:t>
      </w:r>
    </w:p>
    <w:p w:rsidR="00014E73" w:rsidRPr="0045371B" w:rsidRDefault="00014E73" w:rsidP="00EB0A4C">
      <w:pPr>
        <w:snapToGrid w:val="0"/>
        <w:spacing w:beforeLines="50"/>
        <w:rPr>
          <w:rFonts w:eastAsia="標楷體"/>
          <w:b/>
          <w:sz w:val="24"/>
          <w:szCs w:val="24"/>
        </w:rPr>
      </w:pPr>
      <w:r w:rsidRPr="0045371B">
        <w:rPr>
          <w:rFonts w:eastAsia="標楷體"/>
          <w:b/>
          <w:sz w:val="24"/>
          <w:szCs w:val="24"/>
        </w:rPr>
        <w:t>3.2.2 Determine Attribute Levels</w:t>
      </w:r>
    </w:p>
    <w:p w:rsidR="00014E73" w:rsidRPr="0045371B" w:rsidRDefault="00014E73" w:rsidP="00EB180B">
      <w:pPr>
        <w:widowControl w:val="0"/>
        <w:spacing w:line="252" w:lineRule="auto"/>
        <w:jc w:val="both"/>
        <w:rPr>
          <w:rFonts w:eastAsia="標楷體"/>
          <w:sz w:val="24"/>
          <w:szCs w:val="24"/>
          <w:lang w:eastAsia="zh-TW"/>
        </w:rPr>
      </w:pPr>
      <w:r w:rsidRPr="0045371B">
        <w:rPr>
          <w:rFonts w:eastAsia="標楷體"/>
          <w:sz w:val="24"/>
          <w:szCs w:val="24"/>
        </w:rPr>
        <w:t>The number of levels for each attribute has a direct bearing on the number of stimuli that the respondents will be asked to judge.</w:t>
      </w:r>
    </w:p>
    <w:p w:rsidR="00014E73" w:rsidRPr="0045371B" w:rsidRDefault="00014E73" w:rsidP="00EB0A4C">
      <w:pPr>
        <w:snapToGrid w:val="0"/>
        <w:spacing w:beforeLines="50"/>
        <w:rPr>
          <w:rFonts w:eastAsia="標楷體"/>
          <w:b/>
          <w:sz w:val="24"/>
          <w:szCs w:val="24"/>
        </w:rPr>
      </w:pPr>
      <w:r w:rsidRPr="0045371B">
        <w:rPr>
          <w:rFonts w:eastAsia="標楷體"/>
          <w:b/>
          <w:sz w:val="24"/>
          <w:szCs w:val="24"/>
        </w:rPr>
        <w:t>3.2.3 Determine Attribute Combinations</w:t>
      </w:r>
    </w:p>
    <w:p w:rsidR="00014E73" w:rsidRPr="0045371B" w:rsidRDefault="00014E73" w:rsidP="00EB180B">
      <w:pPr>
        <w:widowControl w:val="0"/>
        <w:spacing w:line="252" w:lineRule="auto"/>
        <w:jc w:val="both"/>
        <w:rPr>
          <w:rFonts w:eastAsia="標楷體"/>
          <w:sz w:val="24"/>
          <w:szCs w:val="24"/>
          <w:lang w:eastAsia="zh-TW"/>
        </w:rPr>
      </w:pPr>
      <w:r w:rsidRPr="0045371B">
        <w:rPr>
          <w:rFonts w:eastAsia="標楷體"/>
          <w:sz w:val="24"/>
          <w:szCs w:val="24"/>
        </w:rPr>
        <w:t>This will determine what the full set of stimuli will look like.</w:t>
      </w:r>
    </w:p>
    <w:p w:rsidR="00014E73" w:rsidRPr="0045371B" w:rsidRDefault="00014E73" w:rsidP="00EB0A4C">
      <w:pPr>
        <w:snapToGrid w:val="0"/>
        <w:spacing w:beforeLines="50"/>
        <w:rPr>
          <w:rFonts w:eastAsia="標楷體"/>
          <w:b/>
          <w:sz w:val="24"/>
          <w:szCs w:val="24"/>
          <w:lang w:eastAsia="zh-TW"/>
        </w:rPr>
      </w:pPr>
      <w:r w:rsidRPr="0045371B">
        <w:rPr>
          <w:rFonts w:eastAsia="標楷體"/>
          <w:b/>
          <w:sz w:val="24"/>
          <w:szCs w:val="24"/>
        </w:rPr>
        <w:t>3.2.4 Select Form of Presentation of Stimuli and Nature of Judgments</w:t>
      </w:r>
    </w:p>
    <w:p w:rsidR="00014E73" w:rsidRPr="0045371B" w:rsidRDefault="00014E73" w:rsidP="00EB180B">
      <w:pPr>
        <w:widowControl w:val="0"/>
        <w:spacing w:line="252" w:lineRule="auto"/>
        <w:jc w:val="both"/>
        <w:rPr>
          <w:rFonts w:eastAsia="標楷體"/>
          <w:sz w:val="24"/>
          <w:szCs w:val="24"/>
        </w:rPr>
      </w:pPr>
      <w:r w:rsidRPr="0045371B">
        <w:rPr>
          <w:rFonts w:eastAsia="標楷體"/>
          <w:sz w:val="24"/>
          <w:szCs w:val="24"/>
        </w:rPr>
        <w:t xml:space="preserve">Typically, three approaches can be used: a verbal description, a paragraph description, and a pictorial representation. One method for characterizing judgments is to ask respondents to rank the alternatives according to frequency of cause leading to multi-channel conflict. Another method that is gaining popularity among researchers is to use rating scales. </w:t>
      </w:r>
    </w:p>
    <w:p w:rsidR="00014E73" w:rsidRPr="0045371B" w:rsidRDefault="00014E73" w:rsidP="00EB0A4C">
      <w:pPr>
        <w:snapToGrid w:val="0"/>
        <w:spacing w:beforeLines="50"/>
        <w:rPr>
          <w:rFonts w:eastAsia="標楷體"/>
          <w:b/>
          <w:sz w:val="24"/>
          <w:szCs w:val="24"/>
        </w:rPr>
      </w:pPr>
      <w:r w:rsidRPr="0045371B">
        <w:rPr>
          <w:rFonts w:eastAsia="標楷體"/>
          <w:b/>
          <w:sz w:val="24"/>
          <w:szCs w:val="24"/>
        </w:rPr>
        <w:t>3.2.5 Decide on Aggregation of Judgments</w:t>
      </w:r>
    </w:p>
    <w:p w:rsidR="00014E73" w:rsidRPr="0045371B" w:rsidRDefault="00014E73" w:rsidP="00EB180B">
      <w:pPr>
        <w:widowControl w:val="0"/>
        <w:spacing w:line="252" w:lineRule="auto"/>
        <w:jc w:val="both"/>
        <w:rPr>
          <w:rFonts w:eastAsia="標楷體"/>
          <w:sz w:val="24"/>
          <w:szCs w:val="24"/>
          <w:lang w:eastAsia="zh-TW"/>
        </w:rPr>
      </w:pPr>
      <w:r w:rsidRPr="0045371B">
        <w:rPr>
          <w:rFonts w:eastAsia="標楷體"/>
          <w:sz w:val="24"/>
          <w:szCs w:val="24"/>
        </w:rPr>
        <w:t>This step basically involves the decision as to whether the responses from respondents or groups of respondents will be aggregated.</w:t>
      </w:r>
    </w:p>
    <w:p w:rsidR="00014E73" w:rsidRPr="0045371B" w:rsidRDefault="00014E73" w:rsidP="00EB0A4C">
      <w:pPr>
        <w:snapToGrid w:val="0"/>
        <w:spacing w:beforeLines="50"/>
        <w:rPr>
          <w:rFonts w:eastAsia="標楷體"/>
          <w:b/>
          <w:sz w:val="24"/>
          <w:szCs w:val="24"/>
        </w:rPr>
      </w:pPr>
      <w:r w:rsidRPr="0045371B">
        <w:rPr>
          <w:rFonts w:eastAsia="標楷體"/>
          <w:b/>
          <w:sz w:val="24"/>
          <w:szCs w:val="24"/>
        </w:rPr>
        <w:t>3.2.6 Select Analysis Technique</w:t>
      </w:r>
    </w:p>
    <w:p w:rsidR="00014E73" w:rsidRPr="0045371B" w:rsidRDefault="00014E73" w:rsidP="00EB180B">
      <w:pPr>
        <w:widowControl w:val="0"/>
        <w:spacing w:line="252" w:lineRule="auto"/>
        <w:jc w:val="both"/>
        <w:rPr>
          <w:rFonts w:eastAsia="標楷體"/>
          <w:sz w:val="24"/>
          <w:szCs w:val="24"/>
        </w:rPr>
      </w:pPr>
      <w:r w:rsidRPr="0045371B">
        <w:rPr>
          <w:rFonts w:eastAsia="標楷體"/>
          <w:sz w:val="24"/>
          <w:szCs w:val="24"/>
        </w:rPr>
        <w:t>The final step is to select the technique that will be used to analyze the data. The choice depends largely on the method that was used to secure the input judgments from the respondents.</w:t>
      </w:r>
    </w:p>
    <w:p w:rsidR="00CF1599" w:rsidRPr="0045371B" w:rsidRDefault="00CF1599" w:rsidP="00437DD6">
      <w:pPr>
        <w:snapToGrid w:val="0"/>
        <w:rPr>
          <w:b/>
          <w:sz w:val="24"/>
          <w:szCs w:val="24"/>
          <w:lang w:eastAsia="zh-TW"/>
        </w:rPr>
      </w:pPr>
    </w:p>
    <w:p w:rsidR="00014E73" w:rsidRPr="0045371B" w:rsidRDefault="00014E73" w:rsidP="00EB0A4C">
      <w:pPr>
        <w:snapToGrid w:val="0"/>
        <w:spacing w:beforeLines="50" w:afterLines="50"/>
        <w:rPr>
          <w:b/>
          <w:sz w:val="24"/>
          <w:szCs w:val="24"/>
          <w:lang w:eastAsia="zh-TW"/>
        </w:rPr>
      </w:pPr>
      <w:r w:rsidRPr="0045371B">
        <w:rPr>
          <w:b/>
          <w:sz w:val="24"/>
          <w:szCs w:val="24"/>
        </w:rPr>
        <w:t>4 R</w:t>
      </w:r>
      <w:r w:rsidR="00EB180B" w:rsidRPr="0045371B">
        <w:rPr>
          <w:rFonts w:hint="eastAsia"/>
          <w:b/>
          <w:sz w:val="24"/>
          <w:szCs w:val="24"/>
          <w:lang w:eastAsia="zh-TW"/>
        </w:rPr>
        <w:t>esults</w:t>
      </w:r>
    </w:p>
    <w:p w:rsidR="00014E73" w:rsidRPr="0045371B" w:rsidRDefault="00014E73" w:rsidP="000B59E8">
      <w:pPr>
        <w:pStyle w:val="afa"/>
        <w:widowControl/>
        <w:adjustRightInd/>
        <w:snapToGrid w:val="0"/>
        <w:spacing w:line="240" w:lineRule="auto"/>
        <w:jc w:val="left"/>
        <w:rPr>
          <w:b/>
          <w:color w:val="auto"/>
        </w:rPr>
      </w:pPr>
      <w:r w:rsidRPr="0045371B">
        <w:rPr>
          <w:b/>
          <w:color w:val="auto"/>
        </w:rPr>
        <w:t>4.1 Result of Delphi Study</w:t>
      </w:r>
    </w:p>
    <w:p w:rsidR="00014E73" w:rsidRPr="0045371B" w:rsidRDefault="00014E73" w:rsidP="00EB180B">
      <w:pPr>
        <w:widowControl w:val="0"/>
        <w:spacing w:line="252" w:lineRule="auto"/>
        <w:jc w:val="both"/>
        <w:rPr>
          <w:sz w:val="24"/>
          <w:szCs w:val="24"/>
        </w:rPr>
      </w:pPr>
      <w:r w:rsidRPr="0045371B">
        <w:rPr>
          <w:sz w:val="24"/>
          <w:szCs w:val="24"/>
        </w:rPr>
        <w:t>In order to identify the causes of insurance distribution multi-channel conflict, this study applies a purposive sampling technique and select 10 experts who are employed by different model banks and insurance companies with a known involvement or expertise in bancassurance. The interviews were conducted through e-mail, or face to face.</w:t>
      </w:r>
    </w:p>
    <w:p w:rsidR="00014E73" w:rsidRPr="0045371B" w:rsidRDefault="00014E73" w:rsidP="00EB180B">
      <w:pPr>
        <w:widowControl w:val="0"/>
        <w:spacing w:line="252" w:lineRule="auto"/>
        <w:jc w:val="both"/>
        <w:rPr>
          <w:kern w:val="2"/>
          <w:sz w:val="24"/>
          <w:szCs w:val="24"/>
        </w:rPr>
      </w:pPr>
      <w:r w:rsidRPr="0045371B">
        <w:rPr>
          <w:sz w:val="24"/>
          <w:szCs w:val="24"/>
        </w:rPr>
        <w:t>The aim of Delphi study is to identify the causes of multi-channel conflict. Delphi panelists were asked to justify their answers to interview questions and to rate their level of agreement toward the causes of multi-channel conflict, ranging from strongly agree (SA) (5) to strongly disagree (SD) (1).</w:t>
      </w:r>
    </w:p>
    <w:p w:rsidR="00014E73" w:rsidRPr="0045371B" w:rsidRDefault="00014E73" w:rsidP="00EB180B">
      <w:pPr>
        <w:widowControl w:val="0"/>
        <w:spacing w:line="252" w:lineRule="auto"/>
        <w:jc w:val="both"/>
        <w:rPr>
          <w:sz w:val="24"/>
          <w:szCs w:val="24"/>
        </w:rPr>
      </w:pPr>
      <w:r w:rsidRPr="0045371B">
        <w:rPr>
          <w:sz w:val="24"/>
          <w:szCs w:val="24"/>
        </w:rPr>
        <w:t>The interview protocol was developed based on the literature review. The interview explored more fully the perceptions of experts about the causes of multi-channel conflict.</w:t>
      </w:r>
    </w:p>
    <w:p w:rsidR="00014E73" w:rsidRPr="0045371B" w:rsidRDefault="00014E73" w:rsidP="00EB180B">
      <w:pPr>
        <w:widowControl w:val="0"/>
        <w:spacing w:line="252" w:lineRule="auto"/>
        <w:jc w:val="both"/>
        <w:rPr>
          <w:sz w:val="24"/>
          <w:szCs w:val="24"/>
          <w:lang w:eastAsia="zh-TW"/>
        </w:rPr>
      </w:pPr>
      <w:r w:rsidRPr="0045371B">
        <w:rPr>
          <w:sz w:val="24"/>
          <w:szCs w:val="24"/>
        </w:rPr>
        <w:t>Descriptive statistics of attitude toward each cause of multi-channel conflict at interview were showed as Table 1. In the final round, nine Delphi panelists strongly agreed that</w:t>
      </w:r>
      <w:r w:rsidR="00011181" w:rsidRPr="0045371B">
        <w:rPr>
          <w:sz w:val="24"/>
          <w:szCs w:val="24"/>
          <w:lang w:eastAsia="zh-TW"/>
        </w:rPr>
        <w:t xml:space="preserve"> </w:t>
      </w:r>
      <w:r w:rsidRPr="0045371B">
        <w:rPr>
          <w:sz w:val="24"/>
          <w:szCs w:val="24"/>
        </w:rPr>
        <w:t xml:space="preserve">“differences in perception of reality used in joint decision making” and “using coercive powers” were the causes of bank and insurance multi-channel conflict. Moreover, eight Delphi panelists strongly agreed that, “communication difficulties”, “incompatibility of goals”, “poor channel management” and “resource scarify”, were the causes of multi-channel conflict. Last, seven Delphi panelists strongly agreed that, “poorly designed channel </w:t>
      </w:r>
      <w:r w:rsidR="00F95D04" w:rsidRPr="0045371B">
        <w:rPr>
          <w:sz w:val="24"/>
          <w:szCs w:val="24"/>
        </w:rPr>
        <w:t>structure</w:t>
      </w:r>
      <w:r w:rsidR="00F95D04" w:rsidRPr="0045371B">
        <w:rPr>
          <w:sz w:val="24"/>
          <w:szCs w:val="24"/>
          <w:lang w:eastAsia="zh-TW"/>
        </w:rPr>
        <w:t>”</w:t>
      </w:r>
      <w:r w:rsidR="00C7228E" w:rsidRPr="0045371B">
        <w:rPr>
          <w:rFonts w:hint="eastAsia"/>
          <w:sz w:val="24"/>
          <w:szCs w:val="24"/>
          <w:lang w:eastAsia="zh-TW"/>
        </w:rPr>
        <w:t xml:space="preserve"> </w:t>
      </w:r>
      <w:r w:rsidRPr="0045371B">
        <w:rPr>
          <w:sz w:val="24"/>
          <w:szCs w:val="24"/>
        </w:rPr>
        <w:t>and “relationship with lower interdependence” were the causes of multi-channel conflict. There were no undecided (UD) (3), disagree (D) (2) and strongly disagree (SD) (1) answers for the causes of multi-ch</w:t>
      </w:r>
      <w:bookmarkStart w:id="1" w:name="_Toc257820344"/>
      <w:r w:rsidR="00CF1599" w:rsidRPr="0045371B">
        <w:rPr>
          <w:sz w:val="24"/>
          <w:szCs w:val="24"/>
        </w:rPr>
        <w:t>annel conflict item at round 3.</w:t>
      </w:r>
    </w:p>
    <w:p w:rsidR="00014E73" w:rsidRPr="0045371B" w:rsidRDefault="00014E73" w:rsidP="00986461">
      <w:pPr>
        <w:widowControl w:val="0"/>
        <w:spacing w:line="252" w:lineRule="auto"/>
        <w:jc w:val="center"/>
        <w:rPr>
          <w:spacing w:val="-4"/>
          <w:sz w:val="24"/>
          <w:szCs w:val="24"/>
        </w:rPr>
      </w:pPr>
      <w:r w:rsidRPr="0045371B">
        <w:rPr>
          <w:spacing w:val="-4"/>
          <w:sz w:val="24"/>
          <w:szCs w:val="24"/>
        </w:rPr>
        <w:t>Table 1</w:t>
      </w:r>
      <w:r w:rsidR="00B25088" w:rsidRPr="0045371B">
        <w:rPr>
          <w:rFonts w:hint="eastAsia"/>
          <w:spacing w:val="-4"/>
          <w:sz w:val="24"/>
          <w:szCs w:val="24"/>
          <w:lang w:eastAsia="zh-TW"/>
        </w:rPr>
        <w:t>:</w:t>
      </w:r>
      <w:r w:rsidRPr="0045371B">
        <w:rPr>
          <w:spacing w:val="-4"/>
          <w:sz w:val="24"/>
          <w:szCs w:val="24"/>
        </w:rPr>
        <w:t xml:space="preserve"> Descriptive Statistics of Attitude toward Each Cause of Multi-Channel Conflict at Interview</w:t>
      </w:r>
      <w:bookmarkStart w:id="2" w:name="_Toc257820345"/>
      <w:bookmarkEnd w:id="1"/>
      <w:r w:rsidRPr="0045371B">
        <w:rPr>
          <w:spacing w:val="-4"/>
          <w:sz w:val="24"/>
          <w:szCs w:val="24"/>
        </w:rPr>
        <w:t xml:space="preserve"> Round 2 and Round 3</w:t>
      </w:r>
      <w:bookmarkEnd w:id="2"/>
    </w:p>
    <w:tbl>
      <w:tblPr>
        <w:tblW w:w="4930" w:type="pct"/>
        <w:tblInd w:w="170" w:type="dxa"/>
        <w:tblBorders>
          <w:top w:val="single" w:sz="12" w:space="0" w:color="auto"/>
          <w:bottom w:val="single" w:sz="12" w:space="0" w:color="auto"/>
        </w:tblBorders>
        <w:tblLayout w:type="fixed"/>
        <w:tblCellMar>
          <w:left w:w="28" w:type="dxa"/>
          <w:right w:w="28" w:type="dxa"/>
        </w:tblCellMar>
        <w:tblLook w:val="04A0"/>
      </w:tblPr>
      <w:tblGrid>
        <w:gridCol w:w="5530"/>
        <w:gridCol w:w="411"/>
        <w:gridCol w:w="413"/>
        <w:gridCol w:w="411"/>
        <w:gridCol w:w="411"/>
        <w:gridCol w:w="413"/>
        <w:gridCol w:w="414"/>
        <w:gridCol w:w="414"/>
        <w:gridCol w:w="414"/>
        <w:gridCol w:w="405"/>
        <w:gridCol w:w="403"/>
      </w:tblGrid>
      <w:tr w:rsidR="000B71B1" w:rsidRPr="0045371B" w:rsidTr="001A25E3">
        <w:trPr>
          <w:trHeight w:val="30"/>
        </w:trPr>
        <w:tc>
          <w:tcPr>
            <w:tcW w:w="2869" w:type="pct"/>
            <w:vMerge w:val="restart"/>
            <w:tcBorders>
              <w:top w:val="single" w:sz="12" w:space="0" w:color="auto"/>
              <w:left w:val="nil"/>
              <w:bottom w:val="single" w:sz="8" w:space="0" w:color="auto"/>
              <w:right w:val="nil"/>
            </w:tcBorders>
            <w:noWrap/>
            <w:vAlign w:val="center"/>
          </w:tcPr>
          <w:p w:rsidR="00014E73" w:rsidRPr="0045371B" w:rsidRDefault="00014E73" w:rsidP="0051119D">
            <w:pPr>
              <w:rPr>
                <w:sz w:val="24"/>
                <w:szCs w:val="24"/>
              </w:rPr>
            </w:pPr>
            <w:r w:rsidRPr="0045371B">
              <w:rPr>
                <w:sz w:val="24"/>
                <w:szCs w:val="24"/>
              </w:rPr>
              <w:t>The Causes of Multi-Channel Conflict</w:t>
            </w:r>
          </w:p>
        </w:tc>
        <w:tc>
          <w:tcPr>
            <w:tcW w:w="2131" w:type="pct"/>
            <w:gridSpan w:val="10"/>
            <w:tcBorders>
              <w:top w:val="single" w:sz="12"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Attitude toward the Causes of Multi-Channel Conflict</w:t>
            </w:r>
          </w:p>
        </w:tc>
      </w:tr>
      <w:tr w:rsidR="001A25E3" w:rsidRPr="0045371B" w:rsidTr="001A25E3">
        <w:trPr>
          <w:trHeight w:val="30"/>
        </w:trPr>
        <w:tc>
          <w:tcPr>
            <w:tcW w:w="2869" w:type="pct"/>
            <w:vMerge/>
            <w:tcBorders>
              <w:top w:val="single" w:sz="12" w:space="0" w:color="auto"/>
              <w:left w:val="nil"/>
              <w:bottom w:val="single" w:sz="8" w:space="0" w:color="auto"/>
              <w:right w:val="nil"/>
            </w:tcBorders>
            <w:vAlign w:val="center"/>
          </w:tcPr>
          <w:p w:rsidR="00014E73" w:rsidRPr="0045371B" w:rsidRDefault="00014E73" w:rsidP="0051119D">
            <w:pPr>
              <w:rPr>
                <w:sz w:val="24"/>
                <w:szCs w:val="24"/>
              </w:rPr>
            </w:pPr>
          </w:p>
        </w:tc>
        <w:tc>
          <w:tcPr>
            <w:tcW w:w="427" w:type="pct"/>
            <w:gridSpan w:val="2"/>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SA</w:t>
            </w:r>
          </w:p>
        </w:tc>
        <w:tc>
          <w:tcPr>
            <w:tcW w:w="426" w:type="pct"/>
            <w:gridSpan w:val="2"/>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A</w:t>
            </w:r>
          </w:p>
        </w:tc>
        <w:tc>
          <w:tcPr>
            <w:tcW w:w="429" w:type="pct"/>
            <w:gridSpan w:val="2"/>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UD</w:t>
            </w:r>
          </w:p>
        </w:tc>
        <w:tc>
          <w:tcPr>
            <w:tcW w:w="430" w:type="pct"/>
            <w:gridSpan w:val="2"/>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D</w:t>
            </w:r>
          </w:p>
        </w:tc>
        <w:tc>
          <w:tcPr>
            <w:tcW w:w="419" w:type="pct"/>
            <w:gridSpan w:val="2"/>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SD</w:t>
            </w:r>
          </w:p>
        </w:tc>
      </w:tr>
      <w:tr w:rsidR="001A25E3" w:rsidRPr="0045371B" w:rsidTr="001A25E3">
        <w:trPr>
          <w:trHeight w:val="30"/>
        </w:trPr>
        <w:tc>
          <w:tcPr>
            <w:tcW w:w="2869" w:type="pct"/>
            <w:vMerge/>
            <w:tcBorders>
              <w:top w:val="single" w:sz="12" w:space="0" w:color="auto"/>
              <w:left w:val="nil"/>
              <w:bottom w:val="single" w:sz="8" w:space="0" w:color="auto"/>
              <w:right w:val="nil"/>
            </w:tcBorders>
            <w:vAlign w:val="center"/>
          </w:tcPr>
          <w:p w:rsidR="00014E73" w:rsidRPr="0045371B" w:rsidRDefault="00014E73" w:rsidP="0051119D">
            <w:pPr>
              <w:rPr>
                <w:sz w:val="24"/>
                <w:szCs w:val="24"/>
              </w:rPr>
            </w:pPr>
          </w:p>
        </w:tc>
        <w:tc>
          <w:tcPr>
            <w:tcW w:w="213"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R2</w:t>
            </w:r>
          </w:p>
        </w:tc>
        <w:tc>
          <w:tcPr>
            <w:tcW w:w="214"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R3</w:t>
            </w:r>
          </w:p>
        </w:tc>
        <w:tc>
          <w:tcPr>
            <w:tcW w:w="213"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R2</w:t>
            </w:r>
          </w:p>
        </w:tc>
        <w:tc>
          <w:tcPr>
            <w:tcW w:w="213"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R3</w:t>
            </w:r>
          </w:p>
        </w:tc>
        <w:tc>
          <w:tcPr>
            <w:tcW w:w="214"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R2</w:t>
            </w:r>
          </w:p>
        </w:tc>
        <w:tc>
          <w:tcPr>
            <w:tcW w:w="215"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R3</w:t>
            </w:r>
          </w:p>
        </w:tc>
        <w:tc>
          <w:tcPr>
            <w:tcW w:w="215"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R2</w:t>
            </w:r>
          </w:p>
        </w:tc>
        <w:tc>
          <w:tcPr>
            <w:tcW w:w="215"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R3</w:t>
            </w:r>
          </w:p>
        </w:tc>
        <w:tc>
          <w:tcPr>
            <w:tcW w:w="210"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R2</w:t>
            </w:r>
          </w:p>
        </w:tc>
        <w:tc>
          <w:tcPr>
            <w:tcW w:w="210" w:type="pct"/>
            <w:tcBorders>
              <w:top w:val="single" w:sz="8" w:space="0" w:color="auto"/>
              <w:left w:val="nil"/>
              <w:bottom w:val="single" w:sz="8" w:space="0" w:color="auto"/>
              <w:right w:val="nil"/>
            </w:tcBorders>
            <w:noWrap/>
            <w:vAlign w:val="center"/>
          </w:tcPr>
          <w:p w:rsidR="00014E73" w:rsidRPr="0045371B" w:rsidRDefault="00014E73" w:rsidP="0051119D">
            <w:pPr>
              <w:jc w:val="center"/>
              <w:rPr>
                <w:sz w:val="24"/>
                <w:szCs w:val="24"/>
              </w:rPr>
            </w:pPr>
            <w:r w:rsidRPr="0045371B">
              <w:rPr>
                <w:sz w:val="24"/>
                <w:szCs w:val="24"/>
              </w:rPr>
              <w:t>R3</w:t>
            </w:r>
          </w:p>
        </w:tc>
      </w:tr>
      <w:tr w:rsidR="001A25E3" w:rsidRPr="0045371B" w:rsidTr="001A25E3">
        <w:trPr>
          <w:trHeight w:val="40"/>
        </w:trPr>
        <w:tc>
          <w:tcPr>
            <w:tcW w:w="2869" w:type="pct"/>
            <w:tcBorders>
              <w:top w:val="single" w:sz="8" w:space="0" w:color="auto"/>
              <w:left w:val="nil"/>
              <w:bottom w:val="nil"/>
              <w:right w:val="nil"/>
            </w:tcBorders>
            <w:noWrap/>
            <w:vAlign w:val="center"/>
          </w:tcPr>
          <w:p w:rsidR="00014E73" w:rsidRPr="0045371B" w:rsidRDefault="00014E73" w:rsidP="0051119D">
            <w:pPr>
              <w:rPr>
                <w:sz w:val="24"/>
                <w:szCs w:val="24"/>
              </w:rPr>
            </w:pPr>
            <w:r w:rsidRPr="0045371B">
              <w:rPr>
                <w:sz w:val="24"/>
                <w:szCs w:val="24"/>
              </w:rPr>
              <w:t>Communication Difficulties</w:t>
            </w:r>
          </w:p>
        </w:tc>
        <w:tc>
          <w:tcPr>
            <w:tcW w:w="213"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4"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3"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3"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4"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single" w:sz="8" w:space="0" w:color="auto"/>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109"/>
        </w:trPr>
        <w:tc>
          <w:tcPr>
            <w:tcW w:w="2869" w:type="pct"/>
            <w:tcBorders>
              <w:top w:val="nil"/>
              <w:left w:val="nil"/>
              <w:bottom w:val="nil"/>
              <w:right w:val="nil"/>
            </w:tcBorders>
            <w:noWrap/>
            <w:vAlign w:val="center"/>
          </w:tcPr>
          <w:p w:rsidR="00014E73" w:rsidRPr="0045371B" w:rsidRDefault="00014E73" w:rsidP="0051119D">
            <w:pPr>
              <w:rPr>
                <w:sz w:val="24"/>
                <w:szCs w:val="24"/>
              </w:rPr>
            </w:pPr>
            <w:r w:rsidRPr="0045371B">
              <w:rPr>
                <w:sz w:val="24"/>
                <w:szCs w:val="24"/>
              </w:rPr>
              <w:t>Differences in Perception of Reality Used in Joint Decision Making</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9</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1</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60"/>
        </w:trPr>
        <w:tc>
          <w:tcPr>
            <w:tcW w:w="2869" w:type="pct"/>
            <w:tcBorders>
              <w:top w:val="nil"/>
              <w:left w:val="nil"/>
              <w:bottom w:val="nil"/>
              <w:right w:val="nil"/>
            </w:tcBorders>
            <w:noWrap/>
            <w:vAlign w:val="center"/>
          </w:tcPr>
          <w:p w:rsidR="00014E73" w:rsidRPr="0045371B" w:rsidRDefault="00014E73" w:rsidP="0051119D">
            <w:pPr>
              <w:rPr>
                <w:sz w:val="24"/>
                <w:szCs w:val="24"/>
              </w:rPr>
            </w:pPr>
            <w:r w:rsidRPr="0045371B">
              <w:rPr>
                <w:sz w:val="24"/>
                <w:szCs w:val="24"/>
              </w:rPr>
              <w:t>Incompatibility of Goals</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7</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3</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60"/>
        </w:trPr>
        <w:tc>
          <w:tcPr>
            <w:tcW w:w="2869" w:type="pct"/>
            <w:tcBorders>
              <w:top w:val="nil"/>
              <w:left w:val="nil"/>
              <w:bottom w:val="nil"/>
              <w:right w:val="nil"/>
            </w:tcBorders>
            <w:noWrap/>
            <w:vAlign w:val="center"/>
          </w:tcPr>
          <w:p w:rsidR="00014E73" w:rsidRPr="0045371B" w:rsidRDefault="00014E73" w:rsidP="0051119D">
            <w:pPr>
              <w:rPr>
                <w:sz w:val="24"/>
                <w:szCs w:val="24"/>
              </w:rPr>
            </w:pPr>
            <w:r w:rsidRPr="0045371B">
              <w:rPr>
                <w:sz w:val="24"/>
                <w:szCs w:val="24"/>
              </w:rPr>
              <w:t>Poor Channel Management</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7</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1</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60"/>
        </w:trPr>
        <w:tc>
          <w:tcPr>
            <w:tcW w:w="2869" w:type="pct"/>
            <w:tcBorders>
              <w:top w:val="nil"/>
              <w:left w:val="nil"/>
              <w:bottom w:val="nil"/>
              <w:right w:val="nil"/>
            </w:tcBorders>
            <w:noWrap/>
            <w:vAlign w:val="center"/>
          </w:tcPr>
          <w:p w:rsidR="00014E73" w:rsidRPr="0045371B" w:rsidRDefault="00014E73" w:rsidP="0051119D">
            <w:pPr>
              <w:rPr>
                <w:sz w:val="24"/>
                <w:szCs w:val="24"/>
              </w:rPr>
            </w:pPr>
            <w:r w:rsidRPr="0045371B">
              <w:rPr>
                <w:sz w:val="24"/>
                <w:szCs w:val="24"/>
              </w:rPr>
              <w:t>Poorly Designed Channel Structure</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6</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7</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4</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3</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60"/>
        </w:trPr>
        <w:tc>
          <w:tcPr>
            <w:tcW w:w="2869" w:type="pct"/>
            <w:tcBorders>
              <w:top w:val="nil"/>
              <w:left w:val="nil"/>
              <w:bottom w:val="nil"/>
              <w:right w:val="nil"/>
            </w:tcBorders>
            <w:noWrap/>
            <w:vAlign w:val="center"/>
          </w:tcPr>
          <w:p w:rsidR="00014E73" w:rsidRPr="0045371B" w:rsidRDefault="0051119D" w:rsidP="0051119D">
            <w:pPr>
              <w:rPr>
                <w:sz w:val="24"/>
                <w:szCs w:val="24"/>
              </w:rPr>
            </w:pPr>
            <w:r w:rsidRPr="0045371B">
              <w:rPr>
                <w:sz w:val="24"/>
                <w:szCs w:val="24"/>
              </w:rPr>
              <w:t>Relationship with Lower</w:t>
            </w:r>
            <w:r w:rsidRPr="0045371B">
              <w:rPr>
                <w:rFonts w:hint="eastAsia"/>
                <w:sz w:val="24"/>
                <w:szCs w:val="24"/>
                <w:lang w:eastAsia="zh-TW"/>
              </w:rPr>
              <w:t xml:space="preserve"> </w:t>
            </w:r>
            <w:r w:rsidR="00014E73" w:rsidRPr="0045371B">
              <w:rPr>
                <w:sz w:val="24"/>
                <w:szCs w:val="24"/>
              </w:rPr>
              <w:t>Interdependence</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6</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7</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3</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3</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1</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60"/>
        </w:trPr>
        <w:tc>
          <w:tcPr>
            <w:tcW w:w="2869" w:type="pct"/>
            <w:tcBorders>
              <w:top w:val="nil"/>
              <w:left w:val="nil"/>
              <w:bottom w:val="nil"/>
              <w:right w:val="nil"/>
            </w:tcBorders>
            <w:noWrap/>
            <w:vAlign w:val="center"/>
          </w:tcPr>
          <w:p w:rsidR="00014E73" w:rsidRPr="0045371B" w:rsidRDefault="00014E73" w:rsidP="0051119D">
            <w:pPr>
              <w:rPr>
                <w:sz w:val="24"/>
                <w:szCs w:val="24"/>
              </w:rPr>
            </w:pPr>
            <w:r w:rsidRPr="0045371B">
              <w:rPr>
                <w:sz w:val="24"/>
                <w:szCs w:val="24"/>
              </w:rPr>
              <w:t>Resource Scarcity</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7</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3"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4"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1</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nil"/>
              <w:right w:val="nil"/>
            </w:tcBorders>
            <w:noWrap/>
            <w:vAlign w:val="center"/>
          </w:tcPr>
          <w:p w:rsidR="00014E73" w:rsidRPr="0045371B" w:rsidRDefault="00014E73" w:rsidP="0051119D">
            <w:pPr>
              <w:jc w:val="center"/>
              <w:rPr>
                <w:sz w:val="24"/>
                <w:szCs w:val="24"/>
              </w:rPr>
            </w:pPr>
            <w:r w:rsidRPr="0045371B">
              <w:rPr>
                <w:sz w:val="24"/>
                <w:szCs w:val="24"/>
              </w:rPr>
              <w:t>0</w:t>
            </w:r>
          </w:p>
        </w:tc>
      </w:tr>
      <w:tr w:rsidR="001A25E3" w:rsidRPr="0045371B" w:rsidTr="001A25E3">
        <w:trPr>
          <w:trHeight w:val="60"/>
        </w:trPr>
        <w:tc>
          <w:tcPr>
            <w:tcW w:w="2869" w:type="pct"/>
            <w:tcBorders>
              <w:top w:val="nil"/>
              <w:left w:val="nil"/>
              <w:bottom w:val="single" w:sz="12" w:space="0" w:color="auto"/>
              <w:right w:val="nil"/>
            </w:tcBorders>
            <w:noWrap/>
            <w:vAlign w:val="center"/>
          </w:tcPr>
          <w:p w:rsidR="00014E73" w:rsidRPr="0045371B" w:rsidRDefault="00014E73" w:rsidP="0051119D">
            <w:pPr>
              <w:rPr>
                <w:sz w:val="24"/>
                <w:szCs w:val="24"/>
              </w:rPr>
            </w:pPr>
            <w:r w:rsidRPr="0045371B">
              <w:rPr>
                <w:sz w:val="24"/>
                <w:szCs w:val="24"/>
              </w:rPr>
              <w:t>Using Coercive Powers</w:t>
            </w:r>
          </w:p>
        </w:tc>
        <w:tc>
          <w:tcPr>
            <w:tcW w:w="213"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8</w:t>
            </w:r>
          </w:p>
        </w:tc>
        <w:tc>
          <w:tcPr>
            <w:tcW w:w="214"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9</w:t>
            </w:r>
          </w:p>
        </w:tc>
        <w:tc>
          <w:tcPr>
            <w:tcW w:w="213"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2</w:t>
            </w:r>
          </w:p>
        </w:tc>
        <w:tc>
          <w:tcPr>
            <w:tcW w:w="213"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1</w:t>
            </w:r>
          </w:p>
        </w:tc>
        <w:tc>
          <w:tcPr>
            <w:tcW w:w="214"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5"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0</w:t>
            </w:r>
          </w:p>
        </w:tc>
        <w:tc>
          <w:tcPr>
            <w:tcW w:w="210" w:type="pct"/>
            <w:tcBorders>
              <w:top w:val="nil"/>
              <w:left w:val="nil"/>
              <w:bottom w:val="single" w:sz="12" w:space="0" w:color="auto"/>
              <w:right w:val="nil"/>
            </w:tcBorders>
            <w:noWrap/>
            <w:vAlign w:val="center"/>
          </w:tcPr>
          <w:p w:rsidR="00014E73" w:rsidRPr="0045371B" w:rsidRDefault="00014E73" w:rsidP="0051119D">
            <w:pPr>
              <w:jc w:val="center"/>
              <w:rPr>
                <w:sz w:val="24"/>
                <w:szCs w:val="24"/>
              </w:rPr>
            </w:pPr>
            <w:r w:rsidRPr="0045371B">
              <w:rPr>
                <w:sz w:val="24"/>
                <w:szCs w:val="24"/>
              </w:rPr>
              <w:t>0</w:t>
            </w:r>
          </w:p>
        </w:tc>
      </w:tr>
    </w:tbl>
    <w:p w:rsidR="00014E73" w:rsidRPr="0045371B" w:rsidRDefault="00014E73" w:rsidP="001A25E3">
      <w:pPr>
        <w:widowControl w:val="0"/>
        <w:spacing w:line="252" w:lineRule="auto"/>
        <w:ind w:leftChars="63" w:left="126"/>
        <w:jc w:val="both"/>
        <w:rPr>
          <w:kern w:val="2"/>
          <w:sz w:val="24"/>
          <w:szCs w:val="24"/>
        </w:rPr>
      </w:pPr>
      <w:r w:rsidRPr="0045371B">
        <w:rPr>
          <w:sz w:val="24"/>
          <w:szCs w:val="24"/>
        </w:rPr>
        <w:t>*Five Attitudes toward Necessary Competencies: Strongly Agree (SA), Agree (A) Undecided (UD), Disagree (D), and Strongly Disagree (SD).</w:t>
      </w:r>
    </w:p>
    <w:p w:rsidR="00014E73" w:rsidRPr="0045371B" w:rsidRDefault="00014E73" w:rsidP="00EB0A4C">
      <w:pPr>
        <w:pStyle w:val="afa"/>
        <w:widowControl/>
        <w:adjustRightInd/>
        <w:snapToGrid w:val="0"/>
        <w:spacing w:beforeLines="50" w:line="240" w:lineRule="auto"/>
        <w:jc w:val="left"/>
        <w:rPr>
          <w:rFonts w:eastAsia="SimSun"/>
          <w:b/>
          <w:color w:val="auto"/>
          <w:lang w:eastAsia="zh-CN"/>
        </w:rPr>
      </w:pPr>
      <w:r w:rsidRPr="0045371B">
        <w:rPr>
          <w:b/>
          <w:color w:val="auto"/>
        </w:rPr>
        <w:t xml:space="preserve">4.2 Result of </w:t>
      </w:r>
      <w:r w:rsidR="002A474F" w:rsidRPr="0045371B">
        <w:rPr>
          <w:rFonts w:eastAsia="SimSun" w:hint="eastAsia"/>
          <w:b/>
          <w:color w:val="auto"/>
          <w:lang w:eastAsia="zh-CN"/>
        </w:rPr>
        <w:t>GRA</w:t>
      </w:r>
    </w:p>
    <w:p w:rsidR="002A474F" w:rsidRPr="0045371B" w:rsidRDefault="00014E73" w:rsidP="002A474F">
      <w:pPr>
        <w:widowControl w:val="0"/>
        <w:spacing w:line="252" w:lineRule="auto"/>
        <w:ind w:firstLine="204"/>
        <w:jc w:val="both"/>
        <w:rPr>
          <w:rFonts w:eastAsia="SimSun"/>
          <w:sz w:val="24"/>
          <w:szCs w:val="24"/>
          <w:lang w:eastAsia="zh-TW"/>
        </w:rPr>
      </w:pPr>
      <w:r w:rsidRPr="0045371B">
        <w:rPr>
          <w:sz w:val="24"/>
          <w:szCs w:val="24"/>
        </w:rPr>
        <w:t>Based on the result of a Wilcoxon Signed Rank test, no significant attitude difference toward each cause of multi-channel conflict was found between R2 and R3. Thus, the 8 items proposed by this study can be identified as the causes of multi-channel conflict</w:t>
      </w:r>
      <w:r w:rsidR="002F36A6" w:rsidRPr="0045371B">
        <w:rPr>
          <w:rFonts w:hint="eastAsia"/>
          <w:sz w:val="24"/>
          <w:szCs w:val="24"/>
          <w:lang w:eastAsia="zh-TW"/>
        </w:rPr>
        <w:t>.</w:t>
      </w:r>
    </w:p>
    <w:p w:rsidR="002A474F" w:rsidRPr="0045371B" w:rsidRDefault="002A474F" w:rsidP="002A474F">
      <w:pPr>
        <w:widowControl w:val="0"/>
        <w:spacing w:line="252" w:lineRule="auto"/>
        <w:ind w:firstLine="204"/>
        <w:jc w:val="center"/>
        <w:rPr>
          <w:sz w:val="24"/>
          <w:szCs w:val="24"/>
        </w:rPr>
      </w:pPr>
      <w:r w:rsidRPr="0045371B">
        <w:rPr>
          <w:sz w:val="24"/>
          <w:szCs w:val="24"/>
        </w:rPr>
        <w:t xml:space="preserve">Table </w:t>
      </w:r>
      <w:r w:rsidRPr="0045371B">
        <w:rPr>
          <w:rFonts w:hint="eastAsia"/>
          <w:sz w:val="24"/>
          <w:szCs w:val="24"/>
        </w:rPr>
        <w:t>2</w:t>
      </w:r>
      <w:r w:rsidRPr="0045371B">
        <w:rPr>
          <w:rFonts w:hint="eastAsia"/>
          <w:sz w:val="24"/>
          <w:szCs w:val="24"/>
          <w:lang w:eastAsia="zh-TW"/>
        </w:rPr>
        <w:t>:</w:t>
      </w:r>
      <w:r w:rsidRPr="0045371B">
        <w:rPr>
          <w:sz w:val="24"/>
          <w:szCs w:val="24"/>
        </w:rPr>
        <w:t xml:space="preserve"> Summary of the GRG </w:t>
      </w:r>
      <w:r w:rsidRPr="0045371B">
        <w:rPr>
          <w:position w:val="-12"/>
          <w:sz w:val="24"/>
          <w:szCs w:val="24"/>
        </w:rPr>
        <w:object w:dxaOrig="340" w:dyaOrig="360">
          <v:shape id="_x0000_i1056" type="#_x0000_t75" style="width:17.3pt;height:17.85pt" o:ole="">
            <v:imagedata r:id="rId68" o:title=""/>
          </v:shape>
          <o:OLEObject Type="Embed" ProgID="Equation.DSMT4" ShapeID="_x0000_i1056" DrawAspect="Content" ObjectID="_1494965789" r:id="rId69"/>
        </w:object>
      </w:r>
    </w:p>
    <w:tbl>
      <w:tblPr>
        <w:tblW w:w="0" w:type="auto"/>
        <w:jc w:val="center"/>
        <w:tblInd w:w="-3085" w:type="dxa"/>
        <w:tblBorders>
          <w:top w:val="single" w:sz="4" w:space="0" w:color="000000"/>
          <w:bottom w:val="single" w:sz="4" w:space="0" w:color="000000"/>
        </w:tblBorders>
        <w:tblLook w:val="04A0"/>
      </w:tblPr>
      <w:tblGrid>
        <w:gridCol w:w="6946"/>
        <w:gridCol w:w="1357"/>
        <w:gridCol w:w="1357"/>
      </w:tblGrid>
      <w:tr w:rsidR="002A474F" w:rsidRPr="0045371B" w:rsidTr="007469E6">
        <w:trPr>
          <w:trHeight w:val="283"/>
          <w:jc w:val="center"/>
        </w:trPr>
        <w:tc>
          <w:tcPr>
            <w:tcW w:w="6946" w:type="dxa"/>
            <w:tcBorders>
              <w:top w:val="single" w:sz="12" w:space="0" w:color="000000"/>
              <w:bottom w:val="single" w:sz="12" w:space="0" w:color="000000"/>
              <w:right w:val="nil"/>
            </w:tcBorders>
            <w:vAlign w:val="center"/>
          </w:tcPr>
          <w:p w:rsidR="002A474F" w:rsidRPr="0045371B" w:rsidRDefault="002A474F" w:rsidP="007469E6">
            <w:pPr>
              <w:rPr>
                <w:sz w:val="24"/>
                <w:szCs w:val="24"/>
              </w:rPr>
            </w:pPr>
            <w:r w:rsidRPr="0045371B">
              <w:rPr>
                <w:sz w:val="24"/>
                <w:szCs w:val="24"/>
              </w:rPr>
              <w:t>The Causes of Multi-Channel Conflict</w:t>
            </w:r>
          </w:p>
        </w:tc>
        <w:tc>
          <w:tcPr>
            <w:tcW w:w="1357" w:type="dxa"/>
            <w:tcBorders>
              <w:top w:val="single" w:sz="12" w:space="0" w:color="000000"/>
              <w:left w:val="nil"/>
              <w:bottom w:val="single" w:sz="12" w:space="0" w:color="000000"/>
            </w:tcBorders>
            <w:vAlign w:val="center"/>
          </w:tcPr>
          <w:p w:rsidR="002A474F" w:rsidRPr="0045371B" w:rsidRDefault="002A474F" w:rsidP="007469E6">
            <w:pPr>
              <w:adjustRightInd w:val="0"/>
              <w:jc w:val="center"/>
              <w:rPr>
                <w:sz w:val="24"/>
                <w:szCs w:val="24"/>
              </w:rPr>
            </w:pPr>
            <w:r w:rsidRPr="0045371B">
              <w:rPr>
                <w:position w:val="-12"/>
                <w:sz w:val="24"/>
                <w:szCs w:val="24"/>
              </w:rPr>
              <w:object w:dxaOrig="340" w:dyaOrig="360">
                <v:shape id="_x0000_i1057" type="#_x0000_t75" style="width:17.3pt;height:17.85pt" o:ole="" o:borderleftcolor="white">
                  <v:imagedata r:id="rId68" o:title=""/>
                  <w10:borderleft type="single" width="4"/>
                </v:shape>
                <o:OLEObject Type="Embed" ProgID="Equation.DSMT4" ShapeID="_x0000_i1057" DrawAspect="Content" ObjectID="_1494965790" r:id="rId70"/>
              </w:object>
            </w:r>
          </w:p>
        </w:tc>
        <w:tc>
          <w:tcPr>
            <w:tcW w:w="1357" w:type="dxa"/>
            <w:tcBorders>
              <w:top w:val="single" w:sz="12" w:space="0" w:color="000000"/>
              <w:bottom w:val="single" w:sz="12" w:space="0" w:color="000000"/>
            </w:tcBorders>
            <w:vAlign w:val="center"/>
          </w:tcPr>
          <w:p w:rsidR="002A474F" w:rsidRPr="0045371B" w:rsidRDefault="002A474F" w:rsidP="007469E6">
            <w:pPr>
              <w:adjustRightInd w:val="0"/>
              <w:jc w:val="center"/>
              <w:rPr>
                <w:sz w:val="24"/>
                <w:szCs w:val="24"/>
              </w:rPr>
            </w:pPr>
            <w:r w:rsidRPr="0045371B">
              <w:rPr>
                <w:sz w:val="24"/>
                <w:szCs w:val="24"/>
              </w:rPr>
              <w:t>Rank</w:t>
            </w:r>
          </w:p>
        </w:tc>
      </w:tr>
      <w:tr w:rsidR="002A474F" w:rsidRPr="0045371B" w:rsidTr="007469E6">
        <w:trPr>
          <w:trHeight w:val="283"/>
          <w:jc w:val="center"/>
        </w:trPr>
        <w:tc>
          <w:tcPr>
            <w:tcW w:w="6946" w:type="dxa"/>
            <w:tcBorders>
              <w:top w:val="single" w:sz="12" w:space="0" w:color="000000"/>
              <w:bottom w:val="nil"/>
              <w:right w:val="nil"/>
            </w:tcBorders>
            <w:vAlign w:val="center"/>
          </w:tcPr>
          <w:p w:rsidR="002A474F" w:rsidRPr="0045371B" w:rsidRDefault="002A474F" w:rsidP="007469E6">
            <w:pPr>
              <w:rPr>
                <w:sz w:val="24"/>
                <w:szCs w:val="24"/>
              </w:rPr>
            </w:pPr>
            <w:r w:rsidRPr="0045371B">
              <w:rPr>
                <w:rFonts w:eastAsia="標楷體"/>
                <w:sz w:val="24"/>
                <w:szCs w:val="24"/>
              </w:rPr>
              <w:t>Communication difficulties</w:t>
            </w:r>
          </w:p>
        </w:tc>
        <w:tc>
          <w:tcPr>
            <w:tcW w:w="1357" w:type="dxa"/>
            <w:tcBorders>
              <w:top w:val="single" w:sz="12" w:space="0" w:color="000000"/>
              <w:left w:val="nil"/>
              <w:bottom w:val="nil"/>
            </w:tcBorders>
            <w:vAlign w:val="center"/>
          </w:tcPr>
          <w:p w:rsidR="002A474F" w:rsidRPr="0045371B" w:rsidRDefault="002A474F" w:rsidP="007469E6">
            <w:pPr>
              <w:jc w:val="center"/>
              <w:rPr>
                <w:sz w:val="24"/>
                <w:szCs w:val="24"/>
              </w:rPr>
            </w:pPr>
            <w:r w:rsidRPr="0045371B">
              <w:rPr>
                <w:sz w:val="24"/>
                <w:szCs w:val="24"/>
              </w:rPr>
              <w:t>0.7333</w:t>
            </w:r>
          </w:p>
        </w:tc>
        <w:tc>
          <w:tcPr>
            <w:tcW w:w="1357" w:type="dxa"/>
            <w:tcBorders>
              <w:top w:val="single" w:sz="12" w:space="0" w:color="000000"/>
            </w:tcBorders>
            <w:vAlign w:val="center"/>
          </w:tcPr>
          <w:p w:rsidR="002A474F" w:rsidRPr="0045371B" w:rsidRDefault="002A474F" w:rsidP="007469E6">
            <w:pPr>
              <w:jc w:val="center"/>
              <w:rPr>
                <w:sz w:val="24"/>
                <w:szCs w:val="24"/>
              </w:rPr>
            </w:pPr>
            <w:r w:rsidRPr="0045371B">
              <w:rPr>
                <w:sz w:val="24"/>
                <w:szCs w:val="24"/>
              </w:rPr>
              <w:t>5</w:t>
            </w:r>
          </w:p>
        </w:tc>
      </w:tr>
      <w:tr w:rsidR="002A474F" w:rsidRPr="0045371B" w:rsidTr="007469E6">
        <w:trPr>
          <w:trHeight w:val="283"/>
          <w:jc w:val="center"/>
        </w:trPr>
        <w:tc>
          <w:tcPr>
            <w:tcW w:w="6946" w:type="dxa"/>
            <w:tcBorders>
              <w:top w:val="nil"/>
              <w:bottom w:val="nil"/>
              <w:right w:val="nil"/>
            </w:tcBorders>
            <w:vAlign w:val="center"/>
          </w:tcPr>
          <w:p w:rsidR="002A474F" w:rsidRPr="0045371B" w:rsidRDefault="002A474F" w:rsidP="007469E6">
            <w:pPr>
              <w:rPr>
                <w:sz w:val="24"/>
                <w:szCs w:val="24"/>
              </w:rPr>
            </w:pPr>
            <w:r w:rsidRPr="0045371B">
              <w:rPr>
                <w:rFonts w:eastAsia="標楷體"/>
                <w:sz w:val="24"/>
                <w:szCs w:val="24"/>
              </w:rPr>
              <w:t>Poorly designed channel structure</w:t>
            </w:r>
          </w:p>
        </w:tc>
        <w:tc>
          <w:tcPr>
            <w:tcW w:w="1357" w:type="dxa"/>
            <w:tcBorders>
              <w:top w:val="nil"/>
              <w:left w:val="nil"/>
              <w:bottom w:val="nil"/>
            </w:tcBorders>
            <w:vAlign w:val="center"/>
          </w:tcPr>
          <w:p w:rsidR="002A474F" w:rsidRPr="0045371B" w:rsidRDefault="002A474F" w:rsidP="007469E6">
            <w:pPr>
              <w:jc w:val="center"/>
              <w:rPr>
                <w:sz w:val="24"/>
                <w:szCs w:val="24"/>
              </w:rPr>
            </w:pPr>
            <w:r w:rsidRPr="0045371B">
              <w:rPr>
                <w:sz w:val="24"/>
                <w:szCs w:val="24"/>
              </w:rPr>
              <w:t>0.5476</w:t>
            </w:r>
          </w:p>
        </w:tc>
        <w:tc>
          <w:tcPr>
            <w:tcW w:w="1357" w:type="dxa"/>
            <w:vAlign w:val="center"/>
          </w:tcPr>
          <w:p w:rsidR="002A474F" w:rsidRPr="0045371B" w:rsidRDefault="002A474F" w:rsidP="007469E6">
            <w:pPr>
              <w:jc w:val="center"/>
              <w:rPr>
                <w:sz w:val="24"/>
                <w:szCs w:val="24"/>
              </w:rPr>
            </w:pPr>
            <w:r w:rsidRPr="0045371B">
              <w:rPr>
                <w:sz w:val="24"/>
                <w:szCs w:val="24"/>
              </w:rPr>
              <w:t>7</w:t>
            </w:r>
          </w:p>
        </w:tc>
      </w:tr>
      <w:tr w:rsidR="002A474F" w:rsidRPr="0045371B" w:rsidTr="007469E6">
        <w:trPr>
          <w:trHeight w:val="283"/>
          <w:jc w:val="center"/>
        </w:trPr>
        <w:tc>
          <w:tcPr>
            <w:tcW w:w="6946" w:type="dxa"/>
            <w:tcBorders>
              <w:top w:val="nil"/>
              <w:bottom w:val="nil"/>
              <w:right w:val="nil"/>
            </w:tcBorders>
            <w:vAlign w:val="center"/>
          </w:tcPr>
          <w:p w:rsidR="002A474F" w:rsidRPr="0045371B" w:rsidRDefault="002A474F" w:rsidP="007469E6">
            <w:pPr>
              <w:rPr>
                <w:sz w:val="24"/>
                <w:szCs w:val="24"/>
              </w:rPr>
            </w:pPr>
            <w:r w:rsidRPr="0045371B">
              <w:rPr>
                <w:rFonts w:eastAsia="標楷體"/>
                <w:sz w:val="24"/>
                <w:szCs w:val="24"/>
              </w:rPr>
              <w:t>Poor channel management</w:t>
            </w:r>
          </w:p>
        </w:tc>
        <w:tc>
          <w:tcPr>
            <w:tcW w:w="1357" w:type="dxa"/>
            <w:tcBorders>
              <w:top w:val="nil"/>
              <w:left w:val="nil"/>
              <w:bottom w:val="nil"/>
            </w:tcBorders>
            <w:vAlign w:val="center"/>
          </w:tcPr>
          <w:p w:rsidR="002A474F" w:rsidRPr="0045371B" w:rsidRDefault="002A474F" w:rsidP="007469E6">
            <w:pPr>
              <w:jc w:val="center"/>
              <w:rPr>
                <w:sz w:val="24"/>
                <w:szCs w:val="24"/>
              </w:rPr>
            </w:pPr>
            <w:r w:rsidRPr="0045371B">
              <w:rPr>
                <w:sz w:val="24"/>
                <w:szCs w:val="24"/>
              </w:rPr>
              <w:t>0.6944</w:t>
            </w:r>
          </w:p>
        </w:tc>
        <w:tc>
          <w:tcPr>
            <w:tcW w:w="1357" w:type="dxa"/>
            <w:vAlign w:val="center"/>
          </w:tcPr>
          <w:p w:rsidR="002A474F" w:rsidRPr="0045371B" w:rsidRDefault="002A474F" w:rsidP="007469E6">
            <w:pPr>
              <w:jc w:val="center"/>
              <w:rPr>
                <w:sz w:val="24"/>
                <w:szCs w:val="24"/>
              </w:rPr>
            </w:pPr>
            <w:r w:rsidRPr="0045371B">
              <w:rPr>
                <w:sz w:val="24"/>
                <w:szCs w:val="24"/>
              </w:rPr>
              <w:t>6</w:t>
            </w:r>
          </w:p>
        </w:tc>
      </w:tr>
      <w:tr w:rsidR="002A474F" w:rsidRPr="0045371B" w:rsidTr="007469E6">
        <w:trPr>
          <w:trHeight w:val="283"/>
          <w:jc w:val="center"/>
        </w:trPr>
        <w:tc>
          <w:tcPr>
            <w:tcW w:w="6946" w:type="dxa"/>
            <w:tcBorders>
              <w:top w:val="nil"/>
              <w:bottom w:val="nil"/>
              <w:right w:val="nil"/>
            </w:tcBorders>
            <w:vAlign w:val="center"/>
          </w:tcPr>
          <w:p w:rsidR="002A474F" w:rsidRPr="0045371B" w:rsidRDefault="002A474F" w:rsidP="007469E6">
            <w:pPr>
              <w:rPr>
                <w:sz w:val="24"/>
                <w:szCs w:val="24"/>
              </w:rPr>
            </w:pPr>
            <w:r w:rsidRPr="0045371B">
              <w:rPr>
                <w:rFonts w:eastAsia="標楷體"/>
                <w:sz w:val="24"/>
                <w:szCs w:val="24"/>
              </w:rPr>
              <w:t>Relationship with lower interdependence</w:t>
            </w:r>
          </w:p>
        </w:tc>
        <w:tc>
          <w:tcPr>
            <w:tcW w:w="1357" w:type="dxa"/>
            <w:tcBorders>
              <w:top w:val="nil"/>
              <w:left w:val="nil"/>
              <w:bottom w:val="nil"/>
            </w:tcBorders>
            <w:vAlign w:val="center"/>
          </w:tcPr>
          <w:p w:rsidR="002A474F" w:rsidRPr="0045371B" w:rsidRDefault="002A474F" w:rsidP="007469E6">
            <w:pPr>
              <w:jc w:val="center"/>
              <w:rPr>
                <w:sz w:val="24"/>
                <w:szCs w:val="24"/>
              </w:rPr>
            </w:pPr>
            <w:r w:rsidRPr="0045371B">
              <w:rPr>
                <w:sz w:val="24"/>
                <w:szCs w:val="24"/>
              </w:rPr>
              <w:t>0.5060</w:t>
            </w:r>
          </w:p>
        </w:tc>
        <w:tc>
          <w:tcPr>
            <w:tcW w:w="1357" w:type="dxa"/>
            <w:vAlign w:val="center"/>
          </w:tcPr>
          <w:p w:rsidR="002A474F" w:rsidRPr="0045371B" w:rsidRDefault="002A474F" w:rsidP="007469E6">
            <w:pPr>
              <w:jc w:val="center"/>
              <w:rPr>
                <w:sz w:val="24"/>
                <w:szCs w:val="24"/>
              </w:rPr>
            </w:pPr>
            <w:r w:rsidRPr="0045371B">
              <w:rPr>
                <w:sz w:val="24"/>
                <w:szCs w:val="24"/>
              </w:rPr>
              <w:t>8</w:t>
            </w:r>
          </w:p>
        </w:tc>
      </w:tr>
      <w:tr w:rsidR="002A474F" w:rsidRPr="0045371B" w:rsidTr="007469E6">
        <w:trPr>
          <w:trHeight w:val="283"/>
          <w:jc w:val="center"/>
        </w:trPr>
        <w:tc>
          <w:tcPr>
            <w:tcW w:w="6946" w:type="dxa"/>
            <w:tcBorders>
              <w:top w:val="nil"/>
              <w:bottom w:val="nil"/>
              <w:right w:val="nil"/>
            </w:tcBorders>
            <w:vAlign w:val="center"/>
          </w:tcPr>
          <w:p w:rsidR="002A474F" w:rsidRPr="0045371B" w:rsidRDefault="002A474F" w:rsidP="007469E6">
            <w:pPr>
              <w:rPr>
                <w:sz w:val="24"/>
                <w:szCs w:val="24"/>
              </w:rPr>
            </w:pPr>
            <w:r w:rsidRPr="0045371B">
              <w:rPr>
                <w:rFonts w:eastAsia="標楷體"/>
                <w:sz w:val="24"/>
                <w:szCs w:val="24"/>
              </w:rPr>
              <w:t>Resource scarcity</w:t>
            </w:r>
          </w:p>
        </w:tc>
        <w:tc>
          <w:tcPr>
            <w:tcW w:w="1357" w:type="dxa"/>
            <w:tcBorders>
              <w:top w:val="nil"/>
              <w:left w:val="nil"/>
              <w:bottom w:val="nil"/>
            </w:tcBorders>
            <w:vAlign w:val="center"/>
          </w:tcPr>
          <w:p w:rsidR="002A474F" w:rsidRPr="0045371B" w:rsidRDefault="002A474F" w:rsidP="007469E6">
            <w:pPr>
              <w:jc w:val="center"/>
              <w:rPr>
                <w:sz w:val="24"/>
                <w:szCs w:val="24"/>
              </w:rPr>
            </w:pPr>
            <w:r w:rsidRPr="0045371B">
              <w:rPr>
                <w:sz w:val="24"/>
                <w:szCs w:val="24"/>
              </w:rPr>
              <w:t>0.7667</w:t>
            </w:r>
          </w:p>
        </w:tc>
        <w:tc>
          <w:tcPr>
            <w:tcW w:w="1357" w:type="dxa"/>
            <w:vAlign w:val="center"/>
          </w:tcPr>
          <w:p w:rsidR="002A474F" w:rsidRPr="0045371B" w:rsidRDefault="002A474F" w:rsidP="007469E6">
            <w:pPr>
              <w:jc w:val="center"/>
              <w:rPr>
                <w:sz w:val="24"/>
                <w:szCs w:val="24"/>
              </w:rPr>
            </w:pPr>
            <w:r w:rsidRPr="0045371B">
              <w:rPr>
                <w:sz w:val="24"/>
                <w:szCs w:val="24"/>
              </w:rPr>
              <w:t>4</w:t>
            </w:r>
          </w:p>
        </w:tc>
      </w:tr>
      <w:tr w:rsidR="002A474F" w:rsidRPr="0045371B" w:rsidTr="007469E6">
        <w:trPr>
          <w:trHeight w:val="283"/>
          <w:jc w:val="center"/>
        </w:trPr>
        <w:tc>
          <w:tcPr>
            <w:tcW w:w="6946" w:type="dxa"/>
            <w:tcBorders>
              <w:top w:val="nil"/>
              <w:bottom w:val="nil"/>
              <w:right w:val="nil"/>
            </w:tcBorders>
            <w:vAlign w:val="center"/>
          </w:tcPr>
          <w:p w:rsidR="002A474F" w:rsidRPr="0045371B" w:rsidRDefault="002A474F" w:rsidP="007469E6">
            <w:pPr>
              <w:rPr>
                <w:sz w:val="24"/>
                <w:szCs w:val="24"/>
              </w:rPr>
            </w:pPr>
            <w:r w:rsidRPr="0045371B">
              <w:rPr>
                <w:rFonts w:eastAsia="標楷體"/>
                <w:sz w:val="24"/>
                <w:szCs w:val="24"/>
              </w:rPr>
              <w:t>Differences in perception of reality used in joint decision making</w:t>
            </w:r>
          </w:p>
        </w:tc>
        <w:tc>
          <w:tcPr>
            <w:tcW w:w="1357" w:type="dxa"/>
            <w:tcBorders>
              <w:top w:val="nil"/>
              <w:left w:val="nil"/>
              <w:bottom w:val="nil"/>
            </w:tcBorders>
            <w:vAlign w:val="center"/>
          </w:tcPr>
          <w:p w:rsidR="002A474F" w:rsidRPr="0045371B" w:rsidRDefault="002A474F" w:rsidP="007469E6">
            <w:pPr>
              <w:jc w:val="center"/>
              <w:rPr>
                <w:sz w:val="24"/>
                <w:szCs w:val="24"/>
              </w:rPr>
            </w:pPr>
            <w:r w:rsidRPr="0045371B">
              <w:rPr>
                <w:sz w:val="24"/>
                <w:szCs w:val="24"/>
              </w:rPr>
              <w:t>1.0000</w:t>
            </w:r>
          </w:p>
        </w:tc>
        <w:tc>
          <w:tcPr>
            <w:tcW w:w="1357" w:type="dxa"/>
            <w:vAlign w:val="center"/>
          </w:tcPr>
          <w:p w:rsidR="002A474F" w:rsidRPr="0045371B" w:rsidRDefault="002A474F" w:rsidP="007469E6">
            <w:pPr>
              <w:jc w:val="center"/>
              <w:rPr>
                <w:sz w:val="24"/>
                <w:szCs w:val="24"/>
              </w:rPr>
            </w:pPr>
            <w:r w:rsidRPr="0045371B">
              <w:rPr>
                <w:sz w:val="24"/>
                <w:szCs w:val="24"/>
              </w:rPr>
              <w:t>1</w:t>
            </w:r>
          </w:p>
        </w:tc>
      </w:tr>
      <w:tr w:rsidR="002A474F" w:rsidRPr="0045371B" w:rsidTr="007469E6">
        <w:trPr>
          <w:trHeight w:val="283"/>
          <w:jc w:val="center"/>
        </w:trPr>
        <w:tc>
          <w:tcPr>
            <w:tcW w:w="6946" w:type="dxa"/>
            <w:tcBorders>
              <w:top w:val="nil"/>
              <w:bottom w:val="nil"/>
              <w:right w:val="nil"/>
            </w:tcBorders>
            <w:vAlign w:val="center"/>
          </w:tcPr>
          <w:p w:rsidR="002A474F" w:rsidRPr="0045371B" w:rsidRDefault="002A474F" w:rsidP="007469E6">
            <w:pPr>
              <w:rPr>
                <w:sz w:val="24"/>
                <w:szCs w:val="24"/>
              </w:rPr>
            </w:pPr>
            <w:r w:rsidRPr="0045371B">
              <w:rPr>
                <w:rFonts w:eastAsia="標楷體"/>
                <w:sz w:val="24"/>
                <w:szCs w:val="24"/>
              </w:rPr>
              <w:t>Incompatibility of goals</w:t>
            </w:r>
          </w:p>
        </w:tc>
        <w:tc>
          <w:tcPr>
            <w:tcW w:w="1357" w:type="dxa"/>
            <w:tcBorders>
              <w:top w:val="nil"/>
              <w:left w:val="nil"/>
              <w:bottom w:val="nil"/>
            </w:tcBorders>
            <w:vAlign w:val="center"/>
          </w:tcPr>
          <w:p w:rsidR="002A474F" w:rsidRPr="0045371B" w:rsidRDefault="002A474F" w:rsidP="007469E6">
            <w:pPr>
              <w:jc w:val="center"/>
              <w:rPr>
                <w:sz w:val="24"/>
                <w:szCs w:val="24"/>
              </w:rPr>
            </w:pPr>
            <w:r w:rsidRPr="0045371B">
              <w:rPr>
                <w:sz w:val="24"/>
                <w:szCs w:val="24"/>
              </w:rPr>
              <w:t>0.8667</w:t>
            </w:r>
          </w:p>
        </w:tc>
        <w:tc>
          <w:tcPr>
            <w:tcW w:w="1357" w:type="dxa"/>
            <w:tcBorders>
              <w:bottom w:val="nil"/>
            </w:tcBorders>
            <w:vAlign w:val="center"/>
          </w:tcPr>
          <w:p w:rsidR="002A474F" w:rsidRPr="0045371B" w:rsidRDefault="002A474F" w:rsidP="007469E6">
            <w:pPr>
              <w:jc w:val="center"/>
              <w:rPr>
                <w:sz w:val="24"/>
                <w:szCs w:val="24"/>
              </w:rPr>
            </w:pPr>
            <w:r w:rsidRPr="0045371B">
              <w:rPr>
                <w:sz w:val="24"/>
                <w:szCs w:val="24"/>
              </w:rPr>
              <w:t>3</w:t>
            </w:r>
          </w:p>
        </w:tc>
      </w:tr>
      <w:tr w:rsidR="002A474F" w:rsidRPr="0045371B" w:rsidTr="007469E6">
        <w:trPr>
          <w:trHeight w:val="283"/>
          <w:jc w:val="center"/>
        </w:trPr>
        <w:tc>
          <w:tcPr>
            <w:tcW w:w="6946" w:type="dxa"/>
            <w:tcBorders>
              <w:top w:val="nil"/>
              <w:bottom w:val="single" w:sz="12" w:space="0" w:color="000000"/>
              <w:right w:val="nil"/>
            </w:tcBorders>
            <w:vAlign w:val="center"/>
          </w:tcPr>
          <w:p w:rsidR="002A474F" w:rsidRPr="0045371B" w:rsidRDefault="002A474F" w:rsidP="007469E6">
            <w:pPr>
              <w:rPr>
                <w:sz w:val="24"/>
                <w:szCs w:val="24"/>
              </w:rPr>
            </w:pPr>
            <w:r w:rsidRPr="0045371B">
              <w:rPr>
                <w:rFonts w:eastAsia="標楷體"/>
                <w:sz w:val="24"/>
                <w:szCs w:val="24"/>
              </w:rPr>
              <w:t>Using coercive powers</w:t>
            </w:r>
          </w:p>
        </w:tc>
        <w:tc>
          <w:tcPr>
            <w:tcW w:w="1357" w:type="dxa"/>
            <w:tcBorders>
              <w:top w:val="nil"/>
              <w:left w:val="nil"/>
              <w:bottom w:val="single" w:sz="12" w:space="0" w:color="000000"/>
            </w:tcBorders>
            <w:vAlign w:val="center"/>
          </w:tcPr>
          <w:p w:rsidR="002A474F" w:rsidRPr="0045371B" w:rsidRDefault="002A474F" w:rsidP="007469E6">
            <w:pPr>
              <w:jc w:val="center"/>
              <w:rPr>
                <w:sz w:val="24"/>
                <w:szCs w:val="24"/>
              </w:rPr>
            </w:pPr>
            <w:r w:rsidRPr="0045371B">
              <w:rPr>
                <w:sz w:val="24"/>
                <w:szCs w:val="24"/>
              </w:rPr>
              <w:t>0.9000</w:t>
            </w:r>
          </w:p>
        </w:tc>
        <w:tc>
          <w:tcPr>
            <w:tcW w:w="1357" w:type="dxa"/>
            <w:tcBorders>
              <w:top w:val="nil"/>
              <w:bottom w:val="single" w:sz="12" w:space="0" w:color="000000"/>
            </w:tcBorders>
            <w:vAlign w:val="center"/>
          </w:tcPr>
          <w:p w:rsidR="002A474F" w:rsidRPr="0045371B" w:rsidRDefault="002A474F" w:rsidP="007469E6">
            <w:pPr>
              <w:jc w:val="center"/>
              <w:rPr>
                <w:sz w:val="24"/>
                <w:szCs w:val="24"/>
              </w:rPr>
            </w:pPr>
            <w:r w:rsidRPr="0045371B">
              <w:rPr>
                <w:sz w:val="24"/>
                <w:szCs w:val="24"/>
              </w:rPr>
              <w:t>2</w:t>
            </w:r>
          </w:p>
        </w:tc>
      </w:tr>
    </w:tbl>
    <w:p w:rsidR="006A0F72" w:rsidRPr="0045371B" w:rsidRDefault="006A0F72" w:rsidP="00721676">
      <w:pPr>
        <w:pStyle w:val="afa"/>
        <w:adjustRightInd/>
        <w:spacing w:line="252" w:lineRule="auto"/>
        <w:ind w:firstLineChars="200" w:firstLine="480"/>
        <w:rPr>
          <w:color w:val="auto"/>
        </w:rPr>
      </w:pPr>
    </w:p>
    <w:p w:rsidR="00014E73" w:rsidRPr="0045371B" w:rsidRDefault="00014E73" w:rsidP="00EB180B">
      <w:pPr>
        <w:pStyle w:val="afa"/>
        <w:adjustRightInd/>
        <w:spacing w:line="252" w:lineRule="auto"/>
        <w:rPr>
          <w:rFonts w:eastAsia="SimSun"/>
          <w:color w:val="auto"/>
          <w:lang w:eastAsia="zh-CN"/>
        </w:rPr>
      </w:pPr>
      <w:r w:rsidRPr="0045371B">
        <w:rPr>
          <w:color w:val="auto"/>
        </w:rPr>
        <w:t xml:space="preserve">After conducting the </w:t>
      </w:r>
      <w:r w:rsidR="002A474F" w:rsidRPr="0045371B">
        <w:rPr>
          <w:rFonts w:eastAsia="SimSun" w:hint="eastAsia"/>
          <w:color w:val="auto"/>
          <w:lang w:eastAsia="zh-CN"/>
        </w:rPr>
        <w:t>GRA</w:t>
      </w:r>
      <w:r w:rsidRPr="0045371B">
        <w:rPr>
          <w:color w:val="auto"/>
        </w:rPr>
        <w:t xml:space="preserve">, this research showed the experts’ attitude tendency toward the 8 the causes lead to multi-channel conflict (see Table 2) from the most important to the least important as followings: (1) Differences in Perception of Reality Used in Joint Decision Making, (2) Using Coercive Powers, </w:t>
      </w:r>
      <w:r w:rsidR="00C7228E" w:rsidRPr="0045371B">
        <w:rPr>
          <w:color w:val="auto"/>
        </w:rPr>
        <w:t>(3)</w:t>
      </w:r>
      <w:r w:rsidR="00C7228E" w:rsidRPr="0045371B">
        <w:rPr>
          <w:rFonts w:hint="eastAsia"/>
          <w:color w:val="auto"/>
        </w:rPr>
        <w:t xml:space="preserve"> </w:t>
      </w:r>
      <w:r w:rsidR="00C7228E" w:rsidRPr="0045371B">
        <w:rPr>
          <w:color w:val="auto"/>
        </w:rPr>
        <w:t>Incompatibility of Goals,</w:t>
      </w:r>
      <w:r w:rsidR="00C7228E" w:rsidRPr="0045371B">
        <w:rPr>
          <w:rFonts w:hint="eastAsia"/>
          <w:color w:val="auto"/>
        </w:rPr>
        <w:t xml:space="preserve"> </w:t>
      </w:r>
      <w:r w:rsidR="00C7228E" w:rsidRPr="0045371B">
        <w:rPr>
          <w:color w:val="auto"/>
        </w:rPr>
        <w:t>(4)</w:t>
      </w:r>
      <w:r w:rsidR="00C7228E" w:rsidRPr="0045371B">
        <w:rPr>
          <w:rFonts w:hint="eastAsia"/>
          <w:color w:val="auto"/>
        </w:rPr>
        <w:t xml:space="preserve"> </w:t>
      </w:r>
      <w:r w:rsidR="002A474F" w:rsidRPr="0045371B">
        <w:rPr>
          <w:color w:val="auto"/>
        </w:rPr>
        <w:t>Resource Scarcity</w:t>
      </w:r>
      <w:r w:rsidRPr="0045371B">
        <w:rPr>
          <w:color w:val="auto"/>
        </w:rPr>
        <w:t xml:space="preserve">, (5) </w:t>
      </w:r>
      <w:r w:rsidR="002A474F" w:rsidRPr="0045371B">
        <w:rPr>
          <w:color w:val="auto"/>
        </w:rPr>
        <w:t>Communication Difficulties</w:t>
      </w:r>
      <w:r w:rsidRPr="0045371B">
        <w:rPr>
          <w:color w:val="auto"/>
        </w:rPr>
        <w:t xml:space="preserve">, (6) Poor Channel Management, (7) Poorly Designed Channel Structure, and (8) Relationship with Lower Interdependence. Thus, it’s impossible to select all causes of multi-channel conflict, Hair et al. (1998) figure out the conjoint analysis is useful for measuring up to about six attributes. Based on the result of </w:t>
      </w:r>
      <w:r w:rsidR="002F36A6" w:rsidRPr="0045371B">
        <w:rPr>
          <w:rFonts w:hint="eastAsia"/>
          <w:color w:val="auto"/>
        </w:rPr>
        <w:t>GRA</w:t>
      </w:r>
      <w:r w:rsidRPr="0045371B">
        <w:rPr>
          <w:color w:val="auto"/>
        </w:rPr>
        <w:t xml:space="preserve">, this study decides to choose top six the causes lead to multi-channel conflict including: </w:t>
      </w:r>
      <w:r w:rsidR="00352A0B" w:rsidRPr="0045371B">
        <w:rPr>
          <w:color w:val="auto"/>
        </w:rPr>
        <w:t>“</w:t>
      </w:r>
      <w:r w:rsidRPr="0045371B">
        <w:rPr>
          <w:color w:val="auto"/>
        </w:rPr>
        <w:t>Differences in Perception of Reality Used in Joint Decision Making (1.000</w:t>
      </w:r>
      <w:r w:rsidR="002F36A6" w:rsidRPr="0045371B">
        <w:rPr>
          <w:rFonts w:hint="eastAsia"/>
          <w:color w:val="auto"/>
        </w:rPr>
        <w:t>0</w:t>
      </w:r>
      <w:r w:rsidRPr="0045371B">
        <w:rPr>
          <w:color w:val="auto"/>
        </w:rPr>
        <w:t>)</w:t>
      </w:r>
      <w:r w:rsidR="00352A0B" w:rsidRPr="0045371B">
        <w:rPr>
          <w:color w:val="auto"/>
        </w:rPr>
        <w:t>”</w:t>
      </w:r>
      <w:r w:rsidRPr="0045371B">
        <w:rPr>
          <w:color w:val="auto"/>
        </w:rPr>
        <w:t xml:space="preserve">, </w:t>
      </w:r>
      <w:r w:rsidR="00352A0B" w:rsidRPr="0045371B">
        <w:rPr>
          <w:color w:val="auto"/>
        </w:rPr>
        <w:t>“</w:t>
      </w:r>
      <w:r w:rsidRPr="0045371B">
        <w:rPr>
          <w:color w:val="auto"/>
        </w:rPr>
        <w:t>Using Coercive Powers (0.</w:t>
      </w:r>
      <w:r w:rsidR="002F36A6" w:rsidRPr="0045371B">
        <w:rPr>
          <w:rFonts w:hint="eastAsia"/>
          <w:color w:val="auto"/>
        </w:rPr>
        <w:t>9000</w:t>
      </w:r>
      <w:r w:rsidRPr="0045371B">
        <w:rPr>
          <w:color w:val="auto"/>
        </w:rPr>
        <w:t>)</w:t>
      </w:r>
      <w:r w:rsidR="00352A0B" w:rsidRPr="0045371B">
        <w:rPr>
          <w:color w:val="auto"/>
        </w:rPr>
        <w:t>”</w:t>
      </w:r>
      <w:r w:rsidRPr="0045371B">
        <w:rPr>
          <w:color w:val="auto"/>
        </w:rPr>
        <w:t xml:space="preserve">, </w:t>
      </w:r>
      <w:r w:rsidR="00352A0B" w:rsidRPr="0045371B">
        <w:rPr>
          <w:color w:val="auto"/>
        </w:rPr>
        <w:t>“Incompatibility of Goals (0.8</w:t>
      </w:r>
      <w:r w:rsidR="002F36A6" w:rsidRPr="0045371B">
        <w:rPr>
          <w:rFonts w:hint="eastAsia"/>
          <w:color w:val="auto"/>
        </w:rPr>
        <w:t>667</w:t>
      </w:r>
      <w:r w:rsidR="00352A0B" w:rsidRPr="0045371B">
        <w:rPr>
          <w:color w:val="auto"/>
        </w:rPr>
        <w:t>)”,</w:t>
      </w:r>
      <w:r w:rsidR="00352A0B" w:rsidRPr="0045371B">
        <w:rPr>
          <w:rFonts w:hint="eastAsia"/>
          <w:color w:val="auto"/>
        </w:rPr>
        <w:t xml:space="preserve"> </w:t>
      </w:r>
      <w:r w:rsidR="00352A0B" w:rsidRPr="0045371B">
        <w:rPr>
          <w:color w:val="auto"/>
        </w:rPr>
        <w:t>“</w:t>
      </w:r>
      <w:r w:rsidR="002F36A6" w:rsidRPr="0045371B">
        <w:rPr>
          <w:color w:val="auto"/>
        </w:rPr>
        <w:t>Resource Scarcity (0.</w:t>
      </w:r>
      <w:r w:rsidR="002F36A6" w:rsidRPr="0045371B">
        <w:rPr>
          <w:rFonts w:hint="eastAsia"/>
          <w:color w:val="auto"/>
        </w:rPr>
        <w:t>7667</w:t>
      </w:r>
      <w:r w:rsidR="002F36A6" w:rsidRPr="0045371B">
        <w:rPr>
          <w:color w:val="auto"/>
        </w:rPr>
        <w:t>)</w:t>
      </w:r>
      <w:r w:rsidR="00352A0B" w:rsidRPr="0045371B">
        <w:rPr>
          <w:color w:val="auto"/>
        </w:rPr>
        <w:t>”</w:t>
      </w:r>
      <w:r w:rsidRPr="0045371B">
        <w:rPr>
          <w:color w:val="auto"/>
        </w:rPr>
        <w:t xml:space="preserve">, </w:t>
      </w:r>
      <w:r w:rsidR="00352A0B" w:rsidRPr="0045371B">
        <w:rPr>
          <w:color w:val="auto"/>
        </w:rPr>
        <w:t>“</w:t>
      </w:r>
      <w:r w:rsidR="002F36A6" w:rsidRPr="0045371B">
        <w:rPr>
          <w:color w:val="auto"/>
        </w:rPr>
        <w:t>Communication Difficulties (0.</w:t>
      </w:r>
      <w:r w:rsidR="002F36A6" w:rsidRPr="0045371B">
        <w:rPr>
          <w:rFonts w:hint="eastAsia"/>
          <w:color w:val="auto"/>
        </w:rPr>
        <w:t>7333</w:t>
      </w:r>
      <w:r w:rsidR="002F36A6" w:rsidRPr="0045371B">
        <w:rPr>
          <w:color w:val="auto"/>
        </w:rPr>
        <w:t>)</w:t>
      </w:r>
      <w:r w:rsidR="00352A0B" w:rsidRPr="0045371B">
        <w:rPr>
          <w:color w:val="auto"/>
        </w:rPr>
        <w:t>”</w:t>
      </w:r>
      <w:r w:rsidRPr="0045371B">
        <w:rPr>
          <w:color w:val="auto"/>
        </w:rPr>
        <w:t xml:space="preserve">, and </w:t>
      </w:r>
      <w:r w:rsidR="00352A0B" w:rsidRPr="0045371B">
        <w:rPr>
          <w:color w:val="auto"/>
        </w:rPr>
        <w:t>“</w:t>
      </w:r>
      <w:r w:rsidRPr="0045371B">
        <w:rPr>
          <w:color w:val="auto"/>
        </w:rPr>
        <w:t>Poor Channel Management (0.</w:t>
      </w:r>
      <w:r w:rsidR="002F36A6" w:rsidRPr="0045371B">
        <w:rPr>
          <w:rFonts w:hint="eastAsia"/>
          <w:color w:val="auto"/>
        </w:rPr>
        <w:t>6944</w:t>
      </w:r>
      <w:r w:rsidRPr="0045371B">
        <w:rPr>
          <w:color w:val="auto"/>
        </w:rPr>
        <w:t>)</w:t>
      </w:r>
      <w:r w:rsidR="00352A0B" w:rsidRPr="0045371B">
        <w:rPr>
          <w:color w:val="auto"/>
        </w:rPr>
        <w:t>”</w:t>
      </w:r>
      <w:r w:rsidRPr="0045371B">
        <w:rPr>
          <w:color w:val="auto"/>
        </w:rPr>
        <w:t xml:space="preserve"> as the causes lead to multi-channel conflict. The adjusted the causes lead to multi-channel conflict by TOPSIS used in this study are reported in Figure 2.</w:t>
      </w:r>
    </w:p>
    <w:p w:rsidR="002A474F" w:rsidRPr="0045371B" w:rsidRDefault="002A474F" w:rsidP="0072615D">
      <w:pPr>
        <w:pStyle w:val="afa"/>
        <w:adjustRightInd/>
        <w:spacing w:line="252" w:lineRule="auto"/>
        <w:ind w:firstLine="204"/>
        <w:rPr>
          <w:rFonts w:eastAsia="SimSun"/>
          <w:color w:val="auto"/>
          <w:lang w:eastAsia="zh-CN"/>
        </w:rPr>
      </w:pPr>
    </w:p>
    <w:p w:rsidR="00625039" w:rsidRPr="0045371B" w:rsidRDefault="00EB0A4C" w:rsidP="00986461">
      <w:pPr>
        <w:pStyle w:val="afa"/>
        <w:spacing w:line="240" w:lineRule="auto"/>
        <w:jc w:val="center"/>
        <w:rPr>
          <w:rFonts w:eastAsia="標楷體"/>
          <w:color w:val="auto"/>
        </w:rPr>
      </w:pPr>
      <w:r>
        <w:rPr>
          <w:rFonts w:eastAsia="標楷體"/>
          <w:color w:val="auto"/>
        </w:rPr>
      </w:r>
      <w:r>
        <w:rPr>
          <w:rFonts w:eastAsia="標楷體"/>
          <w:color w:val="auto"/>
        </w:rPr>
        <w:pict>
          <v:group id="_x0000_s1451" style="width:406.2pt;height:158.6pt;mso-position-horizontal-relative:char;mso-position-vertical-relative:line" coordorigin="1816,11873" coordsize="8124,3172">
            <v:group id="_x0000_s1434" style="position:absolute;left:6255;top:11873;width:3685;height:3172" coordorigin="6582,1295" coordsize="3685,3652">
              <v:rect id="_x0000_s1435" style="position:absolute;left:6582;top:1295;width:3685;height:749;v-text-anchor:middle">
                <v:textbox style="mso-next-textbox:#_x0000_s1435" inset="0,0,0,0">
                  <w:txbxContent>
                    <w:p w:rsidR="00B00B32" w:rsidRPr="00625039" w:rsidRDefault="00B00B32" w:rsidP="001A25E3">
                      <w:pPr>
                        <w:spacing w:line="320" w:lineRule="exact"/>
                        <w:ind w:leftChars="50" w:left="100" w:rightChars="50" w:right="100"/>
                        <w:jc w:val="both"/>
                      </w:pPr>
                      <w:r w:rsidRPr="00625039">
                        <w:t>Differences in Perception of Reality Used in Joint Decision Making</w:t>
                      </w:r>
                    </w:p>
                  </w:txbxContent>
                </v:textbox>
              </v:rect>
              <v:rect id="_x0000_s1436" style="position:absolute;left:6582;top:2170;width:3685;height:479;mso-position-vertical:center;mso-position-vertical-relative:margin;v-text-anchor:middle">
                <v:textbox style="mso-next-textbox:#_x0000_s1436" inset="0,0,0,0">
                  <w:txbxContent>
                    <w:p w:rsidR="00B00B32" w:rsidRPr="00625039" w:rsidRDefault="00B00B32" w:rsidP="00625039">
                      <w:pPr>
                        <w:spacing w:line="360" w:lineRule="exact"/>
                        <w:jc w:val="center"/>
                      </w:pPr>
                      <w:r w:rsidRPr="00625039">
                        <w:t>Using Coercive Powers</w:t>
                      </w:r>
                    </w:p>
                  </w:txbxContent>
                </v:textbox>
              </v:rect>
              <v:rect id="_x0000_s1437" style="position:absolute;left:6582;top:2755;width:3685;height:479;v-text-anchor:middle">
                <v:textbox style="mso-next-textbox:#_x0000_s1437" inset="0,0,0,0">
                  <w:txbxContent>
                    <w:p w:rsidR="00B00B32" w:rsidRPr="00625039" w:rsidRDefault="00B00B32" w:rsidP="00625039">
                      <w:pPr>
                        <w:spacing w:line="360" w:lineRule="exact"/>
                        <w:jc w:val="center"/>
                      </w:pPr>
                      <w:r w:rsidRPr="00625039">
                        <w:t>Incompatibility of Goals</w:t>
                      </w:r>
                    </w:p>
                  </w:txbxContent>
                </v:textbox>
              </v:rect>
              <v:rect id="_x0000_s1438" style="position:absolute;left:6582;top:3311;width:3685;height:479;v-text-anchor:middle">
                <v:textbox style="mso-next-textbox:#_x0000_s1438" inset="0,0,0,0">
                  <w:txbxContent>
                    <w:p w:rsidR="00B00B32" w:rsidRPr="00625039" w:rsidRDefault="00B00B32" w:rsidP="002F36A6">
                      <w:pPr>
                        <w:spacing w:line="360" w:lineRule="exact"/>
                        <w:jc w:val="center"/>
                      </w:pPr>
                      <w:r w:rsidRPr="00625039">
                        <w:t>Resource Scarcity</w:t>
                      </w:r>
                    </w:p>
                    <w:p w:rsidR="00B00B32" w:rsidRPr="00625039" w:rsidRDefault="00B00B32" w:rsidP="00625039">
                      <w:pPr>
                        <w:spacing w:line="360" w:lineRule="exact"/>
                        <w:jc w:val="center"/>
                      </w:pPr>
                    </w:p>
                  </w:txbxContent>
                </v:textbox>
              </v:rect>
              <v:rect id="_x0000_s1439" style="position:absolute;left:6582;top:3896;width:3685;height:479;v-text-anchor:middle">
                <v:textbox style="mso-next-textbox:#_x0000_s1439" inset="0,0,0,0">
                  <w:txbxContent>
                    <w:p w:rsidR="00B00B32" w:rsidRPr="00625039" w:rsidRDefault="00B00B32" w:rsidP="00625039">
                      <w:pPr>
                        <w:spacing w:line="360" w:lineRule="exact"/>
                        <w:jc w:val="center"/>
                      </w:pPr>
                      <w:r w:rsidRPr="00AD6AEA">
                        <w:t>Communication Difficulties</w:t>
                      </w:r>
                      <w:r w:rsidRPr="00625039">
                        <w:t xml:space="preserve"> </w:t>
                      </w:r>
                    </w:p>
                  </w:txbxContent>
                </v:textbox>
              </v:rect>
              <v:rect id="_x0000_s1440" style="position:absolute;left:6582;top:4468;width:3685;height:479;v-text-anchor:middle">
                <v:textbox style="mso-next-textbox:#_x0000_s1440" inset="0,0,0,0">
                  <w:txbxContent>
                    <w:p w:rsidR="00B00B32" w:rsidRPr="00625039" w:rsidRDefault="00B00B32" w:rsidP="00625039">
                      <w:pPr>
                        <w:spacing w:line="360" w:lineRule="exact"/>
                        <w:jc w:val="center"/>
                      </w:pPr>
                      <w:r w:rsidRPr="00625039">
                        <w:t>Poor Channel Management</w:t>
                      </w:r>
                    </w:p>
                  </w:txbxContent>
                </v:textbox>
              </v:rect>
            </v:group>
            <v:rect id="_x0000_s1441" style="position:absolute;left:1816;top:13355;width:3489;height:454;v-text-anchor:middle">
              <v:textbox style="mso-next-textbox:#_x0000_s1441" inset="0,0,0,0">
                <w:txbxContent>
                  <w:p w:rsidR="00B00B32" w:rsidRPr="00625039" w:rsidRDefault="00B00B32" w:rsidP="00625039">
                    <w:pPr>
                      <w:spacing w:line="360" w:lineRule="exact"/>
                      <w:jc w:val="center"/>
                      <w:rPr>
                        <w:lang w:eastAsia="zh-TW"/>
                      </w:rPr>
                    </w:pPr>
                    <w:r>
                      <w:rPr>
                        <w:rFonts w:hint="eastAsia"/>
                        <w:lang w:eastAsia="zh-TW"/>
                      </w:rPr>
                      <w:t>The Causes of Multi-Channel Conflict</w:t>
                    </w:r>
                  </w:p>
                </w:txbxContent>
              </v:textbox>
            </v:rect>
            <v:group id="_x0000_s1442" style="position:absolute;left:5305;top:12201;width:948;height:2618" coordorigin="5515,7504" coordsize="948,3005">
              <v:shape id="_x0000_s1443" type="#_x0000_t32" style="position:absolute;left:5515;top:9105;width:475;height:0" o:connectortype="straight"/>
              <v:shape id="_x0000_s1444" type="#_x0000_t32" style="position:absolute;left:5990;top:7504;width:2;height:3005" o:connectortype="straight"/>
              <v:shape id="_x0000_s1445" type="#_x0000_t32" style="position:absolute;left:5998;top:7504;width:459;height:0" o:connectortype="straight"/>
              <v:shape id="_x0000_s1446" type="#_x0000_t32" style="position:absolute;left:5995;top:8224;width:459;height:0" o:connectortype="straight"/>
              <v:shape id="_x0000_s1447" type="#_x0000_t32" style="position:absolute;left:5995;top:8834;width:459;height:0" o:connectortype="straight"/>
              <v:shape id="_x0000_s1448" type="#_x0000_t32" style="position:absolute;left:5994;top:9381;width:459;height:0" o:connectortype="straight"/>
              <v:shape id="_x0000_s1449" type="#_x0000_t32" style="position:absolute;left:5995;top:9947;width:459;height:0" o:connectortype="straight"/>
              <v:shape id="_x0000_s1450" type="#_x0000_t32" style="position:absolute;left:6004;top:10504;width:459;height:0" o:connectortype="straight"/>
            </v:group>
            <w10:wrap type="none"/>
            <w10:anchorlock/>
          </v:group>
        </w:pict>
      </w:r>
    </w:p>
    <w:p w:rsidR="00014E73" w:rsidRPr="0045371B" w:rsidRDefault="00014E73" w:rsidP="00EB0A4C">
      <w:pPr>
        <w:pStyle w:val="afa"/>
        <w:spacing w:beforeLines="50" w:afterLines="50" w:line="240" w:lineRule="auto"/>
        <w:ind w:left="619" w:hangingChars="258" w:hanging="619"/>
        <w:jc w:val="center"/>
        <w:rPr>
          <w:rFonts w:eastAsia="標楷體"/>
          <w:color w:val="auto"/>
        </w:rPr>
      </w:pPr>
      <w:r w:rsidRPr="0045371B">
        <w:rPr>
          <w:rFonts w:eastAsia="標楷體"/>
          <w:color w:val="auto"/>
        </w:rPr>
        <w:t>Figure 2</w:t>
      </w:r>
      <w:r w:rsidR="00B25088" w:rsidRPr="0045371B">
        <w:rPr>
          <w:rFonts w:eastAsia="標楷體" w:hint="eastAsia"/>
          <w:color w:val="auto"/>
        </w:rPr>
        <w:t>:</w:t>
      </w:r>
      <w:r w:rsidRPr="0045371B">
        <w:rPr>
          <w:rFonts w:eastAsia="標楷體"/>
          <w:color w:val="auto"/>
        </w:rPr>
        <w:t xml:space="preserve"> Affect of </w:t>
      </w:r>
      <w:r w:rsidRPr="0045371B">
        <w:rPr>
          <w:color w:val="auto"/>
        </w:rPr>
        <w:t xml:space="preserve">the </w:t>
      </w:r>
      <w:r w:rsidR="00011181" w:rsidRPr="0045371B">
        <w:rPr>
          <w:color w:val="auto"/>
        </w:rPr>
        <w:t>Causes Lead</w:t>
      </w:r>
      <w:r w:rsidRPr="0045371B">
        <w:rPr>
          <w:color w:val="auto"/>
        </w:rPr>
        <w:t xml:space="preserve"> to Multi-Channel Conflict</w:t>
      </w:r>
      <w:r w:rsidRPr="0045371B">
        <w:rPr>
          <w:rFonts w:eastAsia="標楷體"/>
          <w:color w:val="auto"/>
        </w:rPr>
        <w:t xml:space="preserve"> in </w:t>
      </w:r>
      <w:r w:rsidR="00EF2FD4" w:rsidRPr="0045371B">
        <w:rPr>
          <w:rFonts w:eastAsia="標楷體" w:hint="eastAsia"/>
          <w:color w:val="auto"/>
        </w:rPr>
        <w:t>insurance</w:t>
      </w:r>
    </w:p>
    <w:p w:rsidR="00014E73" w:rsidRPr="0045371B" w:rsidRDefault="00014E73" w:rsidP="00EB180B">
      <w:pPr>
        <w:pStyle w:val="afa"/>
        <w:adjustRightInd/>
        <w:spacing w:line="252" w:lineRule="auto"/>
        <w:rPr>
          <w:rFonts w:eastAsia="標楷體"/>
          <w:color w:val="auto"/>
        </w:rPr>
      </w:pPr>
      <w:r w:rsidRPr="0045371B">
        <w:rPr>
          <w:rFonts w:eastAsia="標楷體"/>
          <w:color w:val="auto"/>
        </w:rPr>
        <w:t xml:space="preserve">For a formal analysis, the different attribute levels have to be dummy-encoded in a binary manner. The lowest attribute level serves as a reference point and gets a binary code of 0 </w:t>
      </w:r>
      <w:r w:rsidR="00A80F5B" w:rsidRPr="0045371B">
        <w:rPr>
          <w:rFonts w:eastAsia="標楷體" w:hint="eastAsia"/>
          <w:color w:val="auto"/>
        </w:rPr>
        <w:t>(Helm, et al., 2003)</w:t>
      </w:r>
      <w:r w:rsidRPr="0045371B">
        <w:rPr>
          <w:rFonts w:eastAsia="標楷體"/>
          <w:color w:val="auto"/>
        </w:rPr>
        <w:t>. For any other attribute level, a binary digit of 1 is given if the level is present, and 0 is given if it is not.</w:t>
      </w:r>
    </w:p>
    <w:p w:rsidR="00014E73" w:rsidRPr="0045371B" w:rsidRDefault="00014E73" w:rsidP="00EB180B">
      <w:pPr>
        <w:pStyle w:val="afa"/>
        <w:adjustRightInd/>
        <w:spacing w:line="252" w:lineRule="auto"/>
        <w:rPr>
          <w:rFonts w:eastAsia="標楷體"/>
          <w:color w:val="auto"/>
        </w:rPr>
      </w:pPr>
      <w:r w:rsidRPr="0045371B">
        <w:rPr>
          <w:rFonts w:eastAsia="標楷體"/>
          <w:color w:val="auto"/>
        </w:rPr>
        <w:t>Due to having two levels for each attribute, the total number of possible combinations is 2</w:t>
      </w:r>
      <w:r w:rsidRPr="0045371B">
        <w:rPr>
          <w:rFonts w:eastAsia="標楷體"/>
          <w:color w:val="auto"/>
          <w:vertAlign w:val="superscript"/>
        </w:rPr>
        <w:t>6</w:t>
      </w:r>
      <w:r w:rsidRPr="0045371B">
        <w:rPr>
          <w:rFonts w:eastAsia="標楷體"/>
          <w:color w:val="auto"/>
        </w:rPr>
        <w:t xml:space="preserve"> = 64 alternatives (stimuli). This is far too many possible combinations to be evaluated by any decision maker. Therefore, this study had to construct a design of the inquiry that defined a restricted set of stimuli to be considered and the pairs of these stimuli to be compared.</w:t>
      </w:r>
    </w:p>
    <w:p w:rsidR="003A44AE" w:rsidRPr="0045371B" w:rsidRDefault="003A44AE" w:rsidP="00014E73">
      <w:pPr>
        <w:pStyle w:val="afa"/>
        <w:rPr>
          <w:b/>
          <w:color w:val="auto"/>
          <w:shd w:val="pct15" w:color="auto" w:fill="FFFFFF"/>
        </w:rPr>
      </w:pPr>
    </w:p>
    <w:p w:rsidR="00014E73" w:rsidRPr="0045371B" w:rsidRDefault="00014E73" w:rsidP="000B59E8">
      <w:pPr>
        <w:pStyle w:val="afa"/>
        <w:widowControl/>
        <w:adjustRightInd/>
        <w:snapToGrid w:val="0"/>
        <w:spacing w:line="240" w:lineRule="auto"/>
        <w:jc w:val="left"/>
        <w:rPr>
          <w:b/>
          <w:color w:val="auto"/>
        </w:rPr>
      </w:pPr>
      <w:r w:rsidRPr="0045371B">
        <w:rPr>
          <w:b/>
          <w:color w:val="auto"/>
        </w:rPr>
        <w:t>4.3 Result of C.A.</w:t>
      </w:r>
    </w:p>
    <w:p w:rsidR="00014E73" w:rsidRPr="0045371B" w:rsidRDefault="00014E73" w:rsidP="00EB180B">
      <w:pPr>
        <w:pStyle w:val="afa"/>
        <w:adjustRightInd/>
        <w:spacing w:line="252" w:lineRule="auto"/>
        <w:rPr>
          <w:rFonts w:eastAsia="標楷體"/>
          <w:color w:val="auto"/>
        </w:rPr>
      </w:pPr>
      <w:r w:rsidRPr="0045371B">
        <w:rPr>
          <w:rFonts w:eastAsia="標楷體"/>
          <w:color w:val="auto"/>
        </w:rPr>
        <w:t xml:space="preserve">Starting with a basic orthogonal plan generated by </w:t>
      </w:r>
      <w:proofErr w:type="spellStart"/>
      <w:r w:rsidRPr="0045371B">
        <w:rPr>
          <w:rFonts w:eastAsia="標楷體"/>
          <w:color w:val="auto"/>
        </w:rPr>
        <w:t>Addelman</w:t>
      </w:r>
      <w:proofErr w:type="spellEnd"/>
      <w:r w:rsidRPr="0045371B">
        <w:rPr>
          <w:rFonts w:eastAsia="標楷體"/>
          <w:color w:val="auto"/>
        </w:rPr>
        <w:t xml:space="preserve"> </w:t>
      </w:r>
      <w:r w:rsidR="00B25088" w:rsidRPr="0045371B">
        <w:rPr>
          <w:rFonts w:eastAsia="標楷體" w:hint="eastAsia"/>
          <w:color w:val="auto"/>
        </w:rPr>
        <w:t>[3</w:t>
      </w:r>
      <w:r w:rsidR="00162FE4" w:rsidRPr="0045371B">
        <w:rPr>
          <w:rFonts w:eastAsia="標楷體" w:hint="eastAsia"/>
          <w:color w:val="auto"/>
        </w:rPr>
        <w:t>6</w:t>
      </w:r>
      <w:r w:rsidR="00B25088" w:rsidRPr="0045371B">
        <w:rPr>
          <w:rFonts w:eastAsia="標楷體" w:hint="eastAsia"/>
          <w:color w:val="auto"/>
        </w:rPr>
        <w:t>]</w:t>
      </w:r>
      <w:r w:rsidRPr="0045371B">
        <w:rPr>
          <w:rFonts w:eastAsia="標楷體"/>
          <w:color w:val="auto"/>
        </w:rPr>
        <w:t xml:space="preserve">, 6 stimuli were determined (see Table 3). Using the stimuli of the orthogonal array, a difference design was constructed by a randomized procedure following the principles given by </w:t>
      </w:r>
      <w:proofErr w:type="spellStart"/>
      <w:r w:rsidR="00D019CC" w:rsidRPr="0045371B">
        <w:rPr>
          <w:rFonts w:eastAsia="標楷體" w:hint="eastAsia"/>
          <w:color w:val="auto"/>
        </w:rPr>
        <w:t>Hausruckinger</w:t>
      </w:r>
      <w:proofErr w:type="spellEnd"/>
      <w:r w:rsidR="00D019CC" w:rsidRPr="0045371B">
        <w:rPr>
          <w:rFonts w:eastAsia="標楷體" w:hint="eastAsia"/>
          <w:color w:val="auto"/>
        </w:rPr>
        <w:t xml:space="preserve"> and </w:t>
      </w:r>
      <w:proofErr w:type="spellStart"/>
      <w:r w:rsidR="00D019CC" w:rsidRPr="0045371B">
        <w:rPr>
          <w:rFonts w:eastAsia="標楷體" w:hint="eastAsia"/>
          <w:color w:val="auto"/>
        </w:rPr>
        <w:t>Herker</w:t>
      </w:r>
      <w:proofErr w:type="spellEnd"/>
      <w:r w:rsidR="00D019CC" w:rsidRPr="0045371B">
        <w:rPr>
          <w:rFonts w:eastAsia="標楷體" w:hint="eastAsia"/>
          <w:color w:val="auto"/>
        </w:rPr>
        <w:t xml:space="preserve"> </w:t>
      </w:r>
      <w:r w:rsidR="00B25088" w:rsidRPr="0045371B">
        <w:rPr>
          <w:rFonts w:eastAsia="標楷體" w:hint="eastAsia"/>
          <w:color w:val="auto"/>
        </w:rPr>
        <w:t>[3</w:t>
      </w:r>
      <w:r w:rsidR="00162FE4" w:rsidRPr="0045371B">
        <w:rPr>
          <w:rFonts w:eastAsia="標楷體" w:hint="eastAsia"/>
          <w:color w:val="auto"/>
        </w:rPr>
        <w:t>7</w:t>
      </w:r>
      <w:r w:rsidR="00B25088" w:rsidRPr="0045371B">
        <w:rPr>
          <w:rFonts w:eastAsia="標楷體" w:hint="eastAsia"/>
          <w:color w:val="auto"/>
        </w:rPr>
        <w:t>]</w:t>
      </w:r>
      <w:r w:rsidRPr="0045371B">
        <w:rPr>
          <w:rFonts w:eastAsia="標楷體"/>
          <w:color w:val="auto"/>
        </w:rPr>
        <w:t>.</w:t>
      </w:r>
    </w:p>
    <w:p w:rsidR="00721676" w:rsidRPr="0045371B" w:rsidRDefault="00721676" w:rsidP="003A5805">
      <w:pPr>
        <w:pStyle w:val="afa"/>
        <w:adjustRightInd/>
        <w:spacing w:line="252" w:lineRule="auto"/>
        <w:jc w:val="center"/>
        <w:rPr>
          <w:rFonts w:eastAsia="標楷體"/>
          <w:color w:val="auto"/>
        </w:rPr>
      </w:pPr>
    </w:p>
    <w:p w:rsidR="00014E73" w:rsidRPr="0045371B" w:rsidRDefault="00014E73" w:rsidP="003A5805">
      <w:pPr>
        <w:pStyle w:val="afa"/>
        <w:adjustRightInd/>
        <w:spacing w:line="252" w:lineRule="auto"/>
        <w:jc w:val="center"/>
        <w:rPr>
          <w:rFonts w:eastAsia="標楷體"/>
          <w:color w:val="auto"/>
        </w:rPr>
      </w:pPr>
      <w:r w:rsidRPr="0045371B">
        <w:rPr>
          <w:rFonts w:eastAsia="標楷體"/>
          <w:color w:val="auto"/>
        </w:rPr>
        <w:t>Table 3</w:t>
      </w:r>
      <w:r w:rsidR="00B25088" w:rsidRPr="0045371B">
        <w:rPr>
          <w:rFonts w:eastAsia="標楷體" w:hint="eastAsia"/>
          <w:color w:val="auto"/>
        </w:rPr>
        <w:t>:</w:t>
      </w:r>
      <w:r w:rsidRPr="0045371B">
        <w:rPr>
          <w:rFonts w:eastAsia="標楷體"/>
          <w:color w:val="auto"/>
        </w:rPr>
        <w:t xml:space="preserve"> Attribute Level and Orthogonal Plan Card of </w:t>
      </w:r>
      <w:r w:rsidRPr="0045371B">
        <w:rPr>
          <w:color w:val="auto"/>
        </w:rPr>
        <w:t>the Causes Leading to Multi-Channel Conflict</w:t>
      </w:r>
    </w:p>
    <w:tbl>
      <w:tblPr>
        <w:tblW w:w="492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543"/>
        <w:gridCol w:w="441"/>
        <w:gridCol w:w="441"/>
        <w:gridCol w:w="441"/>
        <w:gridCol w:w="453"/>
        <w:gridCol w:w="289"/>
        <w:gridCol w:w="291"/>
        <w:gridCol w:w="289"/>
        <w:gridCol w:w="291"/>
        <w:gridCol w:w="291"/>
        <w:gridCol w:w="289"/>
        <w:gridCol w:w="291"/>
        <w:gridCol w:w="281"/>
      </w:tblGrid>
      <w:tr w:rsidR="00DE64F8" w:rsidRPr="0045371B" w:rsidTr="00DE64F8">
        <w:trPr>
          <w:trHeight w:val="69"/>
        </w:trPr>
        <w:tc>
          <w:tcPr>
            <w:tcW w:w="2878" w:type="pct"/>
            <w:vMerge w:val="restart"/>
            <w:tcBorders>
              <w:top w:val="single" w:sz="12" w:space="0" w:color="auto"/>
              <w:left w:val="nil"/>
              <w:bottom w:val="single" w:sz="12" w:space="0" w:color="auto"/>
              <w:right w:val="nil"/>
            </w:tcBorders>
            <w:noWrap/>
            <w:vAlign w:val="center"/>
          </w:tcPr>
          <w:p w:rsidR="00014E73" w:rsidRPr="0045371B" w:rsidRDefault="00014E73">
            <w:pPr>
              <w:widowControl w:val="0"/>
              <w:jc w:val="center"/>
              <w:textAlignment w:val="center"/>
              <w:rPr>
                <w:sz w:val="24"/>
                <w:szCs w:val="24"/>
              </w:rPr>
            </w:pPr>
            <w:r w:rsidRPr="0045371B">
              <w:rPr>
                <w:sz w:val="24"/>
                <w:szCs w:val="24"/>
              </w:rPr>
              <w:t>The Causes of Multi-Channel Conflict</w:t>
            </w:r>
          </w:p>
        </w:tc>
        <w:tc>
          <w:tcPr>
            <w:tcW w:w="922" w:type="pct"/>
            <w:gridSpan w:val="4"/>
            <w:vMerge w:val="restart"/>
            <w:tcBorders>
              <w:top w:val="single" w:sz="12" w:space="0" w:color="auto"/>
              <w:left w:val="nil"/>
              <w:bottom w:val="single" w:sz="12" w:space="0" w:color="auto"/>
              <w:right w:val="nil"/>
            </w:tcBorders>
            <w:vAlign w:val="center"/>
          </w:tcPr>
          <w:p w:rsidR="00014E73" w:rsidRPr="0045371B" w:rsidRDefault="00014E73">
            <w:pPr>
              <w:widowControl w:val="0"/>
              <w:jc w:val="center"/>
              <w:textAlignment w:val="center"/>
              <w:rPr>
                <w:sz w:val="24"/>
                <w:szCs w:val="24"/>
              </w:rPr>
            </w:pPr>
            <w:r w:rsidRPr="0045371B">
              <w:rPr>
                <w:sz w:val="24"/>
                <w:szCs w:val="24"/>
              </w:rPr>
              <w:t>Attribute Level</w:t>
            </w:r>
          </w:p>
        </w:tc>
        <w:tc>
          <w:tcPr>
            <w:tcW w:w="1200" w:type="pct"/>
            <w:gridSpan w:val="8"/>
            <w:tcBorders>
              <w:top w:val="single" w:sz="12" w:space="0" w:color="auto"/>
              <w:left w:val="nil"/>
              <w:bottom w:val="single" w:sz="2" w:space="0" w:color="auto"/>
              <w:right w:val="nil"/>
            </w:tcBorders>
            <w:vAlign w:val="center"/>
          </w:tcPr>
          <w:p w:rsidR="00014E73" w:rsidRPr="0045371B" w:rsidRDefault="00014E73">
            <w:pPr>
              <w:jc w:val="center"/>
              <w:rPr>
                <w:sz w:val="24"/>
                <w:szCs w:val="24"/>
              </w:rPr>
            </w:pPr>
            <w:r w:rsidRPr="0045371B">
              <w:rPr>
                <w:sz w:val="24"/>
                <w:szCs w:val="24"/>
              </w:rPr>
              <w:t>Card No.</w:t>
            </w:r>
          </w:p>
        </w:tc>
      </w:tr>
      <w:tr w:rsidR="00DE64F8" w:rsidRPr="0045371B" w:rsidTr="00DE64F8">
        <w:trPr>
          <w:trHeight w:val="56"/>
        </w:trPr>
        <w:tc>
          <w:tcPr>
            <w:tcW w:w="2878" w:type="pct"/>
            <w:vMerge/>
            <w:tcBorders>
              <w:top w:val="single" w:sz="12" w:space="0" w:color="auto"/>
              <w:left w:val="nil"/>
              <w:bottom w:val="single" w:sz="12" w:space="0" w:color="auto"/>
              <w:right w:val="nil"/>
            </w:tcBorders>
            <w:vAlign w:val="center"/>
          </w:tcPr>
          <w:p w:rsidR="00014E73" w:rsidRPr="0045371B" w:rsidRDefault="00014E73">
            <w:pPr>
              <w:rPr>
                <w:sz w:val="24"/>
                <w:szCs w:val="24"/>
              </w:rPr>
            </w:pPr>
          </w:p>
        </w:tc>
        <w:tc>
          <w:tcPr>
            <w:tcW w:w="922" w:type="pct"/>
            <w:gridSpan w:val="4"/>
            <w:vMerge/>
            <w:tcBorders>
              <w:top w:val="single" w:sz="12" w:space="0" w:color="auto"/>
              <w:left w:val="nil"/>
              <w:bottom w:val="single" w:sz="12" w:space="0" w:color="auto"/>
              <w:right w:val="nil"/>
            </w:tcBorders>
            <w:vAlign w:val="center"/>
          </w:tcPr>
          <w:p w:rsidR="00014E73" w:rsidRPr="0045371B" w:rsidRDefault="00014E73">
            <w:pPr>
              <w:rPr>
                <w:sz w:val="24"/>
                <w:szCs w:val="24"/>
              </w:rPr>
            </w:pPr>
          </w:p>
        </w:tc>
        <w:tc>
          <w:tcPr>
            <w:tcW w:w="150"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2</w:t>
            </w:r>
          </w:p>
        </w:tc>
        <w:tc>
          <w:tcPr>
            <w:tcW w:w="150"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3</w:t>
            </w:r>
          </w:p>
        </w:tc>
        <w:tc>
          <w:tcPr>
            <w:tcW w:w="151"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4</w:t>
            </w:r>
          </w:p>
        </w:tc>
        <w:tc>
          <w:tcPr>
            <w:tcW w:w="151"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5</w:t>
            </w:r>
          </w:p>
        </w:tc>
        <w:tc>
          <w:tcPr>
            <w:tcW w:w="150"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6</w:t>
            </w:r>
          </w:p>
        </w:tc>
        <w:tc>
          <w:tcPr>
            <w:tcW w:w="151"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7</w:t>
            </w:r>
          </w:p>
        </w:tc>
        <w:tc>
          <w:tcPr>
            <w:tcW w:w="150" w:type="pct"/>
            <w:tcBorders>
              <w:top w:val="single" w:sz="2" w:space="0" w:color="auto"/>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8</w:t>
            </w:r>
          </w:p>
        </w:tc>
      </w:tr>
      <w:tr w:rsidR="00DE64F8" w:rsidRPr="0045371B" w:rsidTr="00DE64F8">
        <w:trPr>
          <w:trHeight w:val="56"/>
        </w:trPr>
        <w:tc>
          <w:tcPr>
            <w:tcW w:w="2878" w:type="pct"/>
            <w:tcBorders>
              <w:top w:val="single" w:sz="12" w:space="0" w:color="auto"/>
              <w:left w:val="nil"/>
              <w:bottom w:val="nil"/>
              <w:right w:val="nil"/>
            </w:tcBorders>
            <w:noWrap/>
            <w:vAlign w:val="center"/>
          </w:tcPr>
          <w:p w:rsidR="00014E73" w:rsidRPr="0045371B" w:rsidRDefault="00014E73">
            <w:pPr>
              <w:widowControl w:val="0"/>
              <w:rPr>
                <w:kern w:val="2"/>
                <w:sz w:val="24"/>
                <w:szCs w:val="24"/>
              </w:rPr>
            </w:pPr>
            <w:r w:rsidRPr="0045371B">
              <w:rPr>
                <w:sz w:val="24"/>
                <w:szCs w:val="24"/>
              </w:rPr>
              <w:t>Communication Difficulties</w:t>
            </w:r>
          </w:p>
        </w:tc>
        <w:tc>
          <w:tcPr>
            <w:tcW w:w="229" w:type="pct"/>
            <w:tcBorders>
              <w:top w:val="single" w:sz="12" w:space="0" w:color="auto"/>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1</w:t>
            </w:r>
          </w:p>
        </w:tc>
        <w:tc>
          <w:tcPr>
            <w:tcW w:w="229" w:type="pct"/>
            <w:tcBorders>
              <w:top w:val="single" w:sz="12" w:space="0" w:color="auto"/>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Yes</w:t>
            </w:r>
          </w:p>
        </w:tc>
        <w:tc>
          <w:tcPr>
            <w:tcW w:w="229" w:type="pct"/>
            <w:tcBorders>
              <w:top w:val="single" w:sz="12" w:space="0" w:color="auto"/>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0</w:t>
            </w:r>
          </w:p>
        </w:tc>
        <w:tc>
          <w:tcPr>
            <w:tcW w:w="234" w:type="pct"/>
            <w:tcBorders>
              <w:top w:val="single" w:sz="12" w:space="0" w:color="auto"/>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No</w:t>
            </w:r>
          </w:p>
        </w:tc>
        <w:tc>
          <w:tcPr>
            <w:tcW w:w="150"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single" w:sz="12" w:space="0" w:color="auto"/>
              <w:left w:val="nil"/>
              <w:bottom w:val="nil"/>
              <w:right w:val="nil"/>
            </w:tcBorders>
            <w:vAlign w:val="center"/>
          </w:tcPr>
          <w:p w:rsidR="00014E73" w:rsidRPr="0045371B" w:rsidRDefault="00014E73">
            <w:pPr>
              <w:jc w:val="center"/>
              <w:rPr>
                <w:sz w:val="24"/>
                <w:szCs w:val="24"/>
              </w:rPr>
            </w:pPr>
            <w:r w:rsidRPr="0045371B">
              <w:rPr>
                <w:sz w:val="24"/>
                <w:szCs w:val="24"/>
              </w:rPr>
              <w:t>1</w:t>
            </w:r>
          </w:p>
        </w:tc>
      </w:tr>
      <w:tr w:rsidR="00DE64F8" w:rsidRPr="0045371B" w:rsidTr="00DE64F8">
        <w:trPr>
          <w:trHeight w:val="56"/>
        </w:trPr>
        <w:tc>
          <w:tcPr>
            <w:tcW w:w="2878" w:type="pct"/>
            <w:tcBorders>
              <w:top w:val="nil"/>
              <w:left w:val="nil"/>
              <w:bottom w:val="nil"/>
              <w:right w:val="nil"/>
            </w:tcBorders>
            <w:noWrap/>
            <w:vAlign w:val="center"/>
          </w:tcPr>
          <w:p w:rsidR="00014E73" w:rsidRPr="0045371B" w:rsidRDefault="00014E73" w:rsidP="00EF2FD4">
            <w:pPr>
              <w:jc w:val="both"/>
              <w:rPr>
                <w:kern w:val="2"/>
                <w:sz w:val="24"/>
                <w:szCs w:val="24"/>
              </w:rPr>
            </w:pPr>
            <w:r w:rsidRPr="0045371B">
              <w:rPr>
                <w:sz w:val="24"/>
                <w:szCs w:val="24"/>
              </w:rPr>
              <w:t>Differences in Perception of Reality Used in Joint Decision Making</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1</w:t>
            </w:r>
          </w:p>
        </w:tc>
        <w:tc>
          <w:tcPr>
            <w:tcW w:w="229"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Yes</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0</w:t>
            </w:r>
          </w:p>
        </w:tc>
        <w:tc>
          <w:tcPr>
            <w:tcW w:w="234"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No</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r>
      <w:tr w:rsidR="00DE64F8" w:rsidRPr="0045371B" w:rsidTr="00DE64F8">
        <w:trPr>
          <w:trHeight w:val="76"/>
        </w:trPr>
        <w:tc>
          <w:tcPr>
            <w:tcW w:w="2878" w:type="pct"/>
            <w:tcBorders>
              <w:top w:val="nil"/>
              <w:left w:val="nil"/>
              <w:bottom w:val="nil"/>
              <w:right w:val="nil"/>
            </w:tcBorders>
            <w:noWrap/>
            <w:vAlign w:val="center"/>
          </w:tcPr>
          <w:p w:rsidR="00014E73" w:rsidRPr="0045371B" w:rsidRDefault="00014E73">
            <w:pPr>
              <w:widowControl w:val="0"/>
              <w:jc w:val="both"/>
              <w:rPr>
                <w:kern w:val="2"/>
                <w:sz w:val="24"/>
                <w:szCs w:val="24"/>
              </w:rPr>
            </w:pPr>
            <w:r w:rsidRPr="0045371B">
              <w:rPr>
                <w:sz w:val="24"/>
                <w:szCs w:val="24"/>
              </w:rPr>
              <w:t>Incompatibility of Goals</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1</w:t>
            </w:r>
          </w:p>
        </w:tc>
        <w:tc>
          <w:tcPr>
            <w:tcW w:w="229"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Yes</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0</w:t>
            </w:r>
          </w:p>
        </w:tc>
        <w:tc>
          <w:tcPr>
            <w:tcW w:w="234"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No</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r>
      <w:tr w:rsidR="00DE64F8" w:rsidRPr="0045371B" w:rsidTr="00DE64F8">
        <w:trPr>
          <w:trHeight w:val="56"/>
        </w:trPr>
        <w:tc>
          <w:tcPr>
            <w:tcW w:w="2878" w:type="pct"/>
            <w:tcBorders>
              <w:top w:val="nil"/>
              <w:left w:val="nil"/>
              <w:bottom w:val="nil"/>
              <w:right w:val="nil"/>
            </w:tcBorders>
            <w:noWrap/>
            <w:vAlign w:val="center"/>
          </w:tcPr>
          <w:p w:rsidR="00014E73" w:rsidRPr="0045371B" w:rsidRDefault="00014E73">
            <w:pPr>
              <w:widowControl w:val="0"/>
              <w:rPr>
                <w:kern w:val="2"/>
                <w:sz w:val="24"/>
                <w:szCs w:val="24"/>
              </w:rPr>
            </w:pPr>
            <w:r w:rsidRPr="0045371B">
              <w:rPr>
                <w:sz w:val="24"/>
                <w:szCs w:val="24"/>
              </w:rPr>
              <w:t>Poor Channel Management</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1</w:t>
            </w:r>
          </w:p>
        </w:tc>
        <w:tc>
          <w:tcPr>
            <w:tcW w:w="229"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Yes</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0</w:t>
            </w:r>
          </w:p>
        </w:tc>
        <w:tc>
          <w:tcPr>
            <w:tcW w:w="234"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No</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r>
      <w:tr w:rsidR="00DE64F8" w:rsidRPr="0045371B" w:rsidTr="00DE64F8">
        <w:trPr>
          <w:trHeight w:val="56"/>
        </w:trPr>
        <w:tc>
          <w:tcPr>
            <w:tcW w:w="2878" w:type="pct"/>
            <w:tcBorders>
              <w:top w:val="nil"/>
              <w:left w:val="nil"/>
              <w:bottom w:val="nil"/>
              <w:right w:val="nil"/>
            </w:tcBorders>
            <w:noWrap/>
            <w:vAlign w:val="center"/>
          </w:tcPr>
          <w:p w:rsidR="00014E73" w:rsidRPr="0045371B" w:rsidRDefault="00014E73">
            <w:pPr>
              <w:widowControl w:val="0"/>
              <w:rPr>
                <w:kern w:val="2"/>
                <w:sz w:val="24"/>
                <w:szCs w:val="24"/>
              </w:rPr>
            </w:pPr>
            <w:r w:rsidRPr="0045371B">
              <w:rPr>
                <w:sz w:val="24"/>
                <w:szCs w:val="24"/>
              </w:rPr>
              <w:t>Resource Scarcity</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1</w:t>
            </w:r>
          </w:p>
        </w:tc>
        <w:tc>
          <w:tcPr>
            <w:tcW w:w="229"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Yes</w:t>
            </w:r>
          </w:p>
        </w:tc>
        <w:tc>
          <w:tcPr>
            <w:tcW w:w="229" w:type="pct"/>
            <w:tcBorders>
              <w:top w:val="nil"/>
              <w:left w:val="nil"/>
              <w:bottom w:val="nil"/>
              <w:right w:val="nil"/>
            </w:tcBorders>
            <w:noWrap/>
            <w:vAlign w:val="center"/>
          </w:tcPr>
          <w:p w:rsidR="00014E73" w:rsidRPr="0045371B" w:rsidRDefault="00014E73">
            <w:pPr>
              <w:jc w:val="center"/>
              <w:textAlignment w:val="center"/>
              <w:rPr>
                <w:sz w:val="24"/>
                <w:szCs w:val="24"/>
              </w:rPr>
            </w:pPr>
            <w:r w:rsidRPr="0045371B">
              <w:rPr>
                <w:sz w:val="24"/>
                <w:szCs w:val="24"/>
              </w:rPr>
              <w:t>0</w:t>
            </w:r>
          </w:p>
        </w:tc>
        <w:tc>
          <w:tcPr>
            <w:tcW w:w="234" w:type="pct"/>
            <w:tcBorders>
              <w:top w:val="nil"/>
              <w:left w:val="nil"/>
              <w:bottom w:val="nil"/>
              <w:right w:val="nil"/>
            </w:tcBorders>
            <w:vAlign w:val="center"/>
          </w:tcPr>
          <w:p w:rsidR="00014E73" w:rsidRPr="0045371B" w:rsidRDefault="00014E73">
            <w:pPr>
              <w:jc w:val="center"/>
              <w:textAlignment w:val="center"/>
              <w:rPr>
                <w:sz w:val="24"/>
                <w:szCs w:val="24"/>
              </w:rPr>
            </w:pPr>
            <w:r w:rsidRPr="0045371B">
              <w:rPr>
                <w:sz w:val="24"/>
                <w:szCs w:val="24"/>
              </w:rPr>
              <w:t>No</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nil"/>
              <w:right w:val="nil"/>
            </w:tcBorders>
            <w:vAlign w:val="center"/>
          </w:tcPr>
          <w:p w:rsidR="00014E73" w:rsidRPr="0045371B" w:rsidRDefault="00014E73">
            <w:pPr>
              <w:jc w:val="center"/>
              <w:rPr>
                <w:sz w:val="24"/>
                <w:szCs w:val="24"/>
              </w:rPr>
            </w:pPr>
            <w:r w:rsidRPr="0045371B">
              <w:rPr>
                <w:sz w:val="24"/>
                <w:szCs w:val="24"/>
              </w:rPr>
              <w:t>0</w:t>
            </w:r>
          </w:p>
        </w:tc>
      </w:tr>
      <w:tr w:rsidR="00DE64F8" w:rsidRPr="0045371B" w:rsidTr="00DE64F8">
        <w:trPr>
          <w:trHeight w:val="56"/>
        </w:trPr>
        <w:tc>
          <w:tcPr>
            <w:tcW w:w="2878" w:type="pct"/>
            <w:tcBorders>
              <w:top w:val="nil"/>
              <w:left w:val="nil"/>
              <w:bottom w:val="single" w:sz="12" w:space="0" w:color="auto"/>
              <w:right w:val="nil"/>
            </w:tcBorders>
            <w:noWrap/>
            <w:vAlign w:val="center"/>
          </w:tcPr>
          <w:p w:rsidR="00014E73" w:rsidRPr="0045371B" w:rsidRDefault="00014E73">
            <w:pPr>
              <w:widowControl w:val="0"/>
              <w:rPr>
                <w:kern w:val="2"/>
                <w:sz w:val="24"/>
                <w:szCs w:val="24"/>
              </w:rPr>
            </w:pPr>
            <w:r w:rsidRPr="0045371B">
              <w:rPr>
                <w:sz w:val="24"/>
                <w:szCs w:val="24"/>
              </w:rPr>
              <w:t>Using Coercive Powers</w:t>
            </w:r>
          </w:p>
        </w:tc>
        <w:tc>
          <w:tcPr>
            <w:tcW w:w="229" w:type="pct"/>
            <w:tcBorders>
              <w:top w:val="nil"/>
              <w:left w:val="nil"/>
              <w:bottom w:val="single" w:sz="12" w:space="0" w:color="auto"/>
              <w:right w:val="nil"/>
            </w:tcBorders>
            <w:noWrap/>
            <w:vAlign w:val="center"/>
          </w:tcPr>
          <w:p w:rsidR="00014E73" w:rsidRPr="0045371B" w:rsidRDefault="00014E73">
            <w:pPr>
              <w:jc w:val="center"/>
              <w:textAlignment w:val="center"/>
              <w:rPr>
                <w:sz w:val="24"/>
                <w:szCs w:val="24"/>
              </w:rPr>
            </w:pPr>
            <w:r w:rsidRPr="0045371B">
              <w:rPr>
                <w:sz w:val="24"/>
                <w:szCs w:val="24"/>
              </w:rPr>
              <w:t>1</w:t>
            </w:r>
          </w:p>
        </w:tc>
        <w:tc>
          <w:tcPr>
            <w:tcW w:w="229" w:type="pct"/>
            <w:tcBorders>
              <w:top w:val="nil"/>
              <w:left w:val="nil"/>
              <w:bottom w:val="single" w:sz="12" w:space="0" w:color="auto"/>
              <w:right w:val="nil"/>
            </w:tcBorders>
            <w:vAlign w:val="center"/>
          </w:tcPr>
          <w:p w:rsidR="00014E73" w:rsidRPr="0045371B" w:rsidRDefault="00014E73">
            <w:pPr>
              <w:jc w:val="center"/>
              <w:textAlignment w:val="center"/>
              <w:rPr>
                <w:sz w:val="24"/>
                <w:szCs w:val="24"/>
              </w:rPr>
            </w:pPr>
            <w:r w:rsidRPr="0045371B">
              <w:rPr>
                <w:sz w:val="24"/>
                <w:szCs w:val="24"/>
              </w:rPr>
              <w:t>Yes</w:t>
            </w:r>
          </w:p>
        </w:tc>
        <w:tc>
          <w:tcPr>
            <w:tcW w:w="229" w:type="pct"/>
            <w:tcBorders>
              <w:top w:val="nil"/>
              <w:left w:val="nil"/>
              <w:bottom w:val="single" w:sz="12" w:space="0" w:color="auto"/>
              <w:right w:val="nil"/>
            </w:tcBorders>
            <w:noWrap/>
            <w:vAlign w:val="center"/>
          </w:tcPr>
          <w:p w:rsidR="00014E73" w:rsidRPr="0045371B" w:rsidRDefault="00014E73">
            <w:pPr>
              <w:jc w:val="center"/>
              <w:textAlignment w:val="center"/>
              <w:rPr>
                <w:sz w:val="24"/>
                <w:szCs w:val="24"/>
              </w:rPr>
            </w:pPr>
            <w:r w:rsidRPr="0045371B">
              <w:rPr>
                <w:sz w:val="24"/>
                <w:szCs w:val="24"/>
              </w:rPr>
              <w:t>0</w:t>
            </w:r>
          </w:p>
        </w:tc>
        <w:tc>
          <w:tcPr>
            <w:tcW w:w="234" w:type="pct"/>
            <w:tcBorders>
              <w:top w:val="nil"/>
              <w:left w:val="nil"/>
              <w:bottom w:val="single" w:sz="12" w:space="0" w:color="auto"/>
              <w:right w:val="nil"/>
            </w:tcBorders>
            <w:vAlign w:val="center"/>
          </w:tcPr>
          <w:p w:rsidR="00014E73" w:rsidRPr="0045371B" w:rsidRDefault="00014E73">
            <w:pPr>
              <w:jc w:val="center"/>
              <w:textAlignment w:val="center"/>
              <w:rPr>
                <w:sz w:val="24"/>
                <w:szCs w:val="24"/>
              </w:rPr>
            </w:pPr>
            <w:r w:rsidRPr="0045371B">
              <w:rPr>
                <w:sz w:val="24"/>
                <w:szCs w:val="24"/>
              </w:rPr>
              <w:t>No</w:t>
            </w:r>
          </w:p>
        </w:tc>
        <w:tc>
          <w:tcPr>
            <w:tcW w:w="150"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1</w:t>
            </w:r>
          </w:p>
        </w:tc>
        <w:tc>
          <w:tcPr>
            <w:tcW w:w="151"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1</w:t>
            </w:r>
          </w:p>
        </w:tc>
        <w:tc>
          <w:tcPr>
            <w:tcW w:w="150"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0</w:t>
            </w:r>
          </w:p>
        </w:tc>
        <w:tc>
          <w:tcPr>
            <w:tcW w:w="151"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0</w:t>
            </w:r>
          </w:p>
        </w:tc>
        <w:tc>
          <w:tcPr>
            <w:tcW w:w="150" w:type="pct"/>
            <w:tcBorders>
              <w:top w:val="nil"/>
              <w:left w:val="nil"/>
              <w:bottom w:val="single" w:sz="12" w:space="0" w:color="auto"/>
              <w:right w:val="nil"/>
            </w:tcBorders>
            <w:vAlign w:val="center"/>
          </w:tcPr>
          <w:p w:rsidR="00014E73" w:rsidRPr="0045371B" w:rsidRDefault="00014E73">
            <w:pPr>
              <w:jc w:val="center"/>
              <w:rPr>
                <w:sz w:val="24"/>
                <w:szCs w:val="24"/>
              </w:rPr>
            </w:pPr>
            <w:r w:rsidRPr="0045371B">
              <w:rPr>
                <w:sz w:val="24"/>
                <w:szCs w:val="24"/>
              </w:rPr>
              <w:t>1</w:t>
            </w:r>
          </w:p>
        </w:tc>
      </w:tr>
    </w:tbl>
    <w:p w:rsidR="003A44AE" w:rsidRPr="0045371B" w:rsidRDefault="003A44AE" w:rsidP="00721676">
      <w:pPr>
        <w:pStyle w:val="afa"/>
        <w:adjustRightInd/>
        <w:spacing w:line="252" w:lineRule="auto"/>
        <w:ind w:firstLineChars="200" w:firstLine="480"/>
        <w:rPr>
          <w:rFonts w:eastAsia="標楷體"/>
          <w:color w:val="auto"/>
        </w:rPr>
      </w:pPr>
    </w:p>
    <w:p w:rsidR="00014E73" w:rsidRPr="0045371B" w:rsidRDefault="00014E73" w:rsidP="00EB180B">
      <w:pPr>
        <w:pStyle w:val="afa"/>
        <w:adjustRightInd/>
        <w:spacing w:line="252" w:lineRule="auto"/>
        <w:rPr>
          <w:color w:val="auto"/>
        </w:rPr>
      </w:pPr>
      <w:r w:rsidRPr="0045371B">
        <w:rPr>
          <w:rFonts w:eastAsia="標楷體"/>
          <w:color w:val="auto"/>
        </w:rPr>
        <w:t xml:space="preserve">The C.A. questionnaire was developed on the basis of some of the literature and shortlisted by </w:t>
      </w:r>
      <w:r w:rsidR="00A80F5B" w:rsidRPr="0045371B">
        <w:rPr>
          <w:rFonts w:eastAsia="標楷體" w:hint="eastAsia"/>
          <w:color w:val="auto"/>
        </w:rPr>
        <w:t>GRA</w:t>
      </w:r>
      <w:r w:rsidRPr="0045371B">
        <w:rPr>
          <w:rFonts w:eastAsia="標楷體"/>
          <w:color w:val="auto"/>
        </w:rPr>
        <w:t xml:space="preserve"> methodology, planned with an orthogonal design, and distributed to 30 employees who are working in insurance companies or banks. 30 questionnaires were completed in the survey</w:t>
      </w:r>
      <w:r w:rsidRPr="0045371B">
        <w:rPr>
          <w:color w:val="auto"/>
        </w:rPr>
        <w:t>.</w:t>
      </w:r>
    </w:p>
    <w:p w:rsidR="00014E73" w:rsidRPr="0045371B" w:rsidRDefault="00014E73" w:rsidP="00EB180B">
      <w:pPr>
        <w:widowControl w:val="0"/>
        <w:spacing w:line="252" w:lineRule="auto"/>
        <w:jc w:val="both"/>
        <w:rPr>
          <w:rFonts w:eastAsia="細明體"/>
          <w:sz w:val="24"/>
          <w:szCs w:val="24"/>
        </w:rPr>
      </w:pPr>
      <w:r w:rsidRPr="0045371B">
        <w:rPr>
          <w:rFonts w:eastAsia="細明體"/>
          <w:sz w:val="24"/>
          <w:szCs w:val="24"/>
        </w:rPr>
        <w:t xml:space="preserve">There were sixteen male and fourteen female in the panelist. The age group with the highest frequency was 31-40 that had fifty-three percent; and the dominant educational level of </w:t>
      </w:r>
      <w:r w:rsidRPr="0045371B">
        <w:rPr>
          <w:rFonts w:eastAsia="標楷體"/>
          <w:sz w:val="24"/>
          <w:szCs w:val="24"/>
        </w:rPr>
        <w:t>C.A.</w:t>
      </w:r>
      <w:r w:rsidRPr="0045371B">
        <w:rPr>
          <w:rFonts w:eastAsia="細明體"/>
          <w:sz w:val="24"/>
          <w:szCs w:val="24"/>
        </w:rPr>
        <w:t xml:space="preserve"> panelists was master’s degrees that had forty-seven percent.</w:t>
      </w:r>
      <w:r w:rsidRPr="0045371B">
        <w:rPr>
          <w:sz w:val="24"/>
          <w:szCs w:val="24"/>
        </w:rPr>
        <w:t xml:space="preserve"> Moreover, </w:t>
      </w:r>
      <w:r w:rsidRPr="0045371B">
        <w:rPr>
          <w:rFonts w:eastAsia="細明體"/>
          <w:sz w:val="24"/>
          <w:szCs w:val="24"/>
        </w:rPr>
        <w:t xml:space="preserve">the bancassurance working experience of 30 </w:t>
      </w:r>
      <w:r w:rsidRPr="0045371B">
        <w:rPr>
          <w:rFonts w:eastAsia="標楷體"/>
          <w:sz w:val="24"/>
          <w:szCs w:val="24"/>
        </w:rPr>
        <w:t>C.A.</w:t>
      </w:r>
      <w:r w:rsidRPr="0045371B">
        <w:rPr>
          <w:rFonts w:eastAsia="細明體"/>
          <w:sz w:val="24"/>
          <w:szCs w:val="24"/>
        </w:rPr>
        <w:t xml:space="preserve"> panelists with the highest frequency was 6-10 that had sixty-seven percent in the bank, and fifty-three percent in the insurance company.</w:t>
      </w:r>
    </w:p>
    <w:p w:rsidR="001F0ADE" w:rsidRPr="0045371B" w:rsidRDefault="00014E73" w:rsidP="00EB180B">
      <w:pPr>
        <w:widowControl w:val="0"/>
        <w:spacing w:line="252" w:lineRule="auto"/>
        <w:jc w:val="both"/>
        <w:rPr>
          <w:sz w:val="24"/>
          <w:szCs w:val="24"/>
        </w:rPr>
      </w:pPr>
      <w:r w:rsidRPr="0045371B">
        <w:rPr>
          <w:sz w:val="24"/>
          <w:szCs w:val="24"/>
        </w:rPr>
        <w:t xml:space="preserve">According to the CA report (see Table 4), the most important factor was </w:t>
      </w:r>
      <w:r w:rsidR="00AC1955" w:rsidRPr="0045371B">
        <w:rPr>
          <w:sz w:val="24"/>
          <w:szCs w:val="24"/>
          <w:lang w:eastAsia="zh-TW"/>
        </w:rPr>
        <w:t>“</w:t>
      </w:r>
      <w:r w:rsidRPr="0045371B">
        <w:rPr>
          <w:sz w:val="24"/>
          <w:szCs w:val="24"/>
        </w:rPr>
        <w:t>Differences in Perception of Reality Used in Joint Decision Making (relative importance = 21.397%)</w:t>
      </w:r>
      <w:r w:rsidR="00AC1955" w:rsidRPr="0045371B">
        <w:rPr>
          <w:sz w:val="24"/>
          <w:szCs w:val="24"/>
          <w:lang w:eastAsia="zh-TW"/>
        </w:rPr>
        <w:t>”</w:t>
      </w:r>
      <w:r w:rsidRPr="0045371B">
        <w:rPr>
          <w:sz w:val="24"/>
          <w:szCs w:val="24"/>
        </w:rPr>
        <w:t xml:space="preserve">, the second most important factor was </w:t>
      </w:r>
      <w:r w:rsidR="00AC1955" w:rsidRPr="0045371B">
        <w:rPr>
          <w:sz w:val="24"/>
          <w:szCs w:val="24"/>
          <w:lang w:eastAsia="zh-TW"/>
        </w:rPr>
        <w:t>“</w:t>
      </w:r>
      <w:r w:rsidRPr="0045371B">
        <w:rPr>
          <w:sz w:val="24"/>
          <w:szCs w:val="24"/>
        </w:rPr>
        <w:t>Using Coercive Powers (relative importance = 19.673%)</w:t>
      </w:r>
      <w:r w:rsidR="00AC1955" w:rsidRPr="0045371B">
        <w:rPr>
          <w:sz w:val="24"/>
          <w:szCs w:val="24"/>
          <w:lang w:eastAsia="zh-TW"/>
        </w:rPr>
        <w:t>”</w:t>
      </w:r>
      <w:r w:rsidRPr="0045371B">
        <w:rPr>
          <w:sz w:val="24"/>
          <w:szCs w:val="24"/>
        </w:rPr>
        <w:t xml:space="preserve"> and the third most important factor was </w:t>
      </w:r>
      <w:r w:rsidR="00AC1955" w:rsidRPr="0045371B">
        <w:rPr>
          <w:sz w:val="24"/>
          <w:szCs w:val="24"/>
          <w:lang w:eastAsia="zh-TW"/>
        </w:rPr>
        <w:t>“</w:t>
      </w:r>
      <w:r w:rsidRPr="0045371B">
        <w:rPr>
          <w:sz w:val="24"/>
          <w:szCs w:val="24"/>
        </w:rPr>
        <w:t>Incompatibility of Goals (relative importance = 17.860 %)</w:t>
      </w:r>
      <w:r w:rsidR="00AC1955" w:rsidRPr="0045371B">
        <w:rPr>
          <w:sz w:val="24"/>
          <w:szCs w:val="24"/>
          <w:lang w:eastAsia="zh-TW"/>
        </w:rPr>
        <w:t>”</w:t>
      </w:r>
      <w:r w:rsidRPr="0045371B">
        <w:rPr>
          <w:sz w:val="24"/>
          <w:szCs w:val="24"/>
        </w:rPr>
        <w:t>.</w:t>
      </w:r>
    </w:p>
    <w:p w:rsidR="00014E73" w:rsidRPr="0045371B" w:rsidRDefault="00014E73" w:rsidP="000B71B1">
      <w:pPr>
        <w:pStyle w:val="afa"/>
        <w:spacing w:line="240" w:lineRule="auto"/>
        <w:jc w:val="center"/>
        <w:rPr>
          <w:rFonts w:eastAsia="標楷體"/>
          <w:color w:val="auto"/>
        </w:rPr>
      </w:pPr>
      <w:r w:rsidRPr="0045371B">
        <w:rPr>
          <w:color w:val="auto"/>
        </w:rPr>
        <w:t>Table 4</w:t>
      </w:r>
      <w:r w:rsidR="00346F51" w:rsidRPr="0045371B">
        <w:rPr>
          <w:rFonts w:hint="eastAsia"/>
          <w:color w:val="auto"/>
        </w:rPr>
        <w:t>:</w:t>
      </w:r>
      <w:r w:rsidRPr="0045371B">
        <w:rPr>
          <w:color w:val="auto"/>
        </w:rPr>
        <w:t xml:space="preserve"> Relative </w:t>
      </w:r>
      <w:r w:rsidRPr="0045371B">
        <w:rPr>
          <w:rFonts w:eastAsia="標楷體"/>
          <w:color w:val="auto"/>
        </w:rPr>
        <w:t xml:space="preserve">Affect of </w:t>
      </w:r>
      <w:r w:rsidRPr="0045371B">
        <w:rPr>
          <w:color w:val="auto"/>
        </w:rPr>
        <w:t>the Causes Lead to Multi-Channel Conflict</w:t>
      </w:r>
      <w:r w:rsidRPr="0045371B">
        <w:rPr>
          <w:rFonts w:eastAsia="標楷體"/>
          <w:color w:val="auto"/>
        </w:rPr>
        <w:t xml:space="preserve"> in Insurance</w:t>
      </w:r>
    </w:p>
    <w:tbl>
      <w:tblPr>
        <w:tblW w:w="4940" w:type="pct"/>
        <w:tblCellMar>
          <w:left w:w="28" w:type="dxa"/>
          <w:right w:w="28" w:type="dxa"/>
        </w:tblCellMar>
        <w:tblLook w:val="00A0"/>
      </w:tblPr>
      <w:tblGrid>
        <w:gridCol w:w="6614"/>
        <w:gridCol w:w="441"/>
        <w:gridCol w:w="440"/>
        <w:gridCol w:w="1134"/>
        <w:gridCol w:w="1147"/>
      </w:tblGrid>
      <w:tr w:rsidR="00DE64F8" w:rsidRPr="0045371B" w:rsidTr="00DE64F8">
        <w:trPr>
          <w:trHeight w:val="227"/>
        </w:trPr>
        <w:tc>
          <w:tcPr>
            <w:tcW w:w="2914" w:type="pct"/>
            <w:tcBorders>
              <w:top w:val="single" w:sz="12" w:space="0" w:color="auto"/>
              <w:left w:val="nil"/>
              <w:bottom w:val="single" w:sz="12" w:space="0" w:color="auto"/>
              <w:right w:val="nil"/>
            </w:tcBorders>
            <w:noWrap/>
            <w:vAlign w:val="center"/>
          </w:tcPr>
          <w:p w:rsidR="00014E73" w:rsidRPr="0045371B" w:rsidRDefault="00014E73" w:rsidP="00AD6AEA">
            <w:pPr>
              <w:jc w:val="center"/>
              <w:rPr>
                <w:sz w:val="24"/>
                <w:szCs w:val="24"/>
              </w:rPr>
            </w:pPr>
            <w:r w:rsidRPr="0045371B">
              <w:rPr>
                <w:sz w:val="24"/>
                <w:szCs w:val="24"/>
              </w:rPr>
              <w:t>The Causes of Multi-Channel Conflict</w:t>
            </w:r>
          </w:p>
        </w:tc>
        <w:tc>
          <w:tcPr>
            <w:tcW w:w="624" w:type="pct"/>
            <w:gridSpan w:val="2"/>
            <w:tcBorders>
              <w:top w:val="single" w:sz="12" w:space="0" w:color="auto"/>
              <w:left w:val="nil"/>
              <w:bottom w:val="single" w:sz="12" w:space="0" w:color="auto"/>
              <w:right w:val="nil"/>
            </w:tcBorders>
            <w:noWrap/>
            <w:vAlign w:val="center"/>
          </w:tcPr>
          <w:p w:rsidR="00014E73" w:rsidRPr="0045371B" w:rsidRDefault="00014E73" w:rsidP="00AD6AEA">
            <w:pPr>
              <w:jc w:val="center"/>
              <w:rPr>
                <w:sz w:val="24"/>
                <w:szCs w:val="24"/>
              </w:rPr>
            </w:pPr>
            <w:r w:rsidRPr="0045371B">
              <w:rPr>
                <w:sz w:val="24"/>
                <w:szCs w:val="24"/>
              </w:rPr>
              <w:t>Variable</w:t>
            </w:r>
          </w:p>
        </w:tc>
        <w:tc>
          <w:tcPr>
            <w:tcW w:w="731" w:type="pct"/>
            <w:tcBorders>
              <w:top w:val="single" w:sz="12" w:space="0" w:color="auto"/>
              <w:left w:val="nil"/>
              <w:bottom w:val="single" w:sz="12" w:space="0" w:color="auto"/>
              <w:right w:val="nil"/>
            </w:tcBorders>
            <w:noWrap/>
            <w:vAlign w:val="center"/>
          </w:tcPr>
          <w:p w:rsidR="00DE64F8" w:rsidRPr="0045371B" w:rsidRDefault="00014E73" w:rsidP="00AD6AEA">
            <w:pPr>
              <w:jc w:val="center"/>
              <w:rPr>
                <w:sz w:val="24"/>
                <w:szCs w:val="24"/>
                <w:lang w:eastAsia="zh-TW"/>
              </w:rPr>
            </w:pPr>
            <w:r w:rsidRPr="0045371B">
              <w:rPr>
                <w:sz w:val="24"/>
                <w:szCs w:val="24"/>
              </w:rPr>
              <w:t xml:space="preserve">Part-Worth </w:t>
            </w:r>
          </w:p>
          <w:p w:rsidR="00014E73" w:rsidRPr="0045371B" w:rsidRDefault="00014E73" w:rsidP="00AD6AEA">
            <w:pPr>
              <w:jc w:val="center"/>
              <w:rPr>
                <w:sz w:val="24"/>
                <w:szCs w:val="24"/>
              </w:rPr>
            </w:pPr>
            <w:r w:rsidRPr="0045371B">
              <w:rPr>
                <w:sz w:val="24"/>
                <w:szCs w:val="24"/>
              </w:rPr>
              <w:t>Utility</w:t>
            </w:r>
          </w:p>
        </w:tc>
        <w:tc>
          <w:tcPr>
            <w:tcW w:w="731" w:type="pct"/>
            <w:tcBorders>
              <w:top w:val="single" w:sz="12" w:space="0" w:color="auto"/>
              <w:left w:val="nil"/>
              <w:bottom w:val="single" w:sz="12" w:space="0" w:color="auto"/>
              <w:right w:val="nil"/>
            </w:tcBorders>
            <w:noWrap/>
            <w:vAlign w:val="center"/>
          </w:tcPr>
          <w:p w:rsidR="00DE64F8" w:rsidRPr="0045371B" w:rsidRDefault="00014E73" w:rsidP="00AD6AEA">
            <w:pPr>
              <w:jc w:val="center"/>
              <w:rPr>
                <w:sz w:val="24"/>
                <w:szCs w:val="24"/>
                <w:lang w:eastAsia="zh-TW"/>
              </w:rPr>
            </w:pPr>
            <w:r w:rsidRPr="0045371B">
              <w:rPr>
                <w:sz w:val="24"/>
                <w:szCs w:val="24"/>
              </w:rPr>
              <w:t xml:space="preserve">Relative </w:t>
            </w:r>
          </w:p>
          <w:p w:rsidR="00014E73" w:rsidRPr="0045371B" w:rsidRDefault="00014E73" w:rsidP="00AD6AEA">
            <w:pPr>
              <w:jc w:val="center"/>
              <w:rPr>
                <w:sz w:val="24"/>
                <w:szCs w:val="24"/>
              </w:rPr>
            </w:pPr>
            <w:r w:rsidRPr="0045371B">
              <w:rPr>
                <w:sz w:val="24"/>
                <w:szCs w:val="24"/>
              </w:rPr>
              <w:t>Importance</w:t>
            </w:r>
          </w:p>
        </w:tc>
      </w:tr>
      <w:tr w:rsidR="00DE64F8" w:rsidRPr="0045371B" w:rsidTr="00DE64F8">
        <w:trPr>
          <w:trHeight w:val="227"/>
        </w:trPr>
        <w:tc>
          <w:tcPr>
            <w:tcW w:w="2914" w:type="pct"/>
            <w:vMerge w:val="restart"/>
            <w:tcBorders>
              <w:top w:val="single" w:sz="12" w:space="0" w:color="auto"/>
              <w:left w:val="nil"/>
              <w:bottom w:val="nil"/>
              <w:right w:val="nil"/>
            </w:tcBorders>
            <w:noWrap/>
            <w:vAlign w:val="center"/>
          </w:tcPr>
          <w:p w:rsidR="00014E73" w:rsidRPr="0045371B" w:rsidRDefault="00014E73" w:rsidP="00AD6AEA">
            <w:pPr>
              <w:rPr>
                <w:sz w:val="24"/>
                <w:szCs w:val="24"/>
              </w:rPr>
            </w:pPr>
            <w:r w:rsidRPr="0045371B">
              <w:rPr>
                <w:sz w:val="24"/>
                <w:szCs w:val="24"/>
              </w:rPr>
              <w:t>Communication Difficulties</w:t>
            </w:r>
          </w:p>
        </w:tc>
        <w:tc>
          <w:tcPr>
            <w:tcW w:w="312" w:type="pct"/>
            <w:tcBorders>
              <w:top w:val="single" w:sz="12" w:space="0" w:color="auto"/>
              <w:left w:val="nil"/>
              <w:bottom w:val="nil"/>
              <w:right w:val="nil"/>
            </w:tcBorders>
            <w:noWrap/>
            <w:vAlign w:val="center"/>
          </w:tcPr>
          <w:p w:rsidR="00014E73" w:rsidRPr="0045371B" w:rsidRDefault="00014E73" w:rsidP="00AD6AEA">
            <w:pPr>
              <w:jc w:val="center"/>
              <w:rPr>
                <w:sz w:val="24"/>
                <w:szCs w:val="24"/>
              </w:rPr>
            </w:pPr>
            <w:r w:rsidRPr="0045371B">
              <w:rPr>
                <w:sz w:val="24"/>
                <w:szCs w:val="24"/>
              </w:rPr>
              <w:t>1</w:t>
            </w:r>
          </w:p>
        </w:tc>
        <w:tc>
          <w:tcPr>
            <w:tcW w:w="312" w:type="pct"/>
            <w:tcBorders>
              <w:top w:val="single" w:sz="12" w:space="0" w:color="auto"/>
              <w:left w:val="nil"/>
              <w:bottom w:val="nil"/>
              <w:right w:val="nil"/>
            </w:tcBorders>
            <w:vAlign w:val="center"/>
          </w:tcPr>
          <w:p w:rsidR="00014E73" w:rsidRPr="0045371B" w:rsidRDefault="00014E73" w:rsidP="00DE64F8">
            <w:pPr>
              <w:jc w:val="center"/>
              <w:rPr>
                <w:sz w:val="24"/>
                <w:szCs w:val="24"/>
              </w:rPr>
            </w:pPr>
            <w:r w:rsidRPr="0045371B">
              <w:rPr>
                <w:sz w:val="24"/>
                <w:szCs w:val="24"/>
              </w:rPr>
              <w:t>Yes</w:t>
            </w:r>
          </w:p>
        </w:tc>
        <w:tc>
          <w:tcPr>
            <w:tcW w:w="731" w:type="pct"/>
            <w:tcBorders>
              <w:top w:val="single" w:sz="12" w:space="0" w:color="auto"/>
              <w:left w:val="nil"/>
              <w:bottom w:val="nil"/>
              <w:right w:val="nil"/>
            </w:tcBorders>
            <w:noWrap/>
            <w:vAlign w:val="center"/>
          </w:tcPr>
          <w:p w:rsidR="00014E73" w:rsidRPr="0045371B" w:rsidRDefault="00014E73" w:rsidP="000B71B1">
            <w:pPr>
              <w:widowControl w:val="0"/>
              <w:jc w:val="center"/>
              <w:rPr>
                <w:kern w:val="2"/>
                <w:sz w:val="24"/>
                <w:szCs w:val="24"/>
              </w:rPr>
            </w:pPr>
            <w:r w:rsidRPr="0045371B">
              <w:rPr>
                <w:sz w:val="24"/>
                <w:szCs w:val="24"/>
              </w:rPr>
              <w:t>0.387</w:t>
            </w:r>
          </w:p>
        </w:tc>
        <w:tc>
          <w:tcPr>
            <w:tcW w:w="731" w:type="pct"/>
            <w:vMerge w:val="restart"/>
            <w:tcBorders>
              <w:top w:val="single" w:sz="12" w:space="0" w:color="auto"/>
              <w:left w:val="nil"/>
              <w:bottom w:val="nil"/>
              <w:right w:val="nil"/>
            </w:tcBorders>
            <w:noWrap/>
            <w:vAlign w:val="center"/>
          </w:tcPr>
          <w:p w:rsidR="00014E73" w:rsidRPr="0045371B" w:rsidRDefault="00014E73" w:rsidP="000B71B1">
            <w:pPr>
              <w:jc w:val="center"/>
              <w:rPr>
                <w:sz w:val="24"/>
                <w:szCs w:val="24"/>
              </w:rPr>
            </w:pPr>
            <w:r w:rsidRPr="0045371B">
              <w:rPr>
                <w:sz w:val="24"/>
                <w:szCs w:val="24"/>
              </w:rPr>
              <w:t>0.17109</w:t>
            </w:r>
          </w:p>
        </w:tc>
      </w:tr>
      <w:tr w:rsidR="00DE64F8" w:rsidRPr="0045371B" w:rsidTr="00DE64F8">
        <w:trPr>
          <w:trHeight w:val="227"/>
        </w:trPr>
        <w:tc>
          <w:tcPr>
            <w:tcW w:w="2914" w:type="pct"/>
            <w:vMerge/>
            <w:tcBorders>
              <w:top w:val="single" w:sz="12" w:space="0" w:color="auto"/>
              <w:left w:val="nil"/>
              <w:bottom w:val="nil"/>
              <w:right w:val="nil"/>
            </w:tcBorders>
            <w:vAlign w:val="center"/>
          </w:tcPr>
          <w:p w:rsidR="00014E73" w:rsidRPr="0045371B" w:rsidRDefault="00014E73" w:rsidP="00AD6AEA">
            <w:pPr>
              <w:rPr>
                <w:sz w:val="24"/>
                <w:szCs w:val="24"/>
              </w:rPr>
            </w:pPr>
          </w:p>
        </w:tc>
        <w:tc>
          <w:tcPr>
            <w:tcW w:w="312" w:type="pct"/>
            <w:noWrap/>
            <w:vAlign w:val="center"/>
          </w:tcPr>
          <w:p w:rsidR="00014E73" w:rsidRPr="0045371B" w:rsidRDefault="00014E73" w:rsidP="00AD6AEA">
            <w:pPr>
              <w:jc w:val="center"/>
              <w:rPr>
                <w:sz w:val="24"/>
                <w:szCs w:val="24"/>
              </w:rPr>
            </w:pPr>
            <w:r w:rsidRPr="0045371B">
              <w:rPr>
                <w:sz w:val="24"/>
                <w:szCs w:val="24"/>
              </w:rPr>
              <w:t>0</w:t>
            </w:r>
          </w:p>
        </w:tc>
        <w:tc>
          <w:tcPr>
            <w:tcW w:w="312" w:type="pct"/>
            <w:vAlign w:val="center"/>
          </w:tcPr>
          <w:p w:rsidR="00014E73" w:rsidRPr="0045371B" w:rsidRDefault="00014E73" w:rsidP="00DE64F8">
            <w:pPr>
              <w:jc w:val="center"/>
              <w:rPr>
                <w:sz w:val="24"/>
                <w:szCs w:val="24"/>
              </w:rPr>
            </w:pPr>
            <w:r w:rsidRPr="0045371B">
              <w:rPr>
                <w:sz w:val="24"/>
                <w:szCs w:val="24"/>
              </w:rPr>
              <w:t>No</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0.000</w:t>
            </w:r>
          </w:p>
        </w:tc>
        <w:tc>
          <w:tcPr>
            <w:tcW w:w="731" w:type="pct"/>
            <w:vMerge/>
            <w:tcBorders>
              <w:top w:val="single" w:sz="12" w:space="0" w:color="auto"/>
              <w:left w:val="nil"/>
              <w:bottom w:val="nil"/>
              <w:right w:val="nil"/>
            </w:tcBorders>
            <w:vAlign w:val="center"/>
          </w:tcPr>
          <w:p w:rsidR="00014E73" w:rsidRPr="0045371B" w:rsidRDefault="00014E73" w:rsidP="000B71B1">
            <w:pPr>
              <w:jc w:val="center"/>
              <w:rPr>
                <w:sz w:val="24"/>
                <w:szCs w:val="24"/>
              </w:rPr>
            </w:pPr>
          </w:p>
        </w:tc>
      </w:tr>
      <w:tr w:rsidR="00DE64F8" w:rsidRPr="0045371B" w:rsidTr="00DE64F8">
        <w:trPr>
          <w:trHeight w:val="227"/>
        </w:trPr>
        <w:tc>
          <w:tcPr>
            <w:tcW w:w="2914" w:type="pct"/>
            <w:vMerge w:val="restart"/>
            <w:noWrap/>
            <w:vAlign w:val="center"/>
          </w:tcPr>
          <w:p w:rsidR="00014E73" w:rsidRPr="0045371B" w:rsidRDefault="00014E73" w:rsidP="00DE64F8">
            <w:pPr>
              <w:jc w:val="both"/>
              <w:rPr>
                <w:kern w:val="2"/>
                <w:sz w:val="24"/>
                <w:szCs w:val="24"/>
              </w:rPr>
            </w:pPr>
            <w:r w:rsidRPr="0045371B">
              <w:rPr>
                <w:sz w:val="24"/>
                <w:szCs w:val="24"/>
              </w:rPr>
              <w:t xml:space="preserve">Differences in Perception of Reality </w:t>
            </w:r>
            <w:r w:rsidR="00DE64F8" w:rsidRPr="0045371B">
              <w:rPr>
                <w:rFonts w:hint="eastAsia"/>
                <w:kern w:val="2"/>
                <w:sz w:val="24"/>
                <w:szCs w:val="24"/>
                <w:lang w:eastAsia="zh-TW"/>
              </w:rPr>
              <w:t xml:space="preserve"> </w:t>
            </w:r>
            <w:r w:rsidRPr="0045371B">
              <w:rPr>
                <w:sz w:val="24"/>
                <w:szCs w:val="24"/>
              </w:rPr>
              <w:t>Used in Joint Decision Making</w:t>
            </w:r>
          </w:p>
        </w:tc>
        <w:tc>
          <w:tcPr>
            <w:tcW w:w="312" w:type="pct"/>
            <w:noWrap/>
            <w:vAlign w:val="center"/>
          </w:tcPr>
          <w:p w:rsidR="00014E73" w:rsidRPr="0045371B" w:rsidRDefault="00014E73" w:rsidP="00AD6AEA">
            <w:pPr>
              <w:jc w:val="center"/>
              <w:rPr>
                <w:sz w:val="24"/>
                <w:szCs w:val="24"/>
              </w:rPr>
            </w:pPr>
            <w:r w:rsidRPr="0045371B">
              <w:rPr>
                <w:sz w:val="24"/>
                <w:szCs w:val="24"/>
              </w:rPr>
              <w:t>1</w:t>
            </w:r>
          </w:p>
        </w:tc>
        <w:tc>
          <w:tcPr>
            <w:tcW w:w="312" w:type="pct"/>
            <w:vAlign w:val="center"/>
          </w:tcPr>
          <w:p w:rsidR="00014E73" w:rsidRPr="0045371B" w:rsidRDefault="00014E73" w:rsidP="00DE64F8">
            <w:pPr>
              <w:jc w:val="center"/>
              <w:rPr>
                <w:sz w:val="24"/>
                <w:szCs w:val="24"/>
              </w:rPr>
            </w:pPr>
            <w:r w:rsidRPr="0045371B">
              <w:rPr>
                <w:sz w:val="24"/>
                <w:szCs w:val="24"/>
              </w:rPr>
              <w:t>Yes</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0.484</w:t>
            </w:r>
          </w:p>
        </w:tc>
        <w:tc>
          <w:tcPr>
            <w:tcW w:w="731" w:type="pct"/>
            <w:vMerge w:val="restart"/>
            <w:noWrap/>
            <w:vAlign w:val="center"/>
          </w:tcPr>
          <w:p w:rsidR="00014E73" w:rsidRPr="0045371B" w:rsidRDefault="00014E73" w:rsidP="000B71B1">
            <w:pPr>
              <w:jc w:val="center"/>
              <w:rPr>
                <w:sz w:val="24"/>
                <w:szCs w:val="24"/>
              </w:rPr>
            </w:pPr>
            <w:r w:rsidRPr="0045371B">
              <w:rPr>
                <w:sz w:val="24"/>
                <w:szCs w:val="24"/>
              </w:rPr>
              <w:t>0.21397</w:t>
            </w:r>
          </w:p>
        </w:tc>
      </w:tr>
      <w:tr w:rsidR="00DE64F8" w:rsidRPr="0045371B" w:rsidTr="00DE64F8">
        <w:trPr>
          <w:trHeight w:val="227"/>
        </w:trPr>
        <w:tc>
          <w:tcPr>
            <w:tcW w:w="2914" w:type="pct"/>
            <w:vMerge/>
            <w:vAlign w:val="center"/>
          </w:tcPr>
          <w:p w:rsidR="00014E73" w:rsidRPr="0045371B" w:rsidRDefault="00014E73" w:rsidP="00AD6AEA">
            <w:pPr>
              <w:rPr>
                <w:sz w:val="24"/>
                <w:szCs w:val="24"/>
              </w:rPr>
            </w:pPr>
          </w:p>
        </w:tc>
        <w:tc>
          <w:tcPr>
            <w:tcW w:w="312" w:type="pct"/>
            <w:noWrap/>
            <w:vAlign w:val="center"/>
          </w:tcPr>
          <w:p w:rsidR="00014E73" w:rsidRPr="0045371B" w:rsidRDefault="00014E73" w:rsidP="00AD6AEA">
            <w:pPr>
              <w:jc w:val="center"/>
              <w:rPr>
                <w:sz w:val="24"/>
                <w:szCs w:val="24"/>
              </w:rPr>
            </w:pPr>
            <w:r w:rsidRPr="0045371B">
              <w:rPr>
                <w:sz w:val="24"/>
                <w:szCs w:val="24"/>
              </w:rPr>
              <w:t>0</w:t>
            </w:r>
          </w:p>
        </w:tc>
        <w:tc>
          <w:tcPr>
            <w:tcW w:w="312" w:type="pct"/>
            <w:vAlign w:val="center"/>
          </w:tcPr>
          <w:p w:rsidR="00014E73" w:rsidRPr="0045371B" w:rsidRDefault="00014E73" w:rsidP="00DE64F8">
            <w:pPr>
              <w:jc w:val="center"/>
              <w:rPr>
                <w:sz w:val="24"/>
                <w:szCs w:val="24"/>
              </w:rPr>
            </w:pPr>
            <w:r w:rsidRPr="0045371B">
              <w:rPr>
                <w:sz w:val="24"/>
                <w:szCs w:val="24"/>
              </w:rPr>
              <w:t>No</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0.000</w:t>
            </w:r>
          </w:p>
        </w:tc>
        <w:tc>
          <w:tcPr>
            <w:tcW w:w="731" w:type="pct"/>
            <w:vMerge/>
            <w:vAlign w:val="center"/>
          </w:tcPr>
          <w:p w:rsidR="00014E73" w:rsidRPr="0045371B" w:rsidRDefault="00014E73" w:rsidP="000B71B1">
            <w:pPr>
              <w:jc w:val="center"/>
              <w:rPr>
                <w:sz w:val="24"/>
                <w:szCs w:val="24"/>
              </w:rPr>
            </w:pPr>
          </w:p>
        </w:tc>
      </w:tr>
      <w:tr w:rsidR="00DE64F8" w:rsidRPr="0045371B" w:rsidTr="00DE64F8">
        <w:trPr>
          <w:trHeight w:val="227"/>
        </w:trPr>
        <w:tc>
          <w:tcPr>
            <w:tcW w:w="2914" w:type="pct"/>
            <w:vMerge w:val="restart"/>
            <w:noWrap/>
            <w:vAlign w:val="center"/>
          </w:tcPr>
          <w:p w:rsidR="00014E73" w:rsidRPr="0045371B" w:rsidRDefault="00014E73" w:rsidP="00AD6AEA">
            <w:pPr>
              <w:rPr>
                <w:sz w:val="24"/>
                <w:szCs w:val="24"/>
              </w:rPr>
            </w:pPr>
            <w:r w:rsidRPr="0045371B">
              <w:rPr>
                <w:sz w:val="24"/>
                <w:szCs w:val="24"/>
              </w:rPr>
              <w:t>Incompatibility of Goals</w:t>
            </w:r>
          </w:p>
        </w:tc>
        <w:tc>
          <w:tcPr>
            <w:tcW w:w="312" w:type="pct"/>
            <w:noWrap/>
            <w:vAlign w:val="center"/>
          </w:tcPr>
          <w:p w:rsidR="00014E73" w:rsidRPr="0045371B" w:rsidRDefault="00014E73" w:rsidP="00AD6AEA">
            <w:pPr>
              <w:jc w:val="center"/>
              <w:rPr>
                <w:sz w:val="24"/>
                <w:szCs w:val="24"/>
              </w:rPr>
            </w:pPr>
            <w:r w:rsidRPr="0045371B">
              <w:rPr>
                <w:sz w:val="24"/>
                <w:szCs w:val="24"/>
              </w:rPr>
              <w:t>1</w:t>
            </w:r>
          </w:p>
        </w:tc>
        <w:tc>
          <w:tcPr>
            <w:tcW w:w="312" w:type="pct"/>
            <w:vAlign w:val="center"/>
          </w:tcPr>
          <w:p w:rsidR="00014E73" w:rsidRPr="0045371B" w:rsidRDefault="00014E73" w:rsidP="00DE64F8">
            <w:pPr>
              <w:jc w:val="center"/>
              <w:rPr>
                <w:sz w:val="24"/>
                <w:szCs w:val="24"/>
              </w:rPr>
            </w:pPr>
            <w:r w:rsidRPr="0045371B">
              <w:rPr>
                <w:sz w:val="24"/>
                <w:szCs w:val="24"/>
              </w:rPr>
              <w:t>Yes</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0.404</w:t>
            </w:r>
          </w:p>
        </w:tc>
        <w:tc>
          <w:tcPr>
            <w:tcW w:w="731" w:type="pct"/>
            <w:vMerge w:val="restart"/>
            <w:noWrap/>
            <w:vAlign w:val="center"/>
          </w:tcPr>
          <w:p w:rsidR="00014E73" w:rsidRPr="0045371B" w:rsidRDefault="00014E73" w:rsidP="000B71B1">
            <w:pPr>
              <w:jc w:val="center"/>
              <w:rPr>
                <w:sz w:val="24"/>
                <w:szCs w:val="24"/>
              </w:rPr>
            </w:pPr>
            <w:r w:rsidRPr="0045371B">
              <w:rPr>
                <w:sz w:val="24"/>
                <w:szCs w:val="24"/>
              </w:rPr>
              <w:t>0.17860</w:t>
            </w:r>
          </w:p>
        </w:tc>
      </w:tr>
      <w:tr w:rsidR="00DE64F8" w:rsidRPr="0045371B" w:rsidTr="00DE64F8">
        <w:trPr>
          <w:trHeight w:val="227"/>
        </w:trPr>
        <w:tc>
          <w:tcPr>
            <w:tcW w:w="2914" w:type="pct"/>
            <w:vMerge/>
            <w:vAlign w:val="center"/>
          </w:tcPr>
          <w:p w:rsidR="00014E73" w:rsidRPr="0045371B" w:rsidRDefault="00014E73" w:rsidP="00AD6AEA">
            <w:pPr>
              <w:rPr>
                <w:sz w:val="24"/>
                <w:szCs w:val="24"/>
              </w:rPr>
            </w:pPr>
          </w:p>
        </w:tc>
        <w:tc>
          <w:tcPr>
            <w:tcW w:w="312" w:type="pct"/>
            <w:noWrap/>
            <w:vAlign w:val="center"/>
          </w:tcPr>
          <w:p w:rsidR="00014E73" w:rsidRPr="0045371B" w:rsidRDefault="00014E73" w:rsidP="00AD6AEA">
            <w:pPr>
              <w:jc w:val="center"/>
              <w:rPr>
                <w:sz w:val="24"/>
                <w:szCs w:val="24"/>
              </w:rPr>
            </w:pPr>
            <w:r w:rsidRPr="0045371B">
              <w:rPr>
                <w:sz w:val="24"/>
                <w:szCs w:val="24"/>
              </w:rPr>
              <w:t>0</w:t>
            </w:r>
          </w:p>
        </w:tc>
        <w:tc>
          <w:tcPr>
            <w:tcW w:w="312" w:type="pct"/>
            <w:vAlign w:val="center"/>
          </w:tcPr>
          <w:p w:rsidR="00014E73" w:rsidRPr="0045371B" w:rsidRDefault="00014E73" w:rsidP="00DE64F8">
            <w:pPr>
              <w:jc w:val="center"/>
              <w:rPr>
                <w:sz w:val="24"/>
                <w:szCs w:val="24"/>
              </w:rPr>
            </w:pPr>
            <w:r w:rsidRPr="0045371B">
              <w:rPr>
                <w:sz w:val="24"/>
                <w:szCs w:val="24"/>
              </w:rPr>
              <w:t>No</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0.000</w:t>
            </w:r>
          </w:p>
        </w:tc>
        <w:tc>
          <w:tcPr>
            <w:tcW w:w="731" w:type="pct"/>
            <w:vMerge/>
            <w:vAlign w:val="center"/>
          </w:tcPr>
          <w:p w:rsidR="00014E73" w:rsidRPr="0045371B" w:rsidRDefault="00014E73" w:rsidP="000B71B1">
            <w:pPr>
              <w:jc w:val="center"/>
              <w:rPr>
                <w:sz w:val="24"/>
                <w:szCs w:val="24"/>
              </w:rPr>
            </w:pPr>
          </w:p>
        </w:tc>
      </w:tr>
      <w:tr w:rsidR="00DE64F8" w:rsidRPr="0045371B" w:rsidTr="00DE64F8">
        <w:trPr>
          <w:trHeight w:val="227"/>
        </w:trPr>
        <w:tc>
          <w:tcPr>
            <w:tcW w:w="2914" w:type="pct"/>
            <w:vMerge w:val="restart"/>
            <w:noWrap/>
            <w:vAlign w:val="center"/>
          </w:tcPr>
          <w:p w:rsidR="00014E73" w:rsidRPr="0045371B" w:rsidRDefault="00014E73" w:rsidP="00AD6AEA">
            <w:pPr>
              <w:rPr>
                <w:sz w:val="24"/>
                <w:szCs w:val="24"/>
              </w:rPr>
            </w:pPr>
            <w:r w:rsidRPr="0045371B">
              <w:rPr>
                <w:sz w:val="24"/>
                <w:szCs w:val="24"/>
              </w:rPr>
              <w:t>Poor Channel Management</w:t>
            </w:r>
          </w:p>
        </w:tc>
        <w:tc>
          <w:tcPr>
            <w:tcW w:w="312" w:type="pct"/>
            <w:noWrap/>
            <w:vAlign w:val="center"/>
          </w:tcPr>
          <w:p w:rsidR="00014E73" w:rsidRPr="0045371B" w:rsidRDefault="00014E73" w:rsidP="00AD6AEA">
            <w:pPr>
              <w:jc w:val="center"/>
              <w:rPr>
                <w:sz w:val="24"/>
                <w:szCs w:val="24"/>
              </w:rPr>
            </w:pPr>
            <w:r w:rsidRPr="0045371B">
              <w:rPr>
                <w:sz w:val="24"/>
                <w:szCs w:val="24"/>
              </w:rPr>
              <w:t>1</w:t>
            </w:r>
          </w:p>
        </w:tc>
        <w:tc>
          <w:tcPr>
            <w:tcW w:w="312" w:type="pct"/>
            <w:vAlign w:val="center"/>
          </w:tcPr>
          <w:p w:rsidR="00014E73" w:rsidRPr="0045371B" w:rsidRDefault="00014E73" w:rsidP="00DE64F8">
            <w:pPr>
              <w:jc w:val="center"/>
              <w:rPr>
                <w:sz w:val="24"/>
                <w:szCs w:val="24"/>
              </w:rPr>
            </w:pPr>
            <w:r w:rsidRPr="0045371B">
              <w:rPr>
                <w:sz w:val="24"/>
                <w:szCs w:val="24"/>
              </w:rPr>
              <w:t>Yes</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0.255</w:t>
            </w:r>
          </w:p>
        </w:tc>
        <w:tc>
          <w:tcPr>
            <w:tcW w:w="731" w:type="pct"/>
            <w:vMerge w:val="restart"/>
            <w:noWrap/>
            <w:vAlign w:val="center"/>
          </w:tcPr>
          <w:p w:rsidR="00014E73" w:rsidRPr="0045371B" w:rsidRDefault="00014E73" w:rsidP="000B71B1">
            <w:pPr>
              <w:jc w:val="center"/>
              <w:rPr>
                <w:sz w:val="24"/>
                <w:szCs w:val="24"/>
              </w:rPr>
            </w:pPr>
            <w:r w:rsidRPr="0045371B">
              <w:rPr>
                <w:sz w:val="24"/>
                <w:szCs w:val="24"/>
              </w:rPr>
              <w:t>0.11273</w:t>
            </w:r>
          </w:p>
        </w:tc>
      </w:tr>
      <w:tr w:rsidR="00DE64F8" w:rsidRPr="0045371B" w:rsidTr="00DE64F8">
        <w:trPr>
          <w:trHeight w:val="227"/>
        </w:trPr>
        <w:tc>
          <w:tcPr>
            <w:tcW w:w="2914" w:type="pct"/>
            <w:vMerge/>
            <w:vAlign w:val="center"/>
          </w:tcPr>
          <w:p w:rsidR="00014E73" w:rsidRPr="0045371B" w:rsidRDefault="00014E73" w:rsidP="00AD6AEA">
            <w:pPr>
              <w:rPr>
                <w:sz w:val="24"/>
                <w:szCs w:val="24"/>
              </w:rPr>
            </w:pPr>
          </w:p>
        </w:tc>
        <w:tc>
          <w:tcPr>
            <w:tcW w:w="312" w:type="pct"/>
            <w:noWrap/>
            <w:vAlign w:val="center"/>
          </w:tcPr>
          <w:p w:rsidR="00014E73" w:rsidRPr="0045371B" w:rsidRDefault="00014E73" w:rsidP="00AD6AEA">
            <w:pPr>
              <w:jc w:val="center"/>
              <w:rPr>
                <w:sz w:val="24"/>
                <w:szCs w:val="24"/>
              </w:rPr>
            </w:pPr>
            <w:r w:rsidRPr="0045371B">
              <w:rPr>
                <w:sz w:val="24"/>
                <w:szCs w:val="24"/>
              </w:rPr>
              <w:t>0</w:t>
            </w:r>
          </w:p>
        </w:tc>
        <w:tc>
          <w:tcPr>
            <w:tcW w:w="312" w:type="pct"/>
            <w:vAlign w:val="center"/>
          </w:tcPr>
          <w:p w:rsidR="00014E73" w:rsidRPr="0045371B" w:rsidRDefault="00014E73" w:rsidP="00DE64F8">
            <w:pPr>
              <w:jc w:val="center"/>
              <w:rPr>
                <w:sz w:val="24"/>
                <w:szCs w:val="24"/>
              </w:rPr>
            </w:pPr>
            <w:r w:rsidRPr="0045371B">
              <w:rPr>
                <w:sz w:val="24"/>
                <w:szCs w:val="24"/>
              </w:rPr>
              <w:t>No</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0.000</w:t>
            </w:r>
          </w:p>
        </w:tc>
        <w:tc>
          <w:tcPr>
            <w:tcW w:w="731" w:type="pct"/>
            <w:vMerge/>
            <w:vAlign w:val="center"/>
          </w:tcPr>
          <w:p w:rsidR="00014E73" w:rsidRPr="0045371B" w:rsidRDefault="00014E73" w:rsidP="000B71B1">
            <w:pPr>
              <w:jc w:val="center"/>
              <w:rPr>
                <w:sz w:val="24"/>
                <w:szCs w:val="24"/>
              </w:rPr>
            </w:pPr>
          </w:p>
        </w:tc>
      </w:tr>
      <w:tr w:rsidR="00DE64F8" w:rsidRPr="0045371B" w:rsidTr="00DE64F8">
        <w:trPr>
          <w:trHeight w:val="227"/>
        </w:trPr>
        <w:tc>
          <w:tcPr>
            <w:tcW w:w="2914" w:type="pct"/>
            <w:vMerge w:val="restart"/>
            <w:noWrap/>
            <w:vAlign w:val="center"/>
          </w:tcPr>
          <w:p w:rsidR="00014E73" w:rsidRPr="0045371B" w:rsidRDefault="00014E73" w:rsidP="00AD6AEA">
            <w:pPr>
              <w:rPr>
                <w:sz w:val="24"/>
                <w:szCs w:val="24"/>
              </w:rPr>
            </w:pPr>
            <w:r w:rsidRPr="0045371B">
              <w:rPr>
                <w:sz w:val="24"/>
                <w:szCs w:val="24"/>
              </w:rPr>
              <w:t>Resource Scarcity</w:t>
            </w:r>
          </w:p>
        </w:tc>
        <w:tc>
          <w:tcPr>
            <w:tcW w:w="312" w:type="pct"/>
            <w:noWrap/>
            <w:vAlign w:val="center"/>
          </w:tcPr>
          <w:p w:rsidR="00014E73" w:rsidRPr="0045371B" w:rsidRDefault="00014E73" w:rsidP="00AD6AEA">
            <w:pPr>
              <w:jc w:val="center"/>
              <w:rPr>
                <w:sz w:val="24"/>
                <w:szCs w:val="24"/>
              </w:rPr>
            </w:pPr>
            <w:r w:rsidRPr="0045371B">
              <w:rPr>
                <w:sz w:val="24"/>
                <w:szCs w:val="24"/>
              </w:rPr>
              <w:t>1</w:t>
            </w:r>
          </w:p>
        </w:tc>
        <w:tc>
          <w:tcPr>
            <w:tcW w:w="312" w:type="pct"/>
            <w:vAlign w:val="center"/>
          </w:tcPr>
          <w:p w:rsidR="00014E73" w:rsidRPr="0045371B" w:rsidRDefault="00014E73" w:rsidP="00DE64F8">
            <w:pPr>
              <w:jc w:val="center"/>
              <w:rPr>
                <w:sz w:val="24"/>
                <w:szCs w:val="24"/>
              </w:rPr>
            </w:pPr>
            <w:r w:rsidRPr="0045371B">
              <w:rPr>
                <w:sz w:val="24"/>
                <w:szCs w:val="24"/>
              </w:rPr>
              <w:t>Yes</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0.287</w:t>
            </w:r>
          </w:p>
        </w:tc>
        <w:tc>
          <w:tcPr>
            <w:tcW w:w="731" w:type="pct"/>
            <w:vMerge w:val="restart"/>
            <w:noWrap/>
            <w:vAlign w:val="center"/>
          </w:tcPr>
          <w:p w:rsidR="00014E73" w:rsidRPr="0045371B" w:rsidRDefault="00014E73" w:rsidP="000B71B1">
            <w:pPr>
              <w:jc w:val="center"/>
              <w:rPr>
                <w:sz w:val="24"/>
                <w:szCs w:val="24"/>
              </w:rPr>
            </w:pPr>
            <w:r w:rsidRPr="0045371B">
              <w:rPr>
                <w:sz w:val="24"/>
                <w:szCs w:val="24"/>
              </w:rPr>
              <w:t>0.12688</w:t>
            </w:r>
          </w:p>
        </w:tc>
      </w:tr>
      <w:tr w:rsidR="00DE64F8" w:rsidRPr="0045371B" w:rsidTr="00DE64F8">
        <w:trPr>
          <w:trHeight w:val="227"/>
        </w:trPr>
        <w:tc>
          <w:tcPr>
            <w:tcW w:w="2914" w:type="pct"/>
            <w:vMerge/>
            <w:vAlign w:val="center"/>
          </w:tcPr>
          <w:p w:rsidR="00014E73" w:rsidRPr="0045371B" w:rsidRDefault="00014E73" w:rsidP="00AD6AEA">
            <w:pPr>
              <w:rPr>
                <w:sz w:val="24"/>
                <w:szCs w:val="24"/>
              </w:rPr>
            </w:pPr>
          </w:p>
        </w:tc>
        <w:tc>
          <w:tcPr>
            <w:tcW w:w="312" w:type="pct"/>
            <w:noWrap/>
            <w:vAlign w:val="center"/>
          </w:tcPr>
          <w:p w:rsidR="00014E73" w:rsidRPr="0045371B" w:rsidRDefault="00014E73" w:rsidP="00AD6AEA">
            <w:pPr>
              <w:jc w:val="center"/>
              <w:rPr>
                <w:sz w:val="24"/>
                <w:szCs w:val="24"/>
              </w:rPr>
            </w:pPr>
            <w:r w:rsidRPr="0045371B">
              <w:rPr>
                <w:sz w:val="24"/>
                <w:szCs w:val="24"/>
              </w:rPr>
              <w:t>0</w:t>
            </w:r>
          </w:p>
        </w:tc>
        <w:tc>
          <w:tcPr>
            <w:tcW w:w="312" w:type="pct"/>
            <w:vAlign w:val="center"/>
          </w:tcPr>
          <w:p w:rsidR="00014E73" w:rsidRPr="0045371B" w:rsidRDefault="00014E73" w:rsidP="00DE64F8">
            <w:pPr>
              <w:jc w:val="center"/>
              <w:rPr>
                <w:sz w:val="24"/>
                <w:szCs w:val="24"/>
              </w:rPr>
            </w:pPr>
            <w:r w:rsidRPr="0045371B">
              <w:rPr>
                <w:sz w:val="24"/>
                <w:szCs w:val="24"/>
              </w:rPr>
              <w:t>No</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0.000</w:t>
            </w:r>
          </w:p>
        </w:tc>
        <w:tc>
          <w:tcPr>
            <w:tcW w:w="731" w:type="pct"/>
            <w:vMerge/>
            <w:vAlign w:val="center"/>
          </w:tcPr>
          <w:p w:rsidR="00014E73" w:rsidRPr="0045371B" w:rsidRDefault="00014E73" w:rsidP="000B71B1">
            <w:pPr>
              <w:jc w:val="center"/>
              <w:rPr>
                <w:sz w:val="24"/>
                <w:szCs w:val="24"/>
              </w:rPr>
            </w:pPr>
          </w:p>
        </w:tc>
      </w:tr>
      <w:tr w:rsidR="00DE64F8" w:rsidRPr="0045371B" w:rsidTr="00DE64F8">
        <w:trPr>
          <w:trHeight w:val="227"/>
        </w:trPr>
        <w:tc>
          <w:tcPr>
            <w:tcW w:w="2914" w:type="pct"/>
            <w:vMerge w:val="restart"/>
            <w:vAlign w:val="center"/>
          </w:tcPr>
          <w:p w:rsidR="00014E73" w:rsidRPr="0045371B" w:rsidRDefault="00014E73" w:rsidP="00AD6AEA">
            <w:pPr>
              <w:rPr>
                <w:sz w:val="24"/>
                <w:szCs w:val="24"/>
              </w:rPr>
            </w:pPr>
            <w:r w:rsidRPr="0045371B">
              <w:rPr>
                <w:sz w:val="24"/>
                <w:szCs w:val="24"/>
              </w:rPr>
              <w:t>Using Coercive Powers</w:t>
            </w:r>
          </w:p>
        </w:tc>
        <w:tc>
          <w:tcPr>
            <w:tcW w:w="312" w:type="pct"/>
            <w:noWrap/>
            <w:vAlign w:val="center"/>
          </w:tcPr>
          <w:p w:rsidR="00014E73" w:rsidRPr="0045371B" w:rsidRDefault="00014E73" w:rsidP="00AD6AEA">
            <w:pPr>
              <w:jc w:val="center"/>
              <w:rPr>
                <w:sz w:val="24"/>
                <w:szCs w:val="24"/>
              </w:rPr>
            </w:pPr>
            <w:r w:rsidRPr="0045371B">
              <w:rPr>
                <w:sz w:val="24"/>
                <w:szCs w:val="24"/>
              </w:rPr>
              <w:t>1</w:t>
            </w:r>
          </w:p>
        </w:tc>
        <w:tc>
          <w:tcPr>
            <w:tcW w:w="312" w:type="pct"/>
            <w:vAlign w:val="center"/>
          </w:tcPr>
          <w:p w:rsidR="00014E73" w:rsidRPr="0045371B" w:rsidRDefault="00014E73" w:rsidP="00DE64F8">
            <w:pPr>
              <w:jc w:val="center"/>
              <w:rPr>
                <w:sz w:val="24"/>
                <w:szCs w:val="24"/>
              </w:rPr>
            </w:pPr>
            <w:r w:rsidRPr="0045371B">
              <w:rPr>
                <w:sz w:val="24"/>
                <w:szCs w:val="24"/>
              </w:rPr>
              <w:t>Yes</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0.445</w:t>
            </w:r>
          </w:p>
        </w:tc>
        <w:tc>
          <w:tcPr>
            <w:tcW w:w="731" w:type="pct"/>
            <w:vMerge w:val="restart"/>
            <w:noWrap/>
            <w:vAlign w:val="center"/>
          </w:tcPr>
          <w:p w:rsidR="00014E73" w:rsidRPr="0045371B" w:rsidRDefault="00014E73" w:rsidP="000B71B1">
            <w:pPr>
              <w:jc w:val="center"/>
              <w:rPr>
                <w:sz w:val="24"/>
                <w:szCs w:val="24"/>
              </w:rPr>
            </w:pPr>
            <w:r w:rsidRPr="0045371B">
              <w:rPr>
                <w:sz w:val="24"/>
                <w:szCs w:val="24"/>
              </w:rPr>
              <w:t>0.19673</w:t>
            </w:r>
          </w:p>
        </w:tc>
      </w:tr>
      <w:tr w:rsidR="00DE64F8" w:rsidRPr="0045371B" w:rsidTr="00DE64F8">
        <w:trPr>
          <w:trHeight w:val="227"/>
        </w:trPr>
        <w:tc>
          <w:tcPr>
            <w:tcW w:w="2914" w:type="pct"/>
            <w:vMerge/>
            <w:vAlign w:val="center"/>
          </w:tcPr>
          <w:p w:rsidR="00014E73" w:rsidRPr="0045371B" w:rsidRDefault="00014E73" w:rsidP="00AD6AEA">
            <w:pPr>
              <w:rPr>
                <w:sz w:val="24"/>
                <w:szCs w:val="24"/>
              </w:rPr>
            </w:pPr>
          </w:p>
        </w:tc>
        <w:tc>
          <w:tcPr>
            <w:tcW w:w="312" w:type="pct"/>
            <w:noWrap/>
            <w:vAlign w:val="center"/>
          </w:tcPr>
          <w:p w:rsidR="00014E73" w:rsidRPr="0045371B" w:rsidRDefault="00014E73" w:rsidP="00AD6AEA">
            <w:pPr>
              <w:jc w:val="center"/>
              <w:rPr>
                <w:sz w:val="24"/>
                <w:szCs w:val="24"/>
              </w:rPr>
            </w:pPr>
            <w:r w:rsidRPr="0045371B">
              <w:rPr>
                <w:sz w:val="24"/>
                <w:szCs w:val="24"/>
              </w:rPr>
              <w:t>0</w:t>
            </w:r>
          </w:p>
        </w:tc>
        <w:tc>
          <w:tcPr>
            <w:tcW w:w="312" w:type="pct"/>
            <w:vAlign w:val="center"/>
          </w:tcPr>
          <w:p w:rsidR="00014E73" w:rsidRPr="0045371B" w:rsidRDefault="00014E73" w:rsidP="00DE64F8">
            <w:pPr>
              <w:jc w:val="center"/>
              <w:rPr>
                <w:sz w:val="24"/>
                <w:szCs w:val="24"/>
              </w:rPr>
            </w:pPr>
            <w:r w:rsidRPr="0045371B">
              <w:rPr>
                <w:sz w:val="24"/>
                <w:szCs w:val="24"/>
              </w:rPr>
              <w:t>No</w:t>
            </w:r>
          </w:p>
        </w:tc>
        <w:tc>
          <w:tcPr>
            <w:tcW w:w="731" w:type="pct"/>
            <w:noWrap/>
            <w:vAlign w:val="center"/>
          </w:tcPr>
          <w:p w:rsidR="00014E73" w:rsidRPr="0045371B" w:rsidRDefault="00014E73" w:rsidP="000B71B1">
            <w:pPr>
              <w:widowControl w:val="0"/>
              <w:jc w:val="center"/>
              <w:rPr>
                <w:kern w:val="2"/>
                <w:sz w:val="24"/>
                <w:szCs w:val="24"/>
              </w:rPr>
            </w:pPr>
            <w:r w:rsidRPr="0045371B">
              <w:rPr>
                <w:sz w:val="24"/>
                <w:szCs w:val="24"/>
              </w:rPr>
              <w:t>0.000</w:t>
            </w:r>
          </w:p>
        </w:tc>
        <w:tc>
          <w:tcPr>
            <w:tcW w:w="731" w:type="pct"/>
            <w:vMerge/>
            <w:vAlign w:val="center"/>
          </w:tcPr>
          <w:p w:rsidR="00014E73" w:rsidRPr="0045371B" w:rsidRDefault="00014E73" w:rsidP="000B71B1">
            <w:pPr>
              <w:jc w:val="center"/>
              <w:rPr>
                <w:sz w:val="24"/>
                <w:szCs w:val="24"/>
              </w:rPr>
            </w:pPr>
          </w:p>
        </w:tc>
      </w:tr>
      <w:tr w:rsidR="00DE64F8" w:rsidRPr="0045371B" w:rsidTr="00DE64F8">
        <w:trPr>
          <w:trHeight w:val="227"/>
        </w:trPr>
        <w:tc>
          <w:tcPr>
            <w:tcW w:w="2914" w:type="pct"/>
            <w:tcBorders>
              <w:top w:val="nil"/>
              <w:left w:val="nil"/>
              <w:bottom w:val="single" w:sz="12" w:space="0" w:color="auto"/>
              <w:right w:val="nil"/>
            </w:tcBorders>
            <w:vAlign w:val="center"/>
          </w:tcPr>
          <w:p w:rsidR="00014E73" w:rsidRPr="0045371B" w:rsidRDefault="00014E73" w:rsidP="00AD6AEA">
            <w:pPr>
              <w:rPr>
                <w:sz w:val="24"/>
                <w:szCs w:val="24"/>
              </w:rPr>
            </w:pPr>
            <w:r w:rsidRPr="0045371B">
              <w:rPr>
                <w:sz w:val="24"/>
                <w:szCs w:val="24"/>
              </w:rPr>
              <w:t>Total Utility</w:t>
            </w:r>
          </w:p>
        </w:tc>
        <w:tc>
          <w:tcPr>
            <w:tcW w:w="312" w:type="pct"/>
            <w:tcBorders>
              <w:top w:val="nil"/>
              <w:left w:val="nil"/>
              <w:bottom w:val="single" w:sz="12" w:space="0" w:color="auto"/>
              <w:right w:val="nil"/>
            </w:tcBorders>
            <w:noWrap/>
            <w:vAlign w:val="center"/>
          </w:tcPr>
          <w:p w:rsidR="00014E73" w:rsidRPr="0045371B" w:rsidRDefault="00014E73" w:rsidP="00AD6AEA">
            <w:pPr>
              <w:jc w:val="center"/>
              <w:rPr>
                <w:sz w:val="24"/>
                <w:szCs w:val="24"/>
              </w:rPr>
            </w:pPr>
          </w:p>
        </w:tc>
        <w:tc>
          <w:tcPr>
            <w:tcW w:w="312" w:type="pct"/>
            <w:tcBorders>
              <w:top w:val="nil"/>
              <w:left w:val="nil"/>
              <w:bottom w:val="single" w:sz="12" w:space="0" w:color="auto"/>
              <w:right w:val="nil"/>
            </w:tcBorders>
          </w:tcPr>
          <w:p w:rsidR="00014E73" w:rsidRPr="0045371B" w:rsidRDefault="00014E73" w:rsidP="00AD6AEA">
            <w:pPr>
              <w:jc w:val="center"/>
              <w:rPr>
                <w:sz w:val="24"/>
                <w:szCs w:val="24"/>
              </w:rPr>
            </w:pPr>
          </w:p>
        </w:tc>
        <w:tc>
          <w:tcPr>
            <w:tcW w:w="731" w:type="pct"/>
            <w:tcBorders>
              <w:top w:val="nil"/>
              <w:left w:val="nil"/>
              <w:bottom w:val="single" w:sz="12" w:space="0" w:color="auto"/>
              <w:right w:val="nil"/>
            </w:tcBorders>
            <w:noWrap/>
            <w:vAlign w:val="center"/>
          </w:tcPr>
          <w:p w:rsidR="00014E73" w:rsidRPr="0045371B" w:rsidRDefault="00014E73" w:rsidP="000B71B1">
            <w:pPr>
              <w:widowControl w:val="0"/>
              <w:jc w:val="center"/>
              <w:rPr>
                <w:kern w:val="2"/>
                <w:sz w:val="24"/>
                <w:szCs w:val="24"/>
              </w:rPr>
            </w:pPr>
            <w:r w:rsidRPr="0045371B">
              <w:rPr>
                <w:sz w:val="24"/>
                <w:szCs w:val="24"/>
              </w:rPr>
              <w:t>2.262</w:t>
            </w:r>
          </w:p>
        </w:tc>
        <w:tc>
          <w:tcPr>
            <w:tcW w:w="731" w:type="pct"/>
            <w:tcBorders>
              <w:top w:val="nil"/>
              <w:left w:val="nil"/>
              <w:bottom w:val="single" w:sz="12" w:space="0" w:color="auto"/>
              <w:right w:val="nil"/>
            </w:tcBorders>
            <w:noWrap/>
            <w:vAlign w:val="center"/>
          </w:tcPr>
          <w:p w:rsidR="00014E73" w:rsidRPr="0045371B" w:rsidRDefault="00014E73" w:rsidP="000B71B1">
            <w:pPr>
              <w:jc w:val="center"/>
              <w:rPr>
                <w:sz w:val="24"/>
                <w:szCs w:val="24"/>
              </w:rPr>
            </w:pPr>
          </w:p>
        </w:tc>
      </w:tr>
    </w:tbl>
    <w:p w:rsidR="00014E73" w:rsidRPr="0045371B" w:rsidRDefault="00014E73" w:rsidP="00014E73">
      <w:pPr>
        <w:pStyle w:val="afa"/>
        <w:spacing w:line="240" w:lineRule="auto"/>
        <w:ind w:left="517" w:hanging="517"/>
        <w:rPr>
          <w:rFonts w:eastAsia="標楷體"/>
          <w:b/>
          <w:color w:val="auto"/>
        </w:rPr>
      </w:pPr>
    </w:p>
    <w:p w:rsidR="00014E73" w:rsidRPr="0045371B" w:rsidRDefault="00014E73" w:rsidP="000B59E8">
      <w:pPr>
        <w:snapToGrid w:val="0"/>
        <w:rPr>
          <w:b/>
          <w:sz w:val="24"/>
          <w:szCs w:val="24"/>
        </w:rPr>
      </w:pPr>
      <w:r w:rsidRPr="0045371B">
        <w:rPr>
          <w:b/>
          <w:sz w:val="24"/>
          <w:szCs w:val="24"/>
        </w:rPr>
        <w:t>5 C</w:t>
      </w:r>
      <w:r w:rsidR="00EB180B" w:rsidRPr="0045371B">
        <w:rPr>
          <w:rFonts w:hint="eastAsia"/>
          <w:b/>
          <w:sz w:val="24"/>
          <w:szCs w:val="24"/>
          <w:lang w:eastAsia="zh-TW"/>
        </w:rPr>
        <w:t>onclusion and Managerial Implications</w:t>
      </w:r>
    </w:p>
    <w:p w:rsidR="00014E73" w:rsidRPr="0045371B" w:rsidRDefault="00014E73" w:rsidP="00D22E4D">
      <w:pPr>
        <w:widowControl w:val="0"/>
        <w:spacing w:line="252" w:lineRule="auto"/>
        <w:jc w:val="both"/>
        <w:rPr>
          <w:kern w:val="2"/>
          <w:sz w:val="24"/>
          <w:szCs w:val="24"/>
        </w:rPr>
      </w:pPr>
      <w:r w:rsidRPr="0045371B">
        <w:rPr>
          <w:sz w:val="24"/>
          <w:szCs w:val="24"/>
        </w:rPr>
        <w:t>There are many causes which lead to multi-channel conflict. Due to the limitation of resources in life insurance companies, try to deal with the most important causes is an acceptable approach to improve the efficiency of multi-channel design. According to result of this study the most important three causes leading to multi-channel conflict are “differences in perception of reality used in joint decision making”, “using coercive powers”, and” incompatibility of goals”.</w:t>
      </w:r>
    </w:p>
    <w:p w:rsidR="00014E73" w:rsidRPr="0045371B" w:rsidRDefault="00014E73" w:rsidP="00D22E4D">
      <w:pPr>
        <w:widowControl w:val="0"/>
        <w:spacing w:line="252" w:lineRule="auto"/>
        <w:jc w:val="both"/>
        <w:rPr>
          <w:rFonts w:eastAsia="標楷體"/>
          <w:sz w:val="24"/>
          <w:szCs w:val="24"/>
        </w:rPr>
      </w:pPr>
      <w:r w:rsidRPr="0045371B">
        <w:rPr>
          <w:sz w:val="24"/>
          <w:szCs w:val="24"/>
        </w:rPr>
        <w:t xml:space="preserve">Since 1964, conjoint analysis study are issued firstly by conjoint measure study of Luce </w:t>
      </w:r>
      <w:r w:rsidR="00EB21DF" w:rsidRPr="0045371B">
        <w:rPr>
          <w:sz w:val="24"/>
          <w:szCs w:val="24"/>
        </w:rPr>
        <w:t>and</w:t>
      </w:r>
      <w:r w:rsidR="00EB21DF" w:rsidRPr="0045371B">
        <w:rPr>
          <w:rFonts w:hint="eastAsia"/>
          <w:sz w:val="24"/>
          <w:szCs w:val="24"/>
          <w:lang w:eastAsia="zh-TW"/>
        </w:rPr>
        <w:t xml:space="preserve"> </w:t>
      </w:r>
      <w:proofErr w:type="spellStart"/>
      <w:r w:rsidRPr="0045371B">
        <w:rPr>
          <w:sz w:val="24"/>
          <w:szCs w:val="24"/>
        </w:rPr>
        <w:t>Tukey</w:t>
      </w:r>
      <w:proofErr w:type="spellEnd"/>
      <w:r w:rsidRPr="0045371B">
        <w:rPr>
          <w:sz w:val="24"/>
          <w:szCs w:val="24"/>
        </w:rPr>
        <w:t xml:space="preserve"> </w:t>
      </w:r>
      <w:r w:rsidR="00346F51" w:rsidRPr="0045371B">
        <w:rPr>
          <w:rFonts w:hint="eastAsia"/>
          <w:sz w:val="24"/>
          <w:szCs w:val="24"/>
          <w:lang w:eastAsia="zh-TW"/>
        </w:rPr>
        <w:t>[3</w:t>
      </w:r>
      <w:r w:rsidR="00162FE4" w:rsidRPr="0045371B">
        <w:rPr>
          <w:rFonts w:hint="eastAsia"/>
          <w:sz w:val="24"/>
          <w:szCs w:val="24"/>
          <w:lang w:eastAsia="zh-TW"/>
        </w:rPr>
        <w:t>8</w:t>
      </w:r>
      <w:r w:rsidR="00346F51" w:rsidRPr="0045371B">
        <w:rPr>
          <w:rFonts w:hint="eastAsia"/>
          <w:sz w:val="24"/>
          <w:szCs w:val="24"/>
          <w:lang w:eastAsia="zh-TW"/>
        </w:rPr>
        <w:t>]</w:t>
      </w:r>
      <w:r w:rsidRPr="0045371B">
        <w:rPr>
          <w:sz w:val="24"/>
          <w:szCs w:val="24"/>
        </w:rPr>
        <w:t>, and used many years. Since 1998, Hair et al. (1998)</w:t>
      </w:r>
      <w:r w:rsidR="00B47522" w:rsidRPr="0045371B">
        <w:rPr>
          <w:rFonts w:hint="eastAsia"/>
          <w:sz w:val="24"/>
          <w:szCs w:val="24"/>
          <w:lang w:eastAsia="zh-TW"/>
        </w:rPr>
        <w:t xml:space="preserve"> </w:t>
      </w:r>
      <w:r w:rsidRPr="0045371B">
        <w:rPr>
          <w:sz w:val="24"/>
          <w:szCs w:val="24"/>
        </w:rPr>
        <w:t>suggest the conjoint analysis is useful for measuring up to about 6 attributes</w:t>
      </w:r>
      <w:r w:rsidR="00F265CB" w:rsidRPr="0045371B">
        <w:rPr>
          <w:rFonts w:hint="eastAsia"/>
          <w:sz w:val="24"/>
          <w:szCs w:val="24"/>
          <w:lang w:eastAsia="zh-TW"/>
        </w:rPr>
        <w:t xml:space="preserve"> [26]</w:t>
      </w:r>
      <w:r w:rsidRPr="0045371B">
        <w:rPr>
          <w:sz w:val="24"/>
          <w:szCs w:val="24"/>
        </w:rPr>
        <w:t xml:space="preserve">, but no research provides the method of shortlist selections, this study find the </w:t>
      </w:r>
      <w:r w:rsidR="00A80F5B" w:rsidRPr="0045371B">
        <w:rPr>
          <w:rFonts w:hint="eastAsia"/>
          <w:sz w:val="24"/>
          <w:szCs w:val="24"/>
          <w:lang w:eastAsia="zh-TW"/>
        </w:rPr>
        <w:t>GRA</w:t>
      </w:r>
      <w:r w:rsidRPr="0045371B">
        <w:rPr>
          <w:sz w:val="24"/>
          <w:szCs w:val="24"/>
        </w:rPr>
        <w:t xml:space="preserve"> is an useful method to help this study to shortlist these attributes</w:t>
      </w:r>
      <w:r w:rsidRPr="0045371B">
        <w:rPr>
          <w:rFonts w:eastAsia="標楷體"/>
          <w:sz w:val="24"/>
          <w:szCs w:val="24"/>
        </w:rPr>
        <w:t>.</w:t>
      </w:r>
    </w:p>
    <w:p w:rsidR="00014E73" w:rsidRPr="0045371B" w:rsidRDefault="00014E73" w:rsidP="00D22E4D">
      <w:pPr>
        <w:pStyle w:val="afa"/>
        <w:adjustRightInd/>
        <w:spacing w:line="252" w:lineRule="auto"/>
        <w:rPr>
          <w:rFonts w:eastAsia="標楷體"/>
          <w:color w:val="auto"/>
        </w:rPr>
      </w:pPr>
      <w:r w:rsidRPr="0045371B">
        <w:rPr>
          <w:rFonts w:eastAsia="標楷體"/>
          <w:color w:val="auto"/>
        </w:rPr>
        <w:t>In order to deal with the channel conflict of “differences in perception of reality used in joint decision making”, marketing managers must spend time understanding how each distributor interprets reality and, where there is a significant difference between what is seen and what exists, try to eliminate the distortions. Failure to deal with the differences when distributors perceive the job in negative terms will result in increased absenteeism and turnover and lower job satisfaction.</w:t>
      </w:r>
    </w:p>
    <w:p w:rsidR="00014E73" w:rsidRPr="0045371B" w:rsidRDefault="00014E73" w:rsidP="00D22E4D">
      <w:pPr>
        <w:widowControl w:val="0"/>
        <w:spacing w:line="252" w:lineRule="auto"/>
        <w:jc w:val="both"/>
        <w:rPr>
          <w:sz w:val="24"/>
          <w:szCs w:val="24"/>
        </w:rPr>
      </w:pPr>
      <w:r w:rsidRPr="0045371B">
        <w:rPr>
          <w:rFonts w:eastAsia="標楷體"/>
          <w:sz w:val="24"/>
          <w:szCs w:val="24"/>
        </w:rPr>
        <w:t>Coercive power is a common method of influencing employee behavior. About the deal with the channel conflict of “</w:t>
      </w:r>
      <w:r w:rsidRPr="0045371B">
        <w:rPr>
          <w:sz w:val="24"/>
          <w:szCs w:val="24"/>
        </w:rPr>
        <w:t>using coercive powers</w:t>
      </w:r>
      <w:r w:rsidRPr="0045371B">
        <w:rPr>
          <w:rFonts w:eastAsia="標楷體"/>
          <w:sz w:val="24"/>
          <w:szCs w:val="24"/>
        </w:rPr>
        <w:t>”, marketing managers must</w:t>
      </w:r>
      <w:r w:rsidRPr="0045371B">
        <w:rPr>
          <w:sz w:val="24"/>
          <w:szCs w:val="24"/>
        </w:rPr>
        <w:t xml:space="preserve"> balance the leadership power using. An essential component of management is to influence the people or units administers manage so that they do what administers want them to do. The influence of a manager over his followers is often referred to as power such as reward power, coercive power, legitimate power, referent power and expert power. As can be seen each of the powers is created by the follower’s belief, if the follower does not hold the requisite belief then the leader is not able to influence them. Each of the leadership powers can be used by themselves or combined so that the insurance marketing administrators have maximum influence. The insurance marketing administrators will therefore need to think carefully about which power to use.</w:t>
      </w:r>
    </w:p>
    <w:p w:rsidR="00014E73" w:rsidRPr="0045371B" w:rsidRDefault="00014E73" w:rsidP="00D22E4D">
      <w:pPr>
        <w:widowControl w:val="0"/>
        <w:spacing w:line="252" w:lineRule="auto"/>
        <w:jc w:val="both"/>
        <w:rPr>
          <w:rFonts w:eastAsia="標楷體"/>
          <w:sz w:val="24"/>
          <w:szCs w:val="24"/>
          <w:shd w:val="pct15" w:color="auto" w:fill="FFFFFF"/>
        </w:rPr>
      </w:pPr>
      <w:r w:rsidRPr="0045371B">
        <w:rPr>
          <w:rFonts w:eastAsia="標楷體"/>
          <w:sz w:val="24"/>
          <w:szCs w:val="24"/>
        </w:rPr>
        <w:t xml:space="preserve">To face the problem of </w:t>
      </w:r>
      <w:r w:rsidR="00AC1955" w:rsidRPr="0045371B">
        <w:rPr>
          <w:rFonts w:eastAsia="標楷體"/>
          <w:sz w:val="24"/>
          <w:szCs w:val="24"/>
          <w:lang w:eastAsia="zh-TW"/>
        </w:rPr>
        <w:t>“</w:t>
      </w:r>
      <w:r w:rsidRPr="0045371B">
        <w:rPr>
          <w:rFonts w:eastAsia="標楷體"/>
          <w:sz w:val="24"/>
          <w:szCs w:val="24"/>
        </w:rPr>
        <w:t>incompatibility of goals</w:t>
      </w:r>
      <w:r w:rsidR="00AC1955" w:rsidRPr="0045371B">
        <w:rPr>
          <w:rFonts w:eastAsia="標楷體"/>
          <w:sz w:val="24"/>
          <w:szCs w:val="24"/>
          <w:lang w:eastAsia="zh-TW"/>
        </w:rPr>
        <w:t>”</w:t>
      </w:r>
      <w:r w:rsidRPr="0045371B">
        <w:rPr>
          <w:rFonts w:eastAsia="標楷體"/>
          <w:sz w:val="24"/>
          <w:szCs w:val="24"/>
        </w:rPr>
        <w:t xml:space="preserve"> among the distributors, marketing managers must reframing goals to resolve incompatibility. </w:t>
      </w:r>
      <w:r w:rsidRPr="0045371B">
        <w:rPr>
          <w:sz w:val="24"/>
          <w:szCs w:val="24"/>
        </w:rPr>
        <w:t>In many cases providers and distributors are absolutely convinced they have opposing goals and cannot agree on anything to pursue together. However, if goals are reframed or put in a different context, the parties can agree. In a joint discussion with the insurers and distributors, the insurance marketing administrators can find that both are able to affirm that they value feedback about positive and negative experiences. Trust is built through a discussion of goals. Perceptions of the incompatibility of the goals changed through clear communication.</w:t>
      </w:r>
    </w:p>
    <w:p w:rsidR="00CF1C48" w:rsidRPr="0045371B" w:rsidRDefault="00CF1C48" w:rsidP="008B00BE">
      <w:pPr>
        <w:spacing w:line="360" w:lineRule="auto"/>
        <w:rPr>
          <w:rFonts w:eastAsia="標楷體"/>
          <w:b/>
          <w:sz w:val="24"/>
          <w:szCs w:val="24"/>
          <w:lang w:eastAsia="zh-TW"/>
        </w:rPr>
      </w:pPr>
    </w:p>
    <w:p w:rsidR="00014E73" w:rsidRPr="0045371B" w:rsidRDefault="00014E73" w:rsidP="000B59E8">
      <w:pPr>
        <w:snapToGrid w:val="0"/>
        <w:rPr>
          <w:rFonts w:eastAsia="標楷體"/>
          <w:b/>
          <w:sz w:val="24"/>
          <w:szCs w:val="24"/>
        </w:rPr>
      </w:pPr>
      <w:r w:rsidRPr="0045371B">
        <w:rPr>
          <w:rFonts w:eastAsia="標楷體"/>
          <w:b/>
          <w:sz w:val="24"/>
          <w:szCs w:val="24"/>
        </w:rPr>
        <w:t>R</w:t>
      </w:r>
      <w:r w:rsidR="00D22E4D" w:rsidRPr="0045371B">
        <w:rPr>
          <w:rFonts w:eastAsia="標楷體" w:hint="eastAsia"/>
          <w:b/>
          <w:sz w:val="24"/>
          <w:szCs w:val="24"/>
          <w:lang w:eastAsia="zh-TW"/>
        </w:rPr>
        <w:t>eferences</w:t>
      </w:r>
    </w:p>
    <w:p w:rsidR="00346F51" w:rsidRPr="0045371B" w:rsidRDefault="00346F51" w:rsidP="00721676">
      <w:pPr>
        <w:pStyle w:val="af5"/>
        <w:widowControl w:val="0"/>
        <w:adjustRightInd w:val="0"/>
        <w:ind w:leftChars="-11" w:left="345" w:hangingChars="153" w:hanging="367"/>
        <w:contextualSpacing w:val="0"/>
        <w:jc w:val="both"/>
        <w:rPr>
          <w:sz w:val="24"/>
          <w:szCs w:val="24"/>
        </w:rPr>
      </w:pPr>
      <w:r w:rsidRPr="0045371B">
        <w:rPr>
          <w:rFonts w:hint="eastAsia"/>
          <w:sz w:val="24"/>
          <w:szCs w:val="24"/>
          <w:lang w:eastAsia="zh-TW"/>
        </w:rPr>
        <w:t>[1]</w:t>
      </w:r>
      <w:r w:rsidR="00162FE4" w:rsidRPr="0045371B">
        <w:rPr>
          <w:rFonts w:hint="eastAsia"/>
          <w:sz w:val="24"/>
          <w:szCs w:val="24"/>
          <w:lang w:eastAsia="zh-TW"/>
        </w:rPr>
        <w:t xml:space="preserve"> </w:t>
      </w:r>
      <w:r w:rsidRPr="0045371B">
        <w:rPr>
          <w:sz w:val="24"/>
          <w:szCs w:val="24"/>
        </w:rPr>
        <w:t>G. L.</w:t>
      </w:r>
      <w:r w:rsidRPr="0045371B">
        <w:rPr>
          <w:rFonts w:hint="eastAsia"/>
          <w:sz w:val="24"/>
          <w:szCs w:val="24"/>
          <w:lang w:eastAsia="zh-TW"/>
        </w:rPr>
        <w:t xml:space="preserve"> </w:t>
      </w:r>
      <w:r w:rsidRPr="0045371B">
        <w:rPr>
          <w:sz w:val="24"/>
          <w:szCs w:val="24"/>
        </w:rPr>
        <w:t>Frazier,</w:t>
      </w:r>
      <w:r w:rsidRPr="0045371B">
        <w:rPr>
          <w:rFonts w:hint="eastAsia"/>
          <w:sz w:val="24"/>
          <w:szCs w:val="24"/>
          <w:lang w:eastAsia="zh-TW"/>
        </w:rPr>
        <w:t xml:space="preserve"> </w:t>
      </w:r>
      <w:r w:rsidRPr="0045371B">
        <w:rPr>
          <w:sz w:val="24"/>
          <w:szCs w:val="24"/>
        </w:rPr>
        <w:t xml:space="preserve">“Organizing </w:t>
      </w:r>
      <w:r w:rsidRPr="0045371B">
        <w:rPr>
          <w:rFonts w:hint="eastAsia"/>
          <w:sz w:val="24"/>
          <w:szCs w:val="24"/>
          <w:lang w:eastAsia="zh-TW"/>
        </w:rPr>
        <w:t xml:space="preserve">and </w:t>
      </w:r>
      <w:r w:rsidRPr="0045371B">
        <w:rPr>
          <w:sz w:val="24"/>
          <w:szCs w:val="24"/>
        </w:rPr>
        <w:t>Managing Channels of Distribution</w:t>
      </w:r>
      <w:r w:rsidRPr="0045371B">
        <w:rPr>
          <w:rFonts w:hint="eastAsia"/>
          <w:sz w:val="24"/>
          <w:szCs w:val="24"/>
          <w:lang w:eastAsia="zh-TW"/>
        </w:rPr>
        <w:t>,</w:t>
      </w:r>
      <w:r w:rsidRPr="0045371B">
        <w:rPr>
          <w:sz w:val="24"/>
          <w:szCs w:val="24"/>
        </w:rPr>
        <w:t xml:space="preserve">” Journal of the Academy of Marketing Science, 1999, </w:t>
      </w:r>
      <w:r w:rsidRPr="0045371B">
        <w:rPr>
          <w:rFonts w:hint="eastAsia"/>
          <w:sz w:val="24"/>
          <w:szCs w:val="24"/>
          <w:lang w:eastAsia="zh-TW"/>
        </w:rPr>
        <w:t>v</w:t>
      </w:r>
      <w:r w:rsidRPr="0045371B">
        <w:rPr>
          <w:sz w:val="24"/>
          <w:szCs w:val="24"/>
        </w:rPr>
        <w:t xml:space="preserve">ol.27, </w:t>
      </w:r>
      <w:r w:rsidRPr="0045371B">
        <w:rPr>
          <w:rFonts w:hint="eastAsia"/>
          <w:sz w:val="24"/>
          <w:szCs w:val="24"/>
          <w:lang w:eastAsia="zh-TW"/>
        </w:rPr>
        <w:t>n</w:t>
      </w:r>
      <w:r w:rsidRPr="0045371B">
        <w:rPr>
          <w:sz w:val="24"/>
          <w:szCs w:val="24"/>
        </w:rPr>
        <w:t>o.</w:t>
      </w:r>
      <w:r w:rsidRPr="0045371B">
        <w:rPr>
          <w:rFonts w:hint="eastAsia"/>
          <w:sz w:val="24"/>
          <w:szCs w:val="24"/>
          <w:lang w:eastAsia="zh-TW"/>
        </w:rPr>
        <w:t>2</w:t>
      </w:r>
      <w:r w:rsidRPr="0045371B">
        <w:rPr>
          <w:sz w:val="24"/>
          <w:szCs w:val="24"/>
        </w:rPr>
        <w:t>, pp.</w:t>
      </w:r>
      <w:r w:rsidRPr="0045371B">
        <w:rPr>
          <w:rFonts w:hint="eastAsia"/>
          <w:sz w:val="24"/>
          <w:szCs w:val="24"/>
          <w:lang w:eastAsia="zh-TW"/>
        </w:rPr>
        <w:t xml:space="preserve"> </w:t>
      </w:r>
      <w:r w:rsidRPr="0045371B">
        <w:rPr>
          <w:sz w:val="24"/>
          <w:szCs w:val="24"/>
        </w:rPr>
        <w:t>22</w:t>
      </w:r>
      <w:r w:rsidRPr="0045371B">
        <w:rPr>
          <w:rFonts w:hint="eastAsia"/>
          <w:sz w:val="24"/>
          <w:szCs w:val="24"/>
          <w:lang w:eastAsia="zh-TW"/>
        </w:rPr>
        <w:t>6</w:t>
      </w:r>
      <w:r w:rsidRPr="0045371B">
        <w:rPr>
          <w:sz w:val="24"/>
          <w:szCs w:val="24"/>
        </w:rPr>
        <w:t>-240.</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[2]</w:t>
      </w:r>
      <w:r w:rsidR="00162FE4" w:rsidRPr="0045371B">
        <w:rPr>
          <w:rFonts w:hint="eastAsia"/>
          <w:sz w:val="24"/>
          <w:szCs w:val="24"/>
          <w:lang w:eastAsia="zh-TW"/>
        </w:rPr>
        <w:t xml:space="preserve"> </w:t>
      </w:r>
      <w:r w:rsidRPr="0045371B">
        <w:rPr>
          <w:sz w:val="24"/>
          <w:szCs w:val="24"/>
        </w:rPr>
        <w:t>K. L.</w:t>
      </w:r>
      <w:r w:rsidRPr="0045371B">
        <w:rPr>
          <w:rFonts w:hint="eastAsia"/>
          <w:sz w:val="24"/>
          <w:szCs w:val="24"/>
          <w:lang w:eastAsia="zh-TW"/>
        </w:rPr>
        <w:t xml:space="preserve"> </w:t>
      </w:r>
      <w:r w:rsidRPr="0045371B">
        <w:rPr>
          <w:sz w:val="24"/>
          <w:szCs w:val="24"/>
        </w:rPr>
        <w:t>Webb</w:t>
      </w:r>
      <w:r w:rsidRPr="0045371B">
        <w:rPr>
          <w:rFonts w:hint="eastAsia"/>
          <w:sz w:val="24"/>
          <w:szCs w:val="24"/>
          <w:lang w:eastAsia="zh-TW"/>
        </w:rPr>
        <w:t xml:space="preserve"> and</w:t>
      </w:r>
      <w:r w:rsidRPr="0045371B">
        <w:rPr>
          <w:sz w:val="24"/>
          <w:szCs w:val="24"/>
        </w:rPr>
        <w:t xml:space="preserve"> J. E.</w:t>
      </w:r>
      <w:r w:rsidRPr="0045371B">
        <w:rPr>
          <w:rFonts w:hint="eastAsia"/>
          <w:sz w:val="24"/>
          <w:szCs w:val="24"/>
          <w:lang w:eastAsia="zh-TW"/>
        </w:rPr>
        <w:t xml:space="preserve"> </w:t>
      </w:r>
      <w:r w:rsidRPr="0045371B">
        <w:rPr>
          <w:sz w:val="24"/>
          <w:szCs w:val="24"/>
        </w:rPr>
        <w:t>Hogan, “Hybrid Channel Conflict: Causes and Effects on Channel Performance</w:t>
      </w:r>
      <w:r w:rsidRPr="0045371B">
        <w:rPr>
          <w:rFonts w:hint="eastAsia"/>
          <w:sz w:val="24"/>
          <w:szCs w:val="24"/>
          <w:lang w:eastAsia="zh-TW"/>
        </w:rPr>
        <w:t>,</w:t>
      </w:r>
      <w:r w:rsidRPr="0045371B">
        <w:rPr>
          <w:sz w:val="24"/>
          <w:szCs w:val="24"/>
        </w:rPr>
        <w:t xml:space="preserve">” Journal of Business </w:t>
      </w:r>
      <w:r w:rsidRPr="0045371B">
        <w:rPr>
          <w:rFonts w:hint="eastAsia"/>
          <w:sz w:val="24"/>
          <w:szCs w:val="24"/>
          <w:lang w:eastAsia="zh-TW"/>
        </w:rPr>
        <w:t>and</w:t>
      </w:r>
      <w:r w:rsidRPr="0045371B">
        <w:rPr>
          <w:sz w:val="24"/>
          <w:szCs w:val="24"/>
        </w:rPr>
        <w:t xml:space="preserve"> Industrial Marketing, 2002, </w:t>
      </w:r>
      <w:r w:rsidRPr="0045371B">
        <w:rPr>
          <w:rFonts w:hint="eastAsia"/>
          <w:sz w:val="24"/>
          <w:szCs w:val="24"/>
          <w:lang w:eastAsia="zh-TW"/>
        </w:rPr>
        <w:t>v</w:t>
      </w:r>
      <w:r w:rsidRPr="0045371B">
        <w:rPr>
          <w:sz w:val="24"/>
          <w:szCs w:val="24"/>
        </w:rPr>
        <w:t xml:space="preserve">ol.17, </w:t>
      </w:r>
      <w:r w:rsidRPr="0045371B">
        <w:rPr>
          <w:rFonts w:hint="eastAsia"/>
          <w:sz w:val="24"/>
          <w:szCs w:val="24"/>
          <w:lang w:eastAsia="zh-TW"/>
        </w:rPr>
        <w:t>n</w:t>
      </w:r>
      <w:r w:rsidRPr="0045371B">
        <w:rPr>
          <w:sz w:val="24"/>
          <w:szCs w:val="24"/>
        </w:rPr>
        <w:t>o.5, pp.</w:t>
      </w:r>
      <w:r w:rsidRPr="0045371B">
        <w:rPr>
          <w:rFonts w:hint="eastAsia"/>
          <w:sz w:val="24"/>
          <w:szCs w:val="24"/>
          <w:lang w:eastAsia="zh-TW"/>
        </w:rPr>
        <w:t xml:space="preserve"> </w:t>
      </w:r>
      <w:r w:rsidRPr="0045371B">
        <w:rPr>
          <w:sz w:val="24"/>
          <w:szCs w:val="24"/>
        </w:rPr>
        <w:t>338-35</w:t>
      </w:r>
      <w:r w:rsidRPr="0045371B">
        <w:rPr>
          <w:rFonts w:hint="eastAsia"/>
          <w:sz w:val="24"/>
          <w:szCs w:val="24"/>
          <w:lang w:eastAsia="zh-TW"/>
        </w:rPr>
        <w:t>6</w:t>
      </w:r>
      <w:r w:rsidRPr="0045371B">
        <w:rPr>
          <w:sz w:val="24"/>
          <w:szCs w:val="24"/>
        </w:rPr>
        <w:t>.</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[3]</w:t>
      </w:r>
      <w:r w:rsidR="00162FE4" w:rsidRPr="0045371B">
        <w:rPr>
          <w:rFonts w:hint="eastAsia"/>
          <w:sz w:val="24"/>
          <w:szCs w:val="24"/>
          <w:lang w:eastAsia="zh-TW"/>
        </w:rPr>
        <w:t xml:space="preserve"> </w:t>
      </w:r>
      <w:r w:rsidRPr="0045371B">
        <w:rPr>
          <w:sz w:val="24"/>
          <w:szCs w:val="24"/>
        </w:rPr>
        <w:t>R. T.</w:t>
      </w:r>
      <w:r w:rsidRPr="0045371B">
        <w:rPr>
          <w:rFonts w:hint="eastAsia"/>
          <w:sz w:val="24"/>
          <w:szCs w:val="24"/>
          <w:lang w:eastAsia="zh-TW"/>
        </w:rPr>
        <w:t xml:space="preserve"> </w:t>
      </w:r>
      <w:r w:rsidRPr="0045371B">
        <w:rPr>
          <w:sz w:val="24"/>
          <w:szCs w:val="24"/>
        </w:rPr>
        <w:t>Moriarty</w:t>
      </w:r>
      <w:r w:rsidRPr="0045371B">
        <w:rPr>
          <w:rFonts w:hint="eastAsia"/>
          <w:sz w:val="24"/>
          <w:szCs w:val="24"/>
          <w:lang w:eastAsia="zh-TW"/>
        </w:rPr>
        <w:t xml:space="preserve"> and</w:t>
      </w:r>
      <w:r w:rsidRPr="0045371B">
        <w:rPr>
          <w:sz w:val="24"/>
          <w:szCs w:val="24"/>
        </w:rPr>
        <w:t xml:space="preserve"> U.</w:t>
      </w:r>
      <w:r w:rsidRPr="0045371B">
        <w:rPr>
          <w:rFonts w:hint="eastAsia"/>
          <w:sz w:val="24"/>
          <w:szCs w:val="24"/>
          <w:lang w:eastAsia="zh-TW"/>
        </w:rPr>
        <w:t xml:space="preserve"> </w:t>
      </w:r>
      <w:r w:rsidRPr="0045371B">
        <w:rPr>
          <w:sz w:val="24"/>
          <w:szCs w:val="24"/>
        </w:rPr>
        <w:t>Moran, “</w:t>
      </w:r>
      <w:r w:rsidRPr="0045371B">
        <w:rPr>
          <w:rFonts w:hint="eastAsia"/>
          <w:sz w:val="24"/>
          <w:szCs w:val="24"/>
          <w:lang w:eastAsia="zh-TW"/>
        </w:rPr>
        <w:t>Managing</w:t>
      </w:r>
      <w:r w:rsidRPr="0045371B">
        <w:rPr>
          <w:sz w:val="24"/>
          <w:szCs w:val="24"/>
        </w:rPr>
        <w:t xml:space="preserve"> Hybrid Marketing System</w:t>
      </w:r>
      <w:r w:rsidRPr="0045371B">
        <w:rPr>
          <w:rFonts w:hint="eastAsia"/>
          <w:sz w:val="24"/>
          <w:szCs w:val="24"/>
          <w:lang w:eastAsia="zh-TW"/>
        </w:rPr>
        <w:t>s,</w:t>
      </w:r>
      <w:r w:rsidRPr="0045371B">
        <w:rPr>
          <w:sz w:val="24"/>
          <w:szCs w:val="24"/>
        </w:rPr>
        <w:t>” Harvard Business Review, 1990, November-December, pp.</w:t>
      </w:r>
      <w:r w:rsidRPr="0045371B">
        <w:rPr>
          <w:rFonts w:hint="eastAsia"/>
          <w:sz w:val="24"/>
          <w:szCs w:val="24"/>
          <w:lang w:eastAsia="zh-TW"/>
        </w:rPr>
        <w:t xml:space="preserve"> </w:t>
      </w:r>
      <w:r w:rsidRPr="0045371B">
        <w:rPr>
          <w:sz w:val="24"/>
          <w:szCs w:val="24"/>
        </w:rPr>
        <w:t>146-155.</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[4]</w:t>
      </w:r>
      <w:r w:rsidR="00162FE4" w:rsidRPr="0045371B">
        <w:rPr>
          <w:rFonts w:hint="eastAsia"/>
          <w:sz w:val="24"/>
          <w:szCs w:val="24"/>
          <w:lang w:eastAsia="zh-TW"/>
        </w:rPr>
        <w:t xml:space="preserve"> </w:t>
      </w:r>
      <w:r w:rsidRPr="0045371B">
        <w:rPr>
          <w:sz w:val="24"/>
          <w:szCs w:val="24"/>
        </w:rPr>
        <w:t>M. B.</w:t>
      </w:r>
      <w:r w:rsidRPr="0045371B">
        <w:rPr>
          <w:rFonts w:hint="eastAsia"/>
          <w:sz w:val="24"/>
          <w:szCs w:val="24"/>
          <w:lang w:eastAsia="zh-TW"/>
        </w:rPr>
        <w:t xml:space="preserve"> </w:t>
      </w:r>
      <w:proofErr w:type="spellStart"/>
      <w:r w:rsidRPr="0045371B">
        <w:rPr>
          <w:sz w:val="24"/>
          <w:szCs w:val="24"/>
        </w:rPr>
        <w:t>Sar</w:t>
      </w:r>
      <w:r w:rsidRPr="0045371B">
        <w:rPr>
          <w:rFonts w:hint="eastAsia"/>
          <w:sz w:val="24"/>
          <w:szCs w:val="24"/>
          <w:lang w:eastAsia="zh-TW"/>
        </w:rPr>
        <w:t>k</w:t>
      </w:r>
      <w:r w:rsidRPr="0045371B">
        <w:rPr>
          <w:sz w:val="24"/>
          <w:szCs w:val="24"/>
        </w:rPr>
        <w:t>ar</w:t>
      </w:r>
      <w:proofErr w:type="spellEnd"/>
      <w:r w:rsidRPr="0045371B">
        <w:rPr>
          <w:sz w:val="24"/>
          <w:szCs w:val="24"/>
        </w:rPr>
        <w:t>, B.</w:t>
      </w:r>
      <w:r w:rsidRPr="0045371B">
        <w:rPr>
          <w:rFonts w:hint="eastAsia"/>
          <w:sz w:val="24"/>
          <w:szCs w:val="24"/>
          <w:lang w:eastAsia="zh-TW"/>
        </w:rPr>
        <w:t xml:space="preserve"> </w:t>
      </w:r>
      <w:r w:rsidRPr="0045371B">
        <w:rPr>
          <w:sz w:val="24"/>
          <w:szCs w:val="24"/>
        </w:rPr>
        <w:t>Butler</w:t>
      </w:r>
      <w:r w:rsidRPr="0045371B">
        <w:rPr>
          <w:rFonts w:hint="eastAsia"/>
          <w:sz w:val="24"/>
          <w:szCs w:val="24"/>
          <w:lang w:eastAsia="zh-TW"/>
        </w:rPr>
        <w:t xml:space="preserve"> and</w:t>
      </w:r>
      <w:r w:rsidRPr="0045371B">
        <w:rPr>
          <w:sz w:val="24"/>
          <w:szCs w:val="24"/>
        </w:rPr>
        <w:t xml:space="preserve"> C.</w:t>
      </w:r>
      <w:r w:rsidRPr="0045371B">
        <w:rPr>
          <w:rFonts w:hint="eastAsia"/>
          <w:sz w:val="24"/>
          <w:szCs w:val="24"/>
          <w:lang w:eastAsia="zh-TW"/>
        </w:rPr>
        <w:t xml:space="preserve"> </w:t>
      </w:r>
      <w:proofErr w:type="spellStart"/>
      <w:r w:rsidRPr="0045371B">
        <w:rPr>
          <w:sz w:val="24"/>
          <w:szCs w:val="24"/>
        </w:rPr>
        <w:t>Steinfeld</w:t>
      </w:r>
      <w:proofErr w:type="spellEnd"/>
      <w:r w:rsidRPr="0045371B">
        <w:rPr>
          <w:sz w:val="24"/>
          <w:szCs w:val="24"/>
        </w:rPr>
        <w:t xml:space="preserve">, “Intermediaries and </w:t>
      </w:r>
      <w:proofErr w:type="spellStart"/>
      <w:r w:rsidRPr="0045371B">
        <w:rPr>
          <w:sz w:val="24"/>
          <w:szCs w:val="24"/>
        </w:rPr>
        <w:t>Cybermediaries</w:t>
      </w:r>
      <w:proofErr w:type="spellEnd"/>
      <w:r w:rsidRPr="0045371B">
        <w:rPr>
          <w:sz w:val="24"/>
          <w:szCs w:val="24"/>
        </w:rPr>
        <w:t>: A Continuing Role for Mediating Players in the Electronic Marketplace</w:t>
      </w:r>
      <w:r w:rsidRPr="0045371B">
        <w:rPr>
          <w:rFonts w:hint="eastAsia"/>
          <w:sz w:val="24"/>
          <w:szCs w:val="24"/>
          <w:lang w:eastAsia="zh-TW"/>
        </w:rPr>
        <w:t>,</w:t>
      </w:r>
      <w:r w:rsidRPr="0045371B">
        <w:rPr>
          <w:sz w:val="24"/>
          <w:szCs w:val="24"/>
        </w:rPr>
        <w:t>” Journal of Computer Mediated communication</w:t>
      </w:r>
      <w:r w:rsidRPr="0045371B">
        <w:rPr>
          <w:rFonts w:hint="eastAsia"/>
          <w:sz w:val="24"/>
          <w:szCs w:val="24"/>
          <w:lang w:eastAsia="zh-TW"/>
        </w:rPr>
        <w:t>,</w:t>
      </w:r>
      <w:r w:rsidRPr="0045371B">
        <w:rPr>
          <w:sz w:val="24"/>
          <w:szCs w:val="24"/>
        </w:rPr>
        <w:t xml:space="preserve"> 1995, </w:t>
      </w:r>
      <w:r w:rsidRPr="0045371B">
        <w:rPr>
          <w:rFonts w:hint="eastAsia"/>
          <w:sz w:val="24"/>
          <w:szCs w:val="24"/>
          <w:lang w:eastAsia="zh-TW"/>
        </w:rPr>
        <w:t>v</w:t>
      </w:r>
      <w:r w:rsidRPr="0045371B">
        <w:rPr>
          <w:sz w:val="24"/>
          <w:szCs w:val="24"/>
        </w:rPr>
        <w:t xml:space="preserve">ol.1, </w:t>
      </w:r>
      <w:r w:rsidRPr="0045371B">
        <w:rPr>
          <w:rFonts w:hint="eastAsia"/>
          <w:sz w:val="24"/>
          <w:szCs w:val="24"/>
          <w:lang w:eastAsia="zh-TW"/>
        </w:rPr>
        <w:t xml:space="preserve">no.3, </w:t>
      </w:r>
      <w:r w:rsidRPr="0045371B">
        <w:rPr>
          <w:sz w:val="24"/>
          <w:szCs w:val="24"/>
        </w:rPr>
        <w:t>pp.</w:t>
      </w:r>
      <w:r w:rsidRPr="0045371B">
        <w:rPr>
          <w:rFonts w:hint="eastAsia"/>
          <w:sz w:val="24"/>
          <w:szCs w:val="24"/>
          <w:lang w:eastAsia="zh-TW"/>
        </w:rPr>
        <w:t xml:space="preserve"> 1</w:t>
      </w:r>
      <w:r w:rsidRPr="0045371B">
        <w:rPr>
          <w:sz w:val="24"/>
          <w:szCs w:val="24"/>
        </w:rPr>
        <w:t>-</w:t>
      </w:r>
      <w:r w:rsidRPr="0045371B">
        <w:rPr>
          <w:rFonts w:hint="eastAsia"/>
          <w:sz w:val="24"/>
          <w:szCs w:val="24"/>
          <w:lang w:eastAsia="zh-TW"/>
        </w:rPr>
        <w:t>14</w:t>
      </w:r>
      <w:r w:rsidRPr="0045371B">
        <w:rPr>
          <w:sz w:val="24"/>
          <w:szCs w:val="24"/>
        </w:rPr>
        <w:t>.</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[5]</w:t>
      </w:r>
      <w:r w:rsidR="00162FE4" w:rsidRPr="0045371B">
        <w:rPr>
          <w:rFonts w:hint="eastAsia"/>
          <w:sz w:val="24"/>
          <w:szCs w:val="24"/>
          <w:lang w:eastAsia="zh-TW"/>
        </w:rPr>
        <w:t xml:space="preserve"> </w:t>
      </w:r>
      <w:r w:rsidRPr="0045371B">
        <w:rPr>
          <w:rFonts w:hint="eastAsia"/>
          <w:sz w:val="24"/>
          <w:szCs w:val="24"/>
          <w:lang w:eastAsia="zh-TW"/>
        </w:rPr>
        <w:t xml:space="preserve">R. E. </w:t>
      </w:r>
      <w:proofErr w:type="spellStart"/>
      <w:r w:rsidRPr="0045371B">
        <w:rPr>
          <w:sz w:val="24"/>
          <w:szCs w:val="24"/>
        </w:rPr>
        <w:t>Dumm</w:t>
      </w:r>
      <w:proofErr w:type="spellEnd"/>
      <w:r w:rsidRPr="0045371B">
        <w:rPr>
          <w:rFonts w:hint="eastAsia"/>
          <w:sz w:val="24"/>
          <w:szCs w:val="24"/>
          <w:lang w:eastAsia="zh-TW"/>
        </w:rPr>
        <w:t xml:space="preserve"> and</w:t>
      </w:r>
      <w:r w:rsidRPr="0045371B">
        <w:rPr>
          <w:sz w:val="24"/>
          <w:szCs w:val="24"/>
        </w:rPr>
        <w:t xml:space="preserve"> </w:t>
      </w:r>
      <w:r w:rsidRPr="0045371B">
        <w:rPr>
          <w:rFonts w:hint="eastAsia"/>
          <w:sz w:val="24"/>
          <w:szCs w:val="24"/>
          <w:lang w:eastAsia="zh-TW"/>
        </w:rPr>
        <w:t xml:space="preserve">R. E. </w:t>
      </w:r>
      <w:r w:rsidRPr="0045371B">
        <w:rPr>
          <w:sz w:val="24"/>
          <w:szCs w:val="24"/>
        </w:rPr>
        <w:t>Hoyt, “Insurance Distribution Channels: Markets in Transition</w:t>
      </w:r>
      <w:r w:rsidRPr="0045371B">
        <w:rPr>
          <w:rFonts w:hint="eastAsia"/>
          <w:sz w:val="24"/>
          <w:szCs w:val="24"/>
          <w:lang w:eastAsia="zh-TW"/>
        </w:rPr>
        <w:t>,</w:t>
      </w:r>
      <w:r w:rsidRPr="0045371B">
        <w:rPr>
          <w:sz w:val="24"/>
          <w:szCs w:val="24"/>
        </w:rPr>
        <w:t>” Journal of Insurance Regulation</w:t>
      </w:r>
      <w:r w:rsidRPr="0045371B">
        <w:rPr>
          <w:rFonts w:hint="eastAsia"/>
          <w:sz w:val="24"/>
          <w:szCs w:val="24"/>
          <w:lang w:eastAsia="zh-TW"/>
        </w:rPr>
        <w:t>,</w:t>
      </w:r>
      <w:r w:rsidRPr="0045371B">
        <w:rPr>
          <w:sz w:val="24"/>
          <w:szCs w:val="24"/>
        </w:rPr>
        <w:t xml:space="preserve"> 2003, </w:t>
      </w:r>
      <w:r w:rsidRPr="0045371B">
        <w:rPr>
          <w:rFonts w:hint="eastAsia"/>
          <w:sz w:val="24"/>
          <w:szCs w:val="24"/>
          <w:lang w:eastAsia="zh-TW"/>
        </w:rPr>
        <w:t>v</w:t>
      </w:r>
      <w:r w:rsidRPr="0045371B">
        <w:rPr>
          <w:sz w:val="24"/>
          <w:szCs w:val="24"/>
        </w:rPr>
        <w:t xml:space="preserve">ol.22, </w:t>
      </w:r>
      <w:r w:rsidRPr="0045371B">
        <w:rPr>
          <w:rFonts w:hint="eastAsia"/>
          <w:sz w:val="24"/>
          <w:szCs w:val="24"/>
          <w:lang w:eastAsia="zh-TW"/>
        </w:rPr>
        <w:t>n</w:t>
      </w:r>
      <w:r w:rsidRPr="0045371B">
        <w:rPr>
          <w:sz w:val="24"/>
          <w:szCs w:val="24"/>
        </w:rPr>
        <w:t>o.1, pp.</w:t>
      </w:r>
      <w:r w:rsidRPr="0045371B">
        <w:rPr>
          <w:rFonts w:hint="eastAsia"/>
          <w:sz w:val="24"/>
          <w:szCs w:val="24"/>
          <w:lang w:eastAsia="zh-TW"/>
        </w:rPr>
        <w:t xml:space="preserve"> </w:t>
      </w:r>
      <w:r w:rsidRPr="0045371B">
        <w:rPr>
          <w:sz w:val="24"/>
          <w:szCs w:val="24"/>
        </w:rPr>
        <w:t>27-47.</w:t>
      </w:r>
    </w:p>
    <w:p w:rsidR="004161E6" w:rsidRPr="0045371B" w:rsidRDefault="004161E6" w:rsidP="00721676">
      <w:pPr>
        <w:pStyle w:val="af5"/>
        <w:widowControl w:val="0"/>
        <w:adjustRightInd w:val="0"/>
        <w:ind w:leftChars="-11" w:left="345" w:hangingChars="153" w:hanging="367"/>
        <w:contextualSpacing w:val="0"/>
        <w:jc w:val="both"/>
        <w:rPr>
          <w:sz w:val="24"/>
          <w:szCs w:val="24"/>
        </w:rPr>
      </w:pPr>
      <w:r w:rsidRPr="0045371B">
        <w:rPr>
          <w:rFonts w:hint="eastAsia"/>
          <w:sz w:val="24"/>
          <w:szCs w:val="24"/>
          <w:lang w:eastAsia="zh-TW"/>
        </w:rPr>
        <w:t>[6]</w:t>
      </w:r>
      <w:r w:rsidR="00162FE4" w:rsidRPr="0045371B">
        <w:rPr>
          <w:rFonts w:hint="eastAsia"/>
          <w:sz w:val="24"/>
          <w:szCs w:val="24"/>
          <w:lang w:eastAsia="zh-TW"/>
        </w:rPr>
        <w:t xml:space="preserve"> </w:t>
      </w:r>
      <w:r w:rsidRPr="0045371B">
        <w:rPr>
          <w:sz w:val="24"/>
          <w:szCs w:val="24"/>
        </w:rPr>
        <w:t>G. L. Frazier</w:t>
      </w:r>
      <w:r w:rsidRPr="0045371B">
        <w:rPr>
          <w:rFonts w:hint="eastAsia"/>
          <w:sz w:val="24"/>
          <w:szCs w:val="24"/>
          <w:lang w:eastAsia="zh-TW"/>
        </w:rPr>
        <w:t xml:space="preserve"> and</w:t>
      </w:r>
      <w:r w:rsidRPr="0045371B">
        <w:rPr>
          <w:sz w:val="24"/>
          <w:szCs w:val="24"/>
        </w:rPr>
        <w:t xml:space="preserve"> K. </w:t>
      </w:r>
      <w:r w:rsidRPr="0045371B">
        <w:rPr>
          <w:rFonts w:hint="eastAsia"/>
          <w:sz w:val="24"/>
          <w:szCs w:val="24"/>
          <w:lang w:eastAsia="zh-TW"/>
        </w:rPr>
        <w:t>D</w:t>
      </w:r>
      <w:r w:rsidRPr="0045371B">
        <w:rPr>
          <w:sz w:val="24"/>
          <w:szCs w:val="24"/>
        </w:rPr>
        <w:t xml:space="preserve">. </w:t>
      </w:r>
      <w:proofErr w:type="spellStart"/>
      <w:r w:rsidRPr="0045371B">
        <w:rPr>
          <w:sz w:val="24"/>
          <w:szCs w:val="24"/>
        </w:rPr>
        <w:t>Antia</w:t>
      </w:r>
      <w:proofErr w:type="spellEnd"/>
      <w:r w:rsidRPr="0045371B">
        <w:rPr>
          <w:sz w:val="24"/>
          <w:szCs w:val="24"/>
        </w:rPr>
        <w:t xml:space="preserve">, “Exchange Relationships and </w:t>
      </w:r>
      <w:proofErr w:type="spellStart"/>
      <w:r w:rsidRPr="0045371B">
        <w:rPr>
          <w:sz w:val="24"/>
          <w:szCs w:val="24"/>
        </w:rPr>
        <w:t>Interfirm</w:t>
      </w:r>
      <w:proofErr w:type="spellEnd"/>
      <w:r w:rsidRPr="0045371B">
        <w:rPr>
          <w:sz w:val="24"/>
          <w:szCs w:val="24"/>
        </w:rPr>
        <w:t xml:space="preserve"> Power in Channels of Distribution</w:t>
      </w:r>
      <w:r w:rsidRPr="0045371B">
        <w:rPr>
          <w:rFonts w:hint="eastAsia"/>
          <w:sz w:val="24"/>
          <w:szCs w:val="24"/>
          <w:lang w:eastAsia="zh-TW"/>
        </w:rPr>
        <w:t>,</w:t>
      </w:r>
      <w:r w:rsidRPr="0045371B">
        <w:rPr>
          <w:sz w:val="24"/>
          <w:szCs w:val="24"/>
        </w:rPr>
        <w:t xml:space="preserve">” Journal of the Academy of Marketing Science, 1995, </w:t>
      </w:r>
      <w:r w:rsidRPr="0045371B">
        <w:rPr>
          <w:rFonts w:hint="eastAsia"/>
          <w:sz w:val="24"/>
          <w:szCs w:val="24"/>
          <w:lang w:eastAsia="zh-TW"/>
        </w:rPr>
        <w:t>v</w:t>
      </w:r>
      <w:r w:rsidRPr="0045371B">
        <w:rPr>
          <w:sz w:val="24"/>
          <w:szCs w:val="24"/>
        </w:rPr>
        <w:t xml:space="preserve">ol.23, </w:t>
      </w:r>
      <w:r w:rsidRPr="0045371B">
        <w:rPr>
          <w:rFonts w:hint="eastAsia"/>
          <w:sz w:val="24"/>
          <w:szCs w:val="24"/>
          <w:lang w:eastAsia="zh-TW"/>
        </w:rPr>
        <w:t xml:space="preserve">no.4, </w:t>
      </w:r>
      <w:r w:rsidRPr="0045371B">
        <w:rPr>
          <w:sz w:val="24"/>
          <w:szCs w:val="24"/>
        </w:rPr>
        <w:t>pp.</w:t>
      </w:r>
      <w:r w:rsidRPr="0045371B">
        <w:rPr>
          <w:rFonts w:hint="eastAsia"/>
          <w:sz w:val="24"/>
          <w:szCs w:val="24"/>
          <w:lang w:eastAsia="zh-TW"/>
        </w:rPr>
        <w:t xml:space="preserve"> </w:t>
      </w:r>
      <w:r w:rsidRPr="0045371B">
        <w:rPr>
          <w:sz w:val="24"/>
          <w:szCs w:val="24"/>
        </w:rPr>
        <w:t>321-326.</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[7]</w:t>
      </w:r>
      <w:r w:rsidR="00162FE4" w:rsidRPr="0045371B">
        <w:rPr>
          <w:rFonts w:hint="eastAsia"/>
          <w:sz w:val="24"/>
          <w:szCs w:val="24"/>
          <w:lang w:eastAsia="zh-TW"/>
        </w:rPr>
        <w:t xml:space="preserve"> </w:t>
      </w:r>
      <w:r w:rsidRPr="0045371B">
        <w:rPr>
          <w:sz w:val="24"/>
          <w:szCs w:val="24"/>
        </w:rPr>
        <w:t>K.</w:t>
      </w:r>
      <w:r w:rsidRPr="0045371B">
        <w:rPr>
          <w:rFonts w:hint="eastAsia"/>
          <w:sz w:val="24"/>
          <w:szCs w:val="24"/>
          <w:lang w:eastAsia="zh-TW"/>
        </w:rPr>
        <w:t xml:space="preserve"> </w:t>
      </w:r>
      <w:proofErr w:type="spellStart"/>
      <w:r w:rsidRPr="0045371B">
        <w:rPr>
          <w:sz w:val="24"/>
          <w:szCs w:val="24"/>
        </w:rPr>
        <w:t>Nothofer</w:t>
      </w:r>
      <w:proofErr w:type="spellEnd"/>
      <w:r w:rsidRPr="0045371B">
        <w:rPr>
          <w:rFonts w:hint="eastAsia"/>
          <w:sz w:val="24"/>
          <w:szCs w:val="24"/>
          <w:lang w:eastAsia="zh-TW"/>
        </w:rPr>
        <w:t xml:space="preserve"> and</w:t>
      </w:r>
      <w:r w:rsidRPr="0045371B">
        <w:rPr>
          <w:sz w:val="24"/>
          <w:szCs w:val="24"/>
        </w:rPr>
        <w:t xml:space="preserve"> </w:t>
      </w:r>
      <w:r w:rsidRPr="0045371B">
        <w:rPr>
          <w:rFonts w:hint="eastAsia"/>
          <w:sz w:val="24"/>
          <w:szCs w:val="24"/>
          <w:lang w:eastAsia="zh-TW"/>
        </w:rPr>
        <w:t xml:space="preserve">D. </w:t>
      </w:r>
      <w:r w:rsidRPr="0045371B">
        <w:rPr>
          <w:sz w:val="24"/>
          <w:szCs w:val="24"/>
        </w:rPr>
        <w:t>Remy, “The Role of Multi-Channel Management in the Hospitality Industry</w:t>
      </w:r>
      <w:r w:rsidRPr="0045371B">
        <w:rPr>
          <w:rFonts w:hint="eastAsia"/>
          <w:sz w:val="24"/>
          <w:szCs w:val="24"/>
          <w:lang w:eastAsia="zh-TW"/>
        </w:rPr>
        <w:t>,</w:t>
      </w:r>
      <w:r w:rsidRPr="0045371B">
        <w:rPr>
          <w:sz w:val="24"/>
          <w:szCs w:val="24"/>
        </w:rPr>
        <w:t xml:space="preserve">” Les </w:t>
      </w:r>
      <w:proofErr w:type="spellStart"/>
      <w:r w:rsidRPr="0045371B">
        <w:rPr>
          <w:sz w:val="24"/>
          <w:szCs w:val="24"/>
        </w:rPr>
        <w:t>Roches</w:t>
      </w:r>
      <w:proofErr w:type="spellEnd"/>
      <w:r w:rsidRPr="0045371B">
        <w:rPr>
          <w:sz w:val="24"/>
          <w:szCs w:val="24"/>
        </w:rPr>
        <w:t xml:space="preserve"> International School of Hotel Management, </w:t>
      </w:r>
      <w:proofErr w:type="spellStart"/>
      <w:r w:rsidRPr="0045371B">
        <w:rPr>
          <w:sz w:val="24"/>
          <w:szCs w:val="24"/>
        </w:rPr>
        <w:t>Crans</w:t>
      </w:r>
      <w:proofErr w:type="spellEnd"/>
      <w:r w:rsidRPr="0045371B">
        <w:rPr>
          <w:sz w:val="24"/>
          <w:szCs w:val="24"/>
        </w:rPr>
        <w:t>-Montana: Switzerland, 2009.</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[8]</w:t>
      </w:r>
      <w:r w:rsidR="00162FE4" w:rsidRPr="0045371B">
        <w:rPr>
          <w:rFonts w:hint="eastAsia"/>
          <w:sz w:val="24"/>
          <w:szCs w:val="24"/>
          <w:lang w:eastAsia="zh-TW"/>
        </w:rPr>
        <w:t xml:space="preserve"> </w:t>
      </w:r>
      <w:r w:rsidRPr="0045371B">
        <w:rPr>
          <w:sz w:val="24"/>
          <w:szCs w:val="24"/>
        </w:rPr>
        <w:t>L. T.</w:t>
      </w:r>
      <w:r w:rsidRPr="0045371B">
        <w:rPr>
          <w:rFonts w:hint="eastAsia"/>
          <w:sz w:val="24"/>
          <w:szCs w:val="24"/>
          <w:lang w:eastAsia="zh-TW"/>
        </w:rPr>
        <w:t xml:space="preserve"> </w:t>
      </w:r>
      <w:proofErr w:type="spellStart"/>
      <w:r w:rsidRPr="0045371B">
        <w:rPr>
          <w:sz w:val="24"/>
          <w:szCs w:val="24"/>
        </w:rPr>
        <w:t>Gamarra</w:t>
      </w:r>
      <w:proofErr w:type="spellEnd"/>
      <w:r w:rsidRPr="0045371B">
        <w:rPr>
          <w:rFonts w:hint="eastAsia"/>
          <w:sz w:val="24"/>
          <w:szCs w:val="24"/>
          <w:lang w:eastAsia="zh-TW"/>
        </w:rPr>
        <w:t xml:space="preserve"> and</w:t>
      </w:r>
      <w:r w:rsidRPr="0045371B">
        <w:rPr>
          <w:sz w:val="24"/>
          <w:szCs w:val="24"/>
        </w:rPr>
        <w:t xml:space="preserve"> </w:t>
      </w:r>
      <w:r w:rsidRPr="0045371B">
        <w:rPr>
          <w:rFonts w:hint="eastAsia"/>
          <w:sz w:val="24"/>
          <w:szCs w:val="24"/>
          <w:lang w:eastAsia="zh-TW"/>
        </w:rPr>
        <w:t xml:space="preserve">C. </w:t>
      </w:r>
      <w:proofErr w:type="spellStart"/>
      <w:r w:rsidRPr="0045371B">
        <w:rPr>
          <w:sz w:val="24"/>
          <w:szCs w:val="24"/>
        </w:rPr>
        <w:t>Growitsch</w:t>
      </w:r>
      <w:proofErr w:type="spellEnd"/>
      <w:r w:rsidRPr="0045371B">
        <w:rPr>
          <w:sz w:val="24"/>
          <w:szCs w:val="24"/>
        </w:rPr>
        <w:t>, “Single</w:t>
      </w:r>
      <w:r w:rsidRPr="0045371B">
        <w:rPr>
          <w:rFonts w:hint="eastAsia"/>
          <w:sz w:val="24"/>
          <w:szCs w:val="24"/>
          <w:lang w:eastAsia="zh-TW"/>
        </w:rPr>
        <w:t>-</w:t>
      </w:r>
      <w:r w:rsidRPr="0045371B">
        <w:rPr>
          <w:sz w:val="24"/>
          <w:szCs w:val="24"/>
        </w:rPr>
        <w:t>ver</w:t>
      </w:r>
      <w:r w:rsidRPr="0045371B">
        <w:rPr>
          <w:rFonts w:hint="eastAsia"/>
          <w:sz w:val="24"/>
          <w:szCs w:val="24"/>
          <w:lang w:eastAsia="zh-TW"/>
        </w:rPr>
        <w:t>sus</w:t>
      </w:r>
      <w:r w:rsidRPr="0045371B">
        <w:rPr>
          <w:sz w:val="24"/>
          <w:szCs w:val="24"/>
        </w:rPr>
        <w:t xml:space="preserve"> Multi-Channel Distribution Strategies in German Life Insurance Market</w:t>
      </w:r>
      <w:r w:rsidRPr="0045371B">
        <w:rPr>
          <w:rFonts w:hint="eastAsia"/>
          <w:sz w:val="24"/>
          <w:szCs w:val="24"/>
          <w:lang w:eastAsia="zh-TW"/>
        </w:rPr>
        <w:t>,</w:t>
      </w:r>
      <w:r w:rsidRPr="0045371B">
        <w:rPr>
          <w:sz w:val="24"/>
          <w:szCs w:val="24"/>
        </w:rPr>
        <w:t xml:space="preserve">” The X European Workshop on Efficiency and Productivity Analysis, Bad </w:t>
      </w:r>
      <w:proofErr w:type="spellStart"/>
      <w:r w:rsidRPr="0045371B">
        <w:rPr>
          <w:sz w:val="24"/>
          <w:szCs w:val="24"/>
        </w:rPr>
        <w:t>Honnef</w:t>
      </w:r>
      <w:proofErr w:type="spellEnd"/>
      <w:r w:rsidRPr="0045371B">
        <w:rPr>
          <w:sz w:val="24"/>
          <w:szCs w:val="24"/>
        </w:rPr>
        <w:t>: Germany, 2008.</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hint="eastAsia"/>
          <w:sz w:val="24"/>
          <w:szCs w:val="24"/>
          <w:lang w:eastAsia="zh-TW"/>
        </w:rPr>
        <w:t>[9]</w:t>
      </w:r>
      <w:r w:rsidR="00162FE4" w:rsidRPr="0045371B">
        <w:rPr>
          <w:rFonts w:hint="eastAsia"/>
          <w:sz w:val="24"/>
          <w:szCs w:val="24"/>
          <w:lang w:eastAsia="zh-TW"/>
        </w:rPr>
        <w:t xml:space="preserve"> </w:t>
      </w:r>
      <w:r w:rsidRPr="0045371B">
        <w:rPr>
          <w:sz w:val="24"/>
          <w:szCs w:val="24"/>
        </w:rPr>
        <w:t>J. M.</w:t>
      </w:r>
      <w:r w:rsidRPr="0045371B">
        <w:rPr>
          <w:rFonts w:hint="eastAsia"/>
          <w:sz w:val="24"/>
          <w:szCs w:val="24"/>
          <w:lang w:eastAsia="zh-TW"/>
        </w:rPr>
        <w:t xml:space="preserve"> </w:t>
      </w:r>
      <w:proofErr w:type="spellStart"/>
      <w:r w:rsidRPr="0045371B">
        <w:rPr>
          <w:sz w:val="24"/>
          <w:szCs w:val="24"/>
        </w:rPr>
        <w:t>Gallaugher</w:t>
      </w:r>
      <w:proofErr w:type="spellEnd"/>
      <w:r w:rsidRPr="0045371B">
        <w:rPr>
          <w:sz w:val="24"/>
          <w:szCs w:val="24"/>
        </w:rPr>
        <w:t>, “E-Commerce and the Undulating Distribution Channel</w:t>
      </w:r>
      <w:r w:rsidRPr="0045371B">
        <w:rPr>
          <w:rFonts w:hint="eastAsia"/>
          <w:sz w:val="24"/>
          <w:szCs w:val="24"/>
          <w:lang w:eastAsia="zh-TW"/>
        </w:rPr>
        <w:t>,</w:t>
      </w:r>
      <w:r w:rsidRPr="0045371B">
        <w:rPr>
          <w:sz w:val="24"/>
          <w:szCs w:val="24"/>
        </w:rPr>
        <w:t xml:space="preserve">” Communications of the Association for Computing Machinery, 2002, </w:t>
      </w:r>
      <w:r w:rsidRPr="0045371B">
        <w:rPr>
          <w:rFonts w:hint="eastAsia"/>
          <w:sz w:val="24"/>
          <w:szCs w:val="24"/>
          <w:lang w:eastAsia="zh-TW"/>
        </w:rPr>
        <w:t>v</w:t>
      </w:r>
      <w:r w:rsidRPr="0045371B">
        <w:rPr>
          <w:sz w:val="24"/>
          <w:szCs w:val="24"/>
        </w:rPr>
        <w:t xml:space="preserve">ol.45, </w:t>
      </w:r>
      <w:r w:rsidRPr="0045371B">
        <w:rPr>
          <w:rFonts w:hint="eastAsia"/>
          <w:sz w:val="24"/>
          <w:szCs w:val="24"/>
          <w:lang w:eastAsia="zh-TW"/>
        </w:rPr>
        <w:t>n</w:t>
      </w:r>
      <w:r w:rsidRPr="0045371B">
        <w:rPr>
          <w:sz w:val="24"/>
          <w:szCs w:val="24"/>
        </w:rPr>
        <w:t>o.7, pp.</w:t>
      </w:r>
      <w:r w:rsidRPr="0045371B">
        <w:rPr>
          <w:rFonts w:hint="eastAsia"/>
          <w:sz w:val="24"/>
          <w:szCs w:val="24"/>
          <w:lang w:eastAsia="zh-TW"/>
        </w:rPr>
        <w:t xml:space="preserve"> </w:t>
      </w:r>
      <w:r w:rsidRPr="0045371B">
        <w:rPr>
          <w:sz w:val="24"/>
          <w:szCs w:val="24"/>
        </w:rPr>
        <w:t>89-95.</w:t>
      </w:r>
      <w:proofErr w:type="gramEnd"/>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[10]</w:t>
      </w:r>
      <w:r w:rsidR="00162FE4" w:rsidRPr="0045371B">
        <w:rPr>
          <w:rFonts w:hint="eastAsia"/>
          <w:sz w:val="24"/>
          <w:szCs w:val="24"/>
          <w:lang w:eastAsia="zh-TW"/>
        </w:rPr>
        <w:t xml:space="preserve"> </w:t>
      </w:r>
      <w:r w:rsidRPr="0045371B">
        <w:rPr>
          <w:sz w:val="24"/>
          <w:szCs w:val="24"/>
        </w:rPr>
        <w:t>P.</w:t>
      </w:r>
      <w:r w:rsidRPr="0045371B">
        <w:rPr>
          <w:rFonts w:hint="eastAsia"/>
          <w:sz w:val="24"/>
          <w:szCs w:val="24"/>
          <w:lang w:eastAsia="zh-TW"/>
        </w:rPr>
        <w:t xml:space="preserve"> </w:t>
      </w:r>
      <w:r w:rsidRPr="0045371B">
        <w:rPr>
          <w:sz w:val="24"/>
          <w:szCs w:val="24"/>
        </w:rPr>
        <w:t>O’Connor</w:t>
      </w:r>
      <w:r w:rsidRPr="0045371B">
        <w:rPr>
          <w:rFonts w:hint="eastAsia"/>
          <w:sz w:val="24"/>
          <w:szCs w:val="24"/>
          <w:lang w:eastAsia="zh-TW"/>
        </w:rPr>
        <w:t xml:space="preserve"> and</w:t>
      </w:r>
      <w:r w:rsidRPr="0045371B">
        <w:rPr>
          <w:sz w:val="24"/>
          <w:szCs w:val="24"/>
        </w:rPr>
        <w:t xml:space="preserve"> J.</w:t>
      </w:r>
      <w:r w:rsidRPr="0045371B">
        <w:rPr>
          <w:rFonts w:hint="eastAsia"/>
          <w:sz w:val="24"/>
          <w:szCs w:val="24"/>
          <w:lang w:eastAsia="zh-TW"/>
        </w:rPr>
        <w:t xml:space="preserve"> </w:t>
      </w:r>
      <w:r w:rsidRPr="0045371B">
        <w:rPr>
          <w:sz w:val="24"/>
          <w:szCs w:val="24"/>
        </w:rPr>
        <w:t>Murphy, “Hotel Yield Management Practices Across Multiple Electronic Distribution Channels</w:t>
      </w:r>
      <w:r w:rsidRPr="0045371B">
        <w:rPr>
          <w:rFonts w:hint="eastAsia"/>
          <w:sz w:val="24"/>
          <w:szCs w:val="24"/>
          <w:lang w:eastAsia="zh-TW"/>
        </w:rPr>
        <w:t>,</w:t>
      </w:r>
      <w:r w:rsidRPr="0045371B">
        <w:rPr>
          <w:sz w:val="24"/>
          <w:szCs w:val="24"/>
        </w:rPr>
        <w:t xml:space="preserve">” Information Technology </w:t>
      </w:r>
      <w:r w:rsidRPr="0045371B">
        <w:rPr>
          <w:rFonts w:hint="eastAsia"/>
          <w:sz w:val="24"/>
          <w:szCs w:val="24"/>
          <w:lang w:eastAsia="zh-TW"/>
        </w:rPr>
        <w:t>and</w:t>
      </w:r>
      <w:r w:rsidRPr="0045371B">
        <w:rPr>
          <w:sz w:val="24"/>
          <w:szCs w:val="24"/>
        </w:rPr>
        <w:t xml:space="preserve"> Tourism, 2008</w:t>
      </w:r>
      <w:r w:rsidRPr="0045371B">
        <w:rPr>
          <w:rFonts w:hint="eastAsia"/>
          <w:sz w:val="24"/>
          <w:szCs w:val="24"/>
          <w:lang w:eastAsia="zh-TW"/>
        </w:rPr>
        <w:t>,</w:t>
      </w:r>
      <w:r w:rsidRPr="0045371B">
        <w:rPr>
          <w:sz w:val="24"/>
          <w:szCs w:val="24"/>
        </w:rPr>
        <w:t xml:space="preserve"> </w:t>
      </w:r>
      <w:r w:rsidRPr="0045371B">
        <w:rPr>
          <w:rFonts w:hint="eastAsia"/>
          <w:sz w:val="24"/>
          <w:szCs w:val="24"/>
          <w:lang w:eastAsia="zh-TW"/>
        </w:rPr>
        <w:t>v</w:t>
      </w:r>
      <w:r w:rsidRPr="0045371B">
        <w:rPr>
          <w:sz w:val="24"/>
          <w:szCs w:val="24"/>
        </w:rPr>
        <w:t xml:space="preserve">ol. 10, </w:t>
      </w:r>
      <w:r w:rsidRPr="0045371B">
        <w:rPr>
          <w:rFonts w:hint="eastAsia"/>
          <w:sz w:val="24"/>
          <w:szCs w:val="24"/>
          <w:lang w:eastAsia="zh-TW"/>
        </w:rPr>
        <w:t>n</w:t>
      </w:r>
      <w:r w:rsidRPr="0045371B">
        <w:rPr>
          <w:sz w:val="24"/>
          <w:szCs w:val="24"/>
        </w:rPr>
        <w:t>o. 2, pp.</w:t>
      </w:r>
      <w:r w:rsidRPr="0045371B">
        <w:rPr>
          <w:rFonts w:hint="eastAsia"/>
          <w:sz w:val="24"/>
          <w:szCs w:val="24"/>
          <w:lang w:eastAsia="zh-TW"/>
        </w:rPr>
        <w:t xml:space="preserve"> </w:t>
      </w:r>
      <w:r w:rsidRPr="0045371B">
        <w:rPr>
          <w:sz w:val="24"/>
          <w:szCs w:val="24"/>
        </w:rPr>
        <w:t>161-172.</w:t>
      </w:r>
    </w:p>
    <w:p w:rsidR="004161E6" w:rsidRPr="0045371B" w:rsidRDefault="004161E6" w:rsidP="00721676">
      <w:pPr>
        <w:pStyle w:val="af5"/>
        <w:widowControl w:val="0"/>
        <w:adjustRightInd w:val="0"/>
        <w:ind w:leftChars="-11" w:left="345" w:hangingChars="153" w:hanging="367"/>
        <w:contextualSpacing w:val="0"/>
        <w:jc w:val="both"/>
        <w:rPr>
          <w:sz w:val="24"/>
          <w:szCs w:val="24"/>
        </w:rPr>
      </w:pPr>
      <w:proofErr w:type="gramStart"/>
      <w:r w:rsidRPr="0045371B">
        <w:rPr>
          <w:rFonts w:hint="eastAsia"/>
          <w:sz w:val="24"/>
          <w:szCs w:val="24"/>
          <w:lang w:eastAsia="zh-TW"/>
        </w:rPr>
        <w:t>[11]</w:t>
      </w:r>
      <w:r w:rsidR="00162FE4" w:rsidRPr="0045371B">
        <w:rPr>
          <w:rFonts w:hint="eastAsia"/>
          <w:sz w:val="24"/>
          <w:szCs w:val="24"/>
          <w:lang w:eastAsia="zh-TW"/>
        </w:rPr>
        <w:t xml:space="preserve"> </w:t>
      </w:r>
      <w:r w:rsidRPr="0045371B">
        <w:rPr>
          <w:sz w:val="24"/>
          <w:szCs w:val="24"/>
        </w:rPr>
        <w:t>H. H.</w:t>
      </w:r>
      <w:r w:rsidRPr="0045371B">
        <w:rPr>
          <w:rFonts w:hint="eastAsia"/>
          <w:sz w:val="24"/>
          <w:szCs w:val="24"/>
          <w:lang w:eastAsia="zh-TW"/>
        </w:rPr>
        <w:t xml:space="preserve"> </w:t>
      </w:r>
      <w:r w:rsidRPr="0045371B">
        <w:rPr>
          <w:sz w:val="24"/>
          <w:szCs w:val="24"/>
        </w:rPr>
        <w:t>Friedman, “Channel Policy and Physical Distribution</w:t>
      </w:r>
      <w:r w:rsidRPr="0045371B">
        <w:rPr>
          <w:rFonts w:hint="eastAsia"/>
          <w:sz w:val="24"/>
          <w:szCs w:val="24"/>
          <w:lang w:eastAsia="zh-TW"/>
        </w:rPr>
        <w:t>,</w:t>
      </w:r>
      <w:r w:rsidRPr="0045371B">
        <w:rPr>
          <w:sz w:val="24"/>
          <w:szCs w:val="24"/>
        </w:rPr>
        <w:t>” Brooklyn College of City University of New York</w:t>
      </w:r>
      <w:r w:rsidRPr="0045371B">
        <w:rPr>
          <w:rFonts w:hint="eastAsia"/>
          <w:sz w:val="24"/>
          <w:szCs w:val="24"/>
          <w:lang w:eastAsia="zh-TW"/>
        </w:rPr>
        <w:t>,</w:t>
      </w:r>
      <w:r w:rsidRPr="0045371B">
        <w:rPr>
          <w:sz w:val="24"/>
          <w:szCs w:val="24"/>
        </w:rPr>
        <w:t xml:space="preserve"> 2010.</w:t>
      </w:r>
      <w:proofErr w:type="gramEnd"/>
      <w:r w:rsidRPr="0045371B">
        <w:rPr>
          <w:sz w:val="24"/>
          <w:szCs w:val="24"/>
        </w:rPr>
        <w:t xml:space="preserve"> </w:t>
      </w:r>
      <w:proofErr w:type="gramStart"/>
      <w:r w:rsidRPr="0045371B">
        <w:rPr>
          <w:sz w:val="24"/>
          <w:szCs w:val="24"/>
        </w:rPr>
        <w:t>Retrieved July 15, 201</w:t>
      </w:r>
      <w:r w:rsidRPr="0045371B">
        <w:rPr>
          <w:rFonts w:hint="eastAsia"/>
          <w:sz w:val="24"/>
          <w:szCs w:val="24"/>
          <w:lang w:eastAsia="zh-TW"/>
        </w:rPr>
        <w:t>3</w:t>
      </w:r>
      <w:r w:rsidRPr="0045371B">
        <w:rPr>
          <w:sz w:val="24"/>
          <w:szCs w:val="24"/>
        </w:rPr>
        <w:t>, from http://academic.brooklyn.cuny.edu/economic/friedman/mmchannel.htm.</w:t>
      </w:r>
      <w:proofErr w:type="gramEnd"/>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hint="eastAsia"/>
          <w:sz w:val="24"/>
          <w:szCs w:val="24"/>
          <w:lang w:eastAsia="zh-TW"/>
        </w:rPr>
        <w:t>[12]</w:t>
      </w:r>
      <w:r w:rsidR="00721676" w:rsidRPr="0045371B">
        <w:rPr>
          <w:rFonts w:hint="eastAsia"/>
          <w:sz w:val="24"/>
          <w:szCs w:val="24"/>
          <w:lang w:eastAsia="zh-TW"/>
        </w:rPr>
        <w:t xml:space="preserve"> </w:t>
      </w:r>
      <w:r w:rsidRPr="0045371B">
        <w:rPr>
          <w:sz w:val="24"/>
          <w:szCs w:val="24"/>
        </w:rPr>
        <w:t>M. S.</w:t>
      </w:r>
      <w:r w:rsidRPr="0045371B">
        <w:rPr>
          <w:rFonts w:hint="eastAsia"/>
          <w:sz w:val="24"/>
          <w:szCs w:val="24"/>
          <w:lang w:eastAsia="zh-TW"/>
        </w:rPr>
        <w:t xml:space="preserve"> </w:t>
      </w:r>
      <w:r w:rsidRPr="0045371B">
        <w:rPr>
          <w:sz w:val="24"/>
          <w:szCs w:val="24"/>
        </w:rPr>
        <w:t>Chen</w:t>
      </w:r>
      <w:r w:rsidRPr="0045371B">
        <w:rPr>
          <w:rFonts w:hint="eastAsia"/>
          <w:sz w:val="24"/>
          <w:szCs w:val="24"/>
          <w:lang w:eastAsia="zh-TW"/>
        </w:rPr>
        <w:t xml:space="preserve"> and</w:t>
      </w:r>
      <w:r w:rsidRPr="0045371B">
        <w:rPr>
          <w:sz w:val="24"/>
          <w:szCs w:val="24"/>
        </w:rPr>
        <w:t xml:space="preserve"> P. L.</w:t>
      </w:r>
      <w:r w:rsidRPr="0045371B">
        <w:rPr>
          <w:rFonts w:hint="eastAsia"/>
          <w:sz w:val="24"/>
          <w:szCs w:val="24"/>
          <w:lang w:eastAsia="zh-TW"/>
        </w:rPr>
        <w:t xml:space="preserve"> </w:t>
      </w:r>
      <w:r w:rsidRPr="0045371B">
        <w:rPr>
          <w:sz w:val="24"/>
          <w:szCs w:val="24"/>
        </w:rPr>
        <w:t>Chang, “Distribution Channel Strategy and Efficiency Performance of the Life Insurance Industry in Taiwan</w:t>
      </w:r>
      <w:r w:rsidRPr="0045371B">
        <w:rPr>
          <w:rFonts w:hint="eastAsia"/>
          <w:sz w:val="24"/>
          <w:szCs w:val="24"/>
          <w:lang w:eastAsia="zh-TW"/>
        </w:rPr>
        <w:t>,</w:t>
      </w:r>
      <w:r w:rsidRPr="0045371B">
        <w:rPr>
          <w:sz w:val="24"/>
          <w:szCs w:val="24"/>
        </w:rPr>
        <w:t xml:space="preserve">” Journal of Financial Services Marketing, 2010, </w:t>
      </w:r>
      <w:r w:rsidRPr="0045371B">
        <w:rPr>
          <w:rFonts w:hint="eastAsia"/>
          <w:sz w:val="24"/>
          <w:szCs w:val="24"/>
          <w:lang w:eastAsia="zh-TW"/>
        </w:rPr>
        <w:t>v</w:t>
      </w:r>
      <w:r w:rsidRPr="0045371B">
        <w:rPr>
          <w:sz w:val="24"/>
          <w:szCs w:val="24"/>
        </w:rPr>
        <w:t xml:space="preserve">ol.15, </w:t>
      </w:r>
      <w:r w:rsidRPr="0045371B">
        <w:rPr>
          <w:rFonts w:hint="eastAsia"/>
          <w:sz w:val="24"/>
          <w:szCs w:val="24"/>
          <w:lang w:eastAsia="zh-TW"/>
        </w:rPr>
        <w:t>n</w:t>
      </w:r>
      <w:r w:rsidRPr="0045371B">
        <w:rPr>
          <w:sz w:val="24"/>
          <w:szCs w:val="24"/>
        </w:rPr>
        <w:t>o.1, pp.</w:t>
      </w:r>
      <w:r w:rsidRPr="0045371B">
        <w:rPr>
          <w:rFonts w:hint="eastAsia"/>
          <w:sz w:val="24"/>
          <w:szCs w:val="24"/>
          <w:lang w:eastAsia="zh-TW"/>
        </w:rPr>
        <w:t xml:space="preserve"> </w:t>
      </w:r>
      <w:r w:rsidRPr="0045371B">
        <w:rPr>
          <w:sz w:val="24"/>
          <w:szCs w:val="24"/>
        </w:rPr>
        <w:t>62-75.</w:t>
      </w:r>
      <w:proofErr w:type="gramEnd"/>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eastAsia="標楷體" w:hint="eastAsia"/>
          <w:sz w:val="24"/>
          <w:szCs w:val="24"/>
          <w:lang w:eastAsia="zh-TW"/>
        </w:rPr>
        <w:t>[13]</w:t>
      </w:r>
      <w:r w:rsidR="00162FE4" w:rsidRPr="0045371B">
        <w:rPr>
          <w:rFonts w:eastAsia="標楷體" w:hint="eastAsia"/>
          <w:sz w:val="24"/>
          <w:szCs w:val="24"/>
          <w:lang w:eastAsia="zh-TW"/>
        </w:rPr>
        <w:t xml:space="preserve"> </w:t>
      </w:r>
      <w:r w:rsidRPr="0045371B">
        <w:rPr>
          <w:rFonts w:eastAsia="標楷體"/>
          <w:sz w:val="24"/>
          <w:szCs w:val="24"/>
        </w:rPr>
        <w:t>R</w:t>
      </w:r>
      <w:r w:rsidRPr="0045371B">
        <w:rPr>
          <w:rFonts w:eastAsia="標楷體" w:hint="eastAsia"/>
          <w:sz w:val="24"/>
          <w:szCs w:val="24"/>
          <w:lang w:eastAsia="zh-TW"/>
        </w:rPr>
        <w:t xml:space="preserve">. </w:t>
      </w:r>
      <w:r w:rsidRPr="0045371B">
        <w:rPr>
          <w:rFonts w:eastAsia="標楷體"/>
          <w:sz w:val="24"/>
          <w:szCs w:val="24"/>
        </w:rPr>
        <w:t>Yan, P</w:t>
      </w:r>
      <w:r w:rsidRPr="0045371B">
        <w:rPr>
          <w:rFonts w:eastAsia="標楷體" w:hint="eastAsia"/>
          <w:sz w:val="24"/>
          <w:szCs w:val="24"/>
          <w:lang w:eastAsia="zh-TW"/>
        </w:rPr>
        <w:t xml:space="preserve">. </w:t>
      </w:r>
      <w:proofErr w:type="spellStart"/>
      <w:r w:rsidRPr="0045371B">
        <w:rPr>
          <w:rFonts w:eastAsia="標楷體"/>
          <w:sz w:val="24"/>
          <w:szCs w:val="24"/>
        </w:rPr>
        <w:t>Guo</w:t>
      </w:r>
      <w:proofErr w:type="spellEnd"/>
      <w:r w:rsidRPr="0045371B">
        <w:rPr>
          <w:rFonts w:eastAsia="標楷體"/>
          <w:sz w:val="24"/>
          <w:szCs w:val="24"/>
        </w:rPr>
        <w:t>, J</w:t>
      </w:r>
      <w:r w:rsidRPr="0045371B">
        <w:rPr>
          <w:rFonts w:eastAsia="標楷體" w:hint="eastAsia"/>
          <w:sz w:val="24"/>
          <w:szCs w:val="24"/>
          <w:lang w:eastAsia="zh-TW"/>
        </w:rPr>
        <w:t xml:space="preserve">. </w:t>
      </w:r>
      <w:r w:rsidRPr="0045371B">
        <w:rPr>
          <w:rFonts w:eastAsia="標楷體"/>
          <w:sz w:val="24"/>
          <w:szCs w:val="24"/>
        </w:rPr>
        <w:t>Wang</w:t>
      </w:r>
      <w:r w:rsidRPr="0045371B">
        <w:rPr>
          <w:rFonts w:eastAsia="標楷體" w:hint="eastAsia"/>
          <w:sz w:val="24"/>
          <w:szCs w:val="24"/>
          <w:lang w:eastAsia="zh-TW"/>
        </w:rPr>
        <w:t xml:space="preserve"> and</w:t>
      </w:r>
      <w:r w:rsidRPr="0045371B">
        <w:rPr>
          <w:rFonts w:eastAsia="標楷體"/>
          <w:sz w:val="24"/>
          <w:szCs w:val="24"/>
        </w:rPr>
        <w:t xml:space="preserve"> N</w:t>
      </w:r>
      <w:r w:rsidRPr="0045371B">
        <w:rPr>
          <w:rFonts w:eastAsia="標楷體" w:hint="eastAsia"/>
          <w:sz w:val="24"/>
          <w:szCs w:val="24"/>
          <w:lang w:eastAsia="zh-TW"/>
        </w:rPr>
        <w:t xml:space="preserve">. </w:t>
      </w:r>
      <w:proofErr w:type="spellStart"/>
      <w:r w:rsidRPr="0045371B">
        <w:rPr>
          <w:rFonts w:eastAsia="標楷體"/>
          <w:sz w:val="24"/>
          <w:szCs w:val="24"/>
        </w:rPr>
        <w:t>Amrouche</w:t>
      </w:r>
      <w:proofErr w:type="spellEnd"/>
      <w:r w:rsidRPr="0045371B">
        <w:rPr>
          <w:rFonts w:eastAsia="標楷體"/>
          <w:sz w:val="24"/>
          <w:szCs w:val="24"/>
          <w:shd w:val="clear" w:color="auto" w:fill="FFFFFF"/>
        </w:rPr>
        <w:t>, “</w:t>
      </w:r>
      <w:r w:rsidRPr="0045371B">
        <w:rPr>
          <w:rFonts w:eastAsia="標楷體"/>
          <w:sz w:val="24"/>
          <w:szCs w:val="24"/>
        </w:rPr>
        <w:t>Product distribution and coordination strategies in a multi-channel context</w:t>
      </w:r>
      <w:r w:rsidRPr="0045371B">
        <w:rPr>
          <w:rFonts w:eastAsia="標楷體" w:hint="eastAsia"/>
          <w:sz w:val="24"/>
          <w:szCs w:val="24"/>
          <w:lang w:eastAsia="zh-TW"/>
        </w:rPr>
        <w:t>,</w:t>
      </w:r>
      <w:r w:rsidRPr="0045371B">
        <w:rPr>
          <w:rFonts w:eastAsia="標楷體"/>
          <w:sz w:val="24"/>
          <w:szCs w:val="24"/>
        </w:rPr>
        <w:t>” Journal of Retailing and Consumer Services</w:t>
      </w:r>
      <w:r w:rsidRPr="0045371B">
        <w:rPr>
          <w:rFonts w:eastAsia="標楷體"/>
          <w:sz w:val="24"/>
          <w:szCs w:val="24"/>
          <w:shd w:val="clear" w:color="auto" w:fill="FFFFFF"/>
        </w:rPr>
        <w:t>, 2011</w:t>
      </w:r>
      <w:r w:rsidRPr="0045371B">
        <w:rPr>
          <w:rFonts w:eastAsia="標楷體"/>
          <w:sz w:val="24"/>
          <w:szCs w:val="24"/>
        </w:rPr>
        <w:t xml:space="preserve">, </w:t>
      </w:r>
      <w:r w:rsidRPr="0045371B">
        <w:rPr>
          <w:rFonts w:eastAsia="標楷體" w:hint="eastAsia"/>
          <w:sz w:val="24"/>
          <w:szCs w:val="24"/>
          <w:lang w:eastAsia="zh-TW"/>
        </w:rPr>
        <w:t>v</w:t>
      </w:r>
      <w:r w:rsidRPr="0045371B">
        <w:rPr>
          <w:rFonts w:eastAsia="標楷體"/>
          <w:sz w:val="24"/>
          <w:szCs w:val="24"/>
        </w:rPr>
        <w:t xml:space="preserve">ol.18, </w:t>
      </w:r>
      <w:r w:rsidRPr="0045371B">
        <w:rPr>
          <w:sz w:val="24"/>
          <w:szCs w:val="24"/>
        </w:rPr>
        <w:t>pp.</w:t>
      </w:r>
      <w:r w:rsidRPr="0045371B">
        <w:rPr>
          <w:rFonts w:hint="eastAsia"/>
          <w:sz w:val="24"/>
          <w:szCs w:val="24"/>
          <w:lang w:eastAsia="zh-TW"/>
        </w:rPr>
        <w:t xml:space="preserve"> </w:t>
      </w:r>
      <w:r w:rsidRPr="0045371B">
        <w:rPr>
          <w:rFonts w:eastAsia="標楷體"/>
          <w:sz w:val="24"/>
          <w:szCs w:val="24"/>
        </w:rPr>
        <w:t>19-26.</w:t>
      </w:r>
      <w:proofErr w:type="gramEnd"/>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hint="eastAsia"/>
          <w:sz w:val="24"/>
          <w:szCs w:val="24"/>
          <w:lang w:eastAsia="zh-TW"/>
        </w:rPr>
        <w:t>[14]</w:t>
      </w:r>
      <w:r w:rsidR="00162FE4" w:rsidRPr="0045371B">
        <w:rPr>
          <w:rFonts w:hint="eastAsia"/>
          <w:sz w:val="24"/>
          <w:szCs w:val="24"/>
          <w:lang w:eastAsia="zh-TW"/>
        </w:rPr>
        <w:t xml:space="preserve"> </w:t>
      </w:r>
      <w:r w:rsidRPr="0045371B">
        <w:rPr>
          <w:sz w:val="24"/>
          <w:szCs w:val="24"/>
        </w:rPr>
        <w:t>F.</w:t>
      </w:r>
      <w:r w:rsidRPr="0045371B">
        <w:rPr>
          <w:rFonts w:hint="eastAsia"/>
          <w:sz w:val="24"/>
          <w:szCs w:val="24"/>
          <w:lang w:eastAsia="zh-TW"/>
        </w:rPr>
        <w:t xml:space="preserve"> </w:t>
      </w:r>
      <w:r w:rsidRPr="0045371B">
        <w:rPr>
          <w:sz w:val="24"/>
          <w:szCs w:val="24"/>
        </w:rPr>
        <w:t>Coelho,</w:t>
      </w:r>
      <w:r w:rsidRPr="0045371B">
        <w:rPr>
          <w:rFonts w:hint="eastAsia"/>
          <w:sz w:val="24"/>
          <w:szCs w:val="24"/>
          <w:lang w:eastAsia="zh-TW"/>
        </w:rPr>
        <w:t xml:space="preserve"> C.</w:t>
      </w:r>
      <w:r w:rsidRPr="0045371B">
        <w:rPr>
          <w:sz w:val="24"/>
          <w:szCs w:val="24"/>
        </w:rPr>
        <w:t xml:space="preserve"> </w:t>
      </w:r>
      <w:proofErr w:type="spellStart"/>
      <w:r w:rsidRPr="0045371B">
        <w:rPr>
          <w:sz w:val="24"/>
          <w:szCs w:val="24"/>
        </w:rPr>
        <w:t>Easingwood</w:t>
      </w:r>
      <w:proofErr w:type="spellEnd"/>
      <w:r w:rsidRPr="0045371B">
        <w:rPr>
          <w:rFonts w:hint="eastAsia"/>
          <w:sz w:val="24"/>
          <w:szCs w:val="24"/>
          <w:lang w:eastAsia="zh-TW"/>
        </w:rPr>
        <w:t xml:space="preserve"> and</w:t>
      </w:r>
      <w:r w:rsidRPr="0045371B">
        <w:rPr>
          <w:sz w:val="24"/>
          <w:szCs w:val="24"/>
        </w:rPr>
        <w:t xml:space="preserve"> </w:t>
      </w:r>
      <w:r w:rsidRPr="0045371B">
        <w:rPr>
          <w:rFonts w:hint="eastAsia"/>
          <w:sz w:val="24"/>
          <w:szCs w:val="24"/>
          <w:lang w:eastAsia="zh-TW"/>
        </w:rPr>
        <w:t xml:space="preserve">A. </w:t>
      </w:r>
      <w:proofErr w:type="spellStart"/>
      <w:r w:rsidRPr="0045371B">
        <w:rPr>
          <w:sz w:val="24"/>
          <w:szCs w:val="24"/>
        </w:rPr>
        <w:t>Coellho</w:t>
      </w:r>
      <w:proofErr w:type="spellEnd"/>
      <w:r w:rsidRPr="0045371B">
        <w:rPr>
          <w:sz w:val="24"/>
          <w:szCs w:val="24"/>
        </w:rPr>
        <w:t>,</w:t>
      </w:r>
      <w:r w:rsidRPr="0045371B">
        <w:rPr>
          <w:rFonts w:hint="eastAsia"/>
          <w:sz w:val="24"/>
          <w:szCs w:val="24"/>
          <w:lang w:eastAsia="zh-TW"/>
        </w:rPr>
        <w:t xml:space="preserve"> </w:t>
      </w:r>
      <w:r w:rsidRPr="0045371B">
        <w:rPr>
          <w:sz w:val="24"/>
          <w:szCs w:val="24"/>
        </w:rPr>
        <w:t>“</w:t>
      </w:r>
      <w:r w:rsidRPr="0045371B">
        <w:rPr>
          <w:rFonts w:hint="eastAsia"/>
          <w:sz w:val="24"/>
          <w:szCs w:val="24"/>
          <w:lang w:eastAsia="zh-TW"/>
        </w:rPr>
        <w:t xml:space="preserve">Exploratory Evidence of </w:t>
      </w:r>
      <w:r w:rsidRPr="0045371B">
        <w:rPr>
          <w:sz w:val="24"/>
          <w:szCs w:val="24"/>
        </w:rPr>
        <w:t xml:space="preserve">Channel Performance in Single </w:t>
      </w:r>
      <w:proofErr w:type="spellStart"/>
      <w:r w:rsidRPr="0045371B">
        <w:rPr>
          <w:sz w:val="24"/>
          <w:szCs w:val="24"/>
        </w:rPr>
        <w:t>vs</w:t>
      </w:r>
      <w:proofErr w:type="spellEnd"/>
      <w:r w:rsidRPr="0045371B">
        <w:rPr>
          <w:sz w:val="24"/>
          <w:szCs w:val="24"/>
        </w:rPr>
        <w:t xml:space="preserve"> Multiple Channel Strategies</w:t>
      </w:r>
      <w:r w:rsidRPr="0045371B">
        <w:rPr>
          <w:rFonts w:hint="eastAsia"/>
          <w:sz w:val="24"/>
          <w:szCs w:val="24"/>
          <w:lang w:eastAsia="zh-TW"/>
        </w:rPr>
        <w:t>,</w:t>
      </w:r>
      <w:r w:rsidRPr="0045371B">
        <w:rPr>
          <w:sz w:val="24"/>
          <w:szCs w:val="24"/>
        </w:rPr>
        <w:t xml:space="preserve">” International Journal of Retail and Distribution Management, 2003, </w:t>
      </w:r>
      <w:r w:rsidRPr="0045371B">
        <w:rPr>
          <w:rFonts w:hint="eastAsia"/>
          <w:sz w:val="24"/>
          <w:szCs w:val="24"/>
          <w:lang w:eastAsia="zh-TW"/>
        </w:rPr>
        <w:t>v</w:t>
      </w:r>
      <w:r w:rsidRPr="0045371B">
        <w:rPr>
          <w:sz w:val="24"/>
          <w:szCs w:val="24"/>
        </w:rPr>
        <w:t xml:space="preserve">ol.31, </w:t>
      </w:r>
      <w:r w:rsidRPr="0045371B">
        <w:rPr>
          <w:rFonts w:hint="eastAsia"/>
          <w:sz w:val="24"/>
          <w:szCs w:val="24"/>
          <w:lang w:eastAsia="zh-TW"/>
        </w:rPr>
        <w:t>n</w:t>
      </w:r>
      <w:r w:rsidRPr="0045371B">
        <w:rPr>
          <w:sz w:val="24"/>
          <w:szCs w:val="24"/>
        </w:rPr>
        <w:t>o.11, pp.</w:t>
      </w:r>
      <w:r w:rsidRPr="0045371B">
        <w:rPr>
          <w:rFonts w:hint="eastAsia"/>
          <w:sz w:val="24"/>
          <w:szCs w:val="24"/>
          <w:lang w:eastAsia="zh-TW"/>
        </w:rPr>
        <w:t xml:space="preserve"> </w:t>
      </w:r>
      <w:r w:rsidRPr="0045371B">
        <w:rPr>
          <w:sz w:val="24"/>
          <w:szCs w:val="24"/>
        </w:rPr>
        <w:t>561-573.</w:t>
      </w:r>
      <w:proofErr w:type="gramEnd"/>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hint="eastAsia"/>
          <w:sz w:val="24"/>
          <w:szCs w:val="24"/>
          <w:lang w:eastAsia="zh-TW"/>
        </w:rPr>
        <w:t>[15]</w:t>
      </w:r>
      <w:r w:rsidR="00162FE4" w:rsidRPr="0045371B">
        <w:rPr>
          <w:rFonts w:hint="eastAsia"/>
          <w:sz w:val="24"/>
          <w:szCs w:val="24"/>
          <w:lang w:eastAsia="zh-TW"/>
        </w:rPr>
        <w:t xml:space="preserve"> </w:t>
      </w:r>
      <w:r w:rsidRPr="0045371B">
        <w:rPr>
          <w:sz w:val="24"/>
          <w:szCs w:val="24"/>
        </w:rPr>
        <w:t>R.</w:t>
      </w:r>
      <w:r w:rsidRPr="0045371B">
        <w:rPr>
          <w:rFonts w:hint="eastAsia"/>
          <w:sz w:val="24"/>
          <w:szCs w:val="24"/>
          <w:lang w:eastAsia="zh-TW"/>
        </w:rPr>
        <w:t xml:space="preserve"> </w:t>
      </w:r>
      <w:r w:rsidRPr="0045371B">
        <w:rPr>
          <w:sz w:val="24"/>
          <w:szCs w:val="24"/>
        </w:rPr>
        <w:t>Singh, “An Assessment of the Impact of distribution Channel Conflict on Channel Efficiency-Few Improvised Conceptual Models</w:t>
      </w:r>
      <w:r w:rsidRPr="0045371B">
        <w:rPr>
          <w:rFonts w:hint="eastAsia"/>
          <w:sz w:val="24"/>
          <w:szCs w:val="24"/>
          <w:lang w:eastAsia="zh-TW"/>
        </w:rPr>
        <w:t>,</w:t>
      </w:r>
      <w:r w:rsidRPr="0045371B">
        <w:rPr>
          <w:sz w:val="24"/>
          <w:szCs w:val="24"/>
        </w:rPr>
        <w:t>” Indian Institute of Management.</w:t>
      </w:r>
      <w:proofErr w:type="gramEnd"/>
      <w:r w:rsidRPr="0045371B">
        <w:rPr>
          <w:sz w:val="24"/>
          <w:szCs w:val="24"/>
        </w:rPr>
        <w:t xml:space="preserve"> </w:t>
      </w:r>
      <w:proofErr w:type="spellStart"/>
      <w:r w:rsidRPr="0045371B">
        <w:rPr>
          <w:sz w:val="24"/>
          <w:szCs w:val="24"/>
        </w:rPr>
        <w:t>Ahmedabad</w:t>
      </w:r>
      <w:proofErr w:type="spellEnd"/>
      <w:r w:rsidRPr="0045371B">
        <w:rPr>
          <w:sz w:val="24"/>
          <w:szCs w:val="24"/>
        </w:rPr>
        <w:t>: India, 2006.</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[16]</w:t>
      </w:r>
      <w:r w:rsidR="00721676" w:rsidRPr="0045371B">
        <w:rPr>
          <w:rFonts w:hint="eastAsia"/>
          <w:sz w:val="24"/>
          <w:szCs w:val="24"/>
          <w:lang w:eastAsia="zh-TW"/>
        </w:rPr>
        <w:t xml:space="preserve"> </w:t>
      </w:r>
      <w:r w:rsidRPr="0045371B">
        <w:rPr>
          <w:sz w:val="24"/>
          <w:szCs w:val="24"/>
        </w:rPr>
        <w:t>L.</w:t>
      </w:r>
      <w:r w:rsidRPr="0045371B">
        <w:rPr>
          <w:rFonts w:hint="eastAsia"/>
          <w:sz w:val="24"/>
          <w:szCs w:val="24"/>
          <w:lang w:eastAsia="zh-TW"/>
        </w:rPr>
        <w:t xml:space="preserve"> </w:t>
      </w:r>
      <w:proofErr w:type="spellStart"/>
      <w:r w:rsidRPr="0045371B">
        <w:rPr>
          <w:sz w:val="24"/>
          <w:szCs w:val="24"/>
        </w:rPr>
        <w:t>Gold</w:t>
      </w:r>
      <w:r w:rsidRPr="0045371B">
        <w:rPr>
          <w:rFonts w:hint="eastAsia"/>
          <w:sz w:val="24"/>
          <w:szCs w:val="24"/>
          <w:lang w:eastAsia="zh-TW"/>
        </w:rPr>
        <w:t>k</w:t>
      </w:r>
      <w:r w:rsidRPr="0045371B">
        <w:rPr>
          <w:sz w:val="24"/>
          <w:szCs w:val="24"/>
        </w:rPr>
        <w:t>uhl</w:t>
      </w:r>
      <w:proofErr w:type="spellEnd"/>
      <w:r w:rsidRPr="0045371B">
        <w:rPr>
          <w:sz w:val="24"/>
          <w:szCs w:val="24"/>
        </w:rPr>
        <w:t>, “Multiple Marketing Channel Conflict with a Focus on the Internet</w:t>
      </w:r>
      <w:r w:rsidRPr="0045371B">
        <w:rPr>
          <w:rFonts w:hint="eastAsia"/>
          <w:sz w:val="24"/>
          <w:szCs w:val="24"/>
          <w:lang w:eastAsia="zh-TW"/>
        </w:rPr>
        <w:t>: A Dual Perspective,</w:t>
      </w:r>
      <w:r w:rsidRPr="0045371B">
        <w:rPr>
          <w:sz w:val="24"/>
          <w:szCs w:val="24"/>
        </w:rPr>
        <w:t>” Thesis of Lulea University of Technology, Sweden, 200</w:t>
      </w:r>
      <w:r w:rsidRPr="0045371B">
        <w:rPr>
          <w:rFonts w:hint="eastAsia"/>
          <w:sz w:val="24"/>
          <w:szCs w:val="24"/>
          <w:lang w:eastAsia="zh-TW"/>
        </w:rPr>
        <w:t>7</w:t>
      </w:r>
      <w:r w:rsidRPr="0045371B">
        <w:rPr>
          <w:sz w:val="24"/>
          <w:szCs w:val="24"/>
        </w:rPr>
        <w:t>.</w:t>
      </w:r>
    </w:p>
    <w:p w:rsidR="00D66038" w:rsidRPr="0045371B" w:rsidRDefault="00346F51" w:rsidP="00721676">
      <w:pPr>
        <w:pStyle w:val="af5"/>
        <w:widowControl w:val="0"/>
        <w:adjustRightInd w:val="0"/>
        <w:ind w:leftChars="-11" w:left="345" w:hangingChars="153" w:hanging="367"/>
        <w:contextualSpacing w:val="0"/>
        <w:jc w:val="both"/>
        <w:rPr>
          <w:rFonts w:eastAsia="標楷體"/>
          <w:sz w:val="24"/>
          <w:szCs w:val="24"/>
        </w:rPr>
      </w:pPr>
      <w:r w:rsidRPr="0045371B">
        <w:rPr>
          <w:rFonts w:eastAsia="標楷體" w:hint="eastAsia"/>
          <w:sz w:val="24"/>
          <w:szCs w:val="24"/>
          <w:lang w:eastAsia="zh-TW"/>
        </w:rPr>
        <w:t>[1</w:t>
      </w:r>
      <w:r w:rsidR="004161E6" w:rsidRPr="0045371B">
        <w:rPr>
          <w:rFonts w:eastAsia="標楷體" w:hint="eastAsia"/>
          <w:sz w:val="24"/>
          <w:szCs w:val="24"/>
          <w:lang w:eastAsia="zh-TW"/>
        </w:rPr>
        <w:t>7</w:t>
      </w:r>
      <w:r w:rsidRPr="0045371B">
        <w:rPr>
          <w:rFonts w:eastAsia="標楷體" w:hint="eastAsia"/>
          <w:sz w:val="24"/>
          <w:szCs w:val="24"/>
          <w:lang w:eastAsia="zh-TW"/>
        </w:rPr>
        <w:t>]</w:t>
      </w:r>
      <w:r w:rsidR="00721676" w:rsidRPr="0045371B">
        <w:rPr>
          <w:rFonts w:eastAsia="標楷體" w:hint="eastAsia"/>
          <w:sz w:val="24"/>
          <w:szCs w:val="24"/>
          <w:lang w:eastAsia="zh-TW"/>
        </w:rPr>
        <w:t xml:space="preserve"> </w:t>
      </w:r>
      <w:r w:rsidR="00D66038" w:rsidRPr="0045371B">
        <w:rPr>
          <w:rFonts w:eastAsia="標楷體"/>
          <w:sz w:val="24"/>
          <w:szCs w:val="24"/>
        </w:rPr>
        <w:t>B</w:t>
      </w:r>
      <w:r w:rsidR="00D66038" w:rsidRPr="0045371B">
        <w:rPr>
          <w:rFonts w:eastAsia="標楷體" w:hint="eastAsia"/>
          <w:sz w:val="24"/>
          <w:szCs w:val="24"/>
          <w:lang w:eastAsia="zh-TW"/>
        </w:rPr>
        <w:t>.</w:t>
      </w:r>
      <w:r w:rsidR="00D66038" w:rsidRPr="0045371B">
        <w:rPr>
          <w:rFonts w:eastAsia="標楷體"/>
          <w:sz w:val="24"/>
          <w:szCs w:val="24"/>
        </w:rPr>
        <w:t xml:space="preserve"> </w:t>
      </w:r>
      <w:proofErr w:type="spellStart"/>
      <w:r w:rsidR="00D66038" w:rsidRPr="0045371B">
        <w:rPr>
          <w:rFonts w:eastAsia="標楷體"/>
          <w:sz w:val="24"/>
          <w:szCs w:val="24"/>
        </w:rPr>
        <w:t>Rosenbloom</w:t>
      </w:r>
      <w:proofErr w:type="spellEnd"/>
      <w:r w:rsidR="00D66038" w:rsidRPr="0045371B">
        <w:rPr>
          <w:rFonts w:eastAsia="標楷體"/>
          <w:sz w:val="24"/>
          <w:szCs w:val="24"/>
        </w:rPr>
        <w:t>, “Multi-channel strategy in business-to-business markets: Prospects and problems</w:t>
      </w:r>
      <w:r w:rsidR="00CA5363" w:rsidRPr="0045371B">
        <w:rPr>
          <w:rFonts w:eastAsia="標楷體" w:hint="eastAsia"/>
          <w:sz w:val="24"/>
          <w:szCs w:val="24"/>
          <w:lang w:eastAsia="zh-TW"/>
        </w:rPr>
        <w:t>,</w:t>
      </w:r>
      <w:r w:rsidR="00D66038" w:rsidRPr="0045371B">
        <w:rPr>
          <w:rFonts w:eastAsia="標楷體"/>
          <w:sz w:val="24"/>
          <w:szCs w:val="24"/>
        </w:rPr>
        <w:t>” Industrial Marketing Management</w:t>
      </w:r>
      <w:r w:rsidR="00CA5363" w:rsidRPr="0045371B">
        <w:rPr>
          <w:rFonts w:eastAsia="標楷體"/>
          <w:sz w:val="24"/>
          <w:szCs w:val="24"/>
        </w:rPr>
        <w:t>, 2007</w:t>
      </w:r>
      <w:r w:rsidR="00D66038" w:rsidRPr="0045371B">
        <w:rPr>
          <w:rFonts w:eastAsia="標楷體"/>
          <w:sz w:val="24"/>
          <w:szCs w:val="24"/>
        </w:rPr>
        <w:t xml:space="preserve">, </w:t>
      </w:r>
      <w:r w:rsidR="00CA5363" w:rsidRPr="0045371B">
        <w:rPr>
          <w:rFonts w:eastAsia="標楷體" w:hint="eastAsia"/>
          <w:sz w:val="24"/>
          <w:szCs w:val="24"/>
          <w:lang w:eastAsia="zh-TW"/>
        </w:rPr>
        <w:t>v</w:t>
      </w:r>
      <w:r w:rsidR="00D66038" w:rsidRPr="0045371B">
        <w:rPr>
          <w:rFonts w:eastAsia="標楷體"/>
          <w:sz w:val="24"/>
          <w:szCs w:val="24"/>
        </w:rPr>
        <w:t xml:space="preserve">ol.36, </w:t>
      </w:r>
      <w:r w:rsidR="00D66038" w:rsidRPr="0045371B">
        <w:rPr>
          <w:sz w:val="24"/>
          <w:szCs w:val="24"/>
        </w:rPr>
        <w:t>pp.</w:t>
      </w:r>
      <w:r w:rsidR="00D66038" w:rsidRPr="0045371B">
        <w:rPr>
          <w:rFonts w:hint="eastAsia"/>
          <w:sz w:val="24"/>
          <w:szCs w:val="24"/>
          <w:lang w:eastAsia="zh-TW"/>
        </w:rPr>
        <w:t xml:space="preserve"> </w:t>
      </w:r>
      <w:r w:rsidR="00D66038" w:rsidRPr="0045371B">
        <w:rPr>
          <w:rFonts w:eastAsia="標楷體"/>
          <w:sz w:val="24"/>
          <w:szCs w:val="24"/>
        </w:rPr>
        <w:t>4-9.</w:t>
      </w:r>
    </w:p>
    <w:p w:rsidR="004161E6" w:rsidRPr="0045371B" w:rsidRDefault="004161E6" w:rsidP="00721676">
      <w:pPr>
        <w:pStyle w:val="af5"/>
        <w:widowControl w:val="0"/>
        <w:adjustRightInd w:val="0"/>
        <w:ind w:leftChars="-11" w:left="345" w:hangingChars="153" w:hanging="367"/>
        <w:contextualSpacing w:val="0"/>
        <w:jc w:val="both"/>
        <w:rPr>
          <w:sz w:val="24"/>
          <w:szCs w:val="24"/>
        </w:rPr>
      </w:pPr>
      <w:r w:rsidRPr="0045371B">
        <w:rPr>
          <w:rFonts w:hint="eastAsia"/>
          <w:sz w:val="24"/>
          <w:szCs w:val="24"/>
          <w:lang w:eastAsia="zh-TW"/>
        </w:rPr>
        <w:t>[18]</w:t>
      </w:r>
      <w:r w:rsidR="00721676" w:rsidRPr="0045371B">
        <w:rPr>
          <w:rFonts w:hint="eastAsia"/>
          <w:sz w:val="24"/>
          <w:szCs w:val="24"/>
          <w:lang w:eastAsia="zh-TW"/>
        </w:rPr>
        <w:t xml:space="preserve"> </w:t>
      </w:r>
      <w:r w:rsidRPr="0045371B">
        <w:rPr>
          <w:sz w:val="24"/>
          <w:szCs w:val="24"/>
        </w:rPr>
        <w:t>W</w:t>
      </w:r>
      <w:r w:rsidRPr="0045371B">
        <w:rPr>
          <w:rFonts w:hint="eastAsia"/>
          <w:sz w:val="24"/>
          <w:szCs w:val="24"/>
          <w:lang w:eastAsia="zh-TW"/>
        </w:rPr>
        <w:t xml:space="preserve">. N. </w:t>
      </w:r>
      <w:proofErr w:type="spellStart"/>
      <w:r w:rsidRPr="0045371B">
        <w:rPr>
          <w:sz w:val="24"/>
          <w:szCs w:val="24"/>
        </w:rPr>
        <w:t>Seung</w:t>
      </w:r>
      <w:proofErr w:type="spellEnd"/>
      <w:r w:rsidRPr="0045371B">
        <w:rPr>
          <w:sz w:val="24"/>
          <w:szCs w:val="24"/>
        </w:rPr>
        <w:t>, “Managing Channel Conflict</w:t>
      </w:r>
      <w:r w:rsidRPr="0045371B">
        <w:rPr>
          <w:rFonts w:hint="eastAsia"/>
          <w:sz w:val="24"/>
          <w:szCs w:val="24"/>
          <w:lang w:eastAsia="zh-TW"/>
        </w:rPr>
        <w:t>:</w:t>
      </w:r>
      <w:r w:rsidRPr="0045371B">
        <w:rPr>
          <w:sz w:val="24"/>
          <w:szCs w:val="24"/>
        </w:rPr>
        <w:t xml:space="preserve"> From a Korean Life Insurance Industry Perspective</w:t>
      </w:r>
      <w:r w:rsidRPr="0045371B">
        <w:rPr>
          <w:rFonts w:hint="eastAsia"/>
          <w:sz w:val="24"/>
          <w:szCs w:val="24"/>
          <w:lang w:eastAsia="zh-TW"/>
        </w:rPr>
        <w:t>,</w:t>
      </w:r>
      <w:r w:rsidRPr="0045371B">
        <w:rPr>
          <w:sz w:val="24"/>
          <w:szCs w:val="24"/>
        </w:rPr>
        <w:t>” LIMRA’s Market</w:t>
      </w:r>
      <w:r w:rsidRPr="0045371B">
        <w:rPr>
          <w:rFonts w:hint="eastAsia"/>
          <w:sz w:val="24"/>
          <w:szCs w:val="24"/>
          <w:lang w:eastAsia="zh-TW"/>
        </w:rPr>
        <w:t xml:space="preserve"> </w:t>
      </w:r>
      <w:r w:rsidRPr="0045371B">
        <w:rPr>
          <w:sz w:val="24"/>
          <w:szCs w:val="24"/>
        </w:rPr>
        <w:t xml:space="preserve">Facts Quarterly, 2010, </w:t>
      </w:r>
      <w:r w:rsidRPr="0045371B">
        <w:rPr>
          <w:rFonts w:hint="eastAsia"/>
          <w:sz w:val="24"/>
          <w:szCs w:val="24"/>
          <w:lang w:eastAsia="zh-TW"/>
        </w:rPr>
        <w:t>v</w:t>
      </w:r>
      <w:r w:rsidRPr="0045371B">
        <w:rPr>
          <w:sz w:val="24"/>
          <w:szCs w:val="24"/>
        </w:rPr>
        <w:t xml:space="preserve">ol. 29, </w:t>
      </w:r>
      <w:r w:rsidRPr="0045371B">
        <w:rPr>
          <w:rFonts w:hint="eastAsia"/>
          <w:sz w:val="24"/>
          <w:szCs w:val="24"/>
          <w:lang w:eastAsia="zh-TW"/>
        </w:rPr>
        <w:t>n</w:t>
      </w:r>
      <w:r w:rsidRPr="0045371B">
        <w:rPr>
          <w:sz w:val="24"/>
          <w:szCs w:val="24"/>
        </w:rPr>
        <w:t>o.3, pp.</w:t>
      </w:r>
      <w:r w:rsidRPr="0045371B">
        <w:rPr>
          <w:rFonts w:hint="eastAsia"/>
          <w:sz w:val="24"/>
          <w:szCs w:val="24"/>
          <w:lang w:eastAsia="zh-TW"/>
        </w:rPr>
        <w:t xml:space="preserve"> </w:t>
      </w:r>
      <w:r w:rsidRPr="0045371B">
        <w:rPr>
          <w:sz w:val="24"/>
          <w:szCs w:val="24"/>
        </w:rPr>
        <w:t>82-90.</w:t>
      </w:r>
    </w:p>
    <w:p w:rsidR="004161E6" w:rsidRPr="0045371B" w:rsidRDefault="004161E6" w:rsidP="00721676">
      <w:pPr>
        <w:pStyle w:val="af5"/>
        <w:widowControl w:val="0"/>
        <w:adjustRightInd w:val="0"/>
        <w:ind w:leftChars="-11" w:left="345" w:hangingChars="153" w:hanging="367"/>
        <w:contextualSpacing w:val="0"/>
        <w:jc w:val="both"/>
        <w:rPr>
          <w:sz w:val="24"/>
          <w:szCs w:val="24"/>
        </w:rPr>
      </w:pPr>
      <w:r w:rsidRPr="0045371B">
        <w:rPr>
          <w:rFonts w:hint="eastAsia"/>
          <w:sz w:val="24"/>
          <w:szCs w:val="24"/>
          <w:lang w:eastAsia="zh-TW"/>
        </w:rPr>
        <w:t>[19]</w:t>
      </w:r>
      <w:r w:rsidR="00162FE4" w:rsidRPr="0045371B">
        <w:rPr>
          <w:rFonts w:hint="eastAsia"/>
          <w:sz w:val="24"/>
          <w:szCs w:val="24"/>
          <w:lang w:eastAsia="zh-TW"/>
        </w:rPr>
        <w:t xml:space="preserve"> </w:t>
      </w:r>
      <w:r w:rsidRPr="0045371B">
        <w:rPr>
          <w:sz w:val="24"/>
          <w:szCs w:val="24"/>
        </w:rPr>
        <w:t>K. L.</w:t>
      </w:r>
      <w:r w:rsidRPr="0045371B">
        <w:rPr>
          <w:rFonts w:hint="eastAsia"/>
          <w:sz w:val="24"/>
          <w:szCs w:val="24"/>
          <w:lang w:eastAsia="zh-TW"/>
        </w:rPr>
        <w:t xml:space="preserve"> </w:t>
      </w:r>
      <w:r w:rsidRPr="0045371B">
        <w:rPr>
          <w:sz w:val="24"/>
          <w:szCs w:val="24"/>
        </w:rPr>
        <w:t>Webb</w:t>
      </w:r>
      <w:r w:rsidRPr="0045371B">
        <w:rPr>
          <w:rFonts w:hint="eastAsia"/>
          <w:sz w:val="24"/>
          <w:szCs w:val="24"/>
          <w:lang w:eastAsia="zh-TW"/>
        </w:rPr>
        <w:t xml:space="preserve"> and</w:t>
      </w:r>
      <w:r w:rsidRPr="0045371B">
        <w:rPr>
          <w:sz w:val="24"/>
          <w:szCs w:val="24"/>
        </w:rPr>
        <w:t xml:space="preserve"> N. M.</w:t>
      </w:r>
      <w:r w:rsidRPr="0045371B">
        <w:rPr>
          <w:rFonts w:hint="eastAsia"/>
          <w:sz w:val="24"/>
          <w:szCs w:val="24"/>
          <w:lang w:eastAsia="zh-TW"/>
        </w:rPr>
        <w:t xml:space="preserve"> </w:t>
      </w:r>
      <w:proofErr w:type="spellStart"/>
      <w:r w:rsidRPr="0045371B">
        <w:rPr>
          <w:sz w:val="24"/>
          <w:szCs w:val="24"/>
        </w:rPr>
        <w:t>Didow</w:t>
      </w:r>
      <w:proofErr w:type="spellEnd"/>
      <w:r w:rsidRPr="0045371B">
        <w:rPr>
          <w:sz w:val="24"/>
          <w:szCs w:val="24"/>
        </w:rPr>
        <w:t>, “Understanding Hybrid Channel Conflict: a Conceptual Model and Propositions for Research</w:t>
      </w:r>
      <w:r w:rsidRPr="0045371B">
        <w:rPr>
          <w:rFonts w:hint="eastAsia"/>
          <w:sz w:val="24"/>
          <w:szCs w:val="24"/>
          <w:lang w:eastAsia="zh-TW"/>
        </w:rPr>
        <w:t>,</w:t>
      </w:r>
      <w:r w:rsidRPr="0045371B">
        <w:rPr>
          <w:sz w:val="24"/>
          <w:szCs w:val="24"/>
        </w:rPr>
        <w:t xml:space="preserve">” Journal of Business-to- Business Marketing, 1997, </w:t>
      </w:r>
      <w:r w:rsidRPr="0045371B">
        <w:rPr>
          <w:rFonts w:hint="eastAsia"/>
          <w:sz w:val="24"/>
          <w:szCs w:val="24"/>
          <w:lang w:eastAsia="zh-TW"/>
        </w:rPr>
        <w:t>v</w:t>
      </w:r>
      <w:r w:rsidRPr="0045371B">
        <w:rPr>
          <w:sz w:val="24"/>
          <w:szCs w:val="24"/>
        </w:rPr>
        <w:t xml:space="preserve">ol. 4, </w:t>
      </w:r>
      <w:r w:rsidRPr="0045371B">
        <w:rPr>
          <w:rFonts w:hint="eastAsia"/>
          <w:sz w:val="24"/>
          <w:szCs w:val="24"/>
          <w:lang w:eastAsia="zh-TW"/>
        </w:rPr>
        <w:t>n</w:t>
      </w:r>
      <w:r w:rsidRPr="0045371B">
        <w:rPr>
          <w:sz w:val="24"/>
          <w:szCs w:val="24"/>
        </w:rPr>
        <w:t>o.1, pp.</w:t>
      </w:r>
      <w:r w:rsidRPr="0045371B">
        <w:rPr>
          <w:rFonts w:hint="eastAsia"/>
          <w:sz w:val="24"/>
          <w:szCs w:val="24"/>
          <w:lang w:eastAsia="zh-TW"/>
        </w:rPr>
        <w:t xml:space="preserve"> </w:t>
      </w:r>
      <w:r w:rsidRPr="0045371B">
        <w:rPr>
          <w:sz w:val="24"/>
          <w:szCs w:val="24"/>
        </w:rPr>
        <w:t>39-78.</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[20]</w:t>
      </w:r>
      <w:r w:rsidR="00162FE4" w:rsidRPr="0045371B">
        <w:rPr>
          <w:rFonts w:hint="eastAsia"/>
          <w:sz w:val="24"/>
          <w:szCs w:val="24"/>
          <w:lang w:eastAsia="zh-TW"/>
        </w:rPr>
        <w:t xml:space="preserve"> </w:t>
      </w:r>
      <w:r w:rsidRPr="0045371B">
        <w:rPr>
          <w:sz w:val="24"/>
          <w:szCs w:val="24"/>
        </w:rPr>
        <w:t>M. J.</w:t>
      </w:r>
      <w:r w:rsidRPr="0045371B">
        <w:rPr>
          <w:rFonts w:hint="eastAsia"/>
          <w:sz w:val="24"/>
          <w:szCs w:val="24"/>
          <w:lang w:eastAsia="zh-TW"/>
        </w:rPr>
        <w:t xml:space="preserve"> </w:t>
      </w:r>
      <w:proofErr w:type="spellStart"/>
      <w:r w:rsidRPr="0045371B">
        <w:rPr>
          <w:sz w:val="24"/>
          <w:szCs w:val="24"/>
        </w:rPr>
        <w:t>Valos</w:t>
      </w:r>
      <w:proofErr w:type="spellEnd"/>
      <w:r w:rsidRPr="0045371B">
        <w:rPr>
          <w:sz w:val="24"/>
          <w:szCs w:val="24"/>
        </w:rPr>
        <w:t>, “Structure, People and Process Challenges of Multichannel Marketing: Insights from Marketers</w:t>
      </w:r>
      <w:r w:rsidRPr="0045371B">
        <w:rPr>
          <w:rFonts w:hint="eastAsia"/>
          <w:sz w:val="24"/>
          <w:szCs w:val="24"/>
          <w:lang w:eastAsia="zh-TW"/>
        </w:rPr>
        <w:t>,</w:t>
      </w:r>
      <w:r w:rsidRPr="0045371B">
        <w:rPr>
          <w:sz w:val="24"/>
          <w:szCs w:val="24"/>
        </w:rPr>
        <w:t xml:space="preserve">” </w:t>
      </w:r>
      <w:r w:rsidRPr="0045371B">
        <w:rPr>
          <w:rFonts w:hint="eastAsia"/>
          <w:sz w:val="24"/>
          <w:szCs w:val="24"/>
          <w:lang w:eastAsia="zh-TW"/>
        </w:rPr>
        <w:t xml:space="preserve">Journal of </w:t>
      </w:r>
      <w:r w:rsidRPr="0045371B">
        <w:rPr>
          <w:sz w:val="24"/>
          <w:szCs w:val="24"/>
        </w:rPr>
        <w:t xml:space="preserve">Database Marketing </w:t>
      </w:r>
      <w:r w:rsidRPr="0045371B">
        <w:rPr>
          <w:rFonts w:hint="eastAsia"/>
          <w:sz w:val="24"/>
          <w:szCs w:val="24"/>
          <w:lang w:eastAsia="zh-TW"/>
        </w:rPr>
        <w:t>and</w:t>
      </w:r>
      <w:r w:rsidRPr="0045371B">
        <w:rPr>
          <w:sz w:val="24"/>
          <w:szCs w:val="24"/>
        </w:rPr>
        <w:t xml:space="preserve"> Customer Strategy Management, 200</w:t>
      </w:r>
      <w:r w:rsidRPr="0045371B">
        <w:rPr>
          <w:rFonts w:hint="eastAsia"/>
          <w:sz w:val="24"/>
          <w:szCs w:val="24"/>
          <w:lang w:eastAsia="zh-TW"/>
        </w:rPr>
        <w:t>9</w:t>
      </w:r>
      <w:r w:rsidRPr="0045371B">
        <w:rPr>
          <w:sz w:val="24"/>
          <w:szCs w:val="24"/>
        </w:rPr>
        <w:t xml:space="preserve">, </w:t>
      </w:r>
      <w:r w:rsidRPr="0045371B">
        <w:rPr>
          <w:rFonts w:hint="eastAsia"/>
          <w:sz w:val="24"/>
          <w:szCs w:val="24"/>
          <w:lang w:eastAsia="zh-TW"/>
        </w:rPr>
        <w:t>v</w:t>
      </w:r>
      <w:r w:rsidRPr="0045371B">
        <w:rPr>
          <w:sz w:val="24"/>
          <w:szCs w:val="24"/>
        </w:rPr>
        <w:t xml:space="preserve">ol.16, </w:t>
      </w:r>
      <w:r w:rsidRPr="0045371B">
        <w:rPr>
          <w:rFonts w:hint="eastAsia"/>
          <w:sz w:val="24"/>
          <w:szCs w:val="24"/>
          <w:lang w:eastAsia="zh-TW"/>
        </w:rPr>
        <w:t>n</w:t>
      </w:r>
      <w:r w:rsidRPr="0045371B">
        <w:rPr>
          <w:sz w:val="24"/>
          <w:szCs w:val="24"/>
        </w:rPr>
        <w:t>o.3, pp.</w:t>
      </w:r>
      <w:r w:rsidRPr="0045371B">
        <w:rPr>
          <w:rFonts w:hint="eastAsia"/>
          <w:sz w:val="24"/>
          <w:szCs w:val="24"/>
          <w:lang w:eastAsia="zh-TW"/>
        </w:rPr>
        <w:t xml:space="preserve"> </w:t>
      </w:r>
      <w:r w:rsidRPr="0045371B">
        <w:rPr>
          <w:sz w:val="24"/>
          <w:szCs w:val="24"/>
        </w:rPr>
        <w:t>197-206.</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[21]</w:t>
      </w:r>
      <w:r w:rsidR="00162FE4" w:rsidRPr="0045371B">
        <w:rPr>
          <w:rFonts w:hint="eastAsia"/>
          <w:sz w:val="24"/>
          <w:szCs w:val="24"/>
          <w:lang w:eastAsia="zh-TW"/>
        </w:rPr>
        <w:t xml:space="preserve"> </w:t>
      </w:r>
      <w:r w:rsidRPr="0045371B">
        <w:rPr>
          <w:sz w:val="24"/>
          <w:szCs w:val="24"/>
        </w:rPr>
        <w:t>D. A.</w:t>
      </w:r>
      <w:r w:rsidRPr="0045371B">
        <w:rPr>
          <w:rFonts w:hint="eastAsia"/>
          <w:sz w:val="24"/>
          <w:szCs w:val="24"/>
          <w:lang w:eastAsia="zh-TW"/>
        </w:rPr>
        <w:t xml:space="preserve"> </w:t>
      </w:r>
      <w:r w:rsidRPr="0045371B">
        <w:rPr>
          <w:sz w:val="24"/>
          <w:szCs w:val="24"/>
        </w:rPr>
        <w:t>Cather</w:t>
      </w:r>
      <w:r w:rsidRPr="0045371B">
        <w:rPr>
          <w:rFonts w:hint="eastAsia"/>
          <w:sz w:val="24"/>
          <w:szCs w:val="24"/>
          <w:lang w:eastAsia="zh-TW"/>
        </w:rPr>
        <w:t xml:space="preserve"> and</w:t>
      </w:r>
      <w:r w:rsidRPr="0045371B">
        <w:rPr>
          <w:sz w:val="24"/>
          <w:szCs w:val="24"/>
        </w:rPr>
        <w:t xml:space="preserve"> V.</w:t>
      </w:r>
      <w:r w:rsidRPr="0045371B">
        <w:rPr>
          <w:rFonts w:hint="eastAsia"/>
          <w:sz w:val="24"/>
          <w:szCs w:val="24"/>
          <w:lang w:eastAsia="zh-TW"/>
        </w:rPr>
        <w:t xml:space="preserve"> </w:t>
      </w:r>
      <w:r w:rsidRPr="0045371B">
        <w:rPr>
          <w:sz w:val="24"/>
          <w:szCs w:val="24"/>
        </w:rPr>
        <w:t>Howe, “Conflict and Channel Management in Property-Liability Distribution Systems</w:t>
      </w:r>
      <w:r w:rsidRPr="0045371B">
        <w:rPr>
          <w:rFonts w:hint="eastAsia"/>
          <w:sz w:val="24"/>
          <w:szCs w:val="24"/>
          <w:lang w:eastAsia="zh-TW"/>
        </w:rPr>
        <w:t>,</w:t>
      </w:r>
      <w:r w:rsidRPr="0045371B">
        <w:rPr>
          <w:sz w:val="24"/>
          <w:szCs w:val="24"/>
        </w:rPr>
        <w:t>”</w:t>
      </w:r>
      <w:r w:rsidRPr="0045371B">
        <w:rPr>
          <w:rFonts w:hint="eastAsia"/>
          <w:sz w:val="24"/>
          <w:szCs w:val="24"/>
          <w:lang w:eastAsia="zh-TW"/>
        </w:rPr>
        <w:t xml:space="preserve"> The </w:t>
      </w:r>
      <w:r w:rsidRPr="0045371B">
        <w:rPr>
          <w:sz w:val="24"/>
          <w:szCs w:val="24"/>
        </w:rPr>
        <w:t xml:space="preserve">Journal of Risk and Insurance, 1989, </w:t>
      </w:r>
      <w:r w:rsidRPr="0045371B">
        <w:rPr>
          <w:rFonts w:hint="eastAsia"/>
          <w:sz w:val="24"/>
          <w:szCs w:val="24"/>
          <w:lang w:eastAsia="zh-TW"/>
        </w:rPr>
        <w:t>v</w:t>
      </w:r>
      <w:r w:rsidRPr="0045371B">
        <w:rPr>
          <w:sz w:val="24"/>
          <w:szCs w:val="24"/>
        </w:rPr>
        <w:t xml:space="preserve">ol.56, </w:t>
      </w:r>
      <w:r w:rsidRPr="0045371B">
        <w:rPr>
          <w:rFonts w:hint="eastAsia"/>
          <w:sz w:val="24"/>
          <w:szCs w:val="24"/>
          <w:lang w:eastAsia="zh-TW"/>
        </w:rPr>
        <w:t>n</w:t>
      </w:r>
      <w:r w:rsidRPr="0045371B">
        <w:rPr>
          <w:sz w:val="24"/>
          <w:szCs w:val="24"/>
        </w:rPr>
        <w:t>o.3,</w:t>
      </w:r>
      <w:r w:rsidRPr="0045371B">
        <w:rPr>
          <w:rFonts w:hint="eastAsia"/>
          <w:sz w:val="24"/>
          <w:szCs w:val="24"/>
          <w:lang w:eastAsia="zh-TW"/>
        </w:rPr>
        <w:t xml:space="preserve"> </w:t>
      </w:r>
      <w:r w:rsidRPr="0045371B">
        <w:rPr>
          <w:sz w:val="24"/>
          <w:szCs w:val="24"/>
        </w:rPr>
        <w:t>pp.</w:t>
      </w:r>
      <w:r w:rsidRPr="0045371B">
        <w:rPr>
          <w:rFonts w:hint="eastAsia"/>
          <w:sz w:val="24"/>
          <w:szCs w:val="24"/>
          <w:lang w:eastAsia="zh-TW"/>
        </w:rPr>
        <w:t xml:space="preserve"> </w:t>
      </w:r>
      <w:r w:rsidRPr="0045371B">
        <w:rPr>
          <w:sz w:val="24"/>
          <w:szCs w:val="24"/>
        </w:rPr>
        <w:t>535-543.</w:t>
      </w:r>
    </w:p>
    <w:p w:rsidR="004161E6" w:rsidRPr="0045371B" w:rsidRDefault="004161E6" w:rsidP="00721676">
      <w:pPr>
        <w:pStyle w:val="af5"/>
        <w:widowControl w:val="0"/>
        <w:adjustRightInd w:val="0"/>
        <w:ind w:leftChars="-11" w:left="345" w:hangingChars="153" w:hanging="367"/>
        <w:contextualSpacing w:val="0"/>
        <w:jc w:val="both"/>
        <w:rPr>
          <w:kern w:val="2"/>
          <w:sz w:val="24"/>
          <w:szCs w:val="24"/>
        </w:rPr>
      </w:pPr>
      <w:r w:rsidRPr="0045371B">
        <w:rPr>
          <w:rFonts w:hint="eastAsia"/>
          <w:sz w:val="24"/>
          <w:szCs w:val="24"/>
          <w:lang w:eastAsia="zh-TW"/>
        </w:rPr>
        <w:t>[22]</w:t>
      </w:r>
      <w:r w:rsidR="00162FE4" w:rsidRPr="0045371B">
        <w:rPr>
          <w:rFonts w:hint="eastAsia"/>
          <w:sz w:val="24"/>
          <w:szCs w:val="24"/>
          <w:lang w:eastAsia="zh-TW"/>
        </w:rPr>
        <w:t xml:space="preserve"> </w:t>
      </w:r>
      <w:r w:rsidRPr="0045371B">
        <w:rPr>
          <w:sz w:val="24"/>
          <w:szCs w:val="24"/>
        </w:rPr>
        <w:t>L. J.</w:t>
      </w:r>
      <w:r w:rsidRPr="0045371B">
        <w:rPr>
          <w:rFonts w:hint="eastAsia"/>
          <w:sz w:val="24"/>
          <w:szCs w:val="24"/>
          <w:lang w:eastAsia="zh-TW"/>
        </w:rPr>
        <w:t xml:space="preserve"> </w:t>
      </w:r>
      <w:r w:rsidRPr="0045371B">
        <w:rPr>
          <w:sz w:val="24"/>
          <w:szCs w:val="24"/>
        </w:rPr>
        <w:t>Rosenberg</w:t>
      </w:r>
      <w:r w:rsidRPr="0045371B">
        <w:rPr>
          <w:rFonts w:hint="eastAsia"/>
          <w:sz w:val="24"/>
          <w:szCs w:val="24"/>
          <w:lang w:eastAsia="zh-TW"/>
        </w:rPr>
        <w:t xml:space="preserve"> and</w:t>
      </w:r>
      <w:r w:rsidRPr="0045371B">
        <w:rPr>
          <w:sz w:val="24"/>
          <w:szCs w:val="24"/>
        </w:rPr>
        <w:t xml:space="preserve"> L. W.</w:t>
      </w:r>
      <w:r w:rsidRPr="0045371B">
        <w:rPr>
          <w:rFonts w:hint="eastAsia"/>
          <w:sz w:val="24"/>
          <w:szCs w:val="24"/>
          <w:lang w:eastAsia="zh-TW"/>
        </w:rPr>
        <w:t xml:space="preserve"> </w:t>
      </w:r>
      <w:r w:rsidRPr="0045371B">
        <w:rPr>
          <w:sz w:val="24"/>
          <w:szCs w:val="24"/>
        </w:rPr>
        <w:t xml:space="preserve">Stern, “Toward the </w:t>
      </w:r>
      <w:r w:rsidRPr="0045371B">
        <w:rPr>
          <w:rFonts w:hint="eastAsia"/>
          <w:sz w:val="24"/>
          <w:szCs w:val="24"/>
          <w:lang w:eastAsia="zh-TW"/>
        </w:rPr>
        <w:t>A</w:t>
      </w:r>
      <w:r w:rsidRPr="0045371B">
        <w:rPr>
          <w:sz w:val="24"/>
          <w:szCs w:val="24"/>
        </w:rPr>
        <w:t>nalysis of Conflict in Distribution Channels: A Descriptive Model</w:t>
      </w:r>
      <w:r w:rsidRPr="0045371B">
        <w:rPr>
          <w:rFonts w:hint="eastAsia"/>
          <w:sz w:val="24"/>
          <w:szCs w:val="24"/>
          <w:lang w:eastAsia="zh-TW"/>
        </w:rPr>
        <w:t>,</w:t>
      </w:r>
      <w:r w:rsidRPr="0045371B">
        <w:rPr>
          <w:sz w:val="24"/>
          <w:szCs w:val="24"/>
        </w:rPr>
        <w:t xml:space="preserve">” Journal of Marketing, 1970, </w:t>
      </w:r>
      <w:r w:rsidRPr="0045371B">
        <w:rPr>
          <w:rFonts w:hint="eastAsia"/>
          <w:sz w:val="24"/>
          <w:szCs w:val="24"/>
          <w:lang w:eastAsia="zh-TW"/>
        </w:rPr>
        <w:t>v</w:t>
      </w:r>
      <w:r w:rsidRPr="0045371B">
        <w:rPr>
          <w:sz w:val="24"/>
          <w:szCs w:val="24"/>
        </w:rPr>
        <w:t xml:space="preserve">ol. 34, </w:t>
      </w:r>
      <w:r w:rsidRPr="0045371B">
        <w:rPr>
          <w:rFonts w:hint="eastAsia"/>
          <w:sz w:val="24"/>
          <w:szCs w:val="24"/>
          <w:lang w:eastAsia="zh-TW"/>
        </w:rPr>
        <w:t>no.4</w:t>
      </w:r>
      <w:r w:rsidRPr="0045371B">
        <w:rPr>
          <w:sz w:val="24"/>
          <w:szCs w:val="24"/>
        </w:rPr>
        <w:t>, pp.</w:t>
      </w:r>
      <w:r w:rsidRPr="0045371B">
        <w:rPr>
          <w:rFonts w:hint="eastAsia"/>
          <w:sz w:val="24"/>
          <w:szCs w:val="24"/>
          <w:lang w:eastAsia="zh-TW"/>
        </w:rPr>
        <w:t xml:space="preserve"> </w:t>
      </w:r>
      <w:r w:rsidRPr="0045371B">
        <w:rPr>
          <w:sz w:val="24"/>
          <w:szCs w:val="24"/>
        </w:rPr>
        <w:t>40-46.</w:t>
      </w:r>
    </w:p>
    <w:p w:rsidR="004161E6" w:rsidRPr="0045371B" w:rsidRDefault="004161E6" w:rsidP="00721676">
      <w:pPr>
        <w:pStyle w:val="af5"/>
        <w:widowControl w:val="0"/>
        <w:adjustRightInd w:val="0"/>
        <w:ind w:leftChars="-11" w:left="345" w:hangingChars="153" w:hanging="367"/>
        <w:contextualSpacing w:val="0"/>
        <w:jc w:val="both"/>
        <w:rPr>
          <w:kern w:val="2"/>
          <w:sz w:val="24"/>
          <w:szCs w:val="24"/>
        </w:rPr>
      </w:pPr>
      <w:r w:rsidRPr="0045371B">
        <w:rPr>
          <w:rFonts w:hint="eastAsia"/>
          <w:sz w:val="24"/>
          <w:szCs w:val="24"/>
          <w:lang w:eastAsia="zh-TW"/>
        </w:rPr>
        <w:t>[23]</w:t>
      </w:r>
      <w:r w:rsidR="00162FE4" w:rsidRPr="0045371B">
        <w:rPr>
          <w:rFonts w:hint="eastAsia"/>
          <w:sz w:val="24"/>
          <w:szCs w:val="24"/>
          <w:lang w:eastAsia="zh-TW"/>
        </w:rPr>
        <w:t xml:space="preserve"> </w:t>
      </w:r>
      <w:r w:rsidRPr="0045371B">
        <w:rPr>
          <w:sz w:val="24"/>
          <w:szCs w:val="24"/>
        </w:rPr>
        <w:t>L. J.</w:t>
      </w:r>
      <w:r w:rsidRPr="0045371B">
        <w:rPr>
          <w:rFonts w:hint="eastAsia"/>
          <w:sz w:val="24"/>
          <w:szCs w:val="24"/>
          <w:lang w:eastAsia="zh-TW"/>
        </w:rPr>
        <w:t xml:space="preserve"> </w:t>
      </w:r>
      <w:r w:rsidRPr="0045371B">
        <w:rPr>
          <w:sz w:val="24"/>
          <w:szCs w:val="24"/>
        </w:rPr>
        <w:t>Rosenberg, “A New Approach to Distribution Conflict Management</w:t>
      </w:r>
      <w:r w:rsidRPr="0045371B">
        <w:rPr>
          <w:rFonts w:hint="eastAsia"/>
          <w:sz w:val="24"/>
          <w:szCs w:val="24"/>
          <w:lang w:eastAsia="zh-TW"/>
        </w:rPr>
        <w:t>,</w:t>
      </w:r>
      <w:proofErr w:type="gramStart"/>
      <w:r w:rsidRPr="0045371B">
        <w:rPr>
          <w:sz w:val="24"/>
          <w:szCs w:val="24"/>
        </w:rPr>
        <w:t>”,</w:t>
      </w:r>
      <w:proofErr w:type="gramEnd"/>
      <w:r w:rsidRPr="0045371B">
        <w:rPr>
          <w:sz w:val="24"/>
          <w:szCs w:val="24"/>
        </w:rPr>
        <w:t xml:space="preserve"> Business Horizons, 1974, </w:t>
      </w:r>
      <w:r w:rsidRPr="0045371B">
        <w:rPr>
          <w:rFonts w:hint="eastAsia"/>
          <w:sz w:val="24"/>
          <w:szCs w:val="24"/>
          <w:lang w:eastAsia="zh-TW"/>
        </w:rPr>
        <w:t>v</w:t>
      </w:r>
      <w:r w:rsidRPr="0045371B">
        <w:rPr>
          <w:sz w:val="24"/>
          <w:szCs w:val="24"/>
        </w:rPr>
        <w:t xml:space="preserve">ol.17, </w:t>
      </w:r>
      <w:r w:rsidRPr="0045371B">
        <w:rPr>
          <w:rFonts w:hint="eastAsia"/>
          <w:sz w:val="24"/>
          <w:szCs w:val="24"/>
          <w:lang w:eastAsia="zh-TW"/>
        </w:rPr>
        <w:t>n</w:t>
      </w:r>
      <w:r w:rsidRPr="0045371B">
        <w:rPr>
          <w:sz w:val="24"/>
          <w:szCs w:val="24"/>
        </w:rPr>
        <w:t>o.5, pp.</w:t>
      </w:r>
      <w:r w:rsidRPr="0045371B">
        <w:rPr>
          <w:rFonts w:hint="eastAsia"/>
          <w:sz w:val="24"/>
          <w:szCs w:val="24"/>
          <w:lang w:eastAsia="zh-TW"/>
        </w:rPr>
        <w:t xml:space="preserve"> </w:t>
      </w:r>
      <w:r w:rsidRPr="0045371B">
        <w:rPr>
          <w:sz w:val="24"/>
          <w:szCs w:val="24"/>
        </w:rPr>
        <w:t>67-74.</w:t>
      </w:r>
    </w:p>
    <w:p w:rsidR="004161E6" w:rsidRPr="0045371B" w:rsidRDefault="004161E6" w:rsidP="00721676">
      <w:pPr>
        <w:widowControl w:val="0"/>
        <w:adjustRightInd w:val="0"/>
        <w:ind w:leftChars="-11" w:left="345" w:hangingChars="153" w:hanging="367"/>
        <w:jc w:val="both"/>
        <w:rPr>
          <w:rFonts w:eastAsia="標楷體"/>
          <w:sz w:val="24"/>
          <w:szCs w:val="24"/>
        </w:rPr>
      </w:pPr>
      <w:r w:rsidRPr="0045371B">
        <w:rPr>
          <w:rFonts w:hint="eastAsia"/>
          <w:sz w:val="24"/>
          <w:szCs w:val="24"/>
          <w:lang w:eastAsia="zh-TW"/>
        </w:rPr>
        <w:t>[24]</w:t>
      </w:r>
      <w:r w:rsidR="00162FE4" w:rsidRPr="0045371B">
        <w:rPr>
          <w:rFonts w:hint="eastAsia"/>
          <w:sz w:val="24"/>
          <w:szCs w:val="24"/>
          <w:lang w:eastAsia="zh-TW"/>
        </w:rPr>
        <w:t xml:space="preserve"> </w:t>
      </w:r>
      <w:r w:rsidRPr="0045371B">
        <w:rPr>
          <w:sz w:val="24"/>
          <w:szCs w:val="24"/>
        </w:rPr>
        <w:t>S.</w:t>
      </w:r>
      <w:r w:rsidRPr="0045371B">
        <w:rPr>
          <w:rFonts w:hint="eastAsia"/>
          <w:sz w:val="24"/>
          <w:szCs w:val="24"/>
          <w:lang w:eastAsia="zh-TW"/>
        </w:rPr>
        <w:t xml:space="preserve"> </w:t>
      </w:r>
      <w:r w:rsidRPr="0045371B">
        <w:rPr>
          <w:sz w:val="24"/>
          <w:szCs w:val="24"/>
        </w:rPr>
        <w:t>Hogarth-Scott</w:t>
      </w:r>
      <w:r w:rsidRPr="0045371B">
        <w:rPr>
          <w:rFonts w:hint="eastAsia"/>
          <w:sz w:val="24"/>
          <w:szCs w:val="24"/>
          <w:lang w:eastAsia="zh-TW"/>
        </w:rPr>
        <w:t xml:space="preserve"> and</w:t>
      </w:r>
      <w:r w:rsidRPr="0045371B">
        <w:rPr>
          <w:sz w:val="24"/>
          <w:szCs w:val="24"/>
        </w:rPr>
        <w:t xml:space="preserve"> S.</w:t>
      </w:r>
      <w:r w:rsidRPr="0045371B">
        <w:rPr>
          <w:rFonts w:hint="eastAsia"/>
          <w:sz w:val="24"/>
          <w:szCs w:val="24"/>
          <w:lang w:eastAsia="zh-TW"/>
        </w:rPr>
        <w:t xml:space="preserve"> T. </w:t>
      </w:r>
      <w:r w:rsidRPr="0045371B">
        <w:rPr>
          <w:sz w:val="24"/>
          <w:szCs w:val="24"/>
        </w:rPr>
        <w:t>Parkinson</w:t>
      </w:r>
      <w:r w:rsidRPr="0045371B">
        <w:rPr>
          <w:rFonts w:hint="eastAsia"/>
          <w:sz w:val="24"/>
          <w:szCs w:val="24"/>
          <w:lang w:eastAsia="zh-TW"/>
        </w:rPr>
        <w:t>,</w:t>
      </w:r>
      <w:r w:rsidRPr="0045371B">
        <w:rPr>
          <w:sz w:val="24"/>
          <w:szCs w:val="24"/>
        </w:rPr>
        <w:t xml:space="preserve"> “Retailer-Supplier Relationships in the Food Channel: A supplier Perspective</w:t>
      </w:r>
      <w:r w:rsidRPr="0045371B">
        <w:rPr>
          <w:rFonts w:hint="eastAsia"/>
          <w:sz w:val="24"/>
          <w:szCs w:val="24"/>
          <w:lang w:eastAsia="zh-TW"/>
        </w:rPr>
        <w:t>,</w:t>
      </w:r>
      <w:r w:rsidRPr="0045371B">
        <w:rPr>
          <w:sz w:val="24"/>
          <w:szCs w:val="24"/>
        </w:rPr>
        <w:t xml:space="preserve">” International Journal of Retail </w:t>
      </w:r>
      <w:r w:rsidRPr="0045371B">
        <w:rPr>
          <w:rFonts w:hint="eastAsia"/>
          <w:sz w:val="24"/>
          <w:szCs w:val="24"/>
          <w:lang w:eastAsia="zh-TW"/>
        </w:rPr>
        <w:t>and</w:t>
      </w:r>
      <w:r w:rsidRPr="0045371B">
        <w:rPr>
          <w:sz w:val="24"/>
          <w:szCs w:val="24"/>
        </w:rPr>
        <w:t xml:space="preserve"> Distribution Management, 1993</w:t>
      </w:r>
      <w:r w:rsidRPr="0045371B">
        <w:rPr>
          <w:rFonts w:hint="eastAsia"/>
          <w:sz w:val="24"/>
          <w:szCs w:val="24"/>
          <w:lang w:eastAsia="zh-TW"/>
        </w:rPr>
        <w:t>,</w:t>
      </w:r>
      <w:r w:rsidRPr="0045371B">
        <w:rPr>
          <w:sz w:val="24"/>
          <w:szCs w:val="24"/>
        </w:rPr>
        <w:t xml:space="preserve"> </w:t>
      </w:r>
      <w:r w:rsidRPr="0045371B">
        <w:rPr>
          <w:rFonts w:hint="eastAsia"/>
          <w:sz w:val="24"/>
          <w:szCs w:val="24"/>
          <w:lang w:eastAsia="zh-TW"/>
        </w:rPr>
        <w:t>v</w:t>
      </w:r>
      <w:r w:rsidRPr="0045371B">
        <w:rPr>
          <w:sz w:val="24"/>
          <w:szCs w:val="24"/>
        </w:rPr>
        <w:t xml:space="preserve">ol. 21, </w:t>
      </w:r>
      <w:r w:rsidRPr="0045371B">
        <w:rPr>
          <w:rFonts w:hint="eastAsia"/>
          <w:sz w:val="24"/>
          <w:szCs w:val="24"/>
          <w:lang w:eastAsia="zh-TW"/>
        </w:rPr>
        <w:t>n</w:t>
      </w:r>
      <w:r w:rsidRPr="0045371B">
        <w:rPr>
          <w:sz w:val="24"/>
          <w:szCs w:val="24"/>
        </w:rPr>
        <w:t>o.8, pp.</w:t>
      </w:r>
      <w:r w:rsidRPr="0045371B">
        <w:rPr>
          <w:rFonts w:hint="eastAsia"/>
          <w:sz w:val="24"/>
          <w:szCs w:val="24"/>
          <w:lang w:eastAsia="zh-TW"/>
        </w:rPr>
        <w:t xml:space="preserve"> </w:t>
      </w:r>
      <w:r w:rsidRPr="0045371B">
        <w:rPr>
          <w:sz w:val="24"/>
          <w:szCs w:val="24"/>
        </w:rPr>
        <w:t>11-18.</w:t>
      </w:r>
    </w:p>
    <w:p w:rsidR="004161E6" w:rsidRPr="0045371B" w:rsidRDefault="004161E6" w:rsidP="00721676">
      <w:pPr>
        <w:pStyle w:val="af5"/>
        <w:widowControl w:val="0"/>
        <w:adjustRightInd w:val="0"/>
        <w:ind w:leftChars="-11" w:left="345" w:hangingChars="153" w:hanging="367"/>
        <w:contextualSpacing w:val="0"/>
        <w:jc w:val="both"/>
        <w:rPr>
          <w:sz w:val="24"/>
          <w:szCs w:val="24"/>
        </w:rPr>
      </w:pPr>
      <w:r w:rsidRPr="0045371B">
        <w:rPr>
          <w:rFonts w:hint="eastAsia"/>
          <w:sz w:val="24"/>
          <w:szCs w:val="24"/>
          <w:lang w:eastAsia="zh-TW"/>
        </w:rPr>
        <w:t>[25]</w:t>
      </w:r>
      <w:r w:rsidR="00162FE4" w:rsidRPr="0045371B">
        <w:rPr>
          <w:rFonts w:hint="eastAsia"/>
          <w:sz w:val="24"/>
          <w:szCs w:val="24"/>
          <w:lang w:eastAsia="zh-TW"/>
        </w:rPr>
        <w:t xml:space="preserve"> </w:t>
      </w:r>
      <w:r w:rsidRPr="0045371B">
        <w:rPr>
          <w:sz w:val="24"/>
          <w:szCs w:val="24"/>
        </w:rPr>
        <w:t>K. L.</w:t>
      </w:r>
      <w:r w:rsidRPr="0045371B">
        <w:rPr>
          <w:rFonts w:hint="eastAsia"/>
          <w:sz w:val="24"/>
          <w:szCs w:val="24"/>
          <w:lang w:eastAsia="zh-TW"/>
        </w:rPr>
        <w:t xml:space="preserve"> </w:t>
      </w:r>
      <w:r w:rsidRPr="0045371B">
        <w:rPr>
          <w:sz w:val="24"/>
          <w:szCs w:val="24"/>
        </w:rPr>
        <w:t>Webb, “Managing Channels of Distribution in the Age of Electronic Commerce</w:t>
      </w:r>
      <w:r w:rsidRPr="0045371B">
        <w:rPr>
          <w:rFonts w:hint="eastAsia"/>
          <w:sz w:val="24"/>
          <w:szCs w:val="24"/>
          <w:lang w:eastAsia="zh-TW"/>
        </w:rPr>
        <w:t>,</w:t>
      </w:r>
      <w:r w:rsidRPr="0045371B">
        <w:rPr>
          <w:sz w:val="24"/>
          <w:szCs w:val="24"/>
        </w:rPr>
        <w:t xml:space="preserve">” Industrial Marketing Management, 2002, </w:t>
      </w:r>
      <w:r w:rsidRPr="0045371B">
        <w:rPr>
          <w:rFonts w:hint="eastAsia"/>
          <w:sz w:val="24"/>
          <w:szCs w:val="24"/>
          <w:lang w:eastAsia="zh-TW"/>
        </w:rPr>
        <w:t>v</w:t>
      </w:r>
      <w:r w:rsidRPr="0045371B">
        <w:rPr>
          <w:sz w:val="24"/>
          <w:szCs w:val="24"/>
        </w:rPr>
        <w:t xml:space="preserve">ol.31, </w:t>
      </w:r>
      <w:r w:rsidRPr="0045371B">
        <w:rPr>
          <w:rFonts w:hint="eastAsia"/>
          <w:sz w:val="24"/>
          <w:szCs w:val="24"/>
          <w:lang w:eastAsia="zh-TW"/>
        </w:rPr>
        <w:t>n</w:t>
      </w:r>
      <w:r w:rsidRPr="0045371B">
        <w:rPr>
          <w:sz w:val="24"/>
          <w:szCs w:val="24"/>
        </w:rPr>
        <w:t>o.2, pp.</w:t>
      </w:r>
      <w:r w:rsidRPr="0045371B">
        <w:rPr>
          <w:rFonts w:hint="eastAsia"/>
          <w:sz w:val="24"/>
          <w:szCs w:val="24"/>
          <w:lang w:eastAsia="zh-TW"/>
        </w:rPr>
        <w:t xml:space="preserve"> </w:t>
      </w:r>
      <w:r w:rsidRPr="0045371B">
        <w:rPr>
          <w:sz w:val="24"/>
          <w:szCs w:val="24"/>
        </w:rPr>
        <w:t>95-102.</w:t>
      </w:r>
    </w:p>
    <w:p w:rsidR="004161E6" w:rsidRPr="0045371B" w:rsidRDefault="004161E6" w:rsidP="00721676">
      <w:pPr>
        <w:pStyle w:val="af5"/>
        <w:widowControl w:val="0"/>
        <w:adjustRightInd w:val="0"/>
        <w:ind w:leftChars="-11" w:left="345" w:hangingChars="153" w:hanging="367"/>
        <w:contextualSpacing w:val="0"/>
        <w:jc w:val="both"/>
        <w:rPr>
          <w:rFonts w:eastAsia="標楷體"/>
          <w:sz w:val="24"/>
          <w:szCs w:val="24"/>
        </w:rPr>
      </w:pPr>
      <w:r w:rsidRPr="0045371B">
        <w:rPr>
          <w:rFonts w:eastAsia="標楷體" w:hint="eastAsia"/>
          <w:sz w:val="24"/>
          <w:szCs w:val="24"/>
          <w:lang w:eastAsia="zh-TW"/>
        </w:rPr>
        <w:t>[26]</w:t>
      </w:r>
      <w:r w:rsidR="00162FE4" w:rsidRPr="0045371B">
        <w:rPr>
          <w:rFonts w:eastAsia="標楷體" w:hint="eastAsia"/>
          <w:sz w:val="24"/>
          <w:szCs w:val="24"/>
          <w:lang w:eastAsia="zh-TW"/>
        </w:rPr>
        <w:t xml:space="preserve"> </w:t>
      </w:r>
      <w:r w:rsidRPr="0045371B">
        <w:rPr>
          <w:rFonts w:eastAsia="標楷體"/>
          <w:sz w:val="24"/>
          <w:szCs w:val="24"/>
        </w:rPr>
        <w:t>J. F.</w:t>
      </w:r>
      <w:r w:rsidRPr="0045371B">
        <w:rPr>
          <w:rFonts w:eastAsia="標楷體" w:hint="eastAsia"/>
          <w:sz w:val="24"/>
          <w:szCs w:val="24"/>
          <w:lang w:eastAsia="zh-TW"/>
        </w:rPr>
        <w:t xml:space="preserve"> </w:t>
      </w:r>
      <w:r w:rsidRPr="0045371B">
        <w:rPr>
          <w:rFonts w:eastAsia="標楷體"/>
          <w:sz w:val="24"/>
          <w:szCs w:val="24"/>
        </w:rPr>
        <w:t>Hair, R. E. Anderson, R. L.</w:t>
      </w:r>
      <w:r w:rsidRPr="0045371B">
        <w:rPr>
          <w:rFonts w:eastAsia="標楷體" w:hint="eastAsia"/>
          <w:sz w:val="24"/>
          <w:szCs w:val="24"/>
          <w:lang w:eastAsia="zh-TW"/>
        </w:rPr>
        <w:t xml:space="preserve"> </w:t>
      </w:r>
      <w:proofErr w:type="spellStart"/>
      <w:r w:rsidRPr="0045371B">
        <w:rPr>
          <w:rFonts w:eastAsia="標楷體"/>
          <w:sz w:val="24"/>
          <w:szCs w:val="24"/>
        </w:rPr>
        <w:t>Tatham</w:t>
      </w:r>
      <w:proofErr w:type="spellEnd"/>
      <w:r w:rsidRPr="0045371B">
        <w:rPr>
          <w:rFonts w:eastAsia="標楷體" w:hint="eastAsia"/>
          <w:sz w:val="24"/>
          <w:szCs w:val="24"/>
          <w:lang w:eastAsia="zh-TW"/>
        </w:rPr>
        <w:t xml:space="preserve"> and</w:t>
      </w:r>
      <w:r w:rsidRPr="0045371B">
        <w:rPr>
          <w:rFonts w:eastAsia="標楷體"/>
          <w:sz w:val="24"/>
          <w:szCs w:val="24"/>
        </w:rPr>
        <w:t xml:space="preserve"> W. C.</w:t>
      </w:r>
      <w:r w:rsidRPr="0045371B">
        <w:rPr>
          <w:rFonts w:eastAsia="標楷體" w:hint="eastAsia"/>
          <w:sz w:val="24"/>
          <w:szCs w:val="24"/>
          <w:lang w:eastAsia="zh-TW"/>
        </w:rPr>
        <w:t xml:space="preserve"> </w:t>
      </w:r>
      <w:r w:rsidRPr="0045371B">
        <w:rPr>
          <w:rFonts w:eastAsia="標楷體"/>
          <w:sz w:val="24"/>
          <w:szCs w:val="24"/>
        </w:rPr>
        <w:t xml:space="preserve">Black, </w:t>
      </w:r>
      <w:r w:rsidRPr="0045371B">
        <w:rPr>
          <w:rFonts w:eastAsia="標楷體"/>
          <w:sz w:val="24"/>
          <w:szCs w:val="24"/>
          <w:lang w:eastAsia="zh-TW"/>
        </w:rPr>
        <w:t>“</w:t>
      </w:r>
      <w:r w:rsidRPr="0045371B">
        <w:rPr>
          <w:rFonts w:eastAsia="標楷體"/>
          <w:sz w:val="24"/>
          <w:szCs w:val="24"/>
        </w:rPr>
        <w:t>Multivariate Data Analysis.</w:t>
      </w:r>
      <w:r w:rsidRPr="0045371B">
        <w:rPr>
          <w:rFonts w:eastAsia="標楷體"/>
          <w:sz w:val="24"/>
          <w:szCs w:val="24"/>
          <w:lang w:eastAsia="zh-TW"/>
        </w:rPr>
        <w:t>”</w:t>
      </w:r>
      <w:r w:rsidRPr="0045371B">
        <w:rPr>
          <w:rFonts w:eastAsia="標楷體"/>
          <w:sz w:val="24"/>
          <w:szCs w:val="24"/>
        </w:rPr>
        <w:t xml:space="preserve"> 5</w:t>
      </w:r>
      <w:r w:rsidRPr="0045371B">
        <w:rPr>
          <w:rFonts w:eastAsia="標楷體"/>
          <w:sz w:val="24"/>
          <w:szCs w:val="24"/>
          <w:vertAlign w:val="superscript"/>
        </w:rPr>
        <w:t>th</w:t>
      </w:r>
      <w:r w:rsidRPr="0045371B">
        <w:rPr>
          <w:rFonts w:eastAsia="標楷體"/>
          <w:sz w:val="24"/>
          <w:szCs w:val="24"/>
        </w:rPr>
        <w:t xml:space="preserve"> Edition., New Jersey: Prentice-Hall International,</w:t>
      </w:r>
      <w:r w:rsidRPr="0045371B">
        <w:rPr>
          <w:rFonts w:eastAsia="標楷體" w:hint="eastAsia"/>
          <w:sz w:val="24"/>
          <w:szCs w:val="24"/>
          <w:lang w:eastAsia="zh-TW"/>
        </w:rPr>
        <w:t xml:space="preserve"> </w:t>
      </w:r>
      <w:r w:rsidRPr="0045371B">
        <w:rPr>
          <w:rFonts w:eastAsia="標楷體"/>
          <w:sz w:val="24"/>
          <w:szCs w:val="24"/>
        </w:rPr>
        <w:t>1998.</w:t>
      </w:r>
    </w:p>
    <w:p w:rsidR="00D66038" w:rsidRPr="0045371B" w:rsidRDefault="00346F51" w:rsidP="00721676">
      <w:pPr>
        <w:widowControl w:val="0"/>
        <w:adjustRightInd w:val="0"/>
        <w:ind w:leftChars="-11" w:left="345" w:hangingChars="153" w:hanging="367"/>
        <w:jc w:val="both"/>
        <w:rPr>
          <w:rFonts w:eastAsia="標楷體"/>
          <w:sz w:val="24"/>
          <w:szCs w:val="24"/>
        </w:rPr>
      </w:pPr>
      <w:r w:rsidRPr="0045371B">
        <w:rPr>
          <w:rFonts w:eastAsia="標楷體" w:hint="eastAsia"/>
          <w:sz w:val="24"/>
          <w:szCs w:val="24"/>
          <w:lang w:eastAsia="zh-TW"/>
        </w:rPr>
        <w:t>[27]</w:t>
      </w:r>
      <w:r w:rsidR="00162FE4" w:rsidRPr="0045371B">
        <w:rPr>
          <w:rFonts w:eastAsia="標楷體" w:hint="eastAsia"/>
          <w:sz w:val="24"/>
          <w:szCs w:val="24"/>
          <w:lang w:eastAsia="zh-TW"/>
        </w:rPr>
        <w:t xml:space="preserve"> </w:t>
      </w:r>
      <w:r w:rsidR="00D66038" w:rsidRPr="0045371B">
        <w:rPr>
          <w:rFonts w:eastAsia="標楷體"/>
          <w:sz w:val="24"/>
          <w:szCs w:val="24"/>
        </w:rPr>
        <w:t>C</w:t>
      </w:r>
      <w:r w:rsidR="00D66038" w:rsidRPr="0045371B">
        <w:rPr>
          <w:rFonts w:eastAsia="標楷體" w:hint="eastAsia"/>
          <w:sz w:val="24"/>
          <w:szCs w:val="24"/>
          <w:lang w:eastAsia="zh-TW"/>
        </w:rPr>
        <w:t>.</w:t>
      </w:r>
      <w:r w:rsidR="00D66038" w:rsidRPr="0045371B">
        <w:rPr>
          <w:rFonts w:eastAsia="標楷體"/>
          <w:sz w:val="24"/>
          <w:szCs w:val="24"/>
        </w:rPr>
        <w:t xml:space="preserve"> K</w:t>
      </w:r>
      <w:r w:rsidR="00D66038" w:rsidRPr="0045371B">
        <w:rPr>
          <w:rFonts w:eastAsia="標楷體" w:hint="eastAsia"/>
          <w:sz w:val="24"/>
          <w:szCs w:val="24"/>
          <w:lang w:eastAsia="zh-TW"/>
        </w:rPr>
        <w:t>.</w:t>
      </w:r>
      <w:r w:rsidR="00D66038" w:rsidRPr="0045371B">
        <w:rPr>
          <w:rFonts w:eastAsia="標楷體"/>
          <w:sz w:val="24"/>
          <w:szCs w:val="24"/>
        </w:rPr>
        <w:t xml:space="preserve"> Fan, “</w:t>
      </w:r>
      <w:r w:rsidR="00D66038" w:rsidRPr="0045371B">
        <w:rPr>
          <w:sz w:val="24"/>
          <w:szCs w:val="24"/>
        </w:rPr>
        <w:t>Apply Delphi and TOPSIS Methods to Identify Turnover Determinants of Life Insurance Sales Representatives</w:t>
      </w:r>
      <w:r w:rsidR="00CA5363" w:rsidRPr="0045371B">
        <w:rPr>
          <w:rFonts w:hint="eastAsia"/>
          <w:sz w:val="24"/>
          <w:szCs w:val="24"/>
          <w:lang w:eastAsia="zh-TW"/>
        </w:rPr>
        <w:t>,</w:t>
      </w:r>
      <w:r w:rsidR="00D66038" w:rsidRPr="0045371B">
        <w:rPr>
          <w:sz w:val="24"/>
          <w:szCs w:val="24"/>
        </w:rPr>
        <w:t xml:space="preserve">” The Business Review, </w:t>
      </w:r>
      <w:r w:rsidR="00C9696B" w:rsidRPr="0045371B">
        <w:rPr>
          <w:sz w:val="24"/>
          <w:szCs w:val="24"/>
        </w:rPr>
        <w:t>Cambridge</w:t>
      </w:r>
      <w:r w:rsidR="00CA5363" w:rsidRPr="0045371B">
        <w:rPr>
          <w:rFonts w:eastAsia="標楷體"/>
          <w:sz w:val="24"/>
          <w:szCs w:val="24"/>
        </w:rPr>
        <w:t>, 2007</w:t>
      </w:r>
      <w:r w:rsidR="00D66038" w:rsidRPr="0045371B">
        <w:rPr>
          <w:sz w:val="24"/>
          <w:szCs w:val="24"/>
        </w:rPr>
        <w:t xml:space="preserve">, </w:t>
      </w:r>
      <w:r w:rsidR="00EB0A4C" w:rsidRPr="00EB0A4C">
        <w:rPr>
          <w:sz w:val="24"/>
          <w:szCs w:val="24"/>
        </w:rPr>
        <w:pict>
          <v:shape id="_x0000_i1059" type="#_x0000_t75" title="&quot;按一下以從這一期檢索更多項目&quot;" style="width:2.3pt;height:2.3pt" o:button="t"/>
        </w:pict>
      </w:r>
      <w:r w:rsidR="00CA5363" w:rsidRPr="0045371B">
        <w:rPr>
          <w:rFonts w:hint="eastAsia"/>
          <w:sz w:val="24"/>
          <w:szCs w:val="24"/>
          <w:lang w:eastAsia="zh-TW"/>
        </w:rPr>
        <w:t>v</w:t>
      </w:r>
      <w:r w:rsidR="00D66038" w:rsidRPr="0045371B">
        <w:rPr>
          <w:sz w:val="24"/>
          <w:szCs w:val="24"/>
        </w:rPr>
        <w:t xml:space="preserve">ol.8, </w:t>
      </w:r>
      <w:r w:rsidR="00CA5363" w:rsidRPr="0045371B">
        <w:rPr>
          <w:rFonts w:hint="eastAsia"/>
          <w:sz w:val="24"/>
          <w:szCs w:val="24"/>
          <w:lang w:eastAsia="zh-TW"/>
        </w:rPr>
        <w:t>n</w:t>
      </w:r>
      <w:r w:rsidR="00D66038" w:rsidRPr="0045371B">
        <w:rPr>
          <w:sz w:val="24"/>
          <w:szCs w:val="24"/>
        </w:rPr>
        <w:t>o.2, pp.</w:t>
      </w:r>
      <w:r w:rsidR="00D66038" w:rsidRPr="0045371B">
        <w:rPr>
          <w:rFonts w:hint="eastAsia"/>
          <w:sz w:val="24"/>
          <w:szCs w:val="24"/>
          <w:lang w:eastAsia="zh-TW"/>
        </w:rPr>
        <w:t xml:space="preserve"> </w:t>
      </w:r>
      <w:r w:rsidR="00D66038" w:rsidRPr="0045371B">
        <w:rPr>
          <w:sz w:val="24"/>
          <w:szCs w:val="24"/>
        </w:rPr>
        <w:t>82-92.</w:t>
      </w:r>
    </w:p>
    <w:p w:rsidR="009B58A1" w:rsidRPr="0045371B" w:rsidRDefault="009B58A1" w:rsidP="00721676">
      <w:pPr>
        <w:pStyle w:val="af5"/>
        <w:widowControl w:val="0"/>
        <w:adjustRightInd w:val="0"/>
        <w:ind w:leftChars="-11" w:left="345" w:hangingChars="153" w:hanging="367"/>
        <w:contextualSpacing w:val="0"/>
        <w:jc w:val="both"/>
        <w:rPr>
          <w:rFonts w:eastAsia="標楷體"/>
          <w:sz w:val="24"/>
          <w:szCs w:val="24"/>
        </w:rPr>
      </w:pPr>
      <w:r w:rsidRPr="0045371B">
        <w:rPr>
          <w:rFonts w:hint="eastAsia"/>
          <w:sz w:val="24"/>
          <w:szCs w:val="24"/>
          <w:lang w:eastAsia="zh-TW"/>
        </w:rPr>
        <w:t>[28]</w:t>
      </w:r>
      <w:r w:rsidR="00162FE4" w:rsidRPr="0045371B">
        <w:rPr>
          <w:rFonts w:hint="eastAsia"/>
          <w:sz w:val="24"/>
          <w:szCs w:val="24"/>
          <w:lang w:eastAsia="zh-TW"/>
        </w:rPr>
        <w:t xml:space="preserve"> </w:t>
      </w:r>
      <w:r w:rsidRPr="0045371B">
        <w:rPr>
          <w:sz w:val="24"/>
          <w:szCs w:val="24"/>
        </w:rPr>
        <w:t>J.</w:t>
      </w:r>
      <w:r w:rsidRPr="0045371B">
        <w:rPr>
          <w:rFonts w:hint="eastAsia"/>
          <w:sz w:val="24"/>
          <w:szCs w:val="24"/>
          <w:lang w:eastAsia="zh-TW"/>
        </w:rPr>
        <w:t xml:space="preserve"> L.</w:t>
      </w:r>
      <w:r w:rsidRPr="0045371B">
        <w:rPr>
          <w:sz w:val="24"/>
          <w:szCs w:val="24"/>
        </w:rPr>
        <w:t xml:space="preserve"> Deng, “Introduction to Grey System</w:t>
      </w:r>
      <w:r w:rsidRPr="0045371B">
        <w:rPr>
          <w:rFonts w:hint="eastAsia"/>
          <w:sz w:val="24"/>
          <w:szCs w:val="24"/>
        </w:rPr>
        <w:t xml:space="preserve"> T</w:t>
      </w:r>
      <w:r w:rsidRPr="0045371B">
        <w:rPr>
          <w:sz w:val="24"/>
          <w:szCs w:val="24"/>
        </w:rPr>
        <w:t xml:space="preserve">heory,” Journal of Grey System, 1989, </w:t>
      </w:r>
      <w:r w:rsidRPr="0045371B">
        <w:rPr>
          <w:rFonts w:hint="eastAsia"/>
          <w:sz w:val="24"/>
          <w:szCs w:val="24"/>
          <w:lang w:eastAsia="zh-TW"/>
        </w:rPr>
        <w:t>vol.</w:t>
      </w:r>
      <w:r w:rsidRPr="0045371B">
        <w:rPr>
          <w:sz w:val="24"/>
          <w:szCs w:val="24"/>
        </w:rPr>
        <w:t>1</w:t>
      </w:r>
      <w:r w:rsidRPr="0045371B">
        <w:rPr>
          <w:rFonts w:hint="eastAsia"/>
          <w:sz w:val="24"/>
          <w:szCs w:val="24"/>
          <w:lang w:eastAsia="zh-TW"/>
        </w:rPr>
        <w:t xml:space="preserve">, no. </w:t>
      </w:r>
      <w:r w:rsidRPr="0045371B">
        <w:rPr>
          <w:sz w:val="24"/>
          <w:szCs w:val="24"/>
        </w:rPr>
        <w:t>1, pp. 1-24</w:t>
      </w:r>
      <w:r w:rsidRPr="0045371B">
        <w:rPr>
          <w:rFonts w:hint="eastAsia"/>
          <w:sz w:val="24"/>
          <w:szCs w:val="24"/>
          <w:lang w:eastAsia="zh-TW"/>
        </w:rPr>
        <w:t>.</w:t>
      </w:r>
    </w:p>
    <w:p w:rsidR="009B58A1" w:rsidRPr="0045371B" w:rsidRDefault="009B58A1"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hint="eastAsia"/>
          <w:sz w:val="24"/>
          <w:szCs w:val="24"/>
          <w:lang w:eastAsia="zh-TW"/>
        </w:rPr>
        <w:t>[29]</w:t>
      </w:r>
      <w:r w:rsidR="00162FE4" w:rsidRPr="0045371B">
        <w:rPr>
          <w:rFonts w:hint="eastAsia"/>
          <w:sz w:val="24"/>
          <w:szCs w:val="24"/>
          <w:lang w:eastAsia="zh-TW"/>
        </w:rPr>
        <w:t xml:space="preserve"> </w:t>
      </w:r>
      <w:r w:rsidRPr="0045371B">
        <w:rPr>
          <w:sz w:val="24"/>
          <w:szCs w:val="24"/>
        </w:rPr>
        <w:t>J.</w:t>
      </w:r>
      <w:r w:rsidRPr="0045371B">
        <w:rPr>
          <w:rFonts w:hint="eastAsia"/>
          <w:sz w:val="24"/>
          <w:szCs w:val="24"/>
          <w:lang w:eastAsia="zh-TW"/>
        </w:rPr>
        <w:t xml:space="preserve"> L.</w:t>
      </w:r>
      <w:r w:rsidRPr="0045371B">
        <w:rPr>
          <w:sz w:val="24"/>
          <w:szCs w:val="24"/>
        </w:rPr>
        <w:t xml:space="preserve"> Deng, </w:t>
      </w:r>
      <w:r w:rsidRPr="0045371B">
        <w:rPr>
          <w:sz w:val="24"/>
          <w:szCs w:val="24"/>
          <w:lang w:eastAsia="zh-TW"/>
        </w:rPr>
        <w:t>“</w:t>
      </w:r>
      <w:r w:rsidRPr="0045371B">
        <w:rPr>
          <w:sz w:val="24"/>
          <w:szCs w:val="24"/>
        </w:rPr>
        <w:t>Grey System Theory and Applications,</w:t>
      </w:r>
      <w:r w:rsidRPr="0045371B">
        <w:rPr>
          <w:sz w:val="24"/>
          <w:szCs w:val="24"/>
          <w:lang w:eastAsia="zh-TW"/>
        </w:rPr>
        <w:t>”</w:t>
      </w:r>
      <w:r w:rsidRPr="0045371B">
        <w:rPr>
          <w:sz w:val="24"/>
          <w:szCs w:val="24"/>
        </w:rPr>
        <w:t xml:space="preserve"> Kao-Li, Taiwan, 1999.</w:t>
      </w:r>
      <w:proofErr w:type="gramEnd"/>
    </w:p>
    <w:p w:rsidR="004161E6" w:rsidRPr="0045371B" w:rsidRDefault="004161E6" w:rsidP="00721676">
      <w:pPr>
        <w:widowControl w:val="0"/>
        <w:adjustRightInd w:val="0"/>
        <w:ind w:leftChars="-11" w:left="345" w:hangingChars="153" w:hanging="367"/>
        <w:jc w:val="both"/>
        <w:rPr>
          <w:kern w:val="2"/>
          <w:sz w:val="24"/>
          <w:szCs w:val="24"/>
        </w:rPr>
      </w:pPr>
      <w:proofErr w:type="gramStart"/>
      <w:r w:rsidRPr="0045371B">
        <w:rPr>
          <w:rFonts w:eastAsia="標楷體" w:hint="eastAsia"/>
          <w:sz w:val="24"/>
          <w:szCs w:val="24"/>
          <w:lang w:eastAsia="zh-TW"/>
        </w:rPr>
        <w:t>[</w:t>
      </w:r>
      <w:r w:rsidR="009B58A1" w:rsidRPr="0045371B">
        <w:rPr>
          <w:rFonts w:eastAsia="標楷體" w:hint="eastAsia"/>
          <w:sz w:val="24"/>
          <w:szCs w:val="24"/>
          <w:lang w:eastAsia="zh-TW"/>
        </w:rPr>
        <w:t>30</w:t>
      </w:r>
      <w:r w:rsidRPr="0045371B">
        <w:rPr>
          <w:rFonts w:eastAsia="標楷體" w:hint="eastAsia"/>
          <w:sz w:val="24"/>
          <w:szCs w:val="24"/>
          <w:lang w:eastAsia="zh-TW"/>
        </w:rPr>
        <w:t>]</w:t>
      </w:r>
      <w:r w:rsidR="00162FE4" w:rsidRPr="0045371B">
        <w:rPr>
          <w:rFonts w:eastAsia="標楷體" w:hint="eastAsia"/>
          <w:sz w:val="24"/>
          <w:szCs w:val="24"/>
          <w:lang w:eastAsia="zh-TW"/>
        </w:rPr>
        <w:t xml:space="preserve"> </w:t>
      </w:r>
      <w:r w:rsidRPr="0045371B">
        <w:rPr>
          <w:rFonts w:eastAsia="標楷體" w:hint="eastAsia"/>
          <w:sz w:val="24"/>
          <w:szCs w:val="24"/>
          <w:lang w:eastAsia="zh-TW"/>
        </w:rPr>
        <w:t xml:space="preserve">T. K. </w:t>
      </w:r>
      <w:r w:rsidRPr="0045371B">
        <w:rPr>
          <w:rFonts w:eastAsia="標楷體"/>
          <w:sz w:val="24"/>
          <w:szCs w:val="24"/>
        </w:rPr>
        <w:t>Panda</w:t>
      </w:r>
      <w:r w:rsidRPr="0045371B">
        <w:rPr>
          <w:rFonts w:eastAsia="標楷體" w:hint="eastAsia"/>
          <w:sz w:val="24"/>
          <w:szCs w:val="24"/>
          <w:lang w:eastAsia="zh-TW"/>
        </w:rPr>
        <w:t xml:space="preserve"> and S.</w:t>
      </w:r>
      <w:r w:rsidRPr="0045371B">
        <w:rPr>
          <w:rFonts w:eastAsia="標楷體"/>
          <w:sz w:val="24"/>
          <w:szCs w:val="24"/>
        </w:rPr>
        <w:t xml:space="preserve"> Panda, </w:t>
      </w:r>
      <w:r w:rsidRPr="0045371B">
        <w:rPr>
          <w:sz w:val="24"/>
          <w:szCs w:val="24"/>
        </w:rPr>
        <w:t>“</w:t>
      </w:r>
      <w:r w:rsidRPr="0045371B">
        <w:rPr>
          <w:rFonts w:eastAsia="標楷體"/>
          <w:sz w:val="24"/>
          <w:szCs w:val="24"/>
        </w:rPr>
        <w:t>An Alternative Method for Developing New Tourism Products</w:t>
      </w:r>
      <w:r w:rsidRPr="0045371B">
        <w:rPr>
          <w:rFonts w:eastAsia="標楷體" w:hint="eastAsia"/>
          <w:sz w:val="24"/>
          <w:szCs w:val="24"/>
          <w:lang w:eastAsia="zh-TW"/>
        </w:rPr>
        <w:t>,</w:t>
      </w:r>
      <w:r w:rsidRPr="0045371B">
        <w:rPr>
          <w:sz w:val="24"/>
          <w:szCs w:val="24"/>
        </w:rPr>
        <w:t>”</w:t>
      </w:r>
      <w:r w:rsidRPr="0045371B">
        <w:rPr>
          <w:rFonts w:eastAsia="標楷體"/>
          <w:sz w:val="24"/>
          <w:szCs w:val="24"/>
        </w:rPr>
        <w:t xml:space="preserve"> National Journal (SIDDHANT) of Regional College of Management, Bhubaneswar, 2001.</w:t>
      </w:r>
      <w:proofErr w:type="gramEnd"/>
    </w:p>
    <w:p w:rsidR="009B58A1" w:rsidRPr="0045371B" w:rsidRDefault="009B58A1" w:rsidP="00721676">
      <w:pPr>
        <w:widowControl w:val="0"/>
        <w:adjustRightInd w:val="0"/>
        <w:ind w:leftChars="-11" w:left="345" w:hangingChars="153" w:hanging="367"/>
        <w:jc w:val="both"/>
        <w:rPr>
          <w:rFonts w:eastAsia="標楷體"/>
          <w:sz w:val="24"/>
          <w:szCs w:val="24"/>
        </w:rPr>
      </w:pPr>
      <w:r w:rsidRPr="0045371B">
        <w:rPr>
          <w:rFonts w:eastAsia="標楷體" w:hint="eastAsia"/>
          <w:sz w:val="24"/>
          <w:szCs w:val="24"/>
          <w:lang w:eastAsia="zh-TW"/>
        </w:rPr>
        <w:t>[31]</w:t>
      </w:r>
      <w:r w:rsidR="00162FE4" w:rsidRPr="0045371B">
        <w:rPr>
          <w:rFonts w:eastAsia="標楷體" w:hint="eastAsia"/>
          <w:sz w:val="24"/>
          <w:szCs w:val="24"/>
          <w:lang w:eastAsia="zh-TW"/>
        </w:rPr>
        <w:t xml:space="preserve"> </w:t>
      </w:r>
      <w:r w:rsidRPr="0045371B">
        <w:rPr>
          <w:rFonts w:eastAsia="標楷體"/>
          <w:sz w:val="24"/>
          <w:szCs w:val="24"/>
        </w:rPr>
        <w:t>S.</w:t>
      </w:r>
      <w:r w:rsidRPr="0045371B">
        <w:rPr>
          <w:rFonts w:eastAsia="標楷體" w:hint="eastAsia"/>
          <w:sz w:val="24"/>
          <w:szCs w:val="24"/>
          <w:lang w:eastAsia="zh-TW"/>
        </w:rPr>
        <w:t xml:space="preserve"> </w:t>
      </w:r>
      <w:proofErr w:type="spellStart"/>
      <w:r w:rsidRPr="0045371B">
        <w:rPr>
          <w:rFonts w:eastAsia="標楷體"/>
          <w:sz w:val="24"/>
          <w:szCs w:val="24"/>
        </w:rPr>
        <w:t>Sudman</w:t>
      </w:r>
      <w:proofErr w:type="spellEnd"/>
      <w:r w:rsidRPr="0045371B">
        <w:rPr>
          <w:rFonts w:eastAsia="標楷體"/>
          <w:sz w:val="24"/>
          <w:szCs w:val="24"/>
        </w:rPr>
        <w:t>, E.</w:t>
      </w:r>
      <w:r w:rsidRPr="0045371B">
        <w:rPr>
          <w:rFonts w:eastAsia="標楷體" w:hint="eastAsia"/>
          <w:sz w:val="24"/>
          <w:szCs w:val="24"/>
          <w:lang w:eastAsia="zh-TW"/>
        </w:rPr>
        <w:t xml:space="preserve"> </w:t>
      </w:r>
      <w:r w:rsidRPr="0045371B">
        <w:rPr>
          <w:rFonts w:eastAsia="標楷體"/>
          <w:sz w:val="24"/>
          <w:szCs w:val="24"/>
        </w:rPr>
        <w:t xml:space="preserve">Blair, </w:t>
      </w:r>
      <w:r w:rsidRPr="0045371B">
        <w:rPr>
          <w:rFonts w:eastAsia="標楷體"/>
          <w:sz w:val="24"/>
          <w:szCs w:val="24"/>
          <w:lang w:eastAsia="zh-TW"/>
        </w:rPr>
        <w:t>“</w:t>
      </w:r>
      <w:r w:rsidRPr="0045371B">
        <w:rPr>
          <w:rFonts w:eastAsia="標楷體"/>
          <w:sz w:val="24"/>
          <w:szCs w:val="24"/>
        </w:rPr>
        <w:t>Marketing Research,</w:t>
      </w:r>
      <w:r w:rsidRPr="0045371B">
        <w:rPr>
          <w:rFonts w:eastAsia="標楷體"/>
          <w:sz w:val="24"/>
          <w:szCs w:val="24"/>
          <w:lang w:eastAsia="zh-TW"/>
        </w:rPr>
        <w:t>”</w:t>
      </w:r>
      <w:r w:rsidRPr="0045371B">
        <w:rPr>
          <w:rFonts w:eastAsia="標楷體"/>
          <w:sz w:val="24"/>
          <w:szCs w:val="24"/>
        </w:rPr>
        <w:t xml:space="preserve"> Boston: McGraw Hill, 1998.</w:t>
      </w:r>
    </w:p>
    <w:p w:rsidR="009B58A1" w:rsidRPr="0045371B" w:rsidRDefault="009B58A1" w:rsidP="00721676">
      <w:pPr>
        <w:pStyle w:val="af5"/>
        <w:widowControl w:val="0"/>
        <w:adjustRightInd w:val="0"/>
        <w:ind w:leftChars="-11" w:left="345" w:hangingChars="153" w:hanging="367"/>
        <w:contextualSpacing w:val="0"/>
        <w:jc w:val="both"/>
        <w:rPr>
          <w:rFonts w:eastAsia="標楷體"/>
          <w:sz w:val="24"/>
          <w:szCs w:val="24"/>
        </w:rPr>
      </w:pPr>
      <w:r w:rsidRPr="0045371B">
        <w:rPr>
          <w:rFonts w:eastAsia="標楷體" w:hint="eastAsia"/>
          <w:sz w:val="24"/>
          <w:szCs w:val="24"/>
          <w:lang w:eastAsia="zh-TW"/>
        </w:rPr>
        <w:t>[32]</w:t>
      </w:r>
      <w:r w:rsidR="00162FE4" w:rsidRPr="0045371B">
        <w:rPr>
          <w:rFonts w:eastAsia="標楷體" w:hint="eastAsia"/>
          <w:sz w:val="24"/>
          <w:szCs w:val="24"/>
          <w:lang w:eastAsia="zh-TW"/>
        </w:rPr>
        <w:t xml:space="preserve"> </w:t>
      </w:r>
      <w:r w:rsidRPr="0045371B">
        <w:rPr>
          <w:rFonts w:eastAsia="標楷體"/>
          <w:sz w:val="24"/>
          <w:szCs w:val="24"/>
        </w:rPr>
        <w:t>J.</w:t>
      </w:r>
      <w:r w:rsidRPr="0045371B">
        <w:rPr>
          <w:rFonts w:eastAsia="標楷體" w:hint="eastAsia"/>
          <w:sz w:val="24"/>
          <w:szCs w:val="24"/>
          <w:lang w:eastAsia="zh-TW"/>
        </w:rPr>
        <w:t xml:space="preserve"> </w:t>
      </w:r>
      <w:r w:rsidRPr="0045371B">
        <w:rPr>
          <w:rFonts w:eastAsia="標楷體"/>
          <w:sz w:val="24"/>
          <w:szCs w:val="24"/>
        </w:rPr>
        <w:t xml:space="preserve">Fox, </w:t>
      </w:r>
      <w:r w:rsidRPr="0045371B">
        <w:rPr>
          <w:rFonts w:eastAsia="標楷體"/>
          <w:sz w:val="24"/>
          <w:szCs w:val="24"/>
          <w:lang w:eastAsia="zh-TW"/>
        </w:rPr>
        <w:t>“</w:t>
      </w:r>
      <w:r w:rsidRPr="0045371B">
        <w:rPr>
          <w:rFonts w:eastAsia="標楷體"/>
          <w:sz w:val="24"/>
          <w:szCs w:val="24"/>
        </w:rPr>
        <w:t xml:space="preserve">Applied </w:t>
      </w:r>
      <w:r w:rsidRPr="0045371B">
        <w:rPr>
          <w:rFonts w:eastAsia="標楷體" w:hint="eastAsia"/>
          <w:sz w:val="24"/>
          <w:szCs w:val="24"/>
          <w:lang w:eastAsia="zh-TW"/>
        </w:rPr>
        <w:t>R</w:t>
      </w:r>
      <w:r w:rsidRPr="0045371B">
        <w:rPr>
          <w:rFonts w:eastAsia="標楷體"/>
          <w:sz w:val="24"/>
          <w:szCs w:val="24"/>
        </w:rPr>
        <w:t xml:space="preserve">egression </w:t>
      </w:r>
      <w:r w:rsidRPr="0045371B">
        <w:rPr>
          <w:rFonts w:eastAsia="標楷體" w:hint="eastAsia"/>
          <w:sz w:val="24"/>
          <w:szCs w:val="24"/>
          <w:lang w:eastAsia="zh-TW"/>
        </w:rPr>
        <w:t>A</w:t>
      </w:r>
      <w:r w:rsidRPr="0045371B">
        <w:rPr>
          <w:rFonts w:eastAsia="標楷體"/>
          <w:sz w:val="24"/>
          <w:szCs w:val="24"/>
        </w:rPr>
        <w:t xml:space="preserve">nalysis, </w:t>
      </w:r>
      <w:r w:rsidRPr="0045371B">
        <w:rPr>
          <w:rFonts w:eastAsia="標楷體" w:hint="eastAsia"/>
          <w:sz w:val="24"/>
          <w:szCs w:val="24"/>
          <w:lang w:eastAsia="zh-TW"/>
        </w:rPr>
        <w:t>L</w:t>
      </w:r>
      <w:r w:rsidRPr="0045371B">
        <w:rPr>
          <w:rFonts w:eastAsia="標楷體"/>
          <w:sz w:val="24"/>
          <w:szCs w:val="24"/>
        </w:rPr>
        <w:t xml:space="preserve">inear </w:t>
      </w:r>
      <w:r w:rsidRPr="0045371B">
        <w:rPr>
          <w:rFonts w:eastAsia="標楷體" w:hint="eastAsia"/>
          <w:sz w:val="24"/>
          <w:szCs w:val="24"/>
          <w:lang w:eastAsia="zh-TW"/>
        </w:rPr>
        <w:t>M</w:t>
      </w:r>
      <w:r w:rsidRPr="0045371B">
        <w:rPr>
          <w:rFonts w:eastAsia="標楷體"/>
          <w:sz w:val="24"/>
          <w:szCs w:val="24"/>
        </w:rPr>
        <w:t xml:space="preserve">odels, and </w:t>
      </w:r>
      <w:r w:rsidRPr="0045371B">
        <w:rPr>
          <w:rFonts w:eastAsia="標楷體" w:hint="eastAsia"/>
          <w:sz w:val="24"/>
          <w:szCs w:val="24"/>
          <w:lang w:eastAsia="zh-TW"/>
        </w:rPr>
        <w:t>R</w:t>
      </w:r>
      <w:r w:rsidRPr="0045371B">
        <w:rPr>
          <w:rFonts w:eastAsia="標楷體"/>
          <w:sz w:val="24"/>
          <w:szCs w:val="24"/>
        </w:rPr>
        <w:t xml:space="preserve">elated </w:t>
      </w:r>
      <w:r w:rsidRPr="0045371B">
        <w:rPr>
          <w:rFonts w:eastAsia="標楷體" w:hint="eastAsia"/>
          <w:sz w:val="24"/>
          <w:szCs w:val="24"/>
          <w:lang w:eastAsia="zh-TW"/>
        </w:rPr>
        <w:t>M</w:t>
      </w:r>
      <w:r w:rsidRPr="0045371B">
        <w:rPr>
          <w:rFonts w:eastAsia="標楷體"/>
          <w:sz w:val="24"/>
          <w:szCs w:val="24"/>
        </w:rPr>
        <w:t>ethods,</w:t>
      </w:r>
      <w:r w:rsidRPr="0045371B">
        <w:rPr>
          <w:rFonts w:eastAsia="標楷體"/>
          <w:sz w:val="24"/>
          <w:szCs w:val="24"/>
          <w:lang w:eastAsia="zh-TW"/>
        </w:rPr>
        <w:t>”</w:t>
      </w:r>
      <w:r w:rsidRPr="0045371B">
        <w:rPr>
          <w:rFonts w:eastAsia="標楷體"/>
          <w:sz w:val="24"/>
          <w:szCs w:val="24"/>
        </w:rPr>
        <w:t xml:space="preserve"> Thousand Oaks, CA: Sage</w:t>
      </w:r>
      <w:r w:rsidRPr="0045371B">
        <w:rPr>
          <w:rFonts w:eastAsia="標楷體" w:hint="eastAsia"/>
          <w:sz w:val="24"/>
          <w:szCs w:val="24"/>
          <w:lang w:eastAsia="zh-TW"/>
        </w:rPr>
        <w:t xml:space="preserve"> Publications</w:t>
      </w:r>
      <w:r w:rsidRPr="0045371B">
        <w:rPr>
          <w:rFonts w:eastAsia="標楷體"/>
          <w:sz w:val="24"/>
          <w:szCs w:val="24"/>
        </w:rPr>
        <w:t>, 1997.</w:t>
      </w:r>
    </w:p>
    <w:p w:rsidR="009B58A1" w:rsidRPr="0045371B" w:rsidRDefault="009B58A1"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eastAsia="標楷體" w:hint="eastAsia"/>
          <w:sz w:val="24"/>
          <w:szCs w:val="24"/>
          <w:lang w:eastAsia="zh-TW"/>
        </w:rPr>
        <w:t>[33]</w:t>
      </w:r>
      <w:r w:rsidR="00162FE4" w:rsidRPr="0045371B">
        <w:rPr>
          <w:rFonts w:eastAsia="標楷體" w:hint="eastAsia"/>
          <w:sz w:val="24"/>
          <w:szCs w:val="24"/>
          <w:lang w:eastAsia="zh-TW"/>
        </w:rPr>
        <w:t xml:space="preserve"> </w:t>
      </w:r>
      <w:r w:rsidRPr="0045371B">
        <w:rPr>
          <w:rFonts w:eastAsia="標楷體"/>
          <w:sz w:val="24"/>
          <w:szCs w:val="24"/>
        </w:rPr>
        <w:t>M.</w:t>
      </w:r>
      <w:r w:rsidRPr="0045371B">
        <w:rPr>
          <w:rFonts w:eastAsia="標楷體" w:hint="eastAsia"/>
          <w:sz w:val="24"/>
          <w:szCs w:val="24"/>
          <w:lang w:eastAsia="zh-TW"/>
        </w:rPr>
        <w:t xml:space="preserve"> </w:t>
      </w:r>
      <w:proofErr w:type="spellStart"/>
      <w:r w:rsidRPr="0045371B">
        <w:rPr>
          <w:rFonts w:eastAsia="標楷體"/>
          <w:sz w:val="24"/>
          <w:szCs w:val="24"/>
        </w:rPr>
        <w:t>Wedel</w:t>
      </w:r>
      <w:proofErr w:type="spellEnd"/>
      <w:r w:rsidRPr="0045371B">
        <w:rPr>
          <w:rFonts w:eastAsia="標楷體" w:hint="eastAsia"/>
          <w:sz w:val="24"/>
          <w:szCs w:val="24"/>
          <w:lang w:eastAsia="zh-TW"/>
        </w:rPr>
        <w:t xml:space="preserve"> and</w:t>
      </w:r>
      <w:r w:rsidRPr="0045371B">
        <w:rPr>
          <w:rFonts w:eastAsia="標楷體"/>
          <w:sz w:val="24"/>
          <w:szCs w:val="24"/>
        </w:rPr>
        <w:t xml:space="preserve"> W.</w:t>
      </w:r>
      <w:r w:rsidRPr="0045371B">
        <w:rPr>
          <w:rFonts w:eastAsia="標楷體" w:hint="eastAsia"/>
          <w:sz w:val="24"/>
          <w:szCs w:val="24"/>
          <w:lang w:eastAsia="zh-TW"/>
        </w:rPr>
        <w:t xml:space="preserve"> </w:t>
      </w:r>
      <w:r w:rsidRPr="0045371B">
        <w:rPr>
          <w:rFonts w:eastAsia="標楷體"/>
          <w:sz w:val="24"/>
          <w:szCs w:val="24"/>
        </w:rPr>
        <w:t>Kamakura,</w:t>
      </w:r>
      <w:r w:rsidRPr="0045371B">
        <w:rPr>
          <w:rFonts w:eastAsia="標楷體" w:hint="eastAsia"/>
          <w:sz w:val="24"/>
          <w:szCs w:val="24"/>
          <w:lang w:eastAsia="zh-TW"/>
        </w:rPr>
        <w:t xml:space="preserve"> </w:t>
      </w:r>
      <w:r w:rsidRPr="0045371B">
        <w:rPr>
          <w:rFonts w:eastAsia="標楷體"/>
          <w:sz w:val="24"/>
          <w:szCs w:val="24"/>
        </w:rPr>
        <w:t>U</w:t>
      </w:r>
      <w:r w:rsidRPr="0045371B">
        <w:rPr>
          <w:rFonts w:eastAsia="標楷體" w:hint="eastAsia"/>
          <w:sz w:val="24"/>
          <w:szCs w:val="24"/>
          <w:lang w:eastAsia="zh-TW"/>
        </w:rPr>
        <w:t xml:space="preserve">. </w:t>
      </w:r>
      <w:proofErr w:type="spellStart"/>
      <w:r w:rsidRPr="0045371B">
        <w:rPr>
          <w:rFonts w:eastAsia="標楷體"/>
          <w:sz w:val="24"/>
          <w:szCs w:val="24"/>
        </w:rPr>
        <w:t>Böckenholt</w:t>
      </w:r>
      <w:proofErr w:type="spellEnd"/>
      <w:r w:rsidRPr="0045371B">
        <w:rPr>
          <w:rFonts w:eastAsia="標楷體"/>
          <w:sz w:val="24"/>
          <w:szCs w:val="24"/>
        </w:rPr>
        <w:t>, “Marketing data, models and decisions</w:t>
      </w:r>
      <w:r w:rsidRPr="0045371B">
        <w:rPr>
          <w:rFonts w:eastAsia="標楷體" w:hint="eastAsia"/>
          <w:sz w:val="24"/>
          <w:szCs w:val="24"/>
          <w:lang w:eastAsia="zh-TW"/>
        </w:rPr>
        <w:t>,</w:t>
      </w:r>
      <w:r w:rsidRPr="0045371B">
        <w:rPr>
          <w:rFonts w:eastAsia="標楷體"/>
          <w:sz w:val="24"/>
          <w:szCs w:val="24"/>
        </w:rPr>
        <w:t xml:space="preserve">” International Journal of Research in Marketing, 2000, </w:t>
      </w:r>
      <w:r w:rsidRPr="0045371B">
        <w:rPr>
          <w:rFonts w:eastAsia="標楷體" w:hint="eastAsia"/>
          <w:sz w:val="24"/>
          <w:szCs w:val="24"/>
          <w:lang w:eastAsia="zh-TW"/>
        </w:rPr>
        <w:t>v</w:t>
      </w:r>
      <w:r w:rsidRPr="0045371B">
        <w:rPr>
          <w:sz w:val="24"/>
          <w:szCs w:val="24"/>
        </w:rPr>
        <w:t>ol.</w:t>
      </w:r>
      <w:r w:rsidRPr="0045371B">
        <w:rPr>
          <w:rFonts w:eastAsia="標楷體"/>
          <w:sz w:val="24"/>
          <w:szCs w:val="24"/>
        </w:rPr>
        <w:t xml:space="preserve">17, </w:t>
      </w:r>
      <w:r w:rsidRPr="0045371B">
        <w:rPr>
          <w:sz w:val="24"/>
          <w:szCs w:val="24"/>
        </w:rPr>
        <w:t>pp.</w:t>
      </w:r>
      <w:r w:rsidRPr="0045371B">
        <w:rPr>
          <w:rFonts w:hint="eastAsia"/>
          <w:sz w:val="24"/>
          <w:szCs w:val="24"/>
          <w:lang w:eastAsia="zh-TW"/>
        </w:rPr>
        <w:t xml:space="preserve"> </w:t>
      </w:r>
      <w:r w:rsidRPr="0045371B">
        <w:rPr>
          <w:rFonts w:eastAsia="標楷體"/>
          <w:sz w:val="24"/>
          <w:szCs w:val="24"/>
        </w:rPr>
        <w:t>203-208.</w:t>
      </w:r>
      <w:proofErr w:type="gramEnd"/>
    </w:p>
    <w:p w:rsidR="009B58A1" w:rsidRPr="0045371B" w:rsidRDefault="009B58A1" w:rsidP="00721676">
      <w:pPr>
        <w:widowControl w:val="0"/>
        <w:adjustRightInd w:val="0"/>
        <w:ind w:leftChars="-11" w:left="345" w:hangingChars="153" w:hanging="367"/>
        <w:jc w:val="both"/>
        <w:rPr>
          <w:rFonts w:eastAsia="標楷體"/>
          <w:sz w:val="24"/>
          <w:szCs w:val="24"/>
        </w:rPr>
      </w:pPr>
      <w:r w:rsidRPr="0045371B">
        <w:rPr>
          <w:rFonts w:eastAsia="標楷體" w:hint="eastAsia"/>
          <w:sz w:val="24"/>
          <w:szCs w:val="24"/>
          <w:lang w:eastAsia="zh-TW"/>
        </w:rPr>
        <w:t>[34]</w:t>
      </w:r>
      <w:r w:rsidR="00162FE4" w:rsidRPr="0045371B">
        <w:rPr>
          <w:rFonts w:eastAsia="標楷體" w:hint="eastAsia"/>
          <w:sz w:val="24"/>
          <w:szCs w:val="24"/>
          <w:lang w:eastAsia="zh-TW"/>
        </w:rPr>
        <w:t xml:space="preserve"> </w:t>
      </w:r>
      <w:r w:rsidRPr="0045371B">
        <w:rPr>
          <w:rFonts w:eastAsia="標楷體"/>
          <w:sz w:val="24"/>
          <w:szCs w:val="24"/>
        </w:rPr>
        <w:t>S. N.</w:t>
      </w:r>
      <w:r w:rsidRPr="0045371B">
        <w:rPr>
          <w:rFonts w:eastAsia="標楷體" w:hint="eastAsia"/>
          <w:sz w:val="24"/>
          <w:szCs w:val="24"/>
          <w:lang w:eastAsia="zh-TW"/>
        </w:rPr>
        <w:t xml:space="preserve"> </w:t>
      </w:r>
      <w:proofErr w:type="spellStart"/>
      <w:r w:rsidRPr="0045371B">
        <w:rPr>
          <w:rFonts w:eastAsia="標楷體"/>
          <w:sz w:val="24"/>
          <w:szCs w:val="24"/>
        </w:rPr>
        <w:t>Tripathi</w:t>
      </w:r>
      <w:proofErr w:type="spellEnd"/>
      <w:r w:rsidRPr="0045371B">
        <w:rPr>
          <w:rFonts w:eastAsia="標楷體" w:hint="eastAsia"/>
          <w:sz w:val="24"/>
          <w:szCs w:val="24"/>
          <w:lang w:eastAsia="zh-TW"/>
        </w:rPr>
        <w:t xml:space="preserve"> and</w:t>
      </w:r>
      <w:r w:rsidRPr="0045371B">
        <w:rPr>
          <w:rFonts w:eastAsia="標楷體"/>
          <w:sz w:val="24"/>
          <w:szCs w:val="24"/>
        </w:rPr>
        <w:t xml:space="preserve"> M. H.</w:t>
      </w:r>
      <w:r w:rsidRPr="0045371B">
        <w:rPr>
          <w:rFonts w:eastAsia="標楷體" w:hint="eastAsia"/>
          <w:sz w:val="24"/>
          <w:szCs w:val="24"/>
          <w:lang w:eastAsia="zh-TW"/>
        </w:rPr>
        <w:t xml:space="preserve"> </w:t>
      </w:r>
      <w:proofErr w:type="spellStart"/>
      <w:r w:rsidRPr="0045371B">
        <w:rPr>
          <w:rFonts w:eastAsia="標楷體"/>
          <w:sz w:val="24"/>
          <w:szCs w:val="24"/>
        </w:rPr>
        <w:t>Siddiqui</w:t>
      </w:r>
      <w:proofErr w:type="spellEnd"/>
      <w:r w:rsidRPr="0045371B">
        <w:rPr>
          <w:rFonts w:eastAsia="標楷體"/>
          <w:sz w:val="24"/>
          <w:szCs w:val="24"/>
        </w:rPr>
        <w:t>, “An empirical study of tourist preferences using conjoint analysis</w:t>
      </w:r>
      <w:r w:rsidRPr="0045371B">
        <w:rPr>
          <w:rFonts w:eastAsia="標楷體" w:hint="eastAsia"/>
          <w:sz w:val="24"/>
          <w:szCs w:val="24"/>
          <w:lang w:eastAsia="zh-TW"/>
        </w:rPr>
        <w:t>,</w:t>
      </w:r>
      <w:r w:rsidRPr="0045371B">
        <w:rPr>
          <w:rFonts w:eastAsia="標楷體"/>
          <w:sz w:val="24"/>
          <w:szCs w:val="24"/>
        </w:rPr>
        <w:t xml:space="preserve">” </w:t>
      </w:r>
      <w:r w:rsidRPr="0045371B">
        <w:rPr>
          <w:rFonts w:eastAsia="標楷體" w:hint="eastAsia"/>
          <w:sz w:val="24"/>
          <w:szCs w:val="24"/>
          <w:lang w:eastAsia="zh-TW"/>
        </w:rPr>
        <w:t>I</w:t>
      </w:r>
      <w:r w:rsidRPr="0045371B">
        <w:rPr>
          <w:rFonts w:eastAsia="標楷體"/>
          <w:sz w:val="24"/>
          <w:szCs w:val="24"/>
        </w:rPr>
        <w:t xml:space="preserve">nternational Journal of Business Science and Applied Management, 2010, </w:t>
      </w:r>
      <w:r w:rsidRPr="0045371B">
        <w:rPr>
          <w:rFonts w:eastAsia="標楷體" w:hint="eastAsia"/>
          <w:sz w:val="24"/>
          <w:szCs w:val="24"/>
          <w:lang w:eastAsia="zh-TW"/>
        </w:rPr>
        <w:t>v</w:t>
      </w:r>
      <w:r w:rsidRPr="0045371B">
        <w:rPr>
          <w:sz w:val="24"/>
          <w:szCs w:val="24"/>
        </w:rPr>
        <w:t>ol.</w:t>
      </w:r>
      <w:r w:rsidRPr="0045371B">
        <w:rPr>
          <w:rFonts w:eastAsia="標楷體"/>
          <w:sz w:val="24"/>
          <w:szCs w:val="24"/>
        </w:rPr>
        <w:t xml:space="preserve">5, </w:t>
      </w:r>
      <w:r w:rsidRPr="0045371B">
        <w:rPr>
          <w:rFonts w:eastAsia="標楷體" w:hint="eastAsia"/>
          <w:sz w:val="24"/>
          <w:szCs w:val="24"/>
          <w:lang w:eastAsia="zh-TW"/>
        </w:rPr>
        <w:t>n</w:t>
      </w:r>
      <w:r w:rsidRPr="0045371B">
        <w:rPr>
          <w:rFonts w:eastAsia="標楷體"/>
          <w:sz w:val="24"/>
          <w:szCs w:val="24"/>
        </w:rPr>
        <w:t>o.2, pp.</w:t>
      </w:r>
      <w:r w:rsidRPr="0045371B">
        <w:rPr>
          <w:rFonts w:eastAsia="標楷體" w:hint="eastAsia"/>
          <w:sz w:val="24"/>
          <w:szCs w:val="24"/>
          <w:lang w:eastAsia="zh-TW"/>
        </w:rPr>
        <w:t xml:space="preserve"> </w:t>
      </w:r>
      <w:r w:rsidRPr="0045371B">
        <w:rPr>
          <w:rFonts w:eastAsia="標楷體"/>
          <w:sz w:val="24"/>
          <w:szCs w:val="24"/>
        </w:rPr>
        <w:t>1-16.</w:t>
      </w:r>
    </w:p>
    <w:p w:rsidR="00D66038" w:rsidRPr="0045371B" w:rsidRDefault="00346F51" w:rsidP="00721676">
      <w:pPr>
        <w:pStyle w:val="af5"/>
        <w:widowControl w:val="0"/>
        <w:adjustRightInd w:val="0"/>
        <w:ind w:leftChars="-11" w:left="345" w:hangingChars="153" w:hanging="367"/>
        <w:contextualSpacing w:val="0"/>
        <w:jc w:val="both"/>
        <w:rPr>
          <w:rFonts w:eastAsia="標楷體"/>
          <w:sz w:val="24"/>
          <w:szCs w:val="24"/>
        </w:rPr>
      </w:pPr>
      <w:r w:rsidRPr="0045371B">
        <w:rPr>
          <w:rFonts w:eastAsia="標楷體" w:hint="eastAsia"/>
          <w:sz w:val="24"/>
          <w:szCs w:val="24"/>
          <w:lang w:eastAsia="zh-TW"/>
        </w:rPr>
        <w:t>[3</w:t>
      </w:r>
      <w:r w:rsidR="009B58A1" w:rsidRPr="0045371B">
        <w:rPr>
          <w:rFonts w:eastAsia="標楷體" w:hint="eastAsia"/>
          <w:sz w:val="24"/>
          <w:szCs w:val="24"/>
          <w:lang w:eastAsia="zh-TW"/>
        </w:rPr>
        <w:t>5</w:t>
      </w:r>
      <w:r w:rsidRPr="0045371B">
        <w:rPr>
          <w:rFonts w:eastAsia="標楷體" w:hint="eastAsia"/>
          <w:sz w:val="24"/>
          <w:szCs w:val="24"/>
          <w:lang w:eastAsia="zh-TW"/>
        </w:rPr>
        <w:t>]</w:t>
      </w:r>
      <w:r w:rsidR="00162FE4" w:rsidRPr="0045371B">
        <w:rPr>
          <w:rFonts w:eastAsia="標楷體" w:hint="eastAsia"/>
          <w:sz w:val="24"/>
          <w:szCs w:val="24"/>
          <w:lang w:eastAsia="zh-TW"/>
        </w:rPr>
        <w:t xml:space="preserve"> </w:t>
      </w:r>
      <w:r w:rsidR="00D66038" w:rsidRPr="0045371B">
        <w:rPr>
          <w:rFonts w:eastAsia="標楷體"/>
          <w:sz w:val="24"/>
          <w:szCs w:val="24"/>
        </w:rPr>
        <w:t>G. Churchill</w:t>
      </w:r>
      <w:r w:rsidR="00CA5363" w:rsidRPr="0045371B">
        <w:rPr>
          <w:rFonts w:eastAsia="標楷體" w:hint="eastAsia"/>
          <w:sz w:val="24"/>
          <w:szCs w:val="24"/>
          <w:lang w:eastAsia="zh-TW"/>
        </w:rPr>
        <w:t xml:space="preserve"> and</w:t>
      </w:r>
      <w:r w:rsidR="00D66038" w:rsidRPr="0045371B">
        <w:rPr>
          <w:rFonts w:eastAsia="標楷體"/>
          <w:sz w:val="24"/>
          <w:szCs w:val="24"/>
        </w:rPr>
        <w:t xml:space="preserve"> D.</w:t>
      </w:r>
      <w:r w:rsidR="00D66038" w:rsidRPr="0045371B">
        <w:rPr>
          <w:rFonts w:eastAsia="標楷體" w:hint="eastAsia"/>
          <w:sz w:val="24"/>
          <w:szCs w:val="24"/>
          <w:lang w:eastAsia="zh-TW"/>
        </w:rPr>
        <w:t xml:space="preserve"> </w:t>
      </w:r>
      <w:proofErr w:type="spellStart"/>
      <w:r w:rsidR="00D66038" w:rsidRPr="0045371B">
        <w:rPr>
          <w:rFonts w:eastAsia="標楷體"/>
          <w:sz w:val="24"/>
          <w:szCs w:val="24"/>
        </w:rPr>
        <w:t>Iacobucci</w:t>
      </w:r>
      <w:proofErr w:type="spellEnd"/>
      <w:r w:rsidR="00D66038" w:rsidRPr="0045371B">
        <w:rPr>
          <w:rFonts w:eastAsia="標楷體"/>
          <w:sz w:val="24"/>
          <w:szCs w:val="24"/>
        </w:rPr>
        <w:t xml:space="preserve">, </w:t>
      </w:r>
      <w:r w:rsidR="00CA5363" w:rsidRPr="0045371B">
        <w:rPr>
          <w:rFonts w:eastAsia="標楷體"/>
          <w:sz w:val="24"/>
          <w:szCs w:val="24"/>
          <w:lang w:eastAsia="zh-TW"/>
        </w:rPr>
        <w:t>“</w:t>
      </w:r>
      <w:r w:rsidR="00D66038" w:rsidRPr="0045371B">
        <w:rPr>
          <w:rFonts w:eastAsia="標楷體"/>
          <w:sz w:val="24"/>
          <w:szCs w:val="24"/>
        </w:rPr>
        <w:t>Marketing Research, Methodological Foundations,</w:t>
      </w:r>
      <w:r w:rsidR="00CA5363" w:rsidRPr="0045371B">
        <w:rPr>
          <w:rFonts w:eastAsia="標楷體"/>
          <w:sz w:val="24"/>
          <w:szCs w:val="24"/>
          <w:lang w:eastAsia="zh-TW"/>
        </w:rPr>
        <w:t>”</w:t>
      </w:r>
      <w:r w:rsidR="00D66038" w:rsidRPr="0045371B">
        <w:rPr>
          <w:rFonts w:eastAsia="標楷體"/>
          <w:sz w:val="24"/>
          <w:szCs w:val="24"/>
        </w:rPr>
        <w:t xml:space="preserve"> 8</w:t>
      </w:r>
      <w:r w:rsidR="00D66038" w:rsidRPr="0045371B">
        <w:rPr>
          <w:rFonts w:eastAsia="標楷體"/>
          <w:sz w:val="24"/>
          <w:szCs w:val="24"/>
          <w:vertAlign w:val="superscript"/>
        </w:rPr>
        <w:t>th</w:t>
      </w:r>
      <w:r w:rsidR="00D66038" w:rsidRPr="0045371B">
        <w:rPr>
          <w:rFonts w:eastAsia="標楷體"/>
          <w:sz w:val="24"/>
          <w:szCs w:val="24"/>
        </w:rPr>
        <w:t xml:space="preserve"> edition, London: Harcourt Publishing, 2002.</w:t>
      </w:r>
    </w:p>
    <w:p w:rsidR="00162FE4" w:rsidRPr="0045371B" w:rsidRDefault="00162FE4" w:rsidP="00721676">
      <w:pPr>
        <w:pStyle w:val="af5"/>
        <w:widowControl w:val="0"/>
        <w:adjustRightInd w:val="0"/>
        <w:ind w:leftChars="-11" w:left="345" w:hangingChars="153" w:hanging="367"/>
        <w:contextualSpacing w:val="0"/>
        <w:jc w:val="both"/>
        <w:rPr>
          <w:rFonts w:eastAsia="標楷體"/>
          <w:sz w:val="24"/>
          <w:szCs w:val="24"/>
        </w:rPr>
      </w:pPr>
      <w:proofErr w:type="gramStart"/>
      <w:r w:rsidRPr="0045371B">
        <w:rPr>
          <w:rFonts w:eastAsia="標楷體" w:hint="eastAsia"/>
          <w:sz w:val="24"/>
          <w:szCs w:val="24"/>
          <w:lang w:eastAsia="zh-TW"/>
        </w:rPr>
        <w:t xml:space="preserve">[36] </w:t>
      </w:r>
      <w:r w:rsidRPr="0045371B">
        <w:rPr>
          <w:rFonts w:eastAsia="標楷體"/>
          <w:sz w:val="24"/>
          <w:szCs w:val="24"/>
        </w:rPr>
        <w:t>S.</w:t>
      </w:r>
      <w:r w:rsidRPr="0045371B">
        <w:rPr>
          <w:rFonts w:eastAsia="標楷體" w:hint="eastAsia"/>
          <w:sz w:val="24"/>
          <w:szCs w:val="24"/>
          <w:lang w:eastAsia="zh-TW"/>
        </w:rPr>
        <w:t xml:space="preserve"> </w:t>
      </w:r>
      <w:proofErr w:type="spellStart"/>
      <w:r w:rsidRPr="0045371B">
        <w:rPr>
          <w:rFonts w:eastAsia="標楷體"/>
          <w:sz w:val="24"/>
          <w:szCs w:val="24"/>
        </w:rPr>
        <w:t>Addelman</w:t>
      </w:r>
      <w:proofErr w:type="spellEnd"/>
      <w:r w:rsidRPr="0045371B">
        <w:rPr>
          <w:rFonts w:eastAsia="標楷體"/>
          <w:sz w:val="24"/>
          <w:szCs w:val="24"/>
        </w:rPr>
        <w:t xml:space="preserve">, “Orthogonal </w:t>
      </w:r>
      <w:r w:rsidRPr="0045371B">
        <w:rPr>
          <w:rFonts w:eastAsia="標楷體" w:hint="eastAsia"/>
          <w:sz w:val="24"/>
          <w:szCs w:val="24"/>
          <w:lang w:eastAsia="zh-TW"/>
        </w:rPr>
        <w:t>M</w:t>
      </w:r>
      <w:r w:rsidRPr="0045371B">
        <w:rPr>
          <w:rFonts w:eastAsia="標楷體"/>
          <w:sz w:val="24"/>
          <w:szCs w:val="24"/>
        </w:rPr>
        <w:t>ain-</w:t>
      </w:r>
      <w:r w:rsidRPr="0045371B">
        <w:rPr>
          <w:rFonts w:eastAsia="標楷體" w:hint="eastAsia"/>
          <w:sz w:val="24"/>
          <w:szCs w:val="24"/>
          <w:lang w:eastAsia="zh-TW"/>
        </w:rPr>
        <w:t>E</w:t>
      </w:r>
      <w:r w:rsidRPr="0045371B">
        <w:rPr>
          <w:rFonts w:eastAsia="標楷體"/>
          <w:sz w:val="24"/>
          <w:szCs w:val="24"/>
        </w:rPr>
        <w:t xml:space="preserve">ffect </w:t>
      </w:r>
      <w:r w:rsidRPr="0045371B">
        <w:rPr>
          <w:rFonts w:eastAsia="標楷體" w:hint="eastAsia"/>
          <w:sz w:val="24"/>
          <w:szCs w:val="24"/>
          <w:lang w:eastAsia="zh-TW"/>
        </w:rPr>
        <w:t>P</w:t>
      </w:r>
      <w:r w:rsidRPr="0045371B">
        <w:rPr>
          <w:rFonts w:eastAsia="標楷體"/>
          <w:sz w:val="24"/>
          <w:szCs w:val="24"/>
        </w:rPr>
        <w:t xml:space="preserve">lans for </w:t>
      </w:r>
      <w:r w:rsidRPr="0045371B">
        <w:rPr>
          <w:rFonts w:eastAsia="標楷體" w:hint="eastAsia"/>
          <w:sz w:val="24"/>
          <w:szCs w:val="24"/>
          <w:lang w:eastAsia="zh-TW"/>
        </w:rPr>
        <w:t>A</w:t>
      </w:r>
      <w:r w:rsidRPr="0045371B">
        <w:rPr>
          <w:rFonts w:eastAsia="標楷體"/>
          <w:sz w:val="24"/>
          <w:szCs w:val="24"/>
        </w:rPr>
        <w:t xml:space="preserve">symmetrical </w:t>
      </w:r>
      <w:r w:rsidRPr="0045371B">
        <w:rPr>
          <w:rFonts w:eastAsia="標楷體" w:hint="eastAsia"/>
          <w:sz w:val="24"/>
          <w:szCs w:val="24"/>
          <w:lang w:eastAsia="zh-TW"/>
        </w:rPr>
        <w:t>F</w:t>
      </w:r>
      <w:r w:rsidRPr="0045371B">
        <w:rPr>
          <w:rFonts w:eastAsia="標楷體"/>
          <w:sz w:val="24"/>
          <w:szCs w:val="24"/>
        </w:rPr>
        <w:t xml:space="preserve">actorial </w:t>
      </w:r>
      <w:r w:rsidRPr="0045371B">
        <w:rPr>
          <w:rFonts w:eastAsia="標楷體" w:hint="eastAsia"/>
          <w:sz w:val="24"/>
          <w:szCs w:val="24"/>
          <w:lang w:eastAsia="zh-TW"/>
        </w:rPr>
        <w:t>E</w:t>
      </w:r>
      <w:r w:rsidRPr="0045371B">
        <w:rPr>
          <w:rFonts w:eastAsia="標楷體"/>
          <w:sz w:val="24"/>
          <w:szCs w:val="24"/>
        </w:rPr>
        <w:t>xperiments</w:t>
      </w:r>
      <w:r w:rsidRPr="0045371B">
        <w:rPr>
          <w:rFonts w:eastAsia="標楷體" w:hint="eastAsia"/>
          <w:sz w:val="24"/>
          <w:szCs w:val="24"/>
          <w:lang w:eastAsia="zh-TW"/>
        </w:rPr>
        <w:t>,</w:t>
      </w:r>
      <w:r w:rsidRPr="0045371B">
        <w:rPr>
          <w:rFonts w:eastAsia="標楷體"/>
          <w:sz w:val="24"/>
          <w:szCs w:val="24"/>
        </w:rPr>
        <w:t xml:space="preserve">” </w:t>
      </w:r>
      <w:proofErr w:type="spellStart"/>
      <w:r w:rsidRPr="0045371B">
        <w:rPr>
          <w:rFonts w:eastAsia="標楷體"/>
          <w:sz w:val="24"/>
          <w:szCs w:val="24"/>
        </w:rPr>
        <w:t>Technometrics</w:t>
      </w:r>
      <w:proofErr w:type="spellEnd"/>
      <w:r w:rsidRPr="0045371B">
        <w:rPr>
          <w:rFonts w:eastAsia="標楷體"/>
          <w:sz w:val="24"/>
          <w:szCs w:val="24"/>
        </w:rPr>
        <w:t xml:space="preserve">, 1962, </w:t>
      </w:r>
      <w:r w:rsidRPr="0045371B">
        <w:rPr>
          <w:rFonts w:eastAsia="標楷體" w:hint="eastAsia"/>
          <w:sz w:val="24"/>
          <w:szCs w:val="24"/>
          <w:lang w:eastAsia="zh-TW"/>
        </w:rPr>
        <w:t>v</w:t>
      </w:r>
      <w:r w:rsidRPr="0045371B">
        <w:rPr>
          <w:rFonts w:eastAsia="標楷體"/>
          <w:sz w:val="24"/>
          <w:szCs w:val="24"/>
        </w:rPr>
        <w:t>ol.4,</w:t>
      </w:r>
      <w:r w:rsidRPr="0045371B">
        <w:rPr>
          <w:rFonts w:eastAsia="標楷體" w:hint="eastAsia"/>
          <w:sz w:val="24"/>
          <w:szCs w:val="24"/>
          <w:lang w:eastAsia="zh-TW"/>
        </w:rPr>
        <w:t xml:space="preserve"> no.1,</w:t>
      </w:r>
      <w:r w:rsidRPr="0045371B">
        <w:rPr>
          <w:rFonts w:eastAsia="標楷體"/>
          <w:sz w:val="24"/>
          <w:szCs w:val="24"/>
        </w:rPr>
        <w:t xml:space="preserve"> pp.</w:t>
      </w:r>
      <w:r w:rsidRPr="0045371B">
        <w:rPr>
          <w:rFonts w:eastAsia="標楷體" w:hint="eastAsia"/>
          <w:sz w:val="24"/>
          <w:szCs w:val="24"/>
          <w:lang w:eastAsia="zh-TW"/>
        </w:rPr>
        <w:t xml:space="preserve"> </w:t>
      </w:r>
      <w:r w:rsidRPr="0045371B">
        <w:rPr>
          <w:rFonts w:eastAsia="標楷體"/>
          <w:sz w:val="24"/>
          <w:szCs w:val="24"/>
        </w:rPr>
        <w:t>21-46.</w:t>
      </w:r>
      <w:proofErr w:type="gramEnd"/>
    </w:p>
    <w:p w:rsidR="00D66038" w:rsidRPr="0045371B" w:rsidRDefault="00346F51" w:rsidP="00721676">
      <w:pPr>
        <w:pStyle w:val="af5"/>
        <w:widowControl w:val="0"/>
        <w:adjustRightInd w:val="0"/>
        <w:ind w:leftChars="-11" w:left="345" w:hangingChars="153" w:hanging="367"/>
        <w:contextualSpacing w:val="0"/>
        <w:jc w:val="both"/>
        <w:rPr>
          <w:rFonts w:eastAsia="標楷體"/>
          <w:sz w:val="24"/>
          <w:szCs w:val="24"/>
        </w:rPr>
      </w:pPr>
      <w:r w:rsidRPr="0045371B">
        <w:rPr>
          <w:rFonts w:eastAsia="標楷體" w:hint="eastAsia"/>
          <w:sz w:val="24"/>
          <w:szCs w:val="24"/>
          <w:lang w:eastAsia="zh-TW"/>
        </w:rPr>
        <w:t>[3</w:t>
      </w:r>
      <w:r w:rsidR="00162FE4" w:rsidRPr="0045371B">
        <w:rPr>
          <w:rFonts w:eastAsia="標楷體" w:hint="eastAsia"/>
          <w:sz w:val="24"/>
          <w:szCs w:val="24"/>
          <w:lang w:eastAsia="zh-TW"/>
        </w:rPr>
        <w:t>7</w:t>
      </w:r>
      <w:r w:rsidRPr="0045371B">
        <w:rPr>
          <w:rFonts w:eastAsia="標楷體" w:hint="eastAsia"/>
          <w:sz w:val="24"/>
          <w:szCs w:val="24"/>
          <w:lang w:eastAsia="zh-TW"/>
        </w:rPr>
        <w:t>]</w:t>
      </w:r>
      <w:r w:rsidR="00162FE4" w:rsidRPr="0045371B">
        <w:rPr>
          <w:rFonts w:eastAsia="標楷體" w:hint="eastAsia"/>
          <w:sz w:val="24"/>
          <w:szCs w:val="24"/>
          <w:lang w:eastAsia="zh-TW"/>
        </w:rPr>
        <w:t xml:space="preserve"> </w:t>
      </w:r>
      <w:r w:rsidR="00D66038" w:rsidRPr="0045371B">
        <w:rPr>
          <w:rFonts w:eastAsia="標楷體"/>
          <w:sz w:val="24"/>
          <w:szCs w:val="24"/>
        </w:rPr>
        <w:t xml:space="preserve">G. </w:t>
      </w:r>
      <w:proofErr w:type="spellStart"/>
      <w:r w:rsidR="00D66038" w:rsidRPr="0045371B">
        <w:rPr>
          <w:rFonts w:eastAsia="標楷體"/>
          <w:sz w:val="24"/>
          <w:szCs w:val="24"/>
        </w:rPr>
        <w:t>Hausruckinger</w:t>
      </w:r>
      <w:proofErr w:type="spellEnd"/>
      <w:r w:rsidR="00CA5363" w:rsidRPr="0045371B">
        <w:rPr>
          <w:rFonts w:eastAsia="標楷體" w:hint="eastAsia"/>
          <w:sz w:val="24"/>
          <w:szCs w:val="24"/>
          <w:lang w:eastAsia="zh-TW"/>
        </w:rPr>
        <w:t xml:space="preserve"> and</w:t>
      </w:r>
      <w:r w:rsidR="00D66038" w:rsidRPr="0045371B">
        <w:rPr>
          <w:rFonts w:eastAsia="標楷體"/>
          <w:sz w:val="24"/>
          <w:szCs w:val="24"/>
        </w:rPr>
        <w:t xml:space="preserve"> A.</w:t>
      </w:r>
      <w:r w:rsidR="00D66038" w:rsidRPr="0045371B">
        <w:rPr>
          <w:rFonts w:eastAsia="標楷體" w:hint="eastAsia"/>
          <w:sz w:val="24"/>
          <w:szCs w:val="24"/>
          <w:lang w:eastAsia="zh-TW"/>
        </w:rPr>
        <w:t xml:space="preserve"> </w:t>
      </w:r>
      <w:proofErr w:type="spellStart"/>
      <w:r w:rsidR="00D66038" w:rsidRPr="0045371B">
        <w:rPr>
          <w:rFonts w:eastAsia="標楷體"/>
          <w:sz w:val="24"/>
          <w:szCs w:val="24"/>
        </w:rPr>
        <w:t>Herker</w:t>
      </w:r>
      <w:proofErr w:type="spellEnd"/>
      <w:r w:rsidR="00D66038" w:rsidRPr="0045371B">
        <w:rPr>
          <w:rFonts w:eastAsia="標楷體"/>
          <w:sz w:val="24"/>
          <w:szCs w:val="24"/>
        </w:rPr>
        <w:t xml:space="preserve">, “Die </w:t>
      </w:r>
      <w:proofErr w:type="spellStart"/>
      <w:r w:rsidR="00D66038" w:rsidRPr="0045371B">
        <w:rPr>
          <w:rFonts w:eastAsia="標楷體"/>
          <w:sz w:val="24"/>
          <w:szCs w:val="24"/>
        </w:rPr>
        <w:t>konstruktion</w:t>
      </w:r>
      <w:proofErr w:type="spellEnd"/>
      <w:r w:rsidR="00D66038" w:rsidRPr="0045371B">
        <w:rPr>
          <w:rFonts w:eastAsia="標楷體"/>
          <w:sz w:val="24"/>
          <w:szCs w:val="24"/>
        </w:rPr>
        <w:t xml:space="preserve"> von </w:t>
      </w:r>
      <w:proofErr w:type="spellStart"/>
      <w:r w:rsidR="00D66038" w:rsidRPr="0045371B">
        <w:rPr>
          <w:rFonts w:eastAsia="標楷體"/>
          <w:sz w:val="24"/>
          <w:szCs w:val="24"/>
        </w:rPr>
        <w:t>schätzdesignsfür</w:t>
      </w:r>
      <w:proofErr w:type="spellEnd"/>
      <w:r w:rsidR="00D66038" w:rsidRPr="0045371B">
        <w:rPr>
          <w:rFonts w:eastAsia="標楷體"/>
          <w:sz w:val="24"/>
          <w:szCs w:val="24"/>
        </w:rPr>
        <w:t xml:space="preserve"> conjoint - </w:t>
      </w:r>
      <w:proofErr w:type="spellStart"/>
      <w:r w:rsidR="00D66038" w:rsidRPr="0045371B">
        <w:rPr>
          <w:rFonts w:eastAsia="標楷體"/>
          <w:sz w:val="24"/>
          <w:szCs w:val="24"/>
        </w:rPr>
        <w:t>analysen</w:t>
      </w:r>
      <w:proofErr w:type="spellEnd"/>
      <w:r w:rsidR="00D66038" w:rsidRPr="0045371B">
        <w:rPr>
          <w:rFonts w:eastAsia="標楷體"/>
          <w:sz w:val="24"/>
          <w:szCs w:val="24"/>
        </w:rPr>
        <w:t xml:space="preserve"> auf </w:t>
      </w:r>
      <w:proofErr w:type="spellStart"/>
      <w:r w:rsidR="00D66038" w:rsidRPr="0045371B">
        <w:rPr>
          <w:rFonts w:eastAsia="標楷體"/>
          <w:sz w:val="24"/>
          <w:szCs w:val="24"/>
        </w:rPr>
        <w:t>der</w:t>
      </w:r>
      <w:proofErr w:type="spellEnd"/>
      <w:r w:rsidR="00D66038" w:rsidRPr="0045371B">
        <w:rPr>
          <w:rFonts w:eastAsia="標楷體"/>
          <w:sz w:val="24"/>
          <w:szCs w:val="24"/>
        </w:rPr>
        <w:t xml:space="preserve"> basis von </w:t>
      </w:r>
      <w:proofErr w:type="spellStart"/>
      <w:r w:rsidR="00D66038" w:rsidRPr="0045371B">
        <w:rPr>
          <w:rFonts w:eastAsia="標楷體"/>
          <w:sz w:val="24"/>
          <w:szCs w:val="24"/>
        </w:rPr>
        <w:t>paarvergleichen</w:t>
      </w:r>
      <w:proofErr w:type="spellEnd"/>
      <w:r w:rsidR="00CA5363" w:rsidRPr="0045371B">
        <w:rPr>
          <w:rFonts w:eastAsia="標楷體" w:hint="eastAsia"/>
          <w:sz w:val="24"/>
          <w:szCs w:val="24"/>
          <w:lang w:eastAsia="zh-TW"/>
        </w:rPr>
        <w:t>,</w:t>
      </w:r>
      <w:r w:rsidR="00D66038" w:rsidRPr="0045371B">
        <w:rPr>
          <w:rFonts w:eastAsia="標楷體"/>
          <w:sz w:val="24"/>
          <w:szCs w:val="24"/>
        </w:rPr>
        <w:t xml:space="preserve">” Marketing </w:t>
      </w:r>
      <w:proofErr w:type="spellStart"/>
      <w:r w:rsidR="00D66038" w:rsidRPr="0045371B">
        <w:rPr>
          <w:rFonts w:eastAsia="標楷體"/>
          <w:sz w:val="24"/>
          <w:szCs w:val="24"/>
        </w:rPr>
        <w:t>eitschriftfür</w:t>
      </w:r>
      <w:proofErr w:type="spellEnd"/>
      <w:r w:rsidR="00C552F9" w:rsidRPr="0045371B">
        <w:rPr>
          <w:rFonts w:eastAsia="標楷體" w:hint="eastAsia"/>
          <w:sz w:val="24"/>
          <w:szCs w:val="24"/>
          <w:lang w:eastAsia="zh-TW"/>
        </w:rPr>
        <w:t xml:space="preserve"> </w:t>
      </w:r>
      <w:proofErr w:type="spellStart"/>
      <w:r w:rsidR="00D66038" w:rsidRPr="0045371B">
        <w:rPr>
          <w:rFonts w:eastAsia="標楷體"/>
          <w:sz w:val="24"/>
          <w:szCs w:val="24"/>
        </w:rPr>
        <w:t>Forschung</w:t>
      </w:r>
      <w:proofErr w:type="spellEnd"/>
      <w:r w:rsidR="00D66038" w:rsidRPr="0045371B">
        <w:rPr>
          <w:rFonts w:eastAsia="標楷體"/>
          <w:sz w:val="24"/>
          <w:szCs w:val="24"/>
        </w:rPr>
        <w:t xml:space="preserve"> und Praxis</w:t>
      </w:r>
      <w:r w:rsidR="00C552F9" w:rsidRPr="0045371B">
        <w:rPr>
          <w:rFonts w:eastAsia="標楷體"/>
          <w:sz w:val="24"/>
          <w:szCs w:val="24"/>
        </w:rPr>
        <w:t>, 1992</w:t>
      </w:r>
      <w:r w:rsidR="00D66038" w:rsidRPr="0045371B">
        <w:rPr>
          <w:rFonts w:eastAsia="標楷體"/>
          <w:sz w:val="24"/>
          <w:szCs w:val="24"/>
        </w:rPr>
        <w:t xml:space="preserve">, </w:t>
      </w:r>
      <w:r w:rsidR="00C552F9" w:rsidRPr="0045371B">
        <w:rPr>
          <w:rFonts w:eastAsia="標楷體" w:hint="eastAsia"/>
          <w:sz w:val="24"/>
          <w:szCs w:val="24"/>
          <w:lang w:eastAsia="zh-TW"/>
        </w:rPr>
        <w:t>v</w:t>
      </w:r>
      <w:r w:rsidR="00D66038" w:rsidRPr="0045371B">
        <w:rPr>
          <w:rFonts w:eastAsia="標楷體"/>
          <w:iCs/>
          <w:sz w:val="24"/>
          <w:szCs w:val="24"/>
        </w:rPr>
        <w:t>ol.</w:t>
      </w:r>
      <w:r w:rsidR="00D66038" w:rsidRPr="0045371B">
        <w:rPr>
          <w:rFonts w:eastAsia="標楷體"/>
          <w:sz w:val="24"/>
          <w:szCs w:val="24"/>
        </w:rPr>
        <w:t xml:space="preserve">14, </w:t>
      </w:r>
      <w:r w:rsidR="00C552F9" w:rsidRPr="0045371B">
        <w:rPr>
          <w:rFonts w:eastAsia="標楷體" w:hint="eastAsia"/>
          <w:sz w:val="24"/>
          <w:szCs w:val="24"/>
          <w:lang w:eastAsia="zh-TW"/>
        </w:rPr>
        <w:t>n</w:t>
      </w:r>
      <w:r w:rsidR="00D66038" w:rsidRPr="0045371B">
        <w:rPr>
          <w:rFonts w:eastAsia="標楷體"/>
          <w:sz w:val="24"/>
          <w:szCs w:val="24"/>
        </w:rPr>
        <w:t>o.2, pp.</w:t>
      </w:r>
      <w:r w:rsidR="00D66038" w:rsidRPr="0045371B">
        <w:rPr>
          <w:rFonts w:eastAsia="標楷體" w:hint="eastAsia"/>
          <w:sz w:val="24"/>
          <w:szCs w:val="24"/>
          <w:lang w:eastAsia="zh-TW"/>
        </w:rPr>
        <w:t xml:space="preserve"> </w:t>
      </w:r>
      <w:r w:rsidR="00D66038" w:rsidRPr="0045371B">
        <w:rPr>
          <w:rFonts w:eastAsia="標楷體"/>
          <w:sz w:val="24"/>
          <w:szCs w:val="24"/>
        </w:rPr>
        <w:t>99-110</w:t>
      </w:r>
      <w:r w:rsidR="00C552F9" w:rsidRPr="0045371B">
        <w:rPr>
          <w:rFonts w:eastAsia="標楷體" w:hint="eastAsia"/>
          <w:sz w:val="24"/>
          <w:szCs w:val="24"/>
          <w:lang w:eastAsia="zh-TW"/>
        </w:rPr>
        <w:t>.</w:t>
      </w:r>
    </w:p>
    <w:p w:rsidR="00D66038" w:rsidRPr="0045371B" w:rsidRDefault="00346F51" w:rsidP="00721676">
      <w:pPr>
        <w:pStyle w:val="af5"/>
        <w:widowControl w:val="0"/>
        <w:adjustRightInd w:val="0"/>
        <w:ind w:leftChars="-11" w:left="345" w:hangingChars="153" w:hanging="367"/>
        <w:contextualSpacing w:val="0"/>
        <w:jc w:val="both"/>
        <w:rPr>
          <w:rFonts w:eastAsia="標楷體"/>
          <w:sz w:val="24"/>
          <w:szCs w:val="24"/>
        </w:rPr>
      </w:pPr>
      <w:r w:rsidRPr="0045371B">
        <w:rPr>
          <w:rFonts w:eastAsia="標楷體" w:hint="eastAsia"/>
          <w:sz w:val="24"/>
          <w:szCs w:val="24"/>
          <w:lang w:eastAsia="zh-TW"/>
        </w:rPr>
        <w:t>[3</w:t>
      </w:r>
      <w:r w:rsidR="00162FE4" w:rsidRPr="0045371B">
        <w:rPr>
          <w:rFonts w:eastAsia="標楷體" w:hint="eastAsia"/>
          <w:sz w:val="24"/>
          <w:szCs w:val="24"/>
          <w:lang w:eastAsia="zh-TW"/>
        </w:rPr>
        <w:t>8</w:t>
      </w:r>
      <w:r w:rsidRPr="0045371B">
        <w:rPr>
          <w:rFonts w:eastAsia="標楷體" w:hint="eastAsia"/>
          <w:sz w:val="24"/>
          <w:szCs w:val="24"/>
          <w:lang w:eastAsia="zh-TW"/>
        </w:rPr>
        <w:t>]</w:t>
      </w:r>
      <w:r w:rsidR="00162FE4" w:rsidRPr="0045371B">
        <w:rPr>
          <w:rFonts w:eastAsia="標楷體" w:hint="eastAsia"/>
          <w:sz w:val="24"/>
          <w:szCs w:val="24"/>
          <w:lang w:eastAsia="zh-TW"/>
        </w:rPr>
        <w:t xml:space="preserve"> </w:t>
      </w:r>
      <w:r w:rsidR="00D66038" w:rsidRPr="0045371B">
        <w:rPr>
          <w:rFonts w:eastAsia="標楷體"/>
          <w:sz w:val="24"/>
          <w:szCs w:val="24"/>
        </w:rPr>
        <w:t>R. D.</w:t>
      </w:r>
      <w:r w:rsidR="00D66038" w:rsidRPr="0045371B">
        <w:rPr>
          <w:rFonts w:eastAsia="標楷體" w:hint="eastAsia"/>
          <w:sz w:val="24"/>
          <w:szCs w:val="24"/>
          <w:lang w:eastAsia="zh-TW"/>
        </w:rPr>
        <w:t xml:space="preserve"> </w:t>
      </w:r>
      <w:r w:rsidR="00D66038" w:rsidRPr="0045371B">
        <w:rPr>
          <w:rFonts w:eastAsia="標楷體"/>
          <w:sz w:val="24"/>
          <w:szCs w:val="24"/>
        </w:rPr>
        <w:t>Luce</w:t>
      </w:r>
      <w:r w:rsidR="003B5363" w:rsidRPr="0045371B">
        <w:rPr>
          <w:rFonts w:eastAsia="標楷體" w:hint="eastAsia"/>
          <w:sz w:val="24"/>
          <w:szCs w:val="24"/>
          <w:lang w:eastAsia="zh-TW"/>
        </w:rPr>
        <w:t xml:space="preserve"> and</w:t>
      </w:r>
      <w:r w:rsidR="00D66038" w:rsidRPr="0045371B">
        <w:rPr>
          <w:rFonts w:eastAsia="標楷體"/>
          <w:sz w:val="24"/>
          <w:szCs w:val="24"/>
        </w:rPr>
        <w:t xml:space="preserve"> J. W.</w:t>
      </w:r>
      <w:r w:rsidR="00D66038" w:rsidRPr="0045371B">
        <w:rPr>
          <w:rFonts w:eastAsia="標楷體" w:hint="eastAsia"/>
          <w:sz w:val="24"/>
          <w:szCs w:val="24"/>
          <w:lang w:eastAsia="zh-TW"/>
        </w:rPr>
        <w:t xml:space="preserve"> </w:t>
      </w:r>
      <w:proofErr w:type="spellStart"/>
      <w:r w:rsidR="00D66038" w:rsidRPr="0045371B">
        <w:rPr>
          <w:rFonts w:eastAsia="標楷體"/>
          <w:sz w:val="24"/>
          <w:szCs w:val="24"/>
        </w:rPr>
        <w:t>Tukey</w:t>
      </w:r>
      <w:proofErr w:type="spellEnd"/>
      <w:r w:rsidR="00D66038" w:rsidRPr="0045371B">
        <w:rPr>
          <w:rFonts w:eastAsia="標楷體"/>
          <w:sz w:val="24"/>
          <w:szCs w:val="24"/>
        </w:rPr>
        <w:t>, “Simultaneous conjoint measurement: a new type of fundamental measurement</w:t>
      </w:r>
      <w:r w:rsidR="003B5363" w:rsidRPr="0045371B">
        <w:rPr>
          <w:rFonts w:eastAsia="標楷體" w:hint="eastAsia"/>
          <w:sz w:val="24"/>
          <w:szCs w:val="24"/>
          <w:lang w:eastAsia="zh-TW"/>
        </w:rPr>
        <w:t>,</w:t>
      </w:r>
      <w:r w:rsidR="00D66038" w:rsidRPr="0045371B">
        <w:rPr>
          <w:rFonts w:eastAsia="標楷體"/>
          <w:sz w:val="24"/>
          <w:szCs w:val="24"/>
        </w:rPr>
        <w:t>” Journal of Mathematical Psychology</w:t>
      </w:r>
      <w:r w:rsidR="003B5363" w:rsidRPr="0045371B">
        <w:rPr>
          <w:rFonts w:eastAsia="標楷體"/>
          <w:sz w:val="24"/>
          <w:szCs w:val="24"/>
        </w:rPr>
        <w:t>, 1964</w:t>
      </w:r>
      <w:r w:rsidR="00D66038" w:rsidRPr="0045371B">
        <w:rPr>
          <w:rFonts w:eastAsia="標楷體"/>
          <w:sz w:val="24"/>
          <w:szCs w:val="24"/>
        </w:rPr>
        <w:t xml:space="preserve">, </w:t>
      </w:r>
      <w:r w:rsidR="003B5363" w:rsidRPr="0045371B">
        <w:rPr>
          <w:rFonts w:eastAsia="標楷體" w:hint="eastAsia"/>
          <w:sz w:val="24"/>
          <w:szCs w:val="24"/>
          <w:lang w:eastAsia="zh-TW"/>
        </w:rPr>
        <w:t>v</w:t>
      </w:r>
      <w:r w:rsidR="00D66038" w:rsidRPr="0045371B">
        <w:rPr>
          <w:sz w:val="24"/>
          <w:szCs w:val="24"/>
        </w:rPr>
        <w:t>ol.</w:t>
      </w:r>
      <w:r w:rsidR="00D66038" w:rsidRPr="0045371B">
        <w:rPr>
          <w:rFonts w:eastAsia="標楷體"/>
          <w:sz w:val="24"/>
          <w:szCs w:val="24"/>
        </w:rPr>
        <w:t xml:space="preserve">1, </w:t>
      </w:r>
      <w:r w:rsidR="003B5363" w:rsidRPr="0045371B">
        <w:rPr>
          <w:rFonts w:eastAsia="標楷體" w:hint="eastAsia"/>
          <w:sz w:val="24"/>
          <w:szCs w:val="24"/>
          <w:lang w:eastAsia="zh-TW"/>
        </w:rPr>
        <w:t>n</w:t>
      </w:r>
      <w:r w:rsidR="00D66038" w:rsidRPr="0045371B">
        <w:rPr>
          <w:rFonts w:eastAsia="標楷體" w:hint="eastAsia"/>
          <w:sz w:val="24"/>
          <w:szCs w:val="24"/>
          <w:lang w:eastAsia="zh-TW"/>
        </w:rPr>
        <w:t xml:space="preserve">o.1, </w:t>
      </w:r>
      <w:r w:rsidR="00D66038" w:rsidRPr="0045371B">
        <w:rPr>
          <w:rFonts w:eastAsia="標楷體"/>
          <w:sz w:val="24"/>
          <w:szCs w:val="24"/>
        </w:rPr>
        <w:t>pp.</w:t>
      </w:r>
      <w:r w:rsidR="00D66038" w:rsidRPr="0045371B">
        <w:rPr>
          <w:rFonts w:eastAsia="標楷體" w:hint="eastAsia"/>
          <w:sz w:val="24"/>
          <w:szCs w:val="24"/>
          <w:lang w:eastAsia="zh-TW"/>
        </w:rPr>
        <w:t xml:space="preserve"> </w:t>
      </w:r>
      <w:r w:rsidR="00D66038" w:rsidRPr="0045371B">
        <w:rPr>
          <w:rFonts w:eastAsia="標楷體"/>
          <w:sz w:val="24"/>
          <w:szCs w:val="24"/>
        </w:rPr>
        <w:t>1-27.</w:t>
      </w:r>
    </w:p>
    <w:p w:rsidR="00D66038" w:rsidRPr="0045371B" w:rsidRDefault="00D66038" w:rsidP="000D44FE">
      <w:pPr>
        <w:widowControl w:val="0"/>
        <w:adjustRightInd w:val="0"/>
        <w:jc w:val="both"/>
        <w:rPr>
          <w:rFonts w:eastAsia="標楷體"/>
          <w:lang w:eastAsia="zh-TW"/>
        </w:rPr>
      </w:pPr>
    </w:p>
    <w:sectPr w:rsidR="00D66038" w:rsidRPr="0045371B" w:rsidSect="000B59E8">
      <w:footerReference w:type="default" r:id="rId71"/>
      <w:type w:val="continuous"/>
      <w:pgSz w:w="11907" w:h="16840" w:code="9"/>
      <w:pgMar w:top="1009" w:right="1017" w:bottom="1009" w:left="1170" w:header="431" w:footer="431"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32" w:rsidRDefault="00B00B32">
      <w:r>
        <w:separator/>
      </w:r>
    </w:p>
  </w:endnote>
  <w:endnote w:type="continuationSeparator" w:id="0">
    <w:p w:rsidR="00B00B32" w:rsidRDefault="00B00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dvTimes-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32" w:rsidRDefault="00EB0A4C" w:rsidP="00482265">
    <w:pPr>
      <w:pStyle w:val="a6"/>
      <w:jc w:val="center"/>
      <w:rPr>
        <w:lang w:eastAsia="zh-TW"/>
      </w:rPr>
    </w:pPr>
    <w:fldSimple w:instr=" PAGE   \* MERGEFORMAT ">
      <w:r w:rsidR="00370B9E" w:rsidRPr="00370B9E">
        <w:rPr>
          <w:noProof/>
          <w:lang w:val="zh-TW"/>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32" w:rsidRDefault="00B00B32"/>
  </w:footnote>
  <w:footnote w:type="continuationSeparator" w:id="0">
    <w:p w:rsidR="00B00B32" w:rsidRDefault="00B00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7C605CC"/>
    <w:lvl w:ilvl="0">
      <w:start w:val="1"/>
      <w:numFmt w:val="decimal"/>
      <w:lvlText w:val="%1."/>
      <w:lvlJc w:val="left"/>
    </w:lvl>
    <w:lvl w:ilvl="1">
      <w:start w:val="1"/>
      <w:numFmt w:val="decimal"/>
      <w:pStyle w:val="2"/>
      <w:lvlText w:val="4.%2"/>
      <w:lvlJc w:val="left"/>
      <w:rPr>
        <w:rFonts w:hint="default"/>
      </w:rPr>
    </w:lvl>
    <w:lvl w:ilvl="2">
      <w:start w:val="1"/>
      <w:numFmt w:val="decimal"/>
      <w:pStyle w:val="3"/>
      <w:lvlText w:val="%3)"/>
      <w:legacy w:legacy="1" w:legacySpace="144" w:legacyIndent="144"/>
      <w:lvlJc w:val="left"/>
      <w:rPr>
        <w:rFonts w:cs="Times New Roman"/>
      </w:rPr>
    </w:lvl>
    <w:lvl w:ilvl="3">
      <w:start w:val="1"/>
      <w:numFmt w:val="lowerLetter"/>
      <w:pStyle w:val="4"/>
      <w:lvlText w:val="%4)"/>
      <w:legacy w:legacy="1" w:legacySpace="0" w:legacyIndent="720"/>
      <w:lvlJc w:val="left"/>
      <w:pPr>
        <w:ind w:left="1152" w:hanging="720"/>
      </w:pPr>
      <w:rPr>
        <w:rFonts w:cs="Times New Roman"/>
      </w:rPr>
    </w:lvl>
    <w:lvl w:ilvl="4">
      <w:start w:val="1"/>
      <w:numFmt w:val="decimal"/>
      <w:pStyle w:val="5"/>
      <w:lvlText w:val="(%5)"/>
      <w:legacy w:legacy="1" w:legacySpace="0" w:legacyIndent="720"/>
      <w:lvlJc w:val="left"/>
      <w:pPr>
        <w:ind w:left="1872" w:hanging="720"/>
      </w:pPr>
      <w:rPr>
        <w:rFonts w:cs="Times New Roman"/>
      </w:rPr>
    </w:lvl>
    <w:lvl w:ilvl="5">
      <w:start w:val="1"/>
      <w:numFmt w:val="lowerLetter"/>
      <w:pStyle w:val="6"/>
      <w:lvlText w:val="(%6)"/>
      <w:legacy w:legacy="1" w:legacySpace="0" w:legacyIndent="720"/>
      <w:lvlJc w:val="left"/>
      <w:pPr>
        <w:ind w:left="2592" w:hanging="720"/>
      </w:pPr>
      <w:rPr>
        <w:rFonts w:cs="Times New Roman"/>
      </w:rPr>
    </w:lvl>
    <w:lvl w:ilvl="6">
      <w:start w:val="1"/>
      <w:numFmt w:val="lowerRoman"/>
      <w:pStyle w:val="7"/>
      <w:lvlText w:val="(%7)"/>
      <w:legacy w:legacy="1" w:legacySpace="0" w:legacyIndent="720"/>
      <w:lvlJc w:val="left"/>
      <w:pPr>
        <w:ind w:left="3312" w:hanging="720"/>
      </w:pPr>
      <w:rPr>
        <w:rFonts w:cs="Times New Roman"/>
      </w:rPr>
    </w:lvl>
    <w:lvl w:ilvl="7">
      <w:start w:val="1"/>
      <w:numFmt w:val="lowerLetter"/>
      <w:pStyle w:val="8"/>
      <w:lvlText w:val="(%8)"/>
      <w:legacy w:legacy="1" w:legacySpace="0" w:legacyIndent="720"/>
      <w:lvlJc w:val="left"/>
      <w:pPr>
        <w:ind w:left="4032" w:hanging="720"/>
      </w:pPr>
      <w:rPr>
        <w:rFonts w:cs="Times New Roman"/>
      </w:rPr>
    </w:lvl>
    <w:lvl w:ilvl="8">
      <w:start w:val="1"/>
      <w:numFmt w:val="lowerRoman"/>
      <w:pStyle w:val="9"/>
      <w:lvlText w:val="(%9)"/>
      <w:legacy w:legacy="1" w:legacySpace="0" w:legacyIndent="720"/>
      <w:lvlJc w:val="left"/>
      <w:pPr>
        <w:ind w:left="4752" w:hanging="720"/>
      </w:pPr>
      <w:rPr>
        <w:rFonts w:cs="Times New Roman"/>
      </w:rPr>
    </w:lvl>
  </w:abstractNum>
  <w:abstractNum w:abstractNumId="1">
    <w:nsid w:val="02536BBD"/>
    <w:multiLevelType w:val="hybridMultilevel"/>
    <w:tmpl w:val="1534E5D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400290"/>
    <w:multiLevelType w:val="multilevel"/>
    <w:tmpl w:val="932C7ED4"/>
    <w:lvl w:ilvl="0">
      <w:start w:val="1"/>
      <w:numFmt w:val="decimal"/>
      <w:lvlText w:val="%1."/>
      <w:lvlJc w:val="left"/>
      <w:rPr>
        <w:rFonts w:hint="default"/>
        <w:b/>
        <w:sz w:val="24"/>
        <w:szCs w:val="24"/>
      </w:rPr>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356" w:hanging="720"/>
      </w:pPr>
      <w:rPr>
        <w:rFonts w:cs="Times New Roman"/>
      </w:rPr>
    </w:lvl>
    <w:lvl w:ilvl="4">
      <w:start w:val="1"/>
      <w:numFmt w:val="decimal"/>
      <w:lvlText w:val="(%5)"/>
      <w:legacy w:legacy="1" w:legacySpace="0" w:legacyIndent="720"/>
      <w:lvlJc w:val="left"/>
      <w:pPr>
        <w:ind w:left="2076" w:hanging="720"/>
      </w:pPr>
      <w:rPr>
        <w:rFonts w:cs="Times New Roman"/>
      </w:rPr>
    </w:lvl>
    <w:lvl w:ilvl="5">
      <w:start w:val="1"/>
      <w:numFmt w:val="lowerLetter"/>
      <w:lvlText w:val="(%6)"/>
      <w:legacy w:legacy="1" w:legacySpace="0" w:legacyIndent="720"/>
      <w:lvlJc w:val="left"/>
      <w:pPr>
        <w:ind w:left="2796" w:hanging="720"/>
      </w:pPr>
      <w:rPr>
        <w:rFonts w:cs="Times New Roman"/>
      </w:rPr>
    </w:lvl>
    <w:lvl w:ilvl="6">
      <w:start w:val="1"/>
      <w:numFmt w:val="lowerRoman"/>
      <w:lvlText w:val="(%7)"/>
      <w:legacy w:legacy="1" w:legacySpace="0" w:legacyIndent="720"/>
      <w:lvlJc w:val="left"/>
      <w:pPr>
        <w:ind w:left="3516" w:hanging="720"/>
      </w:pPr>
      <w:rPr>
        <w:rFonts w:cs="Times New Roman"/>
      </w:rPr>
    </w:lvl>
    <w:lvl w:ilvl="7">
      <w:start w:val="1"/>
      <w:numFmt w:val="lowerLetter"/>
      <w:lvlText w:val="(%8)"/>
      <w:legacy w:legacy="1" w:legacySpace="0" w:legacyIndent="720"/>
      <w:lvlJc w:val="left"/>
      <w:pPr>
        <w:ind w:left="4236" w:hanging="720"/>
      </w:pPr>
      <w:rPr>
        <w:rFonts w:cs="Times New Roman"/>
      </w:rPr>
    </w:lvl>
    <w:lvl w:ilvl="8">
      <w:start w:val="1"/>
      <w:numFmt w:val="lowerRoman"/>
      <w:lvlText w:val="(%9)"/>
      <w:legacy w:legacy="1" w:legacySpace="0" w:legacyIndent="720"/>
      <w:lvlJc w:val="left"/>
      <w:pPr>
        <w:ind w:left="4956" w:hanging="720"/>
      </w:pPr>
      <w:rPr>
        <w:rFonts w:cs="Times New Roman"/>
      </w:rPr>
    </w:lvl>
  </w:abstractNum>
  <w:abstractNum w:abstractNumId="3">
    <w:nsid w:val="0C850BFC"/>
    <w:multiLevelType w:val="multilevel"/>
    <w:tmpl w:val="14D0E644"/>
    <w:lvl w:ilvl="0">
      <w:start w:val="1"/>
      <w:numFmt w:val="decimal"/>
      <w:lvlText w:val="%1."/>
      <w:lvlJc w:val="left"/>
    </w:lvl>
    <w:lvl w:ilvl="1">
      <w:start w:val="1"/>
      <w:numFmt w:val="decimal"/>
      <w:lvlText w:val="5.%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4">
    <w:nsid w:val="0F5327DA"/>
    <w:multiLevelType w:val="multilevel"/>
    <w:tmpl w:val="2A80E46C"/>
    <w:lvl w:ilvl="0">
      <w:start w:val="1"/>
      <w:numFmt w:val="decimal"/>
      <w:lvlText w:val="[%1]"/>
      <w:lvlJc w:val="left"/>
      <w:pPr>
        <w:ind w:left="405" w:hanging="405"/>
      </w:pPr>
      <w:rPr>
        <w:rFonts w:hint="default"/>
        <w:b/>
        <w:color w:val="auto"/>
      </w:rPr>
    </w:lvl>
    <w:lvl w:ilvl="1">
      <w:start w:val="2"/>
      <w:numFmt w:val="decimal"/>
      <w:lvlText w:val="%1.%2"/>
      <w:lvlJc w:val="left"/>
      <w:pPr>
        <w:ind w:left="507" w:hanging="405"/>
      </w:pPr>
      <w:rPr>
        <w:rFonts w:hint="default"/>
        <w:b/>
        <w:color w:val="auto"/>
      </w:rPr>
    </w:lvl>
    <w:lvl w:ilvl="2">
      <w:start w:val="1"/>
      <w:numFmt w:val="decimal"/>
      <w:lvlText w:val="%1.%2.%3"/>
      <w:lvlJc w:val="left"/>
      <w:pPr>
        <w:ind w:left="924" w:hanging="720"/>
      </w:pPr>
      <w:rPr>
        <w:rFonts w:hint="default"/>
        <w:b/>
        <w:color w:val="auto"/>
      </w:rPr>
    </w:lvl>
    <w:lvl w:ilvl="3">
      <w:start w:val="1"/>
      <w:numFmt w:val="decimal"/>
      <w:lvlText w:val="%1.%2.%3.%4"/>
      <w:lvlJc w:val="left"/>
      <w:pPr>
        <w:ind w:left="1026" w:hanging="720"/>
      </w:pPr>
      <w:rPr>
        <w:rFonts w:hint="default"/>
        <w:b/>
        <w:color w:val="auto"/>
      </w:rPr>
    </w:lvl>
    <w:lvl w:ilvl="4">
      <w:start w:val="1"/>
      <w:numFmt w:val="decimal"/>
      <w:lvlText w:val="%1.%2.%3.%4.%5"/>
      <w:lvlJc w:val="left"/>
      <w:pPr>
        <w:ind w:left="1128" w:hanging="720"/>
      </w:pPr>
      <w:rPr>
        <w:rFonts w:hint="default"/>
        <w:b/>
        <w:color w:val="auto"/>
      </w:rPr>
    </w:lvl>
    <w:lvl w:ilvl="5">
      <w:start w:val="1"/>
      <w:numFmt w:val="decimal"/>
      <w:lvlText w:val="%1.%2.%3.%4.%5.%6"/>
      <w:lvlJc w:val="left"/>
      <w:pPr>
        <w:ind w:left="1590" w:hanging="1080"/>
      </w:pPr>
      <w:rPr>
        <w:rFonts w:hint="default"/>
        <w:b/>
        <w:color w:val="auto"/>
      </w:rPr>
    </w:lvl>
    <w:lvl w:ilvl="6">
      <w:start w:val="1"/>
      <w:numFmt w:val="decimal"/>
      <w:lvlText w:val="%1.%2.%3.%4.%5.%6.%7"/>
      <w:lvlJc w:val="left"/>
      <w:pPr>
        <w:ind w:left="1692" w:hanging="1080"/>
      </w:pPr>
      <w:rPr>
        <w:rFonts w:hint="default"/>
        <w:b/>
        <w:color w:val="auto"/>
      </w:rPr>
    </w:lvl>
    <w:lvl w:ilvl="7">
      <w:start w:val="1"/>
      <w:numFmt w:val="decimal"/>
      <w:lvlText w:val="%1.%2.%3.%4.%5.%6.%7.%8"/>
      <w:lvlJc w:val="left"/>
      <w:pPr>
        <w:ind w:left="2154" w:hanging="1440"/>
      </w:pPr>
      <w:rPr>
        <w:rFonts w:hint="default"/>
        <w:b/>
        <w:color w:val="auto"/>
      </w:rPr>
    </w:lvl>
    <w:lvl w:ilvl="8">
      <w:start w:val="1"/>
      <w:numFmt w:val="decimal"/>
      <w:lvlText w:val="%1.%2.%3.%4.%5.%6.%7.%8.%9"/>
      <w:lvlJc w:val="left"/>
      <w:pPr>
        <w:ind w:left="2256" w:hanging="1440"/>
      </w:pPr>
      <w:rPr>
        <w:rFonts w:hint="default"/>
        <w:b/>
        <w:color w:val="auto"/>
      </w:rPr>
    </w:lvl>
  </w:abstractNum>
  <w:abstractNum w:abstractNumId="5">
    <w:nsid w:val="10804276"/>
    <w:multiLevelType w:val="hybridMultilevel"/>
    <w:tmpl w:val="F09C1CE6"/>
    <w:lvl w:ilvl="0" w:tplc="5F56F6E8">
      <w:start w:val="1"/>
      <w:numFmt w:val="decimal"/>
      <w:lvlText w:val="%1."/>
      <w:lvlJc w:val="left"/>
      <w:pPr>
        <w:tabs>
          <w:tab w:val="num" w:pos="18"/>
        </w:tabs>
        <w:ind w:left="522" w:hanging="432"/>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93135"/>
    <w:multiLevelType w:val="hybridMultilevel"/>
    <w:tmpl w:val="825A5B9C"/>
    <w:lvl w:ilvl="0" w:tplc="05829580">
      <w:start w:val="1"/>
      <w:numFmt w:val="bullet"/>
      <w:lvlText w:val=""/>
      <w:lvlJc w:val="left"/>
      <w:pPr>
        <w:tabs>
          <w:tab w:val="num" w:pos="636"/>
        </w:tabs>
        <w:ind w:left="204" w:firstLine="0"/>
      </w:pPr>
      <w:rPr>
        <w:rFonts w:ascii="Symbol" w:hAnsi="Symbol" w:hint="default"/>
        <w:sz w:val="20"/>
        <w:szCs w:val="20"/>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7">
    <w:nsid w:val="114E2084"/>
    <w:multiLevelType w:val="hybridMultilevel"/>
    <w:tmpl w:val="0F4C26D8"/>
    <w:lvl w:ilvl="0" w:tplc="BAA02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285"/>
    <w:multiLevelType w:val="multilevel"/>
    <w:tmpl w:val="CC8EEFDC"/>
    <w:lvl w:ilvl="0">
      <w:start w:val="1"/>
      <w:numFmt w:val="decimal"/>
      <w:lvlText w:val="%1."/>
      <w:lvlJc w:val="left"/>
    </w:lvl>
    <w:lvl w:ilvl="1">
      <w:start w:val="1"/>
      <w:numFmt w:val="decimal"/>
      <w:lvlText w:val="2.%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9">
    <w:nsid w:val="15517565"/>
    <w:multiLevelType w:val="hybridMultilevel"/>
    <w:tmpl w:val="EF1C8494"/>
    <w:lvl w:ilvl="0" w:tplc="B048325A">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0703F"/>
    <w:multiLevelType w:val="hybridMultilevel"/>
    <w:tmpl w:val="6570E150"/>
    <w:lvl w:ilvl="0" w:tplc="000F4293">
      <w:start w:val="1"/>
      <w:numFmt w:val="bullet"/>
      <w:lvlText w:val="•"/>
      <w:lvlJc w:val="left"/>
      <w:rPr>
        <w:rFonts w:hint="default"/>
        <w:sz w:val="24"/>
        <w:szCs w:val="24"/>
      </w:rPr>
    </w:lvl>
    <w:lvl w:ilvl="1" w:tplc="000F4293">
      <w:start w:val="1"/>
      <w:numFmt w:val="bullet"/>
      <w:lvlText w:val="•"/>
      <w:lvlJc w:val="left"/>
      <w:rPr>
        <w:sz w:val="24"/>
        <w:szCs w:val="24"/>
      </w:rPr>
    </w:lvl>
    <w:lvl w:ilvl="2" w:tplc="000F4294">
      <w:start w:val="1"/>
      <w:numFmt w:val="bullet"/>
      <w:lvlText w:val="•"/>
      <w:lvlJc w:val="left"/>
      <w:rPr>
        <w:sz w:val="24"/>
        <w:szCs w:val="24"/>
      </w:rPr>
    </w:lvl>
    <w:lvl w:ilvl="3" w:tplc="000F4295">
      <w:start w:val="1"/>
      <w:numFmt w:val="bullet"/>
      <w:lvlText w:val="•"/>
      <w:lvlJc w:val="left"/>
      <w:rPr>
        <w:sz w:val="24"/>
        <w:szCs w:val="24"/>
      </w:rPr>
    </w:lvl>
    <w:lvl w:ilvl="4" w:tplc="000F4296">
      <w:start w:val="1"/>
      <w:numFmt w:val="bullet"/>
      <w:lvlText w:val="•"/>
      <w:lvlJc w:val="left"/>
      <w:rPr>
        <w:sz w:val="24"/>
        <w:szCs w:val="24"/>
      </w:rPr>
    </w:lvl>
    <w:lvl w:ilvl="5" w:tplc="000F4297">
      <w:start w:val="1"/>
      <w:numFmt w:val="bullet"/>
      <w:lvlText w:val="•"/>
      <w:lvlJc w:val="left"/>
      <w:rPr>
        <w:sz w:val="24"/>
        <w:szCs w:val="24"/>
      </w:rPr>
    </w:lvl>
    <w:lvl w:ilvl="6" w:tplc="000F4298">
      <w:start w:val="1"/>
      <w:numFmt w:val="bullet"/>
      <w:lvlText w:val="•"/>
      <w:lvlJc w:val="left"/>
      <w:rPr>
        <w:sz w:val="24"/>
        <w:szCs w:val="24"/>
      </w:rPr>
    </w:lvl>
    <w:lvl w:ilvl="7" w:tplc="000F4299">
      <w:start w:val="1"/>
      <w:numFmt w:val="bullet"/>
      <w:lvlText w:val="•"/>
      <w:lvlJc w:val="left"/>
      <w:rPr>
        <w:sz w:val="24"/>
        <w:szCs w:val="24"/>
      </w:rPr>
    </w:lvl>
    <w:lvl w:ilvl="8" w:tplc="000F429A">
      <w:start w:val="1"/>
      <w:numFmt w:val="bullet"/>
      <w:lvlText w:val="•"/>
      <w:lvlJc w:val="left"/>
      <w:rPr>
        <w:sz w:val="24"/>
        <w:szCs w:val="24"/>
      </w:rPr>
    </w:lvl>
  </w:abstractNum>
  <w:abstractNum w:abstractNumId="11">
    <w:nsid w:val="18B16D5A"/>
    <w:multiLevelType w:val="hybridMultilevel"/>
    <w:tmpl w:val="EC1A69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D3D5BC2"/>
    <w:multiLevelType w:val="multilevel"/>
    <w:tmpl w:val="DA463F4E"/>
    <w:lvl w:ilvl="0">
      <w:start w:val="1"/>
      <w:numFmt w:val="decimal"/>
      <w:lvlText w:val="%1."/>
      <w:lvlJc w:val="left"/>
    </w:lvl>
    <w:lvl w:ilvl="1">
      <w:start w:val="1"/>
      <w:numFmt w:val="decimal"/>
      <w:lvlText w:val="1.%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13">
    <w:nsid w:val="206D3225"/>
    <w:multiLevelType w:val="multilevel"/>
    <w:tmpl w:val="5ACE23CE"/>
    <w:lvl w:ilvl="0">
      <w:start w:val="2"/>
      <w:numFmt w:val="decimal"/>
      <w:lvlText w:val="%1"/>
      <w:lvlJc w:val="left"/>
      <w:pPr>
        <w:ind w:left="360" w:hanging="360"/>
      </w:pPr>
      <w:rPr>
        <w:rFonts w:hint="default"/>
      </w:rPr>
    </w:lvl>
    <w:lvl w:ilvl="1">
      <w:start w:val="1"/>
      <w:numFmt w:val="decimal"/>
      <w:lvlText w:val="%1.%2"/>
      <w:lvlJc w:val="left"/>
      <w:pPr>
        <w:ind w:left="549" w:hanging="3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476" w:hanging="72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4">
    <w:nsid w:val="224F6F98"/>
    <w:multiLevelType w:val="hybridMultilevel"/>
    <w:tmpl w:val="FA02C74C"/>
    <w:lvl w:ilvl="0" w:tplc="113C89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35618"/>
    <w:multiLevelType w:val="hybridMultilevel"/>
    <w:tmpl w:val="5394E5C4"/>
    <w:lvl w:ilvl="0" w:tplc="F58C8CFC">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6">
    <w:nsid w:val="25B55991"/>
    <w:multiLevelType w:val="multilevel"/>
    <w:tmpl w:val="B6682EAC"/>
    <w:lvl w:ilvl="0">
      <w:start w:val="1"/>
      <w:numFmt w:val="decimal"/>
      <w:lvlText w:val="%1."/>
      <w:lvlJc w:val="left"/>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17">
    <w:nsid w:val="261B1883"/>
    <w:multiLevelType w:val="hybridMultilevel"/>
    <w:tmpl w:val="183A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45078"/>
    <w:multiLevelType w:val="hybridMultilevel"/>
    <w:tmpl w:val="B8B236FE"/>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28679AA"/>
    <w:multiLevelType w:val="multilevel"/>
    <w:tmpl w:val="7FF2C622"/>
    <w:lvl w:ilvl="0">
      <w:start w:val="1"/>
      <w:numFmt w:val="decimal"/>
      <w:lvlText w:val="[%1]"/>
      <w:lvlJc w:val="left"/>
      <w:rPr>
        <w:rFonts w:hint="default"/>
      </w:rPr>
    </w:lvl>
    <w:lvl w:ilvl="1">
      <w:start w:val="1"/>
      <w:numFmt w:val="decimal"/>
      <w:lvlText w:val="5.%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356" w:hanging="720"/>
      </w:pPr>
      <w:rPr>
        <w:rFonts w:cs="Times New Roman"/>
      </w:rPr>
    </w:lvl>
    <w:lvl w:ilvl="4">
      <w:start w:val="1"/>
      <w:numFmt w:val="decimal"/>
      <w:lvlText w:val="(%5)"/>
      <w:legacy w:legacy="1" w:legacySpace="0" w:legacyIndent="720"/>
      <w:lvlJc w:val="left"/>
      <w:pPr>
        <w:ind w:left="2076" w:hanging="720"/>
      </w:pPr>
      <w:rPr>
        <w:rFonts w:cs="Times New Roman"/>
      </w:rPr>
    </w:lvl>
    <w:lvl w:ilvl="5">
      <w:start w:val="1"/>
      <w:numFmt w:val="lowerLetter"/>
      <w:lvlText w:val="(%6)"/>
      <w:legacy w:legacy="1" w:legacySpace="0" w:legacyIndent="720"/>
      <w:lvlJc w:val="left"/>
      <w:pPr>
        <w:ind w:left="2796" w:hanging="720"/>
      </w:pPr>
      <w:rPr>
        <w:rFonts w:cs="Times New Roman"/>
      </w:rPr>
    </w:lvl>
    <w:lvl w:ilvl="6">
      <w:start w:val="1"/>
      <w:numFmt w:val="lowerRoman"/>
      <w:lvlText w:val="(%7)"/>
      <w:legacy w:legacy="1" w:legacySpace="0" w:legacyIndent="720"/>
      <w:lvlJc w:val="left"/>
      <w:pPr>
        <w:ind w:left="3516" w:hanging="720"/>
      </w:pPr>
      <w:rPr>
        <w:rFonts w:cs="Times New Roman"/>
      </w:rPr>
    </w:lvl>
    <w:lvl w:ilvl="7">
      <w:start w:val="1"/>
      <w:numFmt w:val="lowerLetter"/>
      <w:lvlText w:val="(%8)"/>
      <w:legacy w:legacy="1" w:legacySpace="0" w:legacyIndent="720"/>
      <w:lvlJc w:val="left"/>
      <w:pPr>
        <w:ind w:left="4236" w:hanging="720"/>
      </w:pPr>
      <w:rPr>
        <w:rFonts w:cs="Times New Roman"/>
      </w:rPr>
    </w:lvl>
    <w:lvl w:ilvl="8">
      <w:start w:val="1"/>
      <w:numFmt w:val="lowerRoman"/>
      <w:lvlText w:val="(%9)"/>
      <w:legacy w:legacy="1" w:legacySpace="0" w:legacyIndent="720"/>
      <w:lvlJc w:val="left"/>
      <w:pPr>
        <w:ind w:left="4956" w:hanging="720"/>
      </w:pPr>
      <w:rPr>
        <w:rFonts w:cs="Times New Roman"/>
      </w:rPr>
    </w:lvl>
  </w:abstractNum>
  <w:abstractNum w:abstractNumId="20">
    <w:nsid w:val="37922BF4"/>
    <w:multiLevelType w:val="hybridMultilevel"/>
    <w:tmpl w:val="9466A1C2"/>
    <w:lvl w:ilvl="0" w:tplc="B8E0E8A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2">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3D0B0641"/>
    <w:multiLevelType w:val="multilevel"/>
    <w:tmpl w:val="47D2D540"/>
    <w:lvl w:ilvl="0">
      <w:start w:val="1"/>
      <w:numFmt w:val="decimal"/>
      <w:lvlText w:val="%1."/>
      <w:lvlJc w:val="left"/>
      <w:rPr>
        <w:rFonts w:hint="default"/>
        <w:b/>
        <w:sz w:val="24"/>
        <w:szCs w:val="24"/>
      </w:rPr>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356" w:hanging="720"/>
      </w:pPr>
      <w:rPr>
        <w:rFonts w:cs="Times New Roman"/>
      </w:rPr>
    </w:lvl>
    <w:lvl w:ilvl="4">
      <w:start w:val="1"/>
      <w:numFmt w:val="decimal"/>
      <w:lvlText w:val="(%5)"/>
      <w:legacy w:legacy="1" w:legacySpace="0" w:legacyIndent="720"/>
      <w:lvlJc w:val="left"/>
      <w:pPr>
        <w:ind w:left="2076" w:hanging="720"/>
      </w:pPr>
      <w:rPr>
        <w:rFonts w:cs="Times New Roman"/>
      </w:rPr>
    </w:lvl>
    <w:lvl w:ilvl="5">
      <w:start w:val="1"/>
      <w:numFmt w:val="lowerLetter"/>
      <w:lvlText w:val="(%6)"/>
      <w:legacy w:legacy="1" w:legacySpace="0" w:legacyIndent="720"/>
      <w:lvlJc w:val="left"/>
      <w:pPr>
        <w:ind w:left="2796" w:hanging="720"/>
      </w:pPr>
      <w:rPr>
        <w:rFonts w:cs="Times New Roman"/>
      </w:rPr>
    </w:lvl>
    <w:lvl w:ilvl="6">
      <w:start w:val="1"/>
      <w:numFmt w:val="lowerRoman"/>
      <w:lvlText w:val="(%7)"/>
      <w:legacy w:legacy="1" w:legacySpace="0" w:legacyIndent="720"/>
      <w:lvlJc w:val="left"/>
      <w:pPr>
        <w:ind w:left="3516" w:hanging="720"/>
      </w:pPr>
      <w:rPr>
        <w:rFonts w:cs="Times New Roman"/>
      </w:rPr>
    </w:lvl>
    <w:lvl w:ilvl="7">
      <w:start w:val="1"/>
      <w:numFmt w:val="lowerLetter"/>
      <w:lvlText w:val="(%8)"/>
      <w:legacy w:legacy="1" w:legacySpace="0" w:legacyIndent="720"/>
      <w:lvlJc w:val="left"/>
      <w:pPr>
        <w:ind w:left="4236" w:hanging="720"/>
      </w:pPr>
      <w:rPr>
        <w:rFonts w:cs="Times New Roman"/>
      </w:rPr>
    </w:lvl>
    <w:lvl w:ilvl="8">
      <w:start w:val="1"/>
      <w:numFmt w:val="lowerRoman"/>
      <w:lvlText w:val="(%9)"/>
      <w:legacy w:legacy="1" w:legacySpace="0" w:legacyIndent="720"/>
      <w:lvlJc w:val="left"/>
      <w:pPr>
        <w:ind w:left="4956" w:hanging="720"/>
      </w:pPr>
      <w:rPr>
        <w:rFonts w:cs="Times New Roman"/>
      </w:rPr>
    </w:lvl>
  </w:abstractNum>
  <w:abstractNum w:abstractNumId="24">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25">
    <w:nsid w:val="3F670582"/>
    <w:multiLevelType w:val="multilevel"/>
    <w:tmpl w:val="535EB1BE"/>
    <w:lvl w:ilvl="0">
      <w:start w:val="1"/>
      <w:numFmt w:val="decimal"/>
      <w:lvlText w:val="[%1]"/>
      <w:lvlJc w:val="left"/>
      <w:rPr>
        <w:rFonts w:hint="default"/>
        <w:b w:val="0"/>
        <w:sz w:val="20"/>
        <w:szCs w:val="20"/>
      </w:rPr>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356" w:hanging="720"/>
      </w:pPr>
      <w:rPr>
        <w:rFonts w:cs="Times New Roman"/>
      </w:rPr>
    </w:lvl>
    <w:lvl w:ilvl="4">
      <w:start w:val="1"/>
      <w:numFmt w:val="decimal"/>
      <w:lvlText w:val="(%5)"/>
      <w:legacy w:legacy="1" w:legacySpace="0" w:legacyIndent="720"/>
      <w:lvlJc w:val="left"/>
      <w:pPr>
        <w:ind w:left="2076" w:hanging="720"/>
      </w:pPr>
      <w:rPr>
        <w:rFonts w:cs="Times New Roman"/>
      </w:rPr>
    </w:lvl>
    <w:lvl w:ilvl="5">
      <w:start w:val="1"/>
      <w:numFmt w:val="lowerLetter"/>
      <w:lvlText w:val="(%6)"/>
      <w:legacy w:legacy="1" w:legacySpace="0" w:legacyIndent="720"/>
      <w:lvlJc w:val="left"/>
      <w:pPr>
        <w:ind w:left="2796" w:hanging="720"/>
      </w:pPr>
      <w:rPr>
        <w:rFonts w:cs="Times New Roman"/>
      </w:rPr>
    </w:lvl>
    <w:lvl w:ilvl="6">
      <w:start w:val="1"/>
      <w:numFmt w:val="lowerRoman"/>
      <w:lvlText w:val="(%7)"/>
      <w:legacy w:legacy="1" w:legacySpace="0" w:legacyIndent="720"/>
      <w:lvlJc w:val="left"/>
      <w:pPr>
        <w:ind w:left="3516" w:hanging="720"/>
      </w:pPr>
      <w:rPr>
        <w:rFonts w:cs="Times New Roman"/>
      </w:rPr>
    </w:lvl>
    <w:lvl w:ilvl="7">
      <w:start w:val="1"/>
      <w:numFmt w:val="lowerLetter"/>
      <w:lvlText w:val="(%8)"/>
      <w:legacy w:legacy="1" w:legacySpace="0" w:legacyIndent="720"/>
      <w:lvlJc w:val="left"/>
      <w:pPr>
        <w:ind w:left="4236" w:hanging="720"/>
      </w:pPr>
      <w:rPr>
        <w:rFonts w:cs="Times New Roman"/>
      </w:rPr>
    </w:lvl>
    <w:lvl w:ilvl="8">
      <w:start w:val="1"/>
      <w:numFmt w:val="lowerRoman"/>
      <w:lvlText w:val="(%9)"/>
      <w:legacy w:legacy="1" w:legacySpace="0" w:legacyIndent="720"/>
      <w:lvlJc w:val="left"/>
      <w:pPr>
        <w:ind w:left="4956" w:hanging="720"/>
      </w:pPr>
      <w:rPr>
        <w:rFonts w:cs="Times New Roman"/>
      </w:rPr>
    </w:lvl>
  </w:abstractNum>
  <w:abstractNum w:abstractNumId="26">
    <w:nsid w:val="3F851EAB"/>
    <w:multiLevelType w:val="hybridMultilevel"/>
    <w:tmpl w:val="78BAFA36"/>
    <w:lvl w:ilvl="0" w:tplc="860A97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613C2"/>
    <w:multiLevelType w:val="hybridMultilevel"/>
    <w:tmpl w:val="7256A918"/>
    <w:lvl w:ilvl="0" w:tplc="04090001">
      <w:start w:val="1"/>
      <w:numFmt w:val="bullet"/>
      <w:lvlText w:val=""/>
      <w:lvlJc w:val="left"/>
      <w:pPr>
        <w:tabs>
          <w:tab w:val="num" w:pos="564"/>
        </w:tabs>
        <w:ind w:left="564" w:hanging="360"/>
      </w:pPr>
      <w:rPr>
        <w:rFonts w:ascii="Symbol" w:hAnsi="Symbol" w:hint="default"/>
      </w:rPr>
    </w:lvl>
    <w:lvl w:ilvl="1" w:tplc="5EB6DFB2">
      <w:start w:val="2"/>
      <w:numFmt w:val="decimal"/>
      <w:lvlText w:val="%2"/>
      <w:lvlJc w:val="left"/>
      <w:pPr>
        <w:tabs>
          <w:tab w:val="num" w:pos="1284"/>
        </w:tabs>
        <w:ind w:left="1284" w:hanging="360"/>
      </w:pPr>
      <w:rPr>
        <w:rFonts w:cs="Times New Roman" w:hint="default"/>
      </w:rPr>
    </w:lvl>
    <w:lvl w:ilvl="2" w:tplc="0409001B">
      <w:start w:val="1"/>
      <w:numFmt w:val="lowerRoman"/>
      <w:lvlText w:val="%3."/>
      <w:lvlJc w:val="right"/>
      <w:pPr>
        <w:tabs>
          <w:tab w:val="num" w:pos="2004"/>
        </w:tabs>
        <w:ind w:left="2004" w:hanging="180"/>
      </w:pPr>
      <w:rPr>
        <w:rFonts w:cs="Times New Roman"/>
      </w:rPr>
    </w:lvl>
    <w:lvl w:ilvl="3" w:tplc="C8FAC39E">
      <w:start w:val="1"/>
      <w:numFmt w:val="upperLetter"/>
      <w:lvlText w:val="%4."/>
      <w:lvlJc w:val="left"/>
      <w:pPr>
        <w:tabs>
          <w:tab w:val="num" w:pos="2724"/>
        </w:tabs>
        <w:ind w:left="2724" w:hanging="360"/>
      </w:pPr>
      <w:rPr>
        <w:rFonts w:cs="Times New Roman" w:hint="default"/>
      </w:rPr>
    </w:lvl>
    <w:lvl w:ilvl="4" w:tplc="04090019">
      <w:start w:val="1"/>
      <w:numFmt w:val="lowerLetter"/>
      <w:lvlText w:val="%5."/>
      <w:lvlJc w:val="left"/>
      <w:pPr>
        <w:tabs>
          <w:tab w:val="num" w:pos="3444"/>
        </w:tabs>
        <w:ind w:left="3444" w:hanging="360"/>
      </w:pPr>
      <w:rPr>
        <w:rFonts w:cs="Times New Roman"/>
      </w:rPr>
    </w:lvl>
    <w:lvl w:ilvl="5" w:tplc="0409001B">
      <w:start w:val="1"/>
      <w:numFmt w:val="lowerRoman"/>
      <w:lvlText w:val="%6."/>
      <w:lvlJc w:val="right"/>
      <w:pPr>
        <w:tabs>
          <w:tab w:val="num" w:pos="4164"/>
        </w:tabs>
        <w:ind w:left="4164" w:hanging="180"/>
      </w:pPr>
      <w:rPr>
        <w:rFonts w:cs="Times New Roman"/>
      </w:rPr>
    </w:lvl>
    <w:lvl w:ilvl="6" w:tplc="0409000F">
      <w:start w:val="1"/>
      <w:numFmt w:val="decimal"/>
      <w:lvlText w:val="%7."/>
      <w:lvlJc w:val="left"/>
      <w:pPr>
        <w:tabs>
          <w:tab w:val="num" w:pos="4884"/>
        </w:tabs>
        <w:ind w:left="4884" w:hanging="360"/>
      </w:pPr>
      <w:rPr>
        <w:rFonts w:cs="Times New Roman"/>
      </w:rPr>
    </w:lvl>
    <w:lvl w:ilvl="7" w:tplc="04090019">
      <w:start w:val="1"/>
      <w:numFmt w:val="lowerLetter"/>
      <w:lvlText w:val="%8."/>
      <w:lvlJc w:val="left"/>
      <w:pPr>
        <w:tabs>
          <w:tab w:val="num" w:pos="5604"/>
        </w:tabs>
        <w:ind w:left="5604" w:hanging="360"/>
      </w:pPr>
      <w:rPr>
        <w:rFonts w:cs="Times New Roman"/>
      </w:rPr>
    </w:lvl>
    <w:lvl w:ilvl="8" w:tplc="0409001B">
      <w:start w:val="1"/>
      <w:numFmt w:val="lowerRoman"/>
      <w:lvlText w:val="%9."/>
      <w:lvlJc w:val="right"/>
      <w:pPr>
        <w:tabs>
          <w:tab w:val="num" w:pos="6324"/>
        </w:tabs>
        <w:ind w:left="6324" w:hanging="180"/>
      </w:pPr>
      <w:rPr>
        <w:rFonts w:cs="Times New Roman"/>
      </w:rPr>
    </w:lvl>
  </w:abstractNum>
  <w:abstractNum w:abstractNumId="28">
    <w:nsid w:val="436F468E"/>
    <w:multiLevelType w:val="hybridMultilevel"/>
    <w:tmpl w:val="C6845462"/>
    <w:lvl w:ilvl="0" w:tplc="000F4293">
      <w:start w:val="1"/>
      <w:numFmt w:val="bullet"/>
      <w:lvlText w:val="•"/>
      <w:lvlJc w:val="left"/>
      <w:pPr>
        <w:tabs>
          <w:tab w:val="num" w:pos="720"/>
        </w:tabs>
        <w:ind w:left="720" w:hanging="360"/>
      </w:pPr>
      <w:rPr>
        <w:rFonts w:hint="default"/>
        <w:sz w:val="24"/>
        <w:szCs w:val="24"/>
      </w:rPr>
    </w:lvl>
    <w:lvl w:ilvl="1" w:tplc="E36AFE66" w:tentative="1">
      <w:start w:val="1"/>
      <w:numFmt w:val="bullet"/>
      <w:lvlText w:val=""/>
      <w:lvlJc w:val="left"/>
      <w:pPr>
        <w:tabs>
          <w:tab w:val="num" w:pos="1440"/>
        </w:tabs>
        <w:ind w:left="1440" w:hanging="360"/>
      </w:pPr>
      <w:rPr>
        <w:rFonts w:ascii="Wingdings" w:hAnsi="Wingdings" w:hint="default"/>
      </w:rPr>
    </w:lvl>
    <w:lvl w:ilvl="2" w:tplc="50CAD8BE" w:tentative="1">
      <w:start w:val="1"/>
      <w:numFmt w:val="bullet"/>
      <w:lvlText w:val=""/>
      <w:lvlJc w:val="left"/>
      <w:pPr>
        <w:tabs>
          <w:tab w:val="num" w:pos="2160"/>
        </w:tabs>
        <w:ind w:left="2160" w:hanging="360"/>
      </w:pPr>
      <w:rPr>
        <w:rFonts w:ascii="Wingdings" w:hAnsi="Wingdings" w:hint="default"/>
      </w:rPr>
    </w:lvl>
    <w:lvl w:ilvl="3" w:tplc="802ED3B8" w:tentative="1">
      <w:start w:val="1"/>
      <w:numFmt w:val="bullet"/>
      <w:lvlText w:val=""/>
      <w:lvlJc w:val="left"/>
      <w:pPr>
        <w:tabs>
          <w:tab w:val="num" w:pos="2880"/>
        </w:tabs>
        <w:ind w:left="2880" w:hanging="360"/>
      </w:pPr>
      <w:rPr>
        <w:rFonts w:ascii="Wingdings" w:hAnsi="Wingdings" w:hint="default"/>
      </w:rPr>
    </w:lvl>
    <w:lvl w:ilvl="4" w:tplc="B0343F0A" w:tentative="1">
      <w:start w:val="1"/>
      <w:numFmt w:val="bullet"/>
      <w:lvlText w:val=""/>
      <w:lvlJc w:val="left"/>
      <w:pPr>
        <w:tabs>
          <w:tab w:val="num" w:pos="3600"/>
        </w:tabs>
        <w:ind w:left="3600" w:hanging="360"/>
      </w:pPr>
      <w:rPr>
        <w:rFonts w:ascii="Wingdings" w:hAnsi="Wingdings" w:hint="default"/>
      </w:rPr>
    </w:lvl>
    <w:lvl w:ilvl="5" w:tplc="F288000E" w:tentative="1">
      <w:start w:val="1"/>
      <w:numFmt w:val="bullet"/>
      <w:lvlText w:val=""/>
      <w:lvlJc w:val="left"/>
      <w:pPr>
        <w:tabs>
          <w:tab w:val="num" w:pos="4320"/>
        </w:tabs>
        <w:ind w:left="4320" w:hanging="360"/>
      </w:pPr>
      <w:rPr>
        <w:rFonts w:ascii="Wingdings" w:hAnsi="Wingdings" w:hint="default"/>
      </w:rPr>
    </w:lvl>
    <w:lvl w:ilvl="6" w:tplc="7974B2D8" w:tentative="1">
      <w:start w:val="1"/>
      <w:numFmt w:val="bullet"/>
      <w:lvlText w:val=""/>
      <w:lvlJc w:val="left"/>
      <w:pPr>
        <w:tabs>
          <w:tab w:val="num" w:pos="5040"/>
        </w:tabs>
        <w:ind w:left="5040" w:hanging="360"/>
      </w:pPr>
      <w:rPr>
        <w:rFonts w:ascii="Wingdings" w:hAnsi="Wingdings" w:hint="default"/>
      </w:rPr>
    </w:lvl>
    <w:lvl w:ilvl="7" w:tplc="956E291C" w:tentative="1">
      <w:start w:val="1"/>
      <w:numFmt w:val="bullet"/>
      <w:lvlText w:val=""/>
      <w:lvlJc w:val="left"/>
      <w:pPr>
        <w:tabs>
          <w:tab w:val="num" w:pos="5760"/>
        </w:tabs>
        <w:ind w:left="5760" w:hanging="360"/>
      </w:pPr>
      <w:rPr>
        <w:rFonts w:ascii="Wingdings" w:hAnsi="Wingdings" w:hint="default"/>
      </w:rPr>
    </w:lvl>
    <w:lvl w:ilvl="8" w:tplc="9EAE1298" w:tentative="1">
      <w:start w:val="1"/>
      <w:numFmt w:val="bullet"/>
      <w:lvlText w:val=""/>
      <w:lvlJc w:val="left"/>
      <w:pPr>
        <w:tabs>
          <w:tab w:val="num" w:pos="6480"/>
        </w:tabs>
        <w:ind w:left="6480" w:hanging="360"/>
      </w:pPr>
      <w:rPr>
        <w:rFonts w:ascii="Wingdings" w:hAnsi="Wingdings" w:hint="default"/>
      </w:rPr>
    </w:lvl>
  </w:abstractNum>
  <w:abstractNum w:abstractNumId="29">
    <w:nsid w:val="4AAF6703"/>
    <w:multiLevelType w:val="hybridMultilevel"/>
    <w:tmpl w:val="AFAE41B0"/>
    <w:lvl w:ilvl="0" w:tplc="B6D46A4A">
      <w:start w:val="1"/>
      <w:numFmt w:val="decimal"/>
      <w:lvlText w:val="4.1.%1"/>
      <w:lvlJc w:val="left"/>
      <w:pPr>
        <w:tabs>
          <w:tab w:val="num" w:pos="18"/>
        </w:tabs>
        <w:ind w:left="522" w:hanging="432"/>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D65AB"/>
    <w:multiLevelType w:val="hybridMultilevel"/>
    <w:tmpl w:val="B9268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B3009"/>
    <w:multiLevelType w:val="hybridMultilevel"/>
    <w:tmpl w:val="0C6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230AE"/>
    <w:multiLevelType w:val="hybridMultilevel"/>
    <w:tmpl w:val="5A224C68"/>
    <w:lvl w:ilvl="0" w:tplc="05829580">
      <w:start w:val="1"/>
      <w:numFmt w:val="bullet"/>
      <w:lvlText w:val=""/>
      <w:lvlJc w:val="left"/>
      <w:pPr>
        <w:tabs>
          <w:tab w:val="num" w:pos="636"/>
        </w:tabs>
        <w:ind w:left="204" w:firstLine="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B4564B"/>
    <w:multiLevelType w:val="multilevel"/>
    <w:tmpl w:val="DC925EE0"/>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34">
    <w:nsid w:val="550B4874"/>
    <w:multiLevelType w:val="hybridMultilevel"/>
    <w:tmpl w:val="C85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96527"/>
    <w:multiLevelType w:val="hybridMultilevel"/>
    <w:tmpl w:val="C9CA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78429B"/>
    <w:multiLevelType w:val="multilevel"/>
    <w:tmpl w:val="7E4CB0EA"/>
    <w:lvl w:ilvl="0">
      <w:start w:val="1"/>
      <w:numFmt w:val="decimal"/>
      <w:lvlText w:val="%1."/>
      <w:lvlJc w:val="left"/>
      <w:rPr>
        <w:rFonts w:hint="default"/>
        <w:b/>
        <w:sz w:val="24"/>
        <w:szCs w:val="24"/>
      </w:rPr>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37">
    <w:nsid w:val="5A3F6FE5"/>
    <w:multiLevelType w:val="multilevel"/>
    <w:tmpl w:val="EC54FCA8"/>
    <w:lvl w:ilvl="0">
      <w:start w:val="3"/>
      <w:numFmt w:val="decimal"/>
      <w:lvlText w:val="%1"/>
      <w:lvlJc w:val="left"/>
      <w:pPr>
        <w:tabs>
          <w:tab w:val="num" w:pos="405"/>
        </w:tabs>
        <w:ind w:left="405" w:hanging="405"/>
      </w:pPr>
      <w:rPr>
        <w:rFonts w:cs="Times New Roman" w:hint="default"/>
        <w:i w:val="0"/>
      </w:rPr>
    </w:lvl>
    <w:lvl w:ilvl="1">
      <w:start w:val="2"/>
      <w:numFmt w:val="decimal"/>
      <w:lvlText w:val="%1.%2"/>
      <w:lvlJc w:val="left"/>
      <w:pPr>
        <w:tabs>
          <w:tab w:val="num" w:pos="585"/>
        </w:tabs>
        <w:ind w:left="585" w:hanging="405"/>
      </w:pPr>
      <w:rPr>
        <w:rFonts w:cs="Times New Roman" w:hint="default"/>
        <w:i w:val="0"/>
      </w:rPr>
    </w:lvl>
    <w:lvl w:ilvl="2">
      <w:start w:val="1"/>
      <w:numFmt w:val="decimal"/>
      <w:lvlText w:val="%1.%2.%3"/>
      <w:lvlJc w:val="left"/>
      <w:pPr>
        <w:tabs>
          <w:tab w:val="num" w:pos="1080"/>
        </w:tabs>
        <w:ind w:left="1080" w:hanging="720"/>
      </w:pPr>
      <w:rPr>
        <w:rFonts w:cs="Times New Roman" w:hint="default"/>
        <w:i w:val="0"/>
      </w:rPr>
    </w:lvl>
    <w:lvl w:ilvl="3">
      <w:start w:val="1"/>
      <w:numFmt w:val="decimal"/>
      <w:lvlText w:val="%1.%2.%3.%4"/>
      <w:lvlJc w:val="left"/>
      <w:pPr>
        <w:tabs>
          <w:tab w:val="num" w:pos="1260"/>
        </w:tabs>
        <w:ind w:left="1260" w:hanging="720"/>
      </w:pPr>
      <w:rPr>
        <w:rFonts w:cs="Times New Roman" w:hint="default"/>
        <w:i w:val="0"/>
      </w:rPr>
    </w:lvl>
    <w:lvl w:ilvl="4">
      <w:start w:val="1"/>
      <w:numFmt w:val="decimal"/>
      <w:lvlText w:val="%1.%2.%3.%4.%5"/>
      <w:lvlJc w:val="left"/>
      <w:pPr>
        <w:tabs>
          <w:tab w:val="num" w:pos="1440"/>
        </w:tabs>
        <w:ind w:left="1440" w:hanging="720"/>
      </w:pPr>
      <w:rPr>
        <w:rFonts w:cs="Times New Roman" w:hint="default"/>
        <w:i w:val="0"/>
      </w:rPr>
    </w:lvl>
    <w:lvl w:ilvl="5">
      <w:start w:val="1"/>
      <w:numFmt w:val="decimal"/>
      <w:lvlText w:val="%1.%2.%3.%4.%5.%6"/>
      <w:lvlJc w:val="left"/>
      <w:pPr>
        <w:tabs>
          <w:tab w:val="num" w:pos="1980"/>
        </w:tabs>
        <w:ind w:left="1980" w:hanging="1080"/>
      </w:pPr>
      <w:rPr>
        <w:rFonts w:cs="Times New Roman" w:hint="default"/>
        <w:i w:val="0"/>
      </w:rPr>
    </w:lvl>
    <w:lvl w:ilvl="6">
      <w:start w:val="1"/>
      <w:numFmt w:val="decimal"/>
      <w:lvlText w:val="%1.%2.%3.%4.%5.%6.%7"/>
      <w:lvlJc w:val="left"/>
      <w:pPr>
        <w:tabs>
          <w:tab w:val="num" w:pos="2160"/>
        </w:tabs>
        <w:ind w:left="2160" w:hanging="1080"/>
      </w:pPr>
      <w:rPr>
        <w:rFonts w:cs="Times New Roman" w:hint="default"/>
        <w:i w:val="0"/>
      </w:rPr>
    </w:lvl>
    <w:lvl w:ilvl="7">
      <w:start w:val="1"/>
      <w:numFmt w:val="decimal"/>
      <w:lvlText w:val="%1.%2.%3.%4.%5.%6.%7.%8"/>
      <w:lvlJc w:val="left"/>
      <w:pPr>
        <w:tabs>
          <w:tab w:val="num" w:pos="2700"/>
        </w:tabs>
        <w:ind w:left="2700" w:hanging="1440"/>
      </w:pPr>
      <w:rPr>
        <w:rFonts w:cs="Times New Roman" w:hint="default"/>
        <w:i w:val="0"/>
      </w:rPr>
    </w:lvl>
    <w:lvl w:ilvl="8">
      <w:start w:val="1"/>
      <w:numFmt w:val="decimal"/>
      <w:lvlText w:val="%1.%2.%3.%4.%5.%6.%7.%8.%9"/>
      <w:lvlJc w:val="left"/>
      <w:pPr>
        <w:tabs>
          <w:tab w:val="num" w:pos="2880"/>
        </w:tabs>
        <w:ind w:left="2880" w:hanging="1440"/>
      </w:pPr>
      <w:rPr>
        <w:rFonts w:cs="Times New Roman" w:hint="default"/>
        <w:i w:val="0"/>
      </w:rPr>
    </w:lvl>
  </w:abstractNum>
  <w:abstractNum w:abstractNumId="38">
    <w:nsid w:val="5DC05E9C"/>
    <w:multiLevelType w:val="multilevel"/>
    <w:tmpl w:val="18CA3E56"/>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77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78758A"/>
    <w:multiLevelType w:val="multilevel"/>
    <w:tmpl w:val="2B129A88"/>
    <w:lvl w:ilvl="0">
      <w:start w:val="1"/>
      <w:numFmt w:val="decimal"/>
      <w:lvlText w:val="3.2.%1"/>
      <w:lvlJc w:val="left"/>
      <w:rPr>
        <w:rFonts w:hint="default"/>
      </w:rPr>
    </w:lvl>
    <w:lvl w:ilvl="1">
      <w:start w:val="1"/>
      <w:numFmt w:val="decimal"/>
      <w:lvlText w:val="3.%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40">
    <w:nsid w:val="5F905502"/>
    <w:multiLevelType w:val="multilevel"/>
    <w:tmpl w:val="C67611E4"/>
    <w:lvl w:ilvl="0">
      <w:start w:val="5"/>
      <w:numFmt w:val="decimal"/>
      <w:lvlText w:val="%1"/>
      <w:lvlJc w:val="left"/>
      <w:pPr>
        <w:ind w:left="360" w:hanging="360"/>
      </w:pPr>
      <w:rPr>
        <w:rFonts w:hint="default"/>
      </w:rPr>
    </w:lvl>
    <w:lvl w:ilvl="1">
      <w:start w:val="1"/>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2916" w:hanging="72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5832" w:hanging="1440"/>
      </w:pPr>
      <w:rPr>
        <w:rFonts w:hint="default"/>
      </w:rPr>
    </w:lvl>
  </w:abstractNum>
  <w:abstractNum w:abstractNumId="41">
    <w:nsid w:val="603D484E"/>
    <w:multiLevelType w:val="multilevel"/>
    <w:tmpl w:val="B00AF706"/>
    <w:lvl w:ilvl="0">
      <w:start w:val="1"/>
      <w:numFmt w:val="decimal"/>
      <w:lvlText w:val="%1."/>
      <w:lvlJc w:val="left"/>
    </w:lvl>
    <w:lvl w:ilvl="1">
      <w:start w:val="1"/>
      <w:numFmt w:val="decimal"/>
      <w:lvlText w:val="4.%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42">
    <w:nsid w:val="60586A37"/>
    <w:multiLevelType w:val="multilevel"/>
    <w:tmpl w:val="3592ABEE"/>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B9657B"/>
    <w:multiLevelType w:val="multilevel"/>
    <w:tmpl w:val="865E4272"/>
    <w:lvl w:ilvl="0">
      <w:start w:val="1"/>
      <w:numFmt w:val="decimal"/>
      <w:lvlText w:val="%1."/>
      <w:lvlJc w:val="left"/>
    </w:lvl>
    <w:lvl w:ilvl="1">
      <w:start w:val="1"/>
      <w:numFmt w:val="upperLetter"/>
      <w:lvlText w:val="%2."/>
      <w:legacy w:legacy="1" w:legacySpace="144" w:legacyIndent="144"/>
      <w:lvlJc w:val="left"/>
      <w:rPr>
        <w:rFonts w:cs="Times New Roman"/>
      </w:rPr>
    </w:lvl>
    <w:lvl w:ilvl="2">
      <w:start w:val="1"/>
      <w:numFmt w:val="decimal"/>
      <w:lvlText w:val="2.1.%3"/>
      <w:lvlJc w:val="left"/>
      <w:rPr>
        <w:rFonts w:hint="default"/>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44">
    <w:nsid w:val="610372DA"/>
    <w:multiLevelType w:val="hybridMultilevel"/>
    <w:tmpl w:val="2784643C"/>
    <w:lvl w:ilvl="0" w:tplc="D5E8AD58">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621936FB"/>
    <w:multiLevelType w:val="hybridMultilevel"/>
    <w:tmpl w:val="36A0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240298"/>
    <w:multiLevelType w:val="hybridMultilevel"/>
    <w:tmpl w:val="92148434"/>
    <w:lvl w:ilvl="0" w:tplc="3E88677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5B64204"/>
    <w:multiLevelType w:val="multilevel"/>
    <w:tmpl w:val="A66A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62D1311"/>
    <w:multiLevelType w:val="multilevel"/>
    <w:tmpl w:val="331E5EA0"/>
    <w:lvl w:ilvl="0">
      <w:start w:val="1"/>
      <w:numFmt w:val="decimal"/>
      <w:lvlText w:val="%1."/>
      <w:lvlJc w:val="left"/>
    </w:lvl>
    <w:lvl w:ilvl="1">
      <w:start w:val="1"/>
      <w:numFmt w:val="decimal"/>
      <w:lvlText w:val="3.%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49">
    <w:nsid w:val="67131332"/>
    <w:multiLevelType w:val="multilevel"/>
    <w:tmpl w:val="50681D46"/>
    <w:lvl w:ilvl="0">
      <w:start w:val="3"/>
      <w:numFmt w:val="decimal"/>
      <w:lvlText w:val="%1"/>
      <w:lvlJc w:val="left"/>
      <w:pPr>
        <w:ind w:left="405" w:hanging="405"/>
      </w:pPr>
      <w:rPr>
        <w:rFonts w:hint="default"/>
        <w:b/>
        <w:color w:val="auto"/>
      </w:rPr>
    </w:lvl>
    <w:lvl w:ilvl="1">
      <w:start w:val="2"/>
      <w:numFmt w:val="decimal"/>
      <w:lvlText w:val="%1.%2"/>
      <w:lvlJc w:val="left"/>
      <w:pPr>
        <w:ind w:left="507" w:hanging="405"/>
      </w:pPr>
      <w:rPr>
        <w:rFonts w:hint="default"/>
        <w:b/>
        <w:color w:val="auto"/>
      </w:rPr>
    </w:lvl>
    <w:lvl w:ilvl="2">
      <w:start w:val="1"/>
      <w:numFmt w:val="decimal"/>
      <w:lvlText w:val="%1.%2.%3"/>
      <w:lvlJc w:val="left"/>
      <w:pPr>
        <w:ind w:left="924" w:hanging="720"/>
      </w:pPr>
      <w:rPr>
        <w:rFonts w:hint="default"/>
        <w:b/>
        <w:color w:val="auto"/>
      </w:rPr>
    </w:lvl>
    <w:lvl w:ilvl="3">
      <w:start w:val="1"/>
      <w:numFmt w:val="decimal"/>
      <w:lvlText w:val="%1.%2.%3.%4"/>
      <w:lvlJc w:val="left"/>
      <w:pPr>
        <w:ind w:left="1026" w:hanging="720"/>
      </w:pPr>
      <w:rPr>
        <w:rFonts w:hint="default"/>
        <w:b/>
        <w:color w:val="auto"/>
      </w:rPr>
    </w:lvl>
    <w:lvl w:ilvl="4">
      <w:start w:val="1"/>
      <w:numFmt w:val="decimal"/>
      <w:lvlText w:val="%1.%2.%3.%4.%5"/>
      <w:lvlJc w:val="left"/>
      <w:pPr>
        <w:ind w:left="1128" w:hanging="720"/>
      </w:pPr>
      <w:rPr>
        <w:rFonts w:hint="default"/>
        <w:b/>
        <w:color w:val="auto"/>
      </w:rPr>
    </w:lvl>
    <w:lvl w:ilvl="5">
      <w:start w:val="1"/>
      <w:numFmt w:val="decimal"/>
      <w:lvlText w:val="%1.%2.%3.%4.%5.%6"/>
      <w:lvlJc w:val="left"/>
      <w:pPr>
        <w:ind w:left="1590" w:hanging="1080"/>
      </w:pPr>
      <w:rPr>
        <w:rFonts w:hint="default"/>
        <w:b/>
        <w:color w:val="auto"/>
      </w:rPr>
    </w:lvl>
    <w:lvl w:ilvl="6">
      <w:start w:val="1"/>
      <w:numFmt w:val="decimal"/>
      <w:lvlText w:val="%1.%2.%3.%4.%5.%6.%7"/>
      <w:lvlJc w:val="left"/>
      <w:pPr>
        <w:ind w:left="1692" w:hanging="1080"/>
      </w:pPr>
      <w:rPr>
        <w:rFonts w:hint="default"/>
        <w:b/>
        <w:color w:val="auto"/>
      </w:rPr>
    </w:lvl>
    <w:lvl w:ilvl="7">
      <w:start w:val="1"/>
      <w:numFmt w:val="decimal"/>
      <w:lvlText w:val="%1.%2.%3.%4.%5.%6.%7.%8"/>
      <w:lvlJc w:val="left"/>
      <w:pPr>
        <w:ind w:left="2154" w:hanging="1440"/>
      </w:pPr>
      <w:rPr>
        <w:rFonts w:hint="default"/>
        <w:b/>
        <w:color w:val="auto"/>
      </w:rPr>
    </w:lvl>
    <w:lvl w:ilvl="8">
      <w:start w:val="1"/>
      <w:numFmt w:val="decimal"/>
      <w:lvlText w:val="%1.%2.%3.%4.%5.%6.%7.%8.%9"/>
      <w:lvlJc w:val="left"/>
      <w:pPr>
        <w:ind w:left="2256" w:hanging="1440"/>
      </w:pPr>
      <w:rPr>
        <w:rFonts w:hint="default"/>
        <w:b/>
        <w:color w:val="auto"/>
      </w:rPr>
    </w:lvl>
  </w:abstractNum>
  <w:abstractNum w:abstractNumId="50">
    <w:nsid w:val="675E3B8F"/>
    <w:multiLevelType w:val="hybridMultilevel"/>
    <w:tmpl w:val="FABE01D2"/>
    <w:lvl w:ilvl="0" w:tplc="000F4293">
      <w:start w:val="1"/>
      <w:numFmt w:val="bullet"/>
      <w:lvlText w:val="•"/>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2F153E"/>
    <w:multiLevelType w:val="multilevel"/>
    <w:tmpl w:val="646275C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9AD569D"/>
    <w:multiLevelType w:val="multilevel"/>
    <w:tmpl w:val="1A8E29D4"/>
    <w:lvl w:ilvl="0">
      <w:start w:val="1"/>
      <w:numFmt w:val="decimal"/>
      <w:lvlText w:val="%1."/>
      <w:lvlJc w:val="left"/>
    </w:lvl>
    <w:lvl w:ilvl="1">
      <w:start w:val="1"/>
      <w:numFmt w:val="decimal"/>
      <w:lvlText w:val="2.%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53">
    <w:nsid w:val="6EB85BDF"/>
    <w:multiLevelType w:val="hybridMultilevel"/>
    <w:tmpl w:val="9F5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8E782A"/>
    <w:multiLevelType w:val="hybridMultilevel"/>
    <w:tmpl w:val="8EF4A2E8"/>
    <w:lvl w:ilvl="0" w:tplc="5F56F6E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9712BD"/>
    <w:multiLevelType w:val="multilevel"/>
    <w:tmpl w:val="52CCE3E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476" w:hanging="72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56">
    <w:nsid w:val="7506474E"/>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57">
    <w:nsid w:val="75A1034D"/>
    <w:multiLevelType w:val="hybridMultilevel"/>
    <w:tmpl w:val="8DD6C63A"/>
    <w:lvl w:ilvl="0" w:tplc="7F5C71AA">
      <w:start w:val="1"/>
      <w:numFmt w:val="decimal"/>
      <w:lvlText w:val="7.%1"/>
      <w:lvlJc w:val="left"/>
      <w:pPr>
        <w:tabs>
          <w:tab w:val="num" w:pos="18"/>
        </w:tabs>
        <w:ind w:left="522" w:hanging="432"/>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76EE65CB"/>
    <w:multiLevelType w:val="multilevel"/>
    <w:tmpl w:val="5E6E1FBA"/>
    <w:lvl w:ilvl="0">
      <w:start w:val="1"/>
      <w:numFmt w:val="decimal"/>
      <w:lvlText w:val="1.%1"/>
      <w:lvlJc w:val="left"/>
      <w:rPr>
        <w:rFonts w:hint="default"/>
        <w:b/>
      </w:rPr>
    </w:lvl>
    <w:lvl w:ilvl="1">
      <w:start w:val="1"/>
      <w:numFmt w:val="decimal"/>
      <w:lvlText w:val="1.%2"/>
      <w:lvlJc w:val="left"/>
      <w:rPr>
        <w:rFonts w:hint="default"/>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60">
    <w:nsid w:val="79E16F22"/>
    <w:multiLevelType w:val="multilevel"/>
    <w:tmpl w:val="B6682EAC"/>
    <w:lvl w:ilvl="0">
      <w:start w:val="1"/>
      <w:numFmt w:val="decimal"/>
      <w:lvlText w:val="%1."/>
      <w:lvlJc w:val="left"/>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61">
    <w:nsid w:val="7B136065"/>
    <w:multiLevelType w:val="multilevel"/>
    <w:tmpl w:val="026A15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B4268F9"/>
    <w:multiLevelType w:val="hybridMultilevel"/>
    <w:tmpl w:val="D662E406"/>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63">
    <w:nsid w:val="7BAE05AA"/>
    <w:multiLevelType w:val="hybridMultilevel"/>
    <w:tmpl w:val="B30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8B3C3C"/>
    <w:multiLevelType w:val="hybridMultilevel"/>
    <w:tmpl w:val="138AEFFE"/>
    <w:lvl w:ilvl="0" w:tplc="731A3B7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83656D"/>
    <w:multiLevelType w:val="hybridMultilevel"/>
    <w:tmpl w:val="C8B69F54"/>
    <w:lvl w:ilvl="0" w:tplc="E56C0060">
      <w:start w:val="1"/>
      <w:numFmt w:val="decimal"/>
      <w:lvlText w:val="4.%1"/>
      <w:lvlJc w:val="left"/>
      <w:pPr>
        <w:tabs>
          <w:tab w:val="num" w:pos="18"/>
        </w:tabs>
        <w:ind w:left="522" w:hanging="432"/>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F535DE0"/>
    <w:multiLevelType w:val="hybridMultilevel"/>
    <w:tmpl w:val="B076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8"/>
  </w:num>
  <w:num w:numId="5">
    <w:abstractNumId w:val="39"/>
  </w:num>
  <w:num w:numId="6">
    <w:abstractNumId w:val="49"/>
  </w:num>
  <w:num w:numId="7">
    <w:abstractNumId w:val="4"/>
  </w:num>
  <w:num w:numId="8">
    <w:abstractNumId w:val="36"/>
  </w:num>
  <w:num w:numId="9">
    <w:abstractNumId w:val="48"/>
  </w:num>
  <w:num w:numId="10">
    <w:abstractNumId w:val="6"/>
  </w:num>
  <w:num w:numId="11">
    <w:abstractNumId w:val="32"/>
  </w:num>
  <w:num w:numId="12">
    <w:abstractNumId w:val="25"/>
  </w:num>
  <w:num w:numId="13">
    <w:abstractNumId w:val="54"/>
  </w:num>
  <w:num w:numId="14">
    <w:abstractNumId w:val="55"/>
  </w:num>
  <w:num w:numId="15">
    <w:abstractNumId w:val="46"/>
  </w:num>
  <w:num w:numId="16">
    <w:abstractNumId w:val="56"/>
  </w:num>
  <w:num w:numId="17">
    <w:abstractNumId w:val="20"/>
  </w:num>
  <w:num w:numId="18">
    <w:abstractNumId w:val="33"/>
  </w:num>
  <w:num w:numId="19">
    <w:abstractNumId w:val="35"/>
  </w:num>
  <w:num w:numId="20">
    <w:abstractNumId w:val="2"/>
  </w:num>
  <w:num w:numId="21">
    <w:abstractNumId w:val="31"/>
  </w:num>
  <w:num w:numId="22">
    <w:abstractNumId w:val="61"/>
  </w:num>
  <w:num w:numId="23">
    <w:abstractNumId w:val="26"/>
  </w:num>
  <w:num w:numId="24">
    <w:abstractNumId w:val="23"/>
  </w:num>
  <w:num w:numId="25">
    <w:abstractNumId w:val="7"/>
  </w:num>
  <w:num w:numId="26">
    <w:abstractNumId w:val="47"/>
  </w:num>
  <w:num w:numId="27">
    <w:abstractNumId w:val="12"/>
  </w:num>
  <w:num w:numId="28">
    <w:abstractNumId w:val="52"/>
  </w:num>
  <w:num w:numId="29">
    <w:abstractNumId w:val="43"/>
  </w:num>
  <w:num w:numId="30">
    <w:abstractNumId w:val="41"/>
  </w:num>
  <w:num w:numId="31">
    <w:abstractNumId w:val="3"/>
  </w:num>
  <w:num w:numId="32">
    <w:abstractNumId w:val="34"/>
  </w:num>
  <w:num w:numId="33">
    <w:abstractNumId w:val="19"/>
  </w:num>
  <w:num w:numId="34">
    <w:abstractNumId w:val="45"/>
  </w:num>
  <w:num w:numId="35">
    <w:abstractNumId w:val="24"/>
  </w:num>
  <w:num w:numId="36">
    <w:abstractNumId w:val="13"/>
  </w:num>
  <w:num w:numId="37">
    <w:abstractNumId w:val="27"/>
  </w:num>
  <w:num w:numId="38">
    <w:abstractNumId w:val="40"/>
  </w:num>
  <w:num w:numId="39">
    <w:abstractNumId w:val="60"/>
  </w:num>
  <w:num w:numId="40">
    <w:abstractNumId w:val="63"/>
  </w:num>
  <w:num w:numId="41">
    <w:abstractNumId w:val="59"/>
  </w:num>
  <w:num w:numId="42">
    <w:abstractNumId w:val="10"/>
  </w:num>
  <w:num w:numId="43">
    <w:abstractNumId w:val="50"/>
  </w:num>
  <w:num w:numId="44">
    <w:abstractNumId w:val="9"/>
  </w:num>
  <w:num w:numId="45">
    <w:abstractNumId w:val="28"/>
  </w:num>
  <w:num w:numId="46">
    <w:abstractNumId w:val="14"/>
  </w:num>
  <w:num w:numId="47">
    <w:abstractNumId w:val="38"/>
  </w:num>
  <w:num w:numId="48">
    <w:abstractNumId w:val="5"/>
  </w:num>
  <w:num w:numId="49">
    <w:abstractNumId w:val="62"/>
  </w:num>
  <w:num w:numId="50">
    <w:abstractNumId w:val="51"/>
  </w:num>
  <w:num w:numId="51">
    <w:abstractNumId w:val="65"/>
  </w:num>
  <w:num w:numId="52">
    <w:abstractNumId w:val="29"/>
  </w:num>
  <w:num w:numId="53">
    <w:abstractNumId w:val="42"/>
  </w:num>
  <w:num w:numId="54">
    <w:abstractNumId w:val="30"/>
  </w:num>
  <w:num w:numId="55">
    <w:abstractNumId w:val="1"/>
  </w:num>
  <w:num w:numId="56">
    <w:abstractNumId w:val="11"/>
  </w:num>
  <w:num w:numId="57">
    <w:abstractNumId w:val="64"/>
  </w:num>
  <w:num w:numId="58">
    <w:abstractNumId w:val="57"/>
  </w:num>
  <w:num w:numId="59">
    <w:abstractNumId w:val="15"/>
  </w:num>
  <w:num w:numId="60">
    <w:abstractNumId w:val="58"/>
  </w:num>
  <w:num w:numId="61">
    <w:abstractNumId w:val="18"/>
  </w:num>
  <w:num w:numId="62">
    <w:abstractNumId w:val="66"/>
  </w:num>
  <w:num w:numId="63">
    <w:abstractNumId w:val="22"/>
  </w:num>
  <w:num w:numId="64">
    <w:abstractNumId w:val="37"/>
  </w:num>
  <w:num w:numId="65">
    <w:abstractNumId w:val="53"/>
  </w:num>
  <w:num w:numId="66">
    <w:abstractNumId w:val="67"/>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useFELayout/>
  </w:compat>
  <w:rsids>
    <w:rsidRoot w:val="0056403D"/>
    <w:rsid w:val="00002A26"/>
    <w:rsid w:val="00011181"/>
    <w:rsid w:val="00012F1E"/>
    <w:rsid w:val="00014E73"/>
    <w:rsid w:val="00016902"/>
    <w:rsid w:val="0002071C"/>
    <w:rsid w:val="00022E2B"/>
    <w:rsid w:val="00053E9B"/>
    <w:rsid w:val="00072569"/>
    <w:rsid w:val="00073C74"/>
    <w:rsid w:val="00080569"/>
    <w:rsid w:val="00082164"/>
    <w:rsid w:val="00082B26"/>
    <w:rsid w:val="000848A1"/>
    <w:rsid w:val="0008604B"/>
    <w:rsid w:val="00092D78"/>
    <w:rsid w:val="0009597D"/>
    <w:rsid w:val="000A0336"/>
    <w:rsid w:val="000A101D"/>
    <w:rsid w:val="000B0C0D"/>
    <w:rsid w:val="000B59E8"/>
    <w:rsid w:val="000B71B1"/>
    <w:rsid w:val="000C1005"/>
    <w:rsid w:val="000C345D"/>
    <w:rsid w:val="000D01F5"/>
    <w:rsid w:val="000D07A7"/>
    <w:rsid w:val="000D0C4B"/>
    <w:rsid w:val="000D1340"/>
    <w:rsid w:val="000D44FE"/>
    <w:rsid w:val="000F23ED"/>
    <w:rsid w:val="000F4492"/>
    <w:rsid w:val="000F44BF"/>
    <w:rsid w:val="000F46F4"/>
    <w:rsid w:val="00100721"/>
    <w:rsid w:val="001129EF"/>
    <w:rsid w:val="00116384"/>
    <w:rsid w:val="0011767B"/>
    <w:rsid w:val="00131EDD"/>
    <w:rsid w:val="00140080"/>
    <w:rsid w:val="0014375B"/>
    <w:rsid w:val="00161A1D"/>
    <w:rsid w:val="00162FE4"/>
    <w:rsid w:val="001632FA"/>
    <w:rsid w:val="00163D8F"/>
    <w:rsid w:val="001647C6"/>
    <w:rsid w:val="00166B1E"/>
    <w:rsid w:val="00167D7D"/>
    <w:rsid w:val="00176413"/>
    <w:rsid w:val="001961F1"/>
    <w:rsid w:val="001A25E3"/>
    <w:rsid w:val="001A3CFF"/>
    <w:rsid w:val="001A5CD6"/>
    <w:rsid w:val="001A5EEE"/>
    <w:rsid w:val="001B3BBB"/>
    <w:rsid w:val="001B4E21"/>
    <w:rsid w:val="001B4F89"/>
    <w:rsid w:val="001B6AB8"/>
    <w:rsid w:val="001C0341"/>
    <w:rsid w:val="001C432A"/>
    <w:rsid w:val="001C6692"/>
    <w:rsid w:val="001D24A2"/>
    <w:rsid w:val="001E226F"/>
    <w:rsid w:val="001E47D7"/>
    <w:rsid w:val="001E6C43"/>
    <w:rsid w:val="001F0ADE"/>
    <w:rsid w:val="001F512A"/>
    <w:rsid w:val="00202DAA"/>
    <w:rsid w:val="00205BFE"/>
    <w:rsid w:val="0020665D"/>
    <w:rsid w:val="00212C7F"/>
    <w:rsid w:val="002139B3"/>
    <w:rsid w:val="002154D3"/>
    <w:rsid w:val="00217D8F"/>
    <w:rsid w:val="002249B8"/>
    <w:rsid w:val="00225052"/>
    <w:rsid w:val="0022584F"/>
    <w:rsid w:val="00227EAB"/>
    <w:rsid w:val="00236E43"/>
    <w:rsid w:val="00237B22"/>
    <w:rsid w:val="0024234C"/>
    <w:rsid w:val="00242A5F"/>
    <w:rsid w:val="00243A4C"/>
    <w:rsid w:val="002640C6"/>
    <w:rsid w:val="0027000E"/>
    <w:rsid w:val="00273E24"/>
    <w:rsid w:val="00280BB0"/>
    <w:rsid w:val="002A474F"/>
    <w:rsid w:val="002B2147"/>
    <w:rsid w:val="002C3DA5"/>
    <w:rsid w:val="002C770A"/>
    <w:rsid w:val="002D2464"/>
    <w:rsid w:val="002F36A6"/>
    <w:rsid w:val="002F61AB"/>
    <w:rsid w:val="002F6E16"/>
    <w:rsid w:val="0030060E"/>
    <w:rsid w:val="003029B6"/>
    <w:rsid w:val="00305E35"/>
    <w:rsid w:val="00312276"/>
    <w:rsid w:val="00321107"/>
    <w:rsid w:val="00326CAF"/>
    <w:rsid w:val="00335186"/>
    <w:rsid w:val="003379B1"/>
    <w:rsid w:val="003405DB"/>
    <w:rsid w:val="00340D7F"/>
    <w:rsid w:val="00344FAE"/>
    <w:rsid w:val="00346B44"/>
    <w:rsid w:val="00346BFA"/>
    <w:rsid w:val="00346F51"/>
    <w:rsid w:val="00350F1E"/>
    <w:rsid w:val="00352A0B"/>
    <w:rsid w:val="003575F1"/>
    <w:rsid w:val="00361DA0"/>
    <w:rsid w:val="00363C2B"/>
    <w:rsid w:val="00363F07"/>
    <w:rsid w:val="00370B9E"/>
    <w:rsid w:val="003758C7"/>
    <w:rsid w:val="00377B3E"/>
    <w:rsid w:val="00380F3F"/>
    <w:rsid w:val="00390954"/>
    <w:rsid w:val="0039483B"/>
    <w:rsid w:val="003A44AE"/>
    <w:rsid w:val="003A5805"/>
    <w:rsid w:val="003B4006"/>
    <w:rsid w:val="003B50BD"/>
    <w:rsid w:val="003B5363"/>
    <w:rsid w:val="003C6E57"/>
    <w:rsid w:val="003C6F23"/>
    <w:rsid w:val="003D3564"/>
    <w:rsid w:val="00400C88"/>
    <w:rsid w:val="004016B7"/>
    <w:rsid w:val="0040494F"/>
    <w:rsid w:val="00412C79"/>
    <w:rsid w:val="004161E6"/>
    <w:rsid w:val="004167E2"/>
    <w:rsid w:val="004338CB"/>
    <w:rsid w:val="00437DD6"/>
    <w:rsid w:val="00440B5F"/>
    <w:rsid w:val="00441E20"/>
    <w:rsid w:val="0044244E"/>
    <w:rsid w:val="0044331A"/>
    <w:rsid w:val="00450193"/>
    <w:rsid w:val="0045371B"/>
    <w:rsid w:val="00453F07"/>
    <w:rsid w:val="00470BC2"/>
    <w:rsid w:val="00472E5E"/>
    <w:rsid w:val="00476D9D"/>
    <w:rsid w:val="0047729E"/>
    <w:rsid w:val="004775BF"/>
    <w:rsid w:val="00482265"/>
    <w:rsid w:val="00485387"/>
    <w:rsid w:val="00491EC2"/>
    <w:rsid w:val="004945B9"/>
    <w:rsid w:val="004946FB"/>
    <w:rsid w:val="004A3460"/>
    <w:rsid w:val="004A6593"/>
    <w:rsid w:val="004A7D90"/>
    <w:rsid w:val="004C05A2"/>
    <w:rsid w:val="004C2028"/>
    <w:rsid w:val="004C631D"/>
    <w:rsid w:val="004D2181"/>
    <w:rsid w:val="004E181E"/>
    <w:rsid w:val="004E1B6E"/>
    <w:rsid w:val="004E44C2"/>
    <w:rsid w:val="004E64DB"/>
    <w:rsid w:val="004F1C02"/>
    <w:rsid w:val="004F292D"/>
    <w:rsid w:val="004F547F"/>
    <w:rsid w:val="0051119D"/>
    <w:rsid w:val="00516678"/>
    <w:rsid w:val="00517977"/>
    <w:rsid w:val="005414CD"/>
    <w:rsid w:val="00546856"/>
    <w:rsid w:val="005474D2"/>
    <w:rsid w:val="0055092D"/>
    <w:rsid w:val="00551D33"/>
    <w:rsid w:val="005639E1"/>
    <w:rsid w:val="0056403D"/>
    <w:rsid w:val="00564EDA"/>
    <w:rsid w:val="005700E8"/>
    <w:rsid w:val="00572555"/>
    <w:rsid w:val="005758A7"/>
    <w:rsid w:val="00590AB6"/>
    <w:rsid w:val="00590DB1"/>
    <w:rsid w:val="005A198A"/>
    <w:rsid w:val="005A4884"/>
    <w:rsid w:val="005A7CA6"/>
    <w:rsid w:val="005B3B8B"/>
    <w:rsid w:val="005C13A7"/>
    <w:rsid w:val="005C5A7D"/>
    <w:rsid w:val="005D09BA"/>
    <w:rsid w:val="005D42A1"/>
    <w:rsid w:val="005D437E"/>
    <w:rsid w:val="005D441F"/>
    <w:rsid w:val="005F0E4A"/>
    <w:rsid w:val="005F6075"/>
    <w:rsid w:val="005F6B7B"/>
    <w:rsid w:val="005F75DF"/>
    <w:rsid w:val="00604A69"/>
    <w:rsid w:val="00607198"/>
    <w:rsid w:val="00607692"/>
    <w:rsid w:val="00614788"/>
    <w:rsid w:val="006246E9"/>
    <w:rsid w:val="00625039"/>
    <w:rsid w:val="00625EAD"/>
    <w:rsid w:val="0062766A"/>
    <w:rsid w:val="00631113"/>
    <w:rsid w:val="0063160E"/>
    <w:rsid w:val="00633D42"/>
    <w:rsid w:val="0063729A"/>
    <w:rsid w:val="00640740"/>
    <w:rsid w:val="00641F92"/>
    <w:rsid w:val="00651599"/>
    <w:rsid w:val="00652555"/>
    <w:rsid w:val="006543C9"/>
    <w:rsid w:val="00654D86"/>
    <w:rsid w:val="0065741F"/>
    <w:rsid w:val="00663688"/>
    <w:rsid w:val="006647B6"/>
    <w:rsid w:val="00666E55"/>
    <w:rsid w:val="00666E8A"/>
    <w:rsid w:val="006702BB"/>
    <w:rsid w:val="00670B09"/>
    <w:rsid w:val="00670B47"/>
    <w:rsid w:val="006721CD"/>
    <w:rsid w:val="006724A7"/>
    <w:rsid w:val="006744BE"/>
    <w:rsid w:val="00681889"/>
    <w:rsid w:val="00690D18"/>
    <w:rsid w:val="006925FD"/>
    <w:rsid w:val="006A0F72"/>
    <w:rsid w:val="006A2F78"/>
    <w:rsid w:val="006A2F96"/>
    <w:rsid w:val="006A648A"/>
    <w:rsid w:val="006B4B32"/>
    <w:rsid w:val="006B4D9C"/>
    <w:rsid w:val="006C2558"/>
    <w:rsid w:val="006C2B45"/>
    <w:rsid w:val="006C513E"/>
    <w:rsid w:val="006F7D4D"/>
    <w:rsid w:val="007000E2"/>
    <w:rsid w:val="00700444"/>
    <w:rsid w:val="00701CAE"/>
    <w:rsid w:val="00704D55"/>
    <w:rsid w:val="00705F3B"/>
    <w:rsid w:val="00706249"/>
    <w:rsid w:val="00707800"/>
    <w:rsid w:val="007132C3"/>
    <w:rsid w:val="00714149"/>
    <w:rsid w:val="00715A7E"/>
    <w:rsid w:val="00721676"/>
    <w:rsid w:val="0072615D"/>
    <w:rsid w:val="00730BD1"/>
    <w:rsid w:val="007338D2"/>
    <w:rsid w:val="00742BAE"/>
    <w:rsid w:val="007435F1"/>
    <w:rsid w:val="0074520D"/>
    <w:rsid w:val="007469E6"/>
    <w:rsid w:val="00747882"/>
    <w:rsid w:val="00747B30"/>
    <w:rsid w:val="00753A2A"/>
    <w:rsid w:val="0075474E"/>
    <w:rsid w:val="007560DA"/>
    <w:rsid w:val="00756856"/>
    <w:rsid w:val="0075728E"/>
    <w:rsid w:val="00760389"/>
    <w:rsid w:val="00761CC8"/>
    <w:rsid w:val="0076437D"/>
    <w:rsid w:val="00764BFB"/>
    <w:rsid w:val="00775B4B"/>
    <w:rsid w:val="00785D70"/>
    <w:rsid w:val="0078720F"/>
    <w:rsid w:val="007878F5"/>
    <w:rsid w:val="00793766"/>
    <w:rsid w:val="00793DAE"/>
    <w:rsid w:val="00797E23"/>
    <w:rsid w:val="00797EC9"/>
    <w:rsid w:val="007A1C86"/>
    <w:rsid w:val="007A67D6"/>
    <w:rsid w:val="007B08E3"/>
    <w:rsid w:val="007B264E"/>
    <w:rsid w:val="007B5CF3"/>
    <w:rsid w:val="007D130B"/>
    <w:rsid w:val="007D4FE2"/>
    <w:rsid w:val="007E09F7"/>
    <w:rsid w:val="007E45AA"/>
    <w:rsid w:val="007E4801"/>
    <w:rsid w:val="007F2831"/>
    <w:rsid w:val="008149D2"/>
    <w:rsid w:val="0081686C"/>
    <w:rsid w:val="008171AC"/>
    <w:rsid w:val="00817654"/>
    <w:rsid w:val="008240FD"/>
    <w:rsid w:val="00824E1D"/>
    <w:rsid w:val="00824E5D"/>
    <w:rsid w:val="0082637C"/>
    <w:rsid w:val="00834E31"/>
    <w:rsid w:val="00835447"/>
    <w:rsid w:val="00837B7E"/>
    <w:rsid w:val="0084688B"/>
    <w:rsid w:val="00852579"/>
    <w:rsid w:val="0086006E"/>
    <w:rsid w:val="00865C96"/>
    <w:rsid w:val="00880368"/>
    <w:rsid w:val="00881B7B"/>
    <w:rsid w:val="00886AEB"/>
    <w:rsid w:val="008919C9"/>
    <w:rsid w:val="00891F44"/>
    <w:rsid w:val="008A589B"/>
    <w:rsid w:val="008B00BE"/>
    <w:rsid w:val="008B2887"/>
    <w:rsid w:val="008C0CF1"/>
    <w:rsid w:val="008C4513"/>
    <w:rsid w:val="008C771E"/>
    <w:rsid w:val="008D103A"/>
    <w:rsid w:val="008D4D57"/>
    <w:rsid w:val="008E1082"/>
    <w:rsid w:val="008E2B3A"/>
    <w:rsid w:val="008E6672"/>
    <w:rsid w:val="008F1069"/>
    <w:rsid w:val="008F35D3"/>
    <w:rsid w:val="008F6A5C"/>
    <w:rsid w:val="00905116"/>
    <w:rsid w:val="009110CF"/>
    <w:rsid w:val="009136C0"/>
    <w:rsid w:val="009141FC"/>
    <w:rsid w:val="00917DEE"/>
    <w:rsid w:val="009261C2"/>
    <w:rsid w:val="00932953"/>
    <w:rsid w:val="00942A15"/>
    <w:rsid w:val="00947ED5"/>
    <w:rsid w:val="00950038"/>
    <w:rsid w:val="0096095F"/>
    <w:rsid w:val="009657A5"/>
    <w:rsid w:val="009675BB"/>
    <w:rsid w:val="00970AB7"/>
    <w:rsid w:val="00974830"/>
    <w:rsid w:val="00980BCA"/>
    <w:rsid w:val="00981BD7"/>
    <w:rsid w:val="00985AA2"/>
    <w:rsid w:val="00986461"/>
    <w:rsid w:val="0098708F"/>
    <w:rsid w:val="0099270A"/>
    <w:rsid w:val="009A4F4D"/>
    <w:rsid w:val="009A5E52"/>
    <w:rsid w:val="009B58A1"/>
    <w:rsid w:val="009C1FA7"/>
    <w:rsid w:val="009C626F"/>
    <w:rsid w:val="009D35B7"/>
    <w:rsid w:val="009E1C27"/>
    <w:rsid w:val="009F5E77"/>
    <w:rsid w:val="00A14F68"/>
    <w:rsid w:val="00A14F6E"/>
    <w:rsid w:val="00A166A4"/>
    <w:rsid w:val="00A2751D"/>
    <w:rsid w:val="00A35D59"/>
    <w:rsid w:val="00A379D7"/>
    <w:rsid w:val="00A37C19"/>
    <w:rsid w:val="00A45AD8"/>
    <w:rsid w:val="00A5793D"/>
    <w:rsid w:val="00A62480"/>
    <w:rsid w:val="00A67505"/>
    <w:rsid w:val="00A7028E"/>
    <w:rsid w:val="00A70DF9"/>
    <w:rsid w:val="00A71696"/>
    <w:rsid w:val="00A72713"/>
    <w:rsid w:val="00A80F5B"/>
    <w:rsid w:val="00A83C8C"/>
    <w:rsid w:val="00A91256"/>
    <w:rsid w:val="00A92643"/>
    <w:rsid w:val="00A93966"/>
    <w:rsid w:val="00A97416"/>
    <w:rsid w:val="00AA3D6F"/>
    <w:rsid w:val="00AA4E7C"/>
    <w:rsid w:val="00AC1955"/>
    <w:rsid w:val="00AC40DB"/>
    <w:rsid w:val="00AC59A0"/>
    <w:rsid w:val="00AC747F"/>
    <w:rsid w:val="00AD2676"/>
    <w:rsid w:val="00AD267D"/>
    <w:rsid w:val="00AD3557"/>
    <w:rsid w:val="00AD4BB3"/>
    <w:rsid w:val="00AD684D"/>
    <w:rsid w:val="00AD6AEA"/>
    <w:rsid w:val="00AE0124"/>
    <w:rsid w:val="00AE0B1A"/>
    <w:rsid w:val="00AE2804"/>
    <w:rsid w:val="00AE50F0"/>
    <w:rsid w:val="00AE5BAD"/>
    <w:rsid w:val="00AE6022"/>
    <w:rsid w:val="00AE681F"/>
    <w:rsid w:val="00AF0CD6"/>
    <w:rsid w:val="00AF1292"/>
    <w:rsid w:val="00AF2C73"/>
    <w:rsid w:val="00AF756A"/>
    <w:rsid w:val="00B00B32"/>
    <w:rsid w:val="00B10D4F"/>
    <w:rsid w:val="00B25088"/>
    <w:rsid w:val="00B319AF"/>
    <w:rsid w:val="00B31AFC"/>
    <w:rsid w:val="00B41219"/>
    <w:rsid w:val="00B47522"/>
    <w:rsid w:val="00B50FBF"/>
    <w:rsid w:val="00B53AA9"/>
    <w:rsid w:val="00B5793C"/>
    <w:rsid w:val="00B57C1B"/>
    <w:rsid w:val="00B61105"/>
    <w:rsid w:val="00B67CF1"/>
    <w:rsid w:val="00B72D2B"/>
    <w:rsid w:val="00B76F18"/>
    <w:rsid w:val="00B826AA"/>
    <w:rsid w:val="00B83536"/>
    <w:rsid w:val="00B83AB6"/>
    <w:rsid w:val="00B9131C"/>
    <w:rsid w:val="00BB0452"/>
    <w:rsid w:val="00BB10C9"/>
    <w:rsid w:val="00BB40CA"/>
    <w:rsid w:val="00BB44A4"/>
    <w:rsid w:val="00BE6440"/>
    <w:rsid w:val="00BF0168"/>
    <w:rsid w:val="00BF1D9D"/>
    <w:rsid w:val="00BF2713"/>
    <w:rsid w:val="00BF6CC6"/>
    <w:rsid w:val="00C00C31"/>
    <w:rsid w:val="00C0361B"/>
    <w:rsid w:val="00C12A60"/>
    <w:rsid w:val="00C155DE"/>
    <w:rsid w:val="00C21F83"/>
    <w:rsid w:val="00C27C54"/>
    <w:rsid w:val="00C31053"/>
    <w:rsid w:val="00C34F36"/>
    <w:rsid w:val="00C36D98"/>
    <w:rsid w:val="00C552F9"/>
    <w:rsid w:val="00C57807"/>
    <w:rsid w:val="00C62FD5"/>
    <w:rsid w:val="00C65696"/>
    <w:rsid w:val="00C679B9"/>
    <w:rsid w:val="00C7228E"/>
    <w:rsid w:val="00C73322"/>
    <w:rsid w:val="00C8162E"/>
    <w:rsid w:val="00C81E06"/>
    <w:rsid w:val="00C95186"/>
    <w:rsid w:val="00C9696B"/>
    <w:rsid w:val="00CA3F9F"/>
    <w:rsid w:val="00CA5363"/>
    <w:rsid w:val="00CA5BFE"/>
    <w:rsid w:val="00CB37E8"/>
    <w:rsid w:val="00CB5F26"/>
    <w:rsid w:val="00CB6A90"/>
    <w:rsid w:val="00CB7303"/>
    <w:rsid w:val="00CC23EB"/>
    <w:rsid w:val="00CC3013"/>
    <w:rsid w:val="00CC3648"/>
    <w:rsid w:val="00CC79CA"/>
    <w:rsid w:val="00CD45B0"/>
    <w:rsid w:val="00CD5E47"/>
    <w:rsid w:val="00CD5EC5"/>
    <w:rsid w:val="00CE1F97"/>
    <w:rsid w:val="00CE281C"/>
    <w:rsid w:val="00CE296C"/>
    <w:rsid w:val="00CE603E"/>
    <w:rsid w:val="00CF1599"/>
    <w:rsid w:val="00CF1C48"/>
    <w:rsid w:val="00D019CC"/>
    <w:rsid w:val="00D07031"/>
    <w:rsid w:val="00D1053E"/>
    <w:rsid w:val="00D15CBD"/>
    <w:rsid w:val="00D20F60"/>
    <w:rsid w:val="00D22E4D"/>
    <w:rsid w:val="00D307CF"/>
    <w:rsid w:val="00D31A52"/>
    <w:rsid w:val="00D4418E"/>
    <w:rsid w:val="00D442D3"/>
    <w:rsid w:val="00D50FE6"/>
    <w:rsid w:val="00D63FA4"/>
    <w:rsid w:val="00D64537"/>
    <w:rsid w:val="00D65798"/>
    <w:rsid w:val="00D66038"/>
    <w:rsid w:val="00D76FD0"/>
    <w:rsid w:val="00D85A9B"/>
    <w:rsid w:val="00DA5D5B"/>
    <w:rsid w:val="00DA775B"/>
    <w:rsid w:val="00DB158D"/>
    <w:rsid w:val="00DD1F8A"/>
    <w:rsid w:val="00DE64F8"/>
    <w:rsid w:val="00DF1DC7"/>
    <w:rsid w:val="00DF633E"/>
    <w:rsid w:val="00DF7DFA"/>
    <w:rsid w:val="00E00216"/>
    <w:rsid w:val="00E07928"/>
    <w:rsid w:val="00E17A76"/>
    <w:rsid w:val="00E256B7"/>
    <w:rsid w:val="00E36058"/>
    <w:rsid w:val="00E379D1"/>
    <w:rsid w:val="00E4329F"/>
    <w:rsid w:val="00E47D74"/>
    <w:rsid w:val="00E532EF"/>
    <w:rsid w:val="00E53A6A"/>
    <w:rsid w:val="00E5555E"/>
    <w:rsid w:val="00E55678"/>
    <w:rsid w:val="00E60AFB"/>
    <w:rsid w:val="00E61CC2"/>
    <w:rsid w:val="00E67199"/>
    <w:rsid w:val="00E86872"/>
    <w:rsid w:val="00E9176D"/>
    <w:rsid w:val="00E92950"/>
    <w:rsid w:val="00EA180A"/>
    <w:rsid w:val="00EA1B13"/>
    <w:rsid w:val="00EA3917"/>
    <w:rsid w:val="00EB0A4C"/>
    <w:rsid w:val="00EB180B"/>
    <w:rsid w:val="00EB21DF"/>
    <w:rsid w:val="00EB361E"/>
    <w:rsid w:val="00EC708C"/>
    <w:rsid w:val="00ED5E2A"/>
    <w:rsid w:val="00EE2F49"/>
    <w:rsid w:val="00EF2FD4"/>
    <w:rsid w:val="00EF4A7E"/>
    <w:rsid w:val="00EF7BDD"/>
    <w:rsid w:val="00EF7CD4"/>
    <w:rsid w:val="00F01EC0"/>
    <w:rsid w:val="00F03395"/>
    <w:rsid w:val="00F039D1"/>
    <w:rsid w:val="00F07225"/>
    <w:rsid w:val="00F07AB8"/>
    <w:rsid w:val="00F1499B"/>
    <w:rsid w:val="00F23F1E"/>
    <w:rsid w:val="00F265CB"/>
    <w:rsid w:val="00F300E7"/>
    <w:rsid w:val="00F3228E"/>
    <w:rsid w:val="00F35A13"/>
    <w:rsid w:val="00F423A8"/>
    <w:rsid w:val="00F4415C"/>
    <w:rsid w:val="00F46891"/>
    <w:rsid w:val="00F477F8"/>
    <w:rsid w:val="00F47FCA"/>
    <w:rsid w:val="00F71157"/>
    <w:rsid w:val="00F7328F"/>
    <w:rsid w:val="00F75804"/>
    <w:rsid w:val="00F86F46"/>
    <w:rsid w:val="00F95D04"/>
    <w:rsid w:val="00F97207"/>
    <w:rsid w:val="00F97A7C"/>
    <w:rsid w:val="00FA085B"/>
    <w:rsid w:val="00FA3D7F"/>
    <w:rsid w:val="00FA6387"/>
    <w:rsid w:val="00FA6790"/>
    <w:rsid w:val="00FB128A"/>
    <w:rsid w:val="00FB75DB"/>
    <w:rsid w:val="00FC2977"/>
    <w:rsid w:val="00FC3D06"/>
    <w:rsid w:val="00FC5014"/>
    <w:rsid w:val="00FE5BB7"/>
    <w:rsid w:val="00FF6322"/>
    <w:rsid w:val="00FF70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16" type="connector" idref="#_x0000_s1354"/>
        <o:r id="V:Rule17" type="connector" idref="#_x0000_s1370"/>
        <o:r id="V:Rule18" type="connector" idref="#_x0000_s1366"/>
        <o:r id="V:Rule19" type="connector" idref="#_x0000_s1361"/>
        <o:r id="V:Rule20" type="connector" idref="#_x0000_s1444"/>
        <o:r id="V:Rule21" type="connector" idref="#_x0000_s1374"/>
        <o:r id="V:Rule22" type="connector" idref="#_x0000_s1358"/>
        <o:r id="V:Rule23" type="connector" idref="#_x0000_s1449"/>
        <o:r id="V:Rule24" type="connector" idref="#_x0000_s1445"/>
        <o:r id="V:Rule25" type="connector" idref="#_x0000_s1448"/>
        <o:r id="V:Rule26" type="connector" idref="#_x0000_s1450"/>
        <o:r id="V:Rule27" type="connector" idref="#_x0000_s1447"/>
        <o:r id="V:Rule28" type="connector" idref="#_x0000_s1443"/>
        <o:r id="V:Rule29" type="connector" idref="#_x0000_s1446"/>
        <o:r id="V:Rule30" type="connector" idref="#_x0000_s137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928"/>
    <w:pPr>
      <w:autoSpaceDE w:val="0"/>
      <w:autoSpaceDN w:val="0"/>
    </w:pPr>
    <w:rPr>
      <w:lang w:eastAsia="en-US"/>
    </w:rPr>
  </w:style>
  <w:style w:type="paragraph" w:styleId="1">
    <w:name w:val="heading 1"/>
    <w:basedOn w:val="a"/>
    <w:next w:val="a"/>
    <w:qFormat/>
    <w:rsid w:val="00E07928"/>
    <w:pPr>
      <w:keepNext/>
      <w:spacing w:before="240" w:after="80"/>
      <w:jc w:val="center"/>
      <w:outlineLvl w:val="0"/>
    </w:pPr>
    <w:rPr>
      <w:smallCaps/>
      <w:kern w:val="28"/>
    </w:rPr>
  </w:style>
  <w:style w:type="paragraph" w:styleId="2">
    <w:name w:val="heading 2"/>
    <w:basedOn w:val="a"/>
    <w:next w:val="a"/>
    <w:link w:val="20"/>
    <w:qFormat/>
    <w:rsid w:val="00E07928"/>
    <w:pPr>
      <w:keepNext/>
      <w:numPr>
        <w:ilvl w:val="1"/>
        <w:numId w:val="1"/>
      </w:numPr>
      <w:spacing w:before="120" w:after="60"/>
      <w:outlineLvl w:val="1"/>
    </w:pPr>
    <w:rPr>
      <w:i/>
      <w:iCs/>
    </w:rPr>
  </w:style>
  <w:style w:type="paragraph" w:styleId="3">
    <w:name w:val="heading 3"/>
    <w:basedOn w:val="a"/>
    <w:next w:val="a"/>
    <w:link w:val="30"/>
    <w:qFormat/>
    <w:rsid w:val="00E07928"/>
    <w:pPr>
      <w:keepNext/>
      <w:numPr>
        <w:ilvl w:val="2"/>
        <w:numId w:val="1"/>
      </w:numPr>
      <w:outlineLvl w:val="2"/>
    </w:pPr>
    <w:rPr>
      <w:i/>
      <w:iCs/>
    </w:rPr>
  </w:style>
  <w:style w:type="paragraph" w:styleId="4">
    <w:name w:val="heading 4"/>
    <w:basedOn w:val="a"/>
    <w:next w:val="a"/>
    <w:qFormat/>
    <w:rsid w:val="00E07928"/>
    <w:pPr>
      <w:keepNext/>
      <w:numPr>
        <w:ilvl w:val="3"/>
        <w:numId w:val="1"/>
      </w:numPr>
      <w:spacing w:before="240" w:after="60"/>
      <w:outlineLvl w:val="3"/>
    </w:pPr>
    <w:rPr>
      <w:i/>
      <w:iCs/>
      <w:sz w:val="18"/>
      <w:szCs w:val="18"/>
    </w:rPr>
  </w:style>
  <w:style w:type="paragraph" w:styleId="5">
    <w:name w:val="heading 5"/>
    <w:basedOn w:val="a"/>
    <w:next w:val="a"/>
    <w:qFormat/>
    <w:rsid w:val="00E07928"/>
    <w:pPr>
      <w:numPr>
        <w:ilvl w:val="4"/>
        <w:numId w:val="1"/>
      </w:numPr>
      <w:spacing w:before="240" w:after="60"/>
      <w:outlineLvl w:val="4"/>
    </w:pPr>
    <w:rPr>
      <w:sz w:val="18"/>
      <w:szCs w:val="18"/>
    </w:rPr>
  </w:style>
  <w:style w:type="paragraph" w:styleId="6">
    <w:name w:val="heading 6"/>
    <w:basedOn w:val="a"/>
    <w:next w:val="a"/>
    <w:qFormat/>
    <w:rsid w:val="00E07928"/>
    <w:pPr>
      <w:numPr>
        <w:ilvl w:val="5"/>
        <w:numId w:val="1"/>
      </w:numPr>
      <w:spacing w:before="240" w:after="60"/>
      <w:outlineLvl w:val="5"/>
    </w:pPr>
    <w:rPr>
      <w:i/>
      <w:iCs/>
      <w:sz w:val="16"/>
      <w:szCs w:val="16"/>
    </w:rPr>
  </w:style>
  <w:style w:type="paragraph" w:styleId="7">
    <w:name w:val="heading 7"/>
    <w:basedOn w:val="a"/>
    <w:next w:val="a"/>
    <w:qFormat/>
    <w:rsid w:val="00E07928"/>
    <w:pPr>
      <w:numPr>
        <w:ilvl w:val="6"/>
        <w:numId w:val="1"/>
      </w:numPr>
      <w:spacing w:before="240" w:after="60"/>
      <w:outlineLvl w:val="6"/>
    </w:pPr>
    <w:rPr>
      <w:sz w:val="16"/>
      <w:szCs w:val="16"/>
    </w:rPr>
  </w:style>
  <w:style w:type="paragraph" w:styleId="8">
    <w:name w:val="heading 8"/>
    <w:basedOn w:val="a"/>
    <w:next w:val="a"/>
    <w:qFormat/>
    <w:rsid w:val="00E07928"/>
    <w:pPr>
      <w:numPr>
        <w:ilvl w:val="7"/>
        <w:numId w:val="1"/>
      </w:numPr>
      <w:spacing w:before="240" w:after="60"/>
      <w:outlineLvl w:val="7"/>
    </w:pPr>
    <w:rPr>
      <w:i/>
      <w:iCs/>
      <w:sz w:val="16"/>
      <w:szCs w:val="16"/>
    </w:rPr>
  </w:style>
  <w:style w:type="paragraph" w:styleId="9">
    <w:name w:val="heading 9"/>
    <w:basedOn w:val="a"/>
    <w:next w:val="a"/>
    <w:qFormat/>
    <w:rsid w:val="00E07928"/>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E07928"/>
    <w:pPr>
      <w:spacing w:before="20"/>
      <w:ind w:firstLine="202"/>
      <w:jc w:val="both"/>
    </w:pPr>
    <w:rPr>
      <w:b/>
      <w:bCs/>
      <w:sz w:val="18"/>
      <w:szCs w:val="18"/>
    </w:rPr>
  </w:style>
  <w:style w:type="paragraph" w:customStyle="1" w:styleId="Authors">
    <w:name w:val="Authors"/>
    <w:basedOn w:val="a"/>
    <w:next w:val="a"/>
    <w:rsid w:val="00E07928"/>
    <w:pPr>
      <w:framePr w:w="9072" w:hSpace="187" w:vSpace="187" w:wrap="notBeside" w:vAnchor="text" w:hAnchor="page" w:xAlign="center" w:y="1"/>
      <w:spacing w:after="320"/>
      <w:jc w:val="center"/>
    </w:pPr>
    <w:rPr>
      <w:sz w:val="22"/>
      <w:szCs w:val="22"/>
    </w:rPr>
  </w:style>
  <w:style w:type="character" w:customStyle="1" w:styleId="MemberType">
    <w:name w:val="MemberType"/>
    <w:rsid w:val="00E07928"/>
    <w:rPr>
      <w:rFonts w:ascii="Times New Roman" w:hAnsi="Times New Roman" w:cs="Times New Roman"/>
      <w:i/>
      <w:iCs/>
      <w:sz w:val="22"/>
      <w:szCs w:val="22"/>
    </w:rPr>
  </w:style>
  <w:style w:type="paragraph" w:styleId="a3">
    <w:name w:val="Title"/>
    <w:basedOn w:val="a"/>
    <w:next w:val="a"/>
    <w:qFormat/>
    <w:rsid w:val="00E07928"/>
    <w:pPr>
      <w:framePr w:w="9360" w:hSpace="187" w:vSpace="187" w:wrap="notBeside" w:vAnchor="text" w:hAnchor="page" w:xAlign="center" w:y="1"/>
      <w:jc w:val="center"/>
    </w:pPr>
    <w:rPr>
      <w:kern w:val="28"/>
      <w:sz w:val="48"/>
      <w:szCs w:val="48"/>
    </w:rPr>
  </w:style>
  <w:style w:type="paragraph" w:styleId="a4">
    <w:name w:val="footnote text"/>
    <w:basedOn w:val="a"/>
    <w:semiHidden/>
    <w:rsid w:val="00E07928"/>
    <w:pPr>
      <w:ind w:firstLine="202"/>
      <w:jc w:val="both"/>
    </w:pPr>
    <w:rPr>
      <w:sz w:val="16"/>
      <w:szCs w:val="16"/>
    </w:rPr>
  </w:style>
  <w:style w:type="paragraph" w:customStyle="1" w:styleId="References">
    <w:name w:val="References"/>
    <w:basedOn w:val="a"/>
    <w:rsid w:val="00E07928"/>
    <w:pPr>
      <w:numPr>
        <w:numId w:val="2"/>
      </w:numPr>
      <w:jc w:val="both"/>
    </w:pPr>
    <w:rPr>
      <w:sz w:val="16"/>
      <w:szCs w:val="16"/>
    </w:rPr>
  </w:style>
  <w:style w:type="paragraph" w:customStyle="1" w:styleId="IndexTerms">
    <w:name w:val="IndexTerms"/>
    <w:basedOn w:val="a"/>
    <w:next w:val="a"/>
    <w:rsid w:val="00E07928"/>
    <w:pPr>
      <w:ind w:firstLine="202"/>
      <w:jc w:val="both"/>
    </w:pPr>
    <w:rPr>
      <w:b/>
      <w:bCs/>
      <w:sz w:val="18"/>
      <w:szCs w:val="18"/>
    </w:rPr>
  </w:style>
  <w:style w:type="character" w:styleId="a5">
    <w:name w:val="footnote reference"/>
    <w:semiHidden/>
    <w:rsid w:val="00E07928"/>
    <w:rPr>
      <w:rFonts w:cs="Times New Roman"/>
      <w:vertAlign w:val="superscript"/>
    </w:rPr>
  </w:style>
  <w:style w:type="paragraph" w:styleId="a6">
    <w:name w:val="footer"/>
    <w:basedOn w:val="a"/>
    <w:link w:val="a7"/>
    <w:uiPriority w:val="99"/>
    <w:rsid w:val="00E07928"/>
    <w:pPr>
      <w:tabs>
        <w:tab w:val="center" w:pos="4320"/>
        <w:tab w:val="right" w:pos="8640"/>
      </w:tabs>
    </w:pPr>
  </w:style>
  <w:style w:type="paragraph" w:customStyle="1" w:styleId="Text">
    <w:name w:val="Text"/>
    <w:basedOn w:val="a"/>
    <w:rsid w:val="00E07928"/>
    <w:pPr>
      <w:widowControl w:val="0"/>
      <w:spacing w:line="252" w:lineRule="auto"/>
      <w:ind w:firstLine="202"/>
      <w:jc w:val="both"/>
    </w:pPr>
  </w:style>
  <w:style w:type="paragraph" w:customStyle="1" w:styleId="FigureCaption">
    <w:name w:val="Figure Caption"/>
    <w:basedOn w:val="a"/>
    <w:rsid w:val="00E07928"/>
    <w:pPr>
      <w:jc w:val="both"/>
    </w:pPr>
    <w:rPr>
      <w:sz w:val="16"/>
      <w:szCs w:val="16"/>
    </w:rPr>
  </w:style>
  <w:style w:type="paragraph" w:customStyle="1" w:styleId="TableTitle">
    <w:name w:val="Table Title"/>
    <w:basedOn w:val="a"/>
    <w:rsid w:val="00E07928"/>
    <w:pPr>
      <w:jc w:val="center"/>
    </w:pPr>
    <w:rPr>
      <w:smallCaps/>
      <w:sz w:val="16"/>
      <w:szCs w:val="16"/>
    </w:rPr>
  </w:style>
  <w:style w:type="paragraph" w:customStyle="1" w:styleId="ReferenceHead">
    <w:name w:val="Reference Head"/>
    <w:basedOn w:val="1"/>
    <w:rsid w:val="00E07928"/>
  </w:style>
  <w:style w:type="paragraph" w:styleId="a8">
    <w:name w:val="header"/>
    <w:basedOn w:val="a"/>
    <w:link w:val="a9"/>
    <w:uiPriority w:val="99"/>
    <w:rsid w:val="00E07928"/>
    <w:pPr>
      <w:tabs>
        <w:tab w:val="center" w:pos="4320"/>
        <w:tab w:val="right" w:pos="8640"/>
      </w:tabs>
    </w:pPr>
  </w:style>
  <w:style w:type="paragraph" w:customStyle="1" w:styleId="Equation">
    <w:name w:val="Equation"/>
    <w:basedOn w:val="a"/>
    <w:next w:val="a"/>
    <w:rsid w:val="00E07928"/>
    <w:pPr>
      <w:widowControl w:val="0"/>
      <w:tabs>
        <w:tab w:val="right" w:pos="5040"/>
      </w:tabs>
      <w:spacing w:line="252" w:lineRule="auto"/>
      <w:jc w:val="both"/>
    </w:pPr>
  </w:style>
  <w:style w:type="character" w:styleId="aa">
    <w:name w:val="Hyperlink"/>
    <w:rsid w:val="00E07928"/>
    <w:rPr>
      <w:rFonts w:cs="Times New Roman"/>
      <w:color w:val="0000FF"/>
      <w:u w:val="single"/>
    </w:rPr>
  </w:style>
  <w:style w:type="character" w:styleId="ab">
    <w:name w:val="FollowedHyperlink"/>
    <w:rsid w:val="00E07928"/>
    <w:rPr>
      <w:rFonts w:cs="Times New Roman"/>
      <w:color w:val="800080"/>
      <w:u w:val="single"/>
    </w:rPr>
  </w:style>
  <w:style w:type="paragraph" w:styleId="ac">
    <w:name w:val="Body Text Indent"/>
    <w:basedOn w:val="a"/>
    <w:link w:val="ad"/>
    <w:rsid w:val="00E07928"/>
    <w:pPr>
      <w:ind w:left="630" w:hanging="630"/>
    </w:pPr>
    <w:rPr>
      <w:szCs w:val="24"/>
    </w:rPr>
  </w:style>
  <w:style w:type="paragraph" w:styleId="ae">
    <w:name w:val="Body Text"/>
    <w:basedOn w:val="a"/>
    <w:rsid w:val="00CC3648"/>
    <w:pPr>
      <w:spacing w:after="120"/>
    </w:pPr>
  </w:style>
  <w:style w:type="paragraph" w:styleId="af">
    <w:name w:val="endnote text"/>
    <w:basedOn w:val="a"/>
    <w:semiHidden/>
    <w:rsid w:val="008F1069"/>
  </w:style>
  <w:style w:type="character" w:styleId="af0">
    <w:name w:val="endnote reference"/>
    <w:semiHidden/>
    <w:rsid w:val="008F1069"/>
    <w:rPr>
      <w:rFonts w:cs="Times New Roman"/>
      <w:vertAlign w:val="superscript"/>
    </w:rPr>
  </w:style>
  <w:style w:type="table" w:styleId="af1">
    <w:name w:val="Table Grid"/>
    <w:basedOn w:val="a1"/>
    <w:rsid w:val="000F44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07AB8"/>
    <w:pPr>
      <w:spacing w:after="120" w:line="480" w:lineRule="auto"/>
    </w:pPr>
  </w:style>
  <w:style w:type="paragraph" w:customStyle="1" w:styleId="Reference">
    <w:name w:val="Reference"/>
    <w:basedOn w:val="a"/>
    <w:rsid w:val="00A379D7"/>
    <w:pPr>
      <w:autoSpaceDE/>
      <w:autoSpaceDN/>
      <w:spacing w:line="360" w:lineRule="auto"/>
      <w:ind w:left="360" w:hanging="360"/>
    </w:pPr>
    <w:rPr>
      <w:sz w:val="24"/>
      <w:lang w:val="en-AU"/>
    </w:rPr>
  </w:style>
  <w:style w:type="paragraph" w:styleId="31">
    <w:name w:val="Body Text 3"/>
    <w:basedOn w:val="a"/>
    <w:link w:val="32"/>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a"/>
    <w:rsid w:val="002154D3"/>
    <w:pPr>
      <w:keepLines/>
      <w:autoSpaceDE/>
      <w:autoSpaceDN/>
      <w:spacing w:beforeLines="100"/>
      <w:jc w:val="center"/>
    </w:pPr>
    <w:rPr>
      <w:rFonts w:eastAsia="MS Mincho"/>
      <w:color w:val="000000"/>
      <w:sz w:val="16"/>
      <w:szCs w:val="16"/>
    </w:rPr>
  </w:style>
  <w:style w:type="character" w:styleId="af2">
    <w:name w:val="page number"/>
    <w:rsid w:val="002154D3"/>
    <w:rPr>
      <w:rFonts w:cs="Times New Roman"/>
    </w:rPr>
  </w:style>
  <w:style w:type="paragraph" w:styleId="Web">
    <w:name w:val="Normal (Web)"/>
    <w:basedOn w:val="a"/>
    <w:uiPriority w:val="99"/>
    <w:unhideWhenUsed/>
    <w:rsid w:val="00700444"/>
    <w:pPr>
      <w:autoSpaceDE/>
      <w:autoSpaceDN/>
      <w:spacing w:before="100" w:beforeAutospacing="1" w:after="100" w:afterAutospacing="1"/>
    </w:pPr>
    <w:rPr>
      <w:sz w:val="24"/>
      <w:szCs w:val="24"/>
    </w:rPr>
  </w:style>
  <w:style w:type="character" w:customStyle="1" w:styleId="a9">
    <w:name w:val="頁首 字元"/>
    <w:link w:val="a8"/>
    <w:uiPriority w:val="99"/>
    <w:rsid w:val="00F46891"/>
  </w:style>
  <w:style w:type="paragraph" w:styleId="af3">
    <w:name w:val="Balloon Text"/>
    <w:basedOn w:val="a"/>
    <w:link w:val="af4"/>
    <w:rsid w:val="00F46891"/>
    <w:rPr>
      <w:rFonts w:ascii="Tahoma" w:hAnsi="Tahoma"/>
      <w:sz w:val="16"/>
      <w:szCs w:val="16"/>
    </w:rPr>
  </w:style>
  <w:style w:type="character" w:customStyle="1" w:styleId="af4">
    <w:name w:val="註解方塊文字 字元"/>
    <w:link w:val="af3"/>
    <w:rsid w:val="00F46891"/>
    <w:rPr>
      <w:rFonts w:ascii="Tahoma" w:hAnsi="Tahoma" w:cs="Tahoma"/>
      <w:sz w:val="16"/>
      <w:szCs w:val="16"/>
    </w:rPr>
  </w:style>
  <w:style w:type="character" w:customStyle="1" w:styleId="20">
    <w:name w:val="標題 2 字元"/>
    <w:link w:val="2"/>
    <w:rsid w:val="007D4FE2"/>
    <w:rPr>
      <w:i/>
      <w:iCs/>
    </w:rPr>
  </w:style>
  <w:style w:type="character" w:customStyle="1" w:styleId="30">
    <w:name w:val="標題 3 字元"/>
    <w:link w:val="3"/>
    <w:rsid w:val="00472E5E"/>
    <w:rPr>
      <w:i/>
      <w:iCs/>
    </w:rPr>
  </w:style>
  <w:style w:type="character" w:customStyle="1" w:styleId="32">
    <w:name w:val="本文 3 字元"/>
    <w:link w:val="31"/>
    <w:rsid w:val="008D4D57"/>
    <w:rPr>
      <w:sz w:val="16"/>
      <w:szCs w:val="16"/>
    </w:rPr>
  </w:style>
  <w:style w:type="paragraph" w:customStyle="1" w:styleId="Default">
    <w:name w:val="Default"/>
    <w:rsid w:val="008D4D57"/>
    <w:pPr>
      <w:autoSpaceDE w:val="0"/>
      <w:autoSpaceDN w:val="0"/>
      <w:adjustRightInd w:val="0"/>
    </w:pPr>
    <w:rPr>
      <w:color w:val="000000"/>
      <w:sz w:val="24"/>
      <w:szCs w:val="24"/>
      <w:lang w:eastAsia="en-US"/>
    </w:rPr>
  </w:style>
  <w:style w:type="paragraph" w:styleId="af5">
    <w:name w:val="List Paragraph"/>
    <w:basedOn w:val="a"/>
    <w:uiPriority w:val="34"/>
    <w:qFormat/>
    <w:rsid w:val="00AD4BB3"/>
    <w:pPr>
      <w:ind w:left="720"/>
      <w:contextualSpacing/>
    </w:pPr>
  </w:style>
  <w:style w:type="character" w:customStyle="1" w:styleId="ad">
    <w:name w:val="本文縮排 字元"/>
    <w:link w:val="ac"/>
    <w:rsid w:val="001E6C43"/>
    <w:rPr>
      <w:szCs w:val="24"/>
    </w:rPr>
  </w:style>
  <w:style w:type="character" w:customStyle="1" w:styleId="Heading6">
    <w:name w:val="Heading #6"/>
    <w:link w:val="Heading61"/>
    <w:uiPriority w:val="99"/>
    <w:rsid w:val="00C57807"/>
    <w:rPr>
      <w:rFonts w:ascii="Angsana New" w:hAnsi="Angsana New" w:cs="Angsana New"/>
      <w:b/>
      <w:bCs/>
      <w:sz w:val="28"/>
      <w:szCs w:val="28"/>
      <w:shd w:val="clear" w:color="auto" w:fill="FFFFFF"/>
    </w:rPr>
  </w:style>
  <w:style w:type="paragraph" w:customStyle="1" w:styleId="Heading61">
    <w:name w:val="Heading #61"/>
    <w:basedOn w:val="a"/>
    <w:link w:val="Heading6"/>
    <w:uiPriority w:val="99"/>
    <w:rsid w:val="00C57807"/>
    <w:pPr>
      <w:shd w:val="clear" w:color="auto" w:fill="FFFFFF"/>
      <w:autoSpaceDE/>
      <w:autoSpaceDN/>
      <w:spacing w:before="360" w:after="240" w:line="240" w:lineRule="atLeast"/>
      <w:outlineLvl w:val="5"/>
    </w:pPr>
    <w:rPr>
      <w:rFonts w:ascii="Angsana New" w:hAnsi="Angsana New"/>
      <w:b/>
      <w:bCs/>
      <w:sz w:val="28"/>
      <w:szCs w:val="28"/>
    </w:rPr>
  </w:style>
  <w:style w:type="character" w:customStyle="1" w:styleId="Bodytext">
    <w:name w:val="Body text"/>
    <w:link w:val="Bodytext1"/>
    <w:uiPriority w:val="99"/>
    <w:rsid w:val="00C57807"/>
    <w:rPr>
      <w:rFonts w:ascii="Angsana New" w:hAnsi="Angsana New" w:cs="Angsana New"/>
      <w:sz w:val="26"/>
      <w:szCs w:val="26"/>
      <w:shd w:val="clear" w:color="auto" w:fill="FFFFFF"/>
    </w:rPr>
  </w:style>
  <w:style w:type="paragraph" w:customStyle="1" w:styleId="Bodytext1">
    <w:name w:val="Body text1"/>
    <w:basedOn w:val="a"/>
    <w:link w:val="Bodytext"/>
    <w:uiPriority w:val="99"/>
    <w:rsid w:val="00C57807"/>
    <w:pPr>
      <w:shd w:val="clear" w:color="auto" w:fill="FFFFFF"/>
      <w:autoSpaceDE/>
      <w:autoSpaceDN/>
      <w:spacing w:before="240" w:after="120" w:line="218" w:lineRule="exact"/>
      <w:ind w:firstLine="180"/>
      <w:jc w:val="both"/>
    </w:pPr>
    <w:rPr>
      <w:rFonts w:ascii="Angsana New" w:hAnsi="Angsana New"/>
      <w:sz w:val="26"/>
      <w:szCs w:val="26"/>
    </w:rPr>
  </w:style>
  <w:style w:type="character" w:customStyle="1" w:styleId="Bodytext10">
    <w:name w:val="Body text (10)"/>
    <w:link w:val="Bodytext101"/>
    <w:uiPriority w:val="99"/>
    <w:rsid w:val="00C57807"/>
    <w:rPr>
      <w:sz w:val="24"/>
      <w:szCs w:val="24"/>
      <w:shd w:val="clear" w:color="auto" w:fill="FFFFFF"/>
    </w:rPr>
  </w:style>
  <w:style w:type="paragraph" w:customStyle="1" w:styleId="Bodytext101">
    <w:name w:val="Body text (10)1"/>
    <w:basedOn w:val="a"/>
    <w:link w:val="Bodytext10"/>
    <w:uiPriority w:val="99"/>
    <w:rsid w:val="00C57807"/>
    <w:pPr>
      <w:shd w:val="clear" w:color="auto" w:fill="FFFFFF"/>
      <w:autoSpaceDE/>
      <w:autoSpaceDN/>
      <w:spacing w:before="480" w:line="418" w:lineRule="exact"/>
      <w:ind w:hanging="360"/>
      <w:jc w:val="both"/>
    </w:pPr>
    <w:rPr>
      <w:sz w:val="24"/>
      <w:szCs w:val="24"/>
    </w:rPr>
  </w:style>
  <w:style w:type="character" w:customStyle="1" w:styleId="BodytextBold">
    <w:name w:val="Body text + Bold"/>
    <w:uiPriority w:val="99"/>
    <w:rsid w:val="00C57807"/>
    <w:rPr>
      <w:rFonts w:ascii="Times New Roman" w:hAnsi="Times New Roman" w:cs="Times New Roman"/>
      <w:b/>
      <w:bCs/>
      <w:sz w:val="24"/>
      <w:szCs w:val="24"/>
      <w:shd w:val="clear" w:color="auto" w:fill="FFFFFF"/>
    </w:rPr>
  </w:style>
  <w:style w:type="character" w:customStyle="1" w:styleId="Heading7">
    <w:name w:val="Heading #7"/>
    <w:link w:val="Heading71"/>
    <w:uiPriority w:val="99"/>
    <w:rsid w:val="007435F1"/>
    <w:rPr>
      <w:rFonts w:ascii="Angsana New" w:hAnsi="Angsana New" w:cs="Angsana New"/>
      <w:i/>
      <w:iCs/>
      <w:sz w:val="30"/>
      <w:szCs w:val="30"/>
      <w:shd w:val="clear" w:color="auto" w:fill="FFFFFF"/>
    </w:rPr>
  </w:style>
  <w:style w:type="paragraph" w:customStyle="1" w:styleId="Heading71">
    <w:name w:val="Heading #71"/>
    <w:basedOn w:val="a"/>
    <w:link w:val="Heading7"/>
    <w:uiPriority w:val="99"/>
    <w:rsid w:val="007435F1"/>
    <w:pPr>
      <w:shd w:val="clear" w:color="auto" w:fill="FFFFFF"/>
      <w:autoSpaceDE/>
      <w:autoSpaceDN/>
      <w:spacing w:after="240" w:line="240" w:lineRule="atLeast"/>
      <w:outlineLvl w:val="6"/>
    </w:pPr>
    <w:rPr>
      <w:rFonts w:ascii="Angsana New" w:hAnsi="Angsana New"/>
      <w:i/>
      <w:iCs/>
      <w:sz w:val="30"/>
      <w:szCs w:val="30"/>
    </w:rPr>
  </w:style>
  <w:style w:type="character" w:customStyle="1" w:styleId="Picturecaption">
    <w:name w:val="Picture caption"/>
    <w:link w:val="Picturecaption1"/>
    <w:uiPriority w:val="99"/>
    <w:rsid w:val="007435F1"/>
    <w:rPr>
      <w:b/>
      <w:bCs/>
      <w:shd w:val="clear" w:color="auto" w:fill="FFFFFF"/>
    </w:rPr>
  </w:style>
  <w:style w:type="paragraph" w:customStyle="1" w:styleId="Picturecaption1">
    <w:name w:val="Picture caption1"/>
    <w:basedOn w:val="a"/>
    <w:link w:val="Picturecaption"/>
    <w:uiPriority w:val="99"/>
    <w:rsid w:val="007435F1"/>
    <w:pPr>
      <w:shd w:val="clear" w:color="auto" w:fill="FFFFFF"/>
      <w:autoSpaceDE/>
      <w:autoSpaceDN/>
      <w:spacing w:line="240" w:lineRule="atLeast"/>
    </w:pPr>
    <w:rPr>
      <w:b/>
      <w:bCs/>
    </w:rPr>
  </w:style>
  <w:style w:type="character" w:customStyle="1" w:styleId="Bodytext5">
    <w:name w:val="Body text (5)"/>
    <w:link w:val="Bodytext51"/>
    <w:uiPriority w:val="99"/>
    <w:locked/>
    <w:rsid w:val="00950038"/>
    <w:rPr>
      <w:sz w:val="22"/>
      <w:szCs w:val="22"/>
      <w:shd w:val="clear" w:color="auto" w:fill="FFFFFF"/>
    </w:rPr>
  </w:style>
  <w:style w:type="paragraph" w:customStyle="1" w:styleId="Bodytext51">
    <w:name w:val="Body text (5)1"/>
    <w:basedOn w:val="a"/>
    <w:link w:val="Bodytext5"/>
    <w:uiPriority w:val="99"/>
    <w:rsid w:val="00950038"/>
    <w:pPr>
      <w:shd w:val="clear" w:color="auto" w:fill="FFFFFF"/>
      <w:autoSpaceDE/>
      <w:autoSpaceDN/>
      <w:spacing w:line="250" w:lineRule="exact"/>
      <w:ind w:firstLine="300"/>
      <w:jc w:val="both"/>
    </w:pPr>
    <w:rPr>
      <w:sz w:val="22"/>
      <w:szCs w:val="22"/>
    </w:rPr>
  </w:style>
  <w:style w:type="character" w:customStyle="1" w:styleId="Heading4">
    <w:name w:val="Heading #4"/>
    <w:link w:val="Heading41"/>
    <w:uiPriority w:val="99"/>
    <w:rsid w:val="00950038"/>
    <w:rPr>
      <w:b/>
      <w:bCs/>
      <w:sz w:val="30"/>
      <w:szCs w:val="30"/>
      <w:shd w:val="clear" w:color="auto" w:fill="FFFFFF"/>
    </w:rPr>
  </w:style>
  <w:style w:type="paragraph" w:customStyle="1" w:styleId="Heading41">
    <w:name w:val="Heading #41"/>
    <w:basedOn w:val="a"/>
    <w:link w:val="Heading4"/>
    <w:uiPriority w:val="99"/>
    <w:rsid w:val="00950038"/>
    <w:pPr>
      <w:shd w:val="clear" w:color="auto" w:fill="FFFFFF"/>
      <w:autoSpaceDE/>
      <w:autoSpaceDN/>
      <w:spacing w:after="180" w:line="240" w:lineRule="atLeast"/>
      <w:outlineLvl w:val="3"/>
    </w:pPr>
    <w:rPr>
      <w:b/>
      <w:bCs/>
      <w:sz w:val="30"/>
      <w:szCs w:val="30"/>
    </w:rPr>
  </w:style>
  <w:style w:type="character" w:customStyle="1" w:styleId="Bodytext9">
    <w:name w:val="Body text (9)"/>
    <w:link w:val="Bodytext91"/>
    <w:uiPriority w:val="99"/>
    <w:rsid w:val="00950038"/>
    <w:rPr>
      <w:sz w:val="22"/>
      <w:szCs w:val="22"/>
      <w:shd w:val="clear" w:color="auto" w:fill="FFFFFF"/>
    </w:rPr>
  </w:style>
  <w:style w:type="paragraph" w:customStyle="1" w:styleId="Bodytext91">
    <w:name w:val="Body text (9)1"/>
    <w:basedOn w:val="a"/>
    <w:link w:val="Bodytext9"/>
    <w:uiPriority w:val="99"/>
    <w:rsid w:val="00950038"/>
    <w:pPr>
      <w:shd w:val="clear" w:color="auto" w:fill="FFFFFF"/>
      <w:autoSpaceDE/>
      <w:autoSpaceDN/>
      <w:spacing w:before="360" w:line="432" w:lineRule="exact"/>
    </w:pPr>
    <w:rPr>
      <w:sz w:val="22"/>
      <w:szCs w:val="22"/>
    </w:rPr>
  </w:style>
  <w:style w:type="character" w:customStyle="1" w:styleId="Bodytext19">
    <w:name w:val="Body text (19)"/>
    <w:link w:val="Bodytext191"/>
    <w:uiPriority w:val="99"/>
    <w:rsid w:val="00950038"/>
    <w:rPr>
      <w:rFonts w:ascii="Angsana New" w:hAnsi="Angsana New" w:cs="Angsana New"/>
      <w:sz w:val="24"/>
      <w:szCs w:val="24"/>
      <w:shd w:val="clear" w:color="auto" w:fill="FFFFFF"/>
    </w:rPr>
  </w:style>
  <w:style w:type="paragraph" w:customStyle="1" w:styleId="Bodytext191">
    <w:name w:val="Body text (19)1"/>
    <w:basedOn w:val="a"/>
    <w:link w:val="Bodytext19"/>
    <w:uiPriority w:val="99"/>
    <w:rsid w:val="00950038"/>
    <w:pPr>
      <w:shd w:val="clear" w:color="auto" w:fill="FFFFFF"/>
      <w:autoSpaceDE/>
      <w:autoSpaceDN/>
      <w:spacing w:before="240" w:line="197" w:lineRule="exact"/>
      <w:ind w:hanging="300"/>
      <w:jc w:val="both"/>
    </w:pPr>
    <w:rPr>
      <w:rFonts w:ascii="Angsana New" w:hAnsi="Angsana New"/>
      <w:sz w:val="24"/>
      <w:szCs w:val="24"/>
    </w:rPr>
  </w:style>
  <w:style w:type="character" w:customStyle="1" w:styleId="Bodytext21">
    <w:name w:val="Body text (21)"/>
    <w:link w:val="Bodytext211"/>
    <w:uiPriority w:val="99"/>
    <w:locked/>
    <w:rsid w:val="00950038"/>
    <w:rPr>
      <w:sz w:val="18"/>
      <w:szCs w:val="18"/>
      <w:shd w:val="clear" w:color="auto" w:fill="FFFFFF"/>
    </w:rPr>
  </w:style>
  <w:style w:type="character" w:customStyle="1" w:styleId="Bodytext21Italic">
    <w:name w:val="Body text (21) + Italic"/>
    <w:uiPriority w:val="99"/>
    <w:rsid w:val="00950038"/>
    <w:rPr>
      <w:i/>
      <w:iCs/>
      <w:sz w:val="18"/>
      <w:szCs w:val="18"/>
      <w:shd w:val="clear" w:color="auto" w:fill="FFFFFF"/>
    </w:rPr>
  </w:style>
  <w:style w:type="paragraph" w:customStyle="1" w:styleId="Bodytext211">
    <w:name w:val="Body text (21)1"/>
    <w:basedOn w:val="a"/>
    <w:link w:val="Bodytext21"/>
    <w:uiPriority w:val="99"/>
    <w:rsid w:val="00950038"/>
    <w:pPr>
      <w:shd w:val="clear" w:color="auto" w:fill="FFFFFF"/>
      <w:autoSpaceDE/>
      <w:autoSpaceDN/>
      <w:spacing w:line="206" w:lineRule="exact"/>
      <w:ind w:hanging="400"/>
      <w:jc w:val="both"/>
    </w:pPr>
    <w:rPr>
      <w:sz w:val="18"/>
      <w:szCs w:val="18"/>
    </w:rPr>
  </w:style>
  <w:style w:type="paragraph" w:customStyle="1" w:styleId="author">
    <w:name w:val="author"/>
    <w:basedOn w:val="a"/>
    <w:next w:val="a"/>
    <w:rsid w:val="006246E9"/>
    <w:pPr>
      <w:autoSpaceDE/>
      <w:autoSpaceDN/>
      <w:spacing w:after="220"/>
      <w:ind w:firstLine="227"/>
      <w:jc w:val="center"/>
    </w:pPr>
    <w:rPr>
      <w:rFonts w:ascii="Times" w:hAnsi="Times"/>
      <w:lang w:eastAsia="de-DE"/>
    </w:rPr>
  </w:style>
  <w:style w:type="character" w:customStyle="1" w:styleId="st">
    <w:name w:val="st"/>
    <w:basedOn w:val="a0"/>
    <w:rsid w:val="006C513E"/>
  </w:style>
  <w:style w:type="character" w:styleId="af6">
    <w:name w:val="Emphasis"/>
    <w:uiPriority w:val="20"/>
    <w:qFormat/>
    <w:rsid w:val="006C513E"/>
    <w:rPr>
      <w:i/>
      <w:iCs/>
    </w:rPr>
  </w:style>
  <w:style w:type="character" w:styleId="HTML">
    <w:name w:val="HTML Cite"/>
    <w:uiPriority w:val="99"/>
    <w:unhideWhenUsed/>
    <w:rsid w:val="006C513E"/>
    <w:rPr>
      <w:i/>
      <w:iCs/>
    </w:rPr>
  </w:style>
  <w:style w:type="character" w:styleId="af7">
    <w:name w:val="Strong"/>
    <w:uiPriority w:val="22"/>
    <w:qFormat/>
    <w:rsid w:val="006C513E"/>
    <w:rPr>
      <w:b/>
      <w:bCs/>
    </w:rPr>
  </w:style>
  <w:style w:type="paragraph" w:styleId="af8">
    <w:name w:val="No Spacing"/>
    <w:uiPriority w:val="1"/>
    <w:qFormat/>
    <w:rsid w:val="00CD5E47"/>
    <w:rPr>
      <w:rFonts w:ascii="Calibri" w:eastAsia="Calibri" w:hAnsi="Calibri"/>
      <w:sz w:val="22"/>
      <w:szCs w:val="22"/>
      <w:lang w:eastAsia="en-US"/>
    </w:rPr>
  </w:style>
  <w:style w:type="paragraph" w:styleId="af9">
    <w:name w:val="caption"/>
    <w:basedOn w:val="a"/>
    <w:next w:val="a"/>
    <w:uiPriority w:val="35"/>
    <w:qFormat/>
    <w:rsid w:val="00C36D98"/>
    <w:pPr>
      <w:autoSpaceDE/>
      <w:autoSpaceDN/>
      <w:spacing w:after="200"/>
    </w:pPr>
    <w:rPr>
      <w:rFonts w:ascii="Calibri" w:eastAsia="Calibri" w:hAnsi="Calibri"/>
      <w:b/>
      <w:bCs/>
      <w:color w:val="4F81BD"/>
      <w:sz w:val="18"/>
      <w:szCs w:val="18"/>
    </w:rPr>
  </w:style>
  <w:style w:type="character" w:customStyle="1" w:styleId="hps">
    <w:name w:val="hps"/>
    <w:basedOn w:val="a0"/>
    <w:rsid w:val="00491EC2"/>
  </w:style>
  <w:style w:type="character" w:customStyle="1" w:styleId="longtext">
    <w:name w:val="long_text"/>
    <w:basedOn w:val="a0"/>
    <w:rsid w:val="00491EC2"/>
  </w:style>
  <w:style w:type="character" w:customStyle="1" w:styleId="apple-style-span">
    <w:name w:val="apple-style-span"/>
    <w:basedOn w:val="a0"/>
    <w:rsid w:val="00346B44"/>
  </w:style>
  <w:style w:type="character" w:customStyle="1" w:styleId="shorttext">
    <w:name w:val="short_text"/>
    <w:basedOn w:val="a0"/>
    <w:rsid w:val="00346B44"/>
  </w:style>
  <w:style w:type="character" w:customStyle="1" w:styleId="style41">
    <w:name w:val="style41"/>
    <w:basedOn w:val="a0"/>
    <w:rsid w:val="00F97A7C"/>
  </w:style>
  <w:style w:type="character" w:customStyle="1" w:styleId="a7">
    <w:name w:val="頁尾 字元"/>
    <w:link w:val="a6"/>
    <w:uiPriority w:val="99"/>
    <w:rsid w:val="006A2F96"/>
    <w:rPr>
      <w:lang w:eastAsia="en-US"/>
    </w:rPr>
  </w:style>
  <w:style w:type="paragraph" w:customStyle="1" w:styleId="afa">
    <w:name w:val="內文 + 黑色"/>
    <w:basedOn w:val="a"/>
    <w:rsid w:val="00014E73"/>
    <w:pPr>
      <w:widowControl w:val="0"/>
      <w:adjustRightInd w:val="0"/>
      <w:spacing w:line="360" w:lineRule="auto"/>
      <w:jc w:val="both"/>
    </w:pPr>
    <w:rPr>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292903804">
      <w:bodyDiv w:val="1"/>
      <w:marLeft w:val="0"/>
      <w:marRight w:val="0"/>
      <w:marTop w:val="0"/>
      <w:marBottom w:val="0"/>
      <w:divBdr>
        <w:top w:val="none" w:sz="0" w:space="0" w:color="auto"/>
        <w:left w:val="none" w:sz="0" w:space="0" w:color="auto"/>
        <w:bottom w:val="none" w:sz="0" w:space="0" w:color="auto"/>
        <w:right w:val="none" w:sz="0" w:space="0" w:color="auto"/>
      </w:divBdr>
    </w:div>
    <w:div w:id="7884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0.wmf"/><Relationship Id="rId7" Type="http://schemas.openxmlformats.org/officeDocument/2006/relationships/hyperlink" Target="mailto:ckfan@ms41.hinet.net"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8" Type="http://schemas.openxmlformats.org/officeDocument/2006/relationships/hyperlink" Target="mailto:gemini4022@yahoo.com.tw" TargetMode="External"/><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5159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vt:lpstr>
    </vt:vector>
  </TitlesOfParts>
  <Company>Morehouse College</Company>
  <LinksUpToDate>false</LinksUpToDate>
  <CharactersWithSpaces>35351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Instructions for IJCNS</dc:subject>
  <dc:creator>sherry</dc:creator>
  <cp:lastModifiedBy>ckfan</cp:lastModifiedBy>
  <cp:revision>8</cp:revision>
  <cp:lastPrinted>2015-05-26T09:49:00Z</cp:lastPrinted>
  <dcterms:created xsi:type="dcterms:W3CDTF">2015-06-03T17:00:00Z</dcterms:created>
  <dcterms:modified xsi:type="dcterms:W3CDTF">2015-06-04T15:26:00Z</dcterms:modified>
</cp:coreProperties>
</file>