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5A1" w:rsidRPr="00076CF4" w:rsidRDefault="000803EA">
      <w:pPr>
        <w:rPr>
          <w:b/>
        </w:rPr>
      </w:pPr>
      <w:proofErr w:type="gramStart"/>
      <w:r w:rsidRPr="00076CF4">
        <w:rPr>
          <w:b/>
        </w:rPr>
        <w:t xml:space="preserve">Contraction Mapping </w:t>
      </w:r>
      <w:r w:rsidR="006A4AE8" w:rsidRPr="00076CF4">
        <w:rPr>
          <w:b/>
        </w:rPr>
        <w:t>of Linear and Quadratic Backward SOR Iteration for Newton Operator.</w:t>
      </w:r>
      <w:proofErr w:type="gramEnd"/>
    </w:p>
    <w:p w:rsidR="007B3DA4" w:rsidRPr="00076CF4" w:rsidRDefault="007B3DA4">
      <w:pPr>
        <w:rPr>
          <w:b/>
        </w:rPr>
      </w:pPr>
      <w:r w:rsidRPr="00076CF4">
        <w:rPr>
          <w:b/>
        </w:rPr>
        <w:t xml:space="preserve">Stephen </w:t>
      </w:r>
      <w:proofErr w:type="spellStart"/>
      <w:r w:rsidRPr="00076CF4">
        <w:rPr>
          <w:b/>
        </w:rPr>
        <w:t>Ehidiamhen</w:t>
      </w:r>
      <w:proofErr w:type="spellEnd"/>
      <w:r w:rsidRPr="00076CF4">
        <w:rPr>
          <w:b/>
        </w:rPr>
        <w:t xml:space="preserve"> UWAMUSI</w:t>
      </w:r>
    </w:p>
    <w:p w:rsidR="007B3DA4" w:rsidRPr="00076CF4" w:rsidRDefault="007B3DA4">
      <w:pPr>
        <w:rPr>
          <w:b/>
        </w:rPr>
      </w:pPr>
      <w:proofErr w:type="gramStart"/>
      <w:r w:rsidRPr="00076CF4">
        <w:rPr>
          <w:b/>
        </w:rPr>
        <w:t xml:space="preserve">Department of Mathematical Sciences, </w:t>
      </w:r>
      <w:proofErr w:type="spellStart"/>
      <w:r w:rsidRPr="00076CF4">
        <w:rPr>
          <w:b/>
        </w:rPr>
        <w:t>Kogi</w:t>
      </w:r>
      <w:proofErr w:type="spellEnd"/>
      <w:r w:rsidRPr="00076CF4">
        <w:rPr>
          <w:b/>
        </w:rPr>
        <w:t xml:space="preserve"> State University, </w:t>
      </w:r>
      <w:proofErr w:type="spellStart"/>
      <w:r w:rsidRPr="00076CF4">
        <w:rPr>
          <w:b/>
        </w:rPr>
        <w:t>Anyigba</w:t>
      </w:r>
      <w:proofErr w:type="spellEnd"/>
      <w:r w:rsidRPr="00076CF4">
        <w:rPr>
          <w:b/>
        </w:rPr>
        <w:t xml:space="preserve">, </w:t>
      </w:r>
      <w:proofErr w:type="spellStart"/>
      <w:r w:rsidRPr="00076CF4">
        <w:rPr>
          <w:b/>
        </w:rPr>
        <w:t>Kogi</w:t>
      </w:r>
      <w:proofErr w:type="spellEnd"/>
      <w:r w:rsidRPr="00076CF4">
        <w:rPr>
          <w:b/>
        </w:rPr>
        <w:t xml:space="preserve"> State.</w:t>
      </w:r>
      <w:proofErr w:type="gramEnd"/>
    </w:p>
    <w:p w:rsidR="00DF1B66" w:rsidRDefault="007B3DA4">
      <w:r>
        <w:t xml:space="preserve">Email: </w:t>
      </w:r>
      <w:r w:rsidR="00DF1B66">
        <w:t>Stephen_uwamusi@yahoo.com</w:t>
      </w:r>
    </w:p>
    <w:p w:rsidR="007B3DA4" w:rsidRDefault="008765C5">
      <w:r>
        <w:t xml:space="preserve">Abstract. The </w:t>
      </w:r>
      <w:r w:rsidR="00D51576">
        <w:t>contraction mapping</w:t>
      </w:r>
      <w:r>
        <w:t xml:space="preserve"> of Linear and Quadratic backward SOR iteration </w:t>
      </w:r>
      <w:r w:rsidR="00D57987">
        <w:t>matrix</w:t>
      </w:r>
      <w:r>
        <w:t xml:space="preserve"> for Newton operator in the nonlinear system of equation is </w:t>
      </w:r>
      <w:r w:rsidR="00D57987">
        <w:t xml:space="preserve">presented. It is showed that if the computable reachable set </w:t>
      </w:r>
      <w:r w:rsidR="000029FB">
        <w:t>of linear</w:t>
      </w:r>
      <w:r w:rsidR="00D57987">
        <w:t xml:space="preserve"> backward SOR method is lower chain-reachable to the outer computable chain-reachable Quadratic SOR</w:t>
      </w:r>
      <w:r w:rsidR="001142AD">
        <w:t xml:space="preserve"> </w:t>
      </w:r>
      <w:r w:rsidR="000029FB">
        <w:t>method, the</w:t>
      </w:r>
      <w:r w:rsidR="00D57987">
        <w:t xml:space="preserve"> quadratic</w:t>
      </w:r>
      <w:r w:rsidR="000029FB">
        <w:t xml:space="preserve"> backward</w:t>
      </w:r>
      <w:r w:rsidR="00D57987">
        <w:t xml:space="preserve"> SOR method is not only finer in topology but also logarithmically faster than backward linear SOR method </w:t>
      </w:r>
      <w:r w:rsidR="007647A2">
        <w:t>if the</w:t>
      </w:r>
      <w:r w:rsidR="00D57987">
        <w:t xml:space="preserve"> arithmetic computational complexity </w:t>
      </w:r>
      <w:r w:rsidR="00E41F54">
        <w:t xml:space="preserve">involved </w:t>
      </w:r>
      <w:r w:rsidR="00667A14">
        <w:t>in</w:t>
      </w:r>
      <w:r w:rsidR="00D33A35">
        <w:t xml:space="preserve"> the execution of</w:t>
      </w:r>
      <w:r w:rsidR="00E41F54">
        <w:t xml:space="preserve"> backward </w:t>
      </w:r>
      <w:r w:rsidR="00305C58">
        <w:t>quadratic</w:t>
      </w:r>
      <w:r w:rsidR="003D57A3">
        <w:t xml:space="preserve"> SOR is</w:t>
      </w:r>
      <w:r w:rsidR="00E41F54">
        <w:t xml:space="preserve"> </w:t>
      </w:r>
      <w:r w:rsidR="003F23F5">
        <w:t>overlooked</w:t>
      </w:r>
      <w:r w:rsidR="0090563D">
        <w:t>.</w:t>
      </w:r>
      <w:r w:rsidR="00D57987">
        <w:t xml:space="preserve">  </w:t>
      </w:r>
    </w:p>
    <w:p w:rsidR="00CF5943" w:rsidRDefault="00CF5943">
      <w:r>
        <w:t xml:space="preserve">Keywords: nonlinear system, </w:t>
      </w:r>
      <w:proofErr w:type="spellStart"/>
      <w:r>
        <w:t>newton</w:t>
      </w:r>
      <w:proofErr w:type="spellEnd"/>
      <w:r>
        <w:t xml:space="preserve"> method, SOR iteration matrix</w:t>
      </w:r>
    </w:p>
    <w:p w:rsidR="00CF5943" w:rsidRDefault="007A383E">
      <w:r w:rsidRPr="00CF5943">
        <w:rPr>
          <w:position w:val="-6"/>
        </w:rPr>
        <w:object w:dxaOrig="3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9pt;height:13.75pt" o:ole="">
            <v:imagedata r:id="rId7" o:title=""/>
          </v:shape>
          <o:OLEObject Type="Embed" ProgID="Equation.3" ShapeID="_x0000_i1025" DrawAspect="Content" ObjectID="_1493811660" r:id="rId8"/>
        </w:object>
      </w:r>
      <w:r w:rsidR="00CF5943">
        <w:t xml:space="preserve">       </w:t>
      </w:r>
      <w:r w:rsidR="00CF5943" w:rsidRPr="00076CF4">
        <w:rPr>
          <w:b/>
        </w:rPr>
        <w:t>Introduction</w:t>
      </w:r>
    </w:p>
    <w:p w:rsidR="00CF5943" w:rsidRDefault="00CF5943">
      <w:r>
        <w:t>The solution of nonlinear system</w:t>
      </w:r>
      <w:r w:rsidR="000D1A30">
        <w:t xml:space="preserve"> of </w:t>
      </w:r>
      <w:r w:rsidR="00B90F05">
        <w:t>equation has been from time immemorial to</w:t>
      </w:r>
      <w:r>
        <w:t xml:space="preserve"> a large extent governed by Newton method</w:t>
      </w:r>
      <w:r w:rsidR="00E15BEE">
        <w:t xml:space="preserve"> [1] and</w:t>
      </w:r>
      <w:r>
        <w:t xml:space="preserve"> </w:t>
      </w:r>
      <w:r w:rsidR="00E15BEE">
        <w:t>[2]</w:t>
      </w:r>
      <w:r>
        <w:t xml:space="preserve"> provided the analytic derivatives of the function </w:t>
      </w:r>
    </w:p>
    <w:p w:rsidR="00CF5943" w:rsidRDefault="00CF5943">
      <w:r>
        <w:t xml:space="preserve">                        </w:t>
      </w:r>
      <w:r w:rsidRPr="00CF5943">
        <w:rPr>
          <w:position w:val="-10"/>
        </w:rPr>
        <w:object w:dxaOrig="900" w:dyaOrig="320">
          <v:shape id="_x0000_i1026" type="#_x0000_t75" style="width:45.1pt;height:16.3pt" o:ole="">
            <v:imagedata r:id="rId9" o:title=""/>
          </v:shape>
          <o:OLEObject Type="Embed" ProgID="Equation.3" ShapeID="_x0000_i1026" DrawAspect="Content" ObjectID="_1493811661" r:id="rId10"/>
        </w:object>
      </w:r>
      <w:r>
        <w:t>,               (1.1)</w:t>
      </w:r>
    </w:p>
    <w:p w:rsidR="00CF5943" w:rsidRDefault="00CF5943">
      <w:proofErr w:type="gramStart"/>
      <w:r>
        <w:t>are</w:t>
      </w:r>
      <w:proofErr w:type="gramEnd"/>
      <w:r>
        <w:t xml:space="preserve"> easily available.</w:t>
      </w:r>
    </w:p>
    <w:p w:rsidR="002C5004" w:rsidRDefault="00CF5943" w:rsidP="002C5004">
      <w:r>
        <w:t xml:space="preserve">This means that </w:t>
      </w:r>
      <w:r w:rsidR="002C5004" w:rsidRPr="00CF5943">
        <w:rPr>
          <w:position w:val="-6"/>
        </w:rPr>
        <w:object w:dxaOrig="1719" w:dyaOrig="320">
          <v:shape id="_x0000_i1027" type="#_x0000_t75" style="width:85.75pt;height:16.3pt" o:ole="">
            <v:imagedata r:id="rId11" o:title=""/>
          </v:shape>
          <o:OLEObject Type="Embed" ProgID="Equation.3" ShapeID="_x0000_i1027" DrawAspect="Content" ObjectID="_1493811662" r:id="rId12"/>
        </w:object>
      </w:r>
      <w:r>
        <w:t xml:space="preserve"> </w:t>
      </w:r>
      <w:r w:rsidR="00CD01E0">
        <w:t>and,</w:t>
      </w:r>
      <w:r w:rsidR="002C5004" w:rsidRPr="00CF5943">
        <w:rPr>
          <w:position w:val="-6"/>
        </w:rPr>
        <w:object w:dxaOrig="620" w:dyaOrig="279">
          <v:shape id="_x0000_i1028" type="#_x0000_t75" style="width:31.3pt;height:13.75pt" o:ole="">
            <v:imagedata r:id="rId13" o:title=""/>
          </v:shape>
          <o:OLEObject Type="Embed" ProgID="Equation.3" ShapeID="_x0000_i1028" DrawAspect="Content" ObjectID="_1493811663" r:id="rId14"/>
        </w:object>
      </w:r>
      <w:proofErr w:type="gramStart"/>
      <w:r w:rsidR="002C5004">
        <w:t>,</w:t>
      </w:r>
      <w:proofErr w:type="gramEnd"/>
      <w:r w:rsidR="002C5004">
        <w:t xml:space="preserve"> the </w:t>
      </w:r>
      <w:proofErr w:type="spellStart"/>
      <w:r w:rsidR="002C5004">
        <w:t>Frechet</w:t>
      </w:r>
      <w:proofErr w:type="spellEnd"/>
      <w:r w:rsidR="002C5004">
        <w:t xml:space="preserve"> derivative in an open ball </w:t>
      </w:r>
      <w:r w:rsidR="002C5004" w:rsidRPr="002C5004">
        <w:rPr>
          <w:position w:val="-10"/>
        </w:rPr>
        <w:object w:dxaOrig="1600" w:dyaOrig="360">
          <v:shape id="_x0000_i1029" type="#_x0000_t75" style="width:80.15pt;height:18.15pt" o:ole="">
            <v:imagedata r:id="rId15" o:title=""/>
          </v:shape>
          <o:OLEObject Type="Embed" ProgID="Equation.3" ShapeID="_x0000_i1029" DrawAspect="Content" ObjectID="_1493811664" r:id="rId16"/>
        </w:object>
      </w:r>
      <w:r w:rsidR="008F6C90">
        <w:t xml:space="preserve"> remains valid</w:t>
      </w:r>
      <w:r w:rsidR="002C5004">
        <w:t>. Newton method is attractive for the soluti</w:t>
      </w:r>
      <w:r w:rsidR="002927B3">
        <w:t>on</w:t>
      </w:r>
      <w:r w:rsidR="007A383E" w:rsidRPr="007A383E">
        <w:t xml:space="preserve"> </w:t>
      </w:r>
      <w:r w:rsidR="007A383E">
        <w:t xml:space="preserve">of nonlinear system (1.1) </w:t>
      </w:r>
      <w:r w:rsidR="002C5004">
        <w:t xml:space="preserve">because of its global convergence for any choice </w:t>
      </w:r>
      <w:r w:rsidR="00EA1804">
        <w:t>of</w:t>
      </w:r>
      <w:r w:rsidR="007A383E" w:rsidRPr="002C5004">
        <w:rPr>
          <w:position w:val="-6"/>
        </w:rPr>
        <w:object w:dxaOrig="840" w:dyaOrig="320">
          <v:shape id="_x0000_i1030" type="#_x0000_t75" style="width:41.95pt;height:16.3pt" o:ole="">
            <v:imagedata r:id="rId17" o:title=""/>
          </v:shape>
          <o:OLEObject Type="Embed" ProgID="Equation.3" ShapeID="_x0000_i1030" DrawAspect="Content" ObjectID="_1493811665" r:id="rId18"/>
        </w:object>
      </w:r>
      <w:r w:rsidR="002C5004">
        <w:t>.</w:t>
      </w:r>
      <w:r w:rsidR="007A383E">
        <w:t xml:space="preserve"> Abstractly, Newton method is given by the equation</w:t>
      </w:r>
    </w:p>
    <w:p w:rsidR="007A383E" w:rsidRDefault="00377EA7" w:rsidP="002C5004">
      <w:r w:rsidRPr="007A383E">
        <w:rPr>
          <w:position w:val="-28"/>
        </w:rPr>
        <w:object w:dxaOrig="4020" w:dyaOrig="700">
          <v:shape id="_x0000_i1031" type="#_x0000_t75" style="width:200.95pt;height:35.05pt" o:ole="">
            <v:imagedata r:id="rId19" o:title=""/>
          </v:shape>
          <o:OLEObject Type="Embed" ProgID="Equation.3" ShapeID="_x0000_i1031" DrawAspect="Content" ObjectID="_1493811666" r:id="rId20"/>
        </w:object>
      </w:r>
    </w:p>
    <w:p w:rsidR="00377EA7" w:rsidRDefault="00377EA7" w:rsidP="002C5004">
      <w:r>
        <w:t xml:space="preserve"> </w:t>
      </w:r>
      <w:proofErr w:type="gramStart"/>
      <w:r w:rsidR="00EA1804">
        <w:t>whose</w:t>
      </w:r>
      <w:proofErr w:type="gramEnd"/>
      <w:r>
        <w:t xml:space="preserve"> sequence of iterates</w:t>
      </w:r>
      <w:r w:rsidR="006F054B">
        <w:t>,</w:t>
      </w:r>
      <w:r>
        <w:t xml:space="preserve"> converges to the desired </w:t>
      </w:r>
      <w:r w:rsidR="00EB730D">
        <w:t>solution</w:t>
      </w:r>
      <w:r w:rsidR="00EB730D" w:rsidRPr="00CF5943">
        <w:rPr>
          <w:position w:val="-6"/>
        </w:rPr>
        <w:object w:dxaOrig="260" w:dyaOrig="320">
          <v:shape id="_x0000_i1032" type="#_x0000_t75" style="width:13.15pt;height:16.3pt" o:ole="">
            <v:imagedata r:id="rId21" o:title=""/>
          </v:shape>
          <o:OLEObject Type="Embed" ProgID="Equation.3" ShapeID="_x0000_i1032" DrawAspect="Content" ObjectID="_1493811667" r:id="rId22"/>
        </w:object>
      </w:r>
      <w:r>
        <w:t>.</w:t>
      </w:r>
      <w:r w:rsidR="00EB730D">
        <w:t xml:space="preserve"> </w:t>
      </w:r>
      <w:r w:rsidR="005A34ED">
        <w:t>An indication that method 1.2 is a self mapping- that is , a co</w:t>
      </w:r>
      <w:r w:rsidR="00E57F97">
        <w:t xml:space="preserve">ntraction mapping </w:t>
      </w:r>
      <w:r w:rsidR="00CD01E0">
        <w:t>in the sense of</w:t>
      </w:r>
      <w:r w:rsidR="00E57F97">
        <w:t xml:space="preserve"> </w:t>
      </w:r>
      <w:proofErr w:type="spellStart"/>
      <w:r w:rsidR="00E57F97">
        <w:t>Banach</w:t>
      </w:r>
      <w:proofErr w:type="spellEnd"/>
      <w:r w:rsidR="00970746">
        <w:t xml:space="preserve">, which </w:t>
      </w:r>
      <w:r w:rsidR="00E57F97">
        <w:t xml:space="preserve"> map</w:t>
      </w:r>
      <w:r w:rsidR="00727A00">
        <w:t>s</w:t>
      </w:r>
      <w:r w:rsidR="00E57F97">
        <w:t xml:space="preserve"> </w:t>
      </w:r>
      <w:r w:rsidR="006B67EC">
        <w:t xml:space="preserve"> smaller </w:t>
      </w:r>
      <w:r w:rsidR="00E57F97">
        <w:t>element</w:t>
      </w:r>
      <w:r w:rsidR="004D457F">
        <w:t xml:space="preserve">s </w:t>
      </w:r>
      <w:r w:rsidR="006B67EC">
        <w:t xml:space="preserve"> from a larger domain </w:t>
      </w:r>
      <w:r w:rsidR="004D457F">
        <w:t xml:space="preserve">to </w:t>
      </w:r>
      <w:r w:rsidR="00727A00">
        <w:t>itself</w:t>
      </w:r>
      <w:r w:rsidR="005369D6">
        <w:t xml:space="preserve"> with the purpose of achieving the same results </w:t>
      </w:r>
      <w:r w:rsidR="00727A00">
        <w:t>. Fundamentally</w:t>
      </w:r>
      <w:r w:rsidR="00EB730D">
        <w:t>, method (1.1) is hardly solved in the form it is presented rather</w:t>
      </w:r>
      <w:r w:rsidR="00F478CA">
        <w:t>,</w:t>
      </w:r>
      <w:r w:rsidR="00EB730D">
        <w:t xml:space="preserve"> we often transform to an equivalent linear system</w:t>
      </w:r>
    </w:p>
    <w:p w:rsidR="00EB730D" w:rsidRDefault="00EB730D" w:rsidP="002C5004">
      <w:r>
        <w:t xml:space="preserve">              </w:t>
      </w:r>
      <w:r w:rsidRPr="00CF5943">
        <w:rPr>
          <w:position w:val="-6"/>
        </w:rPr>
        <w:object w:dxaOrig="840" w:dyaOrig="279">
          <v:shape id="_x0000_i1033" type="#_x0000_t75" style="width:41.95pt;height:13.75pt" o:ole="">
            <v:imagedata r:id="rId23" o:title=""/>
          </v:shape>
          <o:OLEObject Type="Embed" ProgID="Equation.3" ShapeID="_x0000_i1033" DrawAspect="Content" ObjectID="_1493811668" r:id="rId24"/>
        </w:object>
      </w:r>
      <w:r>
        <w:t xml:space="preserve">  </w:t>
      </w:r>
      <w:r w:rsidR="00C62AEA">
        <w:t>,</w:t>
      </w:r>
      <w:r>
        <w:t xml:space="preserve">     (1.3)</w:t>
      </w:r>
    </w:p>
    <w:p w:rsidR="00EB730D" w:rsidRDefault="007611C2" w:rsidP="002C5004">
      <w:proofErr w:type="gramStart"/>
      <w:r>
        <w:t>w</w:t>
      </w:r>
      <w:r w:rsidR="00EB730D">
        <w:t>here</w:t>
      </w:r>
      <w:proofErr w:type="gramEnd"/>
      <w:r w:rsidR="00EB730D">
        <w:t xml:space="preserve"> the matrix</w:t>
      </w:r>
      <w:r w:rsidR="00F56E79" w:rsidRPr="00EB730D">
        <w:rPr>
          <w:position w:val="-4"/>
        </w:rPr>
        <w:object w:dxaOrig="240" w:dyaOrig="260">
          <v:shape id="_x0000_i1034" type="#_x0000_t75" style="width:11.9pt;height:13.15pt" o:ole="">
            <v:imagedata r:id="rId25" o:title=""/>
          </v:shape>
          <o:OLEObject Type="Embed" ProgID="Equation.3" ShapeID="_x0000_i1034" DrawAspect="Content" ObjectID="_1493811669" r:id="rId26"/>
        </w:object>
      </w:r>
      <w:r w:rsidR="00B0255B">
        <w:t>is assumed to</w:t>
      </w:r>
      <w:r w:rsidR="00C62AEA">
        <w:t xml:space="preserve"> be </w:t>
      </w:r>
      <w:r w:rsidR="00EB730D">
        <w:t xml:space="preserve">a non singular </w:t>
      </w:r>
      <w:proofErr w:type="spellStart"/>
      <w:r w:rsidR="00882FED">
        <w:t>Jacobian</w:t>
      </w:r>
      <w:proofErr w:type="spellEnd"/>
      <w:r w:rsidR="00882FED">
        <w:t xml:space="preserve"> matrix</w:t>
      </w:r>
      <w:r w:rsidR="00EB730D">
        <w:t>.</w:t>
      </w:r>
      <w:r w:rsidR="00EB7047">
        <w:t xml:space="preserve"> The solution in general </w:t>
      </w:r>
      <w:r w:rsidR="00882FED">
        <w:t>for</w:t>
      </w:r>
      <w:r w:rsidR="00EB7047">
        <w:t xml:space="preserve"> system 1.1 is given by</w:t>
      </w:r>
    </w:p>
    <w:p w:rsidR="00EB7047" w:rsidRDefault="00EB7047" w:rsidP="002C5004">
      <w:r w:rsidRPr="00EB7047">
        <w:rPr>
          <w:position w:val="-12"/>
        </w:rPr>
        <w:object w:dxaOrig="1520" w:dyaOrig="380">
          <v:shape id="_x0000_i1035" type="#_x0000_t75" style="width:75.75pt;height:18.8pt" o:ole="">
            <v:imagedata r:id="rId27" o:title=""/>
          </v:shape>
          <o:OLEObject Type="Embed" ProgID="Equation.3" ShapeID="_x0000_i1035" DrawAspect="Content" ObjectID="_1493811670" r:id="rId28"/>
        </w:object>
      </w:r>
      <w:r>
        <w:t xml:space="preserve"> (k=0</w:t>
      </w:r>
      <w:proofErr w:type="gramStart"/>
      <w:r>
        <w:t>,1</w:t>
      </w:r>
      <w:proofErr w:type="gramEnd"/>
      <w:r>
        <w:t>,…, )   (1.4)</w:t>
      </w:r>
    </w:p>
    <w:p w:rsidR="00EB7047" w:rsidRDefault="009A10DA" w:rsidP="002C5004">
      <w:r>
        <w:lastRenderedPageBreak/>
        <w:t>w</w:t>
      </w:r>
      <w:r w:rsidR="00EB7047">
        <w:t xml:space="preserve">here </w:t>
      </w:r>
      <w:r w:rsidR="00D27493" w:rsidRPr="00EB7047">
        <w:rPr>
          <w:position w:val="-12"/>
        </w:rPr>
        <w:object w:dxaOrig="279" w:dyaOrig="360">
          <v:shape id="_x0000_i1036" type="#_x0000_t75" style="width:13.75pt;height:18.15pt" o:ole="">
            <v:imagedata r:id="rId29" o:title=""/>
          </v:shape>
          <o:OLEObject Type="Embed" ProgID="Equation.3" ShapeID="_x0000_i1036" DrawAspect="Content" ObjectID="_1493811671" r:id="rId30"/>
        </w:object>
      </w:r>
      <w:r w:rsidR="00EB7047">
        <w:t xml:space="preserve"> is in form 1.</w:t>
      </w:r>
      <w:r w:rsidR="00C76ED2">
        <w:t>3</w:t>
      </w:r>
      <w:r w:rsidR="00EB7047">
        <w:t>.</w:t>
      </w:r>
      <w:r w:rsidR="00255126">
        <w:t>This means</w:t>
      </w:r>
      <w:r w:rsidR="00A44815">
        <w:t>,</w:t>
      </w:r>
      <w:r w:rsidR="00255126">
        <w:t xml:space="preserve"> there is a closed balanced absorbent subset </w:t>
      </w:r>
      <w:r w:rsidR="00253386" w:rsidRPr="00CF5943">
        <w:rPr>
          <w:position w:val="-6"/>
        </w:rPr>
        <w:object w:dxaOrig="680" w:dyaOrig="279">
          <v:shape id="_x0000_i1037" type="#_x0000_t75" style="width:33.8pt;height:13.75pt" o:ole="">
            <v:imagedata r:id="rId31" o:title=""/>
          </v:shape>
          <o:OLEObject Type="Embed" ProgID="Equation.3" ShapeID="_x0000_i1037" DrawAspect="Content" ObjectID="_1493811672" r:id="rId32"/>
        </w:object>
      </w:r>
      <w:r w:rsidR="00253386">
        <w:t xml:space="preserve"> of a linear topological space that is </w:t>
      </w:r>
      <w:proofErr w:type="spellStart"/>
      <w:r w:rsidR="00253386">
        <w:t>ultrabarrelled</w:t>
      </w:r>
      <w:proofErr w:type="spellEnd"/>
      <w:r w:rsidR="00253386">
        <w:t xml:space="preserve"> for which the sequence </w:t>
      </w:r>
      <w:r w:rsidR="00253386" w:rsidRPr="00253386">
        <w:rPr>
          <w:position w:val="-12"/>
        </w:rPr>
        <w:object w:dxaOrig="660" w:dyaOrig="400">
          <v:shape id="_x0000_i1038" type="#_x0000_t75" style="width:33.2pt;height:20.05pt" o:ole="">
            <v:imagedata r:id="rId33" o:title=""/>
          </v:shape>
          <o:OLEObject Type="Embed" ProgID="Equation.3" ShapeID="_x0000_i1038" DrawAspect="Content" ObjectID="_1493811673" r:id="rId34"/>
        </w:object>
      </w:r>
      <w:r w:rsidR="002520BC">
        <w:t>, a</w:t>
      </w:r>
      <w:r w:rsidR="00253386">
        <w:t xml:space="preserve"> closed balanced absorbent </w:t>
      </w:r>
      <w:r w:rsidR="00A44815">
        <w:t>subsets of E for</w:t>
      </w:r>
      <w:r w:rsidR="00253386">
        <w:t xml:space="preserve"> the graph of F</w:t>
      </w:r>
      <w:r w:rsidR="003B5C2B">
        <w:t>,</w:t>
      </w:r>
      <w:r w:rsidR="00253386">
        <w:t xml:space="preserve"> is necessarily closed in  </w:t>
      </w:r>
      <w:r w:rsidR="00730ED6" w:rsidRPr="00253386">
        <w:rPr>
          <w:position w:val="-10"/>
        </w:rPr>
        <w:object w:dxaOrig="1219" w:dyaOrig="340">
          <v:shape id="_x0000_i1039" type="#_x0000_t75" style="width:60.75pt;height:16.9pt" o:ole="">
            <v:imagedata r:id="rId35" o:title=""/>
          </v:shape>
          <o:OLEObject Type="Embed" ProgID="Equation.3" ShapeID="_x0000_i1039" DrawAspect="Content" ObjectID="_1493811674" r:id="rId36"/>
        </w:object>
      </w:r>
      <w:r w:rsidR="00253386">
        <w:t xml:space="preserve"> since its topology is finer than that of </w:t>
      </w:r>
      <w:r w:rsidR="00847776" w:rsidRPr="00253386">
        <w:rPr>
          <w:position w:val="-10"/>
        </w:rPr>
        <w:object w:dxaOrig="1560" w:dyaOrig="360">
          <v:shape id="_x0000_i1040" type="#_x0000_t75" style="width:78.25pt;height:18.15pt" o:ole="">
            <v:imagedata r:id="rId37" o:title=""/>
          </v:shape>
          <o:OLEObject Type="Embed" ProgID="Equation.3" ShapeID="_x0000_i1040" DrawAspect="Content" ObjectID="_1493811675" r:id="rId38"/>
        </w:object>
      </w:r>
      <w:r w:rsidR="00253386">
        <w:t>.</w:t>
      </w:r>
      <w:r w:rsidR="007A6C5E">
        <w:t xml:space="preserve">The sequence </w:t>
      </w:r>
      <w:r w:rsidR="007A6C5E" w:rsidRPr="007A6C5E">
        <w:rPr>
          <w:position w:val="-12"/>
        </w:rPr>
        <w:object w:dxaOrig="660" w:dyaOrig="400">
          <v:shape id="_x0000_i1041" type="#_x0000_t75" style="width:33.2pt;height:20.05pt" o:ole="">
            <v:imagedata r:id="rId39" o:title=""/>
          </v:shape>
          <o:OLEObject Type="Embed" ProgID="Equation.3" ShapeID="_x0000_i1041" DrawAspect="Content" ObjectID="_1493811676" r:id="rId40"/>
        </w:object>
      </w:r>
      <w:r w:rsidR="007A6C5E">
        <w:t xml:space="preserve"> is a defining sequence for S</w:t>
      </w:r>
      <w:r w:rsidR="00A345E9">
        <w:t xml:space="preserve"> </w:t>
      </w:r>
      <w:r w:rsidR="00115670">
        <w:t>wherefrom,</w:t>
      </w:r>
      <w:r w:rsidR="007A6C5E">
        <w:t xml:space="preserve"> any inductive limit of </w:t>
      </w:r>
      <w:proofErr w:type="spellStart"/>
      <w:r w:rsidR="00730ED6">
        <w:t>countably</w:t>
      </w:r>
      <w:proofErr w:type="spellEnd"/>
      <w:r w:rsidR="007A6C5E">
        <w:t xml:space="preserve"> globally convex </w:t>
      </w:r>
      <w:proofErr w:type="spellStart"/>
      <w:r w:rsidR="007A6C5E">
        <w:t>ultra</w:t>
      </w:r>
      <w:r w:rsidR="009F4BDA">
        <w:t>barrel</w:t>
      </w:r>
      <w:proofErr w:type="spellEnd"/>
      <w:r w:rsidR="009F4BDA">
        <w:t xml:space="preserve"> space generated by Newton method is </w:t>
      </w:r>
      <w:proofErr w:type="gramStart"/>
      <w:r w:rsidR="009F4BDA">
        <w:t>convex</w:t>
      </w:r>
      <w:proofErr w:type="gramEnd"/>
      <w:r w:rsidR="009F4BDA">
        <w:t xml:space="preserve">, </w:t>
      </w:r>
      <w:r w:rsidR="00E15BEE">
        <w:t>[3]</w:t>
      </w:r>
      <w:r w:rsidR="009F4BDA">
        <w:t>.</w:t>
      </w:r>
      <w:r w:rsidR="00780B87">
        <w:t xml:space="preserve"> It follows that on a linear space of countable dimension, the finest linear topology generated by Newton method is the only one topology for which it is </w:t>
      </w:r>
      <w:proofErr w:type="spellStart"/>
      <w:r w:rsidR="00780B87">
        <w:t>Hausdorff</w:t>
      </w:r>
      <w:proofErr w:type="spellEnd"/>
      <w:r w:rsidR="00780B87">
        <w:t xml:space="preserve"> </w:t>
      </w:r>
      <w:proofErr w:type="spellStart"/>
      <w:r w:rsidR="00780B87">
        <w:t>ultrabarrel</w:t>
      </w:r>
      <w:proofErr w:type="spellEnd"/>
      <w:r w:rsidR="00780B87">
        <w:t xml:space="preserve"> space.</w:t>
      </w:r>
    </w:p>
    <w:p w:rsidR="00FA4F9D" w:rsidRDefault="00866EFB" w:rsidP="002C5004">
      <w:r>
        <w:t>I</w:t>
      </w:r>
      <w:r w:rsidR="00FA4F9D">
        <w:t>n abstraction</w:t>
      </w:r>
      <w:r w:rsidR="00355FEC">
        <w:t>,</w:t>
      </w:r>
      <w:r w:rsidR="00355FEC" w:rsidRPr="00866EFB">
        <w:t xml:space="preserve"> </w:t>
      </w:r>
      <w:r w:rsidR="00355FEC">
        <w:t>equation</w:t>
      </w:r>
      <w:r>
        <w:t xml:space="preserve"> 1.4 may be </w:t>
      </w:r>
      <w:r w:rsidR="00355FEC">
        <w:t>viewed in</w:t>
      </w:r>
      <w:r w:rsidR="00FA4F9D">
        <w:t xml:space="preserve"> the form</w:t>
      </w:r>
    </w:p>
    <w:p w:rsidR="00FA4F9D" w:rsidRDefault="00FA4F9D" w:rsidP="002C5004">
      <w:r>
        <w:t xml:space="preserve">         </w:t>
      </w:r>
      <w:r w:rsidRPr="00CF5943">
        <w:rPr>
          <w:position w:val="-6"/>
        </w:rPr>
        <w:object w:dxaOrig="1120" w:dyaOrig="240">
          <v:shape id="_x0000_i1042" type="#_x0000_t75" style="width:55.7pt;height:11.9pt" o:ole="">
            <v:imagedata r:id="rId41" o:title=""/>
          </v:shape>
          <o:OLEObject Type="Embed" ProgID="Equation.3" ShapeID="_x0000_i1042" DrawAspect="Content" ObjectID="_1493811677" r:id="rId42"/>
        </w:object>
      </w:r>
      <w:r>
        <w:t xml:space="preserve">    (1.5)</w:t>
      </w:r>
    </w:p>
    <w:p w:rsidR="00FA4F9D" w:rsidRDefault="00FA4F9D" w:rsidP="002C5004">
      <w:proofErr w:type="gramStart"/>
      <w:r>
        <w:t>of</w:t>
      </w:r>
      <w:proofErr w:type="gramEnd"/>
      <w:r>
        <w:t xml:space="preserve"> (</w:t>
      </w:r>
      <w:proofErr w:type="spellStart"/>
      <w:r>
        <w:t>E,u</w:t>
      </w:r>
      <w:proofErr w:type="spellEnd"/>
      <w:r>
        <w:t>) onto (</w:t>
      </w:r>
      <w:proofErr w:type="spellStart"/>
      <w:r>
        <w:t>E,u</w:t>
      </w:r>
      <w:proofErr w:type="spellEnd"/>
      <w:r>
        <w:t>) as a homeomorphism.</w:t>
      </w:r>
      <w:r w:rsidR="00C86FB4">
        <w:t xml:space="preserve"> </w:t>
      </w:r>
      <w:r w:rsidR="00552D96">
        <w:t xml:space="preserve">By further adoption of </w:t>
      </w:r>
      <w:r w:rsidR="00C86FB4">
        <w:t>Miranda’s theorem</w:t>
      </w:r>
      <w:r w:rsidR="00552D96">
        <w:t xml:space="preserve">, it </w:t>
      </w:r>
      <w:r w:rsidR="00C86FB4">
        <w:t xml:space="preserve"> asserts that Mean value theorem on the function F </w:t>
      </w:r>
      <w:r w:rsidR="00E87D4E">
        <w:t>implies</w:t>
      </w:r>
      <w:r w:rsidR="00C86FB4">
        <w:t xml:space="preserve"> that </w:t>
      </w:r>
      <w:r w:rsidR="00C86FB4" w:rsidRPr="00CF5943">
        <w:rPr>
          <w:position w:val="-6"/>
        </w:rPr>
        <w:object w:dxaOrig="520" w:dyaOrig="240">
          <v:shape id="_x0000_i1043" type="#_x0000_t75" style="width:26.3pt;height:11.9pt" o:ole="">
            <v:imagedata r:id="rId43" o:title=""/>
          </v:shape>
          <o:OLEObject Type="Embed" ProgID="Equation.3" ShapeID="_x0000_i1043" DrawAspect="Content" ObjectID="_1493811678" r:id="rId44"/>
        </w:object>
      </w:r>
      <w:r w:rsidR="00C86FB4">
        <w:t xml:space="preserve"> is a base of neighbourhoods of </w:t>
      </w:r>
      <w:r w:rsidR="00C86FB4" w:rsidRPr="00C86FB4">
        <w:rPr>
          <w:position w:val="-12"/>
        </w:rPr>
        <w:object w:dxaOrig="260" w:dyaOrig="360">
          <v:shape id="_x0000_i1044" type="#_x0000_t75" style="width:13.15pt;height:18.15pt" o:ole="">
            <v:imagedata r:id="rId45" o:title=""/>
          </v:shape>
          <o:OLEObject Type="Embed" ProgID="Equation.3" ShapeID="_x0000_i1044" DrawAspect="Content" ObjectID="_1493811679" r:id="rId46"/>
        </w:object>
      </w:r>
      <w:r w:rsidR="00C86FB4">
        <w:t xml:space="preserve"> in (</w:t>
      </w:r>
      <w:proofErr w:type="spellStart"/>
      <w:r w:rsidR="00C86FB4">
        <w:t>E,u</w:t>
      </w:r>
      <w:proofErr w:type="spellEnd"/>
      <w:r w:rsidR="00C86FB4">
        <w:t xml:space="preserve">) for which contraction mapping </w:t>
      </w:r>
      <w:r w:rsidR="00E55775" w:rsidRPr="00C86FB4">
        <w:rPr>
          <w:position w:val="-10"/>
        </w:rPr>
        <w:object w:dxaOrig="940" w:dyaOrig="320">
          <v:shape id="_x0000_i1045" type="#_x0000_t75" style="width:46.95pt;height:16.3pt" o:ole="">
            <v:imagedata r:id="rId47" o:title=""/>
          </v:shape>
          <o:OLEObject Type="Embed" ProgID="Equation.3" ShapeID="_x0000_i1045" DrawAspect="Content" ObjectID="_1493811680" r:id="rId48"/>
        </w:object>
      </w:r>
      <w:r w:rsidR="00BE11AC">
        <w:t>holds</w:t>
      </w:r>
      <w:r w:rsidR="00C86FB4">
        <w:t xml:space="preserve"> </w:t>
      </w:r>
      <w:r w:rsidR="00E87D4E">
        <w:t>,</w:t>
      </w:r>
      <w:r w:rsidR="00C86FB4">
        <w:t xml:space="preserve">and </w:t>
      </w:r>
      <w:r w:rsidR="00E55775" w:rsidRPr="00CF5943">
        <w:rPr>
          <w:position w:val="-6"/>
        </w:rPr>
        <w:object w:dxaOrig="620" w:dyaOrig="279">
          <v:shape id="_x0000_i1046" type="#_x0000_t75" style="width:31.3pt;height:13.75pt" o:ole="">
            <v:imagedata r:id="rId49" o:title=""/>
          </v:shape>
          <o:OLEObject Type="Embed" ProgID="Equation.3" ShapeID="_x0000_i1046" DrawAspect="Content" ObjectID="_1493811681" r:id="rId50"/>
        </w:object>
      </w:r>
      <w:r w:rsidR="00552D96">
        <w:t>;</w:t>
      </w:r>
      <w:r w:rsidR="00A72BB8">
        <w:t>that induces</w:t>
      </w:r>
      <w:r w:rsidR="00E55775">
        <w:t xml:space="preserve"> the </w:t>
      </w:r>
      <w:proofErr w:type="spellStart"/>
      <w:r w:rsidR="00E55775">
        <w:t>to</w:t>
      </w:r>
      <w:r w:rsidR="00E87D4E">
        <w:t>plogy</w:t>
      </w:r>
      <w:proofErr w:type="spellEnd"/>
      <w:r w:rsidR="00E87D4E">
        <w:t xml:space="preserve"> generated</w:t>
      </w:r>
      <w:r w:rsidR="00A72BB8">
        <w:t xml:space="preserve"> by method 1.4 to be </w:t>
      </w:r>
      <w:r w:rsidR="00C24E4E" w:rsidRPr="00E55775">
        <w:rPr>
          <w:position w:val="-10"/>
        </w:rPr>
        <w:object w:dxaOrig="279" w:dyaOrig="340">
          <v:shape id="_x0000_i1047" type="#_x0000_t75" style="width:13.75pt;height:16.9pt" o:ole="">
            <v:imagedata r:id="rId51" o:title=""/>
          </v:shape>
          <o:OLEObject Type="Embed" ProgID="Equation.3" ShapeID="_x0000_i1047" DrawAspect="Content" ObjectID="_1493811682" r:id="rId52"/>
        </w:object>
      </w:r>
      <w:r w:rsidR="00E55775">
        <w:t>-</w:t>
      </w:r>
      <w:r w:rsidR="005D0981">
        <w:t>complete, assuming</w:t>
      </w:r>
      <w:r w:rsidR="00C24E4E">
        <w:t xml:space="preserve"> </w:t>
      </w:r>
      <w:proofErr w:type="spellStart"/>
      <w:r w:rsidR="00C24E4E">
        <w:t>Krein-Smulian</w:t>
      </w:r>
      <w:proofErr w:type="spellEnd"/>
      <w:r w:rsidR="00C24E4E">
        <w:t xml:space="preserve"> theorem </w:t>
      </w:r>
      <w:r w:rsidR="00A72BB8">
        <w:t>remains</w:t>
      </w:r>
      <w:r w:rsidR="00C24E4E">
        <w:t xml:space="preserve"> valid in that : every </w:t>
      </w:r>
      <w:proofErr w:type="spellStart"/>
      <w:r w:rsidR="00C24E4E">
        <w:t>Frechet</w:t>
      </w:r>
      <w:proofErr w:type="spellEnd"/>
      <w:r w:rsidR="00C24E4E">
        <w:t xml:space="preserve"> space is strictly </w:t>
      </w:r>
      <w:r w:rsidR="005D0981">
        <w:t>hyper complete</w:t>
      </w:r>
      <w:r w:rsidR="00552D96">
        <w:t xml:space="preserve"> [</w:t>
      </w:r>
      <w:r w:rsidR="00694981">
        <w:t>3]</w:t>
      </w:r>
      <w:r w:rsidR="00C24E4E">
        <w:t>.</w:t>
      </w:r>
    </w:p>
    <w:p w:rsidR="00FE5371" w:rsidRDefault="00FE5371" w:rsidP="002C5004">
      <w:r>
        <w:t xml:space="preserve">Newton method is </w:t>
      </w:r>
      <w:proofErr w:type="spellStart"/>
      <w:r>
        <w:t>quadratically</w:t>
      </w:r>
      <w:proofErr w:type="spellEnd"/>
      <w:r>
        <w:t xml:space="preserve"> convergent in that for any </w:t>
      </w:r>
      <w:r w:rsidR="00211943" w:rsidRPr="00CF5943">
        <w:rPr>
          <w:position w:val="-6"/>
        </w:rPr>
        <w:object w:dxaOrig="1020" w:dyaOrig="320">
          <v:shape id="_x0000_i1048" type="#_x0000_t75" style="width:51.35pt;height:15.65pt" o:ole="">
            <v:imagedata r:id="rId53" o:title=""/>
          </v:shape>
          <o:OLEObject Type="Embed" ProgID="Equation.3" ShapeID="_x0000_i1048" DrawAspect="Content" ObjectID="_1493811683" r:id="rId54"/>
        </w:object>
      </w:r>
      <w:r>
        <w:t xml:space="preserve"> there holds the estimate</w:t>
      </w:r>
    </w:p>
    <w:p w:rsidR="00FE5371" w:rsidRDefault="00FE5371" w:rsidP="002C5004">
      <w:r>
        <w:t xml:space="preserve">        </w:t>
      </w:r>
      <w:r w:rsidR="00211943" w:rsidRPr="00FE5371">
        <w:rPr>
          <w:position w:val="-18"/>
        </w:rPr>
        <w:object w:dxaOrig="4060" w:dyaOrig="520">
          <v:shape id="_x0000_i1049" type="#_x0000_t75" style="width:202.85pt;height:26.3pt" o:ole="">
            <v:imagedata r:id="rId55" o:title=""/>
          </v:shape>
          <o:OLEObject Type="Embed" ProgID="Equation.3" ShapeID="_x0000_i1049" DrawAspect="Content" ObjectID="_1493811684" r:id="rId56"/>
        </w:object>
      </w:r>
      <w:r>
        <w:t xml:space="preserve">        (1.6)</w:t>
      </w:r>
    </w:p>
    <w:p w:rsidR="00AA110E" w:rsidRDefault="00A84ECC" w:rsidP="002C5004">
      <w:r>
        <w:t>A philosophical consideration</w:t>
      </w:r>
      <w:r w:rsidR="008E3F5D">
        <w:t xml:space="preserve"> now</w:t>
      </w:r>
      <w:r>
        <w:t xml:space="preserve"> will be</w:t>
      </w:r>
      <w:r w:rsidR="00D0260F">
        <w:t xml:space="preserve"> ’’</w:t>
      </w:r>
      <w:r>
        <w:t xml:space="preserve"> i</w:t>
      </w:r>
      <w:r w:rsidR="00AA110E">
        <w:t>f Newton operator</w:t>
      </w:r>
      <w:r w:rsidR="00901923">
        <w:t xml:space="preserve"> of equation 1.4</w:t>
      </w:r>
      <w:r w:rsidR="00AA110E">
        <w:t xml:space="preserve"> is </w:t>
      </w:r>
      <w:proofErr w:type="spellStart"/>
      <w:r w:rsidR="00AD4204">
        <w:t>quadratically</w:t>
      </w:r>
      <w:proofErr w:type="spellEnd"/>
      <w:r w:rsidR="00AA110E">
        <w:t xml:space="preserve"> convergent</w:t>
      </w:r>
      <w:r w:rsidR="001456AC">
        <w:t>,</w:t>
      </w:r>
      <w:r w:rsidR="00AA110E">
        <w:t xml:space="preserve"> what is the nature of shrinkable neighbourhoods in </w:t>
      </w:r>
      <w:proofErr w:type="spellStart"/>
      <w:r w:rsidR="00AA110E">
        <w:t>Hausdorff</w:t>
      </w:r>
      <w:proofErr w:type="spellEnd"/>
      <w:r w:rsidR="00AA110E">
        <w:t xml:space="preserve"> space?</w:t>
      </w:r>
      <w:r w:rsidR="00D0260F">
        <w:t xml:space="preserve">’’ </w:t>
      </w:r>
      <w:r w:rsidR="00AD4204">
        <w:t xml:space="preserve"> It is known that Newton operator is monotone and has a shrinkable base of balanced neighbourhoods</w:t>
      </w:r>
      <w:r w:rsidR="009854BB">
        <w:t xml:space="preserve"> in (E</w:t>
      </w:r>
      <w:proofErr w:type="gramStart"/>
      <w:r w:rsidR="009854BB">
        <w:t>,</w:t>
      </w:r>
      <w:r w:rsidR="009B1C01">
        <w:t>D</w:t>
      </w:r>
      <w:proofErr w:type="gramEnd"/>
      <w:r w:rsidR="009854BB">
        <w:t xml:space="preserve">) for which </w:t>
      </w:r>
      <w:r w:rsidR="009B1C01" w:rsidRPr="009854BB">
        <w:rPr>
          <w:position w:val="-12"/>
        </w:rPr>
        <w:object w:dxaOrig="2740" w:dyaOrig="360">
          <v:shape id="_x0000_i1050" type="#_x0000_t75" style="width:137.1pt;height:18.15pt" o:ole="">
            <v:imagedata r:id="rId57" o:title=""/>
          </v:shape>
          <o:OLEObject Type="Embed" ProgID="Equation.3" ShapeID="_x0000_i1050" DrawAspect="Content" ObjectID="_1493811685" r:id="rId58"/>
        </w:object>
      </w:r>
      <w:r w:rsidR="009854BB">
        <w:t>.</w:t>
      </w:r>
      <w:r w:rsidR="001D1135">
        <w:t xml:space="preserve"> As the base is shrinking, it forces the sequence </w:t>
      </w:r>
      <w:r w:rsidR="0001608C" w:rsidRPr="001D1135">
        <w:rPr>
          <w:position w:val="-12"/>
        </w:rPr>
        <w:object w:dxaOrig="920" w:dyaOrig="400">
          <v:shape id="_x0000_i1051" type="#_x0000_t75" style="width:45.7pt;height:20.05pt" o:ole="">
            <v:imagedata r:id="rId59" o:title=""/>
          </v:shape>
          <o:OLEObject Type="Embed" ProgID="Equation.3" ShapeID="_x0000_i1051" DrawAspect="Content" ObjectID="_1493811686" r:id="rId60"/>
        </w:object>
      </w:r>
      <w:r w:rsidR="000D5C5D">
        <w:t xml:space="preserve"> converges to zero, </w:t>
      </w:r>
      <w:r w:rsidR="009B1C01">
        <w:t xml:space="preserve">as k approaches </w:t>
      </w:r>
      <w:r w:rsidR="00041EF3">
        <w:t>infinity, a</w:t>
      </w:r>
      <w:r w:rsidR="000D5C5D">
        <w:t xml:space="preserve"> consequence of </w:t>
      </w:r>
      <w:proofErr w:type="spellStart"/>
      <w:r w:rsidR="000D5C5D">
        <w:t>Banach</w:t>
      </w:r>
      <w:proofErr w:type="spellEnd"/>
      <w:r w:rsidR="000D5C5D">
        <w:t xml:space="preserve"> contraction mapping of a fixed point.</w:t>
      </w:r>
    </w:p>
    <w:p w:rsidR="00732B04" w:rsidRDefault="00732B04" w:rsidP="002C5004">
      <w:r>
        <w:t xml:space="preserve">In </w:t>
      </w:r>
      <w:r w:rsidR="00C377C0">
        <w:t>[4]</w:t>
      </w:r>
      <w:r>
        <w:t>, it was showed that Hansen-</w:t>
      </w:r>
      <w:proofErr w:type="spellStart"/>
      <w:r>
        <w:t>Sengupta</w:t>
      </w:r>
      <w:proofErr w:type="spellEnd"/>
      <w:r>
        <w:t xml:space="preserve"> method diverges if there are multiple paths crossing a single </w:t>
      </w:r>
      <w:r w:rsidR="00A72CA5">
        <w:t xml:space="preserve">point. This was demonstrated on Trapezoidal Newton </w:t>
      </w:r>
      <w:r w:rsidR="00E21BA8">
        <w:t>method. In</w:t>
      </w:r>
      <w:r w:rsidR="00E93CB8">
        <w:t xml:space="preserve"> other word, the shrinkable base neighbourhood failed to hold thereof</w:t>
      </w:r>
      <w:r w:rsidR="00BE2C00">
        <w:t xml:space="preserve"> an indication of not only leading to stagnation point other than the solution </w:t>
      </w:r>
      <w:r w:rsidR="00BE2C00" w:rsidRPr="00CF5943">
        <w:rPr>
          <w:position w:val="-6"/>
        </w:rPr>
        <w:object w:dxaOrig="279" w:dyaOrig="320">
          <v:shape id="_x0000_i1052" type="#_x0000_t75" style="width:13.75pt;height:15.65pt" o:ole="">
            <v:imagedata r:id="rId61" o:title=""/>
          </v:shape>
          <o:OLEObject Type="Embed" ProgID="Equation.3" ShapeID="_x0000_i1052" DrawAspect="Content" ObjectID="_1493811687" r:id="rId62"/>
        </w:object>
      </w:r>
      <w:r w:rsidR="00BE2C00">
        <w:t xml:space="preserve"> being sought</w:t>
      </w:r>
      <w:r w:rsidR="00E27206">
        <w:t xml:space="preserve"> but also diverging to infinity.</w:t>
      </w:r>
      <w:r w:rsidR="00E93CB8">
        <w:t xml:space="preserve"> </w:t>
      </w:r>
      <w:r w:rsidR="002B2CE4">
        <w:t xml:space="preserve"> </w:t>
      </w:r>
      <w:r w:rsidR="004531A6">
        <w:t xml:space="preserve">It was a motivation of the above preambles </w:t>
      </w:r>
      <w:r w:rsidR="00B61046">
        <w:t>that adoption of</w:t>
      </w:r>
      <w:r w:rsidR="002B2CE4">
        <w:t xml:space="preserve"> the following theorem</w:t>
      </w:r>
      <w:r w:rsidR="00B31AA1">
        <w:t>s</w:t>
      </w:r>
      <w:r w:rsidR="002B2CE4">
        <w:t xml:space="preserve"> will be found </w:t>
      </w:r>
      <w:r w:rsidR="006C4A39">
        <w:t>useful as a</w:t>
      </w:r>
      <w:r w:rsidR="00A711FE">
        <w:t xml:space="preserve"> tool in</w:t>
      </w:r>
      <w:r w:rsidR="002B2CE4">
        <w:t xml:space="preserve"> our work.</w:t>
      </w:r>
    </w:p>
    <w:p w:rsidR="00B944C4" w:rsidRDefault="00B944C4" w:rsidP="002C5004">
      <w:r>
        <w:t>Definition 1.1</w:t>
      </w:r>
      <w:proofErr w:type="gramStart"/>
      <w:r>
        <w:t>,</w:t>
      </w:r>
      <w:r w:rsidR="00C377C0">
        <w:t>[</w:t>
      </w:r>
      <w:proofErr w:type="gramEnd"/>
      <w:r w:rsidR="00C377C0">
        <w:t>1]</w:t>
      </w:r>
      <w:r>
        <w:t xml:space="preserve">. A sequential k-step process will be called stationary with iteration function G if </w:t>
      </w:r>
      <w:r w:rsidR="00D125B4" w:rsidRPr="00B944C4">
        <w:rPr>
          <w:position w:val="-12"/>
        </w:rPr>
        <w:object w:dxaOrig="760" w:dyaOrig="360">
          <v:shape id="_x0000_i1053" type="#_x0000_t75" style="width:38.2pt;height:18.15pt" o:ole="">
            <v:imagedata r:id="rId63" o:title=""/>
          </v:shape>
          <o:OLEObject Type="Embed" ProgID="Equation.3" ShapeID="_x0000_i1053" DrawAspect="Content" ObjectID="_1493811688" r:id="rId64"/>
        </w:object>
      </w:r>
      <w:proofErr w:type="spellStart"/>
      <w:proofErr w:type="gramStart"/>
      <w:r>
        <w:t>and</w:t>
      </w:r>
      <w:proofErr w:type="spellEnd"/>
      <w:r>
        <w:t xml:space="preserve"> </w:t>
      </w:r>
      <w:proofErr w:type="gramEnd"/>
      <w:r w:rsidR="00D125B4" w:rsidRPr="00B944C4">
        <w:rPr>
          <w:position w:val="-12"/>
        </w:rPr>
        <w:object w:dxaOrig="780" w:dyaOrig="360">
          <v:shape id="_x0000_i1054" type="#_x0000_t75" style="width:38.8pt;height:18.15pt" o:ole="">
            <v:imagedata r:id="rId65" o:title=""/>
          </v:shape>
          <o:OLEObject Type="Embed" ProgID="Equation.3" ShapeID="_x0000_i1054" DrawAspect="Content" ObjectID="_1493811689" r:id="rId66"/>
        </w:object>
      </w:r>
      <w:r>
        <w:t>.</w:t>
      </w:r>
    </w:p>
    <w:p w:rsidR="00D125B4" w:rsidRDefault="00D125B4" w:rsidP="002C5004">
      <w:r>
        <w:t>Definition 1.2</w:t>
      </w:r>
      <w:proofErr w:type="gramStart"/>
      <w:r>
        <w:t>,</w:t>
      </w:r>
      <w:r w:rsidR="00C377C0">
        <w:t>[</w:t>
      </w:r>
      <w:proofErr w:type="gramEnd"/>
      <w:r w:rsidR="00C377C0">
        <w:t>1]</w:t>
      </w:r>
      <w:r>
        <w:t xml:space="preserve">. An iterative process </w:t>
      </w:r>
      <w:r w:rsidRPr="00D125B4">
        <w:rPr>
          <w:position w:val="-12"/>
        </w:rPr>
        <w:object w:dxaOrig="1620" w:dyaOrig="380">
          <v:shape id="_x0000_i1055" type="#_x0000_t75" style="width:80.75pt;height:18.8pt" o:ole="">
            <v:imagedata r:id="rId67" o:title=""/>
          </v:shape>
          <o:OLEObject Type="Embed" ProgID="Equation.3" ShapeID="_x0000_i1055" DrawAspect="Content" ObjectID="_1493811690" r:id="rId68"/>
        </w:object>
      </w:r>
      <w:r>
        <w:t xml:space="preserve"> is a k-step method if p=k and the maps </w:t>
      </w:r>
      <w:r w:rsidR="00790503" w:rsidRPr="00D125B4">
        <w:rPr>
          <w:position w:val="-12"/>
        </w:rPr>
        <w:object w:dxaOrig="320" w:dyaOrig="360">
          <v:shape id="_x0000_i1056" type="#_x0000_t75" style="width:16.3pt;height:18.15pt" o:ole="">
            <v:imagedata r:id="rId69" o:title=""/>
          </v:shape>
          <o:OLEObject Type="Embed" ProgID="Equation.3" ShapeID="_x0000_i1056" DrawAspect="Content" ObjectID="_1493811691" r:id="rId70"/>
        </w:object>
      </w:r>
      <w:r w:rsidR="00E70010">
        <w:t xml:space="preserve">given </w:t>
      </w:r>
      <w:r w:rsidR="00790503">
        <w:t>in general form:</w:t>
      </w:r>
    </w:p>
    <w:p w:rsidR="00790503" w:rsidRDefault="00790503" w:rsidP="002C5004">
      <w:r w:rsidRPr="00790503">
        <w:rPr>
          <w:position w:val="-12"/>
        </w:rPr>
        <w:object w:dxaOrig="3200" w:dyaOrig="440">
          <v:shape id="_x0000_i1057" type="#_x0000_t75" style="width:160.3pt;height:21.9pt" o:ole="">
            <v:imagedata r:id="rId71" o:title=""/>
          </v:shape>
          <o:OLEObject Type="Embed" ProgID="Equation.3" ShapeID="_x0000_i1057" DrawAspect="Content" ObjectID="_1493811692" r:id="rId72"/>
        </w:object>
      </w:r>
      <w:r>
        <w:t xml:space="preserve"> . Such k-step process is sequential if the iterates are generated </w:t>
      </w:r>
      <w:proofErr w:type="gramStart"/>
      <w:r>
        <w:t xml:space="preserve">by </w:t>
      </w:r>
      <w:proofErr w:type="gramEnd"/>
      <w:r w:rsidR="000D1DB0" w:rsidRPr="00790503">
        <w:rPr>
          <w:position w:val="-12"/>
        </w:rPr>
        <w:object w:dxaOrig="4280" w:dyaOrig="380">
          <v:shape id="_x0000_i1058" type="#_x0000_t75" style="width:214.1pt;height:18.8pt" o:ole="">
            <v:imagedata r:id="rId73" o:title=""/>
          </v:shape>
          <o:OLEObject Type="Embed" ProgID="Equation.3" ShapeID="_x0000_i1058" DrawAspect="Content" ObjectID="_1493811693" r:id="rId74"/>
        </w:object>
      </w:r>
      <w:r w:rsidR="000D1DB0">
        <w:t>. Thus</w:t>
      </w:r>
      <w:r w:rsidR="001A496D">
        <w:t>,</w:t>
      </w:r>
      <w:r w:rsidR="000D1DB0">
        <w:t xml:space="preserve"> generated s</w:t>
      </w:r>
      <w:r w:rsidR="001A496D">
        <w:t xml:space="preserve">equences are either </w:t>
      </w:r>
      <w:r w:rsidR="00EB62DD">
        <w:t>downhill</w:t>
      </w:r>
      <w:r w:rsidR="000D1DB0">
        <w:t xml:space="preserve">  </w:t>
      </w:r>
      <w:r w:rsidR="008A5A3E" w:rsidRPr="00CF5943">
        <w:rPr>
          <w:position w:val="-6"/>
        </w:rPr>
        <w:object w:dxaOrig="220" w:dyaOrig="320">
          <v:shape id="_x0000_i1059" type="#_x0000_t75" style="width:11.25pt;height:16.3pt" o:ole="">
            <v:imagedata r:id="rId75" o:title=""/>
          </v:shape>
          <o:OLEObject Type="Embed" ProgID="Equation.3" ShapeID="_x0000_i1059" DrawAspect="Content" ObjectID="_1493811694" r:id="rId76"/>
        </w:object>
      </w:r>
      <w:r w:rsidR="000D1DB0">
        <w:t xml:space="preserve"> or </w:t>
      </w:r>
      <w:r w:rsidR="00F138BD">
        <w:t>uphill</w:t>
      </w:r>
      <w:r w:rsidR="00E42BC3" w:rsidRPr="00CF5943">
        <w:rPr>
          <w:position w:val="-6"/>
        </w:rPr>
        <w:object w:dxaOrig="220" w:dyaOrig="320">
          <v:shape id="_x0000_i1060" type="#_x0000_t75" style="width:11.25pt;height:16.3pt" o:ole="">
            <v:imagedata r:id="rId77" o:title=""/>
          </v:shape>
          <o:OLEObject Type="Embed" ProgID="Equation.3" ShapeID="_x0000_i1060" DrawAspect="Content" ObjectID="_1493811695" r:id="rId78"/>
        </w:object>
      </w:r>
      <w:r w:rsidR="000D1DB0">
        <w:t>.</w:t>
      </w:r>
    </w:p>
    <w:p w:rsidR="008A5A3E" w:rsidRDefault="00AA0341" w:rsidP="002C5004">
      <w:r>
        <w:t>T</w:t>
      </w:r>
      <w:r w:rsidR="008A5A3E">
        <w:t xml:space="preserve">he remaining section in the paper is arranged </w:t>
      </w:r>
      <w:r w:rsidR="006F58A8">
        <w:t xml:space="preserve">as </w:t>
      </w:r>
      <w:r w:rsidR="002A39D6">
        <w:t xml:space="preserve">follows. </w:t>
      </w:r>
      <w:r w:rsidR="00CC0558">
        <w:t>In section 2</w:t>
      </w:r>
      <w:r w:rsidR="00815D6E">
        <w:t>,</w:t>
      </w:r>
      <w:r w:rsidR="00CC0558">
        <w:t xml:space="preserve"> a class of SOR iteration method feasible in Newton operator is discussed. </w:t>
      </w:r>
      <w:r w:rsidR="00D7544B">
        <w:t xml:space="preserve">The </w:t>
      </w:r>
      <w:r w:rsidR="008C4866">
        <w:t>aforementioned linear and quadratic backward SOR methods make use of relaxation parameter in their calculations</w:t>
      </w:r>
      <w:r w:rsidR="007710CF">
        <w:t>, a</w:t>
      </w:r>
      <w:r w:rsidR="008C4866">
        <w:t xml:space="preserve"> brief review for t</w:t>
      </w:r>
      <w:r w:rsidR="00E42BC3">
        <w:t xml:space="preserve">he construction of over relaxation parameter  </w:t>
      </w:r>
      <w:r w:rsidR="00E42BC3" w:rsidRPr="00CF5943">
        <w:rPr>
          <w:position w:val="-6"/>
        </w:rPr>
        <w:object w:dxaOrig="240" w:dyaOrig="220">
          <v:shape id="_x0000_i1061" type="#_x0000_t75" style="width:11.9pt;height:10.65pt" o:ole="">
            <v:imagedata r:id="rId79" o:title=""/>
          </v:shape>
          <o:OLEObject Type="Embed" ProgID="Equation.3" ShapeID="_x0000_i1061" DrawAspect="Content" ObjectID="_1493811696" r:id="rId80"/>
        </w:object>
      </w:r>
      <w:r w:rsidR="00E42BC3">
        <w:t xml:space="preserve"> in the </w:t>
      </w:r>
      <w:r w:rsidR="00A9331E">
        <w:t>interval</w:t>
      </w:r>
      <w:r w:rsidR="00A0476A" w:rsidRPr="00E42BC3">
        <w:rPr>
          <w:position w:val="-10"/>
        </w:rPr>
        <w:object w:dxaOrig="460" w:dyaOrig="320">
          <v:shape id="_x0000_i1062" type="#_x0000_t75" style="width:23.15pt;height:15.65pt" o:ole="">
            <v:imagedata r:id="rId81" o:title=""/>
          </v:shape>
          <o:OLEObject Type="Embed" ProgID="Equation.3" ShapeID="_x0000_i1062" DrawAspect="Content" ObjectID="_1493811697" r:id="rId82"/>
        </w:object>
      </w:r>
      <w:r w:rsidR="00A9331E">
        <w:t xml:space="preserve"> </w:t>
      </w:r>
      <w:r w:rsidR="008C4866">
        <w:t>was again visited</w:t>
      </w:r>
      <w:r w:rsidR="00A9331E">
        <w:t xml:space="preserve"> in section 3</w:t>
      </w:r>
      <w:r w:rsidR="00BE43E7">
        <w:t>.</w:t>
      </w:r>
      <w:r w:rsidR="00213ED1">
        <w:t>Section 4 gives numerical illustration of the presented methods</w:t>
      </w:r>
      <w:r w:rsidR="00057259">
        <w:t xml:space="preserve"> and then conclusion is drawn at end of the paper based on our findings</w:t>
      </w:r>
      <w:r w:rsidR="00213ED1">
        <w:t>.</w:t>
      </w:r>
    </w:p>
    <w:p w:rsidR="00FA4612" w:rsidRDefault="00FA4612" w:rsidP="002C5004"/>
    <w:p w:rsidR="00FA4612" w:rsidRPr="00076CF4" w:rsidRDefault="00251662" w:rsidP="002C5004">
      <w:pPr>
        <w:rPr>
          <w:b/>
        </w:rPr>
      </w:pPr>
      <w:r w:rsidRPr="00076CF4">
        <w:rPr>
          <w:b/>
          <w:position w:val="-6"/>
        </w:rPr>
        <w:object w:dxaOrig="380" w:dyaOrig="279">
          <v:shape id="_x0000_i1063" type="#_x0000_t75" style="width:18.8pt;height:13.75pt" o:ole="">
            <v:imagedata r:id="rId83" o:title=""/>
          </v:shape>
          <o:OLEObject Type="Embed" ProgID="Equation.3" ShapeID="_x0000_i1063" DrawAspect="Content" ObjectID="_1493811698" r:id="rId84"/>
        </w:object>
      </w:r>
      <w:r w:rsidR="00FA4612" w:rsidRPr="00076CF4">
        <w:rPr>
          <w:b/>
        </w:rPr>
        <w:t xml:space="preserve">     </w:t>
      </w:r>
      <w:proofErr w:type="gramStart"/>
      <w:r w:rsidR="00FA4612" w:rsidRPr="00076CF4">
        <w:rPr>
          <w:b/>
        </w:rPr>
        <w:t xml:space="preserve">Experimental Approach to </w:t>
      </w:r>
      <w:r w:rsidR="00815D6E" w:rsidRPr="00076CF4">
        <w:rPr>
          <w:b/>
        </w:rPr>
        <w:t>the</w:t>
      </w:r>
      <w:r w:rsidR="00FA4612" w:rsidRPr="00076CF4">
        <w:rPr>
          <w:b/>
        </w:rPr>
        <w:t xml:space="preserve"> Described Process.</w:t>
      </w:r>
      <w:proofErr w:type="gramEnd"/>
    </w:p>
    <w:p w:rsidR="00A244CE" w:rsidRDefault="00A244CE" w:rsidP="002C5004">
      <w:r>
        <w:t>As stated earlier at the beginning of this paper, Newton method for nonlinear system consists of successive linearization of the system 1.1 in the form:</w:t>
      </w:r>
    </w:p>
    <w:p w:rsidR="00A244CE" w:rsidRDefault="00A244CE" w:rsidP="002C5004">
      <w:r>
        <w:t xml:space="preserve">            </w:t>
      </w:r>
      <w:r w:rsidRPr="00CF5943">
        <w:rPr>
          <w:position w:val="-6"/>
        </w:rPr>
        <w:object w:dxaOrig="840" w:dyaOrig="279">
          <v:shape id="_x0000_i1064" type="#_x0000_t75" style="width:41.95pt;height:13.75pt" o:ole="">
            <v:imagedata r:id="rId85" o:title=""/>
          </v:shape>
          <o:OLEObject Type="Embed" ProgID="Equation.3" ShapeID="_x0000_i1064" DrawAspect="Content" ObjectID="_1493811699" r:id="rId86"/>
        </w:object>
      </w:r>
      <w:r>
        <w:t xml:space="preserve">   (2.1)</w:t>
      </w:r>
    </w:p>
    <w:p w:rsidR="00415827" w:rsidRDefault="00A244CE" w:rsidP="002C5004">
      <w:proofErr w:type="gramStart"/>
      <w:r>
        <w:t xml:space="preserve">Where </w:t>
      </w:r>
      <w:proofErr w:type="gramEnd"/>
      <w:r w:rsidR="00172DAF" w:rsidRPr="00A244CE">
        <w:rPr>
          <w:position w:val="-10"/>
        </w:rPr>
        <w:object w:dxaOrig="1719" w:dyaOrig="360">
          <v:shape id="_x0000_i1065" type="#_x0000_t75" style="width:85.15pt;height:17.55pt" o:ole="">
            <v:imagedata r:id="rId87" o:title=""/>
          </v:shape>
          <o:OLEObject Type="Embed" ProgID="Equation.3" ShapeID="_x0000_i1065" DrawAspect="Content" ObjectID="_1493811700" r:id="rId88"/>
        </w:object>
      </w:r>
      <w:r w:rsidR="00D76321">
        <w:t>,</w:t>
      </w:r>
      <w:r w:rsidR="00AE02FB">
        <w:t xml:space="preserve"> </w:t>
      </w:r>
      <w:r>
        <w:t xml:space="preserve">and </w:t>
      </w:r>
      <w:r w:rsidR="0009357A" w:rsidRPr="00CF5943">
        <w:rPr>
          <w:position w:val="-6"/>
        </w:rPr>
        <w:object w:dxaOrig="660" w:dyaOrig="320">
          <v:shape id="_x0000_i1066" type="#_x0000_t75" style="width:32.55pt;height:15.65pt" o:ole="">
            <v:imagedata r:id="rId89" o:title=""/>
          </v:shape>
          <o:OLEObject Type="Embed" ProgID="Equation.3" ShapeID="_x0000_i1066" DrawAspect="Content" ObjectID="_1493811701" r:id="rId90"/>
        </w:object>
      </w:r>
      <w:r w:rsidR="00D76321">
        <w:t xml:space="preserve"> is to be </w:t>
      </w:r>
      <w:r w:rsidR="009E4358">
        <w:t>found. The</w:t>
      </w:r>
      <w:r w:rsidR="00172DAF">
        <w:t xml:space="preserve"> existence of system 2.1 is based on the non singularity of the </w:t>
      </w:r>
      <w:r w:rsidR="00172BB5">
        <w:t>matrix</w:t>
      </w:r>
      <w:r w:rsidR="009E4358" w:rsidRPr="00172DAF">
        <w:rPr>
          <w:position w:val="-4"/>
        </w:rPr>
        <w:object w:dxaOrig="240" w:dyaOrig="260">
          <v:shape id="_x0000_i1067" type="#_x0000_t75" style="width:11.9pt;height:12.5pt" o:ole="">
            <v:imagedata r:id="rId91" o:title=""/>
          </v:shape>
          <o:OLEObject Type="Embed" ProgID="Equation.3" ShapeID="_x0000_i1067" DrawAspect="Content" ObjectID="_1493811702" r:id="rId92"/>
        </w:object>
      </w:r>
      <w:r w:rsidR="00172DAF">
        <w:t>.</w:t>
      </w:r>
      <w:r w:rsidR="009E4358">
        <w:t xml:space="preserve"> In a well organized sense, the generalized class of stationary linear iterative solver</w:t>
      </w:r>
      <w:r w:rsidR="00FB34BD">
        <w:t xml:space="preserve"> to which equation 1.</w:t>
      </w:r>
      <w:r w:rsidR="00186D43">
        <w:t>3</w:t>
      </w:r>
      <w:r w:rsidR="00FB34BD">
        <w:t xml:space="preserve"> conforms</w:t>
      </w:r>
      <w:r w:rsidR="009E4358">
        <w:t xml:space="preserve"> is in the form:</w:t>
      </w:r>
      <w:r w:rsidR="00415827" w:rsidRPr="00415827">
        <w:t xml:space="preserve"> </w:t>
      </w:r>
    </w:p>
    <w:p w:rsidR="00A244CE" w:rsidRDefault="00415827" w:rsidP="002C5004">
      <w:r>
        <w:t xml:space="preserve">           </w:t>
      </w:r>
      <w:r w:rsidR="00422706" w:rsidRPr="00415827">
        <w:rPr>
          <w:position w:val="-10"/>
        </w:rPr>
        <w:object w:dxaOrig="3000" w:dyaOrig="360">
          <v:shape id="_x0000_i1068" type="#_x0000_t75" style="width:149pt;height:17.55pt" o:ole="">
            <v:imagedata r:id="rId93" o:title=""/>
          </v:shape>
          <o:OLEObject Type="Embed" ProgID="Equation.3" ShapeID="_x0000_i1068" DrawAspect="Content" ObjectID="_1493811703" r:id="rId94"/>
        </w:object>
      </w:r>
      <w:r>
        <w:t xml:space="preserve">    (2.2)</w:t>
      </w:r>
    </w:p>
    <w:p w:rsidR="001A47FC" w:rsidRDefault="001A47FC" w:rsidP="002C5004">
      <w:r>
        <w:t xml:space="preserve">Where </w:t>
      </w:r>
      <w:r w:rsidRPr="00CF5943">
        <w:rPr>
          <w:position w:val="-6"/>
        </w:rPr>
        <w:object w:dxaOrig="380" w:dyaOrig="320">
          <v:shape id="_x0000_i1069" type="#_x0000_t75" style="width:18.8pt;height:15.65pt" o:ole="">
            <v:imagedata r:id="rId95" o:title=""/>
          </v:shape>
          <o:OLEObject Type="Embed" ProgID="Equation.3" ShapeID="_x0000_i1069" DrawAspect="Content" ObjectID="_1493811704" r:id="rId96"/>
        </w:object>
      </w:r>
      <w:r>
        <w:t xml:space="preserve"> is arbitrary</w:t>
      </w:r>
      <w:r w:rsidR="00760D59">
        <w:t>,</w:t>
      </w:r>
      <w:r>
        <w:t xml:space="preserve"> and for some non singular matrix H,</w:t>
      </w:r>
      <w:r w:rsidR="00AC1908">
        <w:t xml:space="preserve"> </w:t>
      </w:r>
      <w:r w:rsidR="00626F9A">
        <w:t>there exists</w:t>
      </w:r>
      <w:r w:rsidR="00AC1908">
        <w:t xml:space="preserve"> a splitting matrix </w:t>
      </w:r>
      <w:r w:rsidR="001642C8" w:rsidRPr="00AC1908">
        <w:rPr>
          <w:position w:val="-10"/>
        </w:rPr>
        <w:object w:dxaOrig="1640" w:dyaOrig="320">
          <v:shape id="_x0000_i1070" type="#_x0000_t75" style="width:81.4pt;height:15.65pt" o:ole="">
            <v:imagedata r:id="rId97" o:title=""/>
          </v:shape>
          <o:OLEObject Type="Embed" ProgID="Equation.3" ShapeID="_x0000_i1070" DrawAspect="Content" ObjectID="_1493811705" r:id="rId98"/>
        </w:object>
      </w:r>
      <w:r w:rsidR="00AC1908">
        <w:t xml:space="preserve"> </w:t>
      </w:r>
      <w:r>
        <w:t xml:space="preserve"> </w:t>
      </w:r>
      <w:r w:rsidR="00626F9A">
        <w:t>such that:</w:t>
      </w:r>
      <w:r>
        <w:t xml:space="preserve"> </w:t>
      </w:r>
    </w:p>
    <w:p w:rsidR="009E4164" w:rsidRDefault="009E4164" w:rsidP="002C5004">
      <w:r>
        <w:t xml:space="preserve">          </w:t>
      </w:r>
      <w:r w:rsidR="00064BE3" w:rsidRPr="009E4164">
        <w:rPr>
          <w:position w:val="-10"/>
        </w:rPr>
        <w:object w:dxaOrig="2400" w:dyaOrig="360">
          <v:shape id="_x0000_i1071" type="#_x0000_t75" style="width:119.6pt;height:17.55pt" o:ole="">
            <v:imagedata r:id="rId99" o:title=""/>
          </v:shape>
          <o:OLEObject Type="Embed" ProgID="Equation.3" ShapeID="_x0000_i1071" DrawAspect="Content" ObjectID="_1493811706" r:id="rId100"/>
        </w:object>
      </w:r>
      <w:r>
        <w:t xml:space="preserve">         (2.3)</w:t>
      </w:r>
    </w:p>
    <w:p w:rsidR="00064BE3" w:rsidRDefault="00064BE3" w:rsidP="002C5004">
      <w:r>
        <w:t xml:space="preserve">The matrix </w:t>
      </w:r>
      <w:r w:rsidRPr="00064BE3">
        <w:rPr>
          <w:position w:val="-4"/>
        </w:rPr>
        <w:object w:dxaOrig="279" w:dyaOrig="260">
          <v:shape id="_x0000_i1072" type="#_x0000_t75" style="width:13.75pt;height:12.5pt" o:ole="">
            <v:imagedata r:id="rId101" o:title=""/>
          </v:shape>
          <o:OLEObject Type="Embed" ProgID="Equation.3" ShapeID="_x0000_i1072" DrawAspect="Content" ObjectID="_1493811707" r:id="rId102"/>
        </w:object>
      </w:r>
      <w:r>
        <w:t xml:space="preserve">appearing in equation </w:t>
      </w:r>
      <w:proofErr w:type="gramStart"/>
      <w:r w:rsidR="00C929E3">
        <w:t>2.3,</w:t>
      </w:r>
      <w:proofErr w:type="gramEnd"/>
      <w:r>
        <w:t xml:space="preserve"> is a</w:t>
      </w:r>
      <w:r w:rsidR="00AC1908">
        <w:t xml:space="preserve"> </w:t>
      </w:r>
      <w:proofErr w:type="spellStart"/>
      <w:r w:rsidR="00AC1908">
        <w:t>preconditioner</w:t>
      </w:r>
      <w:proofErr w:type="spellEnd"/>
      <w:r>
        <w:t xml:space="preserve"> </w:t>
      </w:r>
      <w:r w:rsidR="00C929E3">
        <w:t>matrix,</w:t>
      </w:r>
      <w:r>
        <w:t xml:space="preserve"> further reference on the matrix H can be found in </w:t>
      </w:r>
      <w:r w:rsidR="005B731E">
        <w:t>[5] and [6]</w:t>
      </w:r>
      <w:r w:rsidR="00BF26FA">
        <w:t>.</w:t>
      </w:r>
    </w:p>
    <w:p w:rsidR="001642C8" w:rsidRDefault="001642C8" w:rsidP="002C5004">
      <w:r>
        <w:t>From the iteration matrix</w:t>
      </w:r>
      <w:r w:rsidR="00D23BD7">
        <w:t xml:space="preserve"> defined by the equation</w:t>
      </w:r>
    </w:p>
    <w:p w:rsidR="001642C8" w:rsidRDefault="001642C8" w:rsidP="002C5004">
      <w:r>
        <w:t xml:space="preserve">           </w:t>
      </w:r>
      <w:r w:rsidRPr="001642C8">
        <w:rPr>
          <w:position w:val="-10"/>
        </w:rPr>
        <w:object w:dxaOrig="2380" w:dyaOrig="360">
          <v:shape id="_x0000_i1073" type="#_x0000_t75" style="width:118.35pt;height:17.55pt" o:ole="">
            <v:imagedata r:id="rId103" o:title=""/>
          </v:shape>
          <o:OLEObject Type="Embed" ProgID="Equation.3" ShapeID="_x0000_i1073" DrawAspect="Content" ObjectID="_1493811708" r:id="rId104"/>
        </w:object>
      </w:r>
      <w:r>
        <w:t xml:space="preserve"> , (2.4)</w:t>
      </w:r>
    </w:p>
    <w:p w:rsidR="001642C8" w:rsidRDefault="00BD1FFB" w:rsidP="002C5004">
      <w:proofErr w:type="gramStart"/>
      <w:r>
        <w:t>a</w:t>
      </w:r>
      <w:proofErr w:type="gramEnd"/>
      <w:r>
        <w:t xml:space="preserve"> convergent</w:t>
      </w:r>
      <w:r w:rsidR="001642C8">
        <w:t xml:space="preserve"> sequence </w:t>
      </w:r>
      <w:r w:rsidR="0095110A" w:rsidRPr="001642C8">
        <w:rPr>
          <w:position w:val="-12"/>
        </w:rPr>
        <w:object w:dxaOrig="660" w:dyaOrig="400">
          <v:shape id="_x0000_i1074" type="#_x0000_t75" style="width:32.55pt;height:19.4pt" o:ole="">
            <v:imagedata r:id="rId105" o:title=""/>
          </v:shape>
          <o:OLEObject Type="Embed" ProgID="Equation.3" ShapeID="_x0000_i1074" DrawAspect="Content" ObjectID="_1493811709" r:id="rId106"/>
        </w:object>
      </w:r>
      <w:r w:rsidR="0095110A">
        <w:t xml:space="preserve"> of vector iterates can be </w:t>
      </w:r>
      <w:r w:rsidR="00101D3F">
        <w:t>constructed</w:t>
      </w:r>
      <w:r w:rsidR="0095110A">
        <w:t xml:space="preserve"> provided  regularity conditions for the matrix  A are fulfilled.</w:t>
      </w:r>
    </w:p>
    <w:p w:rsidR="008239A2" w:rsidRDefault="008239A2" w:rsidP="002C5004">
      <w:r>
        <w:t xml:space="preserve">Various </w:t>
      </w:r>
      <w:proofErr w:type="gramStart"/>
      <w:r>
        <w:t>matrix</w:t>
      </w:r>
      <w:proofErr w:type="gramEnd"/>
      <w:r>
        <w:t xml:space="preserve"> splitting </w:t>
      </w:r>
      <w:r w:rsidR="00755523">
        <w:t xml:space="preserve">are well documented in [7] </w:t>
      </w:r>
      <w:r w:rsidR="0009357A">
        <w:t>namely</w:t>
      </w:r>
      <w:r>
        <w:t xml:space="preserve">, </w:t>
      </w:r>
      <w:r w:rsidR="0009357A">
        <w:t>taking:</w:t>
      </w:r>
    </w:p>
    <w:p w:rsidR="008239A2" w:rsidRDefault="008239A2" w:rsidP="008239A2">
      <w:pPr>
        <w:pStyle w:val="ListParagraph"/>
        <w:numPr>
          <w:ilvl w:val="0"/>
          <w:numId w:val="1"/>
        </w:numPr>
      </w:pPr>
      <w:r w:rsidRPr="008239A2">
        <w:rPr>
          <w:position w:val="-10"/>
        </w:rPr>
        <w:object w:dxaOrig="940" w:dyaOrig="320">
          <v:shape id="_x0000_i1075" type="#_x0000_t75" style="width:46.95pt;height:15.65pt" o:ole="">
            <v:imagedata r:id="rId107" o:title=""/>
          </v:shape>
          <o:OLEObject Type="Embed" ProgID="Equation.3" ShapeID="_x0000_i1075" DrawAspect="Content" ObjectID="_1493811710" r:id="rId108"/>
        </w:object>
      </w:r>
      <w:proofErr w:type="gramStart"/>
      <w:r>
        <w:t>the</w:t>
      </w:r>
      <w:proofErr w:type="gramEnd"/>
      <w:r>
        <w:t xml:space="preserve"> null </w:t>
      </w:r>
      <w:proofErr w:type="spellStart"/>
      <w:r>
        <w:t>preconditioner</w:t>
      </w:r>
      <w:proofErr w:type="spellEnd"/>
      <w:r>
        <w:t xml:space="preserve"> i.e., the Richardson method.</w:t>
      </w:r>
    </w:p>
    <w:p w:rsidR="008239A2" w:rsidRDefault="008239A2" w:rsidP="008239A2">
      <w:pPr>
        <w:pStyle w:val="ListParagraph"/>
        <w:numPr>
          <w:ilvl w:val="0"/>
          <w:numId w:val="1"/>
        </w:numPr>
      </w:pPr>
      <w:r w:rsidRPr="008239A2">
        <w:rPr>
          <w:position w:val="-6"/>
        </w:rPr>
        <w:object w:dxaOrig="999" w:dyaOrig="279">
          <v:shape id="_x0000_i1076" type="#_x0000_t75" style="width:49.45pt;height:13.75pt" o:ole="">
            <v:imagedata r:id="rId109" o:title=""/>
          </v:shape>
          <o:OLEObject Type="Embed" ProgID="Equation.3" ShapeID="_x0000_i1076" DrawAspect="Content" ObjectID="_1493811711" r:id="rId110"/>
        </w:object>
      </w:r>
      <w:r>
        <w:t xml:space="preserve">the block Jacobi </w:t>
      </w:r>
      <w:proofErr w:type="spellStart"/>
      <w:r>
        <w:t>preconditioner</w:t>
      </w:r>
      <w:proofErr w:type="spellEnd"/>
    </w:p>
    <w:p w:rsidR="008239A2" w:rsidRDefault="004756D6" w:rsidP="008239A2">
      <w:pPr>
        <w:pStyle w:val="ListParagraph"/>
        <w:numPr>
          <w:ilvl w:val="0"/>
          <w:numId w:val="1"/>
        </w:numPr>
      </w:pPr>
      <w:r w:rsidRPr="008239A2">
        <w:rPr>
          <w:position w:val="-28"/>
        </w:rPr>
        <w:object w:dxaOrig="4280" w:dyaOrig="680">
          <v:shape id="_x0000_i1077" type="#_x0000_t75" style="width:212.85pt;height:33.8pt" o:ole="">
            <v:imagedata r:id="rId111" o:title=""/>
          </v:shape>
          <o:OLEObject Type="Embed" ProgID="Equation.3" ShapeID="_x0000_i1077" DrawAspect="Content" ObjectID="_1493811712" r:id="rId112"/>
        </w:object>
      </w:r>
      <w:r>
        <w:t xml:space="preserve">the symmetric successive over relaxation </w:t>
      </w:r>
      <w:proofErr w:type="spellStart"/>
      <w:r>
        <w:t>preconditioner</w:t>
      </w:r>
      <w:proofErr w:type="spellEnd"/>
    </w:p>
    <w:p w:rsidR="004756D6" w:rsidRDefault="004756D6" w:rsidP="008239A2">
      <w:pPr>
        <w:pStyle w:val="ListParagraph"/>
        <w:numPr>
          <w:ilvl w:val="0"/>
          <w:numId w:val="1"/>
        </w:numPr>
      </w:pPr>
      <w:r w:rsidRPr="004756D6">
        <w:rPr>
          <w:position w:val="-10"/>
        </w:rPr>
        <w:object w:dxaOrig="1640" w:dyaOrig="340">
          <v:shape id="_x0000_i1078" type="#_x0000_t75" style="width:81.4pt;height:16.9pt" o:ole="">
            <v:imagedata r:id="rId113" o:title=""/>
          </v:shape>
          <o:OLEObject Type="Embed" ProgID="Equation.3" ShapeID="_x0000_i1078" DrawAspect="Content" ObjectID="_1493811713" r:id="rId114"/>
        </w:object>
      </w:r>
      <w:r>
        <w:t xml:space="preserve"> the SOR </w:t>
      </w:r>
      <w:proofErr w:type="spellStart"/>
      <w:r>
        <w:t>preconditioner</w:t>
      </w:r>
      <w:proofErr w:type="spellEnd"/>
    </w:p>
    <w:p w:rsidR="00422706" w:rsidRDefault="00997BFF" w:rsidP="00EF5018">
      <w:r>
        <w:t xml:space="preserve">Stationary matrix iterative method will converge the faster the product </w:t>
      </w:r>
      <w:r w:rsidR="009A05BA" w:rsidRPr="00997BFF">
        <w:rPr>
          <w:position w:val="-4"/>
        </w:rPr>
        <w:object w:dxaOrig="620" w:dyaOrig="300">
          <v:shape id="_x0000_i1079" type="#_x0000_t75" style="width:30.7pt;height:15.05pt" o:ole="">
            <v:imagedata r:id="rId115" o:title=""/>
          </v:shape>
          <o:OLEObject Type="Embed" ProgID="Equation.3" ShapeID="_x0000_i1079" DrawAspect="Content" ObjectID="_1493811714" r:id="rId116"/>
        </w:object>
      </w:r>
      <w:r>
        <w:t xml:space="preserve"> approximate</w:t>
      </w:r>
      <w:r w:rsidR="004E38E7">
        <w:t>s</w:t>
      </w:r>
      <w:r>
        <w:t xml:space="preserve"> </w:t>
      </w:r>
      <w:r w:rsidR="004E38E7">
        <w:t>i</w:t>
      </w:r>
      <w:r w:rsidR="00DB6DAA">
        <w:t>dentity</w:t>
      </w:r>
      <w:r>
        <w:t xml:space="preserve"> </w:t>
      </w:r>
      <w:r w:rsidR="00B84E44">
        <w:t>matrix. Following</w:t>
      </w:r>
      <w:r w:rsidR="00422706">
        <w:t xml:space="preserve"> this </w:t>
      </w:r>
      <w:r w:rsidR="00536368">
        <w:t>discussion</w:t>
      </w:r>
      <w:r w:rsidR="00422706">
        <w:t xml:space="preserve"> </w:t>
      </w:r>
      <w:r w:rsidR="00B84E44">
        <w:t>there holds</w:t>
      </w:r>
      <w:r w:rsidR="00422706">
        <w:t>:</w:t>
      </w:r>
    </w:p>
    <w:p w:rsidR="00362CF7" w:rsidRDefault="00362CF7" w:rsidP="00362CF7">
      <w:r>
        <w:t xml:space="preserve">If the linear backward </w:t>
      </w:r>
      <w:r w:rsidR="00BF1D18">
        <w:t>SOR method</w:t>
      </w:r>
      <w:r>
        <w:t xml:space="preserve"> as a reachable set is lower computable at what iterative point is it equal outer </w:t>
      </w:r>
      <w:r w:rsidR="00BF1D18">
        <w:t>computable Quadratic</w:t>
      </w:r>
      <w:r w:rsidR="00BB7343">
        <w:t xml:space="preserve"> Backward SOR method </w:t>
      </w:r>
      <w:r>
        <w:t>in the chain reachable set? This inspires the following theorem.</w:t>
      </w:r>
    </w:p>
    <w:p w:rsidR="00362CF7" w:rsidRDefault="00362CF7" w:rsidP="00362CF7">
      <w:r>
        <w:t>Theorem 2.1</w:t>
      </w:r>
      <w:proofErr w:type="gramStart"/>
      <w:r>
        <w:t>,</w:t>
      </w:r>
      <w:r w:rsidR="006F5CF8">
        <w:t>[</w:t>
      </w:r>
      <w:proofErr w:type="gramEnd"/>
      <w:r w:rsidR="006F5CF8">
        <w:t>8]</w:t>
      </w:r>
      <w:r>
        <w:t xml:space="preserve">. </w:t>
      </w:r>
      <w:r w:rsidR="002F5957">
        <w:t>‘’</w:t>
      </w:r>
      <w:r>
        <w:t>It is possible to compute lower approximations to the reachable set of a lower-semi-continuous system, and outer approximation to the chain-reachable set of an upper semi-continuous system if this set is compact. It is impossible to compute arbitrary –precision approximations to the reachable set of a continuous system if the closure of reachable set does not equal the chain reachable set.</w:t>
      </w:r>
      <w:r w:rsidR="002F5957">
        <w:t>’’</w:t>
      </w:r>
    </w:p>
    <w:p w:rsidR="00AF0EE5" w:rsidRDefault="000D34DE" w:rsidP="00AF0EE5">
      <w:r>
        <w:t>We</w:t>
      </w:r>
      <w:r w:rsidR="00AF0EE5">
        <w:t xml:space="preserve"> </w:t>
      </w:r>
      <w:r w:rsidR="00540754">
        <w:t xml:space="preserve">situate </w:t>
      </w:r>
      <w:r>
        <w:t xml:space="preserve"> theorem 2.1 with</w:t>
      </w:r>
      <w:r w:rsidR="00AF0EE5">
        <w:t xml:space="preserve"> well known  </w:t>
      </w:r>
      <w:r w:rsidR="00540754">
        <w:t>[</w:t>
      </w:r>
      <w:r w:rsidR="00F32DB8">
        <w:t>3</w:t>
      </w:r>
      <w:r w:rsidR="00540754">
        <w:t>]</w:t>
      </w:r>
      <w:r w:rsidR="00AF0EE5">
        <w:t xml:space="preserve"> Hahn-</w:t>
      </w:r>
      <w:proofErr w:type="spellStart"/>
      <w:r w:rsidR="00AF0EE5">
        <w:t>Banach</w:t>
      </w:r>
      <w:proofErr w:type="spellEnd"/>
      <w:r w:rsidR="00AF0EE5">
        <w:t xml:space="preserve"> extension theorem which relates that: if E is a </w:t>
      </w:r>
      <w:proofErr w:type="spellStart"/>
      <w:r w:rsidR="00AF0EE5">
        <w:t>Hausdorff</w:t>
      </w:r>
      <w:proofErr w:type="spellEnd"/>
      <w:r w:rsidR="00AF0EE5">
        <w:t xml:space="preserve"> locally convex space and </w:t>
      </w:r>
      <w:r w:rsidR="00AF0EE5" w:rsidRPr="00E12217">
        <w:rPr>
          <w:position w:val="-12"/>
        </w:rPr>
        <w:object w:dxaOrig="300" w:dyaOrig="360">
          <v:shape id="_x0000_i1080" type="#_x0000_t75" style="width:15.05pt;height:17.55pt" o:ole="">
            <v:imagedata r:id="rId117" o:title=""/>
          </v:shape>
          <o:OLEObject Type="Embed" ProgID="Equation.3" ShapeID="_x0000_i1080" DrawAspect="Content" ObjectID="_1493811715" r:id="rId118"/>
        </w:object>
      </w:r>
      <w:r w:rsidR="00AF0EE5">
        <w:t xml:space="preserve"> be a linear subspace of E, then any continuous linear functional on </w:t>
      </w:r>
      <w:r w:rsidR="00AF0EE5" w:rsidRPr="00E12217">
        <w:rPr>
          <w:position w:val="-12"/>
        </w:rPr>
        <w:object w:dxaOrig="300" w:dyaOrig="360">
          <v:shape id="_x0000_i1081" type="#_x0000_t75" style="width:15.05pt;height:17.55pt" o:ole="">
            <v:imagedata r:id="rId119" o:title=""/>
          </v:shape>
          <o:OLEObject Type="Embed" ProgID="Equation.3" ShapeID="_x0000_i1081" DrawAspect="Content" ObjectID="_1493811716" r:id="rId120"/>
        </w:object>
      </w:r>
      <w:r w:rsidR="00AF0EE5">
        <w:t xml:space="preserve"> has a continuous linear extension to all of E </w:t>
      </w:r>
      <w:r w:rsidR="00692BF8">
        <w:t xml:space="preserve">provided that </w:t>
      </w:r>
      <w:r w:rsidR="00AF0EE5">
        <w:t xml:space="preserve"> non zero functional </w:t>
      </w:r>
      <w:r w:rsidR="00692BF8">
        <w:t xml:space="preserve"> of equation 1.1 is not</w:t>
      </w:r>
      <w:r w:rsidR="00AF0EE5">
        <w:t xml:space="preserve"> exotic.</w:t>
      </w:r>
    </w:p>
    <w:p w:rsidR="0091207C" w:rsidRDefault="0091207C" w:rsidP="00AF0EE5">
      <w:r>
        <w:t xml:space="preserve">The concept of </w:t>
      </w:r>
      <w:r w:rsidR="00181194" w:rsidRPr="0091207C">
        <w:rPr>
          <w:position w:val="-6"/>
        </w:rPr>
        <w:object w:dxaOrig="200" w:dyaOrig="220">
          <v:shape id="_x0000_i1082" type="#_x0000_t75" style="width:10pt;height:10.65pt" o:ole="">
            <v:imagedata r:id="rId121" o:title=""/>
          </v:shape>
          <o:OLEObject Type="Embed" ProgID="Equation.3" ShapeID="_x0000_i1082" DrawAspect="Content" ObjectID="_1493811717" r:id="rId122"/>
        </w:object>
      </w:r>
      <w:r w:rsidR="00DA0FC7">
        <w:t xml:space="preserve">-chain </w:t>
      </w:r>
      <w:r w:rsidR="00664C95">
        <w:t>is now</w:t>
      </w:r>
      <w:r w:rsidR="00287C7C">
        <w:t xml:space="preserve"> </w:t>
      </w:r>
      <w:r w:rsidR="00DA0FC7">
        <w:t>defined</w:t>
      </w:r>
      <w:r w:rsidR="00181194">
        <w:t xml:space="preserve"> which relates that if </w:t>
      </w:r>
      <w:r w:rsidR="00181194" w:rsidRPr="00181194">
        <w:rPr>
          <w:position w:val="-10"/>
        </w:rPr>
        <w:object w:dxaOrig="680" w:dyaOrig="320">
          <v:shape id="_x0000_i1083" type="#_x0000_t75" style="width:33.2pt;height:15.65pt" o:ole="">
            <v:imagedata r:id="rId123" o:title=""/>
          </v:shape>
          <o:OLEObject Type="Embed" ProgID="Equation.3" ShapeID="_x0000_i1083" DrawAspect="Content" ObjectID="_1493811718" r:id="rId124"/>
        </w:object>
      </w:r>
      <w:r w:rsidR="00181194">
        <w:t xml:space="preserve"> is a metric space and </w:t>
      </w:r>
      <w:r w:rsidR="00181194" w:rsidRPr="00181194">
        <w:rPr>
          <w:position w:val="-10"/>
        </w:rPr>
        <w:object w:dxaOrig="1120" w:dyaOrig="320">
          <v:shape id="_x0000_i1084" type="#_x0000_t75" style="width:54.45pt;height:15.65pt" o:ole="">
            <v:imagedata r:id="rId125" o:title=""/>
          </v:shape>
          <o:OLEObject Type="Embed" ProgID="Equation.3" ShapeID="_x0000_i1084" DrawAspect="Content" ObjectID="_1493811719" r:id="rId126"/>
        </w:object>
      </w:r>
      <w:r w:rsidR="00181194">
        <w:t xml:space="preserve"> is a </w:t>
      </w:r>
      <w:proofErr w:type="spellStart"/>
      <w:r w:rsidR="00181194">
        <w:t>multivalued</w:t>
      </w:r>
      <w:proofErr w:type="spellEnd"/>
      <w:r w:rsidR="00181194">
        <w:t xml:space="preserve"> map</w:t>
      </w:r>
      <w:r w:rsidR="00FF78E8">
        <w:t>,</w:t>
      </w:r>
      <w:r w:rsidR="00181194">
        <w:t xml:space="preserve"> a sequence of points </w:t>
      </w:r>
      <w:r w:rsidR="00181194" w:rsidRPr="00181194">
        <w:rPr>
          <w:position w:val="-12"/>
        </w:rPr>
        <w:object w:dxaOrig="1100" w:dyaOrig="360">
          <v:shape id="_x0000_i1085" type="#_x0000_t75" style="width:53.85pt;height:17.55pt" o:ole="">
            <v:imagedata r:id="rId127" o:title=""/>
          </v:shape>
          <o:OLEObject Type="Embed" ProgID="Equation.3" ShapeID="_x0000_i1085" DrawAspect="Content" ObjectID="_1493811720" r:id="rId128"/>
        </w:object>
      </w:r>
      <w:r w:rsidR="00181194">
        <w:t xml:space="preserve"> is an </w:t>
      </w:r>
      <w:r w:rsidR="00181194" w:rsidRPr="00CF5943">
        <w:rPr>
          <w:position w:val="-6"/>
        </w:rPr>
        <w:object w:dxaOrig="200" w:dyaOrig="220">
          <v:shape id="_x0000_i1086" type="#_x0000_t75" style="width:10pt;height:10.65pt" o:ole="">
            <v:imagedata r:id="rId129" o:title=""/>
          </v:shape>
          <o:OLEObject Type="Embed" ProgID="Equation.3" ShapeID="_x0000_i1086" DrawAspect="Content" ObjectID="_1493811721" r:id="rId130"/>
        </w:object>
      </w:r>
      <w:r w:rsidR="00181194">
        <w:t xml:space="preserve">-chain if there exist </w:t>
      </w:r>
      <w:r w:rsidR="00944E96" w:rsidRPr="00181194">
        <w:rPr>
          <w:position w:val="-12"/>
        </w:rPr>
        <w:object w:dxaOrig="1500" w:dyaOrig="360">
          <v:shape id="_x0000_i1087" type="#_x0000_t75" style="width:73.25pt;height:17.55pt" o:ole="">
            <v:imagedata r:id="rId131" o:title=""/>
          </v:shape>
          <o:OLEObject Type="Embed" ProgID="Equation.3" ShapeID="_x0000_i1087" DrawAspect="Content" ObjectID="_1493811722" r:id="rId132"/>
        </w:object>
      </w:r>
      <w:r w:rsidR="00944E96">
        <w:t xml:space="preserve">with </w:t>
      </w:r>
      <w:r w:rsidR="00944E96" w:rsidRPr="00944E96">
        <w:rPr>
          <w:position w:val="-12"/>
        </w:rPr>
        <w:object w:dxaOrig="1180" w:dyaOrig="360">
          <v:shape id="_x0000_i1088" type="#_x0000_t75" style="width:57.6pt;height:17.55pt" o:ole="">
            <v:imagedata r:id="rId133" o:title=""/>
          </v:shape>
          <o:OLEObject Type="Embed" ProgID="Equation.3" ShapeID="_x0000_i1088" DrawAspect="Content" ObjectID="_1493811723" r:id="rId134"/>
        </w:object>
      </w:r>
      <w:r w:rsidR="00287C7C">
        <w:t>such that</w:t>
      </w:r>
      <w:r w:rsidR="0050795D" w:rsidRPr="00944E96">
        <w:rPr>
          <w:position w:val="-12"/>
        </w:rPr>
        <w:object w:dxaOrig="1440" w:dyaOrig="360">
          <v:shape id="_x0000_i1089" type="#_x0000_t75" style="width:70.1pt;height:17.55pt" o:ole="">
            <v:imagedata r:id="rId135" o:title=""/>
          </v:shape>
          <o:OLEObject Type="Embed" ProgID="Equation.3" ShapeID="_x0000_i1089" DrawAspect="Content" ObjectID="_1493811724" r:id="rId136"/>
        </w:object>
      </w:r>
      <w:r w:rsidR="00944E96">
        <w:t xml:space="preserve"> for </w:t>
      </w:r>
      <w:proofErr w:type="spellStart"/>
      <w:r w:rsidR="00944E96">
        <w:t>i</w:t>
      </w:r>
      <w:proofErr w:type="spellEnd"/>
      <w:r w:rsidR="00944E96">
        <w:t>=0</w:t>
      </w:r>
      <w:proofErr w:type="gramStart"/>
      <w:r w:rsidR="00944E96">
        <w:t>,1</w:t>
      </w:r>
      <w:proofErr w:type="gramEnd"/>
      <w:r w:rsidR="00944E96">
        <w:t>,…</w:t>
      </w:r>
      <w:r w:rsidR="00A944BB">
        <w:t>,n-1.</w:t>
      </w:r>
      <w:r w:rsidR="0050795D">
        <w:t xml:space="preserve"> Thus a point x is chain reachable from </w:t>
      </w:r>
      <w:r w:rsidR="0050795D" w:rsidRPr="0050795D">
        <w:rPr>
          <w:position w:val="-12"/>
        </w:rPr>
        <w:object w:dxaOrig="340" w:dyaOrig="360">
          <v:shape id="_x0000_i1090" type="#_x0000_t75" style="width:16.3pt;height:17.55pt" o:ole="">
            <v:imagedata r:id="rId137" o:title=""/>
          </v:shape>
          <o:OLEObject Type="Embed" ProgID="Equation.3" ShapeID="_x0000_i1090" DrawAspect="Content" ObjectID="_1493811725" r:id="rId138"/>
        </w:object>
      </w:r>
      <w:r w:rsidR="0050795D">
        <w:t xml:space="preserve"> if </w:t>
      </w:r>
      <w:r w:rsidR="009D6ACC">
        <w:t>there is</w:t>
      </w:r>
      <w:r w:rsidR="003D2148">
        <w:t xml:space="preserve"> </w:t>
      </w:r>
      <w:r w:rsidR="0050795D">
        <w:t xml:space="preserve">an </w:t>
      </w:r>
      <w:r w:rsidR="0050795D" w:rsidRPr="0050795D">
        <w:rPr>
          <w:position w:val="-6"/>
        </w:rPr>
        <w:object w:dxaOrig="200" w:dyaOrig="220">
          <v:shape id="_x0000_i1091" type="#_x0000_t75" style="width:10pt;height:10.65pt" o:ole="">
            <v:imagedata r:id="rId139" o:title=""/>
          </v:shape>
          <o:OLEObject Type="Embed" ProgID="Equation.3" ShapeID="_x0000_i1091" DrawAspect="Content" ObjectID="_1493811726" r:id="rId140"/>
        </w:object>
      </w:r>
      <w:r w:rsidR="0050795D">
        <w:t xml:space="preserve">-chain from </w:t>
      </w:r>
      <w:r w:rsidR="00ED544D" w:rsidRPr="0050795D">
        <w:rPr>
          <w:position w:val="-12"/>
        </w:rPr>
        <w:object w:dxaOrig="340" w:dyaOrig="360">
          <v:shape id="_x0000_i1092" type="#_x0000_t75" style="width:16.3pt;height:17.55pt" o:ole="">
            <v:imagedata r:id="rId141" o:title=""/>
          </v:shape>
          <o:OLEObject Type="Embed" ProgID="Equation.3" ShapeID="_x0000_i1092" DrawAspect="Content" ObjectID="_1493811727" r:id="rId142"/>
        </w:object>
      </w:r>
      <w:r w:rsidR="0050795D">
        <w:t xml:space="preserve"> </w:t>
      </w:r>
      <w:proofErr w:type="spellStart"/>
      <w:proofErr w:type="gramStart"/>
      <w:r w:rsidR="0050795D">
        <w:t>to</w:t>
      </w:r>
      <w:proofErr w:type="spellEnd"/>
      <w:r w:rsidR="0050795D">
        <w:t xml:space="preserve"> </w:t>
      </w:r>
      <w:proofErr w:type="gramEnd"/>
      <w:r w:rsidR="009C55F8" w:rsidRPr="0050795D">
        <w:rPr>
          <w:position w:val="-10"/>
        </w:rPr>
        <w:object w:dxaOrig="880" w:dyaOrig="320">
          <v:shape id="_x0000_i1093" type="#_x0000_t75" style="width:43.2pt;height:15.65pt" o:ole="">
            <v:imagedata r:id="rId143" o:title=""/>
          </v:shape>
          <o:OLEObject Type="Embed" ProgID="Equation.3" ShapeID="_x0000_i1093" DrawAspect="Content" ObjectID="_1493811728" r:id="rId144"/>
        </w:object>
      </w:r>
      <w:r w:rsidR="0050795D">
        <w:t>.</w:t>
      </w:r>
    </w:p>
    <w:p w:rsidR="00735A11" w:rsidRDefault="00735A11" w:rsidP="002C5004">
      <w:r>
        <w:t>To steer our discussion in the right sense</w:t>
      </w:r>
      <w:r w:rsidR="00213E85">
        <w:t>s</w:t>
      </w:r>
      <w:r>
        <w:t>, the quadratic functional iteration</w:t>
      </w:r>
      <w:r w:rsidR="004A2EDF">
        <w:t xml:space="preserve"> </w:t>
      </w:r>
      <w:r w:rsidR="00ED5872">
        <w:t xml:space="preserve">for which SOR method is </w:t>
      </w:r>
      <w:r w:rsidR="00664C95">
        <w:t>applicable is now</w:t>
      </w:r>
      <w:r w:rsidR="00AB3ACA">
        <w:t xml:space="preserve"> </w:t>
      </w:r>
      <w:r>
        <w:t>presented in the form:</w:t>
      </w:r>
    </w:p>
    <w:p w:rsidR="00735A11" w:rsidRDefault="00735A11" w:rsidP="002C5004">
      <w:r>
        <w:t xml:space="preserve">        </w:t>
      </w:r>
      <w:r w:rsidR="00516C2B" w:rsidRPr="00735A11">
        <w:rPr>
          <w:position w:val="-10"/>
        </w:rPr>
        <w:object w:dxaOrig="3480" w:dyaOrig="360">
          <v:shape id="_x0000_i1094" type="#_x0000_t75" style="width:172.8pt;height:17.55pt" o:ole="">
            <v:imagedata r:id="rId145" o:title=""/>
          </v:shape>
          <o:OLEObject Type="Embed" ProgID="Equation.3" ShapeID="_x0000_i1094" DrawAspect="Content" ObjectID="_1493811729" r:id="rId146"/>
        </w:object>
      </w:r>
      <w:r>
        <w:t xml:space="preserve">  (2.5)</w:t>
      </w:r>
    </w:p>
    <w:p w:rsidR="00516C2B" w:rsidRDefault="00516C2B" w:rsidP="002C5004">
      <w:r>
        <w:t xml:space="preserve">Equation 2.5 is a stationary one point method with double over head cost. Nevertheless, if we ignore the extra computational cost in the evaluation of quadratic functional iteration per step and </w:t>
      </w:r>
      <w:r w:rsidR="001002EF">
        <w:t>instead, taking</w:t>
      </w:r>
      <w:r>
        <w:t xml:space="preserve"> into consideration the gains in </w:t>
      </w:r>
      <w:r w:rsidR="00882AD5">
        <w:t>terms</w:t>
      </w:r>
      <w:r>
        <w:t xml:space="preserve"> of </w:t>
      </w:r>
      <w:r w:rsidR="00882AD5">
        <w:t xml:space="preserve">finer </w:t>
      </w:r>
      <w:proofErr w:type="spellStart"/>
      <w:r w:rsidR="00882AD5">
        <w:t>toplogy</w:t>
      </w:r>
      <w:proofErr w:type="spellEnd"/>
      <w:r w:rsidR="00882AD5">
        <w:t xml:space="preserve"> it generates</w:t>
      </w:r>
      <w:r w:rsidR="00785394">
        <w:t>,</w:t>
      </w:r>
      <w:r w:rsidR="00882AD5">
        <w:t xml:space="preserve"> which is co-</w:t>
      </w:r>
      <w:proofErr w:type="spellStart"/>
      <w:r w:rsidR="00882AD5">
        <w:t>arser</w:t>
      </w:r>
      <w:proofErr w:type="spellEnd"/>
      <w:r w:rsidR="00882AD5">
        <w:t xml:space="preserve"> in </w:t>
      </w:r>
      <w:proofErr w:type="spellStart"/>
      <w:r w:rsidR="00882AD5">
        <w:t>toplogy</w:t>
      </w:r>
      <w:proofErr w:type="spellEnd"/>
      <w:r w:rsidR="00882AD5">
        <w:t xml:space="preserve"> than that of linear backward SOR method, it can be </w:t>
      </w:r>
      <w:r w:rsidR="00DD00D0">
        <w:t>derived in</w:t>
      </w:r>
      <w:r w:rsidR="001F6D19">
        <w:t xml:space="preserve"> an</w:t>
      </w:r>
      <w:r w:rsidR="001C6D1E">
        <w:t xml:space="preserve"> analog</w:t>
      </w:r>
      <w:r w:rsidR="001F6D19">
        <w:t>ous way</w:t>
      </w:r>
      <w:r w:rsidR="001C6D1E">
        <w:t xml:space="preserve"> </w:t>
      </w:r>
      <w:r w:rsidR="00FC1365">
        <w:t>[10]</w:t>
      </w:r>
      <w:r w:rsidR="001C6D1E">
        <w:t xml:space="preserve"> </w:t>
      </w:r>
      <w:r w:rsidR="00DD00D0">
        <w:t>that the</w:t>
      </w:r>
      <w:r w:rsidR="00882AD5">
        <w:t xml:space="preserve"> quadratic backward SOR method is logarithmically faster than the linear SOR method as attested in the </w:t>
      </w:r>
      <w:r w:rsidR="00DD00D0">
        <w:t>presented figure</w:t>
      </w:r>
      <w:r w:rsidR="00FC1365">
        <w:t xml:space="preserve"> 1</w:t>
      </w:r>
      <w:r w:rsidR="00882AD5">
        <w:t xml:space="preserve"> in section 4.</w:t>
      </w:r>
    </w:p>
    <w:p w:rsidR="004D5B37" w:rsidRDefault="004D5B37" w:rsidP="002C5004">
      <w:r>
        <w:t xml:space="preserve">Practically we </w:t>
      </w:r>
      <w:r w:rsidR="008334A2">
        <w:t xml:space="preserve">now </w:t>
      </w:r>
      <w:r>
        <w:t xml:space="preserve">present </w:t>
      </w:r>
      <w:r w:rsidR="00293020">
        <w:t>the</w:t>
      </w:r>
      <w:r>
        <w:t xml:space="preserve"> </w:t>
      </w:r>
      <w:r w:rsidR="008334A2">
        <w:t xml:space="preserve">application of </w:t>
      </w:r>
      <w:r>
        <w:t>method as promised</w:t>
      </w:r>
      <w:r w:rsidR="00835315">
        <w:t>. First consider the well known linear SOR method in the form:</w:t>
      </w:r>
    </w:p>
    <w:p w:rsidR="004D5B37" w:rsidRDefault="004D5B37" w:rsidP="002C5004">
      <w:r>
        <w:t xml:space="preserve">      </w:t>
      </w:r>
      <w:r w:rsidR="00090E4A" w:rsidRPr="00136443">
        <w:rPr>
          <w:position w:val="-32"/>
        </w:rPr>
        <w:object w:dxaOrig="7280" w:dyaOrig="760">
          <v:shape id="_x0000_i1095" type="#_x0000_t75" style="width:361.9pt;height:37.55pt" o:ole="">
            <v:imagedata r:id="rId147" o:title=""/>
          </v:shape>
          <o:OLEObject Type="Embed" ProgID="Equation.3" ShapeID="_x0000_i1095" DrawAspect="Content" ObjectID="_1493811730" r:id="rId148"/>
        </w:object>
      </w:r>
      <w:r w:rsidR="00136443">
        <w:t xml:space="preserve">  (2.6)</w:t>
      </w:r>
    </w:p>
    <w:p w:rsidR="008737CD" w:rsidRDefault="008737CD" w:rsidP="002C5004">
      <w:r>
        <w:t>In matrix notation</w:t>
      </w:r>
      <w:r w:rsidR="004247E1">
        <w:t>,</w:t>
      </w:r>
      <w:r>
        <w:t xml:space="preserve"> this will take the form:</w:t>
      </w:r>
    </w:p>
    <w:p w:rsidR="008737CD" w:rsidRDefault="008737CD" w:rsidP="002C5004">
      <w:r>
        <w:t xml:space="preserve">   </w:t>
      </w:r>
      <w:r w:rsidR="00090E4A" w:rsidRPr="008737CD">
        <w:rPr>
          <w:position w:val="-10"/>
        </w:rPr>
        <w:object w:dxaOrig="5319" w:dyaOrig="380">
          <v:shape id="_x0000_i1096" type="#_x0000_t75" style="width:264.2pt;height:18.8pt" o:ole="">
            <v:imagedata r:id="rId149" o:title=""/>
          </v:shape>
          <o:OLEObject Type="Embed" ProgID="Equation.3" ShapeID="_x0000_i1096" DrawAspect="Content" ObjectID="_1493811731" r:id="rId150"/>
        </w:object>
      </w:r>
      <w:r>
        <w:t xml:space="preserve">    (2.7)</w:t>
      </w:r>
    </w:p>
    <w:p w:rsidR="00090E4A" w:rsidRDefault="00090E4A" w:rsidP="002C5004">
      <w:r>
        <w:t xml:space="preserve">Using the above information we </w:t>
      </w:r>
      <w:r w:rsidR="00913B4E">
        <w:t>now</w:t>
      </w:r>
      <w:r>
        <w:t xml:space="preserve"> model the quadratic backward SOR method in the form:</w:t>
      </w:r>
    </w:p>
    <w:p w:rsidR="00090E4A" w:rsidRDefault="00090E4A" w:rsidP="002C5004">
      <w:r>
        <w:t xml:space="preserve">  </w:t>
      </w:r>
      <w:r w:rsidR="00F03314" w:rsidRPr="00090E4A">
        <w:rPr>
          <w:position w:val="-10"/>
        </w:rPr>
        <w:object w:dxaOrig="9240" w:dyaOrig="420">
          <v:shape id="_x0000_i1097" type="#_x0000_t75" style="width:458.9pt;height:20.65pt" o:ole="">
            <v:imagedata r:id="rId151" o:title=""/>
          </v:shape>
          <o:OLEObject Type="Embed" ProgID="Equation.3" ShapeID="_x0000_i1097" DrawAspect="Content" ObjectID="_1493811732" r:id="rId152"/>
        </w:object>
      </w:r>
      <w:r w:rsidR="00147F3F">
        <w:t xml:space="preserve">                                                                                               </w:t>
      </w:r>
      <w:r w:rsidR="00F03314">
        <w:t xml:space="preserve">                </w:t>
      </w:r>
      <w:r w:rsidR="00147F3F">
        <w:t>(2.8)</w:t>
      </w:r>
    </w:p>
    <w:p w:rsidR="00F03314" w:rsidRDefault="00F03314" w:rsidP="002C5004">
      <w:r>
        <w:t xml:space="preserve">The point Jacobi </w:t>
      </w:r>
      <w:r w:rsidR="001A6C4E">
        <w:t xml:space="preserve">iteration </w:t>
      </w:r>
      <w:r>
        <w:t>matrix to which method 2.6</w:t>
      </w:r>
      <w:r w:rsidR="008A6063">
        <w:t xml:space="preserve"> subscribes </w:t>
      </w:r>
      <w:proofErr w:type="spellStart"/>
      <w:r w:rsidR="003B6786">
        <w:t>to</w:t>
      </w:r>
      <w:proofErr w:type="gramStart"/>
      <w:r w:rsidR="003B6786">
        <w:t>,</w:t>
      </w:r>
      <w:r w:rsidR="00203D3E">
        <w:t>has</w:t>
      </w:r>
      <w:proofErr w:type="spellEnd"/>
      <w:proofErr w:type="gramEnd"/>
      <w:r w:rsidR="00203D3E">
        <w:t xml:space="preserve"> </w:t>
      </w:r>
      <w:proofErr w:type="spellStart"/>
      <w:r w:rsidR="00203D3E">
        <w:t>eigenvalues</w:t>
      </w:r>
      <w:proofErr w:type="spellEnd"/>
      <w:r w:rsidR="003B6786">
        <w:t xml:space="preserve"> given</w:t>
      </w:r>
      <w:r>
        <w:t xml:space="preserve"> </w:t>
      </w:r>
      <w:r w:rsidR="00203D3E">
        <w:t>by</w:t>
      </w:r>
      <w:r w:rsidR="004E1D68" w:rsidRPr="009504A5">
        <w:rPr>
          <w:position w:val="-14"/>
        </w:rPr>
        <w:object w:dxaOrig="3500" w:dyaOrig="400">
          <v:shape id="_x0000_i1165" type="#_x0000_t75" style="width:173.45pt;height:19.4pt" o:ole="">
            <v:imagedata r:id="rId153" o:title=""/>
          </v:shape>
          <o:OLEObject Type="Embed" ProgID="Equation.3" ShapeID="_x0000_i1165" DrawAspect="Content" ObjectID="_1493811733" r:id="rId154"/>
        </w:object>
      </w:r>
      <w:r w:rsidR="004E1D68">
        <w:t xml:space="preserve">. Thus by a well known theorem </w:t>
      </w:r>
      <w:r w:rsidR="00EC28C6" w:rsidRPr="00F23A11">
        <w:rPr>
          <w:b/>
          <w:position w:val="-20"/>
        </w:rPr>
        <w:object w:dxaOrig="1800" w:dyaOrig="480">
          <v:shape id="_x0000_i1166" type="#_x0000_t75" style="width:88.9pt;height:23.8pt" o:ole="">
            <v:imagedata r:id="rId155" o:title=""/>
          </v:shape>
          <o:OLEObject Type="Embed" ProgID="Equation.3" ShapeID="_x0000_i1166" DrawAspect="Content" ObjectID="_1493811734" r:id="rId156"/>
        </w:object>
      </w:r>
      <w:r w:rsidR="00F23A11">
        <w:rPr>
          <w:b/>
        </w:rPr>
        <w:t>.</w:t>
      </w:r>
    </w:p>
    <w:p w:rsidR="000A40CD" w:rsidRDefault="000A40CD" w:rsidP="002C5004">
      <w:r>
        <w:t>In general, Newton backward SOR will be in the form:</w:t>
      </w:r>
    </w:p>
    <w:p w:rsidR="000A40CD" w:rsidRDefault="008C2D04" w:rsidP="002C5004">
      <w:r w:rsidRPr="000A40CD">
        <w:rPr>
          <w:position w:val="-12"/>
        </w:rPr>
        <w:object w:dxaOrig="6340" w:dyaOrig="440">
          <v:shape id="_x0000_i1098" type="#_x0000_t75" style="width:314.9pt;height:21.9pt" o:ole="">
            <v:imagedata r:id="rId157" o:title=""/>
          </v:shape>
          <o:OLEObject Type="Embed" ProgID="Equation.3" ShapeID="_x0000_i1098" DrawAspect="Content" ObjectID="_1493811735" r:id="rId158"/>
        </w:object>
      </w:r>
      <w:r w:rsidR="0052552D">
        <w:t xml:space="preserve">  (2.8)</w:t>
      </w:r>
    </w:p>
    <w:p w:rsidR="0052552D" w:rsidRDefault="0052552D" w:rsidP="002C5004">
      <w:r>
        <w:t xml:space="preserve">                                         </w:t>
      </w:r>
      <w:r w:rsidR="007A09BA" w:rsidRPr="009F1999">
        <w:rPr>
          <w:position w:val="-10"/>
        </w:rPr>
        <w:object w:dxaOrig="1740" w:dyaOrig="320">
          <v:shape id="_x0000_i1099" type="#_x0000_t75" style="width:86.4pt;height:15.65pt" o:ole="">
            <v:imagedata r:id="rId159" o:title=""/>
          </v:shape>
          <o:OLEObject Type="Embed" ProgID="Equation.3" ShapeID="_x0000_i1099" DrawAspect="Content" ObjectID="_1493811736" r:id="rId160"/>
        </w:object>
      </w:r>
      <w:r w:rsidR="00E15F27">
        <w:t>.</w:t>
      </w:r>
    </w:p>
    <w:p w:rsidR="00E15F27" w:rsidRDefault="009333F6" w:rsidP="002C5004">
      <w:r>
        <w:t xml:space="preserve">To </w:t>
      </w:r>
      <w:r w:rsidR="00E15F27">
        <w:t>compare the rate of convergence of the linear and quadratic backward SOR iteration matrices</w:t>
      </w:r>
      <w:r>
        <w:t>, l</w:t>
      </w:r>
      <w:r w:rsidR="00E15F27">
        <w:t xml:space="preserve">et  </w:t>
      </w:r>
      <w:r w:rsidR="002C71DC" w:rsidRPr="002C71DC">
        <w:rPr>
          <w:position w:val="-10"/>
        </w:rPr>
        <w:object w:dxaOrig="300" w:dyaOrig="340">
          <v:shape id="_x0000_i1100" type="#_x0000_t75" style="width:15.05pt;height:16.9pt" o:ole="">
            <v:imagedata r:id="rId161" o:title=""/>
          </v:shape>
          <o:OLEObject Type="Embed" ProgID="Equation.3" ShapeID="_x0000_i1100" DrawAspect="Content" ObjectID="_1493811737" r:id="rId162"/>
        </w:object>
      </w:r>
      <w:r w:rsidR="002C71DC">
        <w:t xml:space="preserve"> and </w:t>
      </w:r>
      <w:r w:rsidR="002C71DC" w:rsidRPr="002C71DC">
        <w:rPr>
          <w:position w:val="-10"/>
        </w:rPr>
        <w:object w:dxaOrig="320" w:dyaOrig="340">
          <v:shape id="_x0000_i1101" type="#_x0000_t75" style="width:15.65pt;height:16.9pt" o:ole="">
            <v:imagedata r:id="rId163" o:title=""/>
          </v:shape>
          <o:OLEObject Type="Embed" ProgID="Equation.3" ShapeID="_x0000_i1101" DrawAspect="Content" ObjectID="_1493811738" r:id="rId164"/>
        </w:object>
      </w:r>
      <w:r w:rsidR="002C71DC">
        <w:t xml:space="preserve"> be two </w:t>
      </w:r>
      <w:r w:rsidR="002C71DC" w:rsidRPr="00CF5943">
        <w:rPr>
          <w:position w:val="-6"/>
        </w:rPr>
        <w:object w:dxaOrig="499" w:dyaOrig="220">
          <v:shape id="_x0000_i1102" type="#_x0000_t75" style="width:24.4pt;height:10.65pt" o:ole="">
            <v:imagedata r:id="rId165" o:title=""/>
          </v:shape>
          <o:OLEObject Type="Embed" ProgID="Equation.3" ShapeID="_x0000_i1102" DrawAspect="Content" ObjectID="_1493811739" r:id="rId166"/>
        </w:object>
      </w:r>
      <w:r w:rsidR="002C71DC">
        <w:t xml:space="preserve">real matrices which correspond respectively to linear and quadratic backward SOR iteration </w:t>
      </w:r>
      <w:r w:rsidR="00902967">
        <w:t>matrices</w:t>
      </w:r>
      <w:r w:rsidR="001A07AD">
        <w:t xml:space="preserve">, see e.g., </w:t>
      </w:r>
      <w:r w:rsidR="00B17095">
        <w:t>[5]</w:t>
      </w:r>
      <w:r w:rsidR="001A07AD">
        <w:t xml:space="preserve">  and</w:t>
      </w:r>
      <w:r w:rsidR="00946B9C">
        <w:t>[11]</w:t>
      </w:r>
      <w:r w:rsidR="00902967">
        <w:t xml:space="preserve">. Assuming for some positive integer m, for </w:t>
      </w:r>
      <w:proofErr w:type="gramStart"/>
      <w:r w:rsidR="00902967">
        <w:t xml:space="preserve">which </w:t>
      </w:r>
      <w:r w:rsidR="00902967" w:rsidRPr="00902967">
        <w:rPr>
          <w:position w:val="-14"/>
        </w:rPr>
        <w:object w:dxaOrig="760" w:dyaOrig="400">
          <v:shape id="_x0000_i1103" type="#_x0000_t75" style="width:37.55pt;height:19.4pt" o:ole="">
            <v:imagedata r:id="rId167" o:title=""/>
          </v:shape>
          <o:OLEObject Type="Embed" ProgID="Equation.3" ShapeID="_x0000_i1103" DrawAspect="Content" ObjectID="_1493811740" r:id="rId168"/>
        </w:object>
      </w:r>
      <w:r w:rsidR="00902967">
        <w:t xml:space="preserve"> ,</w:t>
      </w:r>
      <w:r w:rsidR="00261398">
        <w:t xml:space="preserve"> </w:t>
      </w:r>
      <w:r w:rsidR="00902967">
        <w:t xml:space="preserve">then </w:t>
      </w:r>
    </w:p>
    <w:p w:rsidR="00902967" w:rsidRDefault="007662C7" w:rsidP="002C5004">
      <w:r w:rsidRPr="00902967">
        <w:rPr>
          <w:position w:val="-34"/>
        </w:rPr>
        <w:object w:dxaOrig="3240" w:dyaOrig="840">
          <v:shape id="_x0000_i1104" type="#_x0000_t75" style="width:160.3pt;height:41.3pt" o:ole="">
            <v:imagedata r:id="rId169" o:title=""/>
          </v:shape>
          <o:OLEObject Type="Embed" ProgID="Equation.3" ShapeID="_x0000_i1104" DrawAspect="Content" ObjectID="_1493811741" r:id="rId170"/>
        </w:object>
      </w:r>
      <w:r w:rsidR="00902967">
        <w:t xml:space="preserve">  </w:t>
      </w:r>
      <w:r w:rsidR="00D318CA">
        <w:t>(2.12)</w:t>
      </w:r>
    </w:p>
    <w:p w:rsidR="001974CF" w:rsidRDefault="00F34F94" w:rsidP="002C5004">
      <w:r>
        <w:t>Will be</w:t>
      </w:r>
      <w:r w:rsidR="00D318CA">
        <w:t xml:space="preserve"> the average rate of </w:t>
      </w:r>
      <w:r w:rsidR="008155D0">
        <w:t>convergence for</w:t>
      </w:r>
      <w:r w:rsidR="00D318CA">
        <w:t xml:space="preserve"> m iterations of the </w:t>
      </w:r>
      <w:proofErr w:type="gramStart"/>
      <w:r w:rsidR="00D318CA">
        <w:t xml:space="preserve">matrix </w:t>
      </w:r>
      <w:proofErr w:type="gramEnd"/>
      <w:r w:rsidR="008155D0" w:rsidRPr="00D318CA">
        <w:rPr>
          <w:position w:val="-10"/>
        </w:rPr>
        <w:object w:dxaOrig="300" w:dyaOrig="340">
          <v:shape id="_x0000_i1105" type="#_x0000_t75" style="width:15.05pt;height:16.9pt" o:ole="">
            <v:imagedata r:id="rId171" o:title=""/>
          </v:shape>
          <o:OLEObject Type="Embed" ProgID="Equation.3" ShapeID="_x0000_i1105" DrawAspect="Content" ObjectID="_1493811742" r:id="rId172"/>
        </w:object>
      </w:r>
      <w:r w:rsidR="00D318CA">
        <w:t>.</w:t>
      </w:r>
      <w:r w:rsidR="008155D0">
        <w:t xml:space="preserve"> Now assuming </w:t>
      </w:r>
      <w:r w:rsidR="008155D0" w:rsidRPr="008155D0">
        <w:rPr>
          <w:position w:val="-10"/>
        </w:rPr>
        <w:object w:dxaOrig="1480" w:dyaOrig="360">
          <v:shape id="_x0000_i1106" type="#_x0000_t75" style="width:73.25pt;height:17.55pt" o:ole="">
            <v:imagedata r:id="rId173" o:title=""/>
          </v:shape>
          <o:OLEObject Type="Embed" ProgID="Equation.3" ShapeID="_x0000_i1106" DrawAspect="Content" ObjectID="_1493811743" r:id="rId174"/>
        </w:object>
      </w:r>
      <w:r w:rsidR="008155D0">
        <w:t xml:space="preserve"> then </w:t>
      </w:r>
      <w:r w:rsidR="008155D0" w:rsidRPr="008155D0">
        <w:rPr>
          <w:position w:val="-10"/>
        </w:rPr>
        <w:object w:dxaOrig="320" w:dyaOrig="340">
          <v:shape id="_x0000_i1107" type="#_x0000_t75" style="width:15.65pt;height:16.9pt" o:ole="">
            <v:imagedata r:id="rId175" o:title=""/>
          </v:shape>
          <o:OLEObject Type="Embed" ProgID="Equation.3" ShapeID="_x0000_i1107" DrawAspect="Content" ObjectID="_1493811744" r:id="rId176"/>
        </w:object>
      </w:r>
      <w:r w:rsidR="008155D0">
        <w:t>will be</w:t>
      </w:r>
      <w:r w:rsidR="00DE61DD">
        <w:t xml:space="preserve"> [5]</w:t>
      </w:r>
      <w:r w:rsidR="008155D0">
        <w:t xml:space="preserve"> iteratively faster, for m iterations </w:t>
      </w:r>
      <w:proofErr w:type="gramStart"/>
      <w:r w:rsidR="008155D0">
        <w:t xml:space="preserve">than </w:t>
      </w:r>
      <w:proofErr w:type="gramEnd"/>
      <w:r w:rsidR="002628E7" w:rsidRPr="008155D0">
        <w:rPr>
          <w:position w:val="-10"/>
        </w:rPr>
        <w:object w:dxaOrig="300" w:dyaOrig="340">
          <v:shape id="_x0000_i1108" type="#_x0000_t75" style="width:15.05pt;height:16.9pt" o:ole="">
            <v:imagedata r:id="rId177" o:title=""/>
          </v:shape>
          <o:OLEObject Type="Embed" ProgID="Equation.3" ShapeID="_x0000_i1108" DrawAspect="Content" ObjectID="_1493811745" r:id="rId178"/>
        </w:object>
      </w:r>
      <w:r w:rsidR="008155D0">
        <w:t>.</w:t>
      </w:r>
      <w:r w:rsidR="001974CF">
        <w:t xml:space="preserve"> </w:t>
      </w:r>
    </w:p>
    <w:p w:rsidR="003A5147" w:rsidRDefault="001974CF" w:rsidP="003A5147">
      <w:pPr>
        <w:tabs>
          <w:tab w:val="left" w:pos="2605"/>
        </w:tabs>
      </w:pPr>
      <w:r>
        <w:t xml:space="preserve"> </w:t>
      </w:r>
      <w:r w:rsidR="003A5147">
        <w:tab/>
      </w:r>
    </w:p>
    <w:p w:rsidR="00554ECF" w:rsidRDefault="003A5147" w:rsidP="003A5147">
      <w:r>
        <w:t>A measure of average reduction factor per iteration for m iterations for the successive error norms as a quantity, will be determined by</w:t>
      </w:r>
    </w:p>
    <w:p w:rsidR="003A5147" w:rsidRDefault="00466A00" w:rsidP="003A5147">
      <w:pPr>
        <w:tabs>
          <w:tab w:val="left" w:pos="2605"/>
        </w:tabs>
      </w:pPr>
      <w:r w:rsidRPr="001974CF">
        <w:rPr>
          <w:position w:val="-40"/>
        </w:rPr>
        <w:object w:dxaOrig="1340" w:dyaOrig="960">
          <v:shape id="_x0000_i1109" type="#_x0000_t75" style="width:66.35pt;height:47.6pt" o:ole="">
            <v:imagedata r:id="rId179" o:title=""/>
          </v:shape>
          <o:OLEObject Type="Embed" ProgID="Equation.3" ShapeID="_x0000_i1109" DrawAspect="Content" ObjectID="_1493811746" r:id="rId180"/>
        </w:object>
      </w:r>
      <w:r>
        <w:t xml:space="preserve"> </w:t>
      </w:r>
      <w:r w:rsidR="00084D56">
        <w:t>, m=0</w:t>
      </w:r>
      <w:proofErr w:type="gramStart"/>
      <w:r w:rsidR="00084D56">
        <w:t>,1,2</w:t>
      </w:r>
      <w:proofErr w:type="gramEnd"/>
      <w:r w:rsidR="00084D56">
        <w:t xml:space="preserve">,…,  </w:t>
      </w:r>
      <w:r>
        <w:t xml:space="preserve"> (2.13)</w:t>
      </w:r>
    </w:p>
    <w:p w:rsidR="007662C7" w:rsidRDefault="00FA5928" w:rsidP="002C5004">
      <w:r>
        <w:t xml:space="preserve"> </w:t>
      </w:r>
      <w:r w:rsidR="00DF521F">
        <w:t>The</w:t>
      </w:r>
      <w:r w:rsidR="00F67869">
        <w:t>refore</w:t>
      </w:r>
      <w:proofErr w:type="gramStart"/>
      <w:r w:rsidR="00F67869">
        <w:t xml:space="preserve">, </w:t>
      </w:r>
      <w:r w:rsidR="00DF521F">
        <w:t xml:space="preserve"> application</w:t>
      </w:r>
      <w:proofErr w:type="gramEnd"/>
      <w:r w:rsidR="00DF521F">
        <w:t xml:space="preserve"> of equation </w:t>
      </w:r>
      <w:r w:rsidR="00C365DE">
        <w:t>2.13 lies</w:t>
      </w:r>
      <w:r w:rsidR="00DF521F">
        <w:t xml:space="preserve"> in the fact that</w:t>
      </w:r>
      <w:r>
        <w:t xml:space="preserve"> </w:t>
      </w:r>
      <w:r w:rsidRPr="00FA5928">
        <w:rPr>
          <w:position w:val="-10"/>
        </w:rPr>
        <w:object w:dxaOrig="660" w:dyaOrig="360">
          <v:shape id="_x0000_i1110" type="#_x0000_t75" style="width:32.55pt;height:17.55pt" o:ole="">
            <v:imagedata r:id="rId181" o:title=""/>
          </v:shape>
          <o:OLEObject Type="Embed" ProgID="Equation.3" ShapeID="_x0000_i1110" DrawAspect="Content" ObjectID="_1493811747" r:id="rId182"/>
        </w:object>
      </w:r>
      <w:r>
        <w:t xml:space="preserve"> </w:t>
      </w:r>
      <w:r w:rsidR="00DF521F">
        <w:t>h</w:t>
      </w:r>
      <w:r>
        <w:t xml:space="preserve">as the exponential decay </w:t>
      </w:r>
      <w:r w:rsidR="00DF521F">
        <w:t>rate for</w:t>
      </w:r>
      <w:r>
        <w:t xml:space="preserve"> a sharp upper </w:t>
      </w:r>
      <w:r w:rsidR="00DF521F">
        <w:t>bound for</w:t>
      </w:r>
      <w:r>
        <w:t xml:space="preserve"> the average reduction </w:t>
      </w:r>
      <w:r w:rsidRPr="00CF5943">
        <w:rPr>
          <w:position w:val="-6"/>
        </w:rPr>
        <w:object w:dxaOrig="240" w:dyaOrig="220">
          <v:shape id="_x0000_i1111" type="#_x0000_t75" style="width:11.9pt;height:10.65pt" o:ole="">
            <v:imagedata r:id="rId183" o:title=""/>
          </v:shape>
          <o:OLEObject Type="Embed" ProgID="Equation.3" ShapeID="_x0000_i1111" DrawAspect="Content" ObjectID="_1493811748" r:id="rId184"/>
        </w:object>
      </w:r>
      <w:r>
        <w:t xml:space="preserve"> per iteration to be </w:t>
      </w:r>
      <w:r w:rsidR="00DF521F">
        <w:t xml:space="preserve">bounded by </w:t>
      </w:r>
      <w:r w:rsidRPr="00FA5928">
        <w:rPr>
          <w:position w:val="-16"/>
        </w:rPr>
        <w:object w:dxaOrig="1960" w:dyaOrig="499">
          <v:shape id="_x0000_i1112" type="#_x0000_t75" style="width:97.05pt;height:24.4pt" o:ole="">
            <v:imagedata r:id="rId185" o:title=""/>
          </v:shape>
          <o:OLEObject Type="Embed" ProgID="Equation.3" ShapeID="_x0000_i1112" DrawAspect="Content" ObjectID="_1493811749" r:id="rId186"/>
        </w:object>
      </w:r>
      <w:r>
        <w:t xml:space="preserve"> </w:t>
      </w:r>
      <w:r w:rsidR="00C365DE">
        <w:t>provided</w:t>
      </w:r>
      <w:r w:rsidR="007C12D3" w:rsidRPr="00FA5928">
        <w:rPr>
          <w:position w:val="-16"/>
        </w:rPr>
        <w:object w:dxaOrig="820" w:dyaOrig="440">
          <v:shape id="_x0000_i1113" type="#_x0000_t75" style="width:40.7pt;height:21.9pt" o:ole="">
            <v:imagedata r:id="rId187" o:title=""/>
          </v:shape>
          <o:OLEObject Type="Embed" ProgID="Equation.3" ShapeID="_x0000_i1113" DrawAspect="Content" ObjectID="_1493811750" r:id="rId188"/>
        </w:object>
      </w:r>
      <w:r>
        <w:t>.</w:t>
      </w:r>
      <w:r w:rsidR="00F774C0">
        <w:t>Overall, t</w:t>
      </w:r>
      <w:r w:rsidR="007662C7">
        <w:t xml:space="preserve">he number of iterations required to reduce the norm of the initial error by a factor </w:t>
      </w:r>
      <w:r w:rsidR="007662C7" w:rsidRPr="00CF5943">
        <w:rPr>
          <w:position w:val="-6"/>
        </w:rPr>
        <w:object w:dxaOrig="180" w:dyaOrig="220">
          <v:shape id="_x0000_i1114" type="#_x0000_t75" style="width:8.75pt;height:10.65pt" o:ole="">
            <v:imagedata r:id="rId189" o:title=""/>
          </v:shape>
          <o:OLEObject Type="Embed" ProgID="Equation.3" ShapeID="_x0000_i1114" DrawAspect="Content" ObjectID="_1493811751" r:id="rId190"/>
        </w:object>
      </w:r>
      <w:r w:rsidR="008872AC">
        <w:t>is calculated</w:t>
      </w:r>
      <w:r w:rsidR="00F774C0">
        <w:t xml:space="preserve"> </w:t>
      </w:r>
      <w:r w:rsidR="007662C7">
        <w:t xml:space="preserve">by </w:t>
      </w:r>
    </w:p>
    <w:p w:rsidR="007662C7" w:rsidRDefault="007662C7" w:rsidP="002C5004">
      <w:r>
        <w:t xml:space="preserve">    </w:t>
      </w:r>
      <w:r w:rsidRPr="007662C7">
        <w:rPr>
          <w:position w:val="-12"/>
        </w:rPr>
        <w:object w:dxaOrig="1500" w:dyaOrig="440">
          <v:shape id="_x0000_i1115" type="#_x0000_t75" style="width:73.9pt;height:21.9pt" o:ole="">
            <v:imagedata r:id="rId191" o:title=""/>
          </v:shape>
          <o:OLEObject Type="Embed" ProgID="Equation.3" ShapeID="_x0000_i1115" DrawAspect="Content" ObjectID="_1493811752" r:id="rId192"/>
        </w:object>
      </w:r>
      <w:r>
        <w:t xml:space="preserve"> </w:t>
      </w:r>
      <w:proofErr w:type="gramStart"/>
      <w:r w:rsidR="008872AC">
        <w:t xml:space="preserve">, and </w:t>
      </w:r>
      <w:r w:rsidR="009C514E" w:rsidRPr="00CF5943">
        <w:rPr>
          <w:position w:val="-6"/>
        </w:rPr>
        <w:object w:dxaOrig="980" w:dyaOrig="320">
          <v:shape id="_x0000_i1116" type="#_x0000_t75" style="width:48.2pt;height:15.65pt" o:ole="">
            <v:imagedata r:id="rId193" o:title=""/>
          </v:shape>
          <o:OLEObject Type="Embed" ProgID="Equation.3" ShapeID="_x0000_i1116" DrawAspect="Content" ObjectID="_1493811753" r:id="rId194"/>
        </w:object>
      </w:r>
      <w:r>
        <w:t xml:space="preserve"> </w:t>
      </w:r>
      <w:r w:rsidR="003B68FD">
        <w:t>always for any convergent SOR method</w:t>
      </w:r>
      <w:r>
        <w:t>.</w:t>
      </w:r>
      <w:proofErr w:type="gramEnd"/>
      <w:r w:rsidR="003C573E">
        <w:t xml:space="preserve"> Further discussion on this can be found in [6].</w:t>
      </w:r>
      <w:r w:rsidR="00F67869">
        <w:t>For this reason we omit.</w:t>
      </w:r>
    </w:p>
    <w:p w:rsidR="00144822" w:rsidRDefault="00144822" w:rsidP="002C5004"/>
    <w:p w:rsidR="00144822" w:rsidRDefault="00407E5A" w:rsidP="002C5004">
      <w:pPr>
        <w:rPr>
          <w:b/>
        </w:rPr>
      </w:pPr>
      <w:r w:rsidRPr="00CF5943">
        <w:rPr>
          <w:position w:val="-6"/>
        </w:rPr>
        <w:object w:dxaOrig="360" w:dyaOrig="279">
          <v:shape id="_x0000_i1117" type="#_x0000_t75" style="width:17.55pt;height:13.75pt" o:ole="">
            <v:imagedata r:id="rId195" o:title=""/>
          </v:shape>
          <o:OLEObject Type="Embed" ProgID="Equation.3" ShapeID="_x0000_i1117" DrawAspect="Content" ObjectID="_1493811754" r:id="rId196"/>
        </w:object>
      </w:r>
      <w:r w:rsidR="00144822">
        <w:t xml:space="preserve">  </w:t>
      </w:r>
      <w:r w:rsidR="00B03056">
        <w:t xml:space="preserve">       </w:t>
      </w:r>
      <w:r w:rsidR="00144822" w:rsidRPr="00B03056">
        <w:rPr>
          <w:b/>
        </w:rPr>
        <w:t xml:space="preserve">The construction of </w:t>
      </w:r>
      <w:r w:rsidR="00B03056" w:rsidRPr="00B03056">
        <w:rPr>
          <w:b/>
          <w:position w:val="-6"/>
        </w:rPr>
        <w:object w:dxaOrig="240" w:dyaOrig="220">
          <v:shape id="_x0000_i1118" type="#_x0000_t75" style="width:11.9pt;height:10.65pt" o:ole="">
            <v:imagedata r:id="rId197" o:title=""/>
          </v:shape>
          <o:OLEObject Type="Embed" ProgID="Equation.3" ShapeID="_x0000_i1118" DrawAspect="Content" ObjectID="_1493811755" r:id="rId198"/>
        </w:object>
      </w:r>
      <w:r w:rsidR="00144822" w:rsidRPr="00B03056">
        <w:rPr>
          <w:b/>
        </w:rPr>
        <w:t xml:space="preserve"> for SOR method</w:t>
      </w:r>
    </w:p>
    <w:p w:rsidR="00B03056" w:rsidRDefault="00B03056" w:rsidP="002C5004">
      <w:r w:rsidRPr="00B03056">
        <w:t xml:space="preserve">The theoretical determination of </w:t>
      </w:r>
      <w:r w:rsidRPr="00CF5943">
        <w:rPr>
          <w:position w:val="-6"/>
        </w:rPr>
        <w:object w:dxaOrig="240" w:dyaOrig="220">
          <v:shape id="_x0000_i1119" type="#_x0000_t75" style="width:11.9pt;height:10.65pt" o:ole="">
            <v:imagedata r:id="rId199" o:title=""/>
          </v:shape>
          <o:OLEObject Type="Embed" ProgID="Equation.3" ShapeID="_x0000_i1119" DrawAspect="Content" ObjectID="_1493811756" r:id="rId200"/>
        </w:object>
      </w:r>
      <w:r>
        <w:t xml:space="preserve"> ca</w:t>
      </w:r>
      <w:r w:rsidR="008B3157">
        <w:t xml:space="preserve">n </w:t>
      </w:r>
      <w:r>
        <w:t>b</w:t>
      </w:r>
      <w:r w:rsidR="008B3157">
        <w:t>e</w:t>
      </w:r>
      <w:r>
        <w:t xml:space="preserve"> found in </w:t>
      </w:r>
      <w:r w:rsidR="000B3947">
        <w:t>[5]</w:t>
      </w:r>
      <w:proofErr w:type="gramStart"/>
      <w:r>
        <w:t>,</w:t>
      </w:r>
      <w:r w:rsidR="000B3947">
        <w:t>[</w:t>
      </w:r>
      <w:proofErr w:type="gramEnd"/>
      <w:r w:rsidR="000B3947">
        <w:t>6]</w:t>
      </w:r>
      <w:r>
        <w:t>) and,</w:t>
      </w:r>
      <w:r w:rsidR="000B3947">
        <w:t>[12]</w:t>
      </w:r>
      <w:r>
        <w:t>.</w:t>
      </w:r>
      <w:r w:rsidR="00F06567">
        <w:t xml:space="preserve"> </w:t>
      </w:r>
      <w:r w:rsidR="000B3442">
        <w:t>For easy accessibility</w:t>
      </w:r>
      <w:r w:rsidR="008316C5">
        <w:t xml:space="preserve"> we review here as presentation since theoretical determination </w:t>
      </w:r>
      <w:r w:rsidR="008064E6">
        <w:t>of</w:t>
      </w:r>
      <w:r w:rsidR="008316C5" w:rsidRPr="008316C5">
        <w:rPr>
          <w:position w:val="-6"/>
        </w:rPr>
        <w:object w:dxaOrig="240" w:dyaOrig="220">
          <v:shape id="_x0000_i1120" type="#_x0000_t75" style="width:11.9pt;height:10.65pt" o:ole="">
            <v:imagedata r:id="rId201" o:title=""/>
          </v:shape>
          <o:OLEObject Type="Embed" ProgID="Equation.3" ShapeID="_x0000_i1120" DrawAspect="Content" ObjectID="_1493811757" r:id="rId202"/>
        </w:object>
      </w:r>
      <w:r w:rsidR="008064E6">
        <w:t xml:space="preserve"> is a crucial step in the implementation of the described </w:t>
      </w:r>
      <w:r w:rsidR="0035150A">
        <w:t xml:space="preserve">methods. </w:t>
      </w:r>
      <w:r w:rsidR="008316C5">
        <w:t>L</w:t>
      </w:r>
      <w:r w:rsidR="00F06567">
        <w:t xml:space="preserve">et the iteration matrix for SOR be denoted by </w:t>
      </w:r>
      <w:r w:rsidR="00FB685F" w:rsidRPr="00F06567">
        <w:rPr>
          <w:position w:val="-12"/>
        </w:rPr>
        <w:object w:dxaOrig="340" w:dyaOrig="360">
          <v:shape id="_x0000_i1121" type="#_x0000_t75" style="width:16.9pt;height:17.55pt" o:ole="">
            <v:imagedata r:id="rId203" o:title=""/>
          </v:shape>
          <o:OLEObject Type="Embed" ProgID="Equation.3" ShapeID="_x0000_i1121" DrawAspect="Content" ObjectID="_1493811758" r:id="rId204"/>
        </w:object>
      </w:r>
      <w:r w:rsidR="00F06567">
        <w:t>.</w:t>
      </w:r>
      <w:r w:rsidR="002940B4">
        <w:t>Then we</w:t>
      </w:r>
      <w:r w:rsidR="00FB685F">
        <w:t xml:space="preserve"> set as </w:t>
      </w:r>
    </w:p>
    <w:p w:rsidR="00FB685F" w:rsidRDefault="00292606" w:rsidP="002C5004">
      <w:r w:rsidRPr="00FB685F">
        <w:rPr>
          <w:position w:val="-12"/>
        </w:rPr>
        <w:object w:dxaOrig="3600" w:dyaOrig="440">
          <v:shape id="_x0000_i1122" type="#_x0000_t75" style="width:177.8pt;height:21.9pt" o:ole="">
            <v:imagedata r:id="rId205" o:title=""/>
          </v:shape>
          <o:OLEObject Type="Embed" ProgID="Equation.3" ShapeID="_x0000_i1122" DrawAspect="Content" ObjectID="_1493811759" r:id="rId206"/>
        </w:object>
      </w:r>
      <w:r w:rsidR="002B4DD2">
        <w:t xml:space="preserve">  (3.1)</w:t>
      </w:r>
    </w:p>
    <w:p w:rsidR="002B4DD2" w:rsidRDefault="002B4DD2" w:rsidP="002C5004">
      <w:r>
        <w:t xml:space="preserve">The spectrum of </w:t>
      </w:r>
      <w:r w:rsidRPr="002B4DD2">
        <w:rPr>
          <w:position w:val="-12"/>
        </w:rPr>
        <w:object w:dxaOrig="340" w:dyaOrig="360">
          <v:shape id="_x0000_i1123" type="#_x0000_t75" style="width:16.9pt;height:17.55pt" o:ole="">
            <v:imagedata r:id="rId207" o:title=""/>
          </v:shape>
          <o:OLEObject Type="Embed" ProgID="Equation.3" ShapeID="_x0000_i1123" DrawAspect="Content" ObjectID="_1493811760" r:id="rId208"/>
        </w:object>
      </w:r>
      <w:r>
        <w:t xml:space="preserve">is described by the relation </w:t>
      </w:r>
      <w:r w:rsidR="00A31973" w:rsidRPr="002B4DD2">
        <w:rPr>
          <w:position w:val="-12"/>
        </w:rPr>
        <w:object w:dxaOrig="1080" w:dyaOrig="360">
          <v:shape id="_x0000_i1124" type="#_x0000_t75" style="width:53.2pt;height:17.55pt" o:ole="">
            <v:imagedata r:id="rId209" o:title=""/>
          </v:shape>
          <o:OLEObject Type="Embed" ProgID="Equation.3" ShapeID="_x0000_i1124" DrawAspect="Content" ObjectID="_1493811761" r:id="rId210"/>
        </w:object>
      </w:r>
      <w:r w:rsidR="001D2EB4">
        <w:t xml:space="preserve"> which is in the open set</w:t>
      </w:r>
      <w:r w:rsidR="00A31973">
        <w:t xml:space="preserve"> and </w:t>
      </w:r>
      <w:r w:rsidR="002F2ADC" w:rsidRPr="00A31973">
        <w:rPr>
          <w:position w:val="-12"/>
        </w:rPr>
        <w:object w:dxaOrig="1060" w:dyaOrig="360">
          <v:shape id="_x0000_i1125" type="#_x0000_t75" style="width:52.6pt;height:17.55pt" o:ole="">
            <v:imagedata r:id="rId211" o:title=""/>
          </v:shape>
          <o:OLEObject Type="Embed" ProgID="Equation.3" ShapeID="_x0000_i1125" DrawAspect="Content" ObjectID="_1493811762" r:id="rId212"/>
        </w:object>
      </w:r>
      <w:r w:rsidR="002F2ADC">
        <w:t xml:space="preserve"> for</w:t>
      </w:r>
      <w:r w:rsidR="007B2C3D">
        <w:t xml:space="preserve"> which</w:t>
      </w:r>
      <w:r w:rsidR="002F2ADC">
        <w:t xml:space="preserve"> </w:t>
      </w:r>
      <w:r w:rsidR="007B2C3D">
        <w:t>any</w:t>
      </w:r>
      <w:r w:rsidR="002F2ADC">
        <w:t xml:space="preserve"> </w:t>
      </w:r>
      <w:r w:rsidR="00B558EF" w:rsidRPr="002F2ADC">
        <w:rPr>
          <w:position w:val="-10"/>
        </w:rPr>
        <w:object w:dxaOrig="920" w:dyaOrig="320">
          <v:shape id="_x0000_i1126" type="#_x0000_t75" style="width:45.7pt;height:15.65pt" o:ole="">
            <v:imagedata r:id="rId213" o:title=""/>
          </v:shape>
          <o:OLEObject Type="Embed" ProgID="Equation.3" ShapeID="_x0000_i1126" DrawAspect="Content" ObjectID="_1493811763" r:id="rId214"/>
        </w:object>
      </w:r>
      <w:r w:rsidR="007B2C3D">
        <w:t xml:space="preserve"> can be detailed</w:t>
      </w:r>
      <w:r w:rsidR="002F2ADC">
        <w:t>.</w:t>
      </w:r>
    </w:p>
    <w:p w:rsidR="006F58E2" w:rsidRDefault="006F58E2" w:rsidP="002C5004">
      <w:r>
        <w:t xml:space="preserve">Let </w:t>
      </w:r>
      <w:r w:rsidRPr="006F58E2">
        <w:rPr>
          <w:position w:val="-10"/>
        </w:rPr>
        <w:object w:dxaOrig="1579" w:dyaOrig="320">
          <v:shape id="_x0000_i1127" type="#_x0000_t75" style="width:78.25pt;height:15.65pt" o:ole="">
            <v:imagedata r:id="rId215" o:title=""/>
          </v:shape>
          <o:OLEObject Type="Embed" ProgID="Equation.3" ShapeID="_x0000_i1127" DrawAspect="Content" ObjectID="_1493811764" r:id="rId216"/>
        </w:object>
      </w:r>
      <w:r>
        <w:t xml:space="preserve"> where B is the Point Ja</w:t>
      </w:r>
      <w:r w:rsidR="00EE42B9">
        <w:t>c</w:t>
      </w:r>
      <w:r>
        <w:t xml:space="preserve">obi iteration matrix. It was derived that </w:t>
      </w:r>
    </w:p>
    <w:p w:rsidR="006F58E2" w:rsidRDefault="001F2269" w:rsidP="002C5004">
      <w:r w:rsidRPr="006F58E2">
        <w:rPr>
          <w:position w:val="-66"/>
        </w:rPr>
        <w:object w:dxaOrig="4860" w:dyaOrig="1440">
          <v:shape id="_x0000_i1128" type="#_x0000_t75" style="width:240.4pt;height:70.75pt" o:ole="">
            <v:imagedata r:id="rId217" o:title=""/>
          </v:shape>
          <o:OLEObject Type="Embed" ProgID="Equation.3" ShapeID="_x0000_i1128" DrawAspect="Content" ObjectID="_1493811765" r:id="rId218"/>
        </w:object>
      </w:r>
      <w:r w:rsidR="006F58E2">
        <w:t xml:space="preserve">      (3.2)</w:t>
      </w:r>
    </w:p>
    <w:p w:rsidR="00DA6662" w:rsidRDefault="00DA6662" w:rsidP="002C5004">
      <w:r>
        <w:t xml:space="preserve">To obtain a region of interval </w:t>
      </w:r>
      <w:r w:rsidR="001966CE">
        <w:t>for</w:t>
      </w:r>
      <w:r w:rsidRPr="00CF5943">
        <w:rPr>
          <w:position w:val="-6"/>
        </w:rPr>
        <w:object w:dxaOrig="240" w:dyaOrig="220">
          <v:shape id="_x0000_i1129" type="#_x0000_t75" style="width:11.9pt;height:10.65pt" o:ole="">
            <v:imagedata r:id="rId219" o:title=""/>
          </v:shape>
          <o:OLEObject Type="Embed" ProgID="Equation.3" ShapeID="_x0000_i1129" DrawAspect="Content" ObjectID="_1493811766" r:id="rId220"/>
        </w:object>
      </w:r>
      <w:r>
        <w:t>, set as follows</w:t>
      </w:r>
    </w:p>
    <w:p w:rsidR="00DA6662" w:rsidRDefault="00DA6662" w:rsidP="002C5004">
      <w:r>
        <w:t xml:space="preserve">    </w:t>
      </w:r>
      <w:r w:rsidR="009154CB" w:rsidRPr="00DA6662">
        <w:rPr>
          <w:position w:val="-62"/>
        </w:rPr>
        <w:object w:dxaOrig="2320" w:dyaOrig="1340">
          <v:shape id="_x0000_i1130" type="#_x0000_t75" style="width:114.55pt;height:66.35pt" o:ole="">
            <v:imagedata r:id="rId221" o:title=""/>
          </v:shape>
          <o:OLEObject Type="Embed" ProgID="Equation.3" ShapeID="_x0000_i1130" DrawAspect="Content" ObjectID="_1493811767" r:id="rId222"/>
        </w:object>
      </w:r>
      <w:r>
        <w:t xml:space="preserve">    </w:t>
      </w:r>
      <w:r w:rsidR="00EF22AF">
        <w:t>,</w:t>
      </w:r>
      <w:r>
        <w:t xml:space="preserve">       (3.3)</w:t>
      </w:r>
    </w:p>
    <w:p w:rsidR="009154CB" w:rsidRDefault="009154CB" w:rsidP="002C5004">
      <w:r>
        <w:t xml:space="preserve">  </w:t>
      </w:r>
      <w:r w:rsidR="00D9503F" w:rsidRPr="009154CB">
        <w:rPr>
          <w:position w:val="-62"/>
        </w:rPr>
        <w:object w:dxaOrig="2360" w:dyaOrig="1340">
          <v:shape id="_x0000_i1131" type="#_x0000_t75" style="width:116.45pt;height:66.35pt" o:ole="">
            <v:imagedata r:id="rId223" o:title=""/>
          </v:shape>
          <o:OLEObject Type="Embed" ProgID="Equation.3" ShapeID="_x0000_i1131" DrawAspect="Content" ObjectID="_1493811768" r:id="rId224"/>
        </w:object>
      </w:r>
      <w:r>
        <w:t xml:space="preserve"> </w:t>
      </w:r>
      <w:r w:rsidR="00EF22AF">
        <w:t>,</w:t>
      </w:r>
      <w:r>
        <w:t xml:space="preserve">       (3.4)</w:t>
      </w:r>
    </w:p>
    <w:p w:rsidR="00EF22AF" w:rsidRDefault="00EF22AF" w:rsidP="002C5004">
      <w:proofErr w:type="gramStart"/>
      <w:r>
        <w:t>and ,</w:t>
      </w:r>
      <w:proofErr w:type="gramEnd"/>
    </w:p>
    <w:p w:rsidR="00EF22AF" w:rsidRDefault="00EF22AF" w:rsidP="002C5004">
      <w:r w:rsidRPr="00EF22AF">
        <w:rPr>
          <w:position w:val="-62"/>
        </w:rPr>
        <w:object w:dxaOrig="1180" w:dyaOrig="1340">
          <v:shape id="_x0000_i1132" type="#_x0000_t75" style="width:58.25pt;height:66.35pt" o:ole="">
            <v:imagedata r:id="rId225" o:title=""/>
          </v:shape>
          <o:OLEObject Type="Embed" ProgID="Equation.3" ShapeID="_x0000_i1132" DrawAspect="Content" ObjectID="_1493811769" r:id="rId226"/>
        </w:object>
      </w:r>
      <w:r>
        <w:t xml:space="preserve">     (3.5).</w:t>
      </w:r>
    </w:p>
    <w:p w:rsidR="00EF22AF" w:rsidRDefault="00EF22AF" w:rsidP="002C5004">
      <w:r>
        <w:t xml:space="preserve">Subtracting equation 3.5 from 3.4 we have </w:t>
      </w:r>
    </w:p>
    <w:p w:rsidR="00EF22AF" w:rsidRDefault="003769B2" w:rsidP="002C5004">
      <w:r w:rsidRPr="00EF22AF">
        <w:rPr>
          <w:position w:val="-66"/>
        </w:rPr>
        <w:object w:dxaOrig="4500" w:dyaOrig="1460">
          <v:shape id="_x0000_i1133" type="#_x0000_t75" style="width:222.25pt;height:1in" o:ole="">
            <v:imagedata r:id="rId227" o:title=""/>
          </v:shape>
          <o:OLEObject Type="Embed" ProgID="Equation.3" ShapeID="_x0000_i1133" DrawAspect="Content" ObjectID="_1493811770" r:id="rId228"/>
        </w:object>
      </w:r>
      <w:r w:rsidR="000650B5">
        <w:t xml:space="preserve">   (3.6)</w:t>
      </w:r>
    </w:p>
    <w:p w:rsidR="003769B2" w:rsidRDefault="003769B2" w:rsidP="002C5004">
      <w:r>
        <w:t xml:space="preserve">The quadratic equation </w:t>
      </w:r>
      <w:r w:rsidRPr="003769B2">
        <w:rPr>
          <w:position w:val="-28"/>
        </w:rPr>
        <w:object w:dxaOrig="2280" w:dyaOrig="680">
          <v:shape id="_x0000_i1134" type="#_x0000_t75" style="width:112.7pt;height:33.8pt" o:ole="">
            <v:imagedata r:id="rId229" o:title=""/>
          </v:shape>
          <o:OLEObject Type="Embed" ProgID="Equation.3" ShapeID="_x0000_i1134" DrawAspect="Content" ObjectID="_1493811771" r:id="rId230"/>
        </w:object>
      </w:r>
      <w:r>
        <w:t xml:space="preserve"> has the solution</w:t>
      </w:r>
    </w:p>
    <w:p w:rsidR="003769B2" w:rsidRDefault="003769B2" w:rsidP="002C5004">
      <w:r w:rsidRPr="003769B2">
        <w:rPr>
          <w:position w:val="-26"/>
        </w:rPr>
        <w:object w:dxaOrig="1900" w:dyaOrig="700">
          <v:shape id="_x0000_i1135" type="#_x0000_t75" style="width:93.9pt;height:34.45pt" o:ole="">
            <v:imagedata r:id="rId231" o:title=""/>
          </v:shape>
          <o:OLEObject Type="Embed" ProgID="Equation.3" ShapeID="_x0000_i1135" DrawAspect="Content" ObjectID="_1493811772" r:id="rId232"/>
        </w:object>
      </w:r>
      <w:r>
        <w:t>=</w:t>
      </w:r>
      <w:r w:rsidRPr="003769B2">
        <w:rPr>
          <w:position w:val="-32"/>
        </w:rPr>
        <w:object w:dxaOrig="1100" w:dyaOrig="700">
          <v:shape id="_x0000_i1136" type="#_x0000_t75" style="width:54.45pt;height:34.45pt" o:ole="">
            <v:imagedata r:id="rId233" o:title=""/>
          </v:shape>
          <o:OLEObject Type="Embed" ProgID="Equation.3" ShapeID="_x0000_i1136" DrawAspect="Content" ObjectID="_1493811773" r:id="rId234"/>
        </w:object>
      </w:r>
      <w:r>
        <w:t xml:space="preserve">  (3.7)</w:t>
      </w:r>
    </w:p>
    <w:p w:rsidR="003769B2" w:rsidRDefault="003769B2" w:rsidP="002C5004">
      <w:r>
        <w:t>Equation 3.7 is the optimal relaxation parameter in the classical SOR theory.</w:t>
      </w:r>
    </w:p>
    <w:p w:rsidR="00251662" w:rsidRDefault="00251662" w:rsidP="002C5004"/>
    <w:p w:rsidR="00251662" w:rsidRDefault="001F7321" w:rsidP="002C5004">
      <w:r w:rsidRPr="00CF5943">
        <w:rPr>
          <w:position w:val="-6"/>
        </w:rPr>
        <w:object w:dxaOrig="380" w:dyaOrig="279">
          <v:shape id="_x0000_i1137" type="#_x0000_t75" style="width:18.8pt;height:13.75pt" o:ole="">
            <v:imagedata r:id="rId235" o:title=""/>
          </v:shape>
          <o:OLEObject Type="Embed" ProgID="Equation.3" ShapeID="_x0000_i1137" DrawAspect="Content" ObjectID="_1493811774" r:id="rId236"/>
        </w:object>
      </w:r>
      <w:r w:rsidR="00251662">
        <w:t xml:space="preserve">       Numerical Results</w:t>
      </w:r>
    </w:p>
    <w:p w:rsidR="001F32A0" w:rsidRDefault="001F32A0" w:rsidP="002C5004">
      <w:r>
        <w:t>The sample numerical problem is taking from</w:t>
      </w:r>
      <w:r w:rsidR="00DA0968">
        <w:t xml:space="preserve"> [13]</w:t>
      </w:r>
      <w:r>
        <w:t>:</w:t>
      </w:r>
    </w:p>
    <w:p w:rsidR="001F32A0" w:rsidRDefault="001F32A0" w:rsidP="002C5004">
      <w:r w:rsidRPr="001F32A0">
        <w:rPr>
          <w:position w:val="-78"/>
        </w:rPr>
        <w:object w:dxaOrig="4220" w:dyaOrig="1680">
          <v:shape id="_x0000_i1138" type="#_x0000_t75" style="width:208.5pt;height:82.65pt" o:ole="">
            <v:imagedata r:id="rId237" o:title=""/>
          </v:shape>
          <o:OLEObject Type="Embed" ProgID="Equation.3" ShapeID="_x0000_i1138" DrawAspect="Content" ObjectID="_1493811775" r:id="rId238"/>
        </w:object>
      </w:r>
    </w:p>
    <w:p w:rsidR="00251662" w:rsidRDefault="001F32A0" w:rsidP="002C5004">
      <w:r>
        <w:t xml:space="preserve">        </w:t>
      </w:r>
      <w:r w:rsidR="0044011D" w:rsidRPr="001F32A0">
        <w:rPr>
          <w:position w:val="-12"/>
        </w:rPr>
        <w:object w:dxaOrig="3440" w:dyaOrig="400">
          <v:shape id="_x0000_i1139" type="#_x0000_t75" style="width:170.3pt;height:19.4pt" o:ole="">
            <v:imagedata r:id="rId239" o:title=""/>
          </v:shape>
          <o:OLEObject Type="Embed" ProgID="Equation.3" ShapeID="_x0000_i1139" DrawAspect="Content" ObjectID="_1493811776" r:id="rId240"/>
        </w:object>
      </w:r>
    </w:p>
    <w:p w:rsidR="0044011D" w:rsidRDefault="0044011D" w:rsidP="002C5004">
      <w:r>
        <w:t>Let m be the number of iteration required for the backward SOR method to attain its accuracy when tolerance for Newton iteration is met (see Table 1)</w:t>
      </w:r>
      <w:r w:rsidR="0065117E">
        <w:t>.</w:t>
      </w:r>
    </w:p>
    <w:p w:rsidR="0065117E" w:rsidRDefault="006F4B47" w:rsidP="002C5004">
      <w:r>
        <w:t>T</w:t>
      </w:r>
      <w:r w:rsidR="0065117E">
        <w:t>olerance for the outer iteration (Newton iteration)</w:t>
      </w:r>
      <w:r>
        <w:t xml:space="preserve"> was fixed to be</w:t>
      </w:r>
      <w:r w:rsidR="0065117E">
        <w:t xml:space="preserve"> </w:t>
      </w:r>
      <w:r w:rsidR="0065117E" w:rsidRPr="00CF5943">
        <w:rPr>
          <w:position w:val="-6"/>
        </w:rPr>
        <w:object w:dxaOrig="720" w:dyaOrig="320">
          <v:shape id="_x0000_i1140" type="#_x0000_t75" style="width:35.7pt;height:15.65pt" o:ole="">
            <v:imagedata r:id="rId241" o:title=""/>
          </v:shape>
          <o:OLEObject Type="Embed" ProgID="Equation.3" ShapeID="_x0000_i1140" DrawAspect="Content" ObjectID="_1493811777" r:id="rId242"/>
        </w:object>
      </w:r>
      <w:r w:rsidR="0065117E">
        <w:t xml:space="preserve"> while</w:t>
      </w:r>
      <w:r w:rsidR="00E74C33">
        <w:t xml:space="preserve"> allowing</w:t>
      </w:r>
      <w:r w:rsidR="0065117E">
        <w:t xml:space="preserve"> variation for tolerance in the inner iteration (Backward SOR) methods)</w:t>
      </w:r>
      <w:r w:rsidR="00E74C33">
        <w:t>,</w:t>
      </w:r>
      <w:r w:rsidR="0065117E">
        <w:t xml:space="preserve"> it was observed that at tolerance value </w:t>
      </w:r>
      <w:proofErr w:type="gramStart"/>
      <w:r w:rsidR="0065117E">
        <w:t xml:space="preserve">of </w:t>
      </w:r>
      <w:proofErr w:type="gramEnd"/>
      <w:r w:rsidR="0065117E" w:rsidRPr="00CF5943">
        <w:rPr>
          <w:position w:val="-6"/>
        </w:rPr>
        <w:object w:dxaOrig="520" w:dyaOrig="320">
          <v:shape id="_x0000_i1141" type="#_x0000_t75" style="width:25.65pt;height:15.65pt" o:ole="">
            <v:imagedata r:id="rId243" o:title=""/>
          </v:shape>
          <o:OLEObject Type="Embed" ProgID="Equation.3" ShapeID="_x0000_i1141" DrawAspect="Content" ObjectID="_1493811778" r:id="rId244"/>
        </w:object>
      </w:r>
      <w:r w:rsidR="0065117E">
        <w:t xml:space="preserve">, the results are the same for both linear Backward SOR and quadratic Backward SOR methods. </w:t>
      </w:r>
      <w:r w:rsidR="00D848A0">
        <w:t xml:space="preserve">This happened at the </w:t>
      </w:r>
      <w:r w:rsidR="00475132">
        <w:t>fifth successive</w:t>
      </w:r>
      <w:r w:rsidR="0031646D">
        <w:t xml:space="preserve"> iteration for linear Backward SOR method to attain the same accuracy of tolerance</w:t>
      </w:r>
      <w:r w:rsidR="00D848A0">
        <w:t xml:space="preserve"> of</w:t>
      </w:r>
      <w:r w:rsidR="0031646D">
        <w:t xml:space="preserve"> </w:t>
      </w:r>
      <w:r w:rsidR="0031646D" w:rsidRPr="00CF5943">
        <w:rPr>
          <w:position w:val="-6"/>
        </w:rPr>
        <w:object w:dxaOrig="520" w:dyaOrig="320">
          <v:shape id="_x0000_i1142" type="#_x0000_t75" style="width:25.65pt;height:15.65pt" o:ole="">
            <v:imagedata r:id="rId245" o:title=""/>
          </v:shape>
          <o:OLEObject Type="Embed" ProgID="Equation.3" ShapeID="_x0000_i1142" DrawAspect="Content" ObjectID="_1493811779" r:id="rId246"/>
        </w:object>
      </w:r>
      <w:r w:rsidR="00D848A0">
        <w:t xml:space="preserve"> when it was at the third</w:t>
      </w:r>
      <w:r w:rsidR="0031646D">
        <w:t xml:space="preserve"> successive iteration for quadratic Backward </w:t>
      </w:r>
      <w:r w:rsidR="00475132">
        <w:t>SOR to</w:t>
      </w:r>
      <w:r w:rsidR="0031646D">
        <w:t xml:space="preserve"> attain the same tolerance </w:t>
      </w:r>
      <w:proofErr w:type="gramStart"/>
      <w:r w:rsidR="0031646D">
        <w:t xml:space="preserve">of </w:t>
      </w:r>
      <w:proofErr w:type="gramEnd"/>
      <w:r w:rsidR="00EA385A" w:rsidRPr="00CF5943">
        <w:rPr>
          <w:position w:val="-6"/>
        </w:rPr>
        <w:object w:dxaOrig="520" w:dyaOrig="320">
          <v:shape id="_x0000_i1143" type="#_x0000_t75" style="width:25.65pt;height:15.65pt" o:ole="">
            <v:imagedata r:id="rId247" o:title=""/>
          </v:shape>
          <o:OLEObject Type="Embed" ProgID="Equation.3" ShapeID="_x0000_i1143" DrawAspect="Content" ObjectID="_1493811780" r:id="rId248"/>
        </w:object>
      </w:r>
      <w:r w:rsidR="0031646D">
        <w:t>.</w:t>
      </w:r>
    </w:p>
    <w:p w:rsidR="004F5FB3" w:rsidRDefault="00EA385A" w:rsidP="002C5004">
      <w:r>
        <w:t>As for outer iteration (the Newton iteration</w:t>
      </w:r>
      <w:proofErr w:type="gramStart"/>
      <w:r>
        <w:t xml:space="preserve">) </w:t>
      </w:r>
      <w:r w:rsidR="00475132">
        <w:t>,</w:t>
      </w:r>
      <w:proofErr w:type="gramEnd"/>
      <w:r>
        <w:t xml:space="preserve">the final results were obtained </w:t>
      </w:r>
      <w:r w:rsidR="003679B8">
        <w:t>for both methods which use Newton method to approximate the zeros of</w:t>
      </w:r>
      <w:r w:rsidR="003679B8" w:rsidRPr="00EA385A">
        <w:rPr>
          <w:position w:val="-10"/>
        </w:rPr>
        <w:object w:dxaOrig="900" w:dyaOrig="320">
          <v:shape id="_x0000_i1144" type="#_x0000_t75" style="width:44.45pt;height:15.65pt" o:ole="">
            <v:imagedata r:id="rId249" o:title=""/>
          </v:shape>
          <o:OLEObject Type="Embed" ProgID="Equation.3" ShapeID="_x0000_i1144" DrawAspect="Content" ObjectID="_1493811781" r:id="rId250"/>
        </w:object>
      </w:r>
      <w:r>
        <w:t xml:space="preserve">at the third </w:t>
      </w:r>
      <w:r w:rsidR="00C931A4">
        <w:t>iteration.</w:t>
      </w:r>
      <w:r w:rsidR="0041465D">
        <w:t xml:space="preserve"> The </w:t>
      </w:r>
      <w:r w:rsidR="00250AEB">
        <w:t>Tables 1 and 2</w:t>
      </w:r>
      <w:r w:rsidR="0041465D">
        <w:t xml:space="preserve"> below explain further.</w:t>
      </w:r>
    </w:p>
    <w:p w:rsidR="005E2661" w:rsidRDefault="005E2661" w:rsidP="002C5004">
      <w:proofErr w:type="gramStart"/>
      <w:r>
        <w:t>Table 1 showing numerical results.</w:t>
      </w:r>
      <w:proofErr w:type="gramEnd"/>
    </w:p>
    <w:tbl>
      <w:tblPr>
        <w:tblStyle w:val="TableGrid"/>
        <w:tblW w:w="0" w:type="auto"/>
        <w:tblLook w:val="04A0"/>
      </w:tblPr>
      <w:tblGrid>
        <w:gridCol w:w="1795"/>
        <w:gridCol w:w="2424"/>
        <w:gridCol w:w="1299"/>
        <w:gridCol w:w="2387"/>
        <w:gridCol w:w="1337"/>
      </w:tblGrid>
      <w:tr w:rsidR="004F5FB3" w:rsidTr="00F04376">
        <w:tc>
          <w:tcPr>
            <w:tcW w:w="1795" w:type="dxa"/>
          </w:tcPr>
          <w:p w:rsidR="004F5FB3" w:rsidRDefault="004F5FB3" w:rsidP="002C5004">
            <w:r>
              <w:t>TOL</w:t>
            </w:r>
          </w:p>
        </w:tc>
        <w:tc>
          <w:tcPr>
            <w:tcW w:w="2424" w:type="dxa"/>
          </w:tcPr>
          <w:p w:rsidR="004F5FB3" w:rsidRDefault="004F5FB3" w:rsidP="002C5004">
            <w:r>
              <w:t>Linear Backward SOR</w:t>
            </w:r>
          </w:p>
        </w:tc>
        <w:tc>
          <w:tcPr>
            <w:tcW w:w="1299" w:type="dxa"/>
          </w:tcPr>
          <w:p w:rsidR="004F5FB3" w:rsidRDefault="004F5FB3" w:rsidP="002C5004">
            <w:r>
              <w:t>M</w:t>
            </w:r>
          </w:p>
        </w:tc>
        <w:tc>
          <w:tcPr>
            <w:tcW w:w="2387" w:type="dxa"/>
          </w:tcPr>
          <w:p w:rsidR="004F5FB3" w:rsidRDefault="004F5FB3" w:rsidP="002C5004">
            <w:r>
              <w:t>Quadratic Backward SOR</w:t>
            </w:r>
          </w:p>
        </w:tc>
        <w:tc>
          <w:tcPr>
            <w:tcW w:w="1337" w:type="dxa"/>
          </w:tcPr>
          <w:p w:rsidR="004F5FB3" w:rsidRDefault="004F5FB3" w:rsidP="002C5004">
            <w:r>
              <w:t>M</w:t>
            </w:r>
          </w:p>
        </w:tc>
      </w:tr>
      <w:tr w:rsidR="004F5FB3" w:rsidTr="00F04376">
        <w:tc>
          <w:tcPr>
            <w:tcW w:w="1795" w:type="dxa"/>
          </w:tcPr>
          <w:p w:rsidR="004F5FB3" w:rsidRDefault="004F5FB3" w:rsidP="002C5004">
            <w:r w:rsidRPr="00CF5943">
              <w:rPr>
                <w:position w:val="-6"/>
              </w:rPr>
              <w:object w:dxaOrig="460" w:dyaOrig="320">
                <v:shape id="_x0000_i1145" type="#_x0000_t75" style="width:22.55pt;height:15.65pt" o:ole="">
                  <v:imagedata r:id="rId251" o:title=""/>
                </v:shape>
                <o:OLEObject Type="Embed" ProgID="Equation.3" ShapeID="_x0000_i1145" DrawAspect="Content" ObjectID="_1493811782" r:id="rId252"/>
              </w:object>
            </w:r>
          </w:p>
        </w:tc>
        <w:tc>
          <w:tcPr>
            <w:tcW w:w="2424" w:type="dxa"/>
          </w:tcPr>
          <w:p w:rsidR="004F5FB3" w:rsidRDefault="004F5FB3" w:rsidP="002C5004">
            <w:r>
              <w:t>0.50000000000705</w:t>
            </w:r>
          </w:p>
          <w:p w:rsidR="004F5FB3" w:rsidRDefault="004F5FB3" w:rsidP="002C5004">
            <w:r>
              <w:t>0000002441339</w:t>
            </w:r>
          </w:p>
          <w:p w:rsidR="004F5FB3" w:rsidRPr="002B2F18" w:rsidRDefault="002B2F18" w:rsidP="002C5004">
            <w:r>
              <w:t>-</w:t>
            </w:r>
            <w:r w:rsidR="004F5FB3">
              <w:t>0.52359846437847</w:t>
            </w:r>
            <w:r>
              <w:t xml:space="preserve">     </w:t>
            </w:r>
          </w:p>
        </w:tc>
        <w:tc>
          <w:tcPr>
            <w:tcW w:w="1299" w:type="dxa"/>
          </w:tcPr>
          <w:p w:rsidR="004F5FB3" w:rsidRDefault="002B2F18" w:rsidP="002C5004">
            <w:r>
              <w:t>1</w:t>
            </w:r>
          </w:p>
        </w:tc>
        <w:tc>
          <w:tcPr>
            <w:tcW w:w="2387" w:type="dxa"/>
          </w:tcPr>
          <w:p w:rsidR="004F5FB3" w:rsidRDefault="002B2F18" w:rsidP="002C5004">
            <w:r>
              <w:t>0.50000000000708</w:t>
            </w:r>
          </w:p>
          <w:p w:rsidR="002B2F18" w:rsidRDefault="002B2F18" w:rsidP="002C5004">
            <w:r>
              <w:t>0.00000000080787</w:t>
            </w:r>
          </w:p>
          <w:p w:rsidR="002B2F18" w:rsidRDefault="002B2F18" w:rsidP="002C5004">
            <w:r>
              <w:t>-0.52359877498707</w:t>
            </w:r>
          </w:p>
        </w:tc>
        <w:tc>
          <w:tcPr>
            <w:tcW w:w="1337" w:type="dxa"/>
          </w:tcPr>
          <w:p w:rsidR="004F5FB3" w:rsidRDefault="005E2661" w:rsidP="002C5004">
            <w:r>
              <w:t>1</w:t>
            </w:r>
          </w:p>
        </w:tc>
      </w:tr>
      <w:tr w:rsidR="004F5FB3" w:rsidTr="00F04376">
        <w:tc>
          <w:tcPr>
            <w:tcW w:w="1795" w:type="dxa"/>
          </w:tcPr>
          <w:p w:rsidR="004F5FB3" w:rsidRDefault="004F5FB3" w:rsidP="002C5004">
            <w:r w:rsidRPr="00CF5943">
              <w:rPr>
                <w:position w:val="-6"/>
              </w:rPr>
              <w:object w:dxaOrig="460" w:dyaOrig="320">
                <v:shape id="_x0000_i1146" type="#_x0000_t75" style="width:22.55pt;height:15.65pt" o:ole="">
                  <v:imagedata r:id="rId253" o:title=""/>
                </v:shape>
                <o:OLEObject Type="Embed" ProgID="Equation.3" ShapeID="_x0000_i1146" DrawAspect="Content" ObjectID="_1493811783" r:id="rId254"/>
              </w:object>
            </w:r>
          </w:p>
        </w:tc>
        <w:tc>
          <w:tcPr>
            <w:tcW w:w="2424" w:type="dxa"/>
          </w:tcPr>
          <w:p w:rsidR="004F5FB3" w:rsidRDefault="002B2F18" w:rsidP="002C5004">
            <w:r>
              <w:t>0.50000000000708</w:t>
            </w:r>
          </w:p>
          <w:p w:rsidR="002B2F18" w:rsidRDefault="002B2F18" w:rsidP="002C5004">
            <w:r>
              <w:t>0.00000000080736</w:t>
            </w:r>
          </w:p>
          <w:p w:rsidR="002B2F18" w:rsidRDefault="002B2F18" w:rsidP="002C5004">
            <w:r>
              <w:t>-0.52359877498722</w:t>
            </w:r>
          </w:p>
        </w:tc>
        <w:tc>
          <w:tcPr>
            <w:tcW w:w="1299" w:type="dxa"/>
          </w:tcPr>
          <w:p w:rsidR="004F5FB3" w:rsidRDefault="002B2F18" w:rsidP="002C5004">
            <w:r>
              <w:t>2</w:t>
            </w:r>
          </w:p>
        </w:tc>
        <w:tc>
          <w:tcPr>
            <w:tcW w:w="2387" w:type="dxa"/>
          </w:tcPr>
          <w:p w:rsidR="004F5FB3" w:rsidRDefault="002B2F18" w:rsidP="002C5004">
            <w:r>
              <w:t>0.50000000000708</w:t>
            </w:r>
          </w:p>
          <w:p w:rsidR="002B2F18" w:rsidRDefault="002B2F18" w:rsidP="002C5004">
            <w:r>
              <w:t>0.00000000080736</w:t>
            </w:r>
          </w:p>
          <w:p w:rsidR="002B2F18" w:rsidRDefault="002B2F18" w:rsidP="002C5004">
            <w:r>
              <w:t>-0.52359877498722</w:t>
            </w:r>
          </w:p>
        </w:tc>
        <w:tc>
          <w:tcPr>
            <w:tcW w:w="1337" w:type="dxa"/>
          </w:tcPr>
          <w:p w:rsidR="004F5FB3" w:rsidRDefault="005E2661" w:rsidP="002C5004">
            <w:r>
              <w:t>1</w:t>
            </w:r>
          </w:p>
        </w:tc>
      </w:tr>
      <w:tr w:rsidR="004F5FB3" w:rsidTr="00F04376">
        <w:tc>
          <w:tcPr>
            <w:tcW w:w="1795" w:type="dxa"/>
          </w:tcPr>
          <w:p w:rsidR="004F5FB3" w:rsidRDefault="004F5FB3" w:rsidP="002C5004">
            <w:r w:rsidRPr="00CF5943">
              <w:rPr>
                <w:position w:val="-6"/>
              </w:rPr>
              <w:object w:dxaOrig="460" w:dyaOrig="320">
                <v:shape id="_x0000_i1147" type="#_x0000_t75" style="width:22.55pt;height:15.65pt" o:ole="">
                  <v:imagedata r:id="rId255" o:title=""/>
                </v:shape>
                <o:OLEObject Type="Embed" ProgID="Equation.3" ShapeID="_x0000_i1147" DrawAspect="Content" ObjectID="_1493811784" r:id="rId256"/>
              </w:object>
            </w:r>
          </w:p>
        </w:tc>
        <w:tc>
          <w:tcPr>
            <w:tcW w:w="2424" w:type="dxa"/>
          </w:tcPr>
          <w:p w:rsidR="004F5FB3" w:rsidRDefault="002B2F18" w:rsidP="002C5004">
            <w:r>
              <w:t>0.50000000000708</w:t>
            </w:r>
          </w:p>
          <w:p w:rsidR="002B2F18" w:rsidRDefault="002B2F18" w:rsidP="002C5004">
            <w:r>
              <w:t>0.00000000077583</w:t>
            </w:r>
          </w:p>
          <w:p w:rsidR="002B2F18" w:rsidRDefault="002B2F18" w:rsidP="002C5004">
            <w:r>
              <w:t>-0.52359877557722</w:t>
            </w:r>
          </w:p>
        </w:tc>
        <w:tc>
          <w:tcPr>
            <w:tcW w:w="1299" w:type="dxa"/>
          </w:tcPr>
          <w:p w:rsidR="004F5FB3" w:rsidRDefault="002B2F18" w:rsidP="002C5004">
            <w:r>
              <w:t>3</w:t>
            </w:r>
          </w:p>
        </w:tc>
        <w:tc>
          <w:tcPr>
            <w:tcW w:w="2387" w:type="dxa"/>
          </w:tcPr>
          <w:p w:rsidR="004F5FB3" w:rsidRDefault="005E2661" w:rsidP="002C5004">
            <w:r>
              <w:t>0.50000000000708</w:t>
            </w:r>
          </w:p>
          <w:p w:rsidR="005E2661" w:rsidRDefault="005E2661" w:rsidP="002C5004">
            <w:r>
              <w:t>0.00000000077579</w:t>
            </w:r>
          </w:p>
          <w:p w:rsidR="005E2661" w:rsidRDefault="005E2661" w:rsidP="002C5004">
            <w:r>
              <w:t>-0.52359877557801</w:t>
            </w:r>
          </w:p>
        </w:tc>
        <w:tc>
          <w:tcPr>
            <w:tcW w:w="1337" w:type="dxa"/>
          </w:tcPr>
          <w:p w:rsidR="004F5FB3" w:rsidRDefault="005E2661" w:rsidP="002C5004">
            <w:r>
              <w:t>2</w:t>
            </w:r>
          </w:p>
        </w:tc>
      </w:tr>
      <w:tr w:rsidR="004F5FB3" w:rsidTr="00F04376">
        <w:tc>
          <w:tcPr>
            <w:tcW w:w="1795" w:type="dxa"/>
          </w:tcPr>
          <w:p w:rsidR="004F5FB3" w:rsidRDefault="004F5FB3" w:rsidP="002C5004">
            <w:r w:rsidRPr="00CF5943">
              <w:rPr>
                <w:position w:val="-6"/>
              </w:rPr>
              <w:object w:dxaOrig="520" w:dyaOrig="320">
                <v:shape id="_x0000_i1148" type="#_x0000_t75" style="width:25.65pt;height:15.65pt" o:ole="">
                  <v:imagedata r:id="rId257" o:title=""/>
                </v:shape>
                <o:OLEObject Type="Embed" ProgID="Equation.3" ShapeID="_x0000_i1148" DrawAspect="Content" ObjectID="_1493811785" r:id="rId258"/>
              </w:object>
            </w:r>
          </w:p>
        </w:tc>
        <w:tc>
          <w:tcPr>
            <w:tcW w:w="2424" w:type="dxa"/>
          </w:tcPr>
          <w:p w:rsidR="004F5FB3" w:rsidRDefault="002B2F18" w:rsidP="002C5004">
            <w:r>
              <w:t>0.50000000000708</w:t>
            </w:r>
          </w:p>
          <w:p w:rsidR="002B2F18" w:rsidRDefault="002B2F18" w:rsidP="002C5004">
            <w:r>
              <w:t>0.00000000077579</w:t>
            </w:r>
          </w:p>
          <w:p w:rsidR="002B2F18" w:rsidRDefault="002B2F18" w:rsidP="002C5004">
            <w:r>
              <w:t>-0.52359877557801</w:t>
            </w:r>
          </w:p>
        </w:tc>
        <w:tc>
          <w:tcPr>
            <w:tcW w:w="1299" w:type="dxa"/>
          </w:tcPr>
          <w:p w:rsidR="004F5FB3" w:rsidRDefault="002B2F18" w:rsidP="002C5004">
            <w:r>
              <w:t>5</w:t>
            </w:r>
          </w:p>
        </w:tc>
        <w:tc>
          <w:tcPr>
            <w:tcW w:w="2387" w:type="dxa"/>
          </w:tcPr>
          <w:p w:rsidR="004F5FB3" w:rsidRDefault="005E2661" w:rsidP="002C5004">
            <w:r>
              <w:t>0.50000000000708</w:t>
            </w:r>
          </w:p>
          <w:p w:rsidR="005E2661" w:rsidRDefault="005E2661" w:rsidP="002C5004">
            <w:r>
              <w:t>0.00000000077579</w:t>
            </w:r>
          </w:p>
          <w:p w:rsidR="005E2661" w:rsidRDefault="005E2661" w:rsidP="002C5004">
            <w:r>
              <w:t>-0.52359877557801</w:t>
            </w:r>
          </w:p>
        </w:tc>
        <w:tc>
          <w:tcPr>
            <w:tcW w:w="1337" w:type="dxa"/>
          </w:tcPr>
          <w:p w:rsidR="004F5FB3" w:rsidRDefault="005E2661" w:rsidP="002C5004">
            <w:r>
              <w:t>3</w:t>
            </w:r>
          </w:p>
        </w:tc>
      </w:tr>
    </w:tbl>
    <w:p w:rsidR="00EA385A" w:rsidRDefault="00EA385A" w:rsidP="002C5004"/>
    <w:p w:rsidR="00251662" w:rsidRPr="003769B2" w:rsidRDefault="00251662" w:rsidP="002C5004"/>
    <w:p w:rsidR="00B03056" w:rsidRDefault="005E2661" w:rsidP="002C5004">
      <w:proofErr w:type="gramStart"/>
      <w:r>
        <w:t xml:space="preserve">Table showing number of iterations versus </w:t>
      </w:r>
      <w:proofErr w:type="spellStart"/>
      <w:r>
        <w:t>Tol</w:t>
      </w:r>
      <w:proofErr w:type="spellEnd"/>
      <w:r>
        <w:t>.</w:t>
      </w:r>
      <w:proofErr w:type="gramEnd"/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5E2661" w:rsidTr="005E2661">
        <w:tc>
          <w:tcPr>
            <w:tcW w:w="1540" w:type="dxa"/>
          </w:tcPr>
          <w:p w:rsidR="005E2661" w:rsidRDefault="005E2661" w:rsidP="002C5004">
            <w:r>
              <w:t>Linear</w:t>
            </w:r>
          </w:p>
          <w:p w:rsidR="005E2661" w:rsidRDefault="005E2661" w:rsidP="002C5004">
            <w:r>
              <w:t>M</w:t>
            </w:r>
          </w:p>
        </w:tc>
        <w:tc>
          <w:tcPr>
            <w:tcW w:w="1540" w:type="dxa"/>
          </w:tcPr>
          <w:p w:rsidR="005E2661" w:rsidRDefault="005E2661" w:rsidP="002C5004">
            <w:r>
              <w:t>Backward SOR</w:t>
            </w:r>
          </w:p>
          <w:p w:rsidR="005E2661" w:rsidRDefault="005E2661" w:rsidP="002C5004">
            <w:r>
              <w:t xml:space="preserve">      K</w:t>
            </w:r>
          </w:p>
        </w:tc>
        <w:tc>
          <w:tcPr>
            <w:tcW w:w="1540" w:type="dxa"/>
          </w:tcPr>
          <w:p w:rsidR="005E2661" w:rsidRDefault="005E2661" w:rsidP="002C5004">
            <w:r>
              <w:t>Newton</w:t>
            </w:r>
          </w:p>
        </w:tc>
        <w:tc>
          <w:tcPr>
            <w:tcW w:w="1540" w:type="dxa"/>
          </w:tcPr>
          <w:p w:rsidR="005E2661" w:rsidRDefault="005E2661" w:rsidP="002C5004">
            <w:proofErr w:type="spellStart"/>
            <w:r>
              <w:t>Tol</w:t>
            </w:r>
            <w:proofErr w:type="spellEnd"/>
            <w:r>
              <w:t>.</w:t>
            </w:r>
          </w:p>
          <w:p w:rsidR="005E2661" w:rsidRDefault="005E2661" w:rsidP="002C5004">
            <w:r>
              <w:t>SOR</w:t>
            </w:r>
          </w:p>
          <w:p w:rsidR="005E2661" w:rsidRDefault="005E2661" w:rsidP="002C5004"/>
        </w:tc>
        <w:tc>
          <w:tcPr>
            <w:tcW w:w="1541" w:type="dxa"/>
          </w:tcPr>
          <w:p w:rsidR="005E2661" w:rsidRDefault="005E2661" w:rsidP="002C5004">
            <w:r>
              <w:t>Quadratic</w:t>
            </w:r>
          </w:p>
          <w:p w:rsidR="005E2661" w:rsidRDefault="005E2661" w:rsidP="002C5004">
            <w:r>
              <w:t>M</w:t>
            </w:r>
          </w:p>
        </w:tc>
        <w:tc>
          <w:tcPr>
            <w:tcW w:w="1541" w:type="dxa"/>
          </w:tcPr>
          <w:p w:rsidR="005E2661" w:rsidRDefault="005E2661" w:rsidP="002C5004">
            <w:r>
              <w:t>Backward SOR</w:t>
            </w:r>
          </w:p>
        </w:tc>
      </w:tr>
      <w:tr w:rsidR="005E2661" w:rsidTr="005E2661">
        <w:tc>
          <w:tcPr>
            <w:tcW w:w="1540" w:type="dxa"/>
          </w:tcPr>
          <w:p w:rsidR="005E2661" w:rsidRDefault="005E2661" w:rsidP="002C5004">
            <w:r>
              <w:t>1</w:t>
            </w:r>
          </w:p>
        </w:tc>
        <w:tc>
          <w:tcPr>
            <w:tcW w:w="1540" w:type="dxa"/>
          </w:tcPr>
          <w:p w:rsidR="005E2661" w:rsidRDefault="005E2661" w:rsidP="002C5004">
            <w:r>
              <w:t>3</w:t>
            </w:r>
          </w:p>
        </w:tc>
        <w:tc>
          <w:tcPr>
            <w:tcW w:w="1540" w:type="dxa"/>
          </w:tcPr>
          <w:p w:rsidR="005E2661" w:rsidRDefault="001F7321" w:rsidP="002C5004">
            <w:r w:rsidRPr="00CF5943">
              <w:rPr>
                <w:position w:val="-6"/>
              </w:rPr>
              <w:object w:dxaOrig="460" w:dyaOrig="320">
                <v:shape id="_x0000_i1149" type="#_x0000_t75" style="width:22.55pt;height:15.65pt" o:ole="">
                  <v:imagedata r:id="rId259" o:title=""/>
                </v:shape>
                <o:OLEObject Type="Embed" ProgID="Equation.3" ShapeID="_x0000_i1149" DrawAspect="Content" ObjectID="_1493811786" r:id="rId260"/>
              </w:object>
            </w:r>
          </w:p>
        </w:tc>
        <w:tc>
          <w:tcPr>
            <w:tcW w:w="1540" w:type="dxa"/>
          </w:tcPr>
          <w:p w:rsidR="005E2661" w:rsidRDefault="001F7321" w:rsidP="002C5004">
            <w:r w:rsidRPr="00CF5943">
              <w:rPr>
                <w:position w:val="-6"/>
              </w:rPr>
              <w:object w:dxaOrig="460" w:dyaOrig="320">
                <v:shape id="_x0000_i1150" type="#_x0000_t75" style="width:22.55pt;height:15.65pt" o:ole="">
                  <v:imagedata r:id="rId261" o:title=""/>
                </v:shape>
                <o:OLEObject Type="Embed" ProgID="Equation.3" ShapeID="_x0000_i1150" DrawAspect="Content" ObjectID="_1493811787" r:id="rId262"/>
              </w:object>
            </w:r>
          </w:p>
        </w:tc>
        <w:tc>
          <w:tcPr>
            <w:tcW w:w="1541" w:type="dxa"/>
          </w:tcPr>
          <w:p w:rsidR="005E2661" w:rsidRDefault="001F7321" w:rsidP="002C5004">
            <w:r>
              <w:t>1</w:t>
            </w:r>
          </w:p>
        </w:tc>
        <w:tc>
          <w:tcPr>
            <w:tcW w:w="1541" w:type="dxa"/>
          </w:tcPr>
          <w:p w:rsidR="005E2661" w:rsidRDefault="001F7321" w:rsidP="002C5004">
            <w:r>
              <w:t>3</w:t>
            </w:r>
          </w:p>
        </w:tc>
      </w:tr>
      <w:tr w:rsidR="005E2661" w:rsidTr="005E2661">
        <w:tc>
          <w:tcPr>
            <w:tcW w:w="1540" w:type="dxa"/>
          </w:tcPr>
          <w:p w:rsidR="005E2661" w:rsidRDefault="005E2661" w:rsidP="002C5004">
            <w:r>
              <w:t>2</w:t>
            </w:r>
          </w:p>
        </w:tc>
        <w:tc>
          <w:tcPr>
            <w:tcW w:w="1540" w:type="dxa"/>
          </w:tcPr>
          <w:p w:rsidR="005E2661" w:rsidRDefault="005E2661" w:rsidP="002C5004">
            <w:r>
              <w:t>3</w:t>
            </w:r>
          </w:p>
        </w:tc>
        <w:tc>
          <w:tcPr>
            <w:tcW w:w="1540" w:type="dxa"/>
          </w:tcPr>
          <w:p w:rsidR="005E2661" w:rsidRDefault="001F7321" w:rsidP="002C5004">
            <w:r w:rsidRPr="00CF5943">
              <w:rPr>
                <w:position w:val="-6"/>
              </w:rPr>
              <w:object w:dxaOrig="460" w:dyaOrig="320">
                <v:shape id="_x0000_i1151" type="#_x0000_t75" style="width:22.55pt;height:15.65pt" o:ole="">
                  <v:imagedata r:id="rId263" o:title=""/>
                </v:shape>
                <o:OLEObject Type="Embed" ProgID="Equation.3" ShapeID="_x0000_i1151" DrawAspect="Content" ObjectID="_1493811788" r:id="rId264"/>
              </w:object>
            </w:r>
          </w:p>
        </w:tc>
        <w:tc>
          <w:tcPr>
            <w:tcW w:w="1540" w:type="dxa"/>
          </w:tcPr>
          <w:p w:rsidR="005E2661" w:rsidRDefault="001F7321" w:rsidP="002C5004">
            <w:r w:rsidRPr="00CF5943">
              <w:rPr>
                <w:position w:val="-6"/>
              </w:rPr>
              <w:object w:dxaOrig="460" w:dyaOrig="320">
                <v:shape id="_x0000_i1152" type="#_x0000_t75" style="width:22.55pt;height:15.65pt" o:ole="">
                  <v:imagedata r:id="rId265" o:title=""/>
                </v:shape>
                <o:OLEObject Type="Embed" ProgID="Equation.3" ShapeID="_x0000_i1152" DrawAspect="Content" ObjectID="_1493811789" r:id="rId266"/>
              </w:object>
            </w:r>
          </w:p>
        </w:tc>
        <w:tc>
          <w:tcPr>
            <w:tcW w:w="1541" w:type="dxa"/>
          </w:tcPr>
          <w:p w:rsidR="005E2661" w:rsidRDefault="001F7321" w:rsidP="002C5004">
            <w:r>
              <w:t>1</w:t>
            </w:r>
          </w:p>
        </w:tc>
        <w:tc>
          <w:tcPr>
            <w:tcW w:w="1541" w:type="dxa"/>
          </w:tcPr>
          <w:p w:rsidR="005E2661" w:rsidRDefault="001F7321" w:rsidP="002C5004">
            <w:r>
              <w:t>3</w:t>
            </w:r>
          </w:p>
        </w:tc>
      </w:tr>
      <w:tr w:rsidR="005E2661" w:rsidTr="005E2661">
        <w:tc>
          <w:tcPr>
            <w:tcW w:w="1540" w:type="dxa"/>
          </w:tcPr>
          <w:p w:rsidR="005E2661" w:rsidRDefault="005E2661" w:rsidP="002C5004">
            <w:r>
              <w:t>2</w:t>
            </w:r>
          </w:p>
        </w:tc>
        <w:tc>
          <w:tcPr>
            <w:tcW w:w="1540" w:type="dxa"/>
          </w:tcPr>
          <w:p w:rsidR="005E2661" w:rsidRDefault="005E2661" w:rsidP="002C5004">
            <w:r>
              <w:t>3</w:t>
            </w:r>
          </w:p>
        </w:tc>
        <w:tc>
          <w:tcPr>
            <w:tcW w:w="1540" w:type="dxa"/>
          </w:tcPr>
          <w:p w:rsidR="005E2661" w:rsidRDefault="001F7321" w:rsidP="002C5004">
            <w:r w:rsidRPr="00CF5943">
              <w:rPr>
                <w:position w:val="-6"/>
              </w:rPr>
              <w:object w:dxaOrig="460" w:dyaOrig="320">
                <v:shape id="_x0000_i1153" type="#_x0000_t75" style="width:22.55pt;height:15.65pt" o:ole="">
                  <v:imagedata r:id="rId267" o:title=""/>
                </v:shape>
                <o:OLEObject Type="Embed" ProgID="Equation.3" ShapeID="_x0000_i1153" DrawAspect="Content" ObjectID="_1493811790" r:id="rId268"/>
              </w:object>
            </w:r>
          </w:p>
        </w:tc>
        <w:tc>
          <w:tcPr>
            <w:tcW w:w="1540" w:type="dxa"/>
          </w:tcPr>
          <w:p w:rsidR="005E2661" w:rsidRDefault="001F7321" w:rsidP="002C5004">
            <w:r w:rsidRPr="00CF5943">
              <w:rPr>
                <w:position w:val="-6"/>
              </w:rPr>
              <w:object w:dxaOrig="460" w:dyaOrig="320">
                <v:shape id="_x0000_i1154" type="#_x0000_t75" style="width:22.55pt;height:15.65pt" o:ole="">
                  <v:imagedata r:id="rId269" o:title=""/>
                </v:shape>
                <o:OLEObject Type="Embed" ProgID="Equation.3" ShapeID="_x0000_i1154" DrawAspect="Content" ObjectID="_1493811791" r:id="rId270"/>
              </w:object>
            </w:r>
          </w:p>
        </w:tc>
        <w:tc>
          <w:tcPr>
            <w:tcW w:w="1541" w:type="dxa"/>
          </w:tcPr>
          <w:p w:rsidR="005E2661" w:rsidRDefault="001F7321" w:rsidP="002C5004">
            <w:r>
              <w:t>1</w:t>
            </w:r>
          </w:p>
        </w:tc>
        <w:tc>
          <w:tcPr>
            <w:tcW w:w="1541" w:type="dxa"/>
          </w:tcPr>
          <w:p w:rsidR="005E2661" w:rsidRDefault="001F7321" w:rsidP="002C5004">
            <w:r>
              <w:t>3</w:t>
            </w:r>
          </w:p>
        </w:tc>
      </w:tr>
      <w:tr w:rsidR="005E2661" w:rsidTr="005E2661">
        <w:tc>
          <w:tcPr>
            <w:tcW w:w="1540" w:type="dxa"/>
          </w:tcPr>
          <w:p w:rsidR="005E2661" w:rsidRDefault="005E2661" w:rsidP="002C5004">
            <w:r>
              <w:t>3</w:t>
            </w:r>
          </w:p>
        </w:tc>
        <w:tc>
          <w:tcPr>
            <w:tcW w:w="1540" w:type="dxa"/>
          </w:tcPr>
          <w:p w:rsidR="005E2661" w:rsidRDefault="005E2661" w:rsidP="002C5004">
            <w:r>
              <w:t>3</w:t>
            </w:r>
          </w:p>
        </w:tc>
        <w:tc>
          <w:tcPr>
            <w:tcW w:w="1540" w:type="dxa"/>
          </w:tcPr>
          <w:p w:rsidR="005E2661" w:rsidRDefault="001F7321" w:rsidP="002C5004">
            <w:r w:rsidRPr="00CF5943">
              <w:rPr>
                <w:position w:val="-6"/>
              </w:rPr>
              <w:object w:dxaOrig="460" w:dyaOrig="320">
                <v:shape id="_x0000_i1155" type="#_x0000_t75" style="width:22.55pt;height:15.65pt" o:ole="">
                  <v:imagedata r:id="rId271" o:title=""/>
                </v:shape>
                <o:OLEObject Type="Embed" ProgID="Equation.3" ShapeID="_x0000_i1155" DrawAspect="Content" ObjectID="_1493811792" r:id="rId272"/>
              </w:object>
            </w:r>
          </w:p>
        </w:tc>
        <w:tc>
          <w:tcPr>
            <w:tcW w:w="1540" w:type="dxa"/>
          </w:tcPr>
          <w:p w:rsidR="005E2661" w:rsidRDefault="001F7321" w:rsidP="002C5004">
            <w:r w:rsidRPr="00CF5943">
              <w:rPr>
                <w:position w:val="-6"/>
              </w:rPr>
              <w:object w:dxaOrig="460" w:dyaOrig="320">
                <v:shape id="_x0000_i1156" type="#_x0000_t75" style="width:22.55pt;height:15.65pt" o:ole="">
                  <v:imagedata r:id="rId273" o:title=""/>
                </v:shape>
                <o:OLEObject Type="Embed" ProgID="Equation.3" ShapeID="_x0000_i1156" DrawAspect="Content" ObjectID="_1493811793" r:id="rId274"/>
              </w:object>
            </w:r>
          </w:p>
        </w:tc>
        <w:tc>
          <w:tcPr>
            <w:tcW w:w="1541" w:type="dxa"/>
          </w:tcPr>
          <w:p w:rsidR="005E2661" w:rsidRDefault="001F7321" w:rsidP="002C5004">
            <w:r>
              <w:t>2</w:t>
            </w:r>
          </w:p>
        </w:tc>
        <w:tc>
          <w:tcPr>
            <w:tcW w:w="1541" w:type="dxa"/>
          </w:tcPr>
          <w:p w:rsidR="005E2661" w:rsidRDefault="001F7321" w:rsidP="002C5004">
            <w:r>
              <w:t>3</w:t>
            </w:r>
          </w:p>
        </w:tc>
      </w:tr>
      <w:tr w:rsidR="005E2661" w:rsidTr="005E2661">
        <w:tc>
          <w:tcPr>
            <w:tcW w:w="1540" w:type="dxa"/>
          </w:tcPr>
          <w:p w:rsidR="005E2661" w:rsidRDefault="005E2661" w:rsidP="002C5004">
            <w:r>
              <w:t>3</w:t>
            </w:r>
          </w:p>
        </w:tc>
        <w:tc>
          <w:tcPr>
            <w:tcW w:w="1540" w:type="dxa"/>
          </w:tcPr>
          <w:p w:rsidR="005E2661" w:rsidRDefault="005E2661" w:rsidP="002C5004">
            <w:r>
              <w:t>3</w:t>
            </w:r>
          </w:p>
        </w:tc>
        <w:tc>
          <w:tcPr>
            <w:tcW w:w="1540" w:type="dxa"/>
          </w:tcPr>
          <w:p w:rsidR="005E2661" w:rsidRDefault="001F7321" w:rsidP="002C5004">
            <w:r w:rsidRPr="00CF5943">
              <w:rPr>
                <w:position w:val="-6"/>
              </w:rPr>
              <w:object w:dxaOrig="460" w:dyaOrig="320">
                <v:shape id="_x0000_i1157" type="#_x0000_t75" style="width:22.55pt;height:15.65pt" o:ole="">
                  <v:imagedata r:id="rId275" o:title=""/>
                </v:shape>
                <o:OLEObject Type="Embed" ProgID="Equation.3" ShapeID="_x0000_i1157" DrawAspect="Content" ObjectID="_1493811794" r:id="rId276"/>
              </w:object>
            </w:r>
          </w:p>
        </w:tc>
        <w:tc>
          <w:tcPr>
            <w:tcW w:w="1540" w:type="dxa"/>
          </w:tcPr>
          <w:p w:rsidR="005E2661" w:rsidRDefault="001F7321" w:rsidP="002C5004">
            <w:r w:rsidRPr="00CF5943">
              <w:rPr>
                <w:position w:val="-6"/>
              </w:rPr>
              <w:object w:dxaOrig="460" w:dyaOrig="320">
                <v:shape id="_x0000_i1158" type="#_x0000_t75" style="width:22.55pt;height:15.65pt" o:ole="">
                  <v:imagedata r:id="rId277" o:title=""/>
                </v:shape>
                <o:OLEObject Type="Embed" ProgID="Equation.3" ShapeID="_x0000_i1158" DrawAspect="Content" ObjectID="_1493811795" r:id="rId278"/>
              </w:object>
            </w:r>
          </w:p>
        </w:tc>
        <w:tc>
          <w:tcPr>
            <w:tcW w:w="1541" w:type="dxa"/>
          </w:tcPr>
          <w:p w:rsidR="005E2661" w:rsidRDefault="001F7321" w:rsidP="002C5004">
            <w:r>
              <w:t>2</w:t>
            </w:r>
          </w:p>
        </w:tc>
        <w:tc>
          <w:tcPr>
            <w:tcW w:w="1541" w:type="dxa"/>
          </w:tcPr>
          <w:p w:rsidR="005E2661" w:rsidRDefault="001F7321" w:rsidP="002C5004">
            <w:r>
              <w:t>3</w:t>
            </w:r>
          </w:p>
        </w:tc>
      </w:tr>
      <w:tr w:rsidR="005E2661" w:rsidTr="005E2661">
        <w:tc>
          <w:tcPr>
            <w:tcW w:w="1540" w:type="dxa"/>
          </w:tcPr>
          <w:p w:rsidR="005E2661" w:rsidRDefault="005E2661" w:rsidP="002C5004">
            <w:r>
              <w:t>3</w:t>
            </w:r>
          </w:p>
        </w:tc>
        <w:tc>
          <w:tcPr>
            <w:tcW w:w="1540" w:type="dxa"/>
          </w:tcPr>
          <w:p w:rsidR="005E2661" w:rsidRDefault="005E2661" w:rsidP="002C5004">
            <w:r>
              <w:t>3</w:t>
            </w:r>
          </w:p>
        </w:tc>
        <w:tc>
          <w:tcPr>
            <w:tcW w:w="1540" w:type="dxa"/>
          </w:tcPr>
          <w:p w:rsidR="005E2661" w:rsidRDefault="001F7321" w:rsidP="002C5004">
            <w:r w:rsidRPr="00CF5943">
              <w:rPr>
                <w:position w:val="-6"/>
              </w:rPr>
              <w:object w:dxaOrig="460" w:dyaOrig="320">
                <v:shape id="_x0000_i1159" type="#_x0000_t75" style="width:22.55pt;height:15.65pt" o:ole="">
                  <v:imagedata r:id="rId279" o:title=""/>
                </v:shape>
                <o:OLEObject Type="Embed" ProgID="Equation.3" ShapeID="_x0000_i1159" DrawAspect="Content" ObjectID="_1493811796" r:id="rId280"/>
              </w:object>
            </w:r>
          </w:p>
        </w:tc>
        <w:tc>
          <w:tcPr>
            <w:tcW w:w="1540" w:type="dxa"/>
          </w:tcPr>
          <w:p w:rsidR="005E2661" w:rsidRDefault="001F7321" w:rsidP="002C5004">
            <w:r w:rsidRPr="00CF5943">
              <w:rPr>
                <w:position w:val="-6"/>
              </w:rPr>
              <w:object w:dxaOrig="520" w:dyaOrig="320">
                <v:shape id="_x0000_i1160" type="#_x0000_t75" style="width:25.65pt;height:15.65pt" o:ole="">
                  <v:imagedata r:id="rId281" o:title=""/>
                </v:shape>
                <o:OLEObject Type="Embed" ProgID="Equation.3" ShapeID="_x0000_i1160" DrawAspect="Content" ObjectID="_1493811797" r:id="rId282"/>
              </w:object>
            </w:r>
          </w:p>
        </w:tc>
        <w:tc>
          <w:tcPr>
            <w:tcW w:w="1541" w:type="dxa"/>
          </w:tcPr>
          <w:p w:rsidR="005E2661" w:rsidRDefault="001F7321" w:rsidP="002C5004">
            <w:r>
              <w:t>2</w:t>
            </w:r>
          </w:p>
        </w:tc>
        <w:tc>
          <w:tcPr>
            <w:tcW w:w="1541" w:type="dxa"/>
          </w:tcPr>
          <w:p w:rsidR="005E2661" w:rsidRDefault="001F7321" w:rsidP="002C5004">
            <w:r>
              <w:t>3</w:t>
            </w:r>
          </w:p>
        </w:tc>
      </w:tr>
      <w:tr w:rsidR="005E2661" w:rsidTr="005E2661">
        <w:tc>
          <w:tcPr>
            <w:tcW w:w="1540" w:type="dxa"/>
          </w:tcPr>
          <w:p w:rsidR="005E2661" w:rsidRDefault="005E2661" w:rsidP="002C5004">
            <w:r>
              <w:t>5</w:t>
            </w:r>
          </w:p>
        </w:tc>
        <w:tc>
          <w:tcPr>
            <w:tcW w:w="1540" w:type="dxa"/>
          </w:tcPr>
          <w:p w:rsidR="005E2661" w:rsidRDefault="005E2661" w:rsidP="002C5004">
            <w:r>
              <w:t>3</w:t>
            </w:r>
          </w:p>
        </w:tc>
        <w:tc>
          <w:tcPr>
            <w:tcW w:w="1540" w:type="dxa"/>
          </w:tcPr>
          <w:p w:rsidR="005E2661" w:rsidRDefault="001F7321" w:rsidP="002C5004">
            <w:r w:rsidRPr="00CF5943">
              <w:rPr>
                <w:position w:val="-6"/>
              </w:rPr>
              <w:object w:dxaOrig="460" w:dyaOrig="320">
                <v:shape id="_x0000_i1161" type="#_x0000_t75" style="width:22.55pt;height:15.65pt" o:ole="">
                  <v:imagedata r:id="rId283" o:title=""/>
                </v:shape>
                <o:OLEObject Type="Embed" ProgID="Equation.3" ShapeID="_x0000_i1161" DrawAspect="Content" ObjectID="_1493811798" r:id="rId284"/>
              </w:object>
            </w:r>
          </w:p>
        </w:tc>
        <w:tc>
          <w:tcPr>
            <w:tcW w:w="1540" w:type="dxa"/>
          </w:tcPr>
          <w:p w:rsidR="005E2661" w:rsidRDefault="001F7321" w:rsidP="002C5004">
            <w:r w:rsidRPr="00CF5943">
              <w:rPr>
                <w:position w:val="-6"/>
              </w:rPr>
              <w:object w:dxaOrig="520" w:dyaOrig="320">
                <v:shape id="_x0000_i1162" type="#_x0000_t75" style="width:25.65pt;height:15.65pt" o:ole="">
                  <v:imagedata r:id="rId285" o:title=""/>
                </v:shape>
                <o:OLEObject Type="Embed" ProgID="Equation.3" ShapeID="_x0000_i1162" DrawAspect="Content" ObjectID="_1493811799" r:id="rId286"/>
              </w:object>
            </w:r>
          </w:p>
        </w:tc>
        <w:tc>
          <w:tcPr>
            <w:tcW w:w="1541" w:type="dxa"/>
          </w:tcPr>
          <w:p w:rsidR="005E2661" w:rsidRDefault="001F7321" w:rsidP="002C5004">
            <w:r>
              <w:t>3</w:t>
            </w:r>
          </w:p>
        </w:tc>
        <w:tc>
          <w:tcPr>
            <w:tcW w:w="1541" w:type="dxa"/>
          </w:tcPr>
          <w:p w:rsidR="005E2661" w:rsidRDefault="001F7321" w:rsidP="002C5004">
            <w:r>
              <w:t>3</w:t>
            </w:r>
          </w:p>
        </w:tc>
      </w:tr>
    </w:tbl>
    <w:p w:rsidR="005E2661" w:rsidRDefault="005E2661" w:rsidP="002C5004"/>
    <w:p w:rsidR="00AD3934" w:rsidRDefault="004D54F0" w:rsidP="002C5004">
      <w:r>
        <w:rPr>
          <w:noProof/>
          <w:lang w:eastAsia="en-GB"/>
        </w:rPr>
        <w:t>.</w:t>
      </w:r>
      <w:r w:rsidR="00AD3934">
        <w:rPr>
          <w:noProof/>
          <w:lang w:eastAsia="en-GB"/>
        </w:rPr>
        <w:drawing>
          <wp:inline distT="0" distB="0" distL="0" distR="0">
            <wp:extent cx="4309607" cy="3897552"/>
            <wp:effectExtent l="19050" t="0" r="0" b="0"/>
            <wp:docPr id="145" name="Picture 145" descr="F:\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F:\SS.jpg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607" cy="3897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934" w:rsidRDefault="00AD3934" w:rsidP="002C5004"/>
    <w:p w:rsidR="00AD3934" w:rsidRDefault="00AD3934" w:rsidP="002C5004"/>
    <w:p w:rsidR="00AD3934" w:rsidRDefault="00AD3934" w:rsidP="002C5004"/>
    <w:p w:rsidR="00AD3934" w:rsidRDefault="00AD3934" w:rsidP="002C5004"/>
    <w:p w:rsidR="00AD3934" w:rsidRDefault="00AD3934" w:rsidP="002C5004"/>
    <w:p w:rsidR="00AD3934" w:rsidRDefault="00AD3934" w:rsidP="002C5004"/>
    <w:p w:rsidR="00AD3934" w:rsidRDefault="00AD3934" w:rsidP="002C5004"/>
    <w:p w:rsidR="001974CF" w:rsidRDefault="005C662E" w:rsidP="002C5004">
      <w:r w:rsidRPr="00CF5943">
        <w:rPr>
          <w:position w:val="-6"/>
        </w:rPr>
        <w:object w:dxaOrig="380" w:dyaOrig="279">
          <v:shape id="_x0000_i1163" type="#_x0000_t75" style="width:18.8pt;height:13.75pt" o:ole="">
            <v:imagedata r:id="rId288" o:title=""/>
          </v:shape>
          <o:OLEObject Type="Embed" ProgID="Equation.3" ShapeID="_x0000_i1163" DrawAspect="Content" ObjectID="_1493811800" r:id="rId289"/>
        </w:object>
      </w:r>
      <w:r w:rsidR="005E6191">
        <w:t xml:space="preserve"> Conclusion</w:t>
      </w:r>
    </w:p>
    <w:p w:rsidR="002146AC" w:rsidRPr="008737CD" w:rsidRDefault="002146AC" w:rsidP="002C5004">
      <w:r>
        <w:t>The paper presented contraction mappings for both linear and quadratic SOR methods feasible in Newton operator to approximate the desired roots of nonlinear system of equation.</w:t>
      </w:r>
      <w:r w:rsidR="00814BC2">
        <w:t xml:space="preserve"> After preliminaries</w:t>
      </w:r>
      <w:r w:rsidR="004B57BE">
        <w:t xml:space="preserve"> studies</w:t>
      </w:r>
      <w:r w:rsidR="00814BC2">
        <w:t xml:space="preserve"> on convergence behaviour of both methods</w:t>
      </w:r>
      <w:r w:rsidR="00DC4F09">
        <w:t>,</w:t>
      </w:r>
      <w:r w:rsidR="00814BC2">
        <w:t xml:space="preserve"> it was showed that quadratic Backward SOR method which uses Newton operator is not only finer and coarser in </w:t>
      </w:r>
      <w:r w:rsidR="008A4DFF">
        <w:t>topology but</w:t>
      </w:r>
      <w:r w:rsidR="00814BC2">
        <w:t xml:space="preserve"> also logarithmically faster than the Classical Linear Backward SOR method which also uses Newton operator for the same purpose to approximate zeros of nonlinear system of equation. </w:t>
      </w:r>
      <w:r w:rsidR="00B91DB4">
        <w:t xml:space="preserve">Figure 1 above explains further. </w:t>
      </w:r>
      <w:r w:rsidR="00DC4F09">
        <w:t xml:space="preserve">The presented results for the two methods are in agreement with results earlier obtained in [13] it is available in Selected </w:t>
      </w:r>
      <w:proofErr w:type="spellStart"/>
      <w:proofErr w:type="gramStart"/>
      <w:r w:rsidR="00DC4F09">
        <w:t>IntLAB.Ref</w:t>
      </w:r>
      <w:proofErr w:type="spellEnd"/>
      <w:r w:rsidR="00DC4F09">
        <w:t xml:space="preserve"> ,</w:t>
      </w:r>
      <w:proofErr w:type="gramEnd"/>
      <w:r w:rsidR="00DC4F09" w:rsidRPr="00DC4F09">
        <w:t xml:space="preserve"> </w:t>
      </w:r>
      <w:hyperlink r:id="rId290" w:history="1">
        <w:r w:rsidR="00DC4F09" w:rsidRPr="00576B5A">
          <w:rPr>
            <w:rStyle w:val="Hyperlink"/>
          </w:rPr>
          <w:t>www.ti3.tu-harburg.de/rump/intlab/INTLABref.pdf</w:t>
        </w:r>
      </w:hyperlink>
      <w:r w:rsidR="00DC4F09">
        <w:t xml:space="preserve">  .Further reference to [13] can be found in </w:t>
      </w:r>
      <w:r w:rsidR="00DC4F09">
        <w:rPr>
          <w:rStyle w:val="HTMLCite"/>
        </w:rPr>
        <w:t xml:space="preserve">citeseerx.ist.psu.edu . </w:t>
      </w:r>
      <w:r w:rsidR="00814BC2">
        <w:t>If we neglect extra work involved in executing Quadratic Backward SOR method the proposed approach</w:t>
      </w:r>
      <w:r w:rsidR="00DC4F09">
        <w:t xml:space="preserve"> studied in the paper</w:t>
      </w:r>
      <w:r w:rsidR="00814BC2">
        <w:t xml:space="preserve"> is worth the trouble.</w:t>
      </w:r>
    </w:p>
    <w:p w:rsidR="009E4358" w:rsidRDefault="00415827" w:rsidP="002C5004">
      <w:r>
        <w:t xml:space="preserve">          </w:t>
      </w:r>
    </w:p>
    <w:p w:rsidR="009E4358" w:rsidRPr="00C01058" w:rsidRDefault="004D1973" w:rsidP="002C5004">
      <w:pPr>
        <w:rPr>
          <w:b/>
        </w:rPr>
      </w:pPr>
      <w:r>
        <w:t xml:space="preserve">   </w:t>
      </w:r>
      <w:r w:rsidRPr="00C01058">
        <w:rPr>
          <w:b/>
        </w:rPr>
        <w:t>References</w:t>
      </w:r>
    </w:p>
    <w:p w:rsidR="00842834" w:rsidRDefault="002E73D6" w:rsidP="00842834">
      <w:proofErr w:type="gramStart"/>
      <w:r>
        <w:t xml:space="preserve">[1] </w:t>
      </w:r>
      <w:r w:rsidR="00842834">
        <w:t xml:space="preserve">Ortega JM and </w:t>
      </w:r>
      <w:proofErr w:type="spellStart"/>
      <w:r w:rsidR="00842834">
        <w:t>Rheinboldt</w:t>
      </w:r>
      <w:proofErr w:type="spellEnd"/>
      <w:r w:rsidR="00842834">
        <w:t xml:space="preserve"> WC (2000).</w:t>
      </w:r>
      <w:proofErr w:type="gramEnd"/>
      <w:r w:rsidR="00842834">
        <w:t xml:space="preserve"> </w:t>
      </w:r>
      <w:proofErr w:type="gramStart"/>
      <w:r w:rsidR="00842834">
        <w:t>Iterative Solution of Nonlinear Equations in Several Variables, Classics in Applied Mathematics, SIAM Series 30, Philadelphia USA.</w:t>
      </w:r>
      <w:proofErr w:type="gramEnd"/>
      <w:r w:rsidR="00842834">
        <w:t xml:space="preserve"> </w:t>
      </w:r>
    </w:p>
    <w:p w:rsidR="00842834" w:rsidRDefault="002E73D6" w:rsidP="00842834">
      <w:r>
        <w:t xml:space="preserve">[2] </w:t>
      </w:r>
      <w:proofErr w:type="spellStart"/>
      <w:r w:rsidR="00842834">
        <w:t>Ostrowski</w:t>
      </w:r>
      <w:proofErr w:type="spellEnd"/>
      <w:r w:rsidR="00842834">
        <w:t xml:space="preserve"> AM (1960).Solution of Equations and Systems of Equations, Second Edition, Academic Press, London.</w:t>
      </w:r>
    </w:p>
    <w:p w:rsidR="00842834" w:rsidRDefault="002E73D6" w:rsidP="00842834">
      <w:pPr>
        <w:rPr>
          <w:b/>
        </w:rPr>
      </w:pPr>
      <w:r>
        <w:rPr>
          <w:b/>
        </w:rPr>
        <w:t xml:space="preserve">[3] </w:t>
      </w:r>
      <w:proofErr w:type="spellStart"/>
      <w:r w:rsidR="00842834">
        <w:rPr>
          <w:b/>
        </w:rPr>
        <w:t>Iyahen</w:t>
      </w:r>
      <w:proofErr w:type="spellEnd"/>
      <w:r w:rsidR="00842834">
        <w:rPr>
          <w:b/>
        </w:rPr>
        <w:t xml:space="preserve"> S.O (1998). The Closed Graph Theorem, </w:t>
      </w:r>
      <w:proofErr w:type="spellStart"/>
      <w:r w:rsidR="00842834">
        <w:rPr>
          <w:b/>
        </w:rPr>
        <w:t>Osaruwa</w:t>
      </w:r>
      <w:proofErr w:type="spellEnd"/>
      <w:r w:rsidR="00842834">
        <w:rPr>
          <w:b/>
        </w:rPr>
        <w:t xml:space="preserve"> Educational Publications, First Edition, Benin City.</w:t>
      </w:r>
    </w:p>
    <w:p w:rsidR="009D2D2B" w:rsidRDefault="002E73D6" w:rsidP="002C5004">
      <w:r>
        <w:t xml:space="preserve">[4] </w:t>
      </w:r>
      <w:proofErr w:type="spellStart"/>
      <w:r w:rsidR="009D2D2B">
        <w:t>Uwamusi</w:t>
      </w:r>
      <w:proofErr w:type="spellEnd"/>
      <w:r w:rsidR="009D2D2B">
        <w:t xml:space="preserve"> SE (2011). </w:t>
      </w:r>
      <w:proofErr w:type="gramStart"/>
      <w:r w:rsidR="009D2D2B">
        <w:t xml:space="preserve">Effects of repeatedly used </w:t>
      </w:r>
      <w:proofErr w:type="spellStart"/>
      <w:r w:rsidR="009D2D2B">
        <w:t>preconditioner</w:t>
      </w:r>
      <w:proofErr w:type="spellEnd"/>
      <w:r w:rsidR="009D2D2B">
        <w:t xml:space="preserve"> on computational accuracy for nonlinear interval system of equation.</w:t>
      </w:r>
      <w:proofErr w:type="gramEnd"/>
      <w:r w:rsidR="009D2D2B">
        <w:t xml:space="preserve"> International Journal of the Physical Sciences Vol. 6(33), pp. 7505-7511.</w:t>
      </w:r>
      <w:r w:rsidR="009D2D2B" w:rsidRPr="0083317B">
        <w:t xml:space="preserve"> </w:t>
      </w:r>
      <w:r w:rsidR="009D2D2B" w:rsidRPr="002572E7">
        <w:t>http://academicjournals.org/IJPS</w:t>
      </w:r>
    </w:p>
    <w:p w:rsidR="00231FB9" w:rsidRDefault="002E73D6" w:rsidP="00231FB9">
      <w:r>
        <w:t xml:space="preserve">[5] </w:t>
      </w:r>
      <w:proofErr w:type="spellStart"/>
      <w:r w:rsidR="00231FB9">
        <w:t>Varga</w:t>
      </w:r>
      <w:proofErr w:type="spellEnd"/>
      <w:r w:rsidR="00231FB9">
        <w:t xml:space="preserve"> RS (2000). </w:t>
      </w:r>
      <w:proofErr w:type="gramStart"/>
      <w:r w:rsidR="00231FB9">
        <w:t xml:space="preserve">Matrix Iterative Analysis, Springer </w:t>
      </w:r>
      <w:proofErr w:type="spellStart"/>
      <w:r w:rsidR="00231FB9">
        <w:t>Verlag</w:t>
      </w:r>
      <w:proofErr w:type="spellEnd"/>
      <w:r w:rsidR="00231FB9">
        <w:t>, Berlin, Germany.</w:t>
      </w:r>
      <w:proofErr w:type="gramEnd"/>
    </w:p>
    <w:p w:rsidR="00231FB9" w:rsidRDefault="002E73D6" w:rsidP="002C5004">
      <w:r>
        <w:t xml:space="preserve">[6] </w:t>
      </w:r>
      <w:r w:rsidR="00231FB9">
        <w:t xml:space="preserve">Young DM (1971).Iterative Solution of Large linear </w:t>
      </w:r>
      <w:proofErr w:type="spellStart"/>
      <w:r w:rsidR="00231FB9">
        <w:t>Systems.Acadmeic</w:t>
      </w:r>
      <w:proofErr w:type="spellEnd"/>
      <w:r w:rsidR="00231FB9">
        <w:t xml:space="preserve"> Press, New York.</w:t>
      </w:r>
    </w:p>
    <w:p w:rsidR="006F7CEB" w:rsidRDefault="002E73D6" w:rsidP="002C5004">
      <w:r>
        <w:t xml:space="preserve">[7] </w:t>
      </w:r>
      <w:proofErr w:type="spellStart"/>
      <w:r w:rsidR="006F7CEB">
        <w:t>Aschraft</w:t>
      </w:r>
      <w:proofErr w:type="spellEnd"/>
      <w:r w:rsidR="006F7CEB">
        <w:t xml:space="preserve"> CC and Grimes </w:t>
      </w:r>
      <w:proofErr w:type="gramStart"/>
      <w:r w:rsidR="006F7CEB">
        <w:t>RG(</w:t>
      </w:r>
      <w:proofErr w:type="gramEnd"/>
      <w:r w:rsidR="006F7CEB">
        <w:t xml:space="preserve">1988). </w:t>
      </w:r>
      <w:proofErr w:type="gramStart"/>
      <w:r w:rsidR="006F7CEB">
        <w:t xml:space="preserve">On </w:t>
      </w:r>
      <w:proofErr w:type="spellStart"/>
      <w:r w:rsidR="006F7CEB">
        <w:t>Vectorizing</w:t>
      </w:r>
      <w:proofErr w:type="spellEnd"/>
      <w:r w:rsidR="006F7CEB">
        <w:t xml:space="preserve"> Incomplete Factorization and SSOR </w:t>
      </w:r>
      <w:proofErr w:type="spellStart"/>
      <w:r w:rsidR="006F7CEB">
        <w:t>Preconditioners</w:t>
      </w:r>
      <w:proofErr w:type="spellEnd"/>
      <w:r w:rsidR="006F7CEB">
        <w:t>.</w:t>
      </w:r>
      <w:proofErr w:type="gramEnd"/>
      <w:r w:rsidR="006F7CEB">
        <w:t xml:space="preserve"> SIAM Journal of Scientific and Statistical Computing, 9(1), PP. 122-151.</w:t>
      </w:r>
    </w:p>
    <w:p w:rsidR="004D1973" w:rsidRDefault="002E73D6" w:rsidP="002C5004">
      <w:r>
        <w:t xml:space="preserve">[8] </w:t>
      </w:r>
      <w:r w:rsidR="004D1973">
        <w:t>Collins P (2005</w:t>
      </w:r>
      <w:proofErr w:type="gramStart"/>
      <w:r w:rsidR="004D1973">
        <w:t>) .</w:t>
      </w:r>
      <w:proofErr w:type="gramEnd"/>
      <w:r w:rsidR="004D1973">
        <w:t xml:space="preserve"> </w:t>
      </w:r>
      <w:proofErr w:type="gramStart"/>
      <w:r w:rsidR="004D1973">
        <w:t>Continuity and computability of reachable sets, Theoretical Computer Science 341, 162-195.</w:t>
      </w:r>
      <w:proofErr w:type="gramEnd"/>
    </w:p>
    <w:p w:rsidR="00E9574A" w:rsidRDefault="002E73D6" w:rsidP="00E9574A">
      <w:r>
        <w:t xml:space="preserve">[9] </w:t>
      </w:r>
      <w:r w:rsidR="00E9574A">
        <w:t xml:space="preserve">Hageman LA, </w:t>
      </w:r>
      <w:proofErr w:type="spellStart"/>
      <w:r w:rsidR="00E9574A">
        <w:t>Luk</w:t>
      </w:r>
      <w:proofErr w:type="spellEnd"/>
      <w:r w:rsidR="00E9574A">
        <w:t xml:space="preserve"> FT and Young </w:t>
      </w:r>
      <w:proofErr w:type="gramStart"/>
      <w:r w:rsidR="00E9574A">
        <w:t>DM  (</w:t>
      </w:r>
      <w:proofErr w:type="gramEnd"/>
      <w:r w:rsidR="00E9574A">
        <w:t xml:space="preserve">1980). </w:t>
      </w:r>
      <w:proofErr w:type="gramStart"/>
      <w:r w:rsidR="00E9574A">
        <w:t>On the equivalence of certain iterative acceleration methods, SIAM Journal of Numerical Analysis, 17(60</w:t>
      </w:r>
      <w:r w:rsidR="006C431D">
        <w:t>)</w:t>
      </w:r>
      <w:r w:rsidR="00E9574A">
        <w:t>, 852-873.</w:t>
      </w:r>
      <w:proofErr w:type="gramEnd"/>
    </w:p>
    <w:p w:rsidR="009927F7" w:rsidRDefault="002E73D6" w:rsidP="009927F7">
      <w:r>
        <w:t xml:space="preserve">[10] </w:t>
      </w:r>
      <w:proofErr w:type="spellStart"/>
      <w:r w:rsidR="009927F7">
        <w:t>Hormigo</w:t>
      </w:r>
      <w:proofErr w:type="spellEnd"/>
      <w:r w:rsidR="009927F7">
        <w:t xml:space="preserve"> J, </w:t>
      </w:r>
      <w:proofErr w:type="spellStart"/>
      <w:r w:rsidR="009927F7">
        <w:t>Villalba</w:t>
      </w:r>
      <w:proofErr w:type="spellEnd"/>
      <w:r w:rsidR="009927F7">
        <w:t xml:space="preserve"> J and Schulte MJ (2001). </w:t>
      </w:r>
      <w:proofErr w:type="gramStart"/>
      <w:r w:rsidR="009927F7">
        <w:t>Variable precision exponential evaluation.</w:t>
      </w:r>
      <w:proofErr w:type="gramEnd"/>
      <w:r w:rsidR="009927F7">
        <w:t xml:space="preserve"> Scientific Computing, Validated </w:t>
      </w:r>
      <w:proofErr w:type="spellStart"/>
      <w:r w:rsidR="009927F7">
        <w:t>Numerics</w:t>
      </w:r>
      <w:proofErr w:type="spellEnd"/>
      <w:r w:rsidR="009927F7">
        <w:t xml:space="preserve">, Interval </w:t>
      </w:r>
      <w:proofErr w:type="spellStart"/>
      <w:r w:rsidR="009927F7">
        <w:t>methods</w:t>
      </w:r>
      <w:proofErr w:type="gramStart"/>
      <w:r w:rsidR="009927F7">
        <w:t>,Edited</w:t>
      </w:r>
      <w:proofErr w:type="spellEnd"/>
      <w:proofErr w:type="gramEnd"/>
      <w:r w:rsidR="009927F7">
        <w:t xml:space="preserve"> by </w:t>
      </w:r>
      <w:proofErr w:type="spellStart"/>
      <w:r w:rsidR="009927F7">
        <w:t>Kraimer</w:t>
      </w:r>
      <w:proofErr w:type="spellEnd"/>
      <w:r w:rsidR="009927F7">
        <w:t xml:space="preserve"> Wolff von </w:t>
      </w:r>
      <w:proofErr w:type="spellStart"/>
      <w:r w:rsidR="009927F7">
        <w:t>Gudenberg</w:t>
      </w:r>
      <w:proofErr w:type="spellEnd"/>
      <w:r w:rsidR="009927F7">
        <w:t xml:space="preserve">, </w:t>
      </w:r>
      <w:proofErr w:type="spellStart"/>
      <w:r w:rsidR="009927F7">
        <w:t>Kluwer</w:t>
      </w:r>
      <w:proofErr w:type="spellEnd"/>
      <w:r w:rsidR="009927F7">
        <w:t xml:space="preserve"> Academic/ Plenum Publishers, New York.</w:t>
      </w:r>
    </w:p>
    <w:p w:rsidR="00F6788F" w:rsidRDefault="002E73D6" w:rsidP="00F6788F">
      <w:r>
        <w:t xml:space="preserve">[11] </w:t>
      </w:r>
      <w:r w:rsidR="00F6788F">
        <w:t xml:space="preserve">Voigt RG (1971). </w:t>
      </w:r>
      <w:proofErr w:type="gramStart"/>
      <w:r w:rsidR="00F6788F">
        <w:t>Rates of convergence for a class of Iterative Procedures, SIAM Journal of Numerical Analysis, 8(1)</w:t>
      </w:r>
      <w:r w:rsidR="001122A8">
        <w:t>.</w:t>
      </w:r>
      <w:proofErr w:type="gramEnd"/>
    </w:p>
    <w:p w:rsidR="0094618C" w:rsidRDefault="002E73D6" w:rsidP="0094618C">
      <w:r>
        <w:t xml:space="preserve">[12] </w:t>
      </w:r>
      <w:proofErr w:type="spellStart"/>
      <w:r w:rsidR="0094618C">
        <w:t>Neuman</w:t>
      </w:r>
      <w:proofErr w:type="spellEnd"/>
      <w:r w:rsidR="0094618C">
        <w:t xml:space="preserve"> M and </w:t>
      </w:r>
      <w:proofErr w:type="spellStart"/>
      <w:r w:rsidR="0094618C">
        <w:t>Varga</w:t>
      </w:r>
      <w:proofErr w:type="spellEnd"/>
      <w:r w:rsidR="0094618C">
        <w:t xml:space="preserve"> RS (1980).On the Sharpness of Some Upper Bounds for the Spectral radii of </w:t>
      </w:r>
      <w:proofErr w:type="gramStart"/>
      <w:r w:rsidR="0094618C">
        <w:t>SOR  iteration</w:t>
      </w:r>
      <w:proofErr w:type="gramEnd"/>
      <w:r w:rsidR="0094618C">
        <w:t xml:space="preserve"> Matrices, </w:t>
      </w:r>
      <w:proofErr w:type="spellStart"/>
      <w:r w:rsidR="0094618C">
        <w:t>Numer.Math</w:t>
      </w:r>
      <w:proofErr w:type="spellEnd"/>
      <w:r w:rsidR="0094618C">
        <w:t>., 35, 69-79.</w:t>
      </w:r>
    </w:p>
    <w:p w:rsidR="00906836" w:rsidRDefault="002E73D6" w:rsidP="009D2D2B">
      <w:pPr>
        <w:jc w:val="both"/>
      </w:pPr>
      <w:r>
        <w:t xml:space="preserve">[13] </w:t>
      </w:r>
      <w:proofErr w:type="spellStart"/>
      <w:r w:rsidR="00906836">
        <w:t>Uwamusi</w:t>
      </w:r>
      <w:proofErr w:type="spellEnd"/>
      <w:r w:rsidR="00906836">
        <w:t xml:space="preserve"> S.E. (2007).  </w:t>
      </w:r>
      <w:proofErr w:type="gramStart"/>
      <w:r w:rsidR="00906836">
        <w:t>Towards the Acceleration of Rump’s fast and parallel circular interval arithmetic for enclosing solution of nonlinear systems of equations.</w:t>
      </w:r>
      <w:proofErr w:type="gramEnd"/>
      <w:r w:rsidR="00906836">
        <w:t xml:space="preserve">  Scientific Research and Essay, Vol.2, No.11, pp 476-481.</w:t>
      </w:r>
      <w:r w:rsidR="00906836" w:rsidRPr="00906836">
        <w:t xml:space="preserve"> </w:t>
      </w:r>
      <w:proofErr w:type="gramStart"/>
      <w:r w:rsidR="00906836">
        <w:t xml:space="preserve">Available online at </w:t>
      </w:r>
      <w:hyperlink r:id="rId291" w:history="1">
        <w:r w:rsidR="002572E7" w:rsidRPr="005D5731">
          <w:rPr>
            <w:rStyle w:val="Hyperlink"/>
          </w:rPr>
          <w:t>http://www.academicjournal.org/SRE</w:t>
        </w:r>
      </w:hyperlink>
      <w:r w:rsidR="00906836">
        <w:t xml:space="preserve">, In INTLAB ref, </w:t>
      </w:r>
      <w:hyperlink r:id="rId292" w:history="1">
        <w:r w:rsidR="00906836" w:rsidRPr="00576B5A">
          <w:rPr>
            <w:rStyle w:val="Hyperlink"/>
          </w:rPr>
          <w:t>www.ti3.tu-harburg.de/rump/intlab/INTLABref.pdf</w:t>
        </w:r>
      </w:hyperlink>
      <w:r w:rsidR="00906836">
        <w:t xml:space="preserve"> ).</w:t>
      </w:r>
      <w:proofErr w:type="gramEnd"/>
      <w:r w:rsidR="009F06D3" w:rsidRPr="009F06D3">
        <w:rPr>
          <w:position w:val="-2"/>
        </w:rPr>
        <w:object w:dxaOrig="180" w:dyaOrig="180">
          <v:shape id="_x0000_i1164" type="#_x0000_t75" style="width:8.75pt;height:8.75pt" o:ole="">
            <v:imagedata r:id="rId293" o:title=""/>
          </v:shape>
          <o:OLEObject Type="Embed" ProgID="Equation.3" ShapeID="_x0000_i1164" DrawAspect="Content" ObjectID="_1493811801" r:id="rId294"/>
        </w:object>
      </w:r>
      <w:r w:rsidR="009F06D3">
        <w:t>citeseerx.ist.psu.edu</w:t>
      </w:r>
      <w:r w:rsidR="00906836">
        <w:rPr>
          <w:rStyle w:val="flc"/>
        </w:rPr>
        <w:t xml:space="preserve"> </w:t>
      </w:r>
    </w:p>
    <w:p w:rsidR="00906836" w:rsidRDefault="00906836" w:rsidP="002C5004"/>
    <w:p w:rsidR="009E4358" w:rsidRDefault="009E4358" w:rsidP="002C5004"/>
    <w:p w:rsidR="009E4358" w:rsidRDefault="009E4358" w:rsidP="002C5004"/>
    <w:p w:rsidR="009E4358" w:rsidRDefault="009E4358" w:rsidP="002C5004"/>
    <w:p w:rsidR="009E4358" w:rsidRPr="000D1DB0" w:rsidRDefault="009E4358" w:rsidP="002C5004"/>
    <w:p w:rsidR="00EB730D" w:rsidRDefault="00EB730D" w:rsidP="002C5004"/>
    <w:p w:rsidR="007A383E" w:rsidRDefault="007A383E" w:rsidP="002C5004"/>
    <w:p w:rsidR="007A383E" w:rsidRDefault="007A383E" w:rsidP="002C5004"/>
    <w:p w:rsidR="007A383E" w:rsidRDefault="007A383E" w:rsidP="002C5004"/>
    <w:p w:rsidR="007A383E" w:rsidRDefault="007A383E" w:rsidP="002C5004"/>
    <w:p w:rsidR="002C5004" w:rsidRDefault="002C5004"/>
    <w:p w:rsidR="00CF5943" w:rsidRDefault="00CF5943"/>
    <w:p w:rsidR="00CF5943" w:rsidRDefault="00CF5943"/>
    <w:sectPr w:rsidR="00CF5943" w:rsidSect="007555A1">
      <w:headerReference w:type="even" r:id="rId295"/>
      <w:headerReference w:type="default" r:id="rId296"/>
      <w:footerReference w:type="even" r:id="rId297"/>
      <w:footerReference w:type="default" r:id="rId298"/>
      <w:headerReference w:type="first" r:id="rId299"/>
      <w:footerReference w:type="first" r:id="rId30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262" w:rsidRDefault="00D34262" w:rsidP="00967A0F">
      <w:pPr>
        <w:spacing w:after="0" w:line="240" w:lineRule="auto"/>
      </w:pPr>
      <w:r>
        <w:separator/>
      </w:r>
    </w:p>
  </w:endnote>
  <w:endnote w:type="continuationSeparator" w:id="0">
    <w:p w:rsidR="00D34262" w:rsidRDefault="00D34262" w:rsidP="0096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D68" w:rsidRDefault="004E1D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D68" w:rsidRDefault="004E1D6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D68" w:rsidRDefault="004E1D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262" w:rsidRDefault="00D34262" w:rsidP="00967A0F">
      <w:pPr>
        <w:spacing w:after="0" w:line="240" w:lineRule="auto"/>
      </w:pPr>
      <w:r>
        <w:separator/>
      </w:r>
    </w:p>
  </w:footnote>
  <w:footnote w:type="continuationSeparator" w:id="0">
    <w:p w:rsidR="00D34262" w:rsidRDefault="00D34262" w:rsidP="0096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D68" w:rsidRDefault="004E1D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D68" w:rsidRDefault="004E1D6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D68" w:rsidRDefault="004E1D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C51BE"/>
    <w:multiLevelType w:val="hybridMultilevel"/>
    <w:tmpl w:val="2B98E862"/>
    <w:lvl w:ilvl="0" w:tplc="4C941D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A4AE8"/>
    <w:rsid w:val="000029FB"/>
    <w:rsid w:val="0001608C"/>
    <w:rsid w:val="00017E3E"/>
    <w:rsid w:val="0003680E"/>
    <w:rsid w:val="00040045"/>
    <w:rsid w:val="00041EF3"/>
    <w:rsid w:val="00057259"/>
    <w:rsid w:val="00064BE3"/>
    <w:rsid w:val="000650B5"/>
    <w:rsid w:val="0006518B"/>
    <w:rsid w:val="00070CDB"/>
    <w:rsid w:val="00071864"/>
    <w:rsid w:val="00076CF4"/>
    <w:rsid w:val="000803EA"/>
    <w:rsid w:val="00084D56"/>
    <w:rsid w:val="00087EFF"/>
    <w:rsid w:val="00090E4A"/>
    <w:rsid w:val="0009357A"/>
    <w:rsid w:val="000A40CD"/>
    <w:rsid w:val="000A6FD2"/>
    <w:rsid w:val="000B07CD"/>
    <w:rsid w:val="000B3442"/>
    <w:rsid w:val="000B3947"/>
    <w:rsid w:val="000B4CD2"/>
    <w:rsid w:val="000D1A30"/>
    <w:rsid w:val="000D1DB0"/>
    <w:rsid w:val="000D23EF"/>
    <w:rsid w:val="000D34DE"/>
    <w:rsid w:val="000D5C5D"/>
    <w:rsid w:val="001002EF"/>
    <w:rsid w:val="00101D3F"/>
    <w:rsid w:val="001122A8"/>
    <w:rsid w:val="001142AD"/>
    <w:rsid w:val="00115670"/>
    <w:rsid w:val="0013427D"/>
    <w:rsid w:val="00136443"/>
    <w:rsid w:val="00144822"/>
    <w:rsid w:val="001456AC"/>
    <w:rsid w:val="001461AD"/>
    <w:rsid w:val="00147F3F"/>
    <w:rsid w:val="001512CA"/>
    <w:rsid w:val="001642C8"/>
    <w:rsid w:val="00172BB5"/>
    <w:rsid w:val="00172DAF"/>
    <w:rsid w:val="00181194"/>
    <w:rsid w:val="001850FF"/>
    <w:rsid w:val="00186D43"/>
    <w:rsid w:val="001966CE"/>
    <w:rsid w:val="001974CF"/>
    <w:rsid w:val="001A07AD"/>
    <w:rsid w:val="001A47FC"/>
    <w:rsid w:val="001A496D"/>
    <w:rsid w:val="001A6C4E"/>
    <w:rsid w:val="001C2166"/>
    <w:rsid w:val="001C3802"/>
    <w:rsid w:val="001C6D1E"/>
    <w:rsid w:val="001D1135"/>
    <w:rsid w:val="001D213D"/>
    <w:rsid w:val="001D21A5"/>
    <w:rsid w:val="001D2EB4"/>
    <w:rsid w:val="001D5380"/>
    <w:rsid w:val="001F2269"/>
    <w:rsid w:val="001F32A0"/>
    <w:rsid w:val="001F6D19"/>
    <w:rsid w:val="001F7321"/>
    <w:rsid w:val="001F7F8D"/>
    <w:rsid w:val="00203D3E"/>
    <w:rsid w:val="002058F2"/>
    <w:rsid w:val="00211943"/>
    <w:rsid w:val="00213E85"/>
    <w:rsid w:val="00213ED1"/>
    <w:rsid w:val="002146AC"/>
    <w:rsid w:val="00214716"/>
    <w:rsid w:val="00231FB9"/>
    <w:rsid w:val="00240F87"/>
    <w:rsid w:val="002431F1"/>
    <w:rsid w:val="00250AEB"/>
    <w:rsid w:val="00251437"/>
    <w:rsid w:val="00251662"/>
    <w:rsid w:val="002520BC"/>
    <w:rsid w:val="00253386"/>
    <w:rsid w:val="0025403B"/>
    <w:rsid w:val="00255126"/>
    <w:rsid w:val="002572E7"/>
    <w:rsid w:val="00260428"/>
    <w:rsid w:val="00261398"/>
    <w:rsid w:val="002628E7"/>
    <w:rsid w:val="00265057"/>
    <w:rsid w:val="00284047"/>
    <w:rsid w:val="00287C7C"/>
    <w:rsid w:val="00292606"/>
    <w:rsid w:val="002927B3"/>
    <w:rsid w:val="00293020"/>
    <w:rsid w:val="002940B4"/>
    <w:rsid w:val="002A155E"/>
    <w:rsid w:val="002A39D6"/>
    <w:rsid w:val="002A4A24"/>
    <w:rsid w:val="002B2CE4"/>
    <w:rsid w:val="002B2F18"/>
    <w:rsid w:val="002B4DD2"/>
    <w:rsid w:val="002C5004"/>
    <w:rsid w:val="002C71DC"/>
    <w:rsid w:val="002E52BE"/>
    <w:rsid w:val="002E73D6"/>
    <w:rsid w:val="002F2ADC"/>
    <w:rsid w:val="002F317F"/>
    <w:rsid w:val="002F5957"/>
    <w:rsid w:val="002F73EC"/>
    <w:rsid w:val="00305C58"/>
    <w:rsid w:val="0031646D"/>
    <w:rsid w:val="0035150A"/>
    <w:rsid w:val="003520A7"/>
    <w:rsid w:val="00355FEC"/>
    <w:rsid w:val="00362CF7"/>
    <w:rsid w:val="003679B8"/>
    <w:rsid w:val="003769B2"/>
    <w:rsid w:val="00377EA7"/>
    <w:rsid w:val="00396964"/>
    <w:rsid w:val="003A5147"/>
    <w:rsid w:val="003B5C2B"/>
    <w:rsid w:val="003B6786"/>
    <w:rsid w:val="003B68FD"/>
    <w:rsid w:val="003C573E"/>
    <w:rsid w:val="003D1FC4"/>
    <w:rsid w:val="003D2148"/>
    <w:rsid w:val="003D53CF"/>
    <w:rsid w:val="003D57A3"/>
    <w:rsid w:val="003F23F5"/>
    <w:rsid w:val="003F5C99"/>
    <w:rsid w:val="00407E5A"/>
    <w:rsid w:val="0041465D"/>
    <w:rsid w:val="00415133"/>
    <w:rsid w:val="00415827"/>
    <w:rsid w:val="00422706"/>
    <w:rsid w:val="004247E1"/>
    <w:rsid w:val="00425D05"/>
    <w:rsid w:val="0044011D"/>
    <w:rsid w:val="00447F2C"/>
    <w:rsid w:val="004531A6"/>
    <w:rsid w:val="00466A00"/>
    <w:rsid w:val="00466E9B"/>
    <w:rsid w:val="004674EE"/>
    <w:rsid w:val="004719E2"/>
    <w:rsid w:val="00475132"/>
    <w:rsid w:val="004756D6"/>
    <w:rsid w:val="004958FB"/>
    <w:rsid w:val="004A2324"/>
    <w:rsid w:val="004A2EDF"/>
    <w:rsid w:val="004B57BE"/>
    <w:rsid w:val="004C123A"/>
    <w:rsid w:val="004D1973"/>
    <w:rsid w:val="004D457F"/>
    <w:rsid w:val="004D54F0"/>
    <w:rsid w:val="004D5B37"/>
    <w:rsid w:val="004E1D68"/>
    <w:rsid w:val="004E38E7"/>
    <w:rsid w:val="004F5FB3"/>
    <w:rsid w:val="004F6D80"/>
    <w:rsid w:val="0050795D"/>
    <w:rsid w:val="00516C2B"/>
    <w:rsid w:val="00521932"/>
    <w:rsid w:val="0052552D"/>
    <w:rsid w:val="00536368"/>
    <w:rsid w:val="005369D6"/>
    <w:rsid w:val="00540754"/>
    <w:rsid w:val="00552D96"/>
    <w:rsid w:val="0055380E"/>
    <w:rsid w:val="00554ECF"/>
    <w:rsid w:val="005834BF"/>
    <w:rsid w:val="0059210A"/>
    <w:rsid w:val="005A34ED"/>
    <w:rsid w:val="005B731E"/>
    <w:rsid w:val="005C662E"/>
    <w:rsid w:val="005D0981"/>
    <w:rsid w:val="005E2661"/>
    <w:rsid w:val="005E6191"/>
    <w:rsid w:val="005F278E"/>
    <w:rsid w:val="005F2FBA"/>
    <w:rsid w:val="005F42F7"/>
    <w:rsid w:val="00600337"/>
    <w:rsid w:val="0060123C"/>
    <w:rsid w:val="00613321"/>
    <w:rsid w:val="00626F9A"/>
    <w:rsid w:val="00632993"/>
    <w:rsid w:val="0065117E"/>
    <w:rsid w:val="00664C95"/>
    <w:rsid w:val="00667A14"/>
    <w:rsid w:val="00683AFA"/>
    <w:rsid w:val="00692BF8"/>
    <w:rsid w:val="00694981"/>
    <w:rsid w:val="006A1152"/>
    <w:rsid w:val="006A4AE8"/>
    <w:rsid w:val="006A6D9B"/>
    <w:rsid w:val="006B59A3"/>
    <w:rsid w:val="006B67EC"/>
    <w:rsid w:val="006C1E52"/>
    <w:rsid w:val="006C431D"/>
    <w:rsid w:val="006C4A39"/>
    <w:rsid w:val="006E436F"/>
    <w:rsid w:val="006F054B"/>
    <w:rsid w:val="006F4B47"/>
    <w:rsid w:val="006F58A8"/>
    <w:rsid w:val="006F58E2"/>
    <w:rsid w:val="006F5CF8"/>
    <w:rsid w:val="006F74D8"/>
    <w:rsid w:val="006F7CEB"/>
    <w:rsid w:val="00710E4F"/>
    <w:rsid w:val="00727A00"/>
    <w:rsid w:val="00730ED6"/>
    <w:rsid w:val="00732B04"/>
    <w:rsid w:val="00734194"/>
    <w:rsid w:val="00735A11"/>
    <w:rsid w:val="00755523"/>
    <w:rsid w:val="007555A1"/>
    <w:rsid w:val="00760D59"/>
    <w:rsid w:val="007611C2"/>
    <w:rsid w:val="007647A2"/>
    <w:rsid w:val="007662C7"/>
    <w:rsid w:val="007710CF"/>
    <w:rsid w:val="00780B87"/>
    <w:rsid w:val="00785394"/>
    <w:rsid w:val="00790503"/>
    <w:rsid w:val="0079323A"/>
    <w:rsid w:val="007A09BA"/>
    <w:rsid w:val="007A383E"/>
    <w:rsid w:val="007A6C5E"/>
    <w:rsid w:val="007B2C3D"/>
    <w:rsid w:val="007B3DA4"/>
    <w:rsid w:val="007C12D3"/>
    <w:rsid w:val="007C2326"/>
    <w:rsid w:val="007C6004"/>
    <w:rsid w:val="00803CEF"/>
    <w:rsid w:val="008064E6"/>
    <w:rsid w:val="00814BC2"/>
    <w:rsid w:val="008155D0"/>
    <w:rsid w:val="00815D6E"/>
    <w:rsid w:val="008225BE"/>
    <w:rsid w:val="008239A2"/>
    <w:rsid w:val="00825438"/>
    <w:rsid w:val="008316C5"/>
    <w:rsid w:val="00831B0C"/>
    <w:rsid w:val="008334A2"/>
    <w:rsid w:val="00835315"/>
    <w:rsid w:val="00842834"/>
    <w:rsid w:val="00847611"/>
    <w:rsid w:val="00847776"/>
    <w:rsid w:val="00866CA3"/>
    <w:rsid w:val="00866EFB"/>
    <w:rsid w:val="008737CD"/>
    <w:rsid w:val="008765C5"/>
    <w:rsid w:val="00882AD5"/>
    <w:rsid w:val="00882FED"/>
    <w:rsid w:val="0088571A"/>
    <w:rsid w:val="008872AC"/>
    <w:rsid w:val="008903F9"/>
    <w:rsid w:val="008A4DFF"/>
    <w:rsid w:val="008A5A3E"/>
    <w:rsid w:val="008A6063"/>
    <w:rsid w:val="008B3157"/>
    <w:rsid w:val="008C2D04"/>
    <w:rsid w:val="008C4866"/>
    <w:rsid w:val="008C5A68"/>
    <w:rsid w:val="008C6494"/>
    <w:rsid w:val="008D2E0F"/>
    <w:rsid w:val="008E3F5D"/>
    <w:rsid w:val="008E5A47"/>
    <w:rsid w:val="008F6C90"/>
    <w:rsid w:val="00901923"/>
    <w:rsid w:val="00902967"/>
    <w:rsid w:val="0090563D"/>
    <w:rsid w:val="00906836"/>
    <w:rsid w:val="0091207C"/>
    <w:rsid w:val="00913B4E"/>
    <w:rsid w:val="009154CB"/>
    <w:rsid w:val="00920FBA"/>
    <w:rsid w:val="009333F6"/>
    <w:rsid w:val="00944E96"/>
    <w:rsid w:val="0094618C"/>
    <w:rsid w:val="00946B9C"/>
    <w:rsid w:val="009504A5"/>
    <w:rsid w:val="0095110A"/>
    <w:rsid w:val="00960F85"/>
    <w:rsid w:val="00967A0F"/>
    <w:rsid w:val="00970746"/>
    <w:rsid w:val="009854BB"/>
    <w:rsid w:val="009927F7"/>
    <w:rsid w:val="009937DA"/>
    <w:rsid w:val="00997BFF"/>
    <w:rsid w:val="009A05BA"/>
    <w:rsid w:val="009A10DA"/>
    <w:rsid w:val="009A6442"/>
    <w:rsid w:val="009B1C01"/>
    <w:rsid w:val="009C514E"/>
    <w:rsid w:val="009C55F8"/>
    <w:rsid w:val="009D2D2B"/>
    <w:rsid w:val="009D54EF"/>
    <w:rsid w:val="009D6ACC"/>
    <w:rsid w:val="009E4164"/>
    <w:rsid w:val="009E4358"/>
    <w:rsid w:val="009F06D3"/>
    <w:rsid w:val="009F1999"/>
    <w:rsid w:val="009F3BED"/>
    <w:rsid w:val="009F4BDA"/>
    <w:rsid w:val="00A0363B"/>
    <w:rsid w:val="00A0476A"/>
    <w:rsid w:val="00A13C46"/>
    <w:rsid w:val="00A244CE"/>
    <w:rsid w:val="00A31973"/>
    <w:rsid w:val="00A34138"/>
    <w:rsid w:val="00A345E9"/>
    <w:rsid w:val="00A44815"/>
    <w:rsid w:val="00A550AF"/>
    <w:rsid w:val="00A61D5D"/>
    <w:rsid w:val="00A711FE"/>
    <w:rsid w:val="00A72BB8"/>
    <w:rsid w:val="00A72CA5"/>
    <w:rsid w:val="00A809BC"/>
    <w:rsid w:val="00A84ECC"/>
    <w:rsid w:val="00A9331E"/>
    <w:rsid w:val="00A944BB"/>
    <w:rsid w:val="00AA0341"/>
    <w:rsid w:val="00AA110E"/>
    <w:rsid w:val="00AA236B"/>
    <w:rsid w:val="00AA45F4"/>
    <w:rsid w:val="00AB0868"/>
    <w:rsid w:val="00AB3ACA"/>
    <w:rsid w:val="00AB5630"/>
    <w:rsid w:val="00AC1908"/>
    <w:rsid w:val="00AD3934"/>
    <w:rsid w:val="00AD4204"/>
    <w:rsid w:val="00AE02FB"/>
    <w:rsid w:val="00AE0DB6"/>
    <w:rsid w:val="00AE75C8"/>
    <w:rsid w:val="00AF0EE5"/>
    <w:rsid w:val="00B0255B"/>
    <w:rsid w:val="00B03056"/>
    <w:rsid w:val="00B13E1E"/>
    <w:rsid w:val="00B17095"/>
    <w:rsid w:val="00B21FFC"/>
    <w:rsid w:val="00B31AA1"/>
    <w:rsid w:val="00B3760A"/>
    <w:rsid w:val="00B558EF"/>
    <w:rsid w:val="00B61046"/>
    <w:rsid w:val="00B754DA"/>
    <w:rsid w:val="00B76460"/>
    <w:rsid w:val="00B77EEC"/>
    <w:rsid w:val="00B84E44"/>
    <w:rsid w:val="00B86374"/>
    <w:rsid w:val="00B90F05"/>
    <w:rsid w:val="00B91947"/>
    <w:rsid w:val="00B91DB4"/>
    <w:rsid w:val="00B932A5"/>
    <w:rsid w:val="00B9412D"/>
    <w:rsid w:val="00B944C4"/>
    <w:rsid w:val="00BA6D48"/>
    <w:rsid w:val="00BB7343"/>
    <w:rsid w:val="00BD1DC7"/>
    <w:rsid w:val="00BD1FFB"/>
    <w:rsid w:val="00BD734D"/>
    <w:rsid w:val="00BE11AC"/>
    <w:rsid w:val="00BE2C00"/>
    <w:rsid w:val="00BE43E7"/>
    <w:rsid w:val="00BF1D18"/>
    <w:rsid w:val="00BF26FA"/>
    <w:rsid w:val="00BF6014"/>
    <w:rsid w:val="00C01058"/>
    <w:rsid w:val="00C01246"/>
    <w:rsid w:val="00C24E4E"/>
    <w:rsid w:val="00C365DE"/>
    <w:rsid w:val="00C377C0"/>
    <w:rsid w:val="00C510F9"/>
    <w:rsid w:val="00C616D4"/>
    <w:rsid w:val="00C62AEA"/>
    <w:rsid w:val="00C76ED2"/>
    <w:rsid w:val="00C86FB4"/>
    <w:rsid w:val="00C929E3"/>
    <w:rsid w:val="00C931A4"/>
    <w:rsid w:val="00CA67D1"/>
    <w:rsid w:val="00CC0558"/>
    <w:rsid w:val="00CC5030"/>
    <w:rsid w:val="00CC58B0"/>
    <w:rsid w:val="00CD01E0"/>
    <w:rsid w:val="00CF5943"/>
    <w:rsid w:val="00D01F2F"/>
    <w:rsid w:val="00D0260F"/>
    <w:rsid w:val="00D125B4"/>
    <w:rsid w:val="00D145BA"/>
    <w:rsid w:val="00D23BD7"/>
    <w:rsid w:val="00D27493"/>
    <w:rsid w:val="00D318CA"/>
    <w:rsid w:val="00D3230B"/>
    <w:rsid w:val="00D33A35"/>
    <w:rsid w:val="00D34262"/>
    <w:rsid w:val="00D51576"/>
    <w:rsid w:val="00D54CDC"/>
    <w:rsid w:val="00D57987"/>
    <w:rsid w:val="00D7544B"/>
    <w:rsid w:val="00D76321"/>
    <w:rsid w:val="00D848A0"/>
    <w:rsid w:val="00D92886"/>
    <w:rsid w:val="00D9503F"/>
    <w:rsid w:val="00DA0968"/>
    <w:rsid w:val="00DA0FC7"/>
    <w:rsid w:val="00DA6662"/>
    <w:rsid w:val="00DB1BA2"/>
    <w:rsid w:val="00DB6365"/>
    <w:rsid w:val="00DB6DAA"/>
    <w:rsid w:val="00DC1700"/>
    <w:rsid w:val="00DC4F09"/>
    <w:rsid w:val="00DD00D0"/>
    <w:rsid w:val="00DD2017"/>
    <w:rsid w:val="00DE61DD"/>
    <w:rsid w:val="00DF1B66"/>
    <w:rsid w:val="00DF521F"/>
    <w:rsid w:val="00E12217"/>
    <w:rsid w:val="00E15BEE"/>
    <w:rsid w:val="00E15F27"/>
    <w:rsid w:val="00E1793D"/>
    <w:rsid w:val="00E21BA8"/>
    <w:rsid w:val="00E27206"/>
    <w:rsid w:val="00E356EE"/>
    <w:rsid w:val="00E41F54"/>
    <w:rsid w:val="00E42BC3"/>
    <w:rsid w:val="00E55775"/>
    <w:rsid w:val="00E57DBD"/>
    <w:rsid w:val="00E57F97"/>
    <w:rsid w:val="00E60F72"/>
    <w:rsid w:val="00E70010"/>
    <w:rsid w:val="00E74C33"/>
    <w:rsid w:val="00E87D4E"/>
    <w:rsid w:val="00E93CB8"/>
    <w:rsid w:val="00E9574A"/>
    <w:rsid w:val="00EA0AB5"/>
    <w:rsid w:val="00EA1804"/>
    <w:rsid w:val="00EA385A"/>
    <w:rsid w:val="00EB62DD"/>
    <w:rsid w:val="00EB7047"/>
    <w:rsid w:val="00EB730D"/>
    <w:rsid w:val="00EC16F9"/>
    <w:rsid w:val="00EC28C6"/>
    <w:rsid w:val="00EC5C15"/>
    <w:rsid w:val="00ED3F93"/>
    <w:rsid w:val="00ED544D"/>
    <w:rsid w:val="00ED5872"/>
    <w:rsid w:val="00EE42B9"/>
    <w:rsid w:val="00EF22AF"/>
    <w:rsid w:val="00EF5018"/>
    <w:rsid w:val="00EF75B2"/>
    <w:rsid w:val="00F03314"/>
    <w:rsid w:val="00F04376"/>
    <w:rsid w:val="00F06567"/>
    <w:rsid w:val="00F138BD"/>
    <w:rsid w:val="00F20BA3"/>
    <w:rsid w:val="00F23A11"/>
    <w:rsid w:val="00F32DB8"/>
    <w:rsid w:val="00F3457E"/>
    <w:rsid w:val="00F34F94"/>
    <w:rsid w:val="00F478CA"/>
    <w:rsid w:val="00F50897"/>
    <w:rsid w:val="00F56E79"/>
    <w:rsid w:val="00F67869"/>
    <w:rsid w:val="00F6788F"/>
    <w:rsid w:val="00F72D48"/>
    <w:rsid w:val="00F774C0"/>
    <w:rsid w:val="00FA4612"/>
    <w:rsid w:val="00FA4F9D"/>
    <w:rsid w:val="00FA5928"/>
    <w:rsid w:val="00FB2042"/>
    <w:rsid w:val="00FB2244"/>
    <w:rsid w:val="00FB34BD"/>
    <w:rsid w:val="00FB685F"/>
    <w:rsid w:val="00FC1365"/>
    <w:rsid w:val="00FC53EC"/>
    <w:rsid w:val="00FD492D"/>
    <w:rsid w:val="00FE5371"/>
    <w:rsid w:val="00FF0675"/>
    <w:rsid w:val="00FF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3D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39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67A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7A0F"/>
  </w:style>
  <w:style w:type="paragraph" w:styleId="Footer">
    <w:name w:val="footer"/>
    <w:basedOn w:val="Normal"/>
    <w:link w:val="FooterChar"/>
    <w:uiPriority w:val="99"/>
    <w:semiHidden/>
    <w:unhideWhenUsed/>
    <w:rsid w:val="00967A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7A0F"/>
  </w:style>
  <w:style w:type="table" w:styleId="TableGrid">
    <w:name w:val="Table Grid"/>
    <w:basedOn w:val="TableNormal"/>
    <w:uiPriority w:val="59"/>
    <w:rsid w:val="004F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3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934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unhideWhenUsed/>
    <w:rsid w:val="00906836"/>
    <w:rPr>
      <w:i/>
      <w:iCs/>
    </w:rPr>
  </w:style>
  <w:style w:type="character" w:customStyle="1" w:styleId="flc">
    <w:name w:val="flc"/>
    <w:basedOn w:val="DefaultParagraphFont"/>
    <w:rsid w:val="009068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header" Target="header3.xml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59" Type="http://schemas.openxmlformats.org/officeDocument/2006/relationships/image" Target="media/image77.wmf"/><Relationship Id="rId170" Type="http://schemas.openxmlformats.org/officeDocument/2006/relationships/oleObject" Target="embeddings/oleObject82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26" Type="http://schemas.openxmlformats.org/officeDocument/2006/relationships/oleObject" Target="embeddings/oleObject110.bin"/><Relationship Id="rId247" Type="http://schemas.openxmlformats.org/officeDocument/2006/relationships/image" Target="media/image121.wmf"/><Relationship Id="rId107" Type="http://schemas.openxmlformats.org/officeDocument/2006/relationships/image" Target="media/image51.wmf"/><Relationship Id="rId268" Type="http://schemas.openxmlformats.org/officeDocument/2006/relationships/oleObject" Target="embeddings/oleObject131.bin"/><Relationship Id="rId289" Type="http://schemas.openxmlformats.org/officeDocument/2006/relationships/oleObject" Target="embeddings/oleObject141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149" Type="http://schemas.openxmlformats.org/officeDocument/2006/relationships/image" Target="media/image72.wmf"/><Relationship Id="rId5" Type="http://schemas.openxmlformats.org/officeDocument/2006/relationships/footnotes" Target="footnote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181" Type="http://schemas.openxmlformats.org/officeDocument/2006/relationships/image" Target="media/image88.wmf"/><Relationship Id="rId216" Type="http://schemas.openxmlformats.org/officeDocument/2006/relationships/oleObject" Target="embeddings/oleObject105.bin"/><Relationship Id="rId237" Type="http://schemas.openxmlformats.org/officeDocument/2006/relationships/image" Target="media/image116.wmf"/><Relationship Id="rId258" Type="http://schemas.openxmlformats.org/officeDocument/2006/relationships/oleObject" Target="embeddings/oleObject126.bin"/><Relationship Id="rId279" Type="http://schemas.openxmlformats.org/officeDocument/2006/relationships/image" Target="media/image137.wmf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139" Type="http://schemas.openxmlformats.org/officeDocument/2006/relationships/image" Target="media/image67.wmf"/><Relationship Id="rId290" Type="http://schemas.openxmlformats.org/officeDocument/2006/relationships/hyperlink" Target="http://www.ti3.tu-harburg.de/rump/intlab/INTLABref.pdf" TargetMode="External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71" Type="http://schemas.openxmlformats.org/officeDocument/2006/relationships/image" Target="media/image83.wmf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227" Type="http://schemas.openxmlformats.org/officeDocument/2006/relationships/image" Target="media/image111.wmf"/><Relationship Id="rId248" Type="http://schemas.openxmlformats.org/officeDocument/2006/relationships/oleObject" Target="embeddings/oleObject121.bin"/><Relationship Id="rId269" Type="http://schemas.openxmlformats.org/officeDocument/2006/relationships/image" Target="media/image132.wmf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1.bin"/><Relationship Id="rId129" Type="http://schemas.openxmlformats.org/officeDocument/2006/relationships/image" Target="media/image62.wmf"/><Relationship Id="rId280" Type="http://schemas.openxmlformats.org/officeDocument/2006/relationships/oleObject" Target="embeddings/oleObject137.bin"/><Relationship Id="rId54" Type="http://schemas.openxmlformats.org/officeDocument/2006/relationships/oleObject" Target="embeddings/oleObject24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61" Type="http://schemas.openxmlformats.org/officeDocument/2006/relationships/image" Target="media/image78.wmf"/><Relationship Id="rId182" Type="http://schemas.openxmlformats.org/officeDocument/2006/relationships/oleObject" Target="embeddings/oleObject88.bin"/><Relationship Id="rId217" Type="http://schemas.openxmlformats.org/officeDocument/2006/relationships/image" Target="media/image106.wmf"/><Relationship Id="rId6" Type="http://schemas.openxmlformats.org/officeDocument/2006/relationships/endnotes" Target="endnotes.xml"/><Relationship Id="rId238" Type="http://schemas.openxmlformats.org/officeDocument/2006/relationships/oleObject" Target="embeddings/oleObject116.bin"/><Relationship Id="rId259" Type="http://schemas.openxmlformats.org/officeDocument/2006/relationships/image" Target="media/image127.wmf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oleObject" Target="embeddings/oleObject132.bin"/><Relationship Id="rId291" Type="http://schemas.openxmlformats.org/officeDocument/2006/relationships/hyperlink" Target="http://www.academicjournal.org/SRE" TargetMode="External"/><Relationship Id="rId44" Type="http://schemas.openxmlformats.org/officeDocument/2006/relationships/oleObject" Target="embeddings/oleObject19.bin"/><Relationship Id="rId65" Type="http://schemas.openxmlformats.org/officeDocument/2006/relationships/image" Target="media/image30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51" Type="http://schemas.openxmlformats.org/officeDocument/2006/relationships/image" Target="media/image73.wmf"/><Relationship Id="rId172" Type="http://schemas.openxmlformats.org/officeDocument/2006/relationships/oleObject" Target="embeddings/oleObject83.bin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28" Type="http://schemas.openxmlformats.org/officeDocument/2006/relationships/oleObject" Target="embeddings/oleObject111.bin"/><Relationship Id="rId249" Type="http://schemas.openxmlformats.org/officeDocument/2006/relationships/image" Target="media/image122.wmf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27.bin"/><Relationship Id="rId281" Type="http://schemas.openxmlformats.org/officeDocument/2006/relationships/image" Target="media/image138.wmf"/><Relationship Id="rId34" Type="http://schemas.openxmlformats.org/officeDocument/2006/relationships/oleObject" Target="embeddings/oleObject1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141" Type="http://schemas.openxmlformats.org/officeDocument/2006/relationships/image" Target="media/image68.wmf"/><Relationship Id="rId7" Type="http://schemas.openxmlformats.org/officeDocument/2006/relationships/image" Target="media/image1.wmf"/><Relationship Id="rId162" Type="http://schemas.openxmlformats.org/officeDocument/2006/relationships/oleObject" Target="embeddings/oleObject78.bin"/><Relationship Id="rId183" Type="http://schemas.openxmlformats.org/officeDocument/2006/relationships/image" Target="media/image89.wmf"/><Relationship Id="rId218" Type="http://schemas.openxmlformats.org/officeDocument/2006/relationships/oleObject" Target="embeddings/oleObject106.bin"/><Relationship Id="rId239" Type="http://schemas.openxmlformats.org/officeDocument/2006/relationships/image" Target="media/image117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0" Type="http://schemas.openxmlformats.org/officeDocument/2006/relationships/oleObject" Target="embeddings/oleObject122.bin"/><Relationship Id="rId255" Type="http://schemas.openxmlformats.org/officeDocument/2006/relationships/image" Target="media/image125.wmf"/><Relationship Id="rId271" Type="http://schemas.openxmlformats.org/officeDocument/2006/relationships/image" Target="media/image133.wmf"/><Relationship Id="rId276" Type="http://schemas.openxmlformats.org/officeDocument/2006/relationships/oleObject" Target="embeddings/oleObject135.bin"/><Relationship Id="rId292" Type="http://schemas.openxmlformats.org/officeDocument/2006/relationships/hyperlink" Target="http://www.ti3.tu-harburg.de/rump/intlab/INTLABref.pdf" TargetMode="External"/><Relationship Id="rId297" Type="http://schemas.openxmlformats.org/officeDocument/2006/relationships/footer" Target="footer1.xml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6.bin"/><Relationship Id="rId301" Type="http://schemas.openxmlformats.org/officeDocument/2006/relationships/fontTable" Target="fontTable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3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4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208" Type="http://schemas.openxmlformats.org/officeDocument/2006/relationships/oleObject" Target="embeddings/oleObject101.bin"/><Relationship Id="rId229" Type="http://schemas.openxmlformats.org/officeDocument/2006/relationships/image" Target="media/image112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09.bin"/><Relationship Id="rId240" Type="http://schemas.openxmlformats.org/officeDocument/2006/relationships/oleObject" Target="embeddings/oleObject117.bin"/><Relationship Id="rId245" Type="http://schemas.openxmlformats.org/officeDocument/2006/relationships/image" Target="media/image120.wmf"/><Relationship Id="rId261" Type="http://schemas.openxmlformats.org/officeDocument/2006/relationships/image" Target="media/image128.wmf"/><Relationship Id="rId266" Type="http://schemas.openxmlformats.org/officeDocument/2006/relationships/oleObject" Target="embeddings/oleObject130.bin"/><Relationship Id="rId287" Type="http://schemas.openxmlformats.org/officeDocument/2006/relationships/image" Target="media/image141.jpeg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282" Type="http://schemas.openxmlformats.org/officeDocument/2006/relationships/oleObject" Target="embeddings/oleObject138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89.bin"/><Relationship Id="rId189" Type="http://schemas.openxmlformats.org/officeDocument/2006/relationships/image" Target="media/image92.wmf"/><Relationship Id="rId219" Type="http://schemas.openxmlformats.org/officeDocument/2006/relationships/image" Target="media/image107.wmf"/><Relationship Id="rId3" Type="http://schemas.openxmlformats.org/officeDocument/2006/relationships/settings" Target="settings.xml"/><Relationship Id="rId214" Type="http://schemas.openxmlformats.org/officeDocument/2006/relationships/oleObject" Target="embeddings/oleObject104.bin"/><Relationship Id="rId230" Type="http://schemas.openxmlformats.org/officeDocument/2006/relationships/oleObject" Target="embeddings/oleObject112.bin"/><Relationship Id="rId235" Type="http://schemas.openxmlformats.org/officeDocument/2006/relationships/image" Target="media/image115.wmf"/><Relationship Id="rId251" Type="http://schemas.openxmlformats.org/officeDocument/2006/relationships/image" Target="media/image123.wmf"/><Relationship Id="rId256" Type="http://schemas.openxmlformats.org/officeDocument/2006/relationships/oleObject" Target="embeddings/oleObject125.bin"/><Relationship Id="rId277" Type="http://schemas.openxmlformats.org/officeDocument/2006/relationships/image" Target="media/image136.wmf"/><Relationship Id="rId298" Type="http://schemas.openxmlformats.org/officeDocument/2006/relationships/footer" Target="footer2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272" Type="http://schemas.openxmlformats.org/officeDocument/2006/relationships/oleObject" Target="embeddings/oleObject133.bin"/><Relationship Id="rId293" Type="http://schemas.openxmlformats.org/officeDocument/2006/relationships/image" Target="media/image143.wmf"/><Relationship Id="rId302" Type="http://schemas.openxmlformats.org/officeDocument/2006/relationships/theme" Target="theme/theme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4.bin"/><Relationship Id="rId179" Type="http://schemas.openxmlformats.org/officeDocument/2006/relationships/image" Target="media/image87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0" Type="http://schemas.openxmlformats.org/officeDocument/2006/relationships/oleObject" Target="embeddings/oleObject107.bin"/><Relationship Id="rId225" Type="http://schemas.openxmlformats.org/officeDocument/2006/relationships/image" Target="media/image110.wmf"/><Relationship Id="rId241" Type="http://schemas.openxmlformats.org/officeDocument/2006/relationships/image" Target="media/image118.wmf"/><Relationship Id="rId246" Type="http://schemas.openxmlformats.org/officeDocument/2006/relationships/oleObject" Target="embeddings/oleObject120.bin"/><Relationship Id="rId267" Type="http://schemas.openxmlformats.org/officeDocument/2006/relationships/image" Target="media/image131.wmf"/><Relationship Id="rId288" Type="http://schemas.openxmlformats.org/officeDocument/2006/relationships/image" Target="media/image142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262" Type="http://schemas.openxmlformats.org/officeDocument/2006/relationships/oleObject" Target="embeddings/oleObject128.bin"/><Relationship Id="rId283" Type="http://schemas.openxmlformats.org/officeDocument/2006/relationships/image" Target="media/image139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7.bin"/><Relationship Id="rId210" Type="http://schemas.openxmlformats.org/officeDocument/2006/relationships/oleObject" Target="embeddings/oleObject102.bin"/><Relationship Id="rId215" Type="http://schemas.openxmlformats.org/officeDocument/2006/relationships/image" Target="media/image105.wmf"/><Relationship Id="rId236" Type="http://schemas.openxmlformats.org/officeDocument/2006/relationships/oleObject" Target="embeddings/oleObject115.bin"/><Relationship Id="rId257" Type="http://schemas.openxmlformats.org/officeDocument/2006/relationships/image" Target="media/image126.wmf"/><Relationship Id="rId278" Type="http://schemas.openxmlformats.org/officeDocument/2006/relationships/oleObject" Target="embeddings/oleObject136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13.wmf"/><Relationship Id="rId252" Type="http://schemas.openxmlformats.org/officeDocument/2006/relationships/oleObject" Target="embeddings/oleObject123.bin"/><Relationship Id="rId273" Type="http://schemas.openxmlformats.org/officeDocument/2006/relationships/image" Target="media/image134.wmf"/><Relationship Id="rId294" Type="http://schemas.openxmlformats.org/officeDocument/2006/relationships/oleObject" Target="embeddings/oleObject142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5.wmf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8.wmf"/><Relationship Id="rId242" Type="http://schemas.openxmlformats.org/officeDocument/2006/relationships/oleObject" Target="embeddings/oleObject118.bin"/><Relationship Id="rId263" Type="http://schemas.openxmlformats.org/officeDocument/2006/relationships/image" Target="media/image129.wmf"/><Relationship Id="rId284" Type="http://schemas.openxmlformats.org/officeDocument/2006/relationships/oleObject" Target="embeddings/oleObject139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9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90.bin"/><Relationship Id="rId211" Type="http://schemas.openxmlformats.org/officeDocument/2006/relationships/image" Target="media/image103.wmf"/><Relationship Id="rId232" Type="http://schemas.openxmlformats.org/officeDocument/2006/relationships/oleObject" Target="embeddings/oleObject113.bin"/><Relationship Id="rId253" Type="http://schemas.openxmlformats.org/officeDocument/2006/relationships/image" Target="media/image124.wmf"/><Relationship Id="rId274" Type="http://schemas.openxmlformats.org/officeDocument/2006/relationships/oleObject" Target="embeddings/oleObject134.bin"/><Relationship Id="rId295" Type="http://schemas.openxmlformats.org/officeDocument/2006/relationships/header" Target="header1.xml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4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5.bin"/><Relationship Id="rId197" Type="http://schemas.openxmlformats.org/officeDocument/2006/relationships/image" Target="media/image96.wmf"/><Relationship Id="rId201" Type="http://schemas.openxmlformats.org/officeDocument/2006/relationships/image" Target="media/image98.wmf"/><Relationship Id="rId222" Type="http://schemas.openxmlformats.org/officeDocument/2006/relationships/oleObject" Target="embeddings/oleObject108.bin"/><Relationship Id="rId243" Type="http://schemas.openxmlformats.org/officeDocument/2006/relationships/image" Target="media/image119.wmf"/><Relationship Id="rId264" Type="http://schemas.openxmlformats.org/officeDocument/2006/relationships/oleObject" Target="embeddings/oleObject129.bin"/><Relationship Id="rId285" Type="http://schemas.openxmlformats.org/officeDocument/2006/relationships/image" Target="media/image140.wmf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9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80.bin"/><Relationship Id="rId187" Type="http://schemas.openxmlformats.org/officeDocument/2006/relationships/image" Target="media/image91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3.bin"/><Relationship Id="rId233" Type="http://schemas.openxmlformats.org/officeDocument/2006/relationships/image" Target="media/image114.wmf"/><Relationship Id="rId254" Type="http://schemas.openxmlformats.org/officeDocument/2006/relationships/oleObject" Target="embeddings/oleObject124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275" Type="http://schemas.openxmlformats.org/officeDocument/2006/relationships/image" Target="media/image135.wmf"/><Relationship Id="rId296" Type="http://schemas.openxmlformats.org/officeDocument/2006/relationships/header" Target="header2.xml"/><Relationship Id="rId300" Type="http://schemas.openxmlformats.org/officeDocument/2006/relationships/footer" Target="footer3.xml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6.bin"/><Relationship Id="rId202" Type="http://schemas.openxmlformats.org/officeDocument/2006/relationships/oleObject" Target="embeddings/oleObject98.bin"/><Relationship Id="rId223" Type="http://schemas.openxmlformats.org/officeDocument/2006/relationships/image" Target="media/image109.wmf"/><Relationship Id="rId244" Type="http://schemas.openxmlformats.org/officeDocument/2006/relationships/oleObject" Target="embeddings/oleObject119.bin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image" Target="media/image130.wmf"/><Relationship Id="rId286" Type="http://schemas.openxmlformats.org/officeDocument/2006/relationships/oleObject" Target="embeddings/oleObject140.bin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1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104.wmf"/><Relationship Id="rId234" Type="http://schemas.openxmlformats.org/officeDocument/2006/relationships/oleObject" Target="embeddings/oleObject1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11</Pages>
  <Words>2819</Words>
  <Characters>16072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uwamusi</dc:creator>
  <cp:lastModifiedBy>uwamusi</cp:lastModifiedBy>
  <cp:revision>114</cp:revision>
  <dcterms:created xsi:type="dcterms:W3CDTF">2015-05-19T15:44:00Z</dcterms:created>
  <dcterms:modified xsi:type="dcterms:W3CDTF">2015-05-22T13:47:00Z</dcterms:modified>
</cp:coreProperties>
</file>