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A2" w:rsidRPr="004C181C" w:rsidRDefault="009F29E3" w:rsidP="004C181C">
      <w:pPr>
        <w:jc w:val="center"/>
        <w:rPr>
          <w:rFonts w:ascii="Times New Roman" w:hAnsi="Times New Roman" w:cs="Times New Roman"/>
          <w:b/>
          <w:sz w:val="24"/>
          <w:szCs w:val="24"/>
        </w:rPr>
      </w:pPr>
      <w:r w:rsidRPr="00FD5012">
        <w:rPr>
          <w:rFonts w:ascii="Times New Roman" w:eastAsia="+mj-ea" w:hAnsi="Times New Roman" w:cs="Times New Roman"/>
          <w:b/>
          <w:kern w:val="24"/>
          <w:sz w:val="24"/>
          <w:szCs w:val="24"/>
        </w:rPr>
        <w:t xml:space="preserve">Determinants of Personal </w:t>
      </w:r>
      <w:r w:rsidR="00D165A2">
        <w:rPr>
          <w:rFonts w:ascii="Times New Roman" w:hAnsi="Times New Roman" w:cs="Times New Roman"/>
          <w:b/>
          <w:sz w:val="24"/>
          <w:szCs w:val="24"/>
        </w:rPr>
        <w:t>Financial Management</w:t>
      </w:r>
      <w:r w:rsidR="004C181C">
        <w:rPr>
          <w:rFonts w:ascii="Times New Roman" w:hAnsi="Times New Roman" w:cs="Times New Roman"/>
          <w:b/>
          <w:sz w:val="24"/>
          <w:szCs w:val="24"/>
        </w:rPr>
        <w:t xml:space="preserve"> among </w:t>
      </w:r>
      <w:proofErr w:type="spellStart"/>
      <w:r w:rsidRPr="00FD5012">
        <w:rPr>
          <w:rFonts w:ascii="Times New Roman" w:hAnsi="Times New Roman" w:cs="Times New Roman"/>
          <w:b/>
          <w:sz w:val="24"/>
          <w:szCs w:val="24"/>
        </w:rPr>
        <w:t>Debre</w:t>
      </w:r>
      <w:proofErr w:type="spellEnd"/>
      <w:r w:rsidRPr="00FD5012">
        <w:rPr>
          <w:rFonts w:ascii="Times New Roman" w:hAnsi="Times New Roman" w:cs="Times New Roman"/>
          <w:b/>
          <w:sz w:val="24"/>
          <w:szCs w:val="24"/>
        </w:rPr>
        <w:t xml:space="preserve"> </w:t>
      </w:r>
      <w:proofErr w:type="spellStart"/>
      <w:r w:rsidRPr="00FD5012">
        <w:rPr>
          <w:rFonts w:ascii="Times New Roman" w:hAnsi="Times New Roman" w:cs="Times New Roman"/>
          <w:b/>
          <w:sz w:val="24"/>
          <w:szCs w:val="24"/>
        </w:rPr>
        <w:t>Markos</w:t>
      </w:r>
      <w:proofErr w:type="spellEnd"/>
      <w:r w:rsidRPr="00FD5012">
        <w:rPr>
          <w:rFonts w:ascii="Times New Roman" w:hAnsi="Times New Roman" w:cs="Times New Roman"/>
          <w:b/>
          <w:sz w:val="24"/>
          <w:szCs w:val="24"/>
        </w:rPr>
        <w:t xml:space="preserve"> University Staff</w:t>
      </w:r>
      <w:r w:rsidR="004C181C">
        <w:rPr>
          <w:rFonts w:ascii="Times New Roman" w:hAnsi="Times New Roman" w:cs="Times New Roman"/>
          <w:b/>
          <w:sz w:val="24"/>
          <w:szCs w:val="24"/>
        </w:rPr>
        <w:t>s</w:t>
      </w:r>
      <w:r w:rsidR="00D165A2">
        <w:rPr>
          <w:rFonts w:ascii="Times New Roman" w:hAnsi="Times New Roman" w:cs="Times New Roman"/>
          <w:b/>
          <w:sz w:val="24"/>
          <w:szCs w:val="24"/>
        </w:rPr>
        <w:t xml:space="preserve">, Ethiopia </w:t>
      </w:r>
      <w:r w:rsidRPr="001A0528">
        <w:rPr>
          <w:rFonts w:ascii="Gabriola" w:hAnsi="Gabriola" w:cs="Times New Roman"/>
          <w:b/>
          <w:sz w:val="52"/>
          <w:szCs w:val="52"/>
        </w:rPr>
        <w:t xml:space="preserve"> </w:t>
      </w:r>
    </w:p>
    <w:p w:rsidR="00FD5012" w:rsidRPr="009E0A55" w:rsidRDefault="00FD5012" w:rsidP="00FD5012">
      <w:pPr>
        <w:jc w:val="center"/>
        <w:rPr>
          <w:rFonts w:ascii="Times New Roman" w:eastAsia="Times New Roman" w:hAnsi="Times New Roman" w:cs="Times New Roman"/>
          <w:b/>
          <w:bCs/>
          <w:kern w:val="32"/>
          <w:sz w:val="24"/>
          <w:szCs w:val="24"/>
        </w:rPr>
      </w:pPr>
      <w:proofErr w:type="spellStart"/>
      <w:r w:rsidRPr="009E0A55">
        <w:rPr>
          <w:rFonts w:ascii="Times New Roman" w:eastAsia="Times New Roman" w:hAnsi="Times New Roman" w:cs="Times New Roman"/>
          <w:b/>
          <w:bCs/>
          <w:kern w:val="32"/>
          <w:sz w:val="24"/>
          <w:szCs w:val="24"/>
        </w:rPr>
        <w:t>Beza</w:t>
      </w:r>
      <w:proofErr w:type="spellEnd"/>
      <w:r w:rsidRPr="009E0A55">
        <w:rPr>
          <w:rFonts w:ascii="Times New Roman" w:eastAsia="Times New Roman" w:hAnsi="Times New Roman" w:cs="Times New Roman"/>
          <w:b/>
          <w:bCs/>
          <w:kern w:val="32"/>
          <w:sz w:val="24"/>
          <w:szCs w:val="24"/>
        </w:rPr>
        <w:t xml:space="preserve"> </w:t>
      </w:r>
      <w:proofErr w:type="spellStart"/>
      <w:r w:rsidRPr="009E0A55">
        <w:rPr>
          <w:rFonts w:ascii="Times New Roman" w:eastAsia="Times New Roman" w:hAnsi="Times New Roman" w:cs="Times New Roman"/>
          <w:b/>
          <w:bCs/>
          <w:kern w:val="32"/>
          <w:sz w:val="24"/>
          <w:szCs w:val="24"/>
        </w:rPr>
        <w:t>Muche</w:t>
      </w:r>
      <w:proofErr w:type="spellEnd"/>
      <w:r w:rsidRPr="009E0A55">
        <w:rPr>
          <w:rFonts w:ascii="Times New Roman" w:eastAsia="Times New Roman" w:hAnsi="Times New Roman" w:cs="Times New Roman"/>
          <w:b/>
          <w:bCs/>
          <w:kern w:val="32"/>
          <w:sz w:val="24"/>
          <w:szCs w:val="24"/>
        </w:rPr>
        <w:t xml:space="preserve"> </w:t>
      </w:r>
      <w:proofErr w:type="spellStart"/>
      <w:r w:rsidRPr="009E0A55">
        <w:rPr>
          <w:rFonts w:ascii="Times New Roman" w:eastAsia="Times New Roman" w:hAnsi="Times New Roman" w:cs="Times New Roman"/>
          <w:b/>
          <w:bCs/>
          <w:kern w:val="32"/>
          <w:sz w:val="24"/>
          <w:szCs w:val="24"/>
        </w:rPr>
        <w:t>Teka</w:t>
      </w:r>
      <w:proofErr w:type="spellEnd"/>
      <w:r w:rsidRPr="009E0A55">
        <w:rPr>
          <w:rFonts w:ascii="Times New Roman" w:eastAsia="Times New Roman" w:hAnsi="Times New Roman" w:cs="Times New Roman"/>
          <w:b/>
          <w:bCs/>
          <w:kern w:val="32"/>
          <w:sz w:val="24"/>
          <w:szCs w:val="24"/>
        </w:rPr>
        <w:t xml:space="preserve"> (PhD.)</w:t>
      </w:r>
    </w:p>
    <w:p w:rsidR="00FD5012" w:rsidRPr="009E0A55" w:rsidRDefault="00FD5012" w:rsidP="00FD5012">
      <w:pPr>
        <w:jc w:val="center"/>
        <w:rPr>
          <w:rFonts w:ascii="Times New Roman" w:eastAsia="Times New Roman" w:hAnsi="Times New Roman" w:cs="Times New Roman"/>
          <w:bCs/>
          <w:kern w:val="32"/>
          <w:sz w:val="24"/>
          <w:szCs w:val="24"/>
        </w:rPr>
      </w:pPr>
      <w:r w:rsidRPr="009E0A55">
        <w:rPr>
          <w:rFonts w:ascii="Times New Roman" w:eastAsia="Times New Roman" w:hAnsi="Times New Roman" w:cs="Times New Roman"/>
          <w:bCs/>
          <w:kern w:val="32"/>
          <w:sz w:val="24"/>
          <w:szCs w:val="24"/>
        </w:rPr>
        <w:t>(</w:t>
      </w:r>
      <w:proofErr w:type="spellStart"/>
      <w:r w:rsidRPr="009E0A55">
        <w:rPr>
          <w:rFonts w:ascii="Times New Roman" w:eastAsia="Times New Roman" w:hAnsi="Times New Roman" w:cs="Times New Roman"/>
          <w:bCs/>
          <w:kern w:val="32"/>
          <w:sz w:val="24"/>
          <w:szCs w:val="24"/>
        </w:rPr>
        <w:t>Debre</w:t>
      </w:r>
      <w:proofErr w:type="spellEnd"/>
      <w:r w:rsidRPr="009E0A55">
        <w:rPr>
          <w:rFonts w:ascii="Times New Roman" w:eastAsia="Times New Roman" w:hAnsi="Times New Roman" w:cs="Times New Roman"/>
          <w:bCs/>
          <w:kern w:val="32"/>
          <w:sz w:val="24"/>
          <w:szCs w:val="24"/>
        </w:rPr>
        <w:t xml:space="preserve"> </w:t>
      </w:r>
      <w:proofErr w:type="spellStart"/>
      <w:r w:rsidRPr="009E0A55">
        <w:rPr>
          <w:rFonts w:ascii="Times New Roman" w:eastAsia="Times New Roman" w:hAnsi="Times New Roman" w:cs="Times New Roman"/>
          <w:bCs/>
          <w:kern w:val="32"/>
          <w:sz w:val="24"/>
          <w:szCs w:val="24"/>
        </w:rPr>
        <w:t>Markos</w:t>
      </w:r>
      <w:proofErr w:type="spellEnd"/>
      <w:r w:rsidRPr="009E0A55">
        <w:rPr>
          <w:rFonts w:ascii="Times New Roman" w:eastAsia="Times New Roman" w:hAnsi="Times New Roman" w:cs="Times New Roman"/>
          <w:bCs/>
          <w:kern w:val="32"/>
          <w:sz w:val="24"/>
          <w:szCs w:val="24"/>
        </w:rPr>
        <w:t xml:space="preserve"> University, College of Business and </w:t>
      </w:r>
      <w:r w:rsidR="009F29E3">
        <w:rPr>
          <w:rFonts w:ascii="Times New Roman" w:eastAsia="Times New Roman" w:hAnsi="Times New Roman" w:cs="Times New Roman"/>
          <w:bCs/>
          <w:kern w:val="32"/>
          <w:sz w:val="24"/>
          <w:szCs w:val="24"/>
        </w:rPr>
        <w:t>Economics, Department of Accounting</w:t>
      </w:r>
      <w:r w:rsidRPr="009E0A55">
        <w:rPr>
          <w:rFonts w:ascii="Times New Roman" w:eastAsia="Times New Roman" w:hAnsi="Times New Roman" w:cs="Times New Roman"/>
          <w:bCs/>
          <w:kern w:val="32"/>
          <w:sz w:val="24"/>
          <w:szCs w:val="24"/>
        </w:rPr>
        <w:t xml:space="preserve"> and Finance) </w:t>
      </w:r>
    </w:p>
    <w:p w:rsidR="00FD5012" w:rsidRPr="009E0A55" w:rsidRDefault="00FD5012" w:rsidP="00FD5012">
      <w:pPr>
        <w:jc w:val="center"/>
        <w:rPr>
          <w:rFonts w:ascii="Times New Roman" w:eastAsia="Times New Roman" w:hAnsi="Times New Roman" w:cs="Times New Roman"/>
          <w:bCs/>
          <w:kern w:val="32"/>
          <w:sz w:val="24"/>
          <w:szCs w:val="24"/>
        </w:rPr>
      </w:pPr>
      <w:r w:rsidRPr="009E0A55">
        <w:rPr>
          <w:rFonts w:ascii="Times New Roman" w:eastAsia="Times New Roman" w:hAnsi="Times New Roman" w:cs="Times New Roman"/>
          <w:bCs/>
          <w:kern w:val="32"/>
          <w:sz w:val="24"/>
          <w:szCs w:val="24"/>
        </w:rPr>
        <w:t xml:space="preserve">E-mail address:bezamt@gmail.com </w:t>
      </w:r>
    </w:p>
    <w:p w:rsidR="000E5CEE" w:rsidRDefault="000E5CEE" w:rsidP="006F4585">
      <w:pPr>
        <w:autoSpaceDE w:val="0"/>
        <w:autoSpaceDN w:val="0"/>
        <w:adjustRightInd w:val="0"/>
        <w:spacing w:after="0"/>
        <w:jc w:val="center"/>
        <w:rPr>
          <w:rFonts w:ascii="Times New Roman" w:hAnsi="Times New Roman" w:cs="Times New Roman"/>
          <w:b/>
          <w:bCs/>
          <w:sz w:val="24"/>
          <w:szCs w:val="24"/>
        </w:rPr>
      </w:pPr>
    </w:p>
    <w:p w:rsidR="000E5CEE" w:rsidRPr="002D7E66" w:rsidRDefault="000E5CEE" w:rsidP="00AB41B9">
      <w:pPr>
        <w:tabs>
          <w:tab w:val="left" w:pos="1275"/>
        </w:tabs>
        <w:jc w:val="center"/>
        <w:rPr>
          <w:rFonts w:ascii="Times New Roman" w:hAnsi="Times New Roman" w:cs="Times New Roman"/>
          <w:b/>
          <w:sz w:val="24"/>
          <w:szCs w:val="24"/>
        </w:rPr>
      </w:pPr>
      <w:r w:rsidRPr="002D7E66">
        <w:rPr>
          <w:rFonts w:ascii="Times New Roman" w:hAnsi="Times New Roman" w:cs="Times New Roman"/>
          <w:b/>
          <w:sz w:val="24"/>
          <w:szCs w:val="24"/>
        </w:rPr>
        <w:t>Abstract</w:t>
      </w:r>
    </w:p>
    <w:p w:rsidR="00AB41B9" w:rsidRDefault="00AB41B9" w:rsidP="00AB41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Today</w:t>
      </w:r>
      <w:r w:rsidRPr="00277034">
        <w:rPr>
          <w:rFonts w:ascii="Times New Roman" w:hAnsi="Times New Roman" w:cs="Times New Roman"/>
          <w:sz w:val="24"/>
          <w:szCs w:val="24"/>
        </w:rPr>
        <w:t>, personal financial management behavior has received an increasing concer</w:t>
      </w:r>
      <w:r>
        <w:rPr>
          <w:rFonts w:ascii="Times New Roman" w:hAnsi="Times New Roman" w:cs="Times New Roman"/>
          <w:sz w:val="24"/>
          <w:szCs w:val="24"/>
        </w:rPr>
        <w:t>n of researchers because f</w:t>
      </w:r>
      <w:r w:rsidRPr="00D566FB">
        <w:rPr>
          <w:rFonts w:ascii="Times New Roman" w:hAnsi="Times New Roman" w:cs="Times New Roman"/>
          <w:sz w:val="24"/>
          <w:szCs w:val="24"/>
        </w:rPr>
        <w:t>ailure in managing an individual’s finance can lead serious long-term consequences not only for that person but also for the society.</w:t>
      </w:r>
      <w:r>
        <w:rPr>
          <w:rFonts w:ascii="Times New Roman" w:hAnsi="Times New Roman" w:cs="Times New Roman"/>
          <w:sz w:val="24"/>
          <w:szCs w:val="24"/>
        </w:rPr>
        <w:t xml:space="preserve"> Therefore, the objective of the study is to investigate the determinants of personal financial management among </w:t>
      </w:r>
      <w:proofErr w:type="spellStart"/>
      <w:r>
        <w:rPr>
          <w:rFonts w:ascii="Times New Roman" w:hAnsi="Times New Roman" w:cs="Times New Roman"/>
          <w:sz w:val="24"/>
          <w:szCs w:val="24"/>
        </w:rPr>
        <w:t>Debre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Markos</w:t>
      </w:r>
      <w:proofErr w:type="spellEnd"/>
      <w:r>
        <w:rPr>
          <w:rFonts w:ascii="Times New Roman" w:hAnsi="Times New Roman" w:cs="Times New Roman"/>
          <w:sz w:val="24"/>
          <w:szCs w:val="24"/>
        </w:rPr>
        <w:t xml:space="preserve"> University staffs.</w:t>
      </w:r>
      <w:r w:rsidRPr="00230EF8">
        <w:rPr>
          <w:rFonts w:ascii="Times New Roman" w:hAnsi="Times New Roman" w:cs="Times New Roman"/>
          <w:sz w:val="24"/>
          <w:szCs w:val="24"/>
        </w:rPr>
        <w:t xml:space="preserve"> </w:t>
      </w:r>
      <w:r>
        <w:rPr>
          <w:rFonts w:ascii="Times New Roman" w:hAnsi="Times New Roman" w:cs="Times New Roman"/>
          <w:sz w:val="24"/>
          <w:szCs w:val="24"/>
        </w:rPr>
        <w:t xml:space="preserve">Explanatory and descriptive quantitative cross-sectional </w:t>
      </w:r>
      <w:r w:rsidR="00143787">
        <w:rPr>
          <w:rFonts w:ascii="Times New Roman" w:hAnsi="Times New Roman" w:cs="Times New Roman"/>
          <w:sz w:val="24"/>
          <w:szCs w:val="24"/>
        </w:rPr>
        <w:t>study was</w:t>
      </w:r>
      <w:r>
        <w:rPr>
          <w:rFonts w:ascii="Times New Roman" w:hAnsi="Times New Roman" w:cs="Times New Roman"/>
          <w:sz w:val="24"/>
          <w:szCs w:val="24"/>
        </w:rPr>
        <w:t xml:space="preserve"> employed to investigate the determinants of personal financial management. A total of 353 </w:t>
      </w:r>
      <w:proofErr w:type="spellStart"/>
      <w:r>
        <w:rPr>
          <w:rFonts w:ascii="Times New Roman" w:hAnsi="Times New Roman" w:cs="Times New Roman"/>
          <w:sz w:val="24"/>
          <w:szCs w:val="24"/>
        </w:rPr>
        <w:t>Debremarkos</w:t>
      </w:r>
      <w:proofErr w:type="spellEnd"/>
      <w:r>
        <w:rPr>
          <w:rFonts w:ascii="Times New Roman" w:hAnsi="Times New Roman" w:cs="Times New Roman"/>
          <w:sz w:val="24"/>
          <w:szCs w:val="24"/>
        </w:rPr>
        <w:t xml:space="preserve"> University staffs were used as a sampling unit and proportional stratified random sampling was used to select the required sample size. Primary data was collected using structured survey questionnaire. The survey instrument was developed by integrating the constructs from </w:t>
      </w:r>
      <w:r w:rsidRPr="00230EF8">
        <w:rPr>
          <w:rFonts w:ascii="Times New Roman" w:hAnsi="Times New Roman" w:cs="Times New Roman"/>
          <w:sz w:val="24"/>
          <w:szCs w:val="24"/>
        </w:rPr>
        <w:t>family</w:t>
      </w:r>
      <w:r>
        <w:rPr>
          <w:rFonts w:ascii="Times New Roman" w:hAnsi="Times New Roman" w:cs="Times New Roman"/>
          <w:sz w:val="24"/>
          <w:szCs w:val="24"/>
        </w:rPr>
        <w:t xml:space="preserve"> resource management model and theory of planned behavior together with financial anxiety, self-control, income and age. Multiple linear </w:t>
      </w:r>
      <w:proofErr w:type="gramStart"/>
      <w:r>
        <w:rPr>
          <w:rFonts w:ascii="Times New Roman" w:hAnsi="Times New Roman" w:cs="Times New Roman"/>
          <w:sz w:val="24"/>
          <w:szCs w:val="24"/>
        </w:rPr>
        <w:t>regression</w:t>
      </w:r>
      <w:proofErr w:type="gramEnd"/>
      <w:r>
        <w:rPr>
          <w:rFonts w:ascii="Times New Roman" w:hAnsi="Times New Roman" w:cs="Times New Roman"/>
          <w:sz w:val="24"/>
          <w:szCs w:val="24"/>
        </w:rPr>
        <w:t xml:space="preserve"> was used to analyze the collected data and the findings revealed that financial knowledge and </w:t>
      </w:r>
      <w:r w:rsidRPr="005E7377">
        <w:rPr>
          <w:rFonts w:ascii="Times New Roman" w:hAnsi="Times New Roman" w:cs="Times New Roman"/>
          <w:sz w:val="24"/>
          <w:szCs w:val="24"/>
        </w:rPr>
        <w:t>self-control</w:t>
      </w:r>
      <w:r>
        <w:rPr>
          <w:rFonts w:ascii="Times New Roman" w:hAnsi="Times New Roman" w:cs="Times New Roman"/>
          <w:sz w:val="24"/>
          <w:szCs w:val="24"/>
        </w:rPr>
        <w:t xml:space="preserve"> have significant positive effect on individual’s personal financial management behavior whereas subjective norm has significant negative effect. However, financial attitude, financial anxiety, income and age have no significant effect on individuals’ personal financial management behavior. Hence the researcher recommends that in order to educate the general public about personal financial management financial institutions and higher educational institutions should provide personal financial management education using different channels such as seminars and workshops.</w:t>
      </w:r>
    </w:p>
    <w:p w:rsidR="00AB41B9" w:rsidRDefault="00AB41B9" w:rsidP="00AB41B9">
      <w:pPr>
        <w:autoSpaceDE w:val="0"/>
        <w:autoSpaceDN w:val="0"/>
        <w:adjustRightInd w:val="0"/>
        <w:spacing w:after="0" w:line="360" w:lineRule="auto"/>
        <w:jc w:val="both"/>
        <w:rPr>
          <w:rFonts w:ascii="Times New Roman" w:hAnsi="Times New Roman" w:cs="Times New Roman"/>
          <w:sz w:val="24"/>
          <w:szCs w:val="24"/>
        </w:rPr>
      </w:pPr>
      <w:r w:rsidRPr="00224221">
        <w:rPr>
          <w:rFonts w:ascii="Times New Roman" w:hAnsi="Times New Roman" w:cs="Times New Roman"/>
          <w:b/>
          <w:i/>
          <w:sz w:val="24"/>
          <w:szCs w:val="24"/>
        </w:rPr>
        <w:t>Key Words</w:t>
      </w:r>
      <w:r w:rsidRPr="00EF0F7A">
        <w:rPr>
          <w:rFonts w:ascii="Times New Roman" w:hAnsi="Times New Roman" w:cs="Times New Roman"/>
          <w:b/>
          <w:sz w:val="24"/>
          <w:szCs w:val="24"/>
        </w:rPr>
        <w:t>:</w:t>
      </w:r>
      <w:r>
        <w:rPr>
          <w:rFonts w:ascii="Times New Roman" w:hAnsi="Times New Roman" w:cs="Times New Roman"/>
          <w:sz w:val="24"/>
          <w:szCs w:val="24"/>
        </w:rPr>
        <w:t xml:space="preserve"> Personal financial management, </w:t>
      </w:r>
      <w:r w:rsidRPr="00230EF8">
        <w:rPr>
          <w:rFonts w:ascii="Times New Roman" w:hAnsi="Times New Roman" w:cs="Times New Roman"/>
          <w:sz w:val="24"/>
          <w:szCs w:val="24"/>
        </w:rPr>
        <w:t>family</w:t>
      </w:r>
      <w:r>
        <w:rPr>
          <w:rFonts w:ascii="Times New Roman" w:hAnsi="Times New Roman" w:cs="Times New Roman"/>
          <w:sz w:val="24"/>
          <w:szCs w:val="24"/>
        </w:rPr>
        <w:t xml:space="preserve"> resource management model, theory of planned behavior, financial education, financial media.</w:t>
      </w:r>
    </w:p>
    <w:p w:rsidR="000E5CEE" w:rsidRDefault="000E5CEE" w:rsidP="006F4585">
      <w:pPr>
        <w:autoSpaceDE w:val="0"/>
        <w:autoSpaceDN w:val="0"/>
        <w:adjustRightInd w:val="0"/>
        <w:spacing w:after="0"/>
        <w:jc w:val="center"/>
        <w:rPr>
          <w:rFonts w:ascii="Times New Roman" w:hAnsi="Times New Roman" w:cs="Times New Roman"/>
          <w:b/>
          <w:bCs/>
          <w:sz w:val="24"/>
          <w:szCs w:val="24"/>
        </w:rPr>
      </w:pPr>
    </w:p>
    <w:p w:rsidR="000E5CEE" w:rsidRDefault="000E5CEE" w:rsidP="000E5CEE">
      <w:pPr>
        <w:autoSpaceDE w:val="0"/>
        <w:autoSpaceDN w:val="0"/>
        <w:adjustRightInd w:val="0"/>
        <w:spacing w:after="0"/>
        <w:rPr>
          <w:rFonts w:ascii="Times New Roman" w:hAnsi="Times New Roman" w:cs="Times New Roman"/>
          <w:b/>
          <w:bCs/>
          <w:sz w:val="24"/>
          <w:szCs w:val="24"/>
        </w:rPr>
      </w:pPr>
    </w:p>
    <w:p w:rsidR="001812DE" w:rsidRDefault="001812DE" w:rsidP="000E5CEE">
      <w:pPr>
        <w:autoSpaceDE w:val="0"/>
        <w:autoSpaceDN w:val="0"/>
        <w:adjustRightInd w:val="0"/>
        <w:spacing w:after="0"/>
        <w:rPr>
          <w:rFonts w:ascii="Times New Roman" w:hAnsi="Times New Roman" w:cs="Times New Roman"/>
          <w:b/>
          <w:bCs/>
          <w:sz w:val="24"/>
          <w:szCs w:val="24"/>
        </w:rPr>
      </w:pPr>
    </w:p>
    <w:p w:rsidR="00C01B1D" w:rsidRPr="001A0528" w:rsidRDefault="00C01B1D" w:rsidP="006F4585">
      <w:pPr>
        <w:autoSpaceDE w:val="0"/>
        <w:autoSpaceDN w:val="0"/>
        <w:adjustRightInd w:val="0"/>
        <w:spacing w:after="0"/>
        <w:jc w:val="center"/>
        <w:rPr>
          <w:rFonts w:ascii="Times New Roman" w:hAnsi="Times New Roman" w:cs="Times New Roman"/>
          <w:b/>
          <w:bCs/>
          <w:sz w:val="24"/>
          <w:szCs w:val="24"/>
        </w:rPr>
      </w:pPr>
      <w:r w:rsidRPr="001A0528">
        <w:rPr>
          <w:rFonts w:ascii="Times New Roman" w:hAnsi="Times New Roman" w:cs="Times New Roman"/>
          <w:b/>
          <w:bCs/>
          <w:sz w:val="24"/>
          <w:szCs w:val="24"/>
        </w:rPr>
        <w:lastRenderedPageBreak/>
        <w:t>Introduction</w:t>
      </w:r>
    </w:p>
    <w:p w:rsidR="00C01B1D" w:rsidRPr="001A0528" w:rsidRDefault="00C01B1D" w:rsidP="006F4585">
      <w:pPr>
        <w:pStyle w:val="ListParagraph"/>
        <w:numPr>
          <w:ilvl w:val="1"/>
          <w:numId w:val="14"/>
        </w:numPr>
        <w:autoSpaceDE w:val="0"/>
        <w:autoSpaceDN w:val="0"/>
        <w:adjustRightInd w:val="0"/>
        <w:spacing w:after="0"/>
        <w:rPr>
          <w:rFonts w:ascii="Times New Roman" w:hAnsi="Times New Roman" w:cs="Times New Roman"/>
          <w:b/>
          <w:bCs/>
          <w:sz w:val="24"/>
          <w:szCs w:val="24"/>
        </w:rPr>
      </w:pPr>
      <w:r w:rsidRPr="001A0528">
        <w:rPr>
          <w:rFonts w:ascii="Times New Roman" w:hAnsi="Times New Roman" w:cs="Times New Roman"/>
          <w:b/>
          <w:bCs/>
          <w:sz w:val="24"/>
          <w:szCs w:val="24"/>
        </w:rPr>
        <w:t xml:space="preserve"> Background of the Study</w:t>
      </w:r>
    </w:p>
    <w:p w:rsidR="00C01B1D" w:rsidRPr="001A0528" w:rsidRDefault="001D6568" w:rsidP="006F45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Empirical evidence indicated that today</w:t>
      </w:r>
      <w:r w:rsidR="00C01B1D" w:rsidRPr="001A0528">
        <w:rPr>
          <w:rFonts w:ascii="Times New Roman" w:hAnsi="Times New Roman" w:cs="Times New Roman"/>
          <w:sz w:val="24"/>
          <w:szCs w:val="24"/>
        </w:rPr>
        <w:t xml:space="preserve"> p</w:t>
      </w:r>
      <w:r>
        <w:rPr>
          <w:rFonts w:ascii="Times New Roman" w:hAnsi="Times New Roman" w:cs="Times New Roman"/>
          <w:sz w:val="24"/>
          <w:szCs w:val="24"/>
        </w:rPr>
        <w:t>eople have much more money</w:t>
      </w:r>
      <w:r w:rsidR="00C01B1D" w:rsidRPr="001A0528">
        <w:rPr>
          <w:rFonts w:ascii="Times New Roman" w:hAnsi="Times New Roman" w:cs="Times New Roman"/>
          <w:sz w:val="24"/>
          <w:szCs w:val="24"/>
        </w:rPr>
        <w:t xml:space="preserve"> than they did generations ago, </w:t>
      </w:r>
      <w:r>
        <w:rPr>
          <w:rFonts w:ascii="Times New Roman" w:hAnsi="Times New Roman" w:cs="Times New Roman"/>
          <w:sz w:val="24"/>
          <w:szCs w:val="24"/>
        </w:rPr>
        <w:t xml:space="preserve">however, financial experts agree that </w:t>
      </w:r>
      <w:r w:rsidR="00C01B1D" w:rsidRPr="001A0528">
        <w:rPr>
          <w:rFonts w:ascii="Times New Roman" w:hAnsi="Times New Roman" w:cs="Times New Roman"/>
          <w:sz w:val="24"/>
          <w:szCs w:val="24"/>
        </w:rPr>
        <w:t>the amount of knowledge on how to manage that money hasn’t kept pace- not at all (</w:t>
      </w:r>
      <w:r>
        <w:rPr>
          <w:rFonts w:ascii="Times New Roman" w:hAnsi="Times New Roman" w:cs="Times New Roman"/>
          <w:sz w:val="24"/>
          <w:szCs w:val="24"/>
        </w:rPr>
        <w:t>Maura, 2012). P</w:t>
      </w:r>
      <w:r w:rsidR="00C01B1D" w:rsidRPr="001A0528">
        <w:rPr>
          <w:rFonts w:ascii="Times New Roman" w:hAnsi="Times New Roman" w:cs="Times New Roman"/>
          <w:sz w:val="24"/>
          <w:szCs w:val="24"/>
        </w:rPr>
        <w:t xml:space="preserve">lanning and managing our finance and putting it into implementation </w:t>
      </w:r>
      <w:proofErr w:type="gramStart"/>
      <w:r w:rsidR="00C01B1D" w:rsidRPr="001A0528">
        <w:rPr>
          <w:rFonts w:ascii="Times New Roman" w:hAnsi="Times New Roman" w:cs="Times New Roman"/>
          <w:sz w:val="24"/>
          <w:szCs w:val="24"/>
        </w:rPr>
        <w:t>is</w:t>
      </w:r>
      <w:proofErr w:type="gramEnd"/>
      <w:r w:rsidR="00C01B1D" w:rsidRPr="001A0528">
        <w:rPr>
          <w:rFonts w:ascii="Times New Roman" w:hAnsi="Times New Roman" w:cs="Times New Roman"/>
          <w:sz w:val="24"/>
          <w:szCs w:val="24"/>
        </w:rPr>
        <w:t xml:space="preserve"> very im</w:t>
      </w:r>
      <w:r>
        <w:rPr>
          <w:rFonts w:ascii="Times New Roman" w:hAnsi="Times New Roman" w:cs="Times New Roman"/>
          <w:sz w:val="24"/>
          <w:szCs w:val="24"/>
        </w:rPr>
        <w:t>portant for every individual. Every individual</w:t>
      </w:r>
      <w:r w:rsidR="00C01B1D" w:rsidRPr="001A0528">
        <w:rPr>
          <w:rFonts w:ascii="Times New Roman" w:hAnsi="Times New Roman" w:cs="Times New Roman"/>
          <w:sz w:val="24"/>
          <w:szCs w:val="24"/>
        </w:rPr>
        <w:t xml:space="preserve"> must </w:t>
      </w:r>
      <w:r>
        <w:rPr>
          <w:rFonts w:ascii="Times New Roman" w:hAnsi="Times New Roman" w:cs="Times New Roman"/>
          <w:sz w:val="24"/>
          <w:szCs w:val="24"/>
        </w:rPr>
        <w:t xml:space="preserve">know how to take control of their </w:t>
      </w:r>
      <w:r w:rsidR="00C01B1D" w:rsidRPr="001A0528">
        <w:rPr>
          <w:rFonts w:ascii="Times New Roman" w:hAnsi="Times New Roman" w:cs="Times New Roman"/>
          <w:sz w:val="24"/>
          <w:szCs w:val="24"/>
        </w:rPr>
        <w:t xml:space="preserve">money. This is not only to set up our household budget but also to save for the future as well as plan for our retirement and invest for our better future. This is also important as every individual would like to live debt free and not going through stressful life, working until our old age just to survive and educate our children. Every human being should have this awareness and know the importance of their financial planning and management. </w:t>
      </w: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Financial management deals with managing money in all areas of life. Financial management includes personal financial management and organization management. Personal financial management helps us to manage the finance of our home which includes budgeting, saving, investing, debt management and other aspects related to personal money where by an individual can achieve personal goals. Failure in managing an individual’s finance can lead serious long-term consequences not only for that person but also for enterprise, society (Ismail et al., 2011</w:t>
      </w:r>
      <w:r w:rsidR="00F1121C">
        <w:rPr>
          <w:rFonts w:ascii="Times New Roman" w:hAnsi="Times New Roman" w:cs="Times New Roman"/>
          <w:sz w:val="24"/>
          <w:szCs w:val="24"/>
        </w:rPr>
        <w:t xml:space="preserve">, as cited in Mien and </w:t>
      </w:r>
      <w:proofErr w:type="spellStart"/>
      <w:r w:rsidR="00F1121C">
        <w:rPr>
          <w:rFonts w:ascii="Times New Roman" w:hAnsi="Times New Roman" w:cs="Times New Roman"/>
          <w:sz w:val="24"/>
          <w:szCs w:val="24"/>
        </w:rPr>
        <w:t>Thao</w:t>
      </w:r>
      <w:proofErr w:type="spellEnd"/>
      <w:r w:rsidR="00F1121C">
        <w:rPr>
          <w:rFonts w:ascii="Times New Roman" w:hAnsi="Times New Roman" w:cs="Times New Roman"/>
          <w:sz w:val="24"/>
          <w:szCs w:val="24"/>
        </w:rPr>
        <w:t xml:space="preserve">, </w:t>
      </w:r>
      <w:r w:rsidR="00F1121C" w:rsidRPr="001A0528">
        <w:rPr>
          <w:rFonts w:ascii="Times New Roman" w:hAnsi="Times New Roman" w:cs="Times New Roman"/>
          <w:sz w:val="24"/>
          <w:szCs w:val="24"/>
        </w:rPr>
        <w:t>2015</w:t>
      </w:r>
      <w:r w:rsidRPr="001A0528">
        <w:rPr>
          <w:rFonts w:ascii="Times New Roman" w:hAnsi="Times New Roman" w:cs="Times New Roman"/>
          <w:sz w:val="24"/>
          <w:szCs w:val="24"/>
        </w:rPr>
        <w:t>). Hence, personal financial management behavior has received an increasing concern of researchers in recent years.</w:t>
      </w:r>
    </w:p>
    <w:p w:rsidR="00643549" w:rsidRDefault="00C01B1D" w:rsidP="00643549">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Many definitions are given with regarding to this concept, for example, according to </w:t>
      </w:r>
      <w:proofErr w:type="spellStart"/>
      <w:r w:rsidRPr="001A0528">
        <w:rPr>
          <w:rFonts w:ascii="Times New Roman" w:hAnsi="Times New Roman" w:cs="Times New Roman"/>
          <w:sz w:val="24"/>
          <w:szCs w:val="24"/>
        </w:rPr>
        <w:t>Bimal</w:t>
      </w:r>
      <w:proofErr w:type="spellEnd"/>
      <w:r w:rsidRPr="001A0528">
        <w:rPr>
          <w:rFonts w:ascii="Times New Roman" w:hAnsi="Times New Roman" w:cs="Times New Roman"/>
          <w:sz w:val="24"/>
          <w:szCs w:val="24"/>
        </w:rPr>
        <w:t xml:space="preserve"> (2011) personal financial management is defined as the process of controlling income and organizing expenses through a detailed financial plan while </w:t>
      </w:r>
      <w:proofErr w:type="spellStart"/>
      <w:r w:rsidRPr="001A0528">
        <w:rPr>
          <w:rFonts w:ascii="Times New Roman" w:hAnsi="Times New Roman" w:cs="Times New Roman"/>
          <w:sz w:val="24"/>
          <w:szCs w:val="24"/>
        </w:rPr>
        <w:t>Skripak</w:t>
      </w:r>
      <w:proofErr w:type="spellEnd"/>
      <w:r w:rsidRPr="001A0528">
        <w:rPr>
          <w:rFonts w:ascii="Times New Roman" w:hAnsi="Times New Roman" w:cs="Times New Roman"/>
          <w:sz w:val="24"/>
          <w:szCs w:val="24"/>
        </w:rPr>
        <w:t xml:space="preserve"> (2016) defined personal finance as the application of financial principles to the monetary decisions that you make either for your individual benefit or for that of your family. Similarly, in the study by Deacon and Firebaugh (1988), personal financial management is defined as the set of behaviors performed regarding the planning, implementing, and evaluating involved in the areas of cash, credit, investments, insurance and retirement and estate planning.  Learning to keep track of money coming in, and tailoring the use of this money to fit expenses provides a systematic way and utilizing income (Joseph, 2009). Personal financial management is a key component to making our money work for us. It is also very important for every individual to plan and manage their personal finances in order to lead a happy live. It is important for every individual to have personal financial plan in order to meet their financial goals and obligation, help to retire in comfort, achieve financial freedom, make rational financial decisions and take advantage of every financial opportunity. We are all not born with these knowledge, so it should be everyone’s responsibility to learn the strategies to plan and manage our personal financial as this does not only help to lead us to a happy life but also contribute to the development of the nation in the long ru</w:t>
      </w:r>
      <w:r w:rsidR="00643549">
        <w:rPr>
          <w:rFonts w:ascii="Times New Roman" w:hAnsi="Times New Roman" w:cs="Times New Roman"/>
          <w:sz w:val="24"/>
          <w:szCs w:val="24"/>
        </w:rPr>
        <w:t>n (</w:t>
      </w:r>
      <w:proofErr w:type="spellStart"/>
      <w:r w:rsidR="00643549">
        <w:rPr>
          <w:rFonts w:ascii="Times New Roman" w:hAnsi="Times New Roman" w:cs="Times New Roman"/>
          <w:sz w:val="24"/>
          <w:szCs w:val="24"/>
        </w:rPr>
        <w:t>Munohsamy</w:t>
      </w:r>
      <w:proofErr w:type="spellEnd"/>
      <w:r w:rsidR="00643549">
        <w:rPr>
          <w:rFonts w:ascii="Times New Roman" w:hAnsi="Times New Roman" w:cs="Times New Roman"/>
          <w:sz w:val="24"/>
          <w:szCs w:val="24"/>
        </w:rPr>
        <w:t xml:space="preserve">, 2015). </w:t>
      </w:r>
    </w:p>
    <w:p w:rsidR="00C01B1D" w:rsidRPr="00643549" w:rsidRDefault="00C01B1D" w:rsidP="00643549">
      <w:pPr>
        <w:autoSpaceDE w:val="0"/>
        <w:autoSpaceDN w:val="0"/>
        <w:adjustRightInd w:val="0"/>
        <w:spacing w:after="0"/>
        <w:jc w:val="both"/>
        <w:rPr>
          <w:rFonts w:ascii="Times New Roman" w:hAnsi="Times New Roman" w:cs="Times New Roman"/>
          <w:sz w:val="24"/>
          <w:szCs w:val="24"/>
        </w:rPr>
      </w:pPr>
      <w:r w:rsidRPr="00643549">
        <w:rPr>
          <w:rFonts w:ascii="Times New Roman" w:hAnsi="Times New Roman" w:cs="Times New Roman"/>
          <w:sz w:val="24"/>
          <w:szCs w:val="24"/>
        </w:rPr>
        <w:t>Financial products have increased faster than the knowledge required to acquire these products</w:t>
      </w:r>
      <w:r w:rsidRPr="00643549">
        <w:rPr>
          <w:rFonts w:ascii="Times New Roman" w:eastAsia="Times New Roman" w:hAnsi="Times New Roman" w:cs="Times New Roman"/>
          <w:sz w:val="24"/>
          <w:szCs w:val="24"/>
        </w:rPr>
        <w:t xml:space="preserve"> (</w:t>
      </w:r>
      <w:proofErr w:type="spellStart"/>
      <w:r w:rsidRPr="00643549">
        <w:rPr>
          <w:rFonts w:ascii="Times New Roman" w:eastAsia="Times New Roman" w:hAnsi="Times New Roman" w:cs="Times New Roman"/>
          <w:sz w:val="24"/>
          <w:szCs w:val="24"/>
        </w:rPr>
        <w:t>Monyoncho</w:t>
      </w:r>
      <w:proofErr w:type="spellEnd"/>
      <w:r w:rsidRPr="00643549">
        <w:rPr>
          <w:rFonts w:ascii="Times New Roman" w:eastAsia="Times New Roman" w:hAnsi="Times New Roman" w:cs="Times New Roman"/>
          <w:sz w:val="24"/>
          <w:szCs w:val="24"/>
        </w:rPr>
        <w:t>, 2010)</w:t>
      </w:r>
      <w:r w:rsidRPr="00643549">
        <w:rPr>
          <w:rFonts w:ascii="Times New Roman" w:hAnsi="Times New Roman" w:cs="Times New Roman"/>
          <w:sz w:val="24"/>
          <w:szCs w:val="24"/>
        </w:rPr>
        <w:t xml:space="preserve">. Strengthening of any economy depends upon the financial well-being of the </w:t>
      </w:r>
      <w:r w:rsidRPr="00643549">
        <w:rPr>
          <w:rFonts w:ascii="Times New Roman" w:hAnsi="Times New Roman" w:cs="Times New Roman"/>
          <w:sz w:val="24"/>
          <w:szCs w:val="24"/>
        </w:rPr>
        <w:lastRenderedPageBreak/>
        <w:t>residents of the country. Past researches show that financial well-being of an individual depends upon their financial behavior, which in turn depends upon attitude towards personal financial planning and the Financial Literacy of an individual. Balanced personal financial management also plays vital role for financial well-being of an individual (Patel, 2017). Financial decision making in the case of individuals and households is a complex process, with many influencing factors. To investigate the factors that determine personal financial management, vast amounts of researches have been done in developed countries and majority of the studies are done on graduate or Post Graduate students, with varying degrees of detail and specialization</w:t>
      </w:r>
      <w:r w:rsidRPr="00643549">
        <w:rPr>
          <w:rFonts w:ascii="Times New Roman" w:eastAsia="Times New Roman" w:hAnsi="Times New Roman" w:cs="Times New Roman"/>
          <w:sz w:val="24"/>
          <w:szCs w:val="24"/>
        </w:rPr>
        <w:t xml:space="preserve"> (</w:t>
      </w:r>
      <w:proofErr w:type="spellStart"/>
      <w:r w:rsidRPr="00643549">
        <w:rPr>
          <w:rFonts w:ascii="Times New Roman" w:eastAsia="Times New Roman" w:hAnsi="Times New Roman" w:cs="Times New Roman"/>
          <w:sz w:val="24"/>
          <w:szCs w:val="24"/>
        </w:rPr>
        <w:t>Ciumara</w:t>
      </w:r>
      <w:proofErr w:type="spellEnd"/>
      <w:r w:rsidRPr="00643549">
        <w:rPr>
          <w:rFonts w:ascii="Times New Roman" w:eastAsia="Times New Roman" w:hAnsi="Times New Roman" w:cs="Times New Roman"/>
          <w:sz w:val="24"/>
          <w:szCs w:val="24"/>
        </w:rPr>
        <w:t>, 2014).</w:t>
      </w:r>
      <w:r w:rsidRPr="00643549">
        <w:rPr>
          <w:rFonts w:ascii="Times New Roman" w:hAnsi="Times New Roman" w:cs="Times New Roman"/>
          <w:sz w:val="24"/>
          <w:szCs w:val="24"/>
        </w:rPr>
        <w:t xml:space="preserve"> For example a study conducted by Mien and </w:t>
      </w:r>
      <w:proofErr w:type="spellStart"/>
      <w:r w:rsidRPr="00643549">
        <w:rPr>
          <w:rFonts w:ascii="Times New Roman" w:hAnsi="Times New Roman" w:cs="Times New Roman"/>
          <w:sz w:val="24"/>
          <w:szCs w:val="24"/>
        </w:rPr>
        <w:t>Thao</w:t>
      </w:r>
      <w:proofErr w:type="spellEnd"/>
      <w:r w:rsidRPr="00643549">
        <w:rPr>
          <w:rFonts w:ascii="Times New Roman" w:hAnsi="Times New Roman" w:cs="Times New Roman"/>
          <w:sz w:val="24"/>
          <w:szCs w:val="24"/>
        </w:rPr>
        <w:t xml:space="preserve"> (2015) in Vietnam to investigate factors affecting personal financial management behaviors by examining the relationships among four factors including personal financial attitude, financial knowledge, locus of control and financial management behaviors revealed that all these factors have significant effect on personal financial management behavior of individuals. Specifically, the finding revealed that financial attitude and financial knowledge were significantly and positively related to financial management behavior whereas external locus of control had negative effect on financial management behavior. In their study the integration of family resource management model and the theory of planne</w:t>
      </w:r>
      <w:r w:rsidR="00163C8C">
        <w:rPr>
          <w:rFonts w:ascii="Times New Roman" w:hAnsi="Times New Roman" w:cs="Times New Roman"/>
          <w:sz w:val="24"/>
          <w:szCs w:val="24"/>
        </w:rPr>
        <w:t>d behavior were used</w:t>
      </w:r>
      <w:r w:rsidRPr="00643549">
        <w:rPr>
          <w:rFonts w:ascii="Times New Roman" w:hAnsi="Times New Roman" w:cs="Times New Roman"/>
          <w:sz w:val="24"/>
          <w:szCs w:val="24"/>
        </w:rPr>
        <w:t xml:space="preserve">.  </w:t>
      </w:r>
      <w:proofErr w:type="gramStart"/>
      <w:r w:rsidRPr="00643549">
        <w:rPr>
          <w:rFonts w:ascii="Times New Roman" w:hAnsi="Times New Roman" w:cs="Times New Roman"/>
          <w:sz w:val="24"/>
          <w:szCs w:val="24"/>
        </w:rPr>
        <w:t xml:space="preserve">Social psychological variables such as attitude, affect, perceived ability (perceived behavioral control), and past experience relevant to money management decision making have significant influence on money-management behavior (Kidwell and </w:t>
      </w:r>
      <w:proofErr w:type="spellStart"/>
      <w:r w:rsidRPr="00643549">
        <w:rPr>
          <w:rFonts w:ascii="Times New Roman" w:hAnsi="Times New Roman" w:cs="Times New Roman"/>
          <w:sz w:val="24"/>
          <w:szCs w:val="24"/>
        </w:rPr>
        <w:t>Brinberg</w:t>
      </w:r>
      <w:proofErr w:type="spellEnd"/>
      <w:r w:rsidRPr="00643549">
        <w:rPr>
          <w:rFonts w:ascii="Times New Roman" w:hAnsi="Times New Roman" w:cs="Times New Roman"/>
          <w:sz w:val="24"/>
          <w:szCs w:val="24"/>
        </w:rPr>
        <w:t xml:space="preserve"> 2003).</w:t>
      </w:r>
      <w:proofErr w:type="gramEnd"/>
      <w:r w:rsidRPr="00643549">
        <w:rPr>
          <w:rFonts w:ascii="Times New Roman" w:hAnsi="Times New Roman" w:cs="Times New Roman"/>
          <w:sz w:val="24"/>
          <w:szCs w:val="24"/>
        </w:rPr>
        <w:t xml:space="preserve"> Researches conducted in developing countries indicated that personal financial management is in a lower level among individuals and households.  For instance, </w:t>
      </w:r>
      <w:proofErr w:type="spellStart"/>
      <w:r w:rsidRPr="00643549">
        <w:rPr>
          <w:rFonts w:ascii="Times New Roman" w:hAnsi="Times New Roman" w:cs="Times New Roman"/>
          <w:sz w:val="24"/>
          <w:szCs w:val="24"/>
        </w:rPr>
        <w:t>Nyamute</w:t>
      </w:r>
      <w:proofErr w:type="spellEnd"/>
      <w:r w:rsidRPr="00643549">
        <w:rPr>
          <w:rFonts w:ascii="Times New Roman" w:hAnsi="Times New Roman" w:cs="Times New Roman"/>
          <w:sz w:val="24"/>
          <w:szCs w:val="24"/>
        </w:rPr>
        <w:t xml:space="preserve"> &amp; </w:t>
      </w:r>
      <w:proofErr w:type="spellStart"/>
      <w:r w:rsidRPr="00643549">
        <w:rPr>
          <w:rFonts w:ascii="Times New Roman" w:hAnsi="Times New Roman" w:cs="Times New Roman"/>
          <w:sz w:val="24"/>
          <w:szCs w:val="24"/>
        </w:rPr>
        <w:t>Maina</w:t>
      </w:r>
      <w:proofErr w:type="spellEnd"/>
      <w:r w:rsidRPr="00643549">
        <w:rPr>
          <w:rFonts w:ascii="Times New Roman" w:hAnsi="Times New Roman" w:cs="Times New Roman"/>
          <w:sz w:val="24"/>
          <w:szCs w:val="24"/>
        </w:rPr>
        <w:t xml:space="preserve">, 2011 in Kenya as well as </w:t>
      </w:r>
      <w:proofErr w:type="spellStart"/>
      <w:r w:rsidRPr="00643549">
        <w:rPr>
          <w:rFonts w:ascii="Times New Roman" w:hAnsi="Times New Roman" w:cs="Times New Roman"/>
          <w:sz w:val="24"/>
          <w:szCs w:val="24"/>
        </w:rPr>
        <w:t>Rajna</w:t>
      </w:r>
      <w:proofErr w:type="spellEnd"/>
      <w:r w:rsidRPr="00643549">
        <w:rPr>
          <w:rFonts w:ascii="Times New Roman" w:hAnsi="Times New Roman" w:cs="Times New Roman"/>
          <w:sz w:val="24"/>
          <w:szCs w:val="24"/>
        </w:rPr>
        <w:t xml:space="preserve"> </w:t>
      </w:r>
      <w:proofErr w:type="gramStart"/>
      <w:r w:rsidRPr="00643549">
        <w:rPr>
          <w:rFonts w:ascii="Times New Roman" w:hAnsi="Times New Roman" w:cs="Times New Roman"/>
          <w:sz w:val="24"/>
          <w:szCs w:val="24"/>
        </w:rPr>
        <w:t>et.al.,</w:t>
      </w:r>
      <w:proofErr w:type="gramEnd"/>
      <w:r w:rsidRPr="00643549">
        <w:rPr>
          <w:rFonts w:ascii="Times New Roman" w:hAnsi="Times New Roman" w:cs="Times New Roman"/>
          <w:sz w:val="24"/>
          <w:szCs w:val="24"/>
        </w:rPr>
        <w:t xml:space="preserve"> 2011</w:t>
      </w:r>
      <w:r w:rsidR="00455915" w:rsidRPr="00643549">
        <w:rPr>
          <w:rFonts w:ascii="Times New Roman" w:hAnsi="Times New Roman" w:cs="Times New Roman"/>
          <w:sz w:val="24"/>
          <w:szCs w:val="24"/>
        </w:rPr>
        <w:t xml:space="preserve"> </w:t>
      </w:r>
      <w:r w:rsidRPr="00643549">
        <w:rPr>
          <w:rFonts w:ascii="Times New Roman" w:hAnsi="Times New Roman" w:cs="Times New Roman"/>
          <w:sz w:val="24"/>
          <w:szCs w:val="24"/>
        </w:rPr>
        <w:t xml:space="preserve">in Malaysia, as cited in </w:t>
      </w:r>
      <w:proofErr w:type="spellStart"/>
      <w:r w:rsidRPr="00643549">
        <w:rPr>
          <w:rFonts w:ascii="Times New Roman" w:eastAsia="Times New Roman" w:hAnsi="Times New Roman" w:cs="Times New Roman"/>
          <w:sz w:val="24"/>
          <w:szCs w:val="24"/>
        </w:rPr>
        <w:t>Matewos</w:t>
      </w:r>
      <w:proofErr w:type="spellEnd"/>
      <w:r w:rsidRPr="00643549">
        <w:rPr>
          <w:rFonts w:ascii="Times New Roman" w:eastAsia="Times New Roman" w:hAnsi="Times New Roman" w:cs="Times New Roman"/>
          <w:sz w:val="24"/>
          <w:szCs w:val="24"/>
        </w:rPr>
        <w:t xml:space="preserve"> and </w:t>
      </w:r>
      <w:proofErr w:type="spellStart"/>
      <w:r w:rsidRPr="00643549">
        <w:rPr>
          <w:rFonts w:ascii="Times New Roman" w:eastAsia="Times New Roman" w:hAnsi="Times New Roman" w:cs="Times New Roman"/>
          <w:sz w:val="24"/>
          <w:szCs w:val="24"/>
        </w:rPr>
        <w:t>Abiy</w:t>
      </w:r>
      <w:proofErr w:type="spellEnd"/>
      <w:r w:rsidRPr="00643549">
        <w:rPr>
          <w:rFonts w:ascii="Times New Roman" w:eastAsia="Times New Roman" w:hAnsi="Times New Roman" w:cs="Times New Roman"/>
          <w:sz w:val="24"/>
          <w:szCs w:val="24"/>
        </w:rPr>
        <w:t xml:space="preserve"> (2015)</w:t>
      </w:r>
      <w:r w:rsidRPr="00643549">
        <w:rPr>
          <w:rFonts w:ascii="Times New Roman" w:hAnsi="Times New Roman" w:cs="Times New Roman"/>
          <w:sz w:val="24"/>
          <w:szCs w:val="24"/>
        </w:rPr>
        <w:t xml:space="preserve"> suggested that personal financial management capability of employees in developing countries is found at lower level. Signs of Lower personal financial management behavior includes: regularly running out of money (poor budgeting practice), unable to pay due bills on time, poor saving practice, unable to identify best investment alternatives, insufficient income after retirement, poor debt management practice, unable to sustain during income shock, regularly feeling emotionally stressed about money and many others etc. </w:t>
      </w:r>
      <w:r w:rsidRPr="00643549">
        <w:rPr>
          <w:rFonts w:ascii="Times New Roman" w:eastAsia="Times New Roman" w:hAnsi="Times New Roman" w:cs="Times New Roman"/>
          <w:sz w:val="24"/>
          <w:szCs w:val="24"/>
        </w:rPr>
        <w:t>(</w:t>
      </w:r>
      <w:proofErr w:type="spellStart"/>
      <w:r w:rsidRPr="00643549">
        <w:rPr>
          <w:rFonts w:ascii="Times New Roman" w:eastAsia="Times New Roman" w:hAnsi="Times New Roman" w:cs="Times New Roman"/>
          <w:sz w:val="24"/>
          <w:szCs w:val="24"/>
        </w:rPr>
        <w:t>Monyoncho</w:t>
      </w:r>
      <w:proofErr w:type="spellEnd"/>
      <w:r w:rsidRPr="00643549">
        <w:rPr>
          <w:rFonts w:ascii="Times New Roman" w:eastAsia="Times New Roman" w:hAnsi="Times New Roman" w:cs="Times New Roman"/>
          <w:sz w:val="24"/>
          <w:szCs w:val="24"/>
        </w:rPr>
        <w:t xml:space="preserve">, 2010, </w:t>
      </w:r>
      <w:proofErr w:type="spellStart"/>
      <w:r w:rsidRPr="00643549">
        <w:rPr>
          <w:rFonts w:ascii="Times New Roman" w:eastAsia="Times New Roman" w:hAnsi="Times New Roman" w:cs="Times New Roman"/>
          <w:sz w:val="24"/>
          <w:szCs w:val="24"/>
        </w:rPr>
        <w:t>Matewos</w:t>
      </w:r>
      <w:proofErr w:type="spellEnd"/>
      <w:r w:rsidRPr="00643549">
        <w:rPr>
          <w:rFonts w:ascii="Times New Roman" w:eastAsia="Times New Roman" w:hAnsi="Times New Roman" w:cs="Times New Roman"/>
          <w:sz w:val="24"/>
          <w:szCs w:val="24"/>
        </w:rPr>
        <w:t xml:space="preserve"> and </w:t>
      </w:r>
      <w:proofErr w:type="spellStart"/>
      <w:r w:rsidRPr="00643549">
        <w:rPr>
          <w:rFonts w:ascii="Times New Roman" w:eastAsia="Times New Roman" w:hAnsi="Times New Roman" w:cs="Times New Roman"/>
          <w:sz w:val="24"/>
          <w:szCs w:val="24"/>
        </w:rPr>
        <w:t>Abiy</w:t>
      </w:r>
      <w:proofErr w:type="spellEnd"/>
      <w:r w:rsidRPr="00643549">
        <w:rPr>
          <w:rFonts w:ascii="Times New Roman" w:eastAsia="Times New Roman" w:hAnsi="Times New Roman" w:cs="Times New Roman"/>
          <w:sz w:val="24"/>
          <w:szCs w:val="24"/>
        </w:rPr>
        <w:t xml:space="preserve">, 2015). </w:t>
      </w:r>
      <w:r w:rsidRPr="00643549">
        <w:rPr>
          <w:rFonts w:ascii="Times New Roman" w:hAnsi="Times New Roman" w:cs="Times New Roman"/>
          <w:sz w:val="24"/>
          <w:szCs w:val="24"/>
        </w:rPr>
        <w:t xml:space="preserve">However, in Ethiopia empirical evidences are very scarce and not comprehensive. As per the knowledge of the researcher, the only pilot research conducted in </w:t>
      </w:r>
      <w:proofErr w:type="spellStart"/>
      <w:r w:rsidRPr="00643549">
        <w:rPr>
          <w:rFonts w:ascii="Times New Roman" w:hAnsi="Times New Roman" w:cs="Times New Roman"/>
          <w:sz w:val="24"/>
          <w:szCs w:val="24"/>
        </w:rPr>
        <w:t>Jimma</w:t>
      </w:r>
      <w:proofErr w:type="spellEnd"/>
      <w:r w:rsidRPr="00643549">
        <w:rPr>
          <w:rFonts w:ascii="Times New Roman" w:hAnsi="Times New Roman" w:cs="Times New Roman"/>
          <w:sz w:val="24"/>
          <w:szCs w:val="24"/>
        </w:rPr>
        <w:t xml:space="preserve"> Ethiopia shows results similar to other developing countries. Their finding by calculating personal financial management capability composite index (CPFMCI) revealed that personal financial management practices are not widely used by employed people in </w:t>
      </w:r>
      <w:proofErr w:type="spellStart"/>
      <w:r w:rsidRPr="00643549">
        <w:rPr>
          <w:rFonts w:ascii="Times New Roman" w:hAnsi="Times New Roman" w:cs="Times New Roman"/>
          <w:sz w:val="24"/>
          <w:szCs w:val="24"/>
        </w:rPr>
        <w:t>Jimma</w:t>
      </w:r>
      <w:proofErr w:type="spellEnd"/>
      <w:r w:rsidRPr="00643549">
        <w:rPr>
          <w:rFonts w:ascii="Times New Roman" w:hAnsi="Times New Roman" w:cs="Times New Roman"/>
          <w:sz w:val="24"/>
          <w:szCs w:val="24"/>
        </w:rPr>
        <w:t xml:space="preserve"> town which implies that personal financial management is in a lower level </w:t>
      </w:r>
      <w:r w:rsidRPr="00643549">
        <w:rPr>
          <w:rFonts w:ascii="Times New Roman" w:eastAsia="Times New Roman" w:hAnsi="Times New Roman" w:cs="Times New Roman"/>
          <w:sz w:val="24"/>
          <w:szCs w:val="24"/>
        </w:rPr>
        <w:t>(</w:t>
      </w:r>
      <w:proofErr w:type="spellStart"/>
      <w:r w:rsidRPr="00643549">
        <w:rPr>
          <w:rFonts w:ascii="Times New Roman" w:eastAsia="Times New Roman" w:hAnsi="Times New Roman" w:cs="Times New Roman"/>
          <w:sz w:val="24"/>
          <w:szCs w:val="24"/>
        </w:rPr>
        <w:t>Matewos</w:t>
      </w:r>
      <w:proofErr w:type="spellEnd"/>
      <w:r w:rsidRPr="00643549">
        <w:rPr>
          <w:rFonts w:ascii="Times New Roman" w:eastAsia="Times New Roman" w:hAnsi="Times New Roman" w:cs="Times New Roman"/>
          <w:sz w:val="24"/>
          <w:szCs w:val="24"/>
        </w:rPr>
        <w:t xml:space="preserve"> and </w:t>
      </w:r>
      <w:proofErr w:type="spellStart"/>
      <w:r w:rsidRPr="00643549">
        <w:rPr>
          <w:rFonts w:ascii="Times New Roman" w:eastAsia="Times New Roman" w:hAnsi="Times New Roman" w:cs="Times New Roman"/>
          <w:sz w:val="24"/>
          <w:szCs w:val="24"/>
        </w:rPr>
        <w:t>Abiy</w:t>
      </w:r>
      <w:proofErr w:type="spellEnd"/>
      <w:r w:rsidRPr="00643549">
        <w:rPr>
          <w:rFonts w:ascii="Times New Roman" w:eastAsia="Times New Roman" w:hAnsi="Times New Roman" w:cs="Times New Roman"/>
          <w:sz w:val="24"/>
          <w:szCs w:val="24"/>
        </w:rPr>
        <w:t>, 2015).</w:t>
      </w:r>
      <w:r w:rsidRPr="00643549">
        <w:rPr>
          <w:rFonts w:ascii="Times New Roman" w:hAnsi="Times New Roman" w:cs="Times New Roman"/>
          <w:sz w:val="24"/>
          <w:szCs w:val="24"/>
        </w:rPr>
        <w:t xml:space="preserve"> The change in the financial scenario of the world put many families in jeopardy and many were declared bankrupt </w:t>
      </w:r>
      <w:r w:rsidRPr="00643549">
        <w:rPr>
          <w:rFonts w:ascii="Times New Roman" w:eastAsia="Times New Roman" w:hAnsi="Times New Roman" w:cs="Times New Roman"/>
          <w:sz w:val="24"/>
          <w:szCs w:val="24"/>
        </w:rPr>
        <w:t>(</w:t>
      </w:r>
      <w:proofErr w:type="spellStart"/>
      <w:r w:rsidRPr="00643549">
        <w:rPr>
          <w:rFonts w:ascii="Times New Roman" w:eastAsia="Times New Roman" w:hAnsi="Times New Roman" w:cs="Times New Roman"/>
          <w:sz w:val="24"/>
          <w:szCs w:val="24"/>
        </w:rPr>
        <w:t>Monyoncho</w:t>
      </w:r>
      <w:proofErr w:type="spellEnd"/>
      <w:r w:rsidRPr="00643549">
        <w:rPr>
          <w:rFonts w:ascii="Times New Roman" w:eastAsia="Times New Roman" w:hAnsi="Times New Roman" w:cs="Times New Roman"/>
          <w:sz w:val="24"/>
          <w:szCs w:val="24"/>
        </w:rPr>
        <w:t>, 2010) in which Ethiopia is not exceptional</w:t>
      </w:r>
      <w:r w:rsidRPr="00643549">
        <w:rPr>
          <w:rFonts w:ascii="Times New Roman" w:hAnsi="Times New Roman" w:cs="Times New Roman"/>
          <w:sz w:val="24"/>
          <w:szCs w:val="24"/>
        </w:rPr>
        <w:t xml:space="preserve">. This provides the researcher with the opportunity to take up the comprehensive study that will help to investigate the determinants of personal financial management behavior. Therefore, due to the lower level of personal financial management behavior as well as limited empirical evidences in Ethiopia, the aim of this study is to identify the factors responsible for </w:t>
      </w:r>
      <w:r w:rsidR="00163C8C">
        <w:rPr>
          <w:rFonts w:ascii="Times New Roman" w:hAnsi="Times New Roman" w:cs="Times New Roman"/>
          <w:sz w:val="24"/>
          <w:szCs w:val="24"/>
        </w:rPr>
        <w:lastRenderedPageBreak/>
        <w:t xml:space="preserve">low </w:t>
      </w:r>
      <w:r w:rsidRPr="00643549">
        <w:rPr>
          <w:rFonts w:ascii="Times New Roman" w:hAnsi="Times New Roman" w:cs="Times New Roman"/>
          <w:sz w:val="24"/>
          <w:szCs w:val="24"/>
        </w:rPr>
        <w:t>personal financial management behavior as well as to assess the curr</w:t>
      </w:r>
      <w:r w:rsidR="00643549">
        <w:rPr>
          <w:rFonts w:ascii="Times New Roman" w:hAnsi="Times New Roman" w:cs="Times New Roman"/>
          <w:sz w:val="24"/>
          <w:szCs w:val="24"/>
        </w:rPr>
        <w:t>ent practice of individuals’</w:t>
      </w:r>
      <w:r w:rsidRPr="00643549">
        <w:rPr>
          <w:rFonts w:ascii="Times New Roman" w:hAnsi="Times New Roman" w:cs="Times New Roman"/>
          <w:sz w:val="24"/>
          <w:szCs w:val="24"/>
        </w:rPr>
        <w:t xml:space="preserve"> personal financial management capability. </w:t>
      </w:r>
    </w:p>
    <w:p w:rsidR="00C01B1D" w:rsidRPr="001A0528" w:rsidRDefault="00C01B1D" w:rsidP="006F4585">
      <w:pPr>
        <w:pStyle w:val="ListParagraph"/>
        <w:numPr>
          <w:ilvl w:val="1"/>
          <w:numId w:val="14"/>
        </w:numPr>
        <w:autoSpaceDE w:val="0"/>
        <w:autoSpaceDN w:val="0"/>
        <w:adjustRightInd w:val="0"/>
        <w:spacing w:after="0"/>
        <w:jc w:val="both"/>
        <w:rPr>
          <w:rFonts w:ascii="Times New Roman" w:hAnsi="Times New Roman" w:cs="Times New Roman"/>
          <w:b/>
          <w:sz w:val="24"/>
          <w:szCs w:val="24"/>
        </w:rPr>
      </w:pPr>
      <w:r w:rsidRPr="001A0528">
        <w:rPr>
          <w:rFonts w:ascii="Times New Roman" w:hAnsi="Times New Roman" w:cs="Times New Roman"/>
          <w:b/>
          <w:sz w:val="24"/>
          <w:szCs w:val="24"/>
        </w:rPr>
        <w:t xml:space="preserve"> Objective of the study</w:t>
      </w:r>
    </w:p>
    <w:p w:rsidR="00C01B1D" w:rsidRPr="001A0528" w:rsidRDefault="00C01B1D" w:rsidP="006F4585">
      <w:pPr>
        <w:autoSpaceDE w:val="0"/>
        <w:autoSpaceDN w:val="0"/>
        <w:adjustRightInd w:val="0"/>
        <w:spacing w:after="0"/>
        <w:jc w:val="both"/>
        <w:rPr>
          <w:rFonts w:ascii="Times New Roman" w:hAnsi="Times New Roman" w:cs="Times New Roman"/>
          <w:b/>
          <w:sz w:val="24"/>
          <w:szCs w:val="24"/>
        </w:rPr>
      </w:pPr>
      <w:r w:rsidRPr="001A0528">
        <w:rPr>
          <w:rFonts w:ascii="Times New Roman" w:hAnsi="Times New Roman" w:cs="Times New Roman"/>
          <w:b/>
          <w:sz w:val="24"/>
          <w:szCs w:val="24"/>
        </w:rPr>
        <w:t>General objective</w:t>
      </w: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The general objective of the study is to investigate the determinants of personal financial management among the salaried employees in East </w:t>
      </w:r>
      <w:proofErr w:type="spellStart"/>
      <w:r w:rsidRPr="001A0528">
        <w:rPr>
          <w:rFonts w:ascii="Times New Roman" w:hAnsi="Times New Roman" w:cs="Times New Roman"/>
          <w:sz w:val="24"/>
          <w:szCs w:val="24"/>
        </w:rPr>
        <w:t>Gojjam</w:t>
      </w:r>
      <w:proofErr w:type="spellEnd"/>
      <w:r w:rsidRPr="001A0528">
        <w:rPr>
          <w:rFonts w:ascii="Times New Roman" w:hAnsi="Times New Roman" w:cs="Times New Roman"/>
          <w:sz w:val="24"/>
          <w:szCs w:val="24"/>
        </w:rPr>
        <w:t xml:space="preserve">. </w:t>
      </w:r>
    </w:p>
    <w:p w:rsidR="00C01B1D" w:rsidRPr="001A0528" w:rsidRDefault="00C01B1D" w:rsidP="006F4585">
      <w:pPr>
        <w:autoSpaceDE w:val="0"/>
        <w:autoSpaceDN w:val="0"/>
        <w:adjustRightInd w:val="0"/>
        <w:spacing w:after="0"/>
        <w:jc w:val="both"/>
        <w:rPr>
          <w:rFonts w:ascii="Times New Roman" w:hAnsi="Times New Roman" w:cs="Times New Roman"/>
          <w:b/>
          <w:sz w:val="24"/>
          <w:szCs w:val="24"/>
        </w:rPr>
      </w:pPr>
      <w:r w:rsidRPr="001A0528">
        <w:rPr>
          <w:rFonts w:ascii="Times New Roman" w:hAnsi="Times New Roman" w:cs="Times New Roman"/>
          <w:b/>
          <w:sz w:val="24"/>
          <w:szCs w:val="24"/>
        </w:rPr>
        <w:t>Specific objectives</w:t>
      </w:r>
    </w:p>
    <w:p w:rsidR="00C01B1D" w:rsidRPr="001A0528" w:rsidRDefault="00C01B1D" w:rsidP="006F458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To assess the current level of personal financial management practice among </w:t>
      </w:r>
      <w:proofErr w:type="spellStart"/>
      <w:r w:rsidR="00587212" w:rsidRPr="001A0528">
        <w:rPr>
          <w:rFonts w:ascii="Times New Roman" w:hAnsi="Times New Roman" w:cs="Times New Roman"/>
          <w:sz w:val="24"/>
          <w:szCs w:val="24"/>
        </w:rPr>
        <w:t>Debre</w:t>
      </w:r>
      <w:proofErr w:type="spellEnd"/>
      <w:r w:rsidR="00587212" w:rsidRPr="001A0528">
        <w:rPr>
          <w:rFonts w:ascii="Times New Roman" w:hAnsi="Times New Roman" w:cs="Times New Roman"/>
          <w:sz w:val="24"/>
          <w:szCs w:val="24"/>
        </w:rPr>
        <w:t xml:space="preserve"> </w:t>
      </w:r>
      <w:proofErr w:type="spellStart"/>
      <w:r w:rsidR="00587212" w:rsidRPr="001A0528">
        <w:rPr>
          <w:rFonts w:ascii="Times New Roman" w:hAnsi="Times New Roman" w:cs="Times New Roman"/>
          <w:sz w:val="24"/>
          <w:szCs w:val="24"/>
        </w:rPr>
        <w:t>Markos</w:t>
      </w:r>
      <w:proofErr w:type="spellEnd"/>
      <w:r w:rsidR="00587212" w:rsidRPr="001A0528">
        <w:rPr>
          <w:rFonts w:ascii="Times New Roman" w:hAnsi="Times New Roman" w:cs="Times New Roman"/>
          <w:sz w:val="24"/>
          <w:szCs w:val="24"/>
        </w:rPr>
        <w:t xml:space="preserve"> university staffs’</w:t>
      </w:r>
      <w:r w:rsidRPr="001A0528">
        <w:rPr>
          <w:rFonts w:ascii="Times New Roman" w:hAnsi="Times New Roman" w:cs="Times New Roman"/>
          <w:sz w:val="24"/>
          <w:szCs w:val="24"/>
        </w:rPr>
        <w:t>.</w:t>
      </w:r>
    </w:p>
    <w:p w:rsidR="00587212" w:rsidRPr="001A0528" w:rsidRDefault="00C01B1D" w:rsidP="006F4585">
      <w:pPr>
        <w:pStyle w:val="ListParagraph"/>
        <w:numPr>
          <w:ilvl w:val="0"/>
          <w:numId w:val="1"/>
        </w:numPr>
        <w:rPr>
          <w:rFonts w:ascii="Times New Roman" w:hAnsi="Times New Roman" w:cs="Times New Roman"/>
          <w:sz w:val="24"/>
          <w:szCs w:val="24"/>
        </w:rPr>
      </w:pPr>
      <w:r w:rsidRPr="001A0528">
        <w:rPr>
          <w:rFonts w:ascii="Times New Roman" w:hAnsi="Times New Roman" w:cs="Times New Roman"/>
          <w:sz w:val="24"/>
          <w:szCs w:val="24"/>
        </w:rPr>
        <w:t xml:space="preserve">To identify the factors that affect personal financial management among </w:t>
      </w:r>
      <w:proofErr w:type="spellStart"/>
      <w:r w:rsidR="00587212" w:rsidRPr="001A0528">
        <w:rPr>
          <w:rFonts w:ascii="Times New Roman" w:hAnsi="Times New Roman" w:cs="Times New Roman"/>
          <w:sz w:val="24"/>
          <w:szCs w:val="24"/>
        </w:rPr>
        <w:t>Debre</w:t>
      </w:r>
      <w:proofErr w:type="spellEnd"/>
      <w:r w:rsidR="00587212" w:rsidRPr="001A0528">
        <w:rPr>
          <w:rFonts w:ascii="Times New Roman" w:hAnsi="Times New Roman" w:cs="Times New Roman"/>
          <w:sz w:val="24"/>
          <w:szCs w:val="24"/>
        </w:rPr>
        <w:t xml:space="preserve"> </w:t>
      </w:r>
      <w:proofErr w:type="spellStart"/>
      <w:r w:rsidR="00587212" w:rsidRPr="001A0528">
        <w:rPr>
          <w:rFonts w:ascii="Times New Roman" w:hAnsi="Times New Roman" w:cs="Times New Roman"/>
          <w:sz w:val="24"/>
          <w:szCs w:val="24"/>
        </w:rPr>
        <w:t>Markos</w:t>
      </w:r>
      <w:proofErr w:type="spellEnd"/>
      <w:r w:rsidR="00587212" w:rsidRPr="001A0528">
        <w:rPr>
          <w:rFonts w:ascii="Times New Roman" w:hAnsi="Times New Roman" w:cs="Times New Roman"/>
          <w:sz w:val="24"/>
          <w:szCs w:val="24"/>
        </w:rPr>
        <w:t xml:space="preserve"> university staffs’.</w:t>
      </w:r>
    </w:p>
    <w:p w:rsidR="00C01B1D" w:rsidRPr="001A0528" w:rsidRDefault="003E0579" w:rsidP="006F4585">
      <w:pPr>
        <w:pStyle w:val="ListParagraph"/>
        <w:numPr>
          <w:ilvl w:val="1"/>
          <w:numId w:val="14"/>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C01B1D" w:rsidRPr="001A0528">
        <w:rPr>
          <w:rFonts w:ascii="Times New Roman" w:hAnsi="Times New Roman" w:cs="Times New Roman"/>
          <w:b/>
          <w:sz w:val="24"/>
          <w:szCs w:val="24"/>
        </w:rPr>
        <w:t>Scope of the Study</w:t>
      </w: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eastAsia="AvantGardeITCbyBT-Book" w:hAnsi="Times New Roman" w:cs="Times New Roman"/>
          <w:sz w:val="24"/>
          <w:szCs w:val="24"/>
        </w:rPr>
        <w:t xml:space="preserve">The scope of this research is limited to investigate the factors that affect personal financial management behavior of individuals. In the context of this study personal financial management refers to </w:t>
      </w:r>
      <w:r w:rsidRPr="001A0528">
        <w:rPr>
          <w:rFonts w:ascii="Times New Roman" w:hAnsi="Times New Roman" w:cs="Times New Roman"/>
          <w:sz w:val="24"/>
          <w:szCs w:val="24"/>
        </w:rPr>
        <w:t>the process of controlling income and organizing expenses through a detailed financial plan from individuals’ perspective (</w:t>
      </w:r>
      <w:proofErr w:type="spellStart"/>
      <w:r w:rsidRPr="001A0528">
        <w:rPr>
          <w:rFonts w:ascii="Times New Roman" w:hAnsi="Times New Roman" w:cs="Times New Roman"/>
          <w:sz w:val="24"/>
          <w:szCs w:val="24"/>
        </w:rPr>
        <w:t>Bimal</w:t>
      </w:r>
      <w:proofErr w:type="spellEnd"/>
      <w:r w:rsidRPr="001A0528">
        <w:rPr>
          <w:rFonts w:ascii="Times New Roman" w:hAnsi="Times New Roman" w:cs="Times New Roman"/>
          <w:sz w:val="24"/>
          <w:szCs w:val="24"/>
        </w:rPr>
        <w:t xml:space="preserve">, 2011). Specifically, the target population of the study is </w:t>
      </w:r>
      <w:r w:rsidR="00D165A2">
        <w:rPr>
          <w:rFonts w:ascii="Times New Roman" w:hAnsi="Times New Roman" w:cs="Times New Roman"/>
          <w:sz w:val="24"/>
          <w:szCs w:val="24"/>
        </w:rPr>
        <w:t>limited to</w:t>
      </w:r>
      <w:r w:rsidR="00587212" w:rsidRPr="001A0528">
        <w:rPr>
          <w:rFonts w:ascii="Times New Roman" w:hAnsi="Times New Roman" w:cs="Times New Roman"/>
          <w:sz w:val="24"/>
          <w:szCs w:val="24"/>
        </w:rPr>
        <w:t xml:space="preserve"> </w:t>
      </w:r>
      <w:proofErr w:type="spellStart"/>
      <w:r w:rsidR="00587212" w:rsidRPr="001A0528">
        <w:rPr>
          <w:rFonts w:ascii="Times New Roman" w:hAnsi="Times New Roman" w:cs="Times New Roman"/>
          <w:sz w:val="24"/>
          <w:szCs w:val="24"/>
        </w:rPr>
        <w:t>Debre</w:t>
      </w:r>
      <w:proofErr w:type="spellEnd"/>
      <w:r w:rsidR="00587212" w:rsidRPr="001A0528">
        <w:rPr>
          <w:rFonts w:ascii="Times New Roman" w:hAnsi="Times New Roman" w:cs="Times New Roman"/>
          <w:sz w:val="24"/>
          <w:szCs w:val="24"/>
        </w:rPr>
        <w:t xml:space="preserve"> </w:t>
      </w:r>
      <w:proofErr w:type="spellStart"/>
      <w:r w:rsidR="00587212" w:rsidRPr="001A0528">
        <w:rPr>
          <w:rFonts w:ascii="Times New Roman" w:hAnsi="Times New Roman" w:cs="Times New Roman"/>
          <w:sz w:val="24"/>
          <w:szCs w:val="24"/>
        </w:rPr>
        <w:t>Markos</w:t>
      </w:r>
      <w:proofErr w:type="spellEnd"/>
      <w:r w:rsidR="00587212" w:rsidRPr="001A0528">
        <w:rPr>
          <w:rFonts w:ascii="Times New Roman" w:hAnsi="Times New Roman" w:cs="Times New Roman"/>
          <w:sz w:val="24"/>
          <w:szCs w:val="24"/>
        </w:rPr>
        <w:t xml:space="preserve"> university staffs’.</w:t>
      </w:r>
    </w:p>
    <w:p w:rsidR="00C01B1D" w:rsidRPr="003E0579" w:rsidRDefault="00C01B1D" w:rsidP="003E0579">
      <w:pPr>
        <w:pStyle w:val="ListParagraph"/>
        <w:numPr>
          <w:ilvl w:val="0"/>
          <w:numId w:val="14"/>
        </w:numPr>
        <w:autoSpaceDE w:val="0"/>
        <w:autoSpaceDN w:val="0"/>
        <w:adjustRightInd w:val="0"/>
        <w:spacing w:after="0"/>
        <w:jc w:val="both"/>
        <w:rPr>
          <w:rFonts w:ascii="Times New Roman" w:eastAsia="AvantGardeITCbyBT-Book" w:hAnsi="Times New Roman" w:cs="Times New Roman"/>
          <w:b/>
          <w:sz w:val="24"/>
          <w:szCs w:val="24"/>
        </w:rPr>
      </w:pPr>
      <w:bookmarkStart w:id="0" w:name="_Toc479428743"/>
      <w:bookmarkStart w:id="1" w:name="_Toc479435738"/>
      <w:bookmarkStart w:id="2" w:name="_Toc479436865"/>
      <w:bookmarkStart w:id="3" w:name="_Toc479438350"/>
      <w:bookmarkStart w:id="4" w:name="_Toc479438930"/>
      <w:r w:rsidRPr="003E0579">
        <w:rPr>
          <w:rFonts w:ascii="Times New Roman" w:eastAsia="AvantGardeITCbyBT-Book" w:hAnsi="Times New Roman" w:cs="Times New Roman"/>
          <w:b/>
          <w:sz w:val="24"/>
          <w:szCs w:val="24"/>
        </w:rPr>
        <w:t>Empirical Literature Review and Hypothesis Formulation</w:t>
      </w:r>
    </w:p>
    <w:p w:rsidR="00C01B1D" w:rsidRPr="003E0579" w:rsidRDefault="00C01B1D" w:rsidP="006F4585">
      <w:pPr>
        <w:pStyle w:val="ListParagraph"/>
        <w:numPr>
          <w:ilvl w:val="1"/>
          <w:numId w:val="14"/>
        </w:numPr>
        <w:autoSpaceDE w:val="0"/>
        <w:autoSpaceDN w:val="0"/>
        <w:adjustRightInd w:val="0"/>
        <w:spacing w:after="0"/>
        <w:jc w:val="both"/>
        <w:rPr>
          <w:rFonts w:ascii="Times New Roman" w:eastAsia="AvantGardeITCbyBT-Book" w:hAnsi="Times New Roman" w:cs="Times New Roman"/>
          <w:b/>
          <w:sz w:val="24"/>
          <w:szCs w:val="24"/>
        </w:rPr>
      </w:pPr>
      <w:r w:rsidRPr="003E0579">
        <w:rPr>
          <w:rFonts w:ascii="Times New Roman" w:eastAsia="AvantGardeITCbyBT-Book" w:hAnsi="Times New Roman" w:cs="Times New Roman"/>
          <w:b/>
          <w:sz w:val="24"/>
          <w:szCs w:val="24"/>
        </w:rPr>
        <w:t>Empirical Literature Review</w:t>
      </w:r>
      <w:r w:rsidR="003E0579">
        <w:rPr>
          <w:rFonts w:ascii="Times New Roman" w:eastAsia="AvantGardeITCbyBT-Book" w:hAnsi="Times New Roman" w:cs="Times New Roman"/>
          <w:b/>
          <w:sz w:val="24"/>
          <w:szCs w:val="24"/>
        </w:rPr>
        <w:t xml:space="preserve"> on d</w:t>
      </w:r>
      <w:r w:rsidRPr="003E0579">
        <w:rPr>
          <w:rFonts w:ascii="Times New Roman" w:eastAsia="AvantGardeITCbyBT-Book" w:hAnsi="Times New Roman" w:cs="Times New Roman"/>
          <w:b/>
          <w:sz w:val="24"/>
          <w:szCs w:val="24"/>
        </w:rPr>
        <w:t>eterminants of Personal Financial Management Behavior</w:t>
      </w: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With regard to the factors that affect individuals’ personal financial management behavior a number of empirical studies were conducted in the past. Accordingly, the important factors responsible for individuals’ personal financial management behavior were discussed below.</w:t>
      </w: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A study conducted by Mien and </w:t>
      </w:r>
      <w:proofErr w:type="spellStart"/>
      <w:r w:rsidRPr="001A0528">
        <w:rPr>
          <w:rFonts w:ascii="Times New Roman" w:hAnsi="Times New Roman" w:cs="Times New Roman"/>
          <w:sz w:val="24"/>
          <w:szCs w:val="24"/>
        </w:rPr>
        <w:t>Thao</w:t>
      </w:r>
      <w:proofErr w:type="spellEnd"/>
      <w:r w:rsidRPr="001A0528">
        <w:rPr>
          <w:rFonts w:ascii="Times New Roman" w:hAnsi="Times New Roman" w:cs="Times New Roman"/>
          <w:sz w:val="24"/>
          <w:szCs w:val="24"/>
        </w:rPr>
        <w:t xml:space="preserve"> (2015) in Vietnam to investigate factors affecting personal financial management behaviors by examining the relationships among four factors including personal financial attitude, financial knowledge, locus of control and financial management behaviors revealed that all these factors have significant effect on personal financial management behavior of individuals. In their study the integration of family resource management model and the theory of planned behavior were used to investigate the factors affecting personal financial management behavior.  Social psychological variables such as attit</w:t>
      </w:r>
      <w:r w:rsidR="00643549">
        <w:rPr>
          <w:rFonts w:ascii="Times New Roman" w:hAnsi="Times New Roman" w:cs="Times New Roman"/>
          <w:sz w:val="24"/>
          <w:szCs w:val="24"/>
        </w:rPr>
        <w:t>ude</w:t>
      </w:r>
      <w:r w:rsidRPr="001A0528">
        <w:rPr>
          <w:rFonts w:ascii="Times New Roman" w:hAnsi="Times New Roman" w:cs="Times New Roman"/>
          <w:sz w:val="24"/>
          <w:szCs w:val="24"/>
        </w:rPr>
        <w:t xml:space="preserve"> have significant influence on money-management behavior (Kidwell and </w:t>
      </w:r>
      <w:proofErr w:type="spellStart"/>
      <w:r w:rsidRPr="001A0528">
        <w:rPr>
          <w:rFonts w:ascii="Times New Roman" w:hAnsi="Times New Roman" w:cs="Times New Roman"/>
          <w:sz w:val="24"/>
          <w:szCs w:val="24"/>
        </w:rPr>
        <w:t>Brinberg</w:t>
      </w:r>
      <w:proofErr w:type="spellEnd"/>
      <w:r w:rsidRPr="001A0528">
        <w:rPr>
          <w:rFonts w:ascii="Times New Roman" w:hAnsi="Times New Roman" w:cs="Times New Roman"/>
          <w:sz w:val="24"/>
          <w:szCs w:val="24"/>
        </w:rPr>
        <w:t xml:space="preserve"> 2003).</w:t>
      </w: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The research findings by </w:t>
      </w:r>
      <w:proofErr w:type="spellStart"/>
      <w:r w:rsidRPr="001A0528">
        <w:rPr>
          <w:rFonts w:ascii="Times New Roman" w:eastAsia="Times New Roman" w:hAnsi="Times New Roman" w:cs="Times New Roman"/>
          <w:sz w:val="24"/>
          <w:szCs w:val="24"/>
        </w:rPr>
        <w:t>Loke</w:t>
      </w:r>
      <w:proofErr w:type="spellEnd"/>
      <w:r w:rsidRPr="001A0528">
        <w:rPr>
          <w:rFonts w:ascii="Times New Roman" w:eastAsia="Times New Roman" w:hAnsi="Times New Roman" w:cs="Times New Roman"/>
          <w:sz w:val="24"/>
          <w:szCs w:val="24"/>
        </w:rPr>
        <w:t xml:space="preserve"> (2017) in Malaysia with regard to the impact of demographic factors on individuals financial management behavior </w:t>
      </w:r>
      <w:r w:rsidR="00643549">
        <w:rPr>
          <w:rFonts w:ascii="Times New Roman" w:hAnsi="Times New Roman" w:cs="Times New Roman"/>
          <w:sz w:val="24"/>
          <w:szCs w:val="24"/>
        </w:rPr>
        <w:t xml:space="preserve">shows that </w:t>
      </w:r>
      <w:r w:rsidRPr="001A0528">
        <w:rPr>
          <w:rFonts w:ascii="Times New Roman" w:hAnsi="Times New Roman" w:cs="Times New Roman"/>
          <w:sz w:val="24"/>
          <w:szCs w:val="24"/>
        </w:rPr>
        <w:t>income, education, age and financial knowledge have significant effect on individuals’ financial management behavior. The implication of this finding with regard to income is that Compared to middle and high income earners, low income earners are more likely to have poor financial management behavior. In other words, low income earners tend to encounter liquidity constraint problems which result in them being unable to live within their means or are inadequately prepared for unexpected circumstances. Furthermore, irregular or seasonal income hinders an individual from planning their finances better, resulting in a poorer</w:t>
      </w:r>
      <w:r w:rsidR="00163C8C">
        <w:rPr>
          <w:rFonts w:ascii="Times New Roman" w:hAnsi="Times New Roman" w:cs="Times New Roman"/>
          <w:sz w:val="24"/>
          <w:szCs w:val="24"/>
        </w:rPr>
        <w:t xml:space="preserve"> financial management behavior. </w:t>
      </w:r>
      <w:proofErr w:type="spellStart"/>
      <w:r w:rsidRPr="001A0528">
        <w:rPr>
          <w:rFonts w:ascii="Times New Roman" w:eastAsia="Times New Roman" w:hAnsi="Times New Roman" w:cs="Times New Roman"/>
          <w:sz w:val="24"/>
          <w:szCs w:val="24"/>
        </w:rPr>
        <w:t>Loke</w:t>
      </w:r>
      <w:proofErr w:type="spellEnd"/>
      <w:r w:rsidRPr="001A0528">
        <w:rPr>
          <w:rFonts w:ascii="Times New Roman" w:eastAsia="Times New Roman" w:hAnsi="Times New Roman" w:cs="Times New Roman"/>
          <w:sz w:val="24"/>
          <w:szCs w:val="24"/>
        </w:rPr>
        <w:t xml:space="preserve"> (2017) </w:t>
      </w:r>
      <w:r w:rsidR="00163C8C">
        <w:rPr>
          <w:rFonts w:ascii="Times New Roman" w:eastAsia="Times New Roman" w:hAnsi="Times New Roman" w:cs="Times New Roman"/>
          <w:sz w:val="24"/>
          <w:szCs w:val="24"/>
        </w:rPr>
        <w:t xml:space="preserve">on his </w:t>
      </w:r>
      <w:r w:rsidR="00163C8C">
        <w:rPr>
          <w:rFonts w:ascii="Times New Roman" w:eastAsia="Times New Roman" w:hAnsi="Times New Roman" w:cs="Times New Roman"/>
          <w:sz w:val="24"/>
          <w:szCs w:val="24"/>
        </w:rPr>
        <w:lastRenderedPageBreak/>
        <w:t xml:space="preserve">empirical study </w:t>
      </w:r>
      <w:r w:rsidRPr="001A0528">
        <w:rPr>
          <w:rFonts w:ascii="Times New Roman" w:eastAsia="Times New Roman" w:hAnsi="Times New Roman" w:cs="Times New Roman"/>
          <w:sz w:val="24"/>
          <w:szCs w:val="24"/>
        </w:rPr>
        <w:t xml:space="preserve">also </w:t>
      </w:r>
      <w:r w:rsidR="00163C8C">
        <w:rPr>
          <w:rFonts w:ascii="Times New Roman" w:hAnsi="Times New Roman" w:cs="Times New Roman"/>
          <w:sz w:val="24"/>
          <w:szCs w:val="24"/>
        </w:rPr>
        <w:t>suggested</w:t>
      </w:r>
      <w:r w:rsidRPr="001A0528">
        <w:rPr>
          <w:rFonts w:ascii="Times New Roman" w:hAnsi="Times New Roman" w:cs="Times New Roman"/>
          <w:sz w:val="24"/>
          <w:szCs w:val="24"/>
        </w:rPr>
        <w:t xml:space="preserve"> that with maturity, the older individuals would be more capable in managing finances especially in terms of living prudently and having better financial protection planning for unforeseen circumstances but contradictory result is obtained with regard to the impact of age on financial management behavior. In addition, his finding imply that as a significant factor on financial management behavior, the positive role of higher education and higher financial knowledge on overall financial management behavior reinforces the importance of equipping individuals with the necessary knowledge to help them in managing their finances optimally. Here financial knowledge is expressed in terms of ability to calculate time value of money, calculation of simple and compound interest rate, interest paid on loan, risk and return calculation and the like. In line with this finding</w:t>
      </w:r>
      <w:r w:rsidRPr="001A0528">
        <w:rPr>
          <w:rFonts w:ascii="Times New Roman" w:eastAsia="Times New Roman" w:hAnsi="Times New Roman" w:cs="Times New Roman"/>
          <w:sz w:val="24"/>
          <w:szCs w:val="24"/>
        </w:rPr>
        <w:t xml:space="preserve"> Carlson, Britt, and Goff (2015) </w:t>
      </w:r>
      <w:r w:rsidRPr="001A0528">
        <w:rPr>
          <w:rFonts w:ascii="Times New Roman" w:hAnsi="Times New Roman" w:cs="Times New Roman"/>
          <w:sz w:val="24"/>
          <w:szCs w:val="24"/>
        </w:rPr>
        <w:t xml:space="preserve">also obtained that better financial management behavior is associated with higher perceived financial knowledge.  </w:t>
      </w:r>
    </w:p>
    <w:p w:rsidR="00A824DB"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Self-control which represents the ability of our future selves to control our current self positively influences people’s financial behavior as well as their subjectively perceived financial well-being. Respondents with good self-control were more likely to regularly save money from their income, which means that they are better prepared to manage unforeseen expenses and more likely to have enough money for their retirement.</w:t>
      </w:r>
      <w:r w:rsidRPr="001A0528">
        <w:t xml:space="preserve"> </w:t>
      </w:r>
      <w:r w:rsidRPr="001A0528">
        <w:rPr>
          <w:rFonts w:ascii="Times New Roman" w:hAnsi="Times New Roman" w:cs="Times New Roman"/>
          <w:sz w:val="24"/>
          <w:szCs w:val="24"/>
        </w:rPr>
        <w:t>In other words the implication is that people with good self-control suffer from less anxiety connected to financial matters and are more secure and confident in their current and future financial situation (</w:t>
      </w:r>
      <w:proofErr w:type="spellStart"/>
      <w:r w:rsidRPr="001A0528">
        <w:rPr>
          <w:rFonts w:ascii="Times New Roman" w:hAnsi="Times New Roman" w:cs="Times New Roman"/>
          <w:sz w:val="24"/>
          <w:szCs w:val="24"/>
        </w:rPr>
        <w:t>Strömbäck</w:t>
      </w:r>
      <w:proofErr w:type="spellEnd"/>
      <w:r w:rsidRPr="001A0528">
        <w:rPr>
          <w:rFonts w:ascii="Times New Roman" w:hAnsi="Times New Roman" w:cs="Times New Roman"/>
          <w:sz w:val="24"/>
          <w:szCs w:val="24"/>
        </w:rPr>
        <w:t xml:space="preserve"> et al., 2017). </w:t>
      </w: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With regard to the impact of financial anxiety on financial management behavior </w:t>
      </w:r>
      <w:r w:rsidRPr="001A0528">
        <w:rPr>
          <w:rFonts w:ascii="Times New Roman" w:eastAsia="Times New Roman" w:hAnsi="Times New Roman" w:cs="Times New Roman"/>
          <w:sz w:val="24"/>
          <w:szCs w:val="24"/>
        </w:rPr>
        <w:t>Carlson, Britt, and Goff (2015) obtained that individuals (particularly soldiers)</w:t>
      </w:r>
      <w:r w:rsidRPr="001A0528">
        <w:rPr>
          <w:rFonts w:ascii="Times New Roman" w:hAnsi="Times New Roman" w:cs="Times New Roman"/>
          <w:sz w:val="24"/>
          <w:szCs w:val="24"/>
        </w:rPr>
        <w:t xml:space="preserve"> with high levels of financial anxiety were more likely to report worse f</w:t>
      </w:r>
      <w:r w:rsidR="00163C8C">
        <w:rPr>
          <w:rFonts w:ascii="Times New Roman" w:hAnsi="Times New Roman" w:cs="Times New Roman"/>
          <w:sz w:val="24"/>
          <w:szCs w:val="24"/>
        </w:rPr>
        <w:t>inancial behaviors than others</w:t>
      </w:r>
      <w:r w:rsidRPr="001A0528">
        <w:rPr>
          <w:rFonts w:ascii="Times New Roman" w:hAnsi="Times New Roman" w:cs="Times New Roman"/>
          <w:sz w:val="24"/>
          <w:szCs w:val="24"/>
        </w:rPr>
        <w:t xml:space="preserve"> with lower levels of financial anxiety and they got anxiety as the most predictive influencer of financial behaviors in their study.</w:t>
      </w:r>
      <w:r w:rsidRPr="001A0528">
        <w:t xml:space="preserve"> </w:t>
      </w:r>
      <w:r w:rsidRPr="001A0528">
        <w:rPr>
          <w:rFonts w:ascii="Times New Roman" w:hAnsi="Times New Roman" w:cs="Times New Roman"/>
          <w:sz w:val="24"/>
          <w:szCs w:val="24"/>
        </w:rPr>
        <w:t>Further</w:t>
      </w:r>
      <w:r w:rsidRPr="001A0528">
        <w:t xml:space="preserve">, </w:t>
      </w:r>
      <w:r w:rsidRPr="001A0528">
        <w:rPr>
          <w:rFonts w:ascii="Times New Roman" w:eastAsia="Times New Roman" w:hAnsi="Times New Roman" w:cs="Times New Roman"/>
          <w:sz w:val="24"/>
          <w:szCs w:val="24"/>
        </w:rPr>
        <w:t>Carlson, Britt, and Goff (2015) also found that</w:t>
      </w:r>
      <w:r w:rsidRPr="001A0528">
        <w:t xml:space="preserve"> </w:t>
      </w:r>
      <w:r w:rsidR="00163C8C">
        <w:rPr>
          <w:rFonts w:ascii="Times New Roman" w:eastAsia="Times New Roman" w:hAnsi="Times New Roman" w:cs="Times New Roman"/>
          <w:sz w:val="24"/>
          <w:szCs w:val="24"/>
        </w:rPr>
        <w:t>individuals</w:t>
      </w:r>
      <w:r w:rsidRPr="001A0528">
        <w:rPr>
          <w:rFonts w:ascii="Times New Roman" w:eastAsia="Times New Roman" w:hAnsi="Times New Roman" w:cs="Times New Roman"/>
          <w:sz w:val="24"/>
          <w:szCs w:val="24"/>
        </w:rPr>
        <w:t xml:space="preserve"> with better past financial behaviors (i.e., less credit card </w:t>
      </w:r>
      <w:r w:rsidRPr="001A0528">
        <w:rPr>
          <w:rFonts w:ascii="Times New Roman" w:hAnsi="Times New Roman" w:cs="Times New Roman"/>
          <w:sz w:val="24"/>
          <w:szCs w:val="24"/>
        </w:rPr>
        <w:t>debt and more emergency savings) were more likely to report better financial behaviors. This underscores the importance of starting positive financial behavior habits early</w:t>
      </w:r>
      <w:r w:rsidRPr="001A0528">
        <w:t xml:space="preserve"> </w:t>
      </w:r>
      <w:r w:rsidRPr="001A0528">
        <w:rPr>
          <w:rFonts w:ascii="Times New Roman" w:eastAsia="Times New Roman" w:hAnsi="Times New Roman" w:cs="Times New Roman"/>
          <w:sz w:val="24"/>
          <w:szCs w:val="24"/>
        </w:rPr>
        <w:t>in order to avoid poor future financial behaviors</w:t>
      </w:r>
      <w:r w:rsidRPr="001A0528">
        <w:rPr>
          <w:rFonts w:ascii="Times New Roman" w:hAnsi="Times New Roman" w:cs="Times New Roman"/>
          <w:sz w:val="24"/>
          <w:szCs w:val="24"/>
        </w:rPr>
        <w:t>.</w:t>
      </w:r>
    </w:p>
    <w:p w:rsidR="00C01B1D" w:rsidRPr="001A0528" w:rsidRDefault="00643549" w:rsidP="006F4585">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Ciumara</w:t>
      </w:r>
      <w:proofErr w:type="spellEnd"/>
      <w:r>
        <w:rPr>
          <w:rFonts w:ascii="Times New Roman" w:hAnsi="Times New Roman" w:cs="Times New Roman"/>
          <w:sz w:val="24"/>
          <w:szCs w:val="24"/>
        </w:rPr>
        <w:t xml:space="preserve"> </w:t>
      </w:r>
      <w:r w:rsidR="00C01B1D" w:rsidRPr="001A0528">
        <w:rPr>
          <w:rFonts w:ascii="Times New Roman" w:hAnsi="Times New Roman" w:cs="Times New Roman"/>
          <w:sz w:val="24"/>
          <w:szCs w:val="24"/>
        </w:rPr>
        <w:t xml:space="preserve">(2014) on his study to select the most </w:t>
      </w:r>
      <w:r w:rsidR="00163C8C">
        <w:rPr>
          <w:rFonts w:ascii="Times New Roman" w:hAnsi="Times New Roman" w:cs="Times New Roman"/>
          <w:sz w:val="24"/>
          <w:szCs w:val="24"/>
        </w:rPr>
        <w:t xml:space="preserve">relevant </w:t>
      </w:r>
      <w:r w:rsidR="00C01B1D" w:rsidRPr="001A0528">
        <w:rPr>
          <w:rFonts w:ascii="Times New Roman" w:hAnsi="Times New Roman" w:cs="Times New Roman"/>
          <w:sz w:val="24"/>
          <w:szCs w:val="24"/>
        </w:rPr>
        <w:t>factors that influence individual financial decisions identified that financial education an</w:t>
      </w:r>
      <w:r>
        <w:rPr>
          <w:rFonts w:ascii="Times New Roman" w:hAnsi="Times New Roman" w:cs="Times New Roman"/>
          <w:sz w:val="24"/>
          <w:szCs w:val="24"/>
        </w:rPr>
        <w:t xml:space="preserve">d literacy </w:t>
      </w:r>
      <w:r w:rsidR="00C01B1D" w:rsidRPr="001A0528">
        <w:rPr>
          <w:rFonts w:ascii="Times New Roman" w:hAnsi="Times New Roman" w:cs="Times New Roman"/>
          <w:sz w:val="24"/>
          <w:szCs w:val="24"/>
        </w:rPr>
        <w:t>are the most influential factors for personal financial management behavior of individuals.</w:t>
      </w:r>
    </w:p>
    <w:p w:rsidR="00C01B1D" w:rsidRPr="001A0528" w:rsidRDefault="00C01B1D" w:rsidP="006F4585">
      <w:pPr>
        <w:autoSpaceDE w:val="0"/>
        <w:autoSpaceDN w:val="0"/>
        <w:adjustRightInd w:val="0"/>
        <w:spacing w:after="0"/>
        <w:jc w:val="both"/>
        <w:rPr>
          <w:rFonts w:ascii="Times New Roman" w:hAnsi="Times New Roman" w:cs="Times New Roman"/>
          <w:b/>
          <w:sz w:val="24"/>
          <w:szCs w:val="24"/>
        </w:rPr>
      </w:pPr>
      <w:r w:rsidRPr="001A0528">
        <w:rPr>
          <w:rFonts w:ascii="Times New Roman" w:hAnsi="Times New Roman" w:cs="Times New Roman"/>
          <w:b/>
          <w:sz w:val="24"/>
          <w:szCs w:val="24"/>
        </w:rPr>
        <w:t>Research / Conceptual Model</w:t>
      </w:r>
    </w:p>
    <w:p w:rsidR="00C01B1D"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Based on the findings from the above empirical literature review the following research model is developed. The model is developed by including va</w:t>
      </w:r>
      <w:r w:rsidR="00943DAF" w:rsidRPr="001A0528">
        <w:rPr>
          <w:rFonts w:ascii="Times New Roman" w:hAnsi="Times New Roman" w:cs="Times New Roman"/>
          <w:sz w:val="24"/>
          <w:szCs w:val="24"/>
        </w:rPr>
        <w:t>ria</w:t>
      </w:r>
      <w:r w:rsidR="00163C8C">
        <w:rPr>
          <w:rFonts w:ascii="Times New Roman" w:hAnsi="Times New Roman" w:cs="Times New Roman"/>
          <w:sz w:val="24"/>
          <w:szCs w:val="24"/>
        </w:rPr>
        <w:t xml:space="preserve">bles like financial anxiety, </w:t>
      </w:r>
      <w:r w:rsidR="00943DAF" w:rsidRPr="001A0528">
        <w:rPr>
          <w:rFonts w:ascii="Times New Roman" w:hAnsi="Times New Roman" w:cs="Times New Roman"/>
          <w:sz w:val="24"/>
          <w:szCs w:val="24"/>
        </w:rPr>
        <w:t>self-control</w:t>
      </w:r>
      <w:r w:rsidR="00163C8C">
        <w:rPr>
          <w:rFonts w:ascii="Times New Roman" w:hAnsi="Times New Roman" w:cs="Times New Roman"/>
          <w:sz w:val="24"/>
          <w:szCs w:val="24"/>
        </w:rPr>
        <w:t xml:space="preserve">, age and income </w:t>
      </w:r>
      <w:r w:rsidRPr="001A0528">
        <w:rPr>
          <w:rFonts w:ascii="Times New Roman" w:hAnsi="Times New Roman" w:cs="Times New Roman"/>
          <w:sz w:val="24"/>
          <w:szCs w:val="24"/>
        </w:rPr>
        <w:t>with the integrated model of family resource management model and t</w:t>
      </w:r>
      <w:bookmarkStart w:id="5" w:name="_Toc479438923"/>
      <w:r w:rsidRPr="001A0528">
        <w:rPr>
          <w:rFonts w:ascii="Times New Roman" w:hAnsi="Times New Roman" w:cs="Times New Roman"/>
          <w:sz w:val="24"/>
          <w:szCs w:val="24"/>
        </w:rPr>
        <w:t>he theory of planned behavior. According to the model presented below personal financial management behavior is dependent (endogenous) variable whereas financial knowledge, financial attitude, financial anxiety, self-control</w:t>
      </w:r>
      <w:r w:rsidR="00943DAF" w:rsidRPr="001A0528">
        <w:rPr>
          <w:rFonts w:ascii="Times New Roman" w:hAnsi="Times New Roman" w:cs="Times New Roman"/>
          <w:sz w:val="24"/>
          <w:szCs w:val="24"/>
        </w:rPr>
        <w:t xml:space="preserve"> and</w:t>
      </w:r>
      <w:r w:rsidRPr="001A0528">
        <w:rPr>
          <w:rFonts w:ascii="Times New Roman" w:hAnsi="Times New Roman" w:cs="Times New Roman"/>
          <w:sz w:val="24"/>
          <w:szCs w:val="24"/>
        </w:rPr>
        <w:t xml:space="preserve"> subjective norm</w:t>
      </w:r>
      <w:r w:rsidR="00943DAF" w:rsidRPr="001A0528">
        <w:rPr>
          <w:rFonts w:ascii="Times New Roman" w:hAnsi="Times New Roman" w:cs="Times New Roman"/>
          <w:sz w:val="24"/>
          <w:szCs w:val="24"/>
        </w:rPr>
        <w:t xml:space="preserve"> </w:t>
      </w:r>
      <w:r w:rsidRPr="001A0528">
        <w:rPr>
          <w:rFonts w:ascii="Times New Roman" w:hAnsi="Times New Roman" w:cs="Times New Roman"/>
          <w:sz w:val="24"/>
          <w:szCs w:val="24"/>
        </w:rPr>
        <w:t>are exogenous or independent variables.</w:t>
      </w:r>
    </w:p>
    <w:p w:rsidR="001812DE" w:rsidRDefault="001812DE" w:rsidP="006F4585">
      <w:pPr>
        <w:autoSpaceDE w:val="0"/>
        <w:autoSpaceDN w:val="0"/>
        <w:adjustRightInd w:val="0"/>
        <w:spacing w:after="0"/>
        <w:jc w:val="both"/>
        <w:rPr>
          <w:rFonts w:ascii="Times New Roman" w:hAnsi="Times New Roman" w:cs="Times New Roman"/>
          <w:sz w:val="24"/>
          <w:szCs w:val="24"/>
        </w:rPr>
      </w:pPr>
    </w:p>
    <w:p w:rsidR="001812DE" w:rsidRDefault="001812DE" w:rsidP="006F4585">
      <w:pPr>
        <w:autoSpaceDE w:val="0"/>
        <w:autoSpaceDN w:val="0"/>
        <w:adjustRightInd w:val="0"/>
        <w:spacing w:after="0"/>
        <w:jc w:val="both"/>
        <w:rPr>
          <w:rFonts w:ascii="Times New Roman" w:hAnsi="Times New Roman" w:cs="Times New Roman"/>
          <w:sz w:val="24"/>
          <w:szCs w:val="24"/>
        </w:rPr>
      </w:pPr>
    </w:p>
    <w:p w:rsidR="00643549" w:rsidRPr="001A0528" w:rsidRDefault="00643549" w:rsidP="006F4585">
      <w:pPr>
        <w:autoSpaceDE w:val="0"/>
        <w:autoSpaceDN w:val="0"/>
        <w:adjustRightInd w:val="0"/>
        <w:spacing w:after="0"/>
        <w:jc w:val="both"/>
        <w:rPr>
          <w:rFonts w:ascii="Times New Roman" w:hAnsi="Times New Roman" w:cs="Times New Roman"/>
          <w:sz w:val="24"/>
          <w:szCs w:val="24"/>
        </w:rPr>
      </w:pPr>
    </w:p>
    <w:p w:rsidR="00C01B1D"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eastAsia="Calibri" w:hAnsi="Times New Roman" w:cs="Times New Roman"/>
          <w:b/>
          <w:bCs/>
          <w:sz w:val="24"/>
          <w:szCs w:val="24"/>
        </w:rPr>
        <w:lastRenderedPageBreak/>
        <w:t>Figure 1:</w:t>
      </w:r>
      <w:bookmarkEnd w:id="5"/>
      <w:r w:rsidR="00BB2D69">
        <w:rPr>
          <w:rFonts w:ascii="Times New Roman" w:eastAsia="Calibri" w:hAnsi="Times New Roman" w:cs="Times New Roman"/>
          <w:b/>
          <w:bCs/>
          <w:sz w:val="24"/>
          <w:szCs w:val="24"/>
        </w:rPr>
        <w:t xml:space="preserve"> Conceptual Framework</w:t>
      </w:r>
    </w:p>
    <w:p w:rsidR="00C01B1D" w:rsidRPr="001A0528" w:rsidRDefault="00620E92" w:rsidP="006F4585">
      <w:pPr>
        <w:tabs>
          <w:tab w:val="left" w:pos="5930"/>
        </w:tabs>
        <w:autoSpaceDE w:val="0"/>
        <w:autoSpaceDN w:val="0"/>
        <w:adjustRightInd w:val="0"/>
        <w:spacing w:after="0"/>
        <w:jc w:val="both"/>
        <w:rPr>
          <w:rFonts w:ascii="Times New Roman" w:eastAsia="Calibri" w:hAnsi="Times New Roman" w:cs="Times New Roman"/>
          <w:sz w:val="24"/>
          <w:szCs w:val="24"/>
        </w:rPr>
      </w:pPr>
      <w:r w:rsidRPr="001A0528">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4FE65B29" wp14:editId="53440710">
                <wp:simplePos x="0" y="0"/>
                <wp:positionH relativeFrom="column">
                  <wp:posOffset>1981200</wp:posOffset>
                </wp:positionH>
                <wp:positionV relativeFrom="paragraph">
                  <wp:posOffset>183515</wp:posOffset>
                </wp:positionV>
                <wp:extent cx="2314575" cy="781050"/>
                <wp:effectExtent l="0" t="0" r="85725" b="76200"/>
                <wp:wrapNone/>
                <wp:docPr id="100" name="Straight Arrow Connector 100"/>
                <wp:cNvGraphicFramePr/>
                <a:graphic xmlns:a="http://schemas.openxmlformats.org/drawingml/2006/main">
                  <a:graphicData uri="http://schemas.microsoft.com/office/word/2010/wordprocessingShape">
                    <wps:wsp>
                      <wps:cNvCnPr/>
                      <wps:spPr>
                        <a:xfrm>
                          <a:off x="0" y="0"/>
                          <a:ext cx="2314575" cy="781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0" o:spid="_x0000_s1026" type="#_x0000_t32" style="position:absolute;margin-left:156pt;margin-top:14.45pt;width:182.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" strokecolor="#4a7ebb">
                <v:stroke endarrow="open"/>
              </v:shape>
            </w:pict>
          </mc:Fallback>
        </mc:AlternateContent>
      </w:r>
      <w:r w:rsidRPr="001A0528">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E8A36ED" wp14:editId="3769EB9A">
                <wp:simplePos x="0" y="0"/>
                <wp:positionH relativeFrom="column">
                  <wp:posOffset>447675</wp:posOffset>
                </wp:positionH>
                <wp:positionV relativeFrom="paragraph">
                  <wp:posOffset>59690</wp:posOffset>
                </wp:positionV>
                <wp:extent cx="1518285" cy="238125"/>
                <wp:effectExtent l="57150" t="38100" r="81915" b="104775"/>
                <wp:wrapNone/>
                <wp:docPr id="96" name="Flowchart: Process 96"/>
                <wp:cNvGraphicFramePr/>
                <a:graphic xmlns:a="http://schemas.openxmlformats.org/drawingml/2006/main">
                  <a:graphicData uri="http://schemas.microsoft.com/office/word/2010/wordprocessingShape">
                    <wps:wsp>
                      <wps:cNvSpPr/>
                      <wps:spPr>
                        <a:xfrm>
                          <a:off x="0" y="0"/>
                          <a:ext cx="1518285" cy="23812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D6568" w:rsidRPr="000539FD" w:rsidRDefault="001D6568" w:rsidP="00620E92">
                            <w:pPr>
                              <w:shd w:val="clear" w:color="auto" w:fill="000000" w:themeFill="text1"/>
                              <w:rPr>
                                <w:rFonts w:ascii="Times New Roman" w:hAnsi="Times New Roman" w:cs="Times New Roman"/>
                                <w:sz w:val="24"/>
                                <w:szCs w:val="24"/>
                              </w:rPr>
                            </w:pPr>
                            <w:r w:rsidRPr="00620E92">
                              <w:rPr>
                                <w:rFonts w:ascii="Times New Roman" w:hAnsi="Times New Roman" w:cs="Times New Roman"/>
                                <w:color w:val="FFFFFF" w:themeColor="background1"/>
                                <w:sz w:val="24"/>
                                <w:szCs w:val="24"/>
                              </w:rPr>
                              <w:t>Financial Attitu</w:t>
                            </w:r>
                            <w:r>
                              <w:rPr>
                                <w:rFonts w:ascii="Times New Roman" w:hAnsi="Times New Roman" w:cs="Times New Roman"/>
                                <w:sz w:val="24"/>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6" o:spid="_x0000_s1026" type="#_x0000_t109" style="position:absolute;left:0;text-align:left;margin-left:35.25pt;margin-top:4.7pt;width:119.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" fillcolor="#bcbcbc">
                <v:fill color2="#ededed" rotate="t" angle="180" colors="0 #bcbcbc;22938f #d0d0d0;1 #ededed" focus="100%" type="gradient"/>
                <v:shadow on="t" color="black" opacity="24903f" origin=",.5" offset="0,.55556mm"/>
                <v:textbox>
                  <w:txbxContent>
                    <w:p w:rsidR="001D6568" w:rsidRPr="000539FD" w:rsidRDefault="001D6568" w:rsidP="00620E92">
                      <w:pPr>
                        <w:shd w:val="clear" w:color="auto" w:fill="000000" w:themeFill="text1"/>
                        <w:rPr>
                          <w:rFonts w:ascii="Times New Roman" w:hAnsi="Times New Roman" w:cs="Times New Roman"/>
                          <w:sz w:val="24"/>
                          <w:szCs w:val="24"/>
                        </w:rPr>
                      </w:pPr>
                      <w:r w:rsidRPr="00620E92">
                        <w:rPr>
                          <w:rFonts w:ascii="Times New Roman" w:hAnsi="Times New Roman" w:cs="Times New Roman"/>
                          <w:color w:val="FFFFFF" w:themeColor="background1"/>
                          <w:sz w:val="24"/>
                          <w:szCs w:val="24"/>
                        </w:rPr>
                        <w:t>Financial Attitu</w:t>
                      </w:r>
                      <w:r>
                        <w:rPr>
                          <w:rFonts w:ascii="Times New Roman" w:hAnsi="Times New Roman" w:cs="Times New Roman"/>
                          <w:sz w:val="24"/>
                          <w:szCs w:val="24"/>
                        </w:rPr>
                        <w:t>de</w:t>
                      </w:r>
                    </w:p>
                  </w:txbxContent>
                </v:textbox>
              </v:shape>
            </w:pict>
          </mc:Fallback>
        </mc:AlternateContent>
      </w:r>
      <w:r w:rsidR="00C01B1D" w:rsidRPr="001A0528">
        <w:rPr>
          <w:rFonts w:ascii="Times New Roman" w:eastAsia="Calibri" w:hAnsi="Times New Roman" w:cs="Times New Roman"/>
          <w:sz w:val="24"/>
          <w:szCs w:val="24"/>
        </w:rPr>
        <w:tab/>
      </w:r>
    </w:p>
    <w:p w:rsidR="00C01B1D" w:rsidRPr="001A0528" w:rsidRDefault="00620E92" w:rsidP="006F4585">
      <w:pPr>
        <w:autoSpaceDE w:val="0"/>
        <w:autoSpaceDN w:val="0"/>
        <w:adjustRightInd w:val="0"/>
        <w:spacing w:after="0"/>
        <w:jc w:val="both"/>
        <w:rPr>
          <w:rFonts w:ascii="Times New Roman" w:eastAsia="Calibri" w:hAnsi="Times New Roman" w:cs="Times New Roman"/>
          <w:sz w:val="24"/>
          <w:szCs w:val="24"/>
        </w:rPr>
      </w:pPr>
      <w:r w:rsidRPr="001A0528">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7580540D" wp14:editId="57256025">
                <wp:simplePos x="0" y="0"/>
                <wp:positionH relativeFrom="column">
                  <wp:posOffset>434975</wp:posOffset>
                </wp:positionH>
                <wp:positionV relativeFrom="paragraph">
                  <wp:posOffset>160020</wp:posOffset>
                </wp:positionV>
                <wp:extent cx="1518285" cy="269875"/>
                <wp:effectExtent l="57150" t="38100" r="81915" b="92075"/>
                <wp:wrapNone/>
                <wp:docPr id="97" name="Flowchart: Process 97"/>
                <wp:cNvGraphicFramePr/>
                <a:graphic xmlns:a="http://schemas.openxmlformats.org/drawingml/2006/main">
                  <a:graphicData uri="http://schemas.microsoft.com/office/word/2010/wordprocessingShape">
                    <wps:wsp>
                      <wps:cNvSpPr/>
                      <wps:spPr>
                        <a:xfrm>
                          <a:off x="0" y="0"/>
                          <a:ext cx="1518285" cy="269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D6568" w:rsidRPr="000539FD" w:rsidRDefault="001D6568" w:rsidP="00620E92">
                            <w:pPr>
                              <w:shd w:val="clear" w:color="auto" w:fill="000000" w:themeFill="text1"/>
                              <w:rPr>
                                <w:rFonts w:ascii="Times New Roman" w:hAnsi="Times New Roman" w:cs="Times New Roman"/>
                                <w:sz w:val="24"/>
                                <w:szCs w:val="24"/>
                              </w:rPr>
                            </w:pPr>
                            <w:r>
                              <w:rPr>
                                <w:rFonts w:ascii="Times New Roman" w:hAnsi="Times New Roman" w:cs="Times New Roman"/>
                                <w:sz w:val="24"/>
                                <w:szCs w:val="24"/>
                              </w:rPr>
                              <w:t>Financial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7" o:spid="_x0000_s1027" type="#_x0000_t109" style="position:absolute;left:0;text-align:left;margin-left:34.25pt;margin-top:12.6pt;width:119.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" fillcolor="#bcbcbc">
                <v:fill color2="#ededed" rotate="t" angle="180" colors="0 #bcbcbc;22938f #d0d0d0;1 #ededed" focus="100%" type="gradient"/>
                <v:shadow on="t" color="black" opacity="24903f" origin=",.5" offset="0,.55556mm"/>
                <v:textbox>
                  <w:txbxContent>
                    <w:p w:rsidR="001D6568" w:rsidRPr="000539FD" w:rsidRDefault="001D6568" w:rsidP="00620E92">
                      <w:pPr>
                        <w:shd w:val="clear" w:color="auto" w:fill="000000" w:themeFill="text1"/>
                        <w:rPr>
                          <w:rFonts w:ascii="Times New Roman" w:hAnsi="Times New Roman" w:cs="Times New Roman"/>
                          <w:sz w:val="24"/>
                          <w:szCs w:val="24"/>
                        </w:rPr>
                      </w:pPr>
                      <w:r>
                        <w:rPr>
                          <w:rFonts w:ascii="Times New Roman" w:hAnsi="Times New Roman" w:cs="Times New Roman"/>
                          <w:sz w:val="24"/>
                          <w:szCs w:val="24"/>
                        </w:rPr>
                        <w:t>Financial Knowledge</w:t>
                      </w:r>
                    </w:p>
                  </w:txbxContent>
                </v:textbox>
              </v:shape>
            </w:pict>
          </mc:Fallback>
        </mc:AlternateContent>
      </w:r>
      <w:r w:rsidR="00C01B1D" w:rsidRPr="001A0528">
        <w:rPr>
          <w:rFonts w:ascii="Times New Roman" w:eastAsia="Calibri" w:hAnsi="Times New Roman" w:cs="Times New Roman"/>
          <w:sz w:val="24"/>
          <w:szCs w:val="24"/>
        </w:rPr>
        <w:tab/>
      </w:r>
    </w:p>
    <w:p w:rsidR="00C01B1D" w:rsidRPr="001A0528" w:rsidRDefault="00620E92" w:rsidP="006F4585">
      <w:pPr>
        <w:autoSpaceDE w:val="0"/>
        <w:autoSpaceDN w:val="0"/>
        <w:adjustRightInd w:val="0"/>
        <w:spacing w:after="0"/>
        <w:jc w:val="both"/>
        <w:rPr>
          <w:rFonts w:ascii="Times New Roman" w:eastAsia="Calibri" w:hAnsi="Times New Roman" w:cs="Times New Roman"/>
          <w:sz w:val="24"/>
          <w:szCs w:val="24"/>
        </w:rPr>
      </w:pPr>
      <w:r w:rsidRPr="001A0528">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49BB404C" wp14:editId="2F9E8DEF">
                <wp:simplePos x="0" y="0"/>
                <wp:positionH relativeFrom="column">
                  <wp:posOffset>1981200</wp:posOffset>
                </wp:positionH>
                <wp:positionV relativeFrom="paragraph">
                  <wp:posOffset>57150</wp:posOffset>
                </wp:positionV>
                <wp:extent cx="2294255" cy="573405"/>
                <wp:effectExtent l="0" t="0" r="67945" b="93345"/>
                <wp:wrapNone/>
                <wp:docPr id="126" name="Straight Arrow Connector 126"/>
                <wp:cNvGraphicFramePr/>
                <a:graphic xmlns:a="http://schemas.openxmlformats.org/drawingml/2006/main">
                  <a:graphicData uri="http://schemas.microsoft.com/office/word/2010/wordprocessingShape">
                    <wps:wsp>
                      <wps:cNvCnPr/>
                      <wps:spPr>
                        <a:xfrm>
                          <a:off x="0" y="0"/>
                          <a:ext cx="2294255" cy="573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156pt;margin-top:4.5pt;width:180.65pt;height: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" strokecolor="#4a7ebb">
                <v:stroke endarrow="open"/>
              </v:shape>
            </w:pict>
          </mc:Fallback>
        </mc:AlternateContent>
      </w:r>
    </w:p>
    <w:p w:rsidR="00C01B1D" w:rsidRPr="001A0528" w:rsidRDefault="00620E92" w:rsidP="006F4585">
      <w:pPr>
        <w:tabs>
          <w:tab w:val="left" w:pos="8130"/>
        </w:tabs>
        <w:autoSpaceDE w:val="0"/>
        <w:autoSpaceDN w:val="0"/>
        <w:adjustRightInd w:val="0"/>
        <w:spacing w:after="0"/>
        <w:jc w:val="both"/>
        <w:rPr>
          <w:rFonts w:ascii="Times New Roman" w:eastAsia="Calibri" w:hAnsi="Times New Roman" w:cs="Times New Roman"/>
          <w:sz w:val="24"/>
          <w:szCs w:val="24"/>
        </w:rPr>
      </w:pPr>
      <w:r w:rsidRPr="001A0528">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308FA5C6" wp14:editId="11D759A0">
                <wp:simplePos x="0" y="0"/>
                <wp:positionH relativeFrom="column">
                  <wp:posOffset>1908810</wp:posOffset>
                </wp:positionH>
                <wp:positionV relativeFrom="paragraph">
                  <wp:posOffset>140970</wp:posOffset>
                </wp:positionV>
                <wp:extent cx="2397760" cy="266700"/>
                <wp:effectExtent l="0" t="0" r="78740" b="95250"/>
                <wp:wrapNone/>
                <wp:docPr id="8" name="Straight Arrow Connector 8"/>
                <wp:cNvGraphicFramePr/>
                <a:graphic xmlns:a="http://schemas.openxmlformats.org/drawingml/2006/main">
                  <a:graphicData uri="http://schemas.microsoft.com/office/word/2010/wordprocessingShape">
                    <wps:wsp>
                      <wps:cNvCnPr/>
                      <wps:spPr>
                        <a:xfrm>
                          <a:off x="0" y="0"/>
                          <a:ext cx="239776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50.3pt;margin-top:11.1pt;width:188.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" strokecolor="#4a7ebb">
                <v:stroke endarrow="open"/>
              </v:shape>
            </w:pict>
          </mc:Fallback>
        </mc:AlternateContent>
      </w:r>
      <w:r w:rsidRPr="001A0528">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2579B91" wp14:editId="35F7EFE1">
                <wp:simplePos x="0" y="0"/>
                <wp:positionH relativeFrom="column">
                  <wp:posOffset>390525</wp:posOffset>
                </wp:positionH>
                <wp:positionV relativeFrom="paragraph">
                  <wp:posOffset>26670</wp:posOffset>
                </wp:positionV>
                <wp:extent cx="1518285" cy="2762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1518285" cy="276225"/>
                        </a:xfrm>
                        <a:prstGeom prst="rect">
                          <a:avLst/>
                        </a:prstGeom>
                        <a:solidFill>
                          <a:srgbClr val="4F81BD"/>
                        </a:solidFill>
                        <a:ln w="25400" cap="flat" cmpd="sng" algn="ctr">
                          <a:solidFill>
                            <a:srgbClr val="4F81BD">
                              <a:shade val="50000"/>
                            </a:srgbClr>
                          </a:solidFill>
                          <a:prstDash val="solid"/>
                        </a:ln>
                        <a:effectLst/>
                      </wps:spPr>
                      <wps:txbx>
                        <w:txbxContent>
                          <w:p w:rsidR="001D6568" w:rsidRPr="00E83BA8" w:rsidRDefault="001D6568" w:rsidP="00620E92">
                            <w:pPr>
                              <w:shd w:val="clear" w:color="auto" w:fill="000000" w:themeFill="text1"/>
                              <w:jc w:val="center"/>
                              <w:rPr>
                                <w:rFonts w:ascii="Times New Roman" w:hAnsi="Times New Roman" w:cs="Times New Roman"/>
                                <w:b/>
                                <w:sz w:val="24"/>
                                <w:szCs w:val="24"/>
                              </w:rPr>
                            </w:pPr>
                            <w:r w:rsidRPr="00E83BA8">
                              <w:rPr>
                                <w:rFonts w:ascii="Times New Roman" w:hAnsi="Times New Roman" w:cs="Times New Roman"/>
                                <w:b/>
                                <w:sz w:val="24"/>
                                <w:szCs w:val="24"/>
                              </w:rPr>
                              <w:t>Financial Anxiety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30.75pt;margin-top:2.1pt;width:119.5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" fillcolor="#4f81bd" strokecolor="#385d8a" strokeweight="2pt">
                <v:textbox>
                  <w:txbxContent>
                    <w:p w:rsidR="001D6568" w:rsidRPr="00E83BA8" w:rsidRDefault="001D6568" w:rsidP="00620E92">
                      <w:pPr>
                        <w:shd w:val="clear" w:color="auto" w:fill="000000" w:themeFill="text1"/>
                        <w:jc w:val="center"/>
                        <w:rPr>
                          <w:rFonts w:ascii="Times New Roman" w:hAnsi="Times New Roman" w:cs="Times New Roman"/>
                          <w:b/>
                          <w:sz w:val="24"/>
                          <w:szCs w:val="24"/>
                        </w:rPr>
                      </w:pPr>
                      <w:r w:rsidRPr="00E83BA8">
                        <w:rPr>
                          <w:rFonts w:ascii="Times New Roman" w:hAnsi="Times New Roman" w:cs="Times New Roman"/>
                          <w:b/>
                          <w:sz w:val="24"/>
                          <w:szCs w:val="24"/>
                        </w:rPr>
                        <w:t>Financial Anxiety</w:t>
                      </w:r>
                    </w:p>
                  </w:txbxContent>
                </v:textbox>
              </v:rect>
            </w:pict>
          </mc:Fallback>
        </mc:AlternateContent>
      </w:r>
      <w:r w:rsidR="00C01B1D" w:rsidRPr="001A0528">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03BA5B4A" wp14:editId="1F4CE37A">
                <wp:simplePos x="0" y="0"/>
                <wp:positionH relativeFrom="column">
                  <wp:posOffset>4277802</wp:posOffset>
                </wp:positionH>
                <wp:positionV relativeFrom="paragraph">
                  <wp:posOffset>236192</wp:posOffset>
                </wp:positionV>
                <wp:extent cx="1693628" cy="452755"/>
                <wp:effectExtent l="57150" t="38100" r="78105" b="99695"/>
                <wp:wrapNone/>
                <wp:docPr id="102" name="Flowchart: Process 102"/>
                <wp:cNvGraphicFramePr/>
                <a:graphic xmlns:a="http://schemas.openxmlformats.org/drawingml/2006/main">
                  <a:graphicData uri="http://schemas.microsoft.com/office/word/2010/wordprocessingShape">
                    <wps:wsp>
                      <wps:cNvSpPr/>
                      <wps:spPr>
                        <a:xfrm>
                          <a:off x="0" y="0"/>
                          <a:ext cx="1693628" cy="452755"/>
                        </a:xfrm>
                        <a:prstGeom prst="flowChart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1D6568" w:rsidRPr="000539FD" w:rsidRDefault="001D6568" w:rsidP="00620E92">
                            <w:pPr>
                              <w:shd w:val="clear" w:color="auto" w:fill="000000" w:themeFill="text1"/>
                              <w:rPr>
                                <w:rFonts w:ascii="Times New Roman" w:hAnsi="Times New Roman" w:cs="Times New Roman"/>
                                <w:sz w:val="24"/>
                                <w:szCs w:val="24"/>
                              </w:rPr>
                            </w:pPr>
                            <w:r>
                              <w:rPr>
                                <w:rFonts w:ascii="Times New Roman" w:hAnsi="Times New Roman" w:cs="Times New Roman"/>
                                <w:sz w:val="24"/>
                                <w:szCs w:val="24"/>
                              </w:rPr>
                              <w:t>Personal Financial management behavior</w:t>
                            </w:r>
                          </w:p>
                          <w:p w:rsidR="001D6568" w:rsidRDefault="001D6568" w:rsidP="00C01B1D">
                            <w:pPr>
                              <w:jc w:val="center"/>
                            </w:pPr>
                          </w:p>
                          <w:p w:rsidR="001D6568" w:rsidRDefault="001D6568" w:rsidP="00C01B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02" o:spid="_x0000_s1029" type="#_x0000_t109" style="position:absolute;left:0;text-align:left;margin-left:336.85pt;margin-top:18.6pt;width:133.3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" fillcolor="#9eeaff" strokecolor="#46aac5">
                <v:fill color2="#e4f9ff" rotate="t" angle="180" colors="0 #9eeaff;22938f #bbefff;1 #e4f9ff" focus="100%" type="gradient"/>
                <v:shadow on="t" color="black" opacity="24903f" origin=",.5" offset="0,.55556mm"/>
                <v:textbox>
                  <w:txbxContent>
                    <w:p w:rsidR="001D6568" w:rsidRPr="000539FD" w:rsidRDefault="001D6568" w:rsidP="00620E92">
                      <w:pPr>
                        <w:shd w:val="clear" w:color="auto" w:fill="000000" w:themeFill="text1"/>
                        <w:rPr>
                          <w:rFonts w:ascii="Times New Roman" w:hAnsi="Times New Roman" w:cs="Times New Roman"/>
                          <w:sz w:val="24"/>
                          <w:szCs w:val="24"/>
                        </w:rPr>
                      </w:pPr>
                      <w:r>
                        <w:rPr>
                          <w:rFonts w:ascii="Times New Roman" w:hAnsi="Times New Roman" w:cs="Times New Roman"/>
                          <w:sz w:val="24"/>
                          <w:szCs w:val="24"/>
                        </w:rPr>
                        <w:t>Personal Financial management behavior</w:t>
                      </w:r>
                    </w:p>
                    <w:p w:rsidR="001D6568" w:rsidRDefault="001D6568" w:rsidP="00C01B1D">
                      <w:pPr>
                        <w:jc w:val="center"/>
                      </w:pPr>
                    </w:p>
                    <w:p w:rsidR="001D6568" w:rsidRDefault="001D6568" w:rsidP="00C01B1D"/>
                  </w:txbxContent>
                </v:textbox>
              </v:shape>
            </w:pict>
          </mc:Fallback>
        </mc:AlternateContent>
      </w:r>
      <w:r w:rsidR="00C01B1D" w:rsidRPr="001A0528">
        <w:rPr>
          <w:rFonts w:ascii="Times New Roman" w:eastAsia="Calibri" w:hAnsi="Times New Roman" w:cs="Times New Roman"/>
          <w:sz w:val="24"/>
          <w:szCs w:val="24"/>
        </w:rPr>
        <w:tab/>
      </w:r>
    </w:p>
    <w:p w:rsidR="00C01B1D" w:rsidRPr="001A0528" w:rsidRDefault="00620E92" w:rsidP="006F4585">
      <w:pPr>
        <w:autoSpaceDE w:val="0"/>
        <w:autoSpaceDN w:val="0"/>
        <w:adjustRightInd w:val="0"/>
        <w:spacing w:after="0"/>
        <w:jc w:val="both"/>
        <w:rPr>
          <w:rFonts w:ascii="Times New Roman" w:eastAsia="Calibri" w:hAnsi="Times New Roman" w:cs="Times New Roman"/>
          <w:sz w:val="24"/>
          <w:szCs w:val="24"/>
        </w:rPr>
      </w:pPr>
      <w:r w:rsidRPr="001A0528">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3BF7EA2" wp14:editId="4469F959">
                <wp:simplePos x="0" y="0"/>
                <wp:positionH relativeFrom="column">
                  <wp:posOffset>390525</wp:posOffset>
                </wp:positionH>
                <wp:positionV relativeFrom="paragraph">
                  <wp:posOffset>101600</wp:posOffset>
                </wp:positionV>
                <wp:extent cx="1518285" cy="285750"/>
                <wp:effectExtent l="0" t="0" r="24765" b="19050"/>
                <wp:wrapNone/>
                <wp:docPr id="7" name="Rectangle 7"/>
                <wp:cNvGraphicFramePr/>
                <a:graphic xmlns:a="http://schemas.openxmlformats.org/drawingml/2006/main">
                  <a:graphicData uri="http://schemas.microsoft.com/office/word/2010/wordprocessingShape">
                    <wps:wsp>
                      <wps:cNvSpPr/>
                      <wps:spPr>
                        <a:xfrm>
                          <a:off x="0" y="0"/>
                          <a:ext cx="1518285" cy="285750"/>
                        </a:xfrm>
                        <a:prstGeom prst="rect">
                          <a:avLst/>
                        </a:prstGeom>
                        <a:solidFill>
                          <a:srgbClr val="4F81BD"/>
                        </a:solidFill>
                        <a:ln w="25400" cap="flat" cmpd="sng" algn="ctr">
                          <a:solidFill>
                            <a:srgbClr val="4F81BD">
                              <a:shade val="50000"/>
                            </a:srgbClr>
                          </a:solidFill>
                          <a:prstDash val="solid"/>
                        </a:ln>
                        <a:effectLst/>
                      </wps:spPr>
                      <wps:txbx>
                        <w:txbxContent>
                          <w:p w:rsidR="001D6568" w:rsidRPr="00E83BA8" w:rsidRDefault="001D6568" w:rsidP="00C01B1D">
                            <w:pPr>
                              <w:rPr>
                                <w:rFonts w:ascii="Times New Roman" w:hAnsi="Times New Roman" w:cs="Times New Roman"/>
                                <w:sz w:val="24"/>
                                <w:szCs w:val="24"/>
                              </w:rPr>
                            </w:pPr>
                            <w:r>
                              <w:rPr>
                                <w:rFonts w:ascii="Times New Roman" w:hAnsi="Times New Roman" w:cs="Times New Roman"/>
                                <w:sz w:val="24"/>
                                <w:szCs w:val="24"/>
                              </w:rPr>
                              <w:t xml:space="preserve">     </w:t>
                            </w:r>
                            <w:r w:rsidRPr="00620E92">
                              <w:rPr>
                                <w:rFonts w:ascii="Times New Roman" w:hAnsi="Times New Roman" w:cs="Times New Roman"/>
                                <w:sz w:val="24"/>
                                <w:szCs w:val="24"/>
                                <w:shd w:val="clear" w:color="auto" w:fill="000000" w:themeFill="text1"/>
                              </w:rPr>
                              <w:t>Self-Control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0" style="position:absolute;left:0;text-align:left;margin-left:30.75pt;margin-top:8pt;width:119.55pt;height: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" fillcolor="#4f81bd" strokecolor="#385d8a" strokeweight="2pt">
                <v:textbox>
                  <w:txbxContent>
                    <w:p w:rsidR="001D6568" w:rsidRPr="00E83BA8" w:rsidRDefault="001D6568" w:rsidP="00C01B1D">
                      <w:pPr>
                        <w:rPr>
                          <w:rFonts w:ascii="Times New Roman" w:hAnsi="Times New Roman" w:cs="Times New Roman"/>
                          <w:sz w:val="24"/>
                          <w:szCs w:val="24"/>
                        </w:rPr>
                      </w:pPr>
                      <w:r>
                        <w:rPr>
                          <w:rFonts w:ascii="Times New Roman" w:hAnsi="Times New Roman" w:cs="Times New Roman"/>
                          <w:sz w:val="24"/>
                          <w:szCs w:val="24"/>
                        </w:rPr>
                        <w:t xml:space="preserve">     </w:t>
                      </w:r>
                      <w:r w:rsidRPr="00620E92">
                        <w:rPr>
                          <w:rFonts w:ascii="Times New Roman" w:hAnsi="Times New Roman" w:cs="Times New Roman"/>
                          <w:sz w:val="24"/>
                          <w:szCs w:val="24"/>
                          <w:shd w:val="clear" w:color="auto" w:fill="000000" w:themeFill="text1"/>
                        </w:rPr>
                        <w:t>Self-Control</w:t>
                      </w:r>
                    </w:p>
                  </w:txbxContent>
                </v:textbox>
              </v:rect>
            </w:pict>
          </mc:Fallback>
        </mc:AlternateContent>
      </w:r>
    </w:p>
    <w:p w:rsidR="00C01B1D" w:rsidRPr="001A0528" w:rsidRDefault="00620E92" w:rsidP="006F4585">
      <w:pPr>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6EF1753B" wp14:editId="402B3B1D">
                <wp:simplePos x="0" y="0"/>
                <wp:positionH relativeFrom="column">
                  <wp:posOffset>1765300</wp:posOffset>
                </wp:positionH>
                <wp:positionV relativeFrom="paragraph">
                  <wp:posOffset>157480</wp:posOffset>
                </wp:positionV>
                <wp:extent cx="2459355" cy="533400"/>
                <wp:effectExtent l="0" t="57150" r="17145" b="19050"/>
                <wp:wrapNone/>
                <wp:docPr id="11" name="Straight Arrow Connector 11"/>
                <wp:cNvGraphicFramePr/>
                <a:graphic xmlns:a="http://schemas.openxmlformats.org/drawingml/2006/main">
                  <a:graphicData uri="http://schemas.microsoft.com/office/word/2010/wordprocessingShape">
                    <wps:wsp>
                      <wps:cNvCnPr/>
                      <wps:spPr>
                        <a:xfrm flipV="1">
                          <a:off x="0" y="0"/>
                          <a:ext cx="245935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39pt;margin-top:12.4pt;width:193.65pt;height:42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" strokecolor="#4579b8 [3044]">
                <v:stroke endarrow="open"/>
              </v:shape>
            </w:pict>
          </mc:Fallback>
        </mc:AlternateContent>
      </w:r>
      <w:r w:rsidRPr="001A0528">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7C5263B3" wp14:editId="7FC7BEFD">
                <wp:simplePos x="0" y="0"/>
                <wp:positionH relativeFrom="column">
                  <wp:posOffset>1905000</wp:posOffset>
                </wp:positionH>
                <wp:positionV relativeFrom="paragraph">
                  <wp:posOffset>147955</wp:posOffset>
                </wp:positionV>
                <wp:extent cx="2375535" cy="138430"/>
                <wp:effectExtent l="0" t="76200" r="0" b="33020"/>
                <wp:wrapNone/>
                <wp:docPr id="3" name="Straight Arrow Connector 3"/>
                <wp:cNvGraphicFramePr/>
                <a:graphic xmlns:a="http://schemas.openxmlformats.org/drawingml/2006/main">
                  <a:graphicData uri="http://schemas.microsoft.com/office/word/2010/wordprocessingShape">
                    <wps:wsp>
                      <wps:cNvCnPr/>
                      <wps:spPr>
                        <a:xfrm flipV="1">
                          <a:off x="0" y="0"/>
                          <a:ext cx="2375535" cy="1384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50pt;margin-top:11.65pt;width:187.05pt;height:10.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" strokecolor="#4a7ebb">
                <v:stroke endarrow="open"/>
              </v:shape>
            </w:pict>
          </mc:Fallback>
        </mc:AlternateContent>
      </w:r>
      <w:r w:rsidRPr="001A0528">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2CF6DE95" wp14:editId="15C5B88C">
                <wp:simplePos x="0" y="0"/>
                <wp:positionH relativeFrom="column">
                  <wp:posOffset>1956435</wp:posOffset>
                </wp:positionH>
                <wp:positionV relativeFrom="paragraph">
                  <wp:posOffset>5080</wp:posOffset>
                </wp:positionV>
                <wp:extent cx="2346325" cy="38100"/>
                <wp:effectExtent l="0" t="57150" r="34925" b="114300"/>
                <wp:wrapNone/>
                <wp:docPr id="9" name="Straight Arrow Connector 9"/>
                <wp:cNvGraphicFramePr/>
                <a:graphic xmlns:a="http://schemas.openxmlformats.org/drawingml/2006/main">
                  <a:graphicData uri="http://schemas.microsoft.com/office/word/2010/wordprocessingShape">
                    <wps:wsp>
                      <wps:cNvCnPr/>
                      <wps:spPr>
                        <a:xfrm>
                          <a:off x="0" y="0"/>
                          <a:ext cx="2346325" cy="38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54.05pt;margin-top:.4pt;width:184.75pt;height: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" strokecolor="#4a7ebb">
                <v:stroke endarrow="open"/>
              </v:shape>
            </w:pict>
          </mc:Fallback>
        </mc:AlternateContent>
      </w:r>
    </w:p>
    <w:p w:rsidR="00C01B1D" w:rsidRPr="001A0528" w:rsidRDefault="00620E92" w:rsidP="006F4585">
      <w:pPr>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D459219" wp14:editId="5102AE9C">
                <wp:simplePos x="0" y="0"/>
                <wp:positionH relativeFrom="column">
                  <wp:posOffset>1821180</wp:posOffset>
                </wp:positionH>
                <wp:positionV relativeFrom="paragraph">
                  <wp:posOffset>88900</wp:posOffset>
                </wp:positionV>
                <wp:extent cx="2481580" cy="737870"/>
                <wp:effectExtent l="0" t="57150" r="0" b="24130"/>
                <wp:wrapNone/>
                <wp:docPr id="12" name="Straight Arrow Connector 12"/>
                <wp:cNvGraphicFramePr/>
                <a:graphic xmlns:a="http://schemas.openxmlformats.org/drawingml/2006/main">
                  <a:graphicData uri="http://schemas.microsoft.com/office/word/2010/wordprocessingShape">
                    <wps:wsp>
                      <wps:cNvCnPr/>
                      <wps:spPr>
                        <a:xfrm flipV="1">
                          <a:off x="0" y="0"/>
                          <a:ext cx="2481580" cy="7378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143.4pt;margin-top:7pt;width:195.4pt;height:58.1p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" strokecolor="#4579b8 [3044]">
                <v:stroke endarrow="open"/>
              </v:shape>
            </w:pict>
          </mc:Fallback>
        </mc:AlternateContent>
      </w:r>
      <w:r w:rsidRPr="001A0528">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9E93389" wp14:editId="526AB5CE">
                <wp:simplePos x="0" y="0"/>
                <wp:positionH relativeFrom="column">
                  <wp:posOffset>438150</wp:posOffset>
                </wp:positionH>
                <wp:positionV relativeFrom="paragraph">
                  <wp:posOffset>22225</wp:posOffset>
                </wp:positionV>
                <wp:extent cx="1383030" cy="323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383030" cy="323850"/>
                        </a:xfrm>
                        <a:prstGeom prst="rect">
                          <a:avLst/>
                        </a:prstGeom>
                        <a:solidFill>
                          <a:srgbClr val="4F81BD"/>
                        </a:solidFill>
                        <a:ln w="25400" cap="flat" cmpd="sng" algn="ctr">
                          <a:solidFill>
                            <a:srgbClr val="4F81BD">
                              <a:shade val="50000"/>
                            </a:srgbClr>
                          </a:solidFill>
                          <a:prstDash val="solid"/>
                        </a:ln>
                        <a:effectLst/>
                      </wps:spPr>
                      <wps:txbx>
                        <w:txbxContent>
                          <w:p w:rsidR="001D6568" w:rsidRPr="005E7377" w:rsidRDefault="001D6568" w:rsidP="00620E92">
                            <w:pPr>
                              <w:shd w:val="clear" w:color="auto" w:fill="000000" w:themeFill="text1"/>
                              <w:jc w:val="center"/>
                              <w:rPr>
                                <w:rFonts w:ascii="Times New Roman" w:hAnsi="Times New Roman" w:cs="Times New Roman"/>
                                <w:sz w:val="24"/>
                                <w:szCs w:val="24"/>
                              </w:rPr>
                            </w:pPr>
                            <w:r w:rsidRPr="005E7377">
                              <w:rPr>
                                <w:rFonts w:ascii="Times New Roman" w:hAnsi="Times New Roman" w:cs="Times New Roman"/>
                                <w:sz w:val="24"/>
                                <w:szCs w:val="24"/>
                              </w:rP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1" style="position:absolute;left:0;text-align:left;margin-left:34.5pt;margin-top:1.75pt;width:108.9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" fillcolor="#4f81bd" strokecolor="#385d8a" strokeweight="2pt">
                <v:textbox>
                  <w:txbxContent>
                    <w:p w:rsidR="001D6568" w:rsidRPr="005E7377" w:rsidRDefault="001D6568" w:rsidP="00620E92">
                      <w:pPr>
                        <w:shd w:val="clear" w:color="auto" w:fill="000000" w:themeFill="text1"/>
                        <w:jc w:val="center"/>
                        <w:rPr>
                          <w:rFonts w:ascii="Times New Roman" w:hAnsi="Times New Roman" w:cs="Times New Roman"/>
                          <w:sz w:val="24"/>
                          <w:szCs w:val="24"/>
                        </w:rPr>
                      </w:pPr>
                      <w:r w:rsidRPr="005E7377">
                        <w:rPr>
                          <w:rFonts w:ascii="Times New Roman" w:hAnsi="Times New Roman" w:cs="Times New Roman"/>
                          <w:sz w:val="24"/>
                          <w:szCs w:val="24"/>
                        </w:rPr>
                        <w:t>Subjective Norms</w:t>
                      </w:r>
                    </w:p>
                  </w:txbxContent>
                </v:textbox>
              </v:rect>
            </w:pict>
          </mc:Fallback>
        </mc:AlternateContent>
      </w:r>
    </w:p>
    <w:p w:rsidR="00C01B1D" w:rsidRPr="001A0528" w:rsidRDefault="00620E92" w:rsidP="006F4585">
      <w:pPr>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0BDF4AE9" wp14:editId="10497795">
                <wp:simplePos x="0" y="0"/>
                <wp:positionH relativeFrom="column">
                  <wp:posOffset>657225</wp:posOffset>
                </wp:positionH>
                <wp:positionV relativeFrom="paragraph">
                  <wp:posOffset>144780</wp:posOffset>
                </wp:positionV>
                <wp:extent cx="11144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144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68" w:rsidRDefault="001D6568" w:rsidP="00620E92">
                            <w:pPr>
                              <w:shd w:val="clear" w:color="auto" w:fill="000000" w:themeFill="text1"/>
                              <w:jc w:val="center"/>
                            </w:pPr>
                            <w:r>
                              <w:t xml:space="preserve">INCOME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2" style="position:absolute;left:0;text-align:left;margin-left:51.75pt;margin-top:11.4pt;width:87.75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" fillcolor="#4f81bd [3204]" strokecolor="#243f60 [1604]" strokeweight="2pt">
                <v:textbox>
                  <w:txbxContent>
                    <w:p w:rsidR="001D6568" w:rsidRDefault="001D6568" w:rsidP="00620E92">
                      <w:pPr>
                        <w:shd w:val="clear" w:color="auto" w:fill="000000" w:themeFill="text1"/>
                        <w:jc w:val="center"/>
                      </w:pPr>
                      <w:r>
                        <w:t xml:space="preserve">INCOME </w:t>
                      </w:r>
                    </w:p>
                  </w:txbxContent>
                </v:textbox>
              </v:rect>
            </w:pict>
          </mc:Fallback>
        </mc:AlternateContent>
      </w:r>
    </w:p>
    <w:p w:rsidR="0017133F" w:rsidRPr="001A0528" w:rsidRDefault="00620E92" w:rsidP="006F4585">
      <w:pPr>
        <w:tabs>
          <w:tab w:val="left" w:pos="7483"/>
        </w:tabs>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F04D9B7" wp14:editId="58212D9A">
                <wp:simplePos x="0" y="0"/>
                <wp:positionH relativeFrom="column">
                  <wp:posOffset>628650</wp:posOffset>
                </wp:positionH>
                <wp:positionV relativeFrom="paragraph">
                  <wp:posOffset>285750</wp:posOffset>
                </wp:positionV>
                <wp:extent cx="1144905" cy="276225"/>
                <wp:effectExtent l="0" t="0" r="17145" b="28575"/>
                <wp:wrapNone/>
                <wp:docPr id="4" name="Rectangle 4"/>
                <wp:cNvGraphicFramePr/>
                <a:graphic xmlns:a="http://schemas.openxmlformats.org/drawingml/2006/main">
                  <a:graphicData uri="http://schemas.microsoft.com/office/word/2010/wordprocessingShape">
                    <wps:wsp>
                      <wps:cNvSpPr/>
                      <wps:spPr>
                        <a:xfrm>
                          <a:off x="0" y="0"/>
                          <a:ext cx="114490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68" w:rsidRDefault="001D6568" w:rsidP="00620E92">
                            <w:pPr>
                              <w:shd w:val="clear" w:color="auto" w:fill="000000" w:themeFill="text1"/>
                              <w:jc w:val="center"/>
                            </w:pPr>
                            <w:r>
                              <w:t xml:space="preserve">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3" style="position:absolute;left:0;text-align:left;margin-left:49.5pt;margin-top:22.5pt;width:90.15pt;height:2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" fillcolor="#4f81bd [3204]" strokecolor="#243f60 [1604]" strokeweight="2pt">
                <v:textbox>
                  <w:txbxContent>
                    <w:p w:rsidR="001D6568" w:rsidRDefault="001D6568" w:rsidP="00620E92">
                      <w:pPr>
                        <w:shd w:val="clear" w:color="auto" w:fill="000000" w:themeFill="text1"/>
                        <w:jc w:val="center"/>
                      </w:pPr>
                      <w:r>
                        <w:t xml:space="preserve">AGE </w:t>
                      </w:r>
                    </w:p>
                  </w:txbxContent>
                </v:textbox>
              </v:rect>
            </w:pict>
          </mc:Fallback>
        </mc:AlternateContent>
      </w:r>
    </w:p>
    <w:p w:rsidR="0017133F" w:rsidRDefault="0017133F" w:rsidP="006F4585">
      <w:pPr>
        <w:autoSpaceDE w:val="0"/>
        <w:autoSpaceDN w:val="0"/>
        <w:adjustRightInd w:val="0"/>
        <w:spacing w:after="0"/>
        <w:jc w:val="both"/>
        <w:rPr>
          <w:rFonts w:ascii="Times New Roman" w:eastAsia="Times New Roman" w:hAnsi="Times New Roman" w:cs="Times New Roman"/>
          <w:b/>
          <w:sz w:val="24"/>
          <w:szCs w:val="24"/>
        </w:rPr>
      </w:pPr>
    </w:p>
    <w:p w:rsidR="00A824DB" w:rsidRPr="001A0528" w:rsidRDefault="00A824DB" w:rsidP="006F4585">
      <w:pPr>
        <w:autoSpaceDE w:val="0"/>
        <w:autoSpaceDN w:val="0"/>
        <w:adjustRightInd w:val="0"/>
        <w:spacing w:after="0"/>
        <w:jc w:val="both"/>
        <w:rPr>
          <w:rFonts w:ascii="Times New Roman" w:eastAsia="Times New Roman" w:hAnsi="Times New Roman" w:cs="Times New Roman"/>
          <w:b/>
          <w:sz w:val="24"/>
          <w:szCs w:val="24"/>
        </w:rPr>
      </w:pPr>
    </w:p>
    <w:p w:rsidR="00C01B1D" w:rsidRPr="003E0579" w:rsidRDefault="003E0579" w:rsidP="003E0579">
      <w:pPr>
        <w:pStyle w:val="ListParagraph"/>
        <w:numPr>
          <w:ilvl w:val="1"/>
          <w:numId w:val="14"/>
        </w:num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1B1D" w:rsidRPr="003E0579">
        <w:rPr>
          <w:rFonts w:ascii="Times New Roman" w:eastAsia="Times New Roman" w:hAnsi="Times New Roman" w:cs="Times New Roman"/>
          <w:b/>
          <w:sz w:val="24"/>
          <w:szCs w:val="24"/>
        </w:rPr>
        <w:t>Definition of Variables and Hypotheses Formulation</w:t>
      </w:r>
    </w:p>
    <w:p w:rsidR="00D912A8" w:rsidRPr="001A0528" w:rsidRDefault="00D912A8" w:rsidP="006F4585">
      <w:pPr>
        <w:autoSpaceDE w:val="0"/>
        <w:autoSpaceDN w:val="0"/>
        <w:adjustRightInd w:val="0"/>
        <w:spacing w:after="0"/>
        <w:jc w:val="both"/>
        <w:rPr>
          <w:rFonts w:ascii="Times New Roman" w:eastAsia="Times New Roman" w:hAnsi="Times New Roman" w:cs="Times New Roman"/>
          <w:b/>
          <w:sz w:val="24"/>
          <w:szCs w:val="24"/>
        </w:rPr>
      </w:pPr>
      <w:r w:rsidRPr="001A0528">
        <w:rPr>
          <w:rFonts w:ascii="Times New Roman" w:eastAsia="Times New Roman" w:hAnsi="Times New Roman" w:cs="Times New Roman"/>
          <w:b/>
          <w:sz w:val="24"/>
          <w:szCs w:val="24"/>
        </w:rPr>
        <w:t>Definition of Variables</w:t>
      </w:r>
    </w:p>
    <w:p w:rsidR="00C01B1D" w:rsidRPr="001A0528" w:rsidRDefault="00C4103E" w:rsidP="006F4585">
      <w:pPr>
        <w:autoSpaceDE w:val="0"/>
        <w:autoSpaceDN w:val="0"/>
        <w:adjustRightInd w:val="0"/>
        <w:spacing w:after="0"/>
        <w:jc w:val="both"/>
        <w:rPr>
          <w:rFonts w:ascii="Times New Roman" w:eastAsia="Times New Roman" w:hAnsi="Times New Roman" w:cs="Times New Roman"/>
          <w:b/>
          <w:sz w:val="24"/>
          <w:szCs w:val="24"/>
        </w:rPr>
      </w:pPr>
      <w:r w:rsidRPr="001A0528">
        <w:rPr>
          <w:rFonts w:ascii="Times New Roman" w:eastAsia="Times New Roman" w:hAnsi="Times New Roman" w:cs="Times New Roman"/>
          <w:b/>
          <w:sz w:val="24"/>
          <w:szCs w:val="24"/>
        </w:rPr>
        <w:t>Financial Knowledge</w:t>
      </w:r>
    </w:p>
    <w:p w:rsidR="00A824DB" w:rsidRPr="001A0528" w:rsidRDefault="0017133F"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xml:space="preserve">The term financial knowledge is defined as sufficient knowledge about facts on personal finance and is the key to personal financial management behaviors (Garman and </w:t>
      </w:r>
      <w:proofErr w:type="spellStart"/>
      <w:r w:rsidRPr="001A0528">
        <w:rPr>
          <w:rFonts w:ascii="Times New Roman" w:eastAsia="Times New Roman" w:hAnsi="Times New Roman" w:cs="Times New Roman"/>
          <w:sz w:val="24"/>
          <w:szCs w:val="24"/>
        </w:rPr>
        <w:t>Forgue</w:t>
      </w:r>
      <w:proofErr w:type="spellEnd"/>
      <w:r w:rsidRPr="001A0528">
        <w:rPr>
          <w:rFonts w:ascii="Times New Roman" w:eastAsia="Times New Roman" w:hAnsi="Times New Roman" w:cs="Times New Roman"/>
          <w:sz w:val="24"/>
          <w:szCs w:val="24"/>
        </w:rPr>
        <w:t>, 2006).</w:t>
      </w:r>
    </w:p>
    <w:p w:rsidR="00C01B1D" w:rsidRPr="001A0528" w:rsidRDefault="00C01B1D" w:rsidP="006F4585">
      <w:pPr>
        <w:autoSpaceDE w:val="0"/>
        <w:autoSpaceDN w:val="0"/>
        <w:adjustRightInd w:val="0"/>
        <w:spacing w:after="0"/>
        <w:jc w:val="both"/>
        <w:rPr>
          <w:rFonts w:ascii="Times New Roman" w:eastAsia="Times New Roman" w:hAnsi="Times New Roman" w:cs="Times New Roman"/>
          <w:b/>
          <w:sz w:val="24"/>
          <w:szCs w:val="24"/>
        </w:rPr>
      </w:pPr>
      <w:r w:rsidRPr="001A0528">
        <w:rPr>
          <w:rFonts w:ascii="Times New Roman" w:eastAsia="Times New Roman" w:hAnsi="Times New Roman" w:cs="Times New Roman"/>
          <w:b/>
          <w:sz w:val="24"/>
          <w:szCs w:val="24"/>
        </w:rPr>
        <w:t>Financial Attitude</w:t>
      </w:r>
    </w:p>
    <w:p w:rsidR="00151B60" w:rsidRPr="001A0528"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attitude is defined as beliefs and feelings about money</w:t>
      </w:r>
      <w:r w:rsidRPr="001A0528">
        <w:t xml:space="preserve"> (</w:t>
      </w:r>
      <w:proofErr w:type="spellStart"/>
      <w:r w:rsidRPr="001A0528">
        <w:rPr>
          <w:rFonts w:ascii="Times New Roman" w:eastAsia="Times New Roman" w:hAnsi="Times New Roman" w:cs="Times New Roman"/>
          <w:sz w:val="24"/>
          <w:szCs w:val="24"/>
        </w:rPr>
        <w:t>Falahati</w:t>
      </w:r>
      <w:proofErr w:type="spellEnd"/>
      <w:r w:rsidRPr="001A0528">
        <w:rPr>
          <w:rFonts w:ascii="Times New Roman" w:eastAsia="Times New Roman" w:hAnsi="Times New Roman" w:cs="Times New Roman"/>
          <w:sz w:val="24"/>
          <w:szCs w:val="24"/>
        </w:rPr>
        <w:t xml:space="preserve"> and </w:t>
      </w:r>
      <w:proofErr w:type="spellStart"/>
      <w:r w:rsidRPr="001A0528">
        <w:rPr>
          <w:rFonts w:ascii="Times New Roman" w:eastAsia="Times New Roman" w:hAnsi="Times New Roman" w:cs="Times New Roman"/>
          <w:sz w:val="24"/>
          <w:szCs w:val="24"/>
        </w:rPr>
        <w:t>Paim</w:t>
      </w:r>
      <w:proofErr w:type="spellEnd"/>
      <w:r w:rsidRPr="001A0528">
        <w:rPr>
          <w:rFonts w:ascii="Times New Roman" w:eastAsia="Times New Roman" w:hAnsi="Times New Roman" w:cs="Times New Roman"/>
          <w:sz w:val="24"/>
          <w:szCs w:val="24"/>
        </w:rPr>
        <w:t xml:space="preserve">, 2011). </w:t>
      </w:r>
    </w:p>
    <w:p w:rsidR="00C01B1D" w:rsidRPr="001A0528" w:rsidRDefault="00C01B1D" w:rsidP="006F4585">
      <w:pPr>
        <w:autoSpaceDE w:val="0"/>
        <w:autoSpaceDN w:val="0"/>
        <w:adjustRightInd w:val="0"/>
        <w:spacing w:after="0"/>
        <w:jc w:val="both"/>
        <w:rPr>
          <w:rFonts w:ascii="Times New Roman" w:hAnsi="Times New Roman" w:cs="Times New Roman"/>
          <w:b/>
          <w:sz w:val="24"/>
          <w:szCs w:val="24"/>
        </w:rPr>
      </w:pPr>
      <w:r w:rsidRPr="001A0528">
        <w:rPr>
          <w:rFonts w:ascii="Times New Roman" w:hAnsi="Times New Roman" w:cs="Times New Roman"/>
          <w:b/>
          <w:sz w:val="24"/>
          <w:szCs w:val="24"/>
        </w:rPr>
        <w:t xml:space="preserve">Self-Control </w:t>
      </w:r>
    </w:p>
    <w:p w:rsidR="00C01B1D" w:rsidRPr="001A0528"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hAnsi="Times New Roman" w:cs="Times New Roman"/>
          <w:sz w:val="24"/>
          <w:szCs w:val="24"/>
        </w:rPr>
        <w:t>It represents the ability of our future selves to control our current self (</w:t>
      </w:r>
      <w:proofErr w:type="spellStart"/>
      <w:r w:rsidRPr="001A0528">
        <w:rPr>
          <w:rFonts w:ascii="Times New Roman" w:hAnsi="Times New Roman" w:cs="Times New Roman"/>
          <w:sz w:val="24"/>
          <w:szCs w:val="24"/>
        </w:rPr>
        <w:t>Strömbäck</w:t>
      </w:r>
      <w:proofErr w:type="spellEnd"/>
      <w:r w:rsidRPr="001A0528">
        <w:rPr>
          <w:rFonts w:ascii="Times New Roman" w:hAnsi="Times New Roman" w:cs="Times New Roman"/>
          <w:sz w:val="24"/>
          <w:szCs w:val="24"/>
        </w:rPr>
        <w:t xml:space="preserve"> et al., 2017) or it indicates how much control a person feels that he or she has over a given situation (</w:t>
      </w:r>
      <w:r w:rsidRPr="001A0528">
        <w:rPr>
          <w:rFonts w:ascii="Times New Roman" w:eastAsia="Times New Roman" w:hAnsi="Times New Roman" w:cs="Times New Roman"/>
          <w:sz w:val="24"/>
          <w:szCs w:val="24"/>
        </w:rPr>
        <w:t>Carlson, Britt, and Goff, 2015).</w:t>
      </w:r>
    </w:p>
    <w:p w:rsidR="00C01B1D" w:rsidRPr="001A0528" w:rsidRDefault="00C01B1D" w:rsidP="006F4585">
      <w:pPr>
        <w:autoSpaceDE w:val="0"/>
        <w:autoSpaceDN w:val="0"/>
        <w:adjustRightInd w:val="0"/>
        <w:spacing w:after="0"/>
        <w:jc w:val="both"/>
        <w:rPr>
          <w:rFonts w:ascii="Times New Roman" w:eastAsia="Times New Roman" w:hAnsi="Times New Roman" w:cs="Times New Roman"/>
          <w:b/>
          <w:sz w:val="24"/>
          <w:szCs w:val="24"/>
        </w:rPr>
      </w:pPr>
      <w:r w:rsidRPr="001A0528">
        <w:rPr>
          <w:rFonts w:ascii="Times New Roman" w:eastAsia="Times New Roman" w:hAnsi="Times New Roman" w:cs="Times New Roman"/>
          <w:b/>
          <w:sz w:val="24"/>
          <w:szCs w:val="24"/>
        </w:rPr>
        <w:t>Financial Anxiety</w:t>
      </w:r>
    </w:p>
    <w:p w:rsidR="00C01B1D" w:rsidRPr="001A0528"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It refers to a person’s physiological state that has been shown to either enhance or decrease the feeling of individual responsibility (</w:t>
      </w:r>
      <w:proofErr w:type="spellStart"/>
      <w:r w:rsidRPr="001A0528">
        <w:rPr>
          <w:rFonts w:ascii="Times New Roman" w:eastAsia="Times New Roman" w:hAnsi="Times New Roman" w:cs="Times New Roman"/>
          <w:sz w:val="24"/>
          <w:szCs w:val="24"/>
        </w:rPr>
        <w:t>Rosenstock</w:t>
      </w:r>
      <w:proofErr w:type="spellEnd"/>
      <w:r w:rsidRPr="001A0528">
        <w:rPr>
          <w:rFonts w:ascii="Times New Roman" w:eastAsia="Times New Roman" w:hAnsi="Times New Roman" w:cs="Times New Roman"/>
          <w:sz w:val="24"/>
          <w:szCs w:val="24"/>
        </w:rPr>
        <w:t xml:space="preserve">, </w:t>
      </w:r>
      <w:proofErr w:type="spellStart"/>
      <w:r w:rsidRPr="001A0528">
        <w:rPr>
          <w:rFonts w:ascii="Times New Roman" w:eastAsia="Times New Roman" w:hAnsi="Times New Roman" w:cs="Times New Roman"/>
          <w:sz w:val="24"/>
          <w:szCs w:val="24"/>
        </w:rPr>
        <w:t>Strecher</w:t>
      </w:r>
      <w:proofErr w:type="spellEnd"/>
      <w:r w:rsidRPr="001A0528">
        <w:rPr>
          <w:rFonts w:ascii="Times New Roman" w:eastAsia="Times New Roman" w:hAnsi="Times New Roman" w:cs="Times New Roman"/>
          <w:sz w:val="24"/>
          <w:szCs w:val="24"/>
        </w:rPr>
        <w:t>, &amp; Becker, 1988; as cited in Carlson, Britt, and Goff, 2015).</w:t>
      </w:r>
    </w:p>
    <w:p w:rsidR="00C01B1D" w:rsidRPr="001A0528" w:rsidRDefault="00C01B1D" w:rsidP="006F4585">
      <w:pPr>
        <w:autoSpaceDE w:val="0"/>
        <w:autoSpaceDN w:val="0"/>
        <w:adjustRightInd w:val="0"/>
        <w:spacing w:after="0"/>
        <w:jc w:val="both"/>
        <w:rPr>
          <w:rFonts w:ascii="Times New Roman" w:eastAsia="Times New Roman" w:hAnsi="Times New Roman" w:cs="Times New Roman"/>
          <w:b/>
          <w:sz w:val="24"/>
          <w:szCs w:val="24"/>
        </w:rPr>
      </w:pPr>
      <w:r w:rsidRPr="001A0528">
        <w:rPr>
          <w:rFonts w:ascii="Times New Roman" w:eastAsia="Times New Roman" w:hAnsi="Times New Roman" w:cs="Times New Roman"/>
          <w:b/>
          <w:sz w:val="24"/>
          <w:szCs w:val="24"/>
        </w:rPr>
        <w:t xml:space="preserve">Subjective norms </w:t>
      </w:r>
    </w:p>
    <w:p w:rsidR="00643549" w:rsidRPr="001A0528"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A subjective norm is defined as “person’s “perception of social pressure to perform or not to perform a given behavior” (</w:t>
      </w:r>
      <w:proofErr w:type="spellStart"/>
      <w:r w:rsidRPr="001A0528">
        <w:rPr>
          <w:rFonts w:ascii="Times New Roman" w:eastAsia="Times New Roman" w:hAnsi="Times New Roman" w:cs="Times New Roman"/>
          <w:sz w:val="24"/>
          <w:szCs w:val="24"/>
        </w:rPr>
        <w:t>Ajzen</w:t>
      </w:r>
      <w:proofErr w:type="spellEnd"/>
      <w:r w:rsidRPr="001A0528">
        <w:rPr>
          <w:rFonts w:ascii="Times New Roman" w:eastAsia="Times New Roman" w:hAnsi="Times New Roman" w:cs="Times New Roman"/>
          <w:sz w:val="24"/>
          <w:szCs w:val="24"/>
        </w:rPr>
        <w:t>, 1988, p.132).</w:t>
      </w:r>
    </w:p>
    <w:p w:rsidR="00C01B1D" w:rsidRPr="001A0528" w:rsidRDefault="00C01B1D" w:rsidP="006F4585">
      <w:pPr>
        <w:autoSpaceDE w:val="0"/>
        <w:autoSpaceDN w:val="0"/>
        <w:adjustRightInd w:val="0"/>
        <w:spacing w:after="0"/>
        <w:jc w:val="both"/>
        <w:rPr>
          <w:rFonts w:ascii="Times New Roman" w:eastAsia="Times New Roman" w:hAnsi="Times New Roman" w:cs="Times New Roman"/>
          <w:b/>
          <w:sz w:val="24"/>
          <w:szCs w:val="24"/>
        </w:rPr>
      </w:pPr>
      <w:r w:rsidRPr="001A0528">
        <w:rPr>
          <w:rFonts w:ascii="Times New Roman" w:eastAsia="Times New Roman" w:hAnsi="Times New Roman" w:cs="Times New Roman"/>
          <w:b/>
          <w:sz w:val="24"/>
          <w:szCs w:val="24"/>
        </w:rPr>
        <w:t>Research Hypotheses</w:t>
      </w:r>
    </w:p>
    <w:p w:rsidR="00E654B4"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From the above conceptual model, the following res</w:t>
      </w:r>
      <w:r w:rsidR="00740437">
        <w:rPr>
          <w:rFonts w:ascii="Times New Roman" w:eastAsia="Times New Roman" w:hAnsi="Times New Roman" w:cs="Times New Roman"/>
          <w:sz w:val="24"/>
          <w:szCs w:val="24"/>
        </w:rPr>
        <w:t>earch hypotheses were</w:t>
      </w:r>
      <w:r w:rsidR="00E654B4">
        <w:rPr>
          <w:rFonts w:ascii="Times New Roman" w:eastAsia="Times New Roman" w:hAnsi="Times New Roman" w:cs="Times New Roman"/>
          <w:sz w:val="24"/>
          <w:szCs w:val="24"/>
        </w:rPr>
        <w:t xml:space="preserve"> formulated</w:t>
      </w:r>
    </w:p>
    <w:p w:rsidR="00C01B1D" w:rsidRPr="001A0528" w:rsidRDefault="00E654B4" w:rsidP="006F458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H1</w:t>
      </w:r>
      <w:r w:rsidR="00C01B1D" w:rsidRPr="001A0528">
        <w:rPr>
          <w:rFonts w:ascii="Times New Roman" w:eastAsia="Times New Roman" w:hAnsi="Times New Roman" w:cs="Times New Roman"/>
          <w:b/>
          <w:sz w:val="24"/>
          <w:szCs w:val="24"/>
        </w:rPr>
        <w:t>:</w:t>
      </w:r>
      <w:r w:rsidR="00943DAF" w:rsidRPr="001A0528">
        <w:rPr>
          <w:rFonts w:ascii="Times New Roman" w:eastAsia="Times New Roman" w:hAnsi="Times New Roman" w:cs="Times New Roman"/>
          <w:sz w:val="24"/>
          <w:szCs w:val="24"/>
        </w:rPr>
        <w:t xml:space="preserve"> Financial attitude has</w:t>
      </w:r>
      <w:r w:rsidR="00C01B1D" w:rsidRPr="001A0528">
        <w:rPr>
          <w:rFonts w:ascii="Times New Roman" w:eastAsia="Times New Roman" w:hAnsi="Times New Roman" w:cs="Times New Roman"/>
          <w:sz w:val="24"/>
          <w:szCs w:val="24"/>
        </w:rPr>
        <w:t xml:space="preserve"> significant effect on personal financial management behavior.</w:t>
      </w:r>
    </w:p>
    <w:p w:rsidR="00E654B4" w:rsidRDefault="00E654B4" w:rsidP="006F458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H2</w:t>
      </w:r>
      <w:r w:rsidR="00C01B1D" w:rsidRPr="001A0528">
        <w:rPr>
          <w:rFonts w:ascii="Times New Roman" w:eastAsia="Times New Roman" w:hAnsi="Times New Roman" w:cs="Times New Roman"/>
          <w:b/>
          <w:sz w:val="24"/>
          <w:szCs w:val="24"/>
        </w:rPr>
        <w:t>:</w:t>
      </w:r>
      <w:r w:rsidR="00C01B1D" w:rsidRPr="001A0528">
        <w:rPr>
          <w:rFonts w:ascii="Times New Roman" w:eastAsia="Times New Roman" w:hAnsi="Times New Roman" w:cs="Times New Roman"/>
          <w:sz w:val="24"/>
          <w:szCs w:val="24"/>
        </w:rPr>
        <w:t xml:space="preserve"> </w:t>
      </w:r>
      <w:r w:rsidR="00943DAF" w:rsidRPr="001A0528">
        <w:rPr>
          <w:rFonts w:ascii="Times New Roman" w:eastAsia="Times New Roman" w:hAnsi="Times New Roman" w:cs="Times New Roman"/>
          <w:sz w:val="24"/>
          <w:szCs w:val="24"/>
        </w:rPr>
        <w:t>Financial knowledge has</w:t>
      </w:r>
      <w:r w:rsidR="00C01B1D" w:rsidRPr="001A0528">
        <w:rPr>
          <w:rFonts w:ascii="Times New Roman" w:eastAsia="Times New Roman" w:hAnsi="Times New Roman" w:cs="Times New Roman"/>
          <w:sz w:val="24"/>
          <w:szCs w:val="24"/>
        </w:rPr>
        <w:t xml:space="preserve"> significant effect on personal financial management behavior.</w:t>
      </w:r>
    </w:p>
    <w:p w:rsidR="00E654B4"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b/>
          <w:sz w:val="24"/>
          <w:szCs w:val="24"/>
        </w:rPr>
        <w:t>H3:</w:t>
      </w:r>
      <w:r w:rsidRPr="001A0528">
        <w:rPr>
          <w:rFonts w:ascii="Times New Roman" w:eastAsia="Times New Roman" w:hAnsi="Times New Roman" w:cs="Times New Roman"/>
          <w:sz w:val="24"/>
          <w:szCs w:val="24"/>
        </w:rPr>
        <w:t xml:space="preserve"> </w:t>
      </w:r>
      <w:r w:rsidR="00943DAF" w:rsidRPr="001A0528">
        <w:rPr>
          <w:rFonts w:ascii="Times New Roman" w:eastAsia="Times New Roman" w:hAnsi="Times New Roman" w:cs="Times New Roman"/>
          <w:sz w:val="24"/>
          <w:szCs w:val="24"/>
        </w:rPr>
        <w:t>Self-control has</w:t>
      </w:r>
      <w:r w:rsidRPr="001A0528">
        <w:rPr>
          <w:rFonts w:ascii="Times New Roman" w:eastAsia="Times New Roman" w:hAnsi="Times New Roman" w:cs="Times New Roman"/>
          <w:sz w:val="24"/>
          <w:szCs w:val="24"/>
        </w:rPr>
        <w:t xml:space="preserve"> significant effect on personal financial management behavior.</w:t>
      </w:r>
    </w:p>
    <w:p w:rsidR="00E654B4"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b/>
          <w:sz w:val="24"/>
          <w:szCs w:val="24"/>
        </w:rPr>
        <w:t>H4:</w:t>
      </w:r>
      <w:r w:rsidRPr="001A0528">
        <w:rPr>
          <w:rFonts w:ascii="Times New Roman" w:eastAsia="Times New Roman" w:hAnsi="Times New Roman" w:cs="Times New Roman"/>
          <w:sz w:val="24"/>
          <w:szCs w:val="24"/>
        </w:rPr>
        <w:t xml:space="preserve"> </w:t>
      </w:r>
      <w:r w:rsidR="00943DAF" w:rsidRPr="001A0528">
        <w:rPr>
          <w:rFonts w:ascii="Times New Roman" w:eastAsia="Times New Roman" w:hAnsi="Times New Roman" w:cs="Times New Roman"/>
          <w:sz w:val="24"/>
          <w:szCs w:val="24"/>
        </w:rPr>
        <w:t>Subjective norm has</w:t>
      </w:r>
      <w:r w:rsidRPr="001A0528">
        <w:rPr>
          <w:rFonts w:ascii="Times New Roman" w:eastAsia="Times New Roman" w:hAnsi="Times New Roman" w:cs="Times New Roman"/>
          <w:sz w:val="24"/>
          <w:szCs w:val="24"/>
        </w:rPr>
        <w:t xml:space="preserve"> significant effect on personal financial management behavior.</w:t>
      </w:r>
    </w:p>
    <w:p w:rsidR="00E654B4"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b/>
          <w:sz w:val="24"/>
          <w:szCs w:val="24"/>
        </w:rPr>
        <w:t>H5:</w:t>
      </w:r>
      <w:r w:rsidR="00943DAF" w:rsidRPr="001A0528">
        <w:rPr>
          <w:rFonts w:ascii="Times New Roman" w:eastAsia="Times New Roman" w:hAnsi="Times New Roman" w:cs="Times New Roman"/>
          <w:sz w:val="24"/>
          <w:szCs w:val="24"/>
        </w:rPr>
        <w:t xml:space="preserve"> Financial anxiety has </w:t>
      </w:r>
      <w:r w:rsidRPr="001A0528">
        <w:rPr>
          <w:rFonts w:ascii="Times New Roman" w:eastAsia="Times New Roman" w:hAnsi="Times New Roman" w:cs="Times New Roman"/>
          <w:sz w:val="24"/>
          <w:szCs w:val="24"/>
        </w:rPr>
        <w:t>significant effect on personal financial management behavior.</w:t>
      </w:r>
    </w:p>
    <w:p w:rsidR="00943DAF" w:rsidRPr="001A0528" w:rsidRDefault="00E654B4" w:rsidP="006F458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H6</w:t>
      </w:r>
      <w:r w:rsidR="00943DAF" w:rsidRPr="001A0528">
        <w:rPr>
          <w:rFonts w:ascii="Times New Roman" w:eastAsia="Times New Roman" w:hAnsi="Times New Roman" w:cs="Times New Roman"/>
          <w:b/>
          <w:sz w:val="24"/>
          <w:szCs w:val="24"/>
        </w:rPr>
        <w:t>:</w:t>
      </w:r>
      <w:r w:rsidR="00943DAF" w:rsidRPr="001A0528">
        <w:rPr>
          <w:rFonts w:ascii="Times New Roman" w:eastAsia="Times New Roman" w:hAnsi="Times New Roman" w:cs="Times New Roman"/>
          <w:sz w:val="24"/>
          <w:szCs w:val="24"/>
        </w:rPr>
        <w:t xml:space="preserve"> Income has significant effect on personal financial management behavior.</w:t>
      </w:r>
    </w:p>
    <w:p w:rsidR="00943DAF" w:rsidRPr="001A0528" w:rsidRDefault="00E654B4" w:rsidP="006F458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H7</w:t>
      </w:r>
      <w:r w:rsidR="00943DAF" w:rsidRPr="001A0528">
        <w:rPr>
          <w:rFonts w:ascii="Times New Roman" w:eastAsia="Times New Roman" w:hAnsi="Times New Roman" w:cs="Times New Roman"/>
          <w:b/>
          <w:sz w:val="24"/>
          <w:szCs w:val="24"/>
        </w:rPr>
        <w:t>:</w:t>
      </w:r>
      <w:r w:rsidR="00943DAF" w:rsidRPr="001A0528">
        <w:rPr>
          <w:rFonts w:ascii="Times New Roman" w:eastAsia="Times New Roman" w:hAnsi="Times New Roman" w:cs="Times New Roman"/>
          <w:sz w:val="24"/>
          <w:szCs w:val="24"/>
        </w:rPr>
        <w:t xml:space="preserve"> Age has significant effect on personal financial management behavior.</w:t>
      </w:r>
    </w:p>
    <w:p w:rsidR="00C01B1D" w:rsidRPr="003E0579" w:rsidRDefault="00C01B1D" w:rsidP="003E0579">
      <w:pPr>
        <w:pStyle w:val="ListParagraph"/>
        <w:keepNext/>
        <w:keepLines/>
        <w:numPr>
          <w:ilvl w:val="0"/>
          <w:numId w:val="14"/>
        </w:numPr>
        <w:spacing w:before="200" w:after="0"/>
        <w:outlineLvl w:val="1"/>
        <w:rPr>
          <w:rFonts w:ascii="Times New Roman" w:eastAsiaTheme="majorEastAsia" w:hAnsi="Times New Roman" w:cs="Times New Roman"/>
          <w:b/>
          <w:bCs/>
          <w:sz w:val="24"/>
          <w:szCs w:val="24"/>
        </w:rPr>
      </w:pPr>
      <w:r w:rsidRPr="003E0579">
        <w:rPr>
          <w:rFonts w:ascii="Times New Roman" w:eastAsiaTheme="majorEastAsia" w:hAnsi="Times New Roman" w:cs="Times New Roman"/>
          <w:b/>
          <w:bCs/>
          <w:sz w:val="24"/>
          <w:szCs w:val="24"/>
        </w:rPr>
        <w:lastRenderedPageBreak/>
        <w:t xml:space="preserve">Research </w:t>
      </w:r>
      <w:bookmarkEnd w:id="0"/>
      <w:bookmarkEnd w:id="1"/>
      <w:bookmarkEnd w:id="2"/>
      <w:bookmarkEnd w:id="3"/>
      <w:bookmarkEnd w:id="4"/>
      <w:r w:rsidRPr="003E0579">
        <w:rPr>
          <w:rFonts w:ascii="Times New Roman" w:eastAsiaTheme="majorEastAsia" w:hAnsi="Times New Roman" w:cs="Times New Roman"/>
          <w:b/>
          <w:bCs/>
          <w:sz w:val="24"/>
          <w:szCs w:val="24"/>
        </w:rPr>
        <w:t>Methodology</w:t>
      </w:r>
    </w:p>
    <w:p w:rsidR="00C01B1D" w:rsidRPr="003E0579" w:rsidRDefault="00C01B1D" w:rsidP="003E0579">
      <w:pPr>
        <w:pStyle w:val="ListParagraph"/>
        <w:keepNext/>
        <w:keepLines/>
        <w:numPr>
          <w:ilvl w:val="1"/>
          <w:numId w:val="14"/>
        </w:numPr>
        <w:spacing w:before="200" w:after="0"/>
        <w:outlineLvl w:val="1"/>
        <w:rPr>
          <w:rFonts w:ascii="Times New Roman" w:eastAsiaTheme="majorEastAsia" w:hAnsi="Times New Roman" w:cs="Times New Roman"/>
          <w:b/>
          <w:bCs/>
          <w:sz w:val="24"/>
          <w:szCs w:val="24"/>
        </w:rPr>
      </w:pPr>
      <w:r w:rsidRPr="003E0579">
        <w:rPr>
          <w:rFonts w:ascii="Times New Roman" w:eastAsiaTheme="majorEastAsia" w:hAnsi="Times New Roman" w:cs="Times New Roman"/>
          <w:b/>
          <w:bCs/>
          <w:sz w:val="24"/>
          <w:szCs w:val="24"/>
        </w:rPr>
        <w:t>Research Design</w:t>
      </w:r>
    </w:p>
    <w:p w:rsidR="003E0579" w:rsidRPr="001A0528" w:rsidRDefault="00C01B1D" w:rsidP="006F4585">
      <w:pPr>
        <w:jc w:val="both"/>
        <w:rPr>
          <w:rFonts w:ascii="Times New Roman" w:eastAsiaTheme="majorEastAsia" w:hAnsi="Times New Roman" w:cs="Times New Roman"/>
          <w:bCs/>
          <w:sz w:val="24"/>
          <w:szCs w:val="24"/>
        </w:rPr>
      </w:pPr>
      <w:r w:rsidRPr="001A0528">
        <w:rPr>
          <w:rFonts w:ascii="Times New Roman" w:hAnsi="Times New Roman" w:cs="Times New Roman"/>
          <w:sz w:val="24"/>
          <w:szCs w:val="24"/>
        </w:rPr>
        <w:t>A research design is defined as the conceptual structure within which research</w:t>
      </w:r>
      <w:r w:rsidR="002B1038" w:rsidRPr="001A0528">
        <w:rPr>
          <w:rFonts w:ascii="Times New Roman" w:hAnsi="Times New Roman" w:cs="Times New Roman"/>
          <w:sz w:val="24"/>
          <w:szCs w:val="24"/>
        </w:rPr>
        <w:t xml:space="preserve"> is conducted</w:t>
      </w:r>
      <w:r w:rsidRPr="001A0528">
        <w:rPr>
          <w:rFonts w:ascii="Times New Roman" w:hAnsi="Times New Roman" w:cs="Times New Roman"/>
          <w:sz w:val="24"/>
          <w:szCs w:val="24"/>
        </w:rPr>
        <w:t xml:space="preserve">. Therefore, </w:t>
      </w:r>
      <w:r w:rsidR="002B1038" w:rsidRPr="001A0528">
        <w:rPr>
          <w:rFonts w:ascii="Times New Roman" w:eastAsiaTheme="majorEastAsia" w:hAnsi="Times New Roman" w:cs="Times New Roman"/>
          <w:bCs/>
          <w:sz w:val="24"/>
          <w:szCs w:val="24"/>
        </w:rPr>
        <w:t>this</w:t>
      </w:r>
      <w:r w:rsidR="006B6071" w:rsidRPr="001A0528">
        <w:rPr>
          <w:rFonts w:ascii="Times New Roman" w:eastAsiaTheme="majorEastAsia" w:hAnsi="Times New Roman" w:cs="Times New Roman"/>
          <w:bCs/>
          <w:sz w:val="24"/>
          <w:szCs w:val="24"/>
        </w:rPr>
        <w:t xml:space="preserve"> study is a combination of explanatory and descriptive study in nature and from research approach perspective it is more of quantitative research.</w:t>
      </w:r>
    </w:p>
    <w:p w:rsidR="00C01B1D" w:rsidRPr="003E0579" w:rsidRDefault="00C01B1D" w:rsidP="003E0579">
      <w:pPr>
        <w:pStyle w:val="ListParagraph"/>
        <w:numPr>
          <w:ilvl w:val="1"/>
          <w:numId w:val="14"/>
        </w:numPr>
        <w:rPr>
          <w:rFonts w:eastAsia="Times New Roman"/>
          <w:sz w:val="24"/>
          <w:szCs w:val="24"/>
        </w:rPr>
      </w:pPr>
      <w:r w:rsidRPr="003E0579">
        <w:rPr>
          <w:rFonts w:ascii="Times New Roman" w:eastAsiaTheme="majorEastAsia" w:hAnsi="Times New Roman" w:cs="Times New Roman"/>
          <w:b/>
          <w:bCs/>
          <w:sz w:val="24"/>
          <w:szCs w:val="24"/>
        </w:rPr>
        <w:t>Population and Sampling</w:t>
      </w:r>
    </w:p>
    <w:p w:rsidR="00E654B4" w:rsidRDefault="00C01B1D" w:rsidP="006F4585">
      <w:pPr>
        <w:autoSpaceDE w:val="0"/>
        <w:autoSpaceDN w:val="0"/>
        <w:adjustRightInd w:val="0"/>
        <w:spacing w:after="0"/>
        <w:jc w:val="both"/>
        <w:rPr>
          <w:rFonts w:ascii="Times New Roman" w:eastAsia="Times New Roman" w:hAnsi="Times New Roman" w:cs="Times New Roman"/>
          <w:sz w:val="24"/>
          <w:szCs w:val="24"/>
        </w:rPr>
      </w:pPr>
      <w:r w:rsidRPr="001A0528">
        <w:rPr>
          <w:rFonts w:ascii="Times New Roman" w:hAnsi="Times New Roman" w:cs="Times New Roman"/>
          <w:sz w:val="24"/>
          <w:szCs w:val="24"/>
        </w:rPr>
        <w:t>The sampl</w:t>
      </w:r>
      <w:r w:rsidR="00EE333F" w:rsidRPr="001A0528">
        <w:rPr>
          <w:rFonts w:ascii="Times New Roman" w:hAnsi="Times New Roman" w:cs="Times New Roman"/>
          <w:sz w:val="24"/>
          <w:szCs w:val="24"/>
        </w:rPr>
        <w:t>ing population for this study includes both administrative and academic staff of</w:t>
      </w:r>
      <w:r w:rsidR="00EE333F" w:rsidRPr="001A0528">
        <w:t xml:space="preserve"> </w:t>
      </w:r>
      <w:proofErr w:type="spellStart"/>
      <w:r w:rsidR="00EE333F" w:rsidRPr="001A0528">
        <w:rPr>
          <w:rFonts w:ascii="Times New Roman" w:hAnsi="Times New Roman" w:cs="Times New Roman"/>
          <w:sz w:val="24"/>
          <w:szCs w:val="24"/>
        </w:rPr>
        <w:t>Debre</w:t>
      </w:r>
      <w:proofErr w:type="spellEnd"/>
      <w:r w:rsidR="00EE333F" w:rsidRPr="001A0528">
        <w:rPr>
          <w:rFonts w:ascii="Times New Roman" w:hAnsi="Times New Roman" w:cs="Times New Roman"/>
          <w:sz w:val="24"/>
          <w:szCs w:val="24"/>
        </w:rPr>
        <w:t xml:space="preserve"> </w:t>
      </w:r>
      <w:proofErr w:type="spellStart"/>
      <w:r w:rsidR="00EE333F" w:rsidRPr="001A0528">
        <w:rPr>
          <w:rFonts w:ascii="Times New Roman" w:hAnsi="Times New Roman" w:cs="Times New Roman"/>
          <w:sz w:val="24"/>
          <w:szCs w:val="24"/>
        </w:rPr>
        <w:t>Markos</w:t>
      </w:r>
      <w:proofErr w:type="spellEnd"/>
      <w:r w:rsidR="00EE333F" w:rsidRPr="001A0528">
        <w:rPr>
          <w:rFonts w:ascii="Times New Roman" w:hAnsi="Times New Roman" w:cs="Times New Roman"/>
          <w:sz w:val="24"/>
          <w:szCs w:val="24"/>
        </w:rPr>
        <w:t xml:space="preserve"> </w:t>
      </w:r>
      <w:r w:rsidR="00C233F0" w:rsidRPr="001A0528">
        <w:rPr>
          <w:rFonts w:ascii="Times New Roman" w:hAnsi="Times New Roman" w:cs="Times New Roman"/>
          <w:sz w:val="24"/>
          <w:szCs w:val="24"/>
        </w:rPr>
        <w:t xml:space="preserve">University </w:t>
      </w:r>
      <w:r w:rsidR="00136D9E">
        <w:rPr>
          <w:rFonts w:ascii="Times New Roman" w:hAnsi="Times New Roman" w:cs="Times New Roman"/>
          <w:sz w:val="24"/>
          <w:szCs w:val="24"/>
        </w:rPr>
        <w:t>and samples were t</w:t>
      </w:r>
      <w:r w:rsidR="00163C8C">
        <w:rPr>
          <w:rFonts w:ascii="Times New Roman" w:hAnsi="Times New Roman" w:cs="Times New Roman"/>
          <w:sz w:val="24"/>
          <w:szCs w:val="24"/>
        </w:rPr>
        <w:t>aken from randomly selected five</w:t>
      </w:r>
      <w:r w:rsidR="00136D9E">
        <w:rPr>
          <w:rFonts w:ascii="Times New Roman" w:hAnsi="Times New Roman" w:cs="Times New Roman"/>
          <w:sz w:val="24"/>
          <w:szCs w:val="24"/>
        </w:rPr>
        <w:t xml:space="preserve"> </w:t>
      </w:r>
      <w:r w:rsidR="00C233F0" w:rsidRPr="001A0528">
        <w:rPr>
          <w:rFonts w:ascii="Times New Roman" w:hAnsi="Times New Roman" w:cs="Times New Roman"/>
          <w:sz w:val="24"/>
          <w:szCs w:val="24"/>
        </w:rPr>
        <w:t>colleges</w:t>
      </w:r>
      <w:r w:rsidR="00136D9E">
        <w:rPr>
          <w:rFonts w:ascii="Times New Roman" w:hAnsi="Times New Roman" w:cs="Times New Roman"/>
          <w:sz w:val="24"/>
          <w:szCs w:val="24"/>
        </w:rPr>
        <w:t xml:space="preserve"> (college of business and economics, college of social science and humanities, college of natural and computational studies, college of agriculture and natural resource and college of health science)</w:t>
      </w:r>
      <w:r w:rsidR="00C233F0" w:rsidRPr="001A0528">
        <w:rPr>
          <w:rFonts w:ascii="Times New Roman" w:hAnsi="Times New Roman" w:cs="Times New Roman"/>
          <w:sz w:val="24"/>
          <w:szCs w:val="24"/>
        </w:rPr>
        <w:t>.</w:t>
      </w:r>
      <w:r w:rsidRPr="001A0528">
        <w:rPr>
          <w:rFonts w:ascii="Times New Roman" w:eastAsia="Times New Roman" w:hAnsi="Times New Roman" w:cs="Times New Roman"/>
          <w:bCs/>
          <w:iCs/>
          <w:sz w:val="24"/>
          <w:szCs w:val="24"/>
        </w:rPr>
        <w:t xml:space="preserve"> </w:t>
      </w:r>
      <w:r w:rsidRPr="001A0528">
        <w:rPr>
          <w:rFonts w:ascii="Times New Roman" w:hAnsi="Times New Roman" w:cs="Times New Roman"/>
          <w:sz w:val="24"/>
          <w:szCs w:val="24"/>
        </w:rPr>
        <w:t xml:space="preserve">Proportional stratified </w:t>
      </w:r>
      <w:r w:rsidRPr="001A0528">
        <w:rPr>
          <w:rFonts w:ascii="Times New Roman" w:eastAsia="Times New Roman" w:hAnsi="Times New Roman" w:cs="Times New Roman"/>
          <w:bCs/>
          <w:iCs/>
          <w:sz w:val="24"/>
          <w:szCs w:val="24"/>
        </w:rPr>
        <w:t>random sampling</w:t>
      </w:r>
      <w:r w:rsidR="008D57EA">
        <w:rPr>
          <w:rFonts w:ascii="Times New Roman" w:eastAsia="Times New Roman" w:hAnsi="Times New Roman" w:cs="Times New Roman"/>
          <w:sz w:val="24"/>
          <w:szCs w:val="24"/>
        </w:rPr>
        <w:t xml:space="preserve"> technique was </w:t>
      </w:r>
      <w:r w:rsidRPr="001A0528">
        <w:rPr>
          <w:rFonts w:ascii="Times New Roman" w:eastAsia="Times New Roman" w:hAnsi="Times New Roman" w:cs="Times New Roman"/>
          <w:sz w:val="24"/>
          <w:szCs w:val="24"/>
        </w:rPr>
        <w:t>applied to select the required sampl</w:t>
      </w:r>
      <w:r w:rsidR="00EE333F" w:rsidRPr="001A0528">
        <w:rPr>
          <w:rFonts w:ascii="Times New Roman" w:eastAsia="Times New Roman" w:hAnsi="Times New Roman" w:cs="Times New Roman"/>
          <w:sz w:val="24"/>
          <w:szCs w:val="24"/>
        </w:rPr>
        <w:t>e s</w:t>
      </w:r>
      <w:r w:rsidR="008D57EA">
        <w:rPr>
          <w:rFonts w:ascii="Times New Roman" w:eastAsia="Times New Roman" w:hAnsi="Times New Roman" w:cs="Times New Roman"/>
          <w:sz w:val="24"/>
          <w:szCs w:val="24"/>
        </w:rPr>
        <w:t>ize from each college</w:t>
      </w:r>
      <w:r w:rsidR="00EE333F" w:rsidRPr="001A0528">
        <w:rPr>
          <w:rFonts w:ascii="Times New Roman" w:eastAsia="Times New Roman" w:hAnsi="Times New Roman" w:cs="Times New Roman"/>
          <w:sz w:val="24"/>
          <w:szCs w:val="24"/>
        </w:rPr>
        <w:t xml:space="preserve">. </w:t>
      </w:r>
      <w:r w:rsidRPr="001A0528">
        <w:rPr>
          <w:rFonts w:ascii="Times New Roman" w:eastAsia="Times New Roman" w:hAnsi="Times New Roman" w:cs="Times New Roman"/>
          <w:sz w:val="24"/>
          <w:szCs w:val="24"/>
        </w:rPr>
        <w:t xml:space="preserve"> </w:t>
      </w:r>
      <w:bookmarkStart w:id="6" w:name="_Toc479428747"/>
      <w:bookmarkStart w:id="7" w:name="_Toc479435742"/>
      <w:bookmarkStart w:id="8" w:name="_Toc479436869"/>
      <w:bookmarkStart w:id="9" w:name="_Toc479438354"/>
      <w:bookmarkStart w:id="10" w:name="_Toc479438934"/>
    </w:p>
    <w:p w:rsidR="00C01B1D" w:rsidRPr="003E0579" w:rsidRDefault="00C01B1D" w:rsidP="003E0579">
      <w:pPr>
        <w:pStyle w:val="ListParagraph"/>
        <w:numPr>
          <w:ilvl w:val="1"/>
          <w:numId w:val="14"/>
        </w:numPr>
        <w:autoSpaceDE w:val="0"/>
        <w:autoSpaceDN w:val="0"/>
        <w:adjustRightInd w:val="0"/>
        <w:spacing w:after="0"/>
        <w:jc w:val="both"/>
        <w:rPr>
          <w:rFonts w:ascii="Times New Roman" w:eastAsia="Times New Roman" w:hAnsi="Times New Roman" w:cs="Times New Roman"/>
          <w:b/>
          <w:sz w:val="24"/>
          <w:szCs w:val="24"/>
        </w:rPr>
      </w:pPr>
      <w:r w:rsidRPr="003E0579">
        <w:rPr>
          <w:rFonts w:ascii="Times New Roman" w:eastAsia="Times New Roman" w:hAnsi="Times New Roman" w:cs="Times New Roman"/>
          <w:b/>
          <w:sz w:val="24"/>
          <w:szCs w:val="24"/>
        </w:rPr>
        <w:t>Sample Size Determination</w:t>
      </w:r>
      <w:bookmarkEnd w:id="6"/>
      <w:bookmarkEnd w:id="7"/>
      <w:bookmarkEnd w:id="8"/>
      <w:bookmarkEnd w:id="9"/>
      <w:bookmarkEnd w:id="10"/>
    </w:p>
    <w:p w:rsidR="00AA760E" w:rsidRPr="001A0528" w:rsidRDefault="00AA760E" w:rsidP="006F4585">
      <w:pPr>
        <w:keepNext/>
        <w:keepLines/>
        <w:spacing w:before="200" w:after="0"/>
        <w:jc w:val="both"/>
        <w:outlineLvl w:val="2"/>
        <w:rPr>
          <w:rFonts w:ascii="Times New Roman" w:eastAsia="Times New Roman" w:hAnsi="Times New Roman" w:cs="Times New Roman"/>
          <w:sz w:val="24"/>
          <w:szCs w:val="24"/>
        </w:rPr>
      </w:pPr>
      <w:bookmarkStart w:id="11" w:name="_Toc479428748"/>
      <w:bookmarkStart w:id="12" w:name="_Toc479435743"/>
      <w:bookmarkStart w:id="13" w:name="_Toc479436870"/>
      <w:bookmarkStart w:id="14" w:name="_Toc479438355"/>
      <w:bookmarkStart w:id="15" w:name="_Toc479438935"/>
      <w:r w:rsidRPr="001A0528">
        <w:rPr>
          <w:rFonts w:ascii="Times New Roman" w:eastAsia="Times New Roman" w:hAnsi="Times New Roman" w:cs="Times New Roman"/>
          <w:sz w:val="24"/>
          <w:szCs w:val="24"/>
        </w:rPr>
        <w:t>In this study</w:t>
      </w:r>
      <w:r w:rsidR="00C233F0" w:rsidRPr="001A0528">
        <w:rPr>
          <w:rFonts w:ascii="Times New Roman" w:eastAsia="Times New Roman" w:hAnsi="Times New Roman" w:cs="Times New Roman"/>
          <w:sz w:val="24"/>
          <w:szCs w:val="24"/>
        </w:rPr>
        <w:t xml:space="preserve"> the minimum sample size was</w:t>
      </w:r>
      <w:r w:rsidRPr="001A0528">
        <w:rPr>
          <w:rFonts w:ascii="Times New Roman" w:eastAsia="Times New Roman" w:hAnsi="Times New Roman" w:cs="Times New Roman"/>
          <w:sz w:val="24"/>
          <w:szCs w:val="24"/>
        </w:rPr>
        <w:t xml:space="preserve"> estimated based on Yamane (1967), sample size determination formula, </w:t>
      </w:r>
      <w:r w:rsidR="00996200" w:rsidRPr="001A0528">
        <w:rPr>
          <w:rFonts w:ascii="Times New Roman" w:eastAsia="Times New Roman" w:hAnsi="Times New Roman" w:cs="Times New Roman"/>
          <w:sz w:val="24"/>
          <w:szCs w:val="24"/>
        </w:rPr>
        <w:t>accordingly out of a total of 3000 (1500 academic and 1500 administrative</w:t>
      </w:r>
      <w:r w:rsidR="002D1358" w:rsidRPr="001A0528">
        <w:rPr>
          <w:rFonts w:ascii="Times New Roman" w:eastAsia="Times New Roman" w:hAnsi="Times New Roman" w:cs="Times New Roman"/>
          <w:sz w:val="24"/>
          <w:szCs w:val="24"/>
        </w:rPr>
        <w:t>)</w:t>
      </w:r>
      <w:r w:rsidR="00996200" w:rsidRPr="001A0528">
        <w:rPr>
          <w:rFonts w:ascii="Times New Roman" w:eastAsia="Times New Roman" w:hAnsi="Times New Roman" w:cs="Times New Roman"/>
          <w:sz w:val="24"/>
          <w:szCs w:val="24"/>
        </w:rPr>
        <w:t xml:space="preserve"> staffs</w:t>
      </w:r>
      <w:r w:rsidR="002D1358" w:rsidRPr="001A0528">
        <w:rPr>
          <w:rFonts w:ascii="Times New Roman" w:eastAsia="Times New Roman" w:hAnsi="Times New Roman" w:cs="Times New Roman"/>
          <w:sz w:val="24"/>
          <w:szCs w:val="24"/>
        </w:rPr>
        <w:t xml:space="preserve"> a </w:t>
      </w:r>
      <w:r w:rsidR="00C233F0" w:rsidRPr="001A0528">
        <w:rPr>
          <w:rFonts w:ascii="Times New Roman" w:eastAsia="Times New Roman" w:hAnsi="Times New Roman" w:cs="Times New Roman"/>
          <w:sz w:val="24"/>
          <w:szCs w:val="24"/>
        </w:rPr>
        <w:t xml:space="preserve"> sample of 353</w:t>
      </w:r>
      <w:r w:rsidRPr="001A0528">
        <w:rPr>
          <w:rFonts w:ascii="Times New Roman" w:eastAsia="Times New Roman" w:hAnsi="Times New Roman" w:cs="Times New Roman"/>
          <w:sz w:val="24"/>
          <w:szCs w:val="24"/>
        </w:rPr>
        <w:t xml:space="preserve"> with a confidence level of 95% a</w:t>
      </w:r>
      <w:r w:rsidR="00C233F0" w:rsidRPr="001A0528">
        <w:rPr>
          <w:rFonts w:ascii="Times New Roman" w:eastAsia="Times New Roman" w:hAnsi="Times New Roman" w:cs="Times New Roman"/>
          <w:sz w:val="24"/>
          <w:szCs w:val="24"/>
        </w:rPr>
        <w:t>nd precision level of 5% was</w:t>
      </w:r>
      <w:r w:rsidRPr="001A0528">
        <w:rPr>
          <w:rFonts w:ascii="Times New Roman" w:eastAsia="Times New Roman" w:hAnsi="Times New Roman" w:cs="Times New Roman"/>
          <w:sz w:val="24"/>
          <w:szCs w:val="24"/>
        </w:rPr>
        <w:t xml:space="preserve"> selected.</w:t>
      </w:r>
    </w:p>
    <w:p w:rsidR="00AA760E" w:rsidRPr="001A0528" w:rsidRDefault="00AA760E" w:rsidP="006F4585">
      <w:pPr>
        <w:keepNext/>
        <w:keepLines/>
        <w:spacing w:before="200" w:after="0"/>
        <w:jc w:val="both"/>
        <w:outlineLvl w:val="2"/>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n= N/1+N*(e2)</w:t>
      </w:r>
    </w:p>
    <w:p w:rsidR="00AA760E" w:rsidRPr="001A0528" w:rsidRDefault="00AA760E" w:rsidP="006F4585">
      <w:pPr>
        <w:keepNext/>
        <w:keepLines/>
        <w:spacing w:before="200" w:after="0"/>
        <w:jc w:val="both"/>
        <w:outlineLvl w:val="2"/>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n=</w:t>
      </w:r>
      <w:r w:rsidR="002D1358" w:rsidRPr="001A0528">
        <w:rPr>
          <w:rFonts w:ascii="Times New Roman" w:eastAsia="Times New Roman" w:hAnsi="Times New Roman" w:cs="Times New Roman"/>
          <w:sz w:val="24"/>
          <w:szCs w:val="24"/>
        </w:rPr>
        <w:t xml:space="preserve"> 3,000/1+3,000(0.05)2 = 353</w:t>
      </w:r>
    </w:p>
    <w:p w:rsidR="00C01B1D" w:rsidRPr="003E0579" w:rsidRDefault="003E0579" w:rsidP="003E0579">
      <w:pPr>
        <w:pStyle w:val="ListParagraph"/>
        <w:keepNext/>
        <w:keepLines/>
        <w:numPr>
          <w:ilvl w:val="1"/>
          <w:numId w:val="14"/>
        </w:numPr>
        <w:spacing w:before="200" w:after="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01B1D" w:rsidRPr="003E0579">
        <w:rPr>
          <w:rFonts w:ascii="Times New Roman" w:eastAsia="Times New Roman" w:hAnsi="Times New Roman" w:cs="Times New Roman"/>
          <w:b/>
          <w:bCs/>
          <w:sz w:val="24"/>
          <w:szCs w:val="24"/>
        </w:rPr>
        <w:t>Sources of Data and Method of Collection</w:t>
      </w:r>
      <w:bookmarkEnd w:id="11"/>
      <w:bookmarkEnd w:id="12"/>
      <w:bookmarkEnd w:id="13"/>
      <w:bookmarkEnd w:id="14"/>
      <w:bookmarkEnd w:id="15"/>
    </w:p>
    <w:p w:rsidR="00C01B1D" w:rsidRPr="001A0528" w:rsidRDefault="00C233F0" w:rsidP="006F4585">
      <w:pPr>
        <w:spacing w:after="0"/>
        <w:jc w:val="both"/>
        <w:rPr>
          <w:rFonts w:ascii="Times New Roman" w:eastAsia="Times New Roman" w:hAnsi="Times New Roman" w:cs="Times New Roman"/>
          <w:sz w:val="24"/>
          <w:szCs w:val="24"/>
        </w:rPr>
      </w:pPr>
      <w:r w:rsidRPr="001A0528">
        <w:rPr>
          <w:rFonts w:ascii="Times New Roman" w:eastAsia="Times New Roman" w:hAnsi="Times New Roman" w:cs="Times New Roman"/>
          <w:bCs/>
          <w:iCs/>
          <w:sz w:val="24"/>
          <w:szCs w:val="24"/>
        </w:rPr>
        <w:t>Both primary as well as secondary sources of data were</w:t>
      </w:r>
      <w:r w:rsidR="00C01B1D" w:rsidRPr="001A0528">
        <w:rPr>
          <w:rFonts w:ascii="Times New Roman" w:eastAsia="Times New Roman" w:hAnsi="Times New Roman" w:cs="Times New Roman"/>
          <w:bCs/>
          <w:iCs/>
          <w:sz w:val="24"/>
          <w:szCs w:val="24"/>
        </w:rPr>
        <w:t xml:space="preserve"> used. </w:t>
      </w:r>
      <w:r w:rsidRPr="001A0528">
        <w:rPr>
          <w:rFonts w:ascii="Times New Roman" w:eastAsia="Times New Roman" w:hAnsi="Times New Roman" w:cs="Times New Roman"/>
          <w:bCs/>
          <w:iCs/>
          <w:sz w:val="24"/>
          <w:szCs w:val="24"/>
        </w:rPr>
        <w:t xml:space="preserve">However, only primary data was used for data analysis purpose. </w:t>
      </w:r>
      <w:r w:rsidR="00C01B1D" w:rsidRPr="001A0528">
        <w:rPr>
          <w:rFonts w:ascii="Times New Roman" w:hAnsi="Times New Roman" w:cs="Times New Roman"/>
          <w:sz w:val="24"/>
          <w:szCs w:val="24"/>
        </w:rPr>
        <w:t xml:space="preserve">In this study secondary data </w:t>
      </w:r>
      <w:r w:rsidRPr="001A0528">
        <w:rPr>
          <w:rFonts w:ascii="Times New Roman" w:hAnsi="Times New Roman" w:cs="Times New Roman"/>
          <w:sz w:val="24"/>
          <w:szCs w:val="24"/>
        </w:rPr>
        <w:t>was</w:t>
      </w:r>
      <w:r w:rsidR="00C01B1D" w:rsidRPr="001A0528">
        <w:rPr>
          <w:rFonts w:ascii="Times New Roman" w:hAnsi="Times New Roman" w:cs="Times New Roman"/>
          <w:sz w:val="24"/>
          <w:szCs w:val="24"/>
        </w:rPr>
        <w:t xml:space="preserve"> obtained from previous empirical studies. On the </w:t>
      </w:r>
      <w:r w:rsidRPr="001A0528">
        <w:rPr>
          <w:rFonts w:ascii="Times New Roman" w:hAnsi="Times New Roman" w:cs="Times New Roman"/>
          <w:sz w:val="24"/>
          <w:szCs w:val="24"/>
        </w:rPr>
        <w:t>other hand, primary data was</w:t>
      </w:r>
      <w:r w:rsidR="00C01B1D" w:rsidRPr="001A0528">
        <w:rPr>
          <w:rFonts w:ascii="Times New Roman" w:hAnsi="Times New Roman" w:cs="Times New Roman"/>
          <w:sz w:val="24"/>
          <w:szCs w:val="24"/>
        </w:rPr>
        <w:t xml:space="preserve"> collected by administering well- structured questionnaire </w:t>
      </w:r>
      <w:r w:rsidRPr="001A0528">
        <w:rPr>
          <w:rFonts w:ascii="Times New Roman" w:hAnsi="Times New Roman" w:cs="Times New Roman"/>
          <w:sz w:val="24"/>
          <w:szCs w:val="24"/>
        </w:rPr>
        <w:t>to the target respondents</w:t>
      </w:r>
      <w:r w:rsidR="00C01B1D" w:rsidRPr="001A0528">
        <w:rPr>
          <w:rFonts w:ascii="Times New Roman" w:hAnsi="Times New Roman" w:cs="Times New Roman"/>
          <w:sz w:val="24"/>
          <w:szCs w:val="24"/>
        </w:rPr>
        <w:t xml:space="preserve">. </w:t>
      </w:r>
      <w:r w:rsidR="00C01B1D" w:rsidRPr="001A0528">
        <w:rPr>
          <w:rFonts w:ascii="Times New Roman" w:eastAsia="Times New Roman" w:hAnsi="Times New Roman" w:cs="Times New Roman"/>
          <w:sz w:val="24"/>
          <w:szCs w:val="24"/>
        </w:rPr>
        <w:t xml:space="preserve">The </w:t>
      </w:r>
      <w:r w:rsidRPr="001A0528">
        <w:rPr>
          <w:rFonts w:ascii="Times New Roman" w:eastAsia="Times New Roman" w:hAnsi="Times New Roman" w:cs="Times New Roman"/>
          <w:sz w:val="24"/>
          <w:szCs w:val="24"/>
        </w:rPr>
        <w:t>questionnaire includes</w:t>
      </w:r>
      <w:r w:rsidR="00C01B1D" w:rsidRPr="001A0528">
        <w:rPr>
          <w:rFonts w:ascii="Times New Roman" w:eastAsia="Times New Roman" w:hAnsi="Times New Roman" w:cs="Times New Roman"/>
          <w:sz w:val="24"/>
          <w:szCs w:val="24"/>
        </w:rPr>
        <w:t xml:space="preserve"> both closed ended </w:t>
      </w:r>
      <w:r w:rsidRPr="001A0528">
        <w:rPr>
          <w:rFonts w:ascii="Times New Roman" w:eastAsia="Times New Roman" w:hAnsi="Times New Roman" w:cs="Times New Roman"/>
          <w:sz w:val="24"/>
          <w:szCs w:val="24"/>
        </w:rPr>
        <w:t>and open ended questions.</w:t>
      </w:r>
      <w:r w:rsidR="00C01B1D" w:rsidRPr="001A0528">
        <w:rPr>
          <w:rFonts w:ascii="Times New Roman" w:eastAsia="Times New Roman" w:hAnsi="Times New Roman" w:cs="Times New Roman"/>
          <w:sz w:val="24"/>
          <w:szCs w:val="24"/>
        </w:rPr>
        <w:t xml:space="preserve"> </w:t>
      </w:r>
    </w:p>
    <w:p w:rsidR="00C01B1D" w:rsidRPr="003E0579" w:rsidRDefault="003E0579" w:rsidP="003E0579">
      <w:pPr>
        <w:pStyle w:val="ListParagraph"/>
        <w:keepNext/>
        <w:keepLines/>
        <w:numPr>
          <w:ilvl w:val="1"/>
          <w:numId w:val="14"/>
        </w:numPr>
        <w:spacing w:before="200" w:after="0"/>
        <w:outlineLvl w:val="2"/>
        <w:rPr>
          <w:rFonts w:ascii="Times New Roman" w:eastAsia="Times New Roman" w:hAnsi="Times New Roman" w:cs="Times New Roman"/>
          <w:b/>
          <w:bCs/>
          <w:sz w:val="24"/>
          <w:szCs w:val="24"/>
        </w:rPr>
      </w:pPr>
      <w:bookmarkStart w:id="16" w:name="_Toc479428749"/>
      <w:bookmarkStart w:id="17" w:name="_Toc479435744"/>
      <w:bookmarkStart w:id="18" w:name="_Toc479436871"/>
      <w:bookmarkStart w:id="19" w:name="_Toc479438356"/>
      <w:bookmarkStart w:id="20" w:name="_Toc479438936"/>
      <w:r>
        <w:rPr>
          <w:rFonts w:ascii="Times New Roman" w:eastAsia="Times New Roman" w:hAnsi="Times New Roman" w:cs="Times New Roman"/>
          <w:b/>
          <w:bCs/>
          <w:sz w:val="24"/>
          <w:szCs w:val="24"/>
        </w:rPr>
        <w:t xml:space="preserve"> </w:t>
      </w:r>
      <w:r w:rsidR="00C01B1D" w:rsidRPr="003E0579">
        <w:rPr>
          <w:rFonts w:ascii="Times New Roman" w:eastAsia="Times New Roman" w:hAnsi="Times New Roman" w:cs="Times New Roman"/>
          <w:b/>
          <w:bCs/>
          <w:sz w:val="24"/>
          <w:szCs w:val="24"/>
        </w:rPr>
        <w:t>Development of Measurement Instrument</w:t>
      </w:r>
      <w:bookmarkEnd w:id="16"/>
      <w:bookmarkEnd w:id="17"/>
      <w:bookmarkEnd w:id="18"/>
      <w:bookmarkEnd w:id="19"/>
      <w:bookmarkEnd w:id="20"/>
    </w:p>
    <w:p w:rsidR="00C01B1D" w:rsidRDefault="00BA0FE6" w:rsidP="006F458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w:t>
      </w:r>
      <w:r w:rsidR="00C01B1D" w:rsidRPr="001A0528">
        <w:rPr>
          <w:rFonts w:ascii="Times New Roman" w:eastAsia="Times New Roman" w:hAnsi="Times New Roman" w:cs="Times New Roman"/>
          <w:sz w:val="24"/>
          <w:szCs w:val="24"/>
        </w:rPr>
        <w:t>used the survey method to collect the required cross-sectional data. A self-administered question</w:t>
      </w:r>
      <w:r w:rsidR="00C233F0" w:rsidRPr="001A0528">
        <w:rPr>
          <w:rFonts w:ascii="Times New Roman" w:eastAsia="Times New Roman" w:hAnsi="Times New Roman" w:cs="Times New Roman"/>
          <w:sz w:val="24"/>
          <w:szCs w:val="24"/>
        </w:rPr>
        <w:t xml:space="preserve">naire was </w:t>
      </w:r>
      <w:r w:rsidR="00C01B1D" w:rsidRPr="001A0528">
        <w:rPr>
          <w:rFonts w:ascii="Times New Roman" w:eastAsia="Times New Roman" w:hAnsi="Times New Roman" w:cs="Times New Roman"/>
          <w:sz w:val="24"/>
          <w:szCs w:val="24"/>
        </w:rPr>
        <w:t>developed based on extensive literature re</w:t>
      </w:r>
      <w:r w:rsidR="008D57EA">
        <w:rPr>
          <w:rFonts w:ascii="Times New Roman" w:eastAsia="Times New Roman" w:hAnsi="Times New Roman" w:cs="Times New Roman"/>
          <w:sz w:val="24"/>
          <w:szCs w:val="24"/>
        </w:rPr>
        <w:t>view and respondents were</w:t>
      </w:r>
      <w:r w:rsidR="00C01B1D" w:rsidRPr="001A0528">
        <w:rPr>
          <w:rFonts w:ascii="Times New Roman" w:eastAsia="Times New Roman" w:hAnsi="Times New Roman" w:cs="Times New Roman"/>
          <w:sz w:val="24"/>
          <w:szCs w:val="24"/>
        </w:rPr>
        <w:t xml:space="preserve"> asked to indicate their levels of agreement based on</w:t>
      </w:r>
      <w:r w:rsidR="008D57EA">
        <w:rPr>
          <w:rFonts w:ascii="Times New Roman" w:eastAsia="Times New Roman" w:hAnsi="Times New Roman" w:cs="Times New Roman"/>
          <w:sz w:val="24"/>
          <w:szCs w:val="24"/>
        </w:rPr>
        <w:t xml:space="preserve"> items developed using five point </w:t>
      </w:r>
      <w:proofErr w:type="spellStart"/>
      <w:r w:rsidR="008D57EA">
        <w:rPr>
          <w:rFonts w:ascii="Times New Roman" w:eastAsia="Times New Roman" w:hAnsi="Times New Roman" w:cs="Times New Roman"/>
          <w:sz w:val="24"/>
          <w:szCs w:val="24"/>
        </w:rPr>
        <w:t>likert</w:t>
      </w:r>
      <w:proofErr w:type="spellEnd"/>
      <w:r w:rsidR="008D57EA">
        <w:rPr>
          <w:rFonts w:ascii="Times New Roman" w:eastAsia="Times New Roman" w:hAnsi="Times New Roman" w:cs="Times New Roman"/>
          <w:sz w:val="24"/>
          <w:szCs w:val="24"/>
        </w:rPr>
        <w:t xml:space="preserve"> scale</w:t>
      </w:r>
      <w:r w:rsidR="00C01B1D" w:rsidRPr="001A0528">
        <w:rPr>
          <w:rFonts w:ascii="Times New Roman" w:eastAsia="Times New Roman" w:hAnsi="Times New Roman" w:cs="Times New Roman"/>
          <w:sz w:val="24"/>
          <w:szCs w:val="24"/>
        </w:rPr>
        <w:t xml:space="preserve"> ranging from strongly disagree (1) to strongly agree (5). A higher score indicated higher agreement on the construct items. To ensure content validity, items selected </w:t>
      </w:r>
      <w:r w:rsidR="008D57EA">
        <w:rPr>
          <w:rFonts w:ascii="Times New Roman" w:eastAsia="Times New Roman" w:hAnsi="Times New Roman" w:cs="Times New Roman"/>
          <w:sz w:val="24"/>
          <w:szCs w:val="24"/>
        </w:rPr>
        <w:t xml:space="preserve">to measure each construct </w:t>
      </w:r>
      <w:r w:rsidR="00C233F0" w:rsidRPr="001A0528">
        <w:rPr>
          <w:rFonts w:ascii="Times New Roman" w:eastAsia="Times New Roman" w:hAnsi="Times New Roman" w:cs="Times New Roman"/>
          <w:sz w:val="24"/>
          <w:szCs w:val="24"/>
        </w:rPr>
        <w:t>were</w:t>
      </w:r>
      <w:r w:rsidR="00C01B1D" w:rsidRPr="001A0528">
        <w:rPr>
          <w:rFonts w:ascii="Times New Roman" w:eastAsia="Times New Roman" w:hAnsi="Times New Roman" w:cs="Times New Roman"/>
          <w:sz w:val="24"/>
          <w:szCs w:val="24"/>
        </w:rPr>
        <w:t xml:space="preserve"> mainly adopted from prior studies with significant modific</w:t>
      </w:r>
      <w:r w:rsidR="002D1358" w:rsidRPr="001A0528">
        <w:rPr>
          <w:rFonts w:ascii="Times New Roman" w:eastAsia="Times New Roman" w:hAnsi="Times New Roman" w:cs="Times New Roman"/>
          <w:sz w:val="24"/>
          <w:szCs w:val="24"/>
        </w:rPr>
        <w:t xml:space="preserve">ations to fit the current </w:t>
      </w:r>
      <w:r w:rsidR="00C233F0" w:rsidRPr="001A0528">
        <w:rPr>
          <w:rFonts w:ascii="Times New Roman" w:eastAsia="Times New Roman" w:hAnsi="Times New Roman" w:cs="Times New Roman"/>
          <w:sz w:val="24"/>
          <w:szCs w:val="24"/>
        </w:rPr>
        <w:t xml:space="preserve">study and </w:t>
      </w:r>
      <w:proofErr w:type="spellStart"/>
      <w:r w:rsidR="00C233F0" w:rsidRPr="001A0528">
        <w:rPr>
          <w:rFonts w:ascii="Times New Roman" w:eastAsia="Times New Roman" w:hAnsi="Times New Roman" w:cs="Times New Roman"/>
          <w:sz w:val="24"/>
          <w:szCs w:val="24"/>
        </w:rPr>
        <w:t>Cronbach</w:t>
      </w:r>
      <w:proofErr w:type="spellEnd"/>
      <w:r w:rsidR="00C233F0" w:rsidRPr="001A0528">
        <w:rPr>
          <w:rFonts w:ascii="Times New Roman" w:eastAsia="Times New Roman" w:hAnsi="Times New Roman" w:cs="Times New Roman"/>
          <w:sz w:val="24"/>
          <w:szCs w:val="24"/>
        </w:rPr>
        <w:t xml:space="preserve"> Alpha was</w:t>
      </w:r>
      <w:r w:rsidR="002D1358" w:rsidRPr="001A0528">
        <w:rPr>
          <w:rFonts w:ascii="Times New Roman" w:eastAsia="Times New Roman" w:hAnsi="Times New Roman" w:cs="Times New Roman"/>
          <w:sz w:val="24"/>
          <w:szCs w:val="24"/>
        </w:rPr>
        <w:t xml:space="preserve"> used to check reliability of the instrument.</w:t>
      </w:r>
    </w:p>
    <w:p w:rsidR="00643549" w:rsidRDefault="00643549" w:rsidP="006F4585">
      <w:pPr>
        <w:spacing w:after="0"/>
        <w:jc w:val="both"/>
        <w:rPr>
          <w:rFonts w:ascii="Times New Roman" w:eastAsia="Times New Roman" w:hAnsi="Times New Roman" w:cs="Times New Roman"/>
          <w:sz w:val="24"/>
          <w:szCs w:val="24"/>
        </w:rPr>
      </w:pPr>
    </w:p>
    <w:p w:rsidR="00643549" w:rsidRDefault="00643549" w:rsidP="006F4585">
      <w:pPr>
        <w:spacing w:after="0"/>
        <w:jc w:val="both"/>
        <w:rPr>
          <w:rFonts w:ascii="Times New Roman" w:eastAsia="Times New Roman" w:hAnsi="Times New Roman" w:cs="Times New Roman"/>
          <w:sz w:val="24"/>
          <w:szCs w:val="24"/>
        </w:rPr>
      </w:pPr>
    </w:p>
    <w:p w:rsidR="00643549" w:rsidRPr="001A0528" w:rsidRDefault="00643549" w:rsidP="006F4585">
      <w:pPr>
        <w:spacing w:after="0"/>
        <w:jc w:val="both"/>
        <w:rPr>
          <w:rFonts w:ascii="Times New Roman" w:eastAsia="Times New Roman" w:hAnsi="Times New Roman" w:cs="Times New Roman"/>
          <w:sz w:val="24"/>
          <w:szCs w:val="24"/>
        </w:rPr>
      </w:pPr>
    </w:p>
    <w:p w:rsidR="00C01B1D" w:rsidRPr="003E0579" w:rsidRDefault="003E0579" w:rsidP="003E0579">
      <w:pPr>
        <w:pStyle w:val="ListParagraph"/>
        <w:numPr>
          <w:ilvl w:val="1"/>
          <w:numId w:val="14"/>
        </w:numPr>
        <w:jc w:val="both"/>
        <w:rPr>
          <w:rFonts w:ascii="Times New Roman" w:eastAsia="Times New Roman" w:hAnsi="Times New Roman" w:cs="Times New Roman"/>
          <w:b/>
          <w:sz w:val="24"/>
          <w:szCs w:val="24"/>
        </w:rPr>
      </w:pPr>
      <w:bookmarkStart w:id="21" w:name="_Toc479428752"/>
      <w:bookmarkStart w:id="22" w:name="_Toc479435747"/>
      <w:bookmarkStart w:id="23" w:name="_Toc479436874"/>
      <w:bookmarkStart w:id="24" w:name="_Toc479438359"/>
      <w:bookmarkStart w:id="25" w:name="_Toc479438939"/>
      <w:r>
        <w:rPr>
          <w:rFonts w:ascii="Times New Roman" w:eastAsia="Times New Roman" w:hAnsi="Times New Roman" w:cs="Times New Roman"/>
          <w:b/>
          <w:sz w:val="24"/>
          <w:szCs w:val="24"/>
        </w:rPr>
        <w:lastRenderedPageBreak/>
        <w:t xml:space="preserve"> </w:t>
      </w:r>
      <w:r w:rsidR="00C01B1D" w:rsidRPr="003E0579">
        <w:rPr>
          <w:rFonts w:ascii="Times New Roman" w:eastAsia="Times New Roman" w:hAnsi="Times New Roman" w:cs="Times New Roman"/>
          <w:b/>
          <w:sz w:val="24"/>
          <w:szCs w:val="24"/>
        </w:rPr>
        <w:t>Method of Data Analysis</w:t>
      </w:r>
      <w:bookmarkEnd w:id="21"/>
      <w:bookmarkEnd w:id="22"/>
      <w:bookmarkEnd w:id="23"/>
      <w:bookmarkEnd w:id="24"/>
      <w:bookmarkEnd w:id="25"/>
    </w:p>
    <w:p w:rsidR="00E654B4" w:rsidRPr="001A0528" w:rsidRDefault="00C01B1D" w:rsidP="006F4585">
      <w:pPr>
        <w:autoSpaceDE w:val="0"/>
        <w:autoSpaceDN w:val="0"/>
        <w:adjustRightInd w:val="0"/>
        <w:spacing w:after="0"/>
        <w:jc w:val="both"/>
        <w:rPr>
          <w:rFonts w:ascii="Times New Roman" w:hAnsi="Times New Roman" w:cs="Times New Roman"/>
          <w:sz w:val="24"/>
          <w:szCs w:val="24"/>
        </w:rPr>
      </w:pPr>
      <w:r w:rsidRPr="001A0528">
        <w:rPr>
          <w:rFonts w:ascii="Times New Roman" w:eastAsia="Calibri" w:hAnsi="Times New Roman" w:cs="Times New Roman"/>
          <w:sz w:val="24"/>
          <w:szCs w:val="24"/>
        </w:rPr>
        <w:t xml:space="preserve">In this study, the intention is to investigate the determinants of personal financial management behavior </w:t>
      </w:r>
      <w:r w:rsidR="00AE66C2" w:rsidRPr="001A0528">
        <w:rPr>
          <w:rFonts w:ascii="Times New Roman" w:eastAsia="Calibri" w:hAnsi="Times New Roman" w:cs="Times New Roman"/>
          <w:sz w:val="24"/>
          <w:szCs w:val="24"/>
        </w:rPr>
        <w:t xml:space="preserve">among </w:t>
      </w:r>
      <w:proofErr w:type="spellStart"/>
      <w:r w:rsidR="00AE66C2" w:rsidRPr="001A0528">
        <w:rPr>
          <w:rFonts w:ascii="Times New Roman" w:eastAsia="Calibri" w:hAnsi="Times New Roman" w:cs="Times New Roman"/>
          <w:sz w:val="24"/>
          <w:szCs w:val="24"/>
        </w:rPr>
        <w:t>Debre</w:t>
      </w:r>
      <w:proofErr w:type="spellEnd"/>
      <w:r w:rsidR="00AE66C2" w:rsidRPr="001A0528">
        <w:rPr>
          <w:rFonts w:ascii="Times New Roman" w:eastAsia="Calibri" w:hAnsi="Times New Roman" w:cs="Times New Roman"/>
          <w:sz w:val="24"/>
          <w:szCs w:val="24"/>
        </w:rPr>
        <w:t xml:space="preserve"> </w:t>
      </w:r>
      <w:proofErr w:type="spellStart"/>
      <w:r w:rsidR="00AE66C2" w:rsidRPr="001A0528">
        <w:rPr>
          <w:rFonts w:ascii="Times New Roman" w:eastAsia="Calibri" w:hAnsi="Times New Roman" w:cs="Times New Roman"/>
          <w:sz w:val="24"/>
          <w:szCs w:val="24"/>
        </w:rPr>
        <w:t>Markos</w:t>
      </w:r>
      <w:proofErr w:type="spellEnd"/>
      <w:r w:rsidR="00AE66C2" w:rsidRPr="001A0528">
        <w:rPr>
          <w:rFonts w:ascii="Times New Roman" w:eastAsia="Calibri" w:hAnsi="Times New Roman" w:cs="Times New Roman"/>
          <w:sz w:val="24"/>
          <w:szCs w:val="24"/>
        </w:rPr>
        <w:t xml:space="preserve"> university staffs</w:t>
      </w:r>
      <w:r w:rsidRPr="001A0528">
        <w:rPr>
          <w:rFonts w:ascii="Times New Roman" w:eastAsia="Calibri" w:hAnsi="Times New Roman" w:cs="Times New Roman"/>
          <w:sz w:val="24"/>
          <w:szCs w:val="24"/>
        </w:rPr>
        <w:t xml:space="preserve"> as well as to assess the current practices and challenges of personal financial management behavior. Therefore, to achieve this objective, once the data is collected, coded, entered and cleaned; it </w:t>
      </w:r>
      <w:r w:rsidR="00550763" w:rsidRPr="001A0528">
        <w:rPr>
          <w:rFonts w:ascii="Times New Roman" w:eastAsia="Calibri" w:hAnsi="Times New Roman" w:cs="Times New Roman"/>
          <w:sz w:val="24"/>
          <w:szCs w:val="24"/>
        </w:rPr>
        <w:t>was</w:t>
      </w:r>
      <w:r w:rsidRPr="001A0528">
        <w:rPr>
          <w:rFonts w:ascii="Times New Roman" w:eastAsia="Calibri" w:hAnsi="Times New Roman" w:cs="Times New Roman"/>
          <w:sz w:val="24"/>
          <w:szCs w:val="24"/>
        </w:rPr>
        <w:t xml:space="preserve"> goes through both </w:t>
      </w:r>
      <w:r w:rsidRPr="001A0528">
        <w:rPr>
          <w:rFonts w:ascii="Times New Roman" w:hAnsi="Times New Roman" w:cs="Times New Roman"/>
          <w:sz w:val="24"/>
          <w:szCs w:val="24"/>
        </w:rPr>
        <w:t xml:space="preserve">descriptive and quantitative data analysis techniques. Descriptive techniques involved the use of </w:t>
      </w:r>
      <w:r w:rsidRPr="001A0528">
        <w:rPr>
          <w:rFonts w:ascii="Times New Roman" w:hAnsi="Times New Roman" w:cs="Times New Roman"/>
          <w:b/>
          <w:sz w:val="24"/>
          <w:szCs w:val="24"/>
        </w:rPr>
        <w:t>descriptive statistics</w:t>
      </w:r>
      <w:r w:rsidRPr="001A0528">
        <w:rPr>
          <w:rFonts w:ascii="Times New Roman" w:hAnsi="Times New Roman" w:cs="Times New Roman"/>
          <w:sz w:val="24"/>
          <w:szCs w:val="24"/>
        </w:rPr>
        <w:t xml:space="preserve"> whereas quantitative techniques involved the application of </w:t>
      </w:r>
      <w:r w:rsidR="00C231EE">
        <w:rPr>
          <w:rFonts w:ascii="Times New Roman" w:hAnsi="Times New Roman" w:cs="Times New Roman"/>
          <w:sz w:val="24"/>
          <w:szCs w:val="24"/>
        </w:rPr>
        <w:t xml:space="preserve">ordinary least square (OLS) </w:t>
      </w:r>
      <w:r w:rsidR="004F2153" w:rsidRPr="001A0528">
        <w:rPr>
          <w:rFonts w:ascii="Times New Roman" w:hAnsi="Times New Roman" w:cs="Times New Roman"/>
          <w:sz w:val="24"/>
          <w:szCs w:val="24"/>
        </w:rPr>
        <w:t xml:space="preserve">Multiple Linear Regression using SPSS version 21. </w:t>
      </w:r>
    </w:p>
    <w:p w:rsidR="004B44AD" w:rsidRPr="001A0528" w:rsidRDefault="004B44AD" w:rsidP="006F4585">
      <w:pPr>
        <w:pStyle w:val="Default"/>
        <w:spacing w:line="276" w:lineRule="auto"/>
        <w:jc w:val="both"/>
        <w:rPr>
          <w:color w:val="auto"/>
        </w:rPr>
      </w:pPr>
      <w:r w:rsidRPr="001A0528">
        <w:rPr>
          <w:b/>
          <w:bCs/>
          <w:color w:val="auto"/>
        </w:rPr>
        <w:t xml:space="preserve">Econometric Model specification </w:t>
      </w:r>
    </w:p>
    <w:p w:rsidR="00BA0FE6" w:rsidRPr="001A0528" w:rsidRDefault="004B44AD" w:rsidP="006F4585">
      <w:pPr>
        <w:pStyle w:val="Default"/>
        <w:spacing w:line="276" w:lineRule="auto"/>
        <w:jc w:val="both"/>
        <w:rPr>
          <w:color w:val="auto"/>
        </w:rPr>
      </w:pPr>
      <w:r w:rsidRPr="001A0528">
        <w:rPr>
          <w:color w:val="auto"/>
        </w:rPr>
        <w:t>Regression is an attempt to explain movements in a variable with reference to movements in one or more other variables (Brooks, 2008). For this research purpose, the researcher used m</w:t>
      </w:r>
      <w:r w:rsidR="00550763" w:rsidRPr="001A0528">
        <w:rPr>
          <w:color w:val="auto"/>
        </w:rPr>
        <w:t xml:space="preserve">ultiple linear regression </w:t>
      </w:r>
      <w:proofErr w:type="gramStart"/>
      <w:r w:rsidR="00550763" w:rsidRPr="001A0528">
        <w:rPr>
          <w:color w:val="auto"/>
        </w:rPr>
        <w:t>model</w:t>
      </w:r>
      <w:proofErr w:type="gramEnd"/>
      <w:r w:rsidRPr="001A0528">
        <w:rPr>
          <w:color w:val="auto"/>
        </w:rPr>
        <w:t xml:space="preserve"> to show the effect of each construct on individual’s personal financial management behavior</w:t>
      </w:r>
      <w:r w:rsidR="00550763" w:rsidRPr="001A0528">
        <w:rPr>
          <w:color w:val="auto"/>
        </w:rPr>
        <w:t xml:space="preserve"> as explained below</w:t>
      </w:r>
      <w:r w:rsidR="006F4585">
        <w:rPr>
          <w:color w:val="auto"/>
        </w:rPr>
        <w:t xml:space="preserve">. </w:t>
      </w:r>
    </w:p>
    <w:p w:rsidR="004B44AD" w:rsidRPr="001A0528" w:rsidRDefault="004B44AD" w:rsidP="006F4585">
      <w:pPr>
        <w:pStyle w:val="Default"/>
        <w:spacing w:line="276" w:lineRule="auto"/>
        <w:jc w:val="both"/>
        <w:rPr>
          <w:color w:val="auto"/>
        </w:rPr>
      </w:pPr>
      <w:r w:rsidRPr="001A0528">
        <w:rPr>
          <w:b/>
          <w:bCs/>
          <w:color w:val="auto"/>
        </w:rPr>
        <w:t xml:space="preserve">PFM </w:t>
      </w:r>
      <w:r w:rsidRPr="001A0528">
        <w:rPr>
          <w:bCs/>
          <w:color w:val="auto"/>
        </w:rPr>
        <w:t xml:space="preserve">= </w:t>
      </w:r>
      <w:r w:rsidRPr="001A0528">
        <w:rPr>
          <w:rFonts w:ascii="Cambria Math" w:hAnsi="Cambria Math" w:cs="Cambria Math"/>
          <w:color w:val="auto"/>
        </w:rPr>
        <w:t>𝛽</w:t>
      </w:r>
      <w:r w:rsidRPr="001A0528">
        <w:rPr>
          <w:bCs/>
          <w:color w:val="auto"/>
        </w:rPr>
        <w:t xml:space="preserve">0 + </w:t>
      </w:r>
      <w:r w:rsidRPr="001A0528">
        <w:rPr>
          <w:rFonts w:ascii="Cambria Math" w:hAnsi="Cambria Math" w:cs="Cambria Math"/>
          <w:color w:val="auto"/>
        </w:rPr>
        <w:t>𝛽</w:t>
      </w:r>
      <w:proofErr w:type="gramStart"/>
      <w:r w:rsidRPr="001A0528">
        <w:rPr>
          <w:bCs/>
          <w:color w:val="auto"/>
        </w:rPr>
        <w:t>1(</w:t>
      </w:r>
      <w:proofErr w:type="gramEnd"/>
      <w:r w:rsidRPr="001A0528">
        <w:rPr>
          <w:bCs/>
          <w:color w:val="auto"/>
        </w:rPr>
        <w:t xml:space="preserve">FA) + </w:t>
      </w:r>
      <w:r w:rsidRPr="001A0528">
        <w:rPr>
          <w:rFonts w:ascii="Cambria Math" w:hAnsi="Cambria Math" w:cs="Cambria Math"/>
          <w:color w:val="auto"/>
        </w:rPr>
        <w:t>𝛽</w:t>
      </w:r>
      <w:r w:rsidRPr="001A0528">
        <w:rPr>
          <w:bCs/>
          <w:color w:val="auto"/>
        </w:rPr>
        <w:t xml:space="preserve">2 (FK) + </w:t>
      </w:r>
      <w:r w:rsidRPr="001A0528">
        <w:rPr>
          <w:rFonts w:ascii="Cambria Math" w:hAnsi="Cambria Math" w:cs="Cambria Math"/>
          <w:color w:val="auto"/>
        </w:rPr>
        <w:t>𝛽</w:t>
      </w:r>
      <w:r w:rsidRPr="001A0528">
        <w:rPr>
          <w:bCs/>
          <w:color w:val="auto"/>
        </w:rPr>
        <w:t xml:space="preserve">3 (SC) + </w:t>
      </w:r>
      <w:r w:rsidRPr="001A0528">
        <w:rPr>
          <w:rFonts w:ascii="Cambria Math" w:hAnsi="Cambria Math" w:cs="Cambria Math"/>
          <w:color w:val="auto"/>
        </w:rPr>
        <w:t>𝛽</w:t>
      </w:r>
      <w:r w:rsidRPr="001A0528">
        <w:rPr>
          <w:bCs/>
          <w:color w:val="auto"/>
        </w:rPr>
        <w:t>4 (SN) +</w:t>
      </w:r>
      <w:r w:rsidRPr="001A0528">
        <w:rPr>
          <w:rFonts w:ascii="Cambria Math" w:hAnsi="Cambria Math" w:cs="Cambria Math"/>
          <w:color w:val="auto"/>
        </w:rPr>
        <w:t>𝛽</w:t>
      </w:r>
      <w:r w:rsidRPr="001A0528">
        <w:rPr>
          <w:bCs/>
          <w:color w:val="auto"/>
        </w:rPr>
        <w:t xml:space="preserve">5 (FAX) + </w:t>
      </w:r>
      <w:r w:rsidRPr="001A0528">
        <w:rPr>
          <w:bCs/>
          <w:i/>
          <w:color w:val="auto"/>
        </w:rPr>
        <w:t>B6</w:t>
      </w:r>
      <w:r w:rsidRPr="001A0528">
        <w:rPr>
          <w:bCs/>
          <w:color w:val="auto"/>
        </w:rPr>
        <w:t>(AGE)+</w:t>
      </w:r>
      <w:r w:rsidR="00FD4F38" w:rsidRPr="001A0528">
        <w:rPr>
          <w:bCs/>
          <w:i/>
          <w:color w:val="auto"/>
        </w:rPr>
        <w:t>B7</w:t>
      </w:r>
      <w:r w:rsidR="00FD4F38" w:rsidRPr="001A0528">
        <w:rPr>
          <w:bCs/>
          <w:color w:val="auto"/>
        </w:rPr>
        <w:t xml:space="preserve">(INCOME)+ </w:t>
      </w:r>
      <w:r w:rsidRPr="001A0528">
        <w:rPr>
          <w:bCs/>
          <w:color w:val="auto"/>
        </w:rPr>
        <w:t xml:space="preserve">Є </w:t>
      </w:r>
    </w:p>
    <w:p w:rsidR="004B44AD" w:rsidRPr="001A0528" w:rsidRDefault="004B44AD" w:rsidP="006F4585">
      <w:pPr>
        <w:pStyle w:val="Default"/>
        <w:spacing w:line="276" w:lineRule="auto"/>
        <w:jc w:val="both"/>
        <w:rPr>
          <w:color w:val="auto"/>
        </w:rPr>
      </w:pPr>
      <w:r w:rsidRPr="001A0528">
        <w:rPr>
          <w:b/>
          <w:bCs/>
          <w:color w:val="auto"/>
        </w:rPr>
        <w:t xml:space="preserve">Where: </w:t>
      </w:r>
    </w:p>
    <w:p w:rsidR="004B44AD" w:rsidRPr="001A0528" w:rsidRDefault="004B44AD" w:rsidP="006F4585">
      <w:pPr>
        <w:pStyle w:val="Default"/>
        <w:spacing w:after="147" w:line="276" w:lineRule="auto"/>
        <w:jc w:val="both"/>
        <w:rPr>
          <w:color w:val="auto"/>
        </w:rPr>
      </w:pPr>
      <w:r w:rsidRPr="001A0528">
        <w:rPr>
          <w:color w:val="auto"/>
        </w:rPr>
        <w:t xml:space="preserve"> </w:t>
      </w:r>
      <w:r w:rsidRPr="001A0528">
        <w:rPr>
          <w:b/>
          <w:bCs/>
          <w:color w:val="auto"/>
        </w:rPr>
        <w:t xml:space="preserve">AQ </w:t>
      </w:r>
      <w:r w:rsidRPr="001A0528">
        <w:rPr>
          <w:color w:val="auto"/>
        </w:rPr>
        <w:t xml:space="preserve">= Personal Financial management (measured using total </w:t>
      </w:r>
      <w:proofErr w:type="spellStart"/>
      <w:r w:rsidRPr="001A0528">
        <w:rPr>
          <w:color w:val="auto"/>
        </w:rPr>
        <w:t>likert</w:t>
      </w:r>
      <w:proofErr w:type="spellEnd"/>
      <w:r w:rsidRPr="001A0528">
        <w:rPr>
          <w:color w:val="auto"/>
        </w:rPr>
        <w:t xml:space="preserve"> scale items score) </w:t>
      </w:r>
    </w:p>
    <w:p w:rsidR="004B44AD" w:rsidRPr="001A0528" w:rsidRDefault="004B44AD" w:rsidP="006F4585">
      <w:pPr>
        <w:pStyle w:val="Default"/>
        <w:spacing w:after="147" w:line="276" w:lineRule="auto"/>
        <w:jc w:val="both"/>
        <w:rPr>
          <w:color w:val="auto"/>
        </w:rPr>
      </w:pPr>
      <w:r w:rsidRPr="001A0528">
        <w:rPr>
          <w:color w:val="auto"/>
        </w:rPr>
        <w:t xml:space="preserve"> </w:t>
      </w:r>
      <w:r w:rsidRPr="001A0528">
        <w:rPr>
          <w:rFonts w:ascii="Cambria Math" w:hAnsi="Cambria Math" w:cs="Cambria Math"/>
          <w:color w:val="auto"/>
        </w:rPr>
        <w:t>𝛽</w:t>
      </w:r>
      <w:r w:rsidRPr="001A0528">
        <w:rPr>
          <w:b/>
          <w:bCs/>
          <w:color w:val="auto"/>
        </w:rPr>
        <w:t xml:space="preserve">0 = </w:t>
      </w:r>
      <w:r w:rsidRPr="001A0528">
        <w:rPr>
          <w:color w:val="auto"/>
        </w:rPr>
        <w:t xml:space="preserve">intercept of the regression line; </w:t>
      </w:r>
    </w:p>
    <w:p w:rsidR="004B44AD" w:rsidRPr="001A0528" w:rsidRDefault="004B44AD" w:rsidP="006F4585">
      <w:pPr>
        <w:pStyle w:val="Default"/>
        <w:spacing w:after="147" w:line="276" w:lineRule="auto"/>
        <w:jc w:val="both"/>
        <w:rPr>
          <w:color w:val="auto"/>
        </w:rPr>
      </w:pPr>
      <w:r w:rsidRPr="001A0528">
        <w:rPr>
          <w:color w:val="auto"/>
        </w:rPr>
        <w:t xml:space="preserve"> </w:t>
      </w:r>
      <w:r w:rsidR="00FD4F38" w:rsidRPr="001A0528">
        <w:rPr>
          <w:b/>
          <w:bCs/>
          <w:color w:val="auto"/>
        </w:rPr>
        <w:t>β1to β7</w:t>
      </w:r>
      <w:r w:rsidRPr="001A0528">
        <w:rPr>
          <w:b/>
          <w:bCs/>
          <w:color w:val="auto"/>
        </w:rPr>
        <w:t xml:space="preserve"> = </w:t>
      </w:r>
      <w:r w:rsidRPr="001A0528">
        <w:rPr>
          <w:color w:val="auto"/>
        </w:rPr>
        <w:t xml:space="preserve">slope coefficient of the regression line; </w:t>
      </w:r>
    </w:p>
    <w:p w:rsidR="004B44AD" w:rsidRPr="001A0528" w:rsidRDefault="004B44AD" w:rsidP="006F4585">
      <w:pPr>
        <w:pStyle w:val="Default"/>
        <w:spacing w:after="147" w:line="276" w:lineRule="auto"/>
        <w:jc w:val="both"/>
        <w:rPr>
          <w:color w:val="auto"/>
        </w:rPr>
      </w:pPr>
      <w:r w:rsidRPr="001A0528">
        <w:rPr>
          <w:color w:val="auto"/>
        </w:rPr>
        <w:t xml:space="preserve"> </w:t>
      </w:r>
      <w:r w:rsidRPr="001A0528">
        <w:rPr>
          <w:b/>
          <w:bCs/>
          <w:color w:val="auto"/>
        </w:rPr>
        <w:t xml:space="preserve">FA </w:t>
      </w:r>
      <w:r w:rsidRPr="001A0528">
        <w:rPr>
          <w:color w:val="auto"/>
        </w:rPr>
        <w:t xml:space="preserve">= Financial attitude (measured using total </w:t>
      </w:r>
      <w:proofErr w:type="spellStart"/>
      <w:r w:rsidRPr="001A0528">
        <w:rPr>
          <w:color w:val="auto"/>
        </w:rPr>
        <w:t>likert</w:t>
      </w:r>
      <w:proofErr w:type="spellEnd"/>
      <w:r w:rsidRPr="001A0528">
        <w:rPr>
          <w:color w:val="auto"/>
        </w:rPr>
        <w:t xml:space="preserve"> scale items score) </w:t>
      </w:r>
    </w:p>
    <w:p w:rsidR="004B44AD" w:rsidRPr="001A0528" w:rsidRDefault="004B44AD" w:rsidP="006F4585">
      <w:pPr>
        <w:pStyle w:val="Default"/>
        <w:spacing w:after="147" w:line="276" w:lineRule="auto"/>
        <w:jc w:val="both"/>
        <w:rPr>
          <w:color w:val="auto"/>
        </w:rPr>
      </w:pPr>
      <w:r w:rsidRPr="001A0528">
        <w:rPr>
          <w:color w:val="auto"/>
        </w:rPr>
        <w:t xml:space="preserve"> </w:t>
      </w:r>
      <w:r w:rsidRPr="001A0528">
        <w:rPr>
          <w:b/>
          <w:bCs/>
          <w:color w:val="auto"/>
        </w:rPr>
        <w:t xml:space="preserve">FK </w:t>
      </w:r>
      <w:r w:rsidRPr="001A0528">
        <w:rPr>
          <w:color w:val="auto"/>
        </w:rPr>
        <w:t xml:space="preserve">= Financial knowledge (measured using total </w:t>
      </w:r>
      <w:proofErr w:type="spellStart"/>
      <w:r w:rsidRPr="001A0528">
        <w:rPr>
          <w:color w:val="auto"/>
        </w:rPr>
        <w:t>likert</w:t>
      </w:r>
      <w:proofErr w:type="spellEnd"/>
      <w:r w:rsidRPr="001A0528">
        <w:rPr>
          <w:color w:val="auto"/>
        </w:rPr>
        <w:t xml:space="preserve"> scale items score) </w:t>
      </w:r>
    </w:p>
    <w:p w:rsidR="004B44AD" w:rsidRPr="001A0528" w:rsidRDefault="004B44AD" w:rsidP="006F4585">
      <w:pPr>
        <w:pStyle w:val="Default"/>
        <w:spacing w:after="147" w:line="276" w:lineRule="auto"/>
        <w:jc w:val="both"/>
        <w:rPr>
          <w:color w:val="auto"/>
        </w:rPr>
      </w:pPr>
      <w:r w:rsidRPr="001A0528">
        <w:rPr>
          <w:color w:val="auto"/>
        </w:rPr>
        <w:t xml:space="preserve"> </w:t>
      </w:r>
      <w:r w:rsidRPr="001A0528">
        <w:rPr>
          <w:b/>
          <w:bCs/>
          <w:color w:val="auto"/>
        </w:rPr>
        <w:t xml:space="preserve">SC </w:t>
      </w:r>
      <w:r w:rsidRPr="001A0528">
        <w:rPr>
          <w:color w:val="auto"/>
        </w:rPr>
        <w:t xml:space="preserve">= Self-control (measured using total </w:t>
      </w:r>
      <w:proofErr w:type="spellStart"/>
      <w:r w:rsidRPr="001A0528">
        <w:rPr>
          <w:color w:val="auto"/>
        </w:rPr>
        <w:t>likert</w:t>
      </w:r>
      <w:proofErr w:type="spellEnd"/>
      <w:r w:rsidRPr="001A0528">
        <w:rPr>
          <w:color w:val="auto"/>
        </w:rPr>
        <w:t xml:space="preserve"> scale items score) </w:t>
      </w:r>
    </w:p>
    <w:p w:rsidR="004B44AD" w:rsidRPr="001A0528" w:rsidRDefault="004B44AD" w:rsidP="006F4585">
      <w:pPr>
        <w:pStyle w:val="Default"/>
        <w:spacing w:after="147" w:line="276" w:lineRule="auto"/>
        <w:jc w:val="both"/>
        <w:rPr>
          <w:color w:val="auto"/>
        </w:rPr>
      </w:pPr>
      <w:r w:rsidRPr="001A0528">
        <w:rPr>
          <w:color w:val="auto"/>
        </w:rPr>
        <w:t xml:space="preserve"> </w:t>
      </w:r>
      <w:r w:rsidRPr="001A0528">
        <w:rPr>
          <w:b/>
          <w:bCs/>
          <w:color w:val="auto"/>
        </w:rPr>
        <w:t xml:space="preserve">SN </w:t>
      </w:r>
      <w:r w:rsidRPr="001A0528">
        <w:rPr>
          <w:color w:val="auto"/>
        </w:rPr>
        <w:t xml:space="preserve">= Subjective Norms or Social influence (measured using total </w:t>
      </w:r>
      <w:proofErr w:type="spellStart"/>
      <w:r w:rsidRPr="001A0528">
        <w:rPr>
          <w:color w:val="auto"/>
        </w:rPr>
        <w:t>likert</w:t>
      </w:r>
      <w:proofErr w:type="spellEnd"/>
      <w:r w:rsidRPr="001A0528">
        <w:rPr>
          <w:color w:val="auto"/>
        </w:rPr>
        <w:t xml:space="preserve"> scale items score) </w:t>
      </w:r>
    </w:p>
    <w:p w:rsidR="00FD4F38" w:rsidRPr="001A0528" w:rsidRDefault="004B44AD" w:rsidP="006F4585">
      <w:pPr>
        <w:pStyle w:val="Default"/>
        <w:spacing w:after="147" w:line="276" w:lineRule="auto"/>
        <w:jc w:val="both"/>
        <w:rPr>
          <w:color w:val="auto"/>
        </w:rPr>
      </w:pPr>
      <w:r w:rsidRPr="001A0528">
        <w:rPr>
          <w:color w:val="auto"/>
        </w:rPr>
        <w:t xml:space="preserve"> </w:t>
      </w:r>
      <w:r w:rsidRPr="001A0528">
        <w:rPr>
          <w:b/>
          <w:bCs/>
          <w:color w:val="auto"/>
        </w:rPr>
        <w:t xml:space="preserve">FAX </w:t>
      </w:r>
      <w:r w:rsidRPr="001A0528">
        <w:rPr>
          <w:color w:val="auto"/>
        </w:rPr>
        <w:t xml:space="preserve">= Financial Anxiety (measured using total </w:t>
      </w:r>
      <w:proofErr w:type="spellStart"/>
      <w:r w:rsidRPr="001A0528">
        <w:rPr>
          <w:color w:val="auto"/>
        </w:rPr>
        <w:t>likert</w:t>
      </w:r>
      <w:proofErr w:type="spellEnd"/>
      <w:r w:rsidRPr="001A0528">
        <w:rPr>
          <w:color w:val="auto"/>
        </w:rPr>
        <w:t xml:space="preserve"> scale items score)</w:t>
      </w:r>
    </w:p>
    <w:p w:rsidR="00FD4F38" w:rsidRPr="001A0528" w:rsidRDefault="00FD4F38" w:rsidP="006F4585">
      <w:pPr>
        <w:pStyle w:val="Default"/>
        <w:spacing w:after="147" w:line="276" w:lineRule="auto"/>
        <w:jc w:val="both"/>
        <w:rPr>
          <w:color w:val="auto"/>
        </w:rPr>
      </w:pPr>
      <w:r w:rsidRPr="001A0528">
        <w:rPr>
          <w:color w:val="auto"/>
        </w:rPr>
        <w:t>AGE= Age of the individual measured in years</w:t>
      </w:r>
    </w:p>
    <w:p w:rsidR="004B44AD" w:rsidRPr="001A0528" w:rsidRDefault="00FD4F38" w:rsidP="006F4585">
      <w:pPr>
        <w:pStyle w:val="Default"/>
        <w:spacing w:after="147" w:line="276" w:lineRule="auto"/>
        <w:jc w:val="both"/>
        <w:rPr>
          <w:color w:val="auto"/>
        </w:rPr>
      </w:pPr>
      <w:r w:rsidRPr="001A0528">
        <w:rPr>
          <w:color w:val="auto"/>
        </w:rPr>
        <w:t>INCOME= Average monthly net income of the individual or staff measured in Birr</w:t>
      </w:r>
      <w:r w:rsidR="004B44AD" w:rsidRPr="001A0528">
        <w:rPr>
          <w:color w:val="auto"/>
        </w:rPr>
        <w:t xml:space="preserve"> </w:t>
      </w:r>
    </w:p>
    <w:p w:rsidR="006F4585" w:rsidRPr="001A0528" w:rsidRDefault="004B44AD" w:rsidP="006F4585">
      <w:pPr>
        <w:pStyle w:val="Default"/>
        <w:spacing w:after="147" w:line="276" w:lineRule="auto"/>
        <w:jc w:val="both"/>
        <w:rPr>
          <w:color w:val="auto"/>
        </w:rPr>
      </w:pPr>
      <w:r w:rsidRPr="001A0528">
        <w:rPr>
          <w:color w:val="auto"/>
        </w:rPr>
        <w:t xml:space="preserve"> </w:t>
      </w:r>
      <w:r w:rsidRPr="001A0528">
        <w:rPr>
          <w:b/>
          <w:bCs/>
          <w:color w:val="auto"/>
        </w:rPr>
        <w:t xml:space="preserve">ε </w:t>
      </w:r>
      <w:r w:rsidR="003E0579">
        <w:rPr>
          <w:color w:val="auto"/>
        </w:rPr>
        <w:t>= random error term</w:t>
      </w:r>
    </w:p>
    <w:p w:rsidR="00643549" w:rsidRDefault="00FD4F38"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To check the validity of the model major classical linear assumptions such as normality, autocorrelation, Multicollinearity and Homoscedasticity are tested as presented under the </w:t>
      </w:r>
      <w:r w:rsidR="00BA0FE6">
        <w:rPr>
          <w:rFonts w:ascii="Times New Roman" w:hAnsi="Times New Roman" w:cs="Times New Roman"/>
          <w:sz w:val="24"/>
          <w:szCs w:val="24"/>
        </w:rPr>
        <w:t xml:space="preserve">results and discussion data </w:t>
      </w:r>
      <w:r w:rsidRPr="001A0528">
        <w:rPr>
          <w:rFonts w:ascii="Times New Roman" w:hAnsi="Times New Roman" w:cs="Times New Roman"/>
          <w:sz w:val="24"/>
          <w:szCs w:val="24"/>
        </w:rPr>
        <w:t>section</w:t>
      </w:r>
      <w:r w:rsidR="00BA0FE6">
        <w:rPr>
          <w:rFonts w:ascii="Times New Roman" w:hAnsi="Times New Roman" w:cs="Times New Roman"/>
          <w:sz w:val="24"/>
          <w:szCs w:val="24"/>
        </w:rPr>
        <w:t xml:space="preserve"> below</w:t>
      </w:r>
      <w:r w:rsidRPr="001A0528">
        <w:rPr>
          <w:rFonts w:ascii="Times New Roman" w:hAnsi="Times New Roman" w:cs="Times New Roman"/>
          <w:sz w:val="24"/>
          <w:szCs w:val="24"/>
        </w:rPr>
        <w:t xml:space="preserve">. </w:t>
      </w:r>
    </w:p>
    <w:p w:rsidR="00643549" w:rsidRDefault="00643549" w:rsidP="006F4585">
      <w:pPr>
        <w:autoSpaceDE w:val="0"/>
        <w:autoSpaceDN w:val="0"/>
        <w:adjustRightInd w:val="0"/>
        <w:spacing w:after="0"/>
        <w:jc w:val="both"/>
        <w:rPr>
          <w:rFonts w:ascii="Times New Roman" w:hAnsi="Times New Roman" w:cs="Times New Roman"/>
          <w:sz w:val="24"/>
          <w:szCs w:val="24"/>
        </w:rPr>
      </w:pPr>
    </w:p>
    <w:p w:rsidR="00643549" w:rsidRDefault="00643549" w:rsidP="006F4585">
      <w:pPr>
        <w:autoSpaceDE w:val="0"/>
        <w:autoSpaceDN w:val="0"/>
        <w:adjustRightInd w:val="0"/>
        <w:spacing w:after="0"/>
        <w:jc w:val="both"/>
        <w:rPr>
          <w:rFonts w:ascii="Times New Roman" w:hAnsi="Times New Roman" w:cs="Times New Roman"/>
          <w:sz w:val="24"/>
          <w:szCs w:val="24"/>
        </w:rPr>
      </w:pPr>
    </w:p>
    <w:p w:rsidR="00643549" w:rsidRDefault="00643549" w:rsidP="006F4585">
      <w:pPr>
        <w:autoSpaceDE w:val="0"/>
        <w:autoSpaceDN w:val="0"/>
        <w:adjustRightInd w:val="0"/>
        <w:spacing w:after="0"/>
        <w:jc w:val="both"/>
        <w:rPr>
          <w:rFonts w:ascii="Times New Roman" w:hAnsi="Times New Roman" w:cs="Times New Roman"/>
          <w:sz w:val="24"/>
          <w:szCs w:val="24"/>
        </w:rPr>
      </w:pPr>
    </w:p>
    <w:p w:rsidR="004B44AD" w:rsidRDefault="004B44AD" w:rsidP="006F4585">
      <w:pPr>
        <w:autoSpaceDE w:val="0"/>
        <w:autoSpaceDN w:val="0"/>
        <w:adjustRightInd w:val="0"/>
        <w:spacing w:after="0"/>
        <w:jc w:val="both"/>
        <w:rPr>
          <w:rFonts w:ascii="Times New Roman" w:hAnsi="Times New Roman" w:cs="Times New Roman"/>
          <w:sz w:val="24"/>
          <w:szCs w:val="24"/>
        </w:rPr>
      </w:pPr>
      <w:r w:rsidRPr="001A0528">
        <w:rPr>
          <w:rFonts w:ascii="Times New Roman" w:hAnsi="Times New Roman" w:cs="Times New Roman"/>
          <w:sz w:val="24"/>
          <w:szCs w:val="24"/>
        </w:rPr>
        <w:t xml:space="preserve"> </w:t>
      </w:r>
    </w:p>
    <w:p w:rsidR="00643549" w:rsidRDefault="00643549" w:rsidP="006F4585">
      <w:pPr>
        <w:autoSpaceDE w:val="0"/>
        <w:autoSpaceDN w:val="0"/>
        <w:adjustRightInd w:val="0"/>
        <w:spacing w:after="0"/>
        <w:jc w:val="both"/>
        <w:rPr>
          <w:rFonts w:ascii="Times New Roman" w:hAnsi="Times New Roman" w:cs="Times New Roman"/>
          <w:sz w:val="24"/>
          <w:szCs w:val="24"/>
        </w:rPr>
      </w:pPr>
    </w:p>
    <w:p w:rsidR="00643549" w:rsidRPr="001A0528" w:rsidRDefault="00643549" w:rsidP="006F4585">
      <w:pPr>
        <w:autoSpaceDE w:val="0"/>
        <w:autoSpaceDN w:val="0"/>
        <w:adjustRightInd w:val="0"/>
        <w:spacing w:after="0"/>
        <w:jc w:val="both"/>
        <w:rPr>
          <w:rFonts w:ascii="Times New Roman" w:hAnsi="Times New Roman" w:cs="Times New Roman"/>
          <w:sz w:val="24"/>
          <w:szCs w:val="24"/>
        </w:rPr>
      </w:pPr>
    </w:p>
    <w:p w:rsidR="00B2390F" w:rsidRPr="001A0528" w:rsidRDefault="00B2390F" w:rsidP="006F4585">
      <w:pPr>
        <w:jc w:val="both"/>
        <w:rPr>
          <w:rFonts w:ascii="Times New Roman" w:eastAsia="Calibri" w:hAnsi="Times New Roman" w:cs="Times New Roman"/>
          <w:b/>
          <w:sz w:val="24"/>
          <w:szCs w:val="24"/>
        </w:rPr>
      </w:pPr>
      <w:r w:rsidRPr="001A0528">
        <w:rPr>
          <w:rFonts w:ascii="Times New Roman" w:eastAsia="Calibri" w:hAnsi="Times New Roman" w:cs="Times New Roman"/>
          <w:b/>
          <w:sz w:val="24"/>
          <w:szCs w:val="24"/>
        </w:rPr>
        <w:lastRenderedPageBreak/>
        <w:t>Reliability statistics</w:t>
      </w:r>
    </w:p>
    <w:tbl>
      <w:tblPr>
        <w:tblStyle w:val="TableGrid"/>
        <w:tblW w:w="0" w:type="auto"/>
        <w:tblLook w:val="04A0" w:firstRow="1" w:lastRow="0" w:firstColumn="1" w:lastColumn="0" w:noHBand="0" w:noVBand="1"/>
      </w:tblPr>
      <w:tblGrid>
        <w:gridCol w:w="730"/>
        <w:gridCol w:w="4058"/>
        <w:gridCol w:w="1980"/>
        <w:gridCol w:w="2808"/>
      </w:tblGrid>
      <w:tr w:rsidR="00B2390F" w:rsidRPr="001A0528" w:rsidTr="00B2390F">
        <w:tc>
          <w:tcPr>
            <w:tcW w:w="730" w:type="dxa"/>
          </w:tcPr>
          <w:p w:rsidR="00B2390F" w:rsidRPr="001A0528" w:rsidRDefault="00B2390F" w:rsidP="006F4585">
            <w:pPr>
              <w:spacing w:line="276" w:lineRule="auto"/>
              <w:jc w:val="both"/>
              <w:rPr>
                <w:rFonts w:ascii="Times New Roman" w:eastAsia="Calibri" w:hAnsi="Times New Roman" w:cs="Times New Roman"/>
                <w:b/>
                <w:sz w:val="24"/>
                <w:szCs w:val="24"/>
              </w:rPr>
            </w:pPr>
            <w:proofErr w:type="spellStart"/>
            <w:r w:rsidRPr="001A0528">
              <w:rPr>
                <w:rFonts w:ascii="Times New Roman" w:eastAsia="Calibri" w:hAnsi="Times New Roman" w:cs="Times New Roman"/>
                <w:b/>
                <w:sz w:val="24"/>
                <w:szCs w:val="24"/>
              </w:rPr>
              <w:t>S.No</w:t>
            </w:r>
            <w:proofErr w:type="spellEnd"/>
          </w:p>
        </w:tc>
        <w:tc>
          <w:tcPr>
            <w:tcW w:w="4058" w:type="dxa"/>
          </w:tcPr>
          <w:p w:rsidR="00B2390F" w:rsidRPr="001A0528" w:rsidRDefault="00B2390F" w:rsidP="006F4585">
            <w:pPr>
              <w:spacing w:line="276" w:lineRule="auto"/>
              <w:jc w:val="both"/>
              <w:rPr>
                <w:rFonts w:ascii="Times New Roman" w:eastAsia="Calibri" w:hAnsi="Times New Roman" w:cs="Times New Roman"/>
                <w:b/>
                <w:sz w:val="24"/>
                <w:szCs w:val="24"/>
              </w:rPr>
            </w:pPr>
            <w:r w:rsidRPr="001A0528">
              <w:rPr>
                <w:rFonts w:ascii="Times New Roman" w:eastAsia="Calibri" w:hAnsi="Times New Roman" w:cs="Times New Roman"/>
                <w:b/>
                <w:sz w:val="24"/>
                <w:szCs w:val="24"/>
              </w:rPr>
              <w:t xml:space="preserve">Construct / Variable </w:t>
            </w:r>
          </w:p>
        </w:tc>
        <w:tc>
          <w:tcPr>
            <w:tcW w:w="1980" w:type="dxa"/>
          </w:tcPr>
          <w:p w:rsidR="00B2390F" w:rsidRPr="001A0528" w:rsidRDefault="00B2390F" w:rsidP="006F4585">
            <w:pPr>
              <w:spacing w:line="276" w:lineRule="auto"/>
              <w:jc w:val="both"/>
              <w:rPr>
                <w:rFonts w:ascii="Times New Roman" w:eastAsia="Calibri" w:hAnsi="Times New Roman" w:cs="Times New Roman"/>
                <w:b/>
                <w:sz w:val="24"/>
                <w:szCs w:val="24"/>
              </w:rPr>
            </w:pPr>
            <w:r w:rsidRPr="001A0528">
              <w:rPr>
                <w:rFonts w:ascii="Times New Roman" w:eastAsia="Calibri" w:hAnsi="Times New Roman" w:cs="Times New Roman"/>
                <w:b/>
                <w:sz w:val="24"/>
                <w:szCs w:val="24"/>
              </w:rPr>
              <w:t>Number of items</w:t>
            </w:r>
          </w:p>
        </w:tc>
        <w:tc>
          <w:tcPr>
            <w:tcW w:w="2808" w:type="dxa"/>
          </w:tcPr>
          <w:p w:rsidR="00B2390F" w:rsidRPr="001A0528" w:rsidRDefault="00B2390F" w:rsidP="006F4585">
            <w:pPr>
              <w:spacing w:line="276" w:lineRule="auto"/>
              <w:jc w:val="both"/>
              <w:rPr>
                <w:rFonts w:ascii="Times New Roman" w:eastAsia="Calibri" w:hAnsi="Times New Roman" w:cs="Times New Roman"/>
                <w:b/>
                <w:sz w:val="24"/>
                <w:szCs w:val="24"/>
              </w:rPr>
            </w:pPr>
            <w:proofErr w:type="spellStart"/>
            <w:r w:rsidRPr="001A0528">
              <w:rPr>
                <w:rFonts w:ascii="Times New Roman" w:eastAsia="Calibri" w:hAnsi="Times New Roman" w:cs="Times New Roman"/>
                <w:b/>
                <w:sz w:val="24"/>
                <w:szCs w:val="24"/>
              </w:rPr>
              <w:t>Cronbach’s</w:t>
            </w:r>
            <w:proofErr w:type="spellEnd"/>
            <w:r w:rsidRPr="001A0528">
              <w:rPr>
                <w:rFonts w:ascii="Times New Roman" w:eastAsia="Calibri" w:hAnsi="Times New Roman" w:cs="Times New Roman"/>
                <w:b/>
                <w:sz w:val="24"/>
                <w:szCs w:val="24"/>
              </w:rPr>
              <w:t xml:space="preserve"> Alpha</w:t>
            </w:r>
          </w:p>
        </w:tc>
      </w:tr>
      <w:tr w:rsidR="00B2390F" w:rsidRPr="001A0528" w:rsidTr="00B2390F">
        <w:tc>
          <w:tcPr>
            <w:tcW w:w="73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1</w:t>
            </w:r>
          </w:p>
        </w:tc>
        <w:tc>
          <w:tcPr>
            <w:tcW w:w="405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Financial Attitude (FA)</w:t>
            </w:r>
          </w:p>
        </w:tc>
        <w:tc>
          <w:tcPr>
            <w:tcW w:w="198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10</w:t>
            </w:r>
          </w:p>
        </w:tc>
        <w:tc>
          <w:tcPr>
            <w:tcW w:w="280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0.776</w:t>
            </w:r>
          </w:p>
        </w:tc>
      </w:tr>
      <w:tr w:rsidR="00B2390F" w:rsidRPr="001A0528" w:rsidTr="00B2390F">
        <w:tc>
          <w:tcPr>
            <w:tcW w:w="73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2</w:t>
            </w:r>
          </w:p>
        </w:tc>
        <w:tc>
          <w:tcPr>
            <w:tcW w:w="405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Financial Knowledge (FK)</w:t>
            </w:r>
          </w:p>
        </w:tc>
        <w:tc>
          <w:tcPr>
            <w:tcW w:w="198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9</w:t>
            </w:r>
          </w:p>
        </w:tc>
        <w:tc>
          <w:tcPr>
            <w:tcW w:w="280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0.840</w:t>
            </w:r>
          </w:p>
        </w:tc>
      </w:tr>
      <w:tr w:rsidR="00B2390F" w:rsidRPr="001A0528" w:rsidTr="00B2390F">
        <w:tc>
          <w:tcPr>
            <w:tcW w:w="73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3</w:t>
            </w:r>
          </w:p>
        </w:tc>
        <w:tc>
          <w:tcPr>
            <w:tcW w:w="405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Self-control (SC)</w:t>
            </w:r>
          </w:p>
        </w:tc>
        <w:tc>
          <w:tcPr>
            <w:tcW w:w="198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5</w:t>
            </w:r>
          </w:p>
        </w:tc>
        <w:tc>
          <w:tcPr>
            <w:tcW w:w="280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0.625</w:t>
            </w:r>
          </w:p>
        </w:tc>
      </w:tr>
      <w:tr w:rsidR="00B2390F" w:rsidRPr="001A0528" w:rsidTr="00B2390F">
        <w:tc>
          <w:tcPr>
            <w:tcW w:w="73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4</w:t>
            </w:r>
          </w:p>
        </w:tc>
        <w:tc>
          <w:tcPr>
            <w:tcW w:w="405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Subjective Norms (SN)</w:t>
            </w:r>
          </w:p>
        </w:tc>
        <w:tc>
          <w:tcPr>
            <w:tcW w:w="198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4</w:t>
            </w:r>
          </w:p>
        </w:tc>
        <w:tc>
          <w:tcPr>
            <w:tcW w:w="280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0.608</w:t>
            </w:r>
          </w:p>
        </w:tc>
      </w:tr>
      <w:tr w:rsidR="00B2390F" w:rsidRPr="001A0528" w:rsidTr="00B2390F">
        <w:tc>
          <w:tcPr>
            <w:tcW w:w="73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5</w:t>
            </w:r>
          </w:p>
        </w:tc>
        <w:tc>
          <w:tcPr>
            <w:tcW w:w="405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Financial Anxiety (FAX)</w:t>
            </w:r>
          </w:p>
        </w:tc>
        <w:tc>
          <w:tcPr>
            <w:tcW w:w="198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4</w:t>
            </w:r>
          </w:p>
        </w:tc>
        <w:tc>
          <w:tcPr>
            <w:tcW w:w="280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0.728</w:t>
            </w:r>
          </w:p>
        </w:tc>
      </w:tr>
      <w:tr w:rsidR="00B2390F" w:rsidRPr="001A0528" w:rsidTr="00B2390F">
        <w:tc>
          <w:tcPr>
            <w:tcW w:w="73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6</w:t>
            </w:r>
          </w:p>
        </w:tc>
        <w:tc>
          <w:tcPr>
            <w:tcW w:w="405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Personal Financial Management (PFM)</w:t>
            </w:r>
          </w:p>
        </w:tc>
        <w:tc>
          <w:tcPr>
            <w:tcW w:w="1980"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12</w:t>
            </w:r>
          </w:p>
        </w:tc>
        <w:tc>
          <w:tcPr>
            <w:tcW w:w="2808" w:type="dxa"/>
          </w:tcPr>
          <w:p w:rsidR="00B2390F" w:rsidRPr="001A0528" w:rsidRDefault="00B2390F" w:rsidP="006F4585">
            <w:pPr>
              <w:spacing w:line="276" w:lineRule="auto"/>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0.704</w:t>
            </w:r>
          </w:p>
        </w:tc>
      </w:tr>
    </w:tbl>
    <w:p w:rsidR="00B2390F" w:rsidRPr="001A0528" w:rsidRDefault="0062268F" w:rsidP="006F4585">
      <w:pPr>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Source: Survey questionnaire (2020)</w:t>
      </w:r>
    </w:p>
    <w:p w:rsidR="00A824DB" w:rsidRDefault="001E0799" w:rsidP="006F4585">
      <w:pPr>
        <w:jc w:val="both"/>
        <w:rPr>
          <w:rFonts w:ascii="Times New Roman" w:hAnsi="Times New Roman" w:cs="Times New Roman"/>
          <w:sz w:val="24"/>
          <w:szCs w:val="24"/>
        </w:rPr>
      </w:pPr>
      <w:r w:rsidRPr="001A0528">
        <w:rPr>
          <w:rFonts w:ascii="Times New Roman" w:hAnsi="Times New Roman" w:cs="Times New Roman"/>
          <w:sz w:val="24"/>
          <w:szCs w:val="24"/>
        </w:rPr>
        <w:t xml:space="preserve">As indicated in the table above, the reliability test result indicated that all the constructs included in the research model </w:t>
      </w:r>
      <w:r w:rsidR="007C546B" w:rsidRPr="001A0528">
        <w:rPr>
          <w:rFonts w:ascii="Times New Roman" w:hAnsi="Times New Roman" w:cs="Times New Roman"/>
          <w:sz w:val="24"/>
          <w:szCs w:val="24"/>
        </w:rPr>
        <w:t xml:space="preserve">have </w:t>
      </w:r>
      <w:proofErr w:type="spellStart"/>
      <w:r w:rsidR="007C546B" w:rsidRPr="001A0528">
        <w:rPr>
          <w:rFonts w:ascii="Times New Roman" w:hAnsi="Times New Roman" w:cs="Times New Roman"/>
          <w:sz w:val="24"/>
          <w:szCs w:val="24"/>
        </w:rPr>
        <w:t>Cronbach’s</w:t>
      </w:r>
      <w:proofErr w:type="spellEnd"/>
      <w:r w:rsidR="007C546B" w:rsidRPr="001A0528">
        <w:rPr>
          <w:rFonts w:ascii="Times New Roman" w:hAnsi="Times New Roman" w:cs="Times New Roman"/>
          <w:sz w:val="24"/>
          <w:szCs w:val="24"/>
        </w:rPr>
        <w:t xml:space="preserve"> alpha of </w:t>
      </w:r>
      <w:r w:rsidRPr="001A0528">
        <w:rPr>
          <w:rFonts w:ascii="Times New Roman" w:hAnsi="Times New Roman" w:cs="Times New Roman"/>
          <w:sz w:val="24"/>
          <w:szCs w:val="24"/>
        </w:rPr>
        <w:t>above the minimum threshold cut of value of 0.6 or higher</w:t>
      </w:r>
      <w:r w:rsidR="007C546B" w:rsidRPr="001A0528">
        <w:rPr>
          <w:rFonts w:ascii="Times New Roman" w:hAnsi="Times New Roman" w:cs="Times New Roman"/>
          <w:sz w:val="24"/>
          <w:szCs w:val="24"/>
        </w:rPr>
        <w:t xml:space="preserve"> </w:t>
      </w:r>
      <w:r w:rsidRPr="001A0528">
        <w:rPr>
          <w:rFonts w:ascii="Times New Roman" w:hAnsi="Times New Roman" w:cs="Times New Roman"/>
          <w:sz w:val="24"/>
          <w:szCs w:val="24"/>
        </w:rPr>
        <w:t>which  suggests the existence of high internal consistency among the items measuring each latent construct (Hair et al., 2010).</w:t>
      </w:r>
      <w:r w:rsidR="007B2A90" w:rsidRPr="001A0528">
        <w:rPr>
          <w:rFonts w:ascii="Times New Roman" w:hAnsi="Times New Roman" w:cs="Times New Roman"/>
          <w:sz w:val="24"/>
          <w:szCs w:val="24"/>
        </w:rPr>
        <w:t xml:space="preserve"> In addition, the validity of the instrument was checked and corrected by taking comments from experts </w:t>
      </w:r>
      <w:r w:rsidR="00DD5731" w:rsidRPr="001A0528">
        <w:rPr>
          <w:rFonts w:ascii="Times New Roman" w:hAnsi="Times New Roman" w:cs="Times New Roman"/>
          <w:sz w:val="24"/>
          <w:szCs w:val="24"/>
        </w:rPr>
        <w:t>(accounting professionals’</w:t>
      </w:r>
      <w:r w:rsidR="007B2A90" w:rsidRPr="001A0528">
        <w:rPr>
          <w:rFonts w:ascii="Times New Roman" w:hAnsi="Times New Roman" w:cs="Times New Roman"/>
          <w:sz w:val="24"/>
          <w:szCs w:val="24"/>
        </w:rPr>
        <w:t xml:space="preserve">). </w:t>
      </w:r>
    </w:p>
    <w:p w:rsidR="00151B60" w:rsidRPr="003E0579" w:rsidRDefault="00151B60" w:rsidP="003E0579">
      <w:pPr>
        <w:pStyle w:val="ListParagraph"/>
        <w:numPr>
          <w:ilvl w:val="0"/>
          <w:numId w:val="14"/>
        </w:numPr>
        <w:jc w:val="both"/>
        <w:rPr>
          <w:rFonts w:ascii="Times New Roman" w:hAnsi="Times New Roman" w:cs="Times New Roman"/>
          <w:b/>
          <w:sz w:val="24"/>
          <w:szCs w:val="24"/>
        </w:rPr>
      </w:pPr>
      <w:r w:rsidRPr="003E0579">
        <w:rPr>
          <w:rFonts w:ascii="Times New Roman" w:hAnsi="Times New Roman" w:cs="Times New Roman"/>
          <w:b/>
          <w:sz w:val="24"/>
          <w:szCs w:val="24"/>
        </w:rPr>
        <w:t>Results and discussions</w:t>
      </w:r>
    </w:p>
    <w:p w:rsidR="009F2B61" w:rsidRPr="001A307A" w:rsidRDefault="009F2B61" w:rsidP="006F4585">
      <w:pPr>
        <w:rPr>
          <w:rFonts w:ascii="Times New Roman" w:hAnsi="Times New Roman" w:cs="Times New Roman"/>
          <w:b/>
          <w:sz w:val="24"/>
          <w:szCs w:val="24"/>
        </w:rPr>
      </w:pPr>
      <w:r w:rsidRPr="001A307A">
        <w:rPr>
          <w:rFonts w:ascii="Times New Roman" w:hAnsi="Times New Roman" w:cs="Times New Roman"/>
          <w:b/>
          <w:sz w:val="24"/>
          <w:szCs w:val="24"/>
        </w:rPr>
        <w:t>Introduction</w:t>
      </w:r>
    </w:p>
    <w:p w:rsidR="00A824DB" w:rsidRPr="002D4356" w:rsidRDefault="009F2B61" w:rsidP="006F4585">
      <w:pPr>
        <w:autoSpaceDE w:val="0"/>
        <w:autoSpaceDN w:val="0"/>
        <w:adjustRightInd w:val="0"/>
        <w:spacing w:after="0"/>
        <w:jc w:val="both"/>
        <w:rPr>
          <w:rFonts w:ascii="Times New Roman" w:hAnsi="Times New Roman" w:cs="Times New Roman"/>
          <w:sz w:val="24"/>
          <w:szCs w:val="24"/>
        </w:rPr>
      </w:pPr>
      <w:r w:rsidRPr="002D4356">
        <w:rPr>
          <w:rFonts w:ascii="Times New Roman" w:hAnsi="Times New Roman" w:cs="Times New Roman"/>
          <w:sz w:val="24"/>
          <w:szCs w:val="24"/>
        </w:rPr>
        <w:t xml:space="preserve">This chapter presents the analysis, discussion and inferences made on the basis of the responses obtained. All the data obtained were coded and entered in to SPSS </w:t>
      </w:r>
      <w:r>
        <w:rPr>
          <w:rFonts w:ascii="Times New Roman" w:hAnsi="Times New Roman" w:cs="Times New Roman"/>
          <w:sz w:val="24"/>
          <w:szCs w:val="24"/>
        </w:rPr>
        <w:t>version 21</w:t>
      </w:r>
      <w:r w:rsidRPr="002D4356">
        <w:rPr>
          <w:rFonts w:ascii="Times New Roman" w:hAnsi="Times New Roman" w:cs="Times New Roman"/>
          <w:sz w:val="24"/>
          <w:szCs w:val="24"/>
        </w:rPr>
        <w:t xml:space="preserve">.0 and inferences were made based on the result. </w:t>
      </w:r>
    </w:p>
    <w:p w:rsidR="009F2B61" w:rsidRPr="001A307A" w:rsidRDefault="009F2B61" w:rsidP="006F4585">
      <w:pPr>
        <w:rPr>
          <w:rFonts w:ascii="Times New Roman" w:hAnsi="Times New Roman" w:cs="Times New Roman"/>
          <w:b/>
          <w:sz w:val="24"/>
          <w:szCs w:val="24"/>
        </w:rPr>
      </w:pPr>
      <w:bookmarkStart w:id="26" w:name="_Toc534795907"/>
      <w:r w:rsidRPr="001A307A">
        <w:rPr>
          <w:rFonts w:ascii="Times New Roman" w:hAnsi="Times New Roman" w:cs="Times New Roman"/>
          <w:b/>
          <w:sz w:val="24"/>
          <w:szCs w:val="24"/>
        </w:rPr>
        <w:t xml:space="preserve"> Response Rates</w:t>
      </w:r>
      <w:bookmarkEnd w:id="26"/>
    </w:p>
    <w:p w:rsidR="004A2EEC" w:rsidRDefault="004A2EEC" w:rsidP="006F45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Three</w:t>
      </w:r>
      <w:r w:rsidR="009F2B61">
        <w:rPr>
          <w:rFonts w:ascii="Times New Roman" w:hAnsi="Times New Roman" w:cs="Times New Roman"/>
          <w:sz w:val="24"/>
          <w:szCs w:val="24"/>
        </w:rPr>
        <w:t xml:space="preserve"> hundred </w:t>
      </w:r>
      <w:r>
        <w:rPr>
          <w:rFonts w:ascii="Times New Roman" w:hAnsi="Times New Roman" w:cs="Times New Roman"/>
          <w:sz w:val="24"/>
          <w:szCs w:val="24"/>
        </w:rPr>
        <w:t xml:space="preserve">fifty three </w:t>
      </w:r>
      <w:r w:rsidR="002E15A7">
        <w:rPr>
          <w:rFonts w:ascii="Times New Roman" w:hAnsi="Times New Roman" w:cs="Times New Roman"/>
          <w:sz w:val="24"/>
          <w:szCs w:val="24"/>
        </w:rPr>
        <w:t xml:space="preserve">(353) </w:t>
      </w:r>
      <w:r w:rsidR="009F2B61">
        <w:rPr>
          <w:rFonts w:ascii="Times New Roman" w:hAnsi="Times New Roman" w:cs="Times New Roman"/>
          <w:sz w:val="24"/>
          <w:szCs w:val="24"/>
        </w:rPr>
        <w:t>questionnaires were distributed</w:t>
      </w:r>
      <w:r w:rsidR="009F2B61" w:rsidRPr="002D4356">
        <w:rPr>
          <w:rFonts w:ascii="Times New Roman" w:hAnsi="Times New Roman" w:cs="Times New Roman"/>
          <w:sz w:val="24"/>
          <w:szCs w:val="24"/>
        </w:rPr>
        <w:t xml:space="preserve"> to both </w:t>
      </w:r>
      <w:r>
        <w:rPr>
          <w:rFonts w:ascii="Times New Roman" w:hAnsi="Times New Roman" w:cs="Times New Roman"/>
          <w:sz w:val="24"/>
          <w:szCs w:val="24"/>
        </w:rPr>
        <w:t xml:space="preserve">academic and administrative staff of </w:t>
      </w:r>
      <w:proofErr w:type="spellStart"/>
      <w:r>
        <w:rPr>
          <w:rFonts w:ascii="Times New Roman" w:hAnsi="Times New Roman" w:cs="Times New Roman"/>
          <w:sz w:val="24"/>
          <w:szCs w:val="24"/>
        </w:rPr>
        <w:t>Debre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Markos</w:t>
      </w:r>
      <w:proofErr w:type="spellEnd"/>
      <w:r>
        <w:rPr>
          <w:rFonts w:ascii="Times New Roman" w:hAnsi="Times New Roman" w:cs="Times New Roman"/>
          <w:sz w:val="24"/>
          <w:szCs w:val="24"/>
        </w:rPr>
        <w:t xml:space="preserve"> University. A total of 285 (80.7%) questionnaires were returned and among these a total of 224 (65%) questioners were valid and used for analysis</w:t>
      </w:r>
      <w:r w:rsidR="009F2B61" w:rsidRPr="002D4356">
        <w:rPr>
          <w:rFonts w:ascii="Times New Roman" w:hAnsi="Times New Roman" w:cs="Times New Roman"/>
          <w:sz w:val="24"/>
          <w:szCs w:val="24"/>
        </w:rPr>
        <w:t>.</w:t>
      </w:r>
    </w:p>
    <w:p w:rsidR="006F4585" w:rsidRPr="002D4356" w:rsidRDefault="006F4585" w:rsidP="006F4585">
      <w:pPr>
        <w:autoSpaceDE w:val="0"/>
        <w:autoSpaceDN w:val="0"/>
        <w:adjustRightInd w:val="0"/>
        <w:spacing w:after="0"/>
        <w:jc w:val="both"/>
        <w:rPr>
          <w:rFonts w:ascii="Times New Roman" w:hAnsi="Times New Roman" w:cs="Times New Roman"/>
          <w:sz w:val="24"/>
          <w:szCs w:val="24"/>
        </w:rPr>
      </w:pPr>
    </w:p>
    <w:p w:rsidR="00E61404" w:rsidRPr="001A0528" w:rsidRDefault="008D40C3" w:rsidP="006F4585">
      <w:pPr>
        <w:rPr>
          <w:rFonts w:ascii="Times New Roman" w:hAnsi="Times New Roman" w:cs="Times New Roman"/>
          <w:b/>
          <w:sz w:val="24"/>
          <w:szCs w:val="24"/>
        </w:rPr>
      </w:pPr>
      <w:r w:rsidRPr="001A0528">
        <w:rPr>
          <w:rFonts w:ascii="Times New Roman" w:hAnsi="Times New Roman" w:cs="Times New Roman"/>
          <w:b/>
          <w:sz w:val="24"/>
          <w:szCs w:val="24"/>
        </w:rPr>
        <w:t>Table</w:t>
      </w:r>
      <w:r w:rsidR="006F4585">
        <w:rPr>
          <w:rFonts w:ascii="Times New Roman" w:hAnsi="Times New Roman" w:cs="Times New Roman"/>
          <w:b/>
          <w:sz w:val="24"/>
          <w:szCs w:val="24"/>
        </w:rPr>
        <w:t xml:space="preserve"> 1</w:t>
      </w:r>
      <w:r w:rsidRPr="001A0528">
        <w:rPr>
          <w:rFonts w:ascii="Times New Roman" w:hAnsi="Times New Roman" w:cs="Times New Roman"/>
          <w:b/>
          <w:sz w:val="24"/>
          <w:szCs w:val="24"/>
        </w:rPr>
        <w:t xml:space="preserve">: </w:t>
      </w:r>
      <w:r w:rsidR="00E61404" w:rsidRPr="001A0528">
        <w:rPr>
          <w:rFonts w:ascii="Times New Roman" w:hAnsi="Times New Roman" w:cs="Times New Roman"/>
          <w:b/>
          <w:sz w:val="24"/>
          <w:szCs w:val="24"/>
        </w:rPr>
        <w:t>Demographic Profile of respondents</w:t>
      </w:r>
    </w:p>
    <w:tbl>
      <w:tblPr>
        <w:tblStyle w:val="TableGrid"/>
        <w:tblW w:w="5000" w:type="pct"/>
        <w:tblLook w:val="04A0" w:firstRow="1" w:lastRow="0" w:firstColumn="1" w:lastColumn="0" w:noHBand="0" w:noVBand="1"/>
      </w:tblPr>
      <w:tblGrid>
        <w:gridCol w:w="3123"/>
        <w:gridCol w:w="3331"/>
        <w:gridCol w:w="1902"/>
        <w:gridCol w:w="1220"/>
      </w:tblGrid>
      <w:tr w:rsidR="00E97486" w:rsidRPr="001A0528" w:rsidTr="00E61404">
        <w:tc>
          <w:tcPr>
            <w:tcW w:w="1631" w:type="pct"/>
          </w:tcPr>
          <w:p w:rsidR="00E61404" w:rsidRPr="001A0528" w:rsidRDefault="00E61404"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Variables</w:t>
            </w:r>
          </w:p>
        </w:tc>
        <w:tc>
          <w:tcPr>
            <w:tcW w:w="1739" w:type="pct"/>
          </w:tcPr>
          <w:p w:rsidR="00E61404" w:rsidRPr="001A0528" w:rsidRDefault="00E61404"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 xml:space="preserve">Category </w:t>
            </w:r>
          </w:p>
        </w:tc>
        <w:tc>
          <w:tcPr>
            <w:tcW w:w="993" w:type="pct"/>
          </w:tcPr>
          <w:p w:rsidR="00E61404" w:rsidRPr="001A0528" w:rsidRDefault="00E61404"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 xml:space="preserve">Frequency </w:t>
            </w:r>
          </w:p>
        </w:tc>
        <w:tc>
          <w:tcPr>
            <w:tcW w:w="637" w:type="pct"/>
          </w:tcPr>
          <w:p w:rsidR="00E61404" w:rsidRPr="001A0528" w:rsidRDefault="00E61404"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 xml:space="preserve">Percent </w:t>
            </w:r>
          </w:p>
        </w:tc>
      </w:tr>
      <w:tr w:rsidR="00E97486" w:rsidRPr="001A0528" w:rsidTr="00E61404">
        <w:tc>
          <w:tcPr>
            <w:tcW w:w="1631" w:type="pct"/>
            <w:vMerge w:val="restar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Gender</w:t>
            </w: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Male</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164</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73</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Female</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60</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27</w:t>
            </w:r>
          </w:p>
        </w:tc>
      </w:tr>
      <w:tr w:rsidR="00E97486" w:rsidRPr="001A0528" w:rsidTr="00E61404">
        <w:tc>
          <w:tcPr>
            <w:tcW w:w="1631" w:type="pct"/>
            <w:vMerge w:val="restar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Marital status</w:t>
            </w: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Married </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172</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77</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Single </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52</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r>
      <w:tr w:rsidR="00E97486" w:rsidRPr="001A0528" w:rsidTr="00E61404">
        <w:tc>
          <w:tcPr>
            <w:tcW w:w="1631" w:type="pct"/>
            <w:vMerge w:val="restar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Educational level</w:t>
            </w: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Diploma </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16</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First degree </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64</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29</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Second degree </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124</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Third degree (PhD) and above</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20</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r>
      <w:tr w:rsidR="00E97486" w:rsidRPr="001A0528" w:rsidTr="00E61404">
        <w:tc>
          <w:tcPr>
            <w:tcW w:w="1631" w:type="pct"/>
            <w:vMerge w:val="restar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Religion </w:t>
            </w: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Orthodox </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220</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98</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Muslim </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E97486" w:rsidRPr="001A0528" w:rsidTr="00E61404">
        <w:tc>
          <w:tcPr>
            <w:tcW w:w="1631" w:type="pct"/>
            <w:vMerge w:val="restar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College </w:t>
            </w: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Business and economics </w:t>
            </w:r>
          </w:p>
        </w:tc>
        <w:tc>
          <w:tcPr>
            <w:tcW w:w="993"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637"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Social science </w:t>
            </w:r>
          </w:p>
        </w:tc>
        <w:tc>
          <w:tcPr>
            <w:tcW w:w="993"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19</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Agriculture </w:t>
            </w:r>
          </w:p>
        </w:tc>
        <w:tc>
          <w:tcPr>
            <w:tcW w:w="993"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Natural science </w:t>
            </w:r>
          </w:p>
        </w:tc>
        <w:tc>
          <w:tcPr>
            <w:tcW w:w="993"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637" w:type="pct"/>
          </w:tcPr>
          <w:p w:rsidR="00E61404"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29</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Health science </w:t>
            </w:r>
          </w:p>
        </w:tc>
        <w:tc>
          <w:tcPr>
            <w:tcW w:w="993"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637"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r>
      <w:tr w:rsidR="00E97486" w:rsidRPr="001A0528" w:rsidTr="00E61404">
        <w:tc>
          <w:tcPr>
            <w:tcW w:w="1631" w:type="pct"/>
            <w:vMerge w:val="restar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Occupation</w:t>
            </w: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Academic staff</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152</w:t>
            </w:r>
          </w:p>
        </w:tc>
        <w:tc>
          <w:tcPr>
            <w:tcW w:w="637"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68</w:t>
            </w:r>
          </w:p>
        </w:tc>
      </w:tr>
      <w:tr w:rsidR="00E97486" w:rsidRPr="001A0528" w:rsidTr="00E61404">
        <w:tc>
          <w:tcPr>
            <w:tcW w:w="1631" w:type="pct"/>
            <w:vMerge/>
          </w:tcPr>
          <w:p w:rsidR="00E61404" w:rsidRPr="001A0528" w:rsidRDefault="00E61404" w:rsidP="006F4585">
            <w:pPr>
              <w:spacing w:line="276" w:lineRule="auto"/>
              <w:jc w:val="both"/>
              <w:rPr>
                <w:rFonts w:ascii="Times New Roman" w:hAnsi="Times New Roman" w:cs="Times New Roman"/>
                <w:sz w:val="24"/>
                <w:szCs w:val="24"/>
              </w:rPr>
            </w:pPr>
          </w:p>
        </w:tc>
        <w:tc>
          <w:tcPr>
            <w:tcW w:w="1739" w:type="pct"/>
          </w:tcPr>
          <w:p w:rsidR="00E61404" w:rsidRPr="001A0528" w:rsidRDefault="00E61404"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Administrative staff</w:t>
            </w:r>
          </w:p>
        </w:tc>
        <w:tc>
          <w:tcPr>
            <w:tcW w:w="993" w:type="pct"/>
          </w:tcPr>
          <w:p w:rsidR="00E61404" w:rsidRPr="001A0528" w:rsidRDefault="00ED0D4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72</w:t>
            </w:r>
          </w:p>
        </w:tc>
        <w:tc>
          <w:tcPr>
            <w:tcW w:w="637" w:type="pct"/>
          </w:tcPr>
          <w:p w:rsidR="00E61404"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32</w:t>
            </w:r>
          </w:p>
        </w:tc>
      </w:tr>
    </w:tbl>
    <w:p w:rsidR="00A824DB" w:rsidRPr="001A0528" w:rsidRDefault="00E57268" w:rsidP="006F4585">
      <w:pPr>
        <w:rPr>
          <w:rFonts w:ascii="Times New Roman" w:hAnsi="Times New Roman" w:cs="Times New Roman"/>
          <w:sz w:val="24"/>
          <w:szCs w:val="24"/>
        </w:rPr>
      </w:pPr>
      <w:r w:rsidRPr="001A0528">
        <w:rPr>
          <w:rFonts w:ascii="Times New Roman" w:hAnsi="Times New Roman" w:cs="Times New Roman"/>
          <w:sz w:val="24"/>
          <w:szCs w:val="24"/>
        </w:rPr>
        <w:t>Source: survey questionnaire (2020)</w:t>
      </w:r>
    </w:p>
    <w:p w:rsidR="00262F5D" w:rsidRPr="001A0528" w:rsidRDefault="006F4585" w:rsidP="006F4585">
      <w:pPr>
        <w:rPr>
          <w:rFonts w:ascii="Times New Roman" w:hAnsi="Times New Roman" w:cs="Times New Roman"/>
          <w:b/>
          <w:sz w:val="24"/>
          <w:szCs w:val="24"/>
        </w:rPr>
      </w:pPr>
      <w:r>
        <w:rPr>
          <w:rFonts w:ascii="Times New Roman" w:hAnsi="Times New Roman" w:cs="Times New Roman"/>
          <w:b/>
          <w:sz w:val="24"/>
          <w:szCs w:val="24"/>
        </w:rPr>
        <w:t xml:space="preserve">Table 2: </w:t>
      </w:r>
      <w:r w:rsidR="00262F5D" w:rsidRPr="001A0528">
        <w:rPr>
          <w:rFonts w:ascii="Times New Roman" w:hAnsi="Times New Roman" w:cs="Times New Roman"/>
          <w:b/>
          <w:sz w:val="24"/>
          <w:szCs w:val="24"/>
        </w:rPr>
        <w:t>Personal financial management practice</w:t>
      </w:r>
    </w:p>
    <w:tbl>
      <w:tblPr>
        <w:tblStyle w:val="TableGrid"/>
        <w:tblW w:w="5000" w:type="pct"/>
        <w:tblLook w:val="04A0" w:firstRow="1" w:lastRow="0" w:firstColumn="1" w:lastColumn="0" w:noHBand="0" w:noVBand="1"/>
      </w:tblPr>
      <w:tblGrid>
        <w:gridCol w:w="3530"/>
        <w:gridCol w:w="2790"/>
        <w:gridCol w:w="1800"/>
        <w:gridCol w:w="1456"/>
      </w:tblGrid>
      <w:tr w:rsidR="00262F5D" w:rsidRPr="001A0528" w:rsidTr="004742BD">
        <w:tc>
          <w:tcPr>
            <w:tcW w:w="1843" w:type="pct"/>
          </w:tcPr>
          <w:p w:rsidR="00262F5D" w:rsidRPr="001A0528" w:rsidRDefault="00262F5D"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Variables</w:t>
            </w:r>
          </w:p>
        </w:tc>
        <w:tc>
          <w:tcPr>
            <w:tcW w:w="1457" w:type="pct"/>
          </w:tcPr>
          <w:p w:rsidR="00262F5D" w:rsidRPr="001A0528" w:rsidRDefault="00262F5D"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 xml:space="preserve">Category </w:t>
            </w:r>
          </w:p>
        </w:tc>
        <w:tc>
          <w:tcPr>
            <w:tcW w:w="940" w:type="pct"/>
          </w:tcPr>
          <w:p w:rsidR="00262F5D" w:rsidRPr="001A0528" w:rsidRDefault="00262F5D"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 xml:space="preserve">Frequency </w:t>
            </w:r>
          </w:p>
        </w:tc>
        <w:tc>
          <w:tcPr>
            <w:tcW w:w="760" w:type="pct"/>
          </w:tcPr>
          <w:p w:rsidR="00262F5D" w:rsidRPr="001A0528" w:rsidRDefault="00262F5D" w:rsidP="006F4585">
            <w:pPr>
              <w:spacing w:line="276" w:lineRule="auto"/>
              <w:jc w:val="both"/>
              <w:rPr>
                <w:rFonts w:ascii="Times New Roman" w:hAnsi="Times New Roman" w:cs="Times New Roman"/>
                <w:b/>
                <w:sz w:val="24"/>
                <w:szCs w:val="24"/>
              </w:rPr>
            </w:pPr>
            <w:r w:rsidRPr="001A0528">
              <w:rPr>
                <w:rFonts w:ascii="Times New Roman" w:hAnsi="Times New Roman" w:cs="Times New Roman"/>
                <w:b/>
                <w:sz w:val="24"/>
                <w:szCs w:val="24"/>
              </w:rPr>
              <w:t xml:space="preserve">Percent </w:t>
            </w:r>
          </w:p>
        </w:tc>
      </w:tr>
      <w:tr w:rsidR="00262F5D" w:rsidRPr="001A0528" w:rsidTr="004742BD">
        <w:tc>
          <w:tcPr>
            <w:tcW w:w="1843" w:type="pct"/>
            <w:vMerge w:val="restart"/>
          </w:tcPr>
          <w:p w:rsidR="00262F5D" w:rsidRPr="001A0528" w:rsidRDefault="00262F5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Do you know how to manage your personal finance?</w:t>
            </w:r>
          </w:p>
        </w:tc>
        <w:tc>
          <w:tcPr>
            <w:tcW w:w="1457"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Yes </w:t>
            </w:r>
          </w:p>
        </w:tc>
        <w:tc>
          <w:tcPr>
            <w:tcW w:w="940"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155</w:t>
            </w:r>
          </w:p>
        </w:tc>
        <w:tc>
          <w:tcPr>
            <w:tcW w:w="760" w:type="pct"/>
          </w:tcPr>
          <w:p w:rsidR="00262F5D"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69</w:t>
            </w:r>
          </w:p>
        </w:tc>
      </w:tr>
      <w:tr w:rsidR="00262F5D" w:rsidRPr="001A0528" w:rsidTr="004742BD">
        <w:tc>
          <w:tcPr>
            <w:tcW w:w="1843" w:type="pct"/>
            <w:vMerge/>
          </w:tcPr>
          <w:p w:rsidR="00262F5D" w:rsidRPr="001A0528" w:rsidRDefault="00262F5D" w:rsidP="006F4585">
            <w:pPr>
              <w:spacing w:line="276" w:lineRule="auto"/>
              <w:jc w:val="both"/>
              <w:rPr>
                <w:rFonts w:ascii="Times New Roman" w:hAnsi="Times New Roman" w:cs="Times New Roman"/>
                <w:sz w:val="24"/>
                <w:szCs w:val="24"/>
              </w:rPr>
            </w:pPr>
          </w:p>
        </w:tc>
        <w:tc>
          <w:tcPr>
            <w:tcW w:w="1457"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No </w:t>
            </w:r>
          </w:p>
        </w:tc>
        <w:tc>
          <w:tcPr>
            <w:tcW w:w="940"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69</w:t>
            </w:r>
          </w:p>
        </w:tc>
        <w:tc>
          <w:tcPr>
            <w:tcW w:w="760" w:type="pct"/>
          </w:tcPr>
          <w:p w:rsidR="00262F5D"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p>
        </w:tc>
      </w:tr>
      <w:tr w:rsidR="00262F5D" w:rsidRPr="001A0528" w:rsidTr="004742BD">
        <w:tc>
          <w:tcPr>
            <w:tcW w:w="1843" w:type="pct"/>
            <w:vMerge w:val="restart"/>
          </w:tcPr>
          <w:p w:rsidR="00262F5D" w:rsidRPr="001A0528" w:rsidRDefault="00262F5D"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Source of knowledge about personal financial management</w:t>
            </w:r>
          </w:p>
        </w:tc>
        <w:tc>
          <w:tcPr>
            <w:tcW w:w="1457"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Friends and relatives</w:t>
            </w:r>
          </w:p>
        </w:tc>
        <w:tc>
          <w:tcPr>
            <w:tcW w:w="940" w:type="pct"/>
          </w:tcPr>
          <w:p w:rsidR="00262F5D"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20</w:t>
            </w:r>
          </w:p>
        </w:tc>
        <w:tc>
          <w:tcPr>
            <w:tcW w:w="760" w:type="pct"/>
          </w:tcPr>
          <w:p w:rsidR="00262F5D"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r>
      <w:tr w:rsidR="00262F5D" w:rsidRPr="001A0528" w:rsidTr="004742BD">
        <w:tc>
          <w:tcPr>
            <w:tcW w:w="1843" w:type="pct"/>
            <w:vMerge/>
          </w:tcPr>
          <w:p w:rsidR="00262F5D" w:rsidRPr="001A0528" w:rsidRDefault="00262F5D" w:rsidP="006F4585">
            <w:pPr>
              <w:spacing w:line="276" w:lineRule="auto"/>
              <w:jc w:val="both"/>
              <w:rPr>
                <w:rFonts w:ascii="Times New Roman" w:hAnsi="Times New Roman" w:cs="Times New Roman"/>
                <w:sz w:val="24"/>
                <w:szCs w:val="24"/>
              </w:rPr>
            </w:pPr>
          </w:p>
        </w:tc>
        <w:tc>
          <w:tcPr>
            <w:tcW w:w="1457"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Seminars and workshops</w:t>
            </w:r>
          </w:p>
        </w:tc>
        <w:tc>
          <w:tcPr>
            <w:tcW w:w="940" w:type="pct"/>
          </w:tcPr>
          <w:p w:rsidR="00262F5D"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w:t>
            </w:r>
          </w:p>
        </w:tc>
        <w:tc>
          <w:tcPr>
            <w:tcW w:w="760" w:type="pct"/>
          </w:tcPr>
          <w:p w:rsidR="00262F5D"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262F5D" w:rsidRPr="001A0528" w:rsidTr="004742BD">
        <w:tc>
          <w:tcPr>
            <w:tcW w:w="1843" w:type="pct"/>
            <w:vMerge/>
          </w:tcPr>
          <w:p w:rsidR="00262F5D" w:rsidRPr="001A0528" w:rsidRDefault="00262F5D" w:rsidP="006F4585">
            <w:pPr>
              <w:spacing w:line="276" w:lineRule="auto"/>
              <w:jc w:val="both"/>
              <w:rPr>
                <w:rFonts w:ascii="Times New Roman" w:hAnsi="Times New Roman" w:cs="Times New Roman"/>
                <w:sz w:val="24"/>
                <w:szCs w:val="24"/>
              </w:rPr>
            </w:pPr>
          </w:p>
        </w:tc>
        <w:tc>
          <w:tcPr>
            <w:tcW w:w="1457"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College / university</w:t>
            </w:r>
          </w:p>
        </w:tc>
        <w:tc>
          <w:tcPr>
            <w:tcW w:w="940" w:type="pct"/>
          </w:tcPr>
          <w:p w:rsidR="00262F5D"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44</w:t>
            </w:r>
          </w:p>
        </w:tc>
        <w:tc>
          <w:tcPr>
            <w:tcW w:w="760" w:type="pct"/>
          </w:tcPr>
          <w:p w:rsidR="00262F5D"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262F5D" w:rsidRPr="001A0528" w:rsidTr="004742BD">
        <w:tc>
          <w:tcPr>
            <w:tcW w:w="1843" w:type="pct"/>
            <w:vMerge/>
          </w:tcPr>
          <w:p w:rsidR="00262F5D" w:rsidRPr="001A0528" w:rsidRDefault="00262F5D" w:rsidP="006F4585">
            <w:pPr>
              <w:spacing w:line="276" w:lineRule="auto"/>
              <w:jc w:val="both"/>
              <w:rPr>
                <w:rFonts w:ascii="Times New Roman" w:hAnsi="Times New Roman" w:cs="Times New Roman"/>
                <w:sz w:val="24"/>
                <w:szCs w:val="24"/>
              </w:rPr>
            </w:pPr>
          </w:p>
        </w:tc>
        <w:tc>
          <w:tcPr>
            <w:tcW w:w="1457"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Books </w:t>
            </w:r>
          </w:p>
        </w:tc>
        <w:tc>
          <w:tcPr>
            <w:tcW w:w="940" w:type="pct"/>
          </w:tcPr>
          <w:p w:rsidR="00262F5D" w:rsidRPr="001A0528" w:rsidRDefault="004B5ADF"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760" w:type="pct"/>
          </w:tcPr>
          <w:p w:rsidR="00262F5D" w:rsidRPr="001A0528" w:rsidRDefault="004B5ADF"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262F5D" w:rsidRPr="001A0528" w:rsidTr="004742BD">
        <w:tc>
          <w:tcPr>
            <w:tcW w:w="1843" w:type="pct"/>
            <w:vMerge/>
          </w:tcPr>
          <w:p w:rsidR="00262F5D" w:rsidRPr="001A0528" w:rsidRDefault="00262F5D" w:rsidP="006F4585">
            <w:pPr>
              <w:spacing w:line="276" w:lineRule="auto"/>
              <w:jc w:val="both"/>
              <w:rPr>
                <w:rFonts w:ascii="Times New Roman" w:hAnsi="Times New Roman" w:cs="Times New Roman"/>
                <w:sz w:val="24"/>
                <w:szCs w:val="24"/>
              </w:rPr>
            </w:pPr>
          </w:p>
        </w:tc>
        <w:tc>
          <w:tcPr>
            <w:tcW w:w="1457" w:type="pct"/>
          </w:tcPr>
          <w:p w:rsidR="00262F5D"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From day to day life experience </w:t>
            </w:r>
          </w:p>
        </w:tc>
        <w:tc>
          <w:tcPr>
            <w:tcW w:w="940" w:type="pct"/>
          </w:tcPr>
          <w:p w:rsidR="00262F5D"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132</w:t>
            </w:r>
          </w:p>
        </w:tc>
        <w:tc>
          <w:tcPr>
            <w:tcW w:w="760" w:type="pct"/>
          </w:tcPr>
          <w:p w:rsidR="00262F5D" w:rsidRPr="001A0528" w:rsidRDefault="00B35FD7"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59</w:t>
            </w:r>
          </w:p>
        </w:tc>
      </w:tr>
      <w:tr w:rsidR="00E57268" w:rsidRPr="001A0528" w:rsidTr="004742BD">
        <w:tc>
          <w:tcPr>
            <w:tcW w:w="1843" w:type="pct"/>
            <w:vMerge w:val="restar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Personal financial management status</w:t>
            </w:r>
          </w:p>
        </w:tc>
        <w:tc>
          <w:tcPr>
            <w:tcW w:w="1457" w:type="pct"/>
          </w:tcPr>
          <w:p w:rsidR="00E57268" w:rsidRPr="001A0528" w:rsidRDefault="00E57268" w:rsidP="006F4585">
            <w:pPr>
              <w:tabs>
                <w:tab w:val="left" w:pos="1815"/>
              </w:tabs>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Very poor</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10</w:t>
            </w:r>
          </w:p>
        </w:tc>
        <w:tc>
          <w:tcPr>
            <w:tcW w:w="760" w:type="pct"/>
          </w:tcPr>
          <w:p w:rsidR="00E57268" w:rsidRPr="001A0528" w:rsidRDefault="007734CE"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4.5</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Poor </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73</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33</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Average/good</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101</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45</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Very good</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13</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Excellent </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E57268" w:rsidRPr="001A0528" w:rsidTr="004742BD">
        <w:tc>
          <w:tcPr>
            <w:tcW w:w="1843" w:type="pct"/>
            <w:vMerge w:val="restar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Reasons for ineffective personal management practice</w:t>
            </w: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Lack of commitment </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40</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Family influence</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48</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21</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Lack of financial literacy </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20</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Unexpected events</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76</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Focus on short term goals</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28</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Unlimited demand</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40</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Peer pressure</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4</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E57268" w:rsidRPr="001A0528" w:rsidTr="004742BD">
        <w:tc>
          <w:tcPr>
            <w:tcW w:w="1843" w:type="pct"/>
            <w:vMerge/>
          </w:tcPr>
          <w:p w:rsidR="00E57268" w:rsidRPr="001A0528" w:rsidRDefault="00E57268" w:rsidP="006F4585">
            <w:pPr>
              <w:spacing w:line="276" w:lineRule="auto"/>
              <w:jc w:val="both"/>
              <w:rPr>
                <w:rFonts w:ascii="Times New Roman" w:hAnsi="Times New Roman" w:cs="Times New Roman"/>
                <w:sz w:val="24"/>
                <w:szCs w:val="24"/>
              </w:rPr>
            </w:pPr>
          </w:p>
        </w:tc>
        <w:tc>
          <w:tcPr>
            <w:tcW w:w="1457" w:type="pct"/>
          </w:tcPr>
          <w:p w:rsidR="00E57268" w:rsidRPr="001A0528" w:rsidRDefault="00E57268"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 xml:space="preserve">others </w:t>
            </w:r>
          </w:p>
        </w:tc>
        <w:tc>
          <w:tcPr>
            <w:tcW w:w="940" w:type="pct"/>
          </w:tcPr>
          <w:p w:rsidR="00E57268" w:rsidRPr="001A0528" w:rsidRDefault="0099036C" w:rsidP="006F4585">
            <w:pPr>
              <w:spacing w:line="276" w:lineRule="auto"/>
              <w:jc w:val="both"/>
              <w:rPr>
                <w:rFonts w:ascii="Times New Roman" w:hAnsi="Times New Roman" w:cs="Times New Roman"/>
                <w:sz w:val="24"/>
                <w:szCs w:val="24"/>
              </w:rPr>
            </w:pPr>
            <w:r w:rsidRPr="001A0528">
              <w:rPr>
                <w:rFonts w:ascii="Times New Roman" w:hAnsi="Times New Roman" w:cs="Times New Roman"/>
                <w:sz w:val="24"/>
                <w:szCs w:val="24"/>
              </w:rPr>
              <w:t>2</w:t>
            </w:r>
          </w:p>
        </w:tc>
        <w:tc>
          <w:tcPr>
            <w:tcW w:w="760" w:type="pct"/>
          </w:tcPr>
          <w:p w:rsidR="00E57268" w:rsidRPr="001A0528" w:rsidRDefault="00903D3B" w:rsidP="006F4585">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4742BD" w:rsidRPr="001A0528" w:rsidTr="004742BD">
        <w:tc>
          <w:tcPr>
            <w:tcW w:w="1843" w:type="pct"/>
            <w:vMerge w:val="restar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Saving practice or statu</w:t>
            </w:r>
            <w:bookmarkStart w:id="27" w:name="_GoBack"/>
            <w:bookmarkEnd w:id="27"/>
            <w:r>
              <w:rPr>
                <w:rFonts w:ascii="Times New Roman" w:hAnsi="Times New Roman" w:cs="Times New Roman"/>
                <w:sz w:val="24"/>
                <w:szCs w:val="24"/>
              </w:rPr>
              <w:t>s</w:t>
            </w:r>
          </w:p>
        </w:tc>
        <w:tc>
          <w:tcPr>
            <w:tcW w:w="1457"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&lt;=2%</w:t>
            </w:r>
          </w:p>
        </w:tc>
        <w:tc>
          <w:tcPr>
            <w:tcW w:w="940"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70</w:t>
            </w:r>
          </w:p>
        </w:tc>
        <w:tc>
          <w:tcPr>
            <w:tcW w:w="760" w:type="pct"/>
          </w:tcPr>
          <w:p w:rsidR="004742BD" w:rsidRDefault="004742BD" w:rsidP="006F4585">
            <w:pPr>
              <w:jc w:val="both"/>
              <w:rPr>
                <w:rFonts w:ascii="Times New Roman" w:hAnsi="Times New Roman" w:cs="Times New Roman"/>
                <w:sz w:val="24"/>
                <w:szCs w:val="24"/>
              </w:rPr>
            </w:pPr>
            <w:r>
              <w:rPr>
                <w:rFonts w:ascii="Times New Roman" w:hAnsi="Times New Roman" w:cs="Times New Roman"/>
                <w:sz w:val="24"/>
                <w:szCs w:val="24"/>
              </w:rPr>
              <w:t>32</w:t>
            </w:r>
          </w:p>
        </w:tc>
      </w:tr>
      <w:tr w:rsidR="004742BD" w:rsidRPr="001A0528" w:rsidTr="004742BD">
        <w:tc>
          <w:tcPr>
            <w:tcW w:w="1843" w:type="pct"/>
            <w:vMerge/>
          </w:tcPr>
          <w:p w:rsidR="004742BD" w:rsidRPr="001A0528" w:rsidRDefault="004742BD" w:rsidP="006F4585">
            <w:pPr>
              <w:jc w:val="both"/>
              <w:rPr>
                <w:rFonts w:ascii="Times New Roman" w:hAnsi="Times New Roman" w:cs="Times New Roman"/>
                <w:sz w:val="24"/>
                <w:szCs w:val="24"/>
              </w:rPr>
            </w:pPr>
          </w:p>
        </w:tc>
        <w:tc>
          <w:tcPr>
            <w:tcW w:w="1457"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2.01-12.25%</w:t>
            </w:r>
          </w:p>
        </w:tc>
        <w:tc>
          <w:tcPr>
            <w:tcW w:w="940"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48</w:t>
            </w:r>
          </w:p>
        </w:tc>
        <w:tc>
          <w:tcPr>
            <w:tcW w:w="760" w:type="pct"/>
          </w:tcPr>
          <w:p w:rsidR="004742BD" w:rsidRDefault="004742BD" w:rsidP="006F4585">
            <w:pPr>
              <w:jc w:val="both"/>
              <w:rPr>
                <w:rFonts w:ascii="Times New Roman" w:hAnsi="Times New Roman" w:cs="Times New Roman"/>
                <w:sz w:val="24"/>
                <w:szCs w:val="24"/>
              </w:rPr>
            </w:pPr>
            <w:r>
              <w:rPr>
                <w:rFonts w:ascii="Times New Roman" w:hAnsi="Times New Roman" w:cs="Times New Roman"/>
                <w:sz w:val="24"/>
                <w:szCs w:val="24"/>
              </w:rPr>
              <w:t>21</w:t>
            </w:r>
          </w:p>
        </w:tc>
      </w:tr>
      <w:tr w:rsidR="004742BD" w:rsidRPr="001A0528" w:rsidTr="004742BD">
        <w:tc>
          <w:tcPr>
            <w:tcW w:w="1843" w:type="pct"/>
            <w:vMerge/>
          </w:tcPr>
          <w:p w:rsidR="004742BD" w:rsidRPr="001A0528" w:rsidRDefault="004742BD" w:rsidP="006F4585">
            <w:pPr>
              <w:jc w:val="both"/>
              <w:rPr>
                <w:rFonts w:ascii="Times New Roman" w:hAnsi="Times New Roman" w:cs="Times New Roman"/>
                <w:sz w:val="24"/>
                <w:szCs w:val="24"/>
              </w:rPr>
            </w:pPr>
          </w:p>
        </w:tc>
        <w:tc>
          <w:tcPr>
            <w:tcW w:w="1457"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12.26-25%</w:t>
            </w:r>
          </w:p>
        </w:tc>
        <w:tc>
          <w:tcPr>
            <w:tcW w:w="940"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61</w:t>
            </w:r>
          </w:p>
        </w:tc>
        <w:tc>
          <w:tcPr>
            <w:tcW w:w="760" w:type="pct"/>
          </w:tcPr>
          <w:p w:rsidR="004742BD" w:rsidRDefault="004742BD" w:rsidP="006F4585">
            <w:pPr>
              <w:jc w:val="both"/>
              <w:rPr>
                <w:rFonts w:ascii="Times New Roman" w:hAnsi="Times New Roman" w:cs="Times New Roman"/>
                <w:sz w:val="24"/>
                <w:szCs w:val="24"/>
              </w:rPr>
            </w:pPr>
            <w:r>
              <w:rPr>
                <w:rFonts w:ascii="Times New Roman" w:hAnsi="Times New Roman" w:cs="Times New Roman"/>
                <w:sz w:val="24"/>
                <w:szCs w:val="24"/>
              </w:rPr>
              <w:t>27</w:t>
            </w:r>
          </w:p>
        </w:tc>
      </w:tr>
      <w:tr w:rsidR="004742BD" w:rsidRPr="001A0528" w:rsidTr="004742BD">
        <w:tc>
          <w:tcPr>
            <w:tcW w:w="1843" w:type="pct"/>
            <w:vMerge/>
          </w:tcPr>
          <w:p w:rsidR="004742BD" w:rsidRPr="001A0528" w:rsidRDefault="004742BD" w:rsidP="006F4585">
            <w:pPr>
              <w:jc w:val="both"/>
              <w:rPr>
                <w:rFonts w:ascii="Times New Roman" w:hAnsi="Times New Roman" w:cs="Times New Roman"/>
                <w:sz w:val="24"/>
                <w:szCs w:val="24"/>
              </w:rPr>
            </w:pPr>
          </w:p>
        </w:tc>
        <w:tc>
          <w:tcPr>
            <w:tcW w:w="1457"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Above 25</w:t>
            </w:r>
          </w:p>
        </w:tc>
        <w:tc>
          <w:tcPr>
            <w:tcW w:w="940" w:type="pct"/>
          </w:tcPr>
          <w:p w:rsidR="004742BD" w:rsidRPr="001A0528" w:rsidRDefault="004742BD" w:rsidP="006F4585">
            <w:pPr>
              <w:jc w:val="both"/>
              <w:rPr>
                <w:rFonts w:ascii="Times New Roman" w:hAnsi="Times New Roman" w:cs="Times New Roman"/>
                <w:sz w:val="24"/>
                <w:szCs w:val="24"/>
              </w:rPr>
            </w:pPr>
            <w:r>
              <w:rPr>
                <w:rFonts w:ascii="Times New Roman" w:hAnsi="Times New Roman" w:cs="Times New Roman"/>
                <w:sz w:val="24"/>
                <w:szCs w:val="24"/>
              </w:rPr>
              <w:t>45</w:t>
            </w:r>
          </w:p>
        </w:tc>
        <w:tc>
          <w:tcPr>
            <w:tcW w:w="760" w:type="pct"/>
          </w:tcPr>
          <w:p w:rsidR="004742BD" w:rsidRDefault="004742BD" w:rsidP="006F4585">
            <w:pPr>
              <w:jc w:val="both"/>
              <w:rPr>
                <w:rFonts w:ascii="Times New Roman" w:hAnsi="Times New Roman" w:cs="Times New Roman"/>
                <w:sz w:val="24"/>
                <w:szCs w:val="24"/>
              </w:rPr>
            </w:pPr>
            <w:r>
              <w:rPr>
                <w:rFonts w:ascii="Times New Roman" w:hAnsi="Times New Roman" w:cs="Times New Roman"/>
                <w:sz w:val="24"/>
                <w:szCs w:val="24"/>
              </w:rPr>
              <w:t>20</w:t>
            </w:r>
          </w:p>
        </w:tc>
      </w:tr>
    </w:tbl>
    <w:p w:rsidR="00E57268" w:rsidRPr="001A0528" w:rsidRDefault="00E57268" w:rsidP="006F4585">
      <w:pPr>
        <w:rPr>
          <w:rFonts w:ascii="Times New Roman" w:hAnsi="Times New Roman" w:cs="Times New Roman"/>
          <w:sz w:val="24"/>
          <w:szCs w:val="24"/>
        </w:rPr>
      </w:pPr>
      <w:r w:rsidRPr="001A0528">
        <w:rPr>
          <w:rFonts w:ascii="Times New Roman" w:hAnsi="Times New Roman" w:cs="Times New Roman"/>
          <w:sz w:val="24"/>
          <w:szCs w:val="24"/>
        </w:rPr>
        <w:t>Source: survey questionnaire (2020)</w:t>
      </w:r>
    </w:p>
    <w:p w:rsidR="00E654B4" w:rsidRPr="001A0528" w:rsidRDefault="00B6715B" w:rsidP="006F4585">
      <w:pPr>
        <w:jc w:val="both"/>
        <w:rPr>
          <w:rFonts w:ascii="Times New Roman" w:hAnsi="Times New Roman" w:cs="Times New Roman"/>
          <w:sz w:val="24"/>
          <w:szCs w:val="24"/>
        </w:rPr>
      </w:pPr>
      <w:r w:rsidRPr="001A0528">
        <w:rPr>
          <w:rFonts w:ascii="Times New Roman" w:hAnsi="Times New Roman" w:cs="Times New Roman"/>
          <w:sz w:val="24"/>
          <w:szCs w:val="24"/>
        </w:rPr>
        <w:lastRenderedPageBreak/>
        <w:t>The results presented in the above table indicated that majority of the respondents</w:t>
      </w:r>
      <w:r w:rsidR="00A4082B" w:rsidRPr="001A0528">
        <w:rPr>
          <w:rFonts w:ascii="Times New Roman" w:hAnsi="Times New Roman" w:cs="Times New Roman"/>
          <w:sz w:val="24"/>
          <w:szCs w:val="24"/>
        </w:rPr>
        <w:t xml:space="preserve"> (</w:t>
      </w:r>
      <w:r w:rsidR="00427D18" w:rsidRPr="001A0528">
        <w:rPr>
          <w:rFonts w:ascii="Times New Roman" w:hAnsi="Times New Roman" w:cs="Times New Roman"/>
          <w:sz w:val="24"/>
          <w:szCs w:val="24"/>
        </w:rPr>
        <w:t>69.2%</w:t>
      </w:r>
      <w:r w:rsidR="00A4082B" w:rsidRPr="001A0528">
        <w:rPr>
          <w:rFonts w:ascii="Times New Roman" w:hAnsi="Times New Roman" w:cs="Times New Roman"/>
          <w:sz w:val="24"/>
          <w:szCs w:val="24"/>
        </w:rPr>
        <w:t>)</w:t>
      </w:r>
      <w:r w:rsidRPr="001A0528">
        <w:rPr>
          <w:rFonts w:ascii="Times New Roman" w:hAnsi="Times New Roman" w:cs="Times New Roman"/>
          <w:sz w:val="24"/>
          <w:szCs w:val="24"/>
        </w:rPr>
        <w:t xml:space="preserve"> replied that they have the knowledge of financial management and day to day life experience and college or university education are the major sources of personal financial management </w:t>
      </w:r>
      <w:r w:rsidR="00A4082B" w:rsidRPr="001A0528">
        <w:rPr>
          <w:rFonts w:ascii="Times New Roman" w:hAnsi="Times New Roman" w:cs="Times New Roman"/>
          <w:sz w:val="24"/>
          <w:szCs w:val="24"/>
        </w:rPr>
        <w:t>knowledge</w:t>
      </w:r>
      <w:r w:rsidR="00427D18" w:rsidRPr="001A0528">
        <w:rPr>
          <w:rFonts w:ascii="Times New Roman" w:hAnsi="Times New Roman" w:cs="Times New Roman"/>
          <w:sz w:val="24"/>
          <w:szCs w:val="24"/>
        </w:rPr>
        <w:t xml:space="preserve"> ( 58.9% and 19.6% respectively)</w:t>
      </w:r>
      <w:r w:rsidR="00A4082B" w:rsidRPr="001A0528">
        <w:rPr>
          <w:rFonts w:ascii="Times New Roman" w:hAnsi="Times New Roman" w:cs="Times New Roman"/>
          <w:sz w:val="24"/>
          <w:szCs w:val="24"/>
        </w:rPr>
        <w:t xml:space="preserve">. </w:t>
      </w:r>
      <w:r w:rsidRPr="001A0528">
        <w:rPr>
          <w:rFonts w:ascii="Times New Roman" w:hAnsi="Times New Roman" w:cs="Times New Roman"/>
          <w:sz w:val="24"/>
          <w:szCs w:val="24"/>
        </w:rPr>
        <w:t xml:space="preserve"> </w:t>
      </w:r>
      <w:r w:rsidR="00A4082B" w:rsidRPr="001A0528">
        <w:rPr>
          <w:rFonts w:ascii="Times New Roman" w:hAnsi="Times New Roman" w:cs="Times New Roman"/>
          <w:sz w:val="24"/>
          <w:szCs w:val="24"/>
        </w:rPr>
        <w:t xml:space="preserve">However, majority of the respondents </w:t>
      </w:r>
      <w:r w:rsidR="00427D18" w:rsidRPr="001A0528">
        <w:rPr>
          <w:rFonts w:ascii="Times New Roman" w:hAnsi="Times New Roman" w:cs="Times New Roman"/>
          <w:sz w:val="24"/>
          <w:szCs w:val="24"/>
        </w:rPr>
        <w:t xml:space="preserve">(77.7%) </w:t>
      </w:r>
      <w:r w:rsidR="00A4082B" w:rsidRPr="001A0528">
        <w:rPr>
          <w:rFonts w:ascii="Times New Roman" w:hAnsi="Times New Roman" w:cs="Times New Roman"/>
          <w:sz w:val="24"/>
          <w:szCs w:val="24"/>
        </w:rPr>
        <w:t xml:space="preserve">have average and below average financial management practice or status. Unexpected events, family influence, lack of commitment and unlimited demand are the major reasons </w:t>
      </w:r>
      <w:r w:rsidR="002B16C3">
        <w:rPr>
          <w:rFonts w:ascii="Times New Roman" w:hAnsi="Times New Roman" w:cs="Times New Roman"/>
          <w:sz w:val="24"/>
          <w:szCs w:val="24"/>
        </w:rPr>
        <w:t xml:space="preserve">or challenges </w:t>
      </w:r>
      <w:r w:rsidR="00A4082B" w:rsidRPr="001A0528">
        <w:rPr>
          <w:rFonts w:ascii="Times New Roman" w:hAnsi="Times New Roman" w:cs="Times New Roman"/>
          <w:sz w:val="24"/>
          <w:szCs w:val="24"/>
        </w:rPr>
        <w:t xml:space="preserve">behind individual’s average and below average personal financial management practice. </w:t>
      </w:r>
    </w:p>
    <w:tbl>
      <w:tblPr>
        <w:tblW w:w="9375" w:type="dxa"/>
        <w:tblInd w:w="93" w:type="dxa"/>
        <w:tblLook w:val="04A0" w:firstRow="1" w:lastRow="0" w:firstColumn="1" w:lastColumn="0" w:noHBand="0" w:noVBand="1"/>
      </w:tblPr>
      <w:tblGrid>
        <w:gridCol w:w="4335"/>
        <w:gridCol w:w="1260"/>
        <w:gridCol w:w="1710"/>
        <w:gridCol w:w="2070"/>
      </w:tblGrid>
      <w:tr w:rsidR="00063F29" w:rsidRPr="001A0528" w:rsidTr="00E61404">
        <w:trPr>
          <w:cantSplit/>
          <w:trHeight w:val="375"/>
        </w:trPr>
        <w:tc>
          <w:tcPr>
            <w:tcW w:w="9375" w:type="dxa"/>
            <w:gridSpan w:val="4"/>
            <w:tcBorders>
              <w:top w:val="nil"/>
              <w:left w:val="nil"/>
              <w:bottom w:val="single" w:sz="4" w:space="0" w:color="auto"/>
              <w:right w:val="nil"/>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b/>
                <w:bCs/>
                <w:sz w:val="24"/>
                <w:szCs w:val="24"/>
              </w:rPr>
            </w:pPr>
            <w:r w:rsidRPr="001A0528">
              <w:rPr>
                <w:rFonts w:ascii="Times New Roman" w:eastAsia="Times New Roman" w:hAnsi="Times New Roman" w:cs="Times New Roman"/>
                <w:b/>
                <w:bCs/>
                <w:sz w:val="24"/>
                <w:szCs w:val="24"/>
              </w:rPr>
              <w:t>Table</w:t>
            </w:r>
            <w:r w:rsidR="006F4585">
              <w:rPr>
                <w:rFonts w:ascii="Times New Roman" w:eastAsia="Times New Roman" w:hAnsi="Times New Roman" w:cs="Times New Roman"/>
                <w:b/>
                <w:bCs/>
                <w:sz w:val="24"/>
                <w:szCs w:val="24"/>
              </w:rPr>
              <w:t xml:space="preserve"> 3</w:t>
            </w:r>
            <w:r w:rsidRPr="001A0528">
              <w:rPr>
                <w:rFonts w:ascii="Times New Roman" w:eastAsia="Times New Roman" w:hAnsi="Times New Roman" w:cs="Times New Roman"/>
                <w:b/>
                <w:bCs/>
                <w:sz w:val="24"/>
                <w:szCs w:val="24"/>
              </w:rPr>
              <w:t>: Descriptive Statistics</w:t>
            </w:r>
          </w:p>
        </w:tc>
      </w:tr>
      <w:tr w:rsidR="00063F29" w:rsidRPr="001A0528" w:rsidTr="00E61404">
        <w:trPr>
          <w:cantSplit/>
          <w:trHeight w:val="480"/>
        </w:trPr>
        <w:tc>
          <w:tcPr>
            <w:tcW w:w="43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N</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Mean</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Std. Deviation</w:t>
            </w:r>
          </w:p>
        </w:tc>
      </w:tr>
      <w:tr w:rsidR="00063F29" w:rsidRPr="001A0528" w:rsidTr="00E61404">
        <w:trPr>
          <w:trHeight w:val="315"/>
        </w:trPr>
        <w:tc>
          <w:tcPr>
            <w:tcW w:w="4335" w:type="dxa"/>
            <w:vMerge/>
            <w:tcBorders>
              <w:top w:val="nil"/>
              <w:left w:val="single" w:sz="4" w:space="0" w:color="auto"/>
              <w:bottom w:val="single" w:sz="4" w:space="0" w:color="000000"/>
              <w:right w:val="single" w:sz="4" w:space="0" w:color="auto"/>
            </w:tcBorders>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Statistic</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Statistic</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Statistic</w:t>
            </w:r>
          </w:p>
        </w:tc>
      </w:tr>
      <w:tr w:rsidR="00063F29" w:rsidRPr="001A0528" w:rsidTr="00E61404">
        <w:trPr>
          <w:cantSplit/>
          <w:trHeight w:val="31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attitude</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224</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550763"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3.8</w:t>
            </w:r>
            <w:r w:rsidR="00063F29" w:rsidRPr="001A0528">
              <w:rPr>
                <w:rFonts w:ascii="Times New Roman" w:eastAsia="Times New Roman" w:hAnsi="Times New Roman" w:cs="Times New Roman"/>
                <w:sz w:val="24"/>
                <w:szCs w:val="24"/>
              </w:rPr>
              <w:t>679</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0.58136</w:t>
            </w:r>
          </w:p>
        </w:tc>
      </w:tr>
      <w:tr w:rsidR="00063F29" w:rsidRPr="001A0528" w:rsidTr="00E61404">
        <w:trPr>
          <w:cantSplit/>
          <w:trHeight w:val="31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Knowledge</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224</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A46400"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w:t>
            </w:r>
            <w:r w:rsidR="00550763" w:rsidRPr="001A0528">
              <w:rPr>
                <w:rFonts w:ascii="Times New Roman" w:eastAsia="Times New Roman" w:hAnsi="Times New Roman" w:cs="Times New Roman"/>
                <w:sz w:val="24"/>
                <w:szCs w:val="24"/>
              </w:rPr>
              <w:t>.</w:t>
            </w:r>
            <w:r w:rsidRPr="001A0528">
              <w:rPr>
                <w:rFonts w:ascii="Times New Roman" w:eastAsia="Times New Roman" w:hAnsi="Times New Roman" w:cs="Times New Roman"/>
                <w:sz w:val="24"/>
                <w:szCs w:val="24"/>
              </w:rPr>
              <w:t>9</w:t>
            </w:r>
            <w:r w:rsidR="00063F29" w:rsidRPr="001A0528">
              <w:rPr>
                <w:rFonts w:ascii="Times New Roman" w:eastAsia="Times New Roman" w:hAnsi="Times New Roman" w:cs="Times New Roman"/>
                <w:sz w:val="24"/>
                <w:szCs w:val="24"/>
              </w:rPr>
              <w:t>802</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0.78097</w:t>
            </w:r>
          </w:p>
        </w:tc>
      </w:tr>
      <w:tr w:rsidR="00063F29" w:rsidRPr="001A0528" w:rsidTr="00E61404">
        <w:trPr>
          <w:cantSplit/>
          <w:trHeight w:val="31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xml:space="preserve">Self-control </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224</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550763"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3.9</w:t>
            </w:r>
            <w:r w:rsidR="00063F29" w:rsidRPr="001A0528">
              <w:rPr>
                <w:rFonts w:ascii="Times New Roman" w:eastAsia="Times New Roman" w:hAnsi="Times New Roman" w:cs="Times New Roman"/>
                <w:sz w:val="24"/>
                <w:szCs w:val="24"/>
              </w:rPr>
              <w:t>714</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0.70201</w:t>
            </w:r>
          </w:p>
        </w:tc>
      </w:tr>
      <w:tr w:rsidR="00063F29" w:rsidRPr="001A0528" w:rsidTr="00E61404">
        <w:trPr>
          <w:cantSplit/>
          <w:trHeight w:val="31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Subjective Norms</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224</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550763"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4.</w:t>
            </w:r>
            <w:r w:rsidR="00A46400" w:rsidRPr="001A0528">
              <w:rPr>
                <w:rFonts w:ascii="Times New Roman" w:eastAsia="Times New Roman" w:hAnsi="Times New Roman" w:cs="Times New Roman"/>
                <w:sz w:val="24"/>
                <w:szCs w:val="24"/>
              </w:rPr>
              <w:t>0</w:t>
            </w:r>
            <w:r w:rsidR="00063F29" w:rsidRPr="001A0528">
              <w:rPr>
                <w:rFonts w:ascii="Times New Roman" w:eastAsia="Times New Roman" w:hAnsi="Times New Roman" w:cs="Times New Roman"/>
                <w:sz w:val="24"/>
                <w:szCs w:val="24"/>
              </w:rPr>
              <w:t>714</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0.84873</w:t>
            </w:r>
          </w:p>
        </w:tc>
      </w:tr>
      <w:tr w:rsidR="00063F29" w:rsidRPr="001A0528" w:rsidTr="00E61404">
        <w:trPr>
          <w:cantSplit/>
          <w:trHeight w:val="31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Anxiety</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224</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3.1488</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0.9384</w:t>
            </w:r>
          </w:p>
        </w:tc>
      </w:tr>
      <w:tr w:rsidR="00E654B4" w:rsidRPr="001A0528" w:rsidTr="00E654B4">
        <w:trPr>
          <w:cantSplit/>
          <w:trHeight w:val="39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Personal Financial Management</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224</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3.0146</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0.57773</w:t>
            </w:r>
          </w:p>
        </w:tc>
      </w:tr>
      <w:tr w:rsidR="00063F29" w:rsidRPr="001A0528" w:rsidTr="00E61404">
        <w:trPr>
          <w:cantSplit/>
          <w:trHeight w:val="31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Valid N (</w:t>
            </w:r>
            <w:proofErr w:type="spellStart"/>
            <w:r w:rsidRPr="001A0528">
              <w:rPr>
                <w:rFonts w:ascii="Times New Roman" w:eastAsia="Times New Roman" w:hAnsi="Times New Roman" w:cs="Times New Roman"/>
                <w:sz w:val="24"/>
                <w:szCs w:val="24"/>
              </w:rPr>
              <w:t>listwise</w:t>
            </w:r>
            <w:proofErr w:type="spellEnd"/>
            <w:r w:rsidRPr="001A0528">
              <w:rPr>
                <w:rFonts w:ascii="Times New Roman" w:eastAsia="Times New Roman" w:hAnsi="Times New Roman" w:cs="Times New Roman"/>
                <w:sz w:val="24"/>
                <w:szCs w:val="24"/>
              </w:rPr>
              <w:t>)</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right"/>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224</w:t>
            </w:r>
          </w:p>
        </w:tc>
        <w:tc>
          <w:tcPr>
            <w:tcW w:w="171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w:t>
            </w:r>
          </w:p>
        </w:tc>
      </w:tr>
    </w:tbl>
    <w:p w:rsidR="00BA0FE6" w:rsidRDefault="00E57268" w:rsidP="00BA0FE6">
      <w:pPr>
        <w:rPr>
          <w:rFonts w:ascii="Times New Roman" w:hAnsi="Times New Roman" w:cs="Times New Roman"/>
          <w:sz w:val="24"/>
          <w:szCs w:val="24"/>
        </w:rPr>
      </w:pPr>
      <w:r w:rsidRPr="001A0528">
        <w:rPr>
          <w:rFonts w:ascii="Times New Roman" w:hAnsi="Times New Roman" w:cs="Times New Roman"/>
          <w:sz w:val="24"/>
          <w:szCs w:val="24"/>
        </w:rPr>
        <w:t>Sour</w:t>
      </w:r>
      <w:r w:rsidR="00BA0FE6">
        <w:rPr>
          <w:rFonts w:ascii="Times New Roman" w:hAnsi="Times New Roman" w:cs="Times New Roman"/>
          <w:sz w:val="24"/>
          <w:szCs w:val="24"/>
        </w:rPr>
        <w:t>ce: survey questionnaire (2020)</w:t>
      </w:r>
    </w:p>
    <w:p w:rsidR="00643549" w:rsidRPr="001A0528" w:rsidRDefault="00BA0FE6" w:rsidP="00BA0FE6">
      <w:pPr>
        <w:jc w:val="both"/>
        <w:rPr>
          <w:rFonts w:ascii="Times New Roman" w:hAnsi="Times New Roman" w:cs="Times New Roman"/>
          <w:sz w:val="24"/>
          <w:szCs w:val="24"/>
        </w:rPr>
      </w:pPr>
      <w:r>
        <w:rPr>
          <w:rFonts w:ascii="Times New Roman" w:hAnsi="Times New Roman" w:cs="Times New Roman"/>
          <w:sz w:val="24"/>
          <w:szCs w:val="24"/>
        </w:rPr>
        <w:t>T</w:t>
      </w:r>
      <w:r w:rsidR="006B62EC" w:rsidRPr="001A0528">
        <w:rPr>
          <w:rFonts w:ascii="Times New Roman" w:hAnsi="Times New Roman" w:cs="Times New Roman"/>
          <w:sz w:val="24"/>
          <w:szCs w:val="24"/>
        </w:rPr>
        <w:t>he mean value</w:t>
      </w:r>
      <w:r>
        <w:rPr>
          <w:rFonts w:ascii="Times New Roman" w:hAnsi="Times New Roman" w:cs="Times New Roman"/>
          <w:sz w:val="24"/>
          <w:szCs w:val="24"/>
        </w:rPr>
        <w:t xml:space="preserve"> result</w:t>
      </w:r>
      <w:r w:rsidR="006B62EC" w:rsidRPr="001A0528">
        <w:rPr>
          <w:rFonts w:ascii="Times New Roman" w:hAnsi="Times New Roman" w:cs="Times New Roman"/>
          <w:sz w:val="24"/>
          <w:szCs w:val="24"/>
        </w:rPr>
        <w:t xml:space="preserve"> in the table above indicates the average value of all respondents response in a given question statement. Accordingly, the descriptive statistics result of the variab</w:t>
      </w:r>
      <w:r>
        <w:rPr>
          <w:rFonts w:ascii="Times New Roman" w:hAnsi="Times New Roman" w:cs="Times New Roman"/>
          <w:sz w:val="24"/>
          <w:szCs w:val="24"/>
        </w:rPr>
        <w:t xml:space="preserve">les indicated that individuals </w:t>
      </w:r>
      <w:r w:rsidR="006B62EC" w:rsidRPr="001A0528">
        <w:rPr>
          <w:rFonts w:ascii="Times New Roman" w:hAnsi="Times New Roman" w:cs="Times New Roman"/>
          <w:sz w:val="24"/>
          <w:szCs w:val="24"/>
        </w:rPr>
        <w:t xml:space="preserve">have positive attitude towards personal </w:t>
      </w:r>
      <w:r w:rsidR="009900FE" w:rsidRPr="001A0528">
        <w:rPr>
          <w:rFonts w:ascii="Times New Roman" w:hAnsi="Times New Roman" w:cs="Times New Roman"/>
          <w:sz w:val="24"/>
          <w:szCs w:val="24"/>
        </w:rPr>
        <w:t xml:space="preserve">financial management </w:t>
      </w:r>
      <w:r w:rsidR="00550763" w:rsidRPr="001A0528">
        <w:rPr>
          <w:rFonts w:ascii="Times New Roman" w:hAnsi="Times New Roman" w:cs="Times New Roman"/>
          <w:sz w:val="24"/>
          <w:szCs w:val="24"/>
        </w:rPr>
        <w:t xml:space="preserve"> (mean=3.8</w:t>
      </w:r>
      <w:r w:rsidR="00D05600" w:rsidRPr="001A0528">
        <w:rPr>
          <w:rFonts w:ascii="Times New Roman" w:hAnsi="Times New Roman" w:cs="Times New Roman"/>
          <w:sz w:val="24"/>
          <w:szCs w:val="24"/>
        </w:rPr>
        <w:t xml:space="preserve">679, </w:t>
      </w:r>
      <w:r w:rsidR="00AD3943" w:rsidRPr="001A0528">
        <w:rPr>
          <w:rFonts w:ascii="Times New Roman" w:hAnsi="Times New Roman" w:cs="Times New Roman"/>
          <w:sz w:val="24"/>
          <w:szCs w:val="24"/>
        </w:rPr>
        <w:t xml:space="preserve"> </w:t>
      </w:r>
      <w:proofErr w:type="spellStart"/>
      <w:r w:rsidR="00AD3943" w:rsidRPr="001A0528">
        <w:rPr>
          <w:rFonts w:ascii="Times New Roman" w:hAnsi="Times New Roman" w:cs="Times New Roman"/>
          <w:sz w:val="24"/>
          <w:szCs w:val="24"/>
        </w:rPr>
        <w:t>std.dev</w:t>
      </w:r>
      <w:proofErr w:type="spellEnd"/>
      <w:r w:rsidR="00AD3943" w:rsidRPr="001A0528">
        <w:rPr>
          <w:rFonts w:ascii="Times New Roman" w:hAnsi="Times New Roman" w:cs="Times New Roman"/>
          <w:sz w:val="24"/>
          <w:szCs w:val="24"/>
        </w:rPr>
        <w:t>=.0.58136</w:t>
      </w:r>
      <w:r w:rsidR="006B62EC" w:rsidRPr="001A0528">
        <w:rPr>
          <w:rFonts w:ascii="Times New Roman" w:hAnsi="Times New Roman" w:cs="Times New Roman"/>
          <w:sz w:val="24"/>
          <w:szCs w:val="24"/>
        </w:rPr>
        <w:t xml:space="preserve">), they </w:t>
      </w:r>
      <w:r w:rsidR="009900FE" w:rsidRPr="001A0528">
        <w:rPr>
          <w:rFonts w:ascii="Times New Roman" w:hAnsi="Times New Roman" w:cs="Times New Roman"/>
          <w:sz w:val="24"/>
          <w:szCs w:val="24"/>
        </w:rPr>
        <w:t>have</w:t>
      </w:r>
      <w:r w:rsidR="00A46400" w:rsidRPr="001A0528">
        <w:rPr>
          <w:rFonts w:ascii="Times New Roman" w:hAnsi="Times New Roman" w:cs="Times New Roman"/>
          <w:sz w:val="24"/>
          <w:szCs w:val="24"/>
        </w:rPr>
        <w:t xml:space="preserve"> above</w:t>
      </w:r>
      <w:r w:rsidR="009900FE" w:rsidRPr="001A0528">
        <w:rPr>
          <w:rFonts w:ascii="Times New Roman" w:hAnsi="Times New Roman" w:cs="Times New Roman"/>
          <w:sz w:val="24"/>
          <w:szCs w:val="24"/>
        </w:rPr>
        <w:t xml:space="preserve"> average knowledge about personal financial management </w:t>
      </w:r>
      <w:r w:rsidR="00550763" w:rsidRPr="001A0528">
        <w:rPr>
          <w:rFonts w:ascii="Times New Roman" w:hAnsi="Times New Roman" w:cs="Times New Roman"/>
          <w:sz w:val="24"/>
          <w:szCs w:val="24"/>
        </w:rPr>
        <w:t xml:space="preserve"> (mean=</w:t>
      </w:r>
      <w:r w:rsidR="00A46400" w:rsidRPr="001A0528">
        <w:rPr>
          <w:rFonts w:ascii="Times New Roman" w:hAnsi="Times New Roman" w:cs="Times New Roman"/>
          <w:sz w:val="24"/>
          <w:szCs w:val="24"/>
        </w:rPr>
        <w:t>3</w:t>
      </w:r>
      <w:r w:rsidR="00550763" w:rsidRPr="001A0528">
        <w:rPr>
          <w:rFonts w:ascii="Times New Roman" w:hAnsi="Times New Roman" w:cs="Times New Roman"/>
          <w:sz w:val="24"/>
          <w:szCs w:val="24"/>
        </w:rPr>
        <w:t>.</w:t>
      </w:r>
      <w:r w:rsidR="00A46400" w:rsidRPr="001A0528">
        <w:rPr>
          <w:rFonts w:ascii="Times New Roman" w:hAnsi="Times New Roman" w:cs="Times New Roman"/>
          <w:sz w:val="24"/>
          <w:szCs w:val="24"/>
        </w:rPr>
        <w:t>9</w:t>
      </w:r>
      <w:r w:rsidR="00D05600" w:rsidRPr="001A0528">
        <w:rPr>
          <w:rFonts w:ascii="Times New Roman" w:hAnsi="Times New Roman" w:cs="Times New Roman"/>
          <w:sz w:val="24"/>
          <w:szCs w:val="24"/>
        </w:rPr>
        <w:t xml:space="preserve">802, </w:t>
      </w:r>
      <w:proofErr w:type="spellStart"/>
      <w:r w:rsidR="00D05600" w:rsidRPr="001A0528">
        <w:rPr>
          <w:rFonts w:ascii="Times New Roman" w:hAnsi="Times New Roman" w:cs="Times New Roman"/>
          <w:sz w:val="24"/>
          <w:szCs w:val="24"/>
        </w:rPr>
        <w:t>std.dev</w:t>
      </w:r>
      <w:proofErr w:type="spellEnd"/>
      <w:r w:rsidR="00D05600" w:rsidRPr="001A0528">
        <w:rPr>
          <w:rFonts w:ascii="Times New Roman" w:hAnsi="Times New Roman" w:cs="Times New Roman"/>
          <w:sz w:val="24"/>
          <w:szCs w:val="24"/>
        </w:rPr>
        <w:t>=0.7809</w:t>
      </w:r>
      <w:r w:rsidR="006B62EC" w:rsidRPr="001A0528">
        <w:rPr>
          <w:rFonts w:ascii="Times New Roman" w:hAnsi="Times New Roman" w:cs="Times New Roman"/>
          <w:sz w:val="24"/>
          <w:szCs w:val="24"/>
        </w:rPr>
        <w:t xml:space="preserve">, have </w:t>
      </w:r>
      <w:r w:rsidR="00A46400" w:rsidRPr="001A0528">
        <w:rPr>
          <w:rFonts w:ascii="Times New Roman" w:hAnsi="Times New Roman" w:cs="Times New Roman"/>
          <w:sz w:val="24"/>
          <w:szCs w:val="24"/>
        </w:rPr>
        <w:t xml:space="preserve">above </w:t>
      </w:r>
      <w:r w:rsidR="009900FE" w:rsidRPr="001A0528">
        <w:rPr>
          <w:rFonts w:ascii="Times New Roman" w:hAnsi="Times New Roman" w:cs="Times New Roman"/>
          <w:sz w:val="24"/>
          <w:szCs w:val="24"/>
        </w:rPr>
        <w:t xml:space="preserve">average self-control or decision making power about their finance </w:t>
      </w:r>
      <w:r w:rsidR="00550763" w:rsidRPr="001A0528">
        <w:rPr>
          <w:rFonts w:ascii="Times New Roman" w:hAnsi="Times New Roman" w:cs="Times New Roman"/>
          <w:sz w:val="24"/>
          <w:szCs w:val="24"/>
        </w:rPr>
        <w:t>(mean=3.9</w:t>
      </w:r>
      <w:r w:rsidR="00D05600" w:rsidRPr="001A0528">
        <w:rPr>
          <w:rFonts w:ascii="Times New Roman" w:hAnsi="Times New Roman" w:cs="Times New Roman"/>
          <w:sz w:val="24"/>
          <w:szCs w:val="24"/>
        </w:rPr>
        <w:t xml:space="preserve">714,  </w:t>
      </w:r>
      <w:proofErr w:type="spellStart"/>
      <w:r w:rsidR="00D05600" w:rsidRPr="001A0528">
        <w:rPr>
          <w:rFonts w:ascii="Times New Roman" w:hAnsi="Times New Roman" w:cs="Times New Roman"/>
          <w:sz w:val="24"/>
          <w:szCs w:val="24"/>
        </w:rPr>
        <w:t>std.dev</w:t>
      </w:r>
      <w:proofErr w:type="spellEnd"/>
      <w:r w:rsidR="00D05600" w:rsidRPr="001A0528">
        <w:rPr>
          <w:rFonts w:ascii="Times New Roman" w:hAnsi="Times New Roman" w:cs="Times New Roman"/>
          <w:sz w:val="24"/>
          <w:szCs w:val="24"/>
        </w:rPr>
        <w:t>=0.70201</w:t>
      </w:r>
      <w:r w:rsidR="00650315" w:rsidRPr="001A0528">
        <w:rPr>
          <w:rFonts w:ascii="Times New Roman" w:hAnsi="Times New Roman" w:cs="Times New Roman"/>
          <w:sz w:val="24"/>
          <w:szCs w:val="24"/>
        </w:rPr>
        <w:t xml:space="preserve">), </w:t>
      </w:r>
      <w:r w:rsidR="006B62EC" w:rsidRPr="001A0528">
        <w:rPr>
          <w:rFonts w:ascii="Times New Roman" w:hAnsi="Times New Roman" w:cs="Times New Roman"/>
          <w:sz w:val="24"/>
          <w:szCs w:val="24"/>
        </w:rPr>
        <w:t>have</w:t>
      </w:r>
      <w:r w:rsidR="009900FE" w:rsidRPr="001A0528">
        <w:rPr>
          <w:rFonts w:ascii="Times New Roman" w:hAnsi="Times New Roman" w:cs="Times New Roman"/>
          <w:sz w:val="24"/>
          <w:szCs w:val="24"/>
        </w:rPr>
        <w:t xml:space="preserve"> average financial anxiety or worry behavior</w:t>
      </w:r>
      <w:r w:rsidR="00D05600" w:rsidRPr="001A0528">
        <w:rPr>
          <w:rFonts w:ascii="Times New Roman" w:hAnsi="Times New Roman" w:cs="Times New Roman"/>
          <w:sz w:val="24"/>
          <w:szCs w:val="24"/>
        </w:rPr>
        <w:t xml:space="preserve"> (mean=3.1488, </w:t>
      </w:r>
      <w:proofErr w:type="spellStart"/>
      <w:r w:rsidR="00D05600" w:rsidRPr="001A0528">
        <w:rPr>
          <w:rFonts w:ascii="Times New Roman" w:hAnsi="Times New Roman" w:cs="Times New Roman"/>
          <w:sz w:val="24"/>
          <w:szCs w:val="24"/>
        </w:rPr>
        <w:t>std.dev</w:t>
      </w:r>
      <w:proofErr w:type="spellEnd"/>
      <w:r w:rsidR="00D05600" w:rsidRPr="001A0528">
        <w:rPr>
          <w:rFonts w:ascii="Times New Roman" w:hAnsi="Times New Roman" w:cs="Times New Roman"/>
          <w:sz w:val="24"/>
          <w:szCs w:val="24"/>
        </w:rPr>
        <w:t>=0.9384)</w:t>
      </w:r>
      <w:r w:rsidR="00AD3943" w:rsidRPr="001A0528">
        <w:rPr>
          <w:rFonts w:ascii="Times New Roman" w:hAnsi="Times New Roman" w:cs="Times New Roman"/>
          <w:sz w:val="24"/>
          <w:szCs w:val="24"/>
        </w:rPr>
        <w:t xml:space="preserve"> and</w:t>
      </w:r>
      <w:r w:rsidR="009900FE" w:rsidRPr="001A0528">
        <w:rPr>
          <w:rFonts w:ascii="Times New Roman" w:hAnsi="Times New Roman" w:cs="Times New Roman"/>
          <w:sz w:val="24"/>
          <w:szCs w:val="24"/>
        </w:rPr>
        <w:t xml:space="preserve"> have average personal financial management behavior or practice </w:t>
      </w:r>
      <w:r>
        <w:rPr>
          <w:rFonts w:ascii="Times New Roman" w:hAnsi="Times New Roman" w:cs="Times New Roman"/>
          <w:sz w:val="24"/>
          <w:szCs w:val="24"/>
        </w:rPr>
        <w:t xml:space="preserve">(mean=3.0146, </w:t>
      </w:r>
      <w:proofErr w:type="spellStart"/>
      <w:r>
        <w:rPr>
          <w:rFonts w:ascii="Times New Roman" w:hAnsi="Times New Roman" w:cs="Times New Roman"/>
          <w:sz w:val="24"/>
          <w:szCs w:val="24"/>
        </w:rPr>
        <w:t>std.dev</w:t>
      </w:r>
      <w:proofErr w:type="spellEnd"/>
      <w:r>
        <w:rPr>
          <w:rFonts w:ascii="Times New Roman" w:hAnsi="Times New Roman" w:cs="Times New Roman"/>
          <w:sz w:val="24"/>
          <w:szCs w:val="24"/>
        </w:rPr>
        <w:t>.=0.5777) but</w:t>
      </w:r>
      <w:r w:rsidR="006B62EC" w:rsidRPr="001A0528">
        <w:rPr>
          <w:rFonts w:ascii="Times New Roman" w:hAnsi="Times New Roman" w:cs="Times New Roman"/>
          <w:sz w:val="24"/>
          <w:szCs w:val="24"/>
        </w:rPr>
        <w:t xml:space="preserve"> the </w:t>
      </w:r>
      <w:r w:rsidR="00A46400" w:rsidRPr="001A0528">
        <w:rPr>
          <w:rFonts w:ascii="Times New Roman" w:hAnsi="Times New Roman" w:cs="Times New Roman"/>
          <w:sz w:val="24"/>
          <w:szCs w:val="24"/>
        </w:rPr>
        <w:t>above</w:t>
      </w:r>
      <w:r w:rsidR="00AD3943" w:rsidRPr="001A0528">
        <w:rPr>
          <w:rFonts w:ascii="Times New Roman" w:hAnsi="Times New Roman" w:cs="Times New Roman"/>
          <w:sz w:val="24"/>
          <w:szCs w:val="24"/>
        </w:rPr>
        <w:t xml:space="preserve"> average mean value of subjective norms indicated that </w:t>
      </w:r>
      <w:r w:rsidR="00D05600" w:rsidRPr="001A0528">
        <w:rPr>
          <w:rFonts w:ascii="Times New Roman" w:hAnsi="Times New Roman" w:cs="Times New Roman"/>
          <w:sz w:val="24"/>
          <w:szCs w:val="24"/>
        </w:rPr>
        <w:t>individual’s</w:t>
      </w:r>
      <w:r w:rsidR="00AD3943" w:rsidRPr="001A0528">
        <w:rPr>
          <w:rFonts w:ascii="Times New Roman" w:hAnsi="Times New Roman" w:cs="Times New Roman"/>
          <w:sz w:val="24"/>
          <w:szCs w:val="24"/>
        </w:rPr>
        <w:t xml:space="preserve"> personal fina</w:t>
      </w:r>
      <w:r w:rsidR="00A46400" w:rsidRPr="001A0528">
        <w:rPr>
          <w:rFonts w:ascii="Times New Roman" w:hAnsi="Times New Roman" w:cs="Times New Roman"/>
          <w:sz w:val="24"/>
          <w:szCs w:val="24"/>
        </w:rPr>
        <w:t>ncial management behavior is highly</w:t>
      </w:r>
      <w:r w:rsidR="00AD3943" w:rsidRPr="001A0528">
        <w:rPr>
          <w:rFonts w:ascii="Times New Roman" w:hAnsi="Times New Roman" w:cs="Times New Roman"/>
          <w:sz w:val="24"/>
          <w:szCs w:val="24"/>
        </w:rPr>
        <w:t xml:space="preserve"> influenced by others (relatives, friends, fa</w:t>
      </w:r>
      <w:r w:rsidR="00A46400" w:rsidRPr="001A0528">
        <w:rPr>
          <w:rFonts w:ascii="Times New Roman" w:hAnsi="Times New Roman" w:cs="Times New Roman"/>
          <w:sz w:val="24"/>
          <w:szCs w:val="24"/>
        </w:rPr>
        <w:t>milies and collogues)</w:t>
      </w:r>
      <w:r w:rsidR="00650315" w:rsidRPr="001A0528">
        <w:rPr>
          <w:rFonts w:ascii="Times New Roman" w:hAnsi="Times New Roman" w:cs="Times New Roman"/>
          <w:sz w:val="24"/>
          <w:szCs w:val="24"/>
        </w:rPr>
        <w:t xml:space="preserve"> </w:t>
      </w:r>
      <w:r>
        <w:rPr>
          <w:rFonts w:ascii="Times New Roman" w:hAnsi="Times New Roman" w:cs="Times New Roman"/>
          <w:sz w:val="24"/>
          <w:szCs w:val="24"/>
        </w:rPr>
        <w:t xml:space="preserve">(mean=4.0714, </w:t>
      </w:r>
      <w:proofErr w:type="spellStart"/>
      <w:r>
        <w:rPr>
          <w:rFonts w:ascii="Times New Roman" w:hAnsi="Times New Roman" w:cs="Times New Roman"/>
          <w:sz w:val="24"/>
          <w:szCs w:val="24"/>
        </w:rPr>
        <w:t>std.dev</w:t>
      </w:r>
      <w:proofErr w:type="spellEnd"/>
      <w:r>
        <w:rPr>
          <w:rFonts w:ascii="Times New Roman" w:hAnsi="Times New Roman" w:cs="Times New Roman"/>
          <w:sz w:val="24"/>
          <w:szCs w:val="24"/>
        </w:rPr>
        <w:t>=0.84873</w:t>
      </w:r>
      <w:r w:rsidR="00A46400" w:rsidRPr="001A0528">
        <w:rPr>
          <w:rFonts w:ascii="Times New Roman" w:hAnsi="Times New Roman" w:cs="Times New Roman"/>
          <w:sz w:val="24"/>
          <w:szCs w:val="24"/>
        </w:rPr>
        <w:t xml:space="preserve">). </w:t>
      </w:r>
      <w:r w:rsidR="006B62EC" w:rsidRPr="001A0528">
        <w:rPr>
          <w:rFonts w:ascii="Times New Roman" w:hAnsi="Times New Roman" w:cs="Times New Roman"/>
          <w:sz w:val="24"/>
          <w:szCs w:val="24"/>
        </w:rPr>
        <w:t>The standard deviations for most of the variables were less than one which indicates that the item scores for each construct were distributed around the mean score or it shows the normal</w:t>
      </w:r>
      <w:r w:rsidR="00D05600" w:rsidRPr="001A0528">
        <w:rPr>
          <w:rFonts w:ascii="Times New Roman" w:hAnsi="Times New Roman" w:cs="Times New Roman"/>
          <w:sz w:val="24"/>
          <w:szCs w:val="24"/>
        </w:rPr>
        <w:t>ity distribution of the sample</w:t>
      </w:r>
      <w:r w:rsidR="002B16C3">
        <w:rPr>
          <w:rFonts w:ascii="Times New Roman" w:hAnsi="Times New Roman" w:cs="Times New Roman"/>
          <w:sz w:val="24"/>
          <w:szCs w:val="24"/>
        </w:rPr>
        <w:t xml:space="preserve"> (</w:t>
      </w:r>
      <w:proofErr w:type="spellStart"/>
      <w:r w:rsidR="002B16C3">
        <w:rPr>
          <w:rFonts w:ascii="Times New Roman" w:hAnsi="Times New Roman" w:cs="Times New Roman"/>
          <w:sz w:val="24"/>
          <w:szCs w:val="24"/>
        </w:rPr>
        <w:t>Tabachnick</w:t>
      </w:r>
      <w:proofErr w:type="spellEnd"/>
      <w:r w:rsidR="002B16C3">
        <w:rPr>
          <w:rFonts w:ascii="Times New Roman" w:hAnsi="Times New Roman" w:cs="Times New Roman"/>
          <w:sz w:val="24"/>
          <w:szCs w:val="24"/>
        </w:rPr>
        <w:t xml:space="preserve"> &amp; </w:t>
      </w:r>
      <w:proofErr w:type="spellStart"/>
      <w:r w:rsidR="002B16C3">
        <w:rPr>
          <w:rFonts w:ascii="Times New Roman" w:hAnsi="Times New Roman" w:cs="Times New Roman"/>
          <w:sz w:val="24"/>
          <w:szCs w:val="24"/>
        </w:rPr>
        <w:t>Fidell</w:t>
      </w:r>
      <w:proofErr w:type="spellEnd"/>
      <w:r w:rsidR="002B16C3">
        <w:rPr>
          <w:rFonts w:ascii="Times New Roman" w:hAnsi="Times New Roman" w:cs="Times New Roman"/>
          <w:sz w:val="24"/>
          <w:szCs w:val="24"/>
        </w:rPr>
        <w:t>, 2007)</w:t>
      </w:r>
      <w:r w:rsidR="00D05600" w:rsidRPr="001A0528">
        <w:rPr>
          <w:rFonts w:ascii="Times New Roman" w:hAnsi="Times New Roman" w:cs="Times New Roman"/>
          <w:sz w:val="24"/>
          <w:szCs w:val="24"/>
        </w:rPr>
        <w:t>.</w:t>
      </w:r>
    </w:p>
    <w:p w:rsidR="00650315" w:rsidRPr="001A0528" w:rsidRDefault="00650315" w:rsidP="006F4585">
      <w:pPr>
        <w:jc w:val="both"/>
        <w:rPr>
          <w:rFonts w:ascii="Times New Roman" w:hAnsi="Times New Roman" w:cs="Times New Roman"/>
          <w:b/>
          <w:sz w:val="24"/>
          <w:szCs w:val="24"/>
        </w:rPr>
      </w:pPr>
      <w:r w:rsidRPr="001A0528">
        <w:rPr>
          <w:rFonts w:ascii="Times New Roman" w:hAnsi="Times New Roman" w:cs="Times New Roman"/>
          <w:b/>
          <w:sz w:val="24"/>
          <w:szCs w:val="24"/>
        </w:rPr>
        <w:t>Diagnostics Tests (Major Regression Assumption Tests)</w:t>
      </w:r>
    </w:p>
    <w:p w:rsidR="00840FE3" w:rsidRPr="006F4585" w:rsidRDefault="006F4585" w:rsidP="006F4585">
      <w:pPr>
        <w:pStyle w:val="ListParagraph"/>
        <w:numPr>
          <w:ilvl w:val="0"/>
          <w:numId w:val="18"/>
        </w:numPr>
        <w:autoSpaceDE w:val="0"/>
        <w:autoSpaceDN w:val="0"/>
        <w:adjustRightInd w:val="0"/>
        <w:spacing w:after="0"/>
        <w:rPr>
          <w:rFonts w:ascii="Times New Roman" w:hAnsi="Times New Roman" w:cs="Times New Roman"/>
          <w:b/>
          <w:sz w:val="24"/>
          <w:szCs w:val="24"/>
        </w:rPr>
      </w:pPr>
      <w:r w:rsidRPr="006F4585">
        <w:rPr>
          <w:rFonts w:ascii="Times New Roman" w:hAnsi="Times New Roman" w:cs="Times New Roman"/>
          <w:b/>
          <w:sz w:val="24"/>
          <w:szCs w:val="24"/>
        </w:rPr>
        <w:t xml:space="preserve"> </w:t>
      </w:r>
      <w:proofErr w:type="spellStart"/>
      <w:r w:rsidR="00840FE3" w:rsidRPr="006F4585">
        <w:rPr>
          <w:rFonts w:ascii="Times New Roman" w:hAnsi="Times New Roman" w:cs="Times New Roman"/>
          <w:b/>
          <w:sz w:val="24"/>
          <w:szCs w:val="24"/>
        </w:rPr>
        <w:t>Multicollinierity</w:t>
      </w:r>
      <w:proofErr w:type="spellEnd"/>
      <w:r w:rsidR="00840FE3" w:rsidRPr="006F4585">
        <w:rPr>
          <w:rFonts w:ascii="Times New Roman" w:hAnsi="Times New Roman" w:cs="Times New Roman"/>
          <w:b/>
          <w:sz w:val="24"/>
          <w:szCs w:val="24"/>
        </w:rPr>
        <w:t xml:space="preserve"> Test Statistics</w:t>
      </w:r>
    </w:p>
    <w:tbl>
      <w:tblPr>
        <w:tblW w:w="9645" w:type="dxa"/>
        <w:tblInd w:w="93" w:type="dxa"/>
        <w:tblLayout w:type="fixed"/>
        <w:tblLook w:val="04A0" w:firstRow="1" w:lastRow="0" w:firstColumn="1" w:lastColumn="0" w:noHBand="0" w:noVBand="1"/>
      </w:tblPr>
      <w:tblGrid>
        <w:gridCol w:w="4785"/>
        <w:gridCol w:w="1530"/>
        <w:gridCol w:w="3330"/>
      </w:tblGrid>
      <w:tr w:rsidR="001A0528" w:rsidRPr="001A0528" w:rsidTr="00840FE3">
        <w:trPr>
          <w:cantSplit/>
          <w:trHeight w:val="630"/>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FE3" w:rsidRPr="001A0528" w:rsidRDefault="00840FE3"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xml:space="preserve">Variable </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40FE3" w:rsidRPr="001A0528" w:rsidRDefault="00840FE3"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Tolerance</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rsidR="00840FE3" w:rsidRPr="001A0528" w:rsidRDefault="00840FE3"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Variance Inflation Factor (VIF)</w:t>
            </w:r>
          </w:p>
        </w:tc>
      </w:tr>
      <w:tr w:rsidR="001A0528" w:rsidRPr="001A0528" w:rsidTr="00E654B4">
        <w:trPr>
          <w:cantSplit/>
          <w:trHeight w:val="413"/>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650315" w:rsidRPr="001A0528" w:rsidRDefault="00650315"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Attitude (FA)</w:t>
            </w:r>
          </w:p>
        </w:tc>
        <w:tc>
          <w:tcPr>
            <w:tcW w:w="1530" w:type="dxa"/>
            <w:tcBorders>
              <w:top w:val="nil"/>
              <w:left w:val="nil"/>
              <w:bottom w:val="single" w:sz="4" w:space="0" w:color="auto"/>
              <w:right w:val="single" w:sz="4" w:space="0" w:color="auto"/>
            </w:tcBorders>
            <w:shd w:val="clear" w:color="000000" w:fill="FFFFFF"/>
            <w:vAlign w:val="center"/>
            <w:hideMark/>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0.675</w:t>
            </w:r>
          </w:p>
        </w:tc>
        <w:tc>
          <w:tcPr>
            <w:tcW w:w="3330" w:type="dxa"/>
            <w:tcBorders>
              <w:top w:val="nil"/>
              <w:left w:val="nil"/>
              <w:bottom w:val="single" w:sz="4" w:space="0" w:color="auto"/>
              <w:right w:val="single" w:sz="4" w:space="0" w:color="auto"/>
            </w:tcBorders>
            <w:shd w:val="clear" w:color="000000" w:fill="FFFFFF"/>
            <w:vAlign w:val="center"/>
            <w:hideMark/>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1.482</w:t>
            </w:r>
          </w:p>
        </w:tc>
      </w:tr>
      <w:tr w:rsidR="001A0528" w:rsidRPr="001A0528" w:rsidTr="00650315">
        <w:trPr>
          <w:cantSplit/>
          <w:trHeight w:val="315"/>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650315" w:rsidRPr="001A0528" w:rsidRDefault="00650315"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lastRenderedPageBreak/>
              <w:t>Financial Knowledge (FK)</w:t>
            </w:r>
          </w:p>
        </w:tc>
        <w:tc>
          <w:tcPr>
            <w:tcW w:w="1530" w:type="dxa"/>
            <w:tcBorders>
              <w:top w:val="nil"/>
              <w:left w:val="nil"/>
              <w:bottom w:val="single" w:sz="4" w:space="0" w:color="auto"/>
              <w:right w:val="single" w:sz="4" w:space="0" w:color="auto"/>
            </w:tcBorders>
            <w:shd w:val="clear" w:color="000000" w:fill="FFFFFF"/>
            <w:vAlign w:val="center"/>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0.668</w:t>
            </w:r>
          </w:p>
        </w:tc>
        <w:tc>
          <w:tcPr>
            <w:tcW w:w="3330" w:type="dxa"/>
            <w:tcBorders>
              <w:top w:val="nil"/>
              <w:left w:val="nil"/>
              <w:bottom w:val="single" w:sz="4" w:space="0" w:color="auto"/>
              <w:right w:val="single" w:sz="4" w:space="0" w:color="auto"/>
            </w:tcBorders>
            <w:shd w:val="clear" w:color="000000" w:fill="FFFFFF"/>
            <w:vAlign w:val="center"/>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1.496</w:t>
            </w:r>
          </w:p>
        </w:tc>
      </w:tr>
      <w:tr w:rsidR="001A0528" w:rsidRPr="001A0528" w:rsidTr="00840FE3">
        <w:trPr>
          <w:cantSplit/>
          <w:trHeight w:val="315"/>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650315" w:rsidRPr="001A0528" w:rsidRDefault="00650315"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Self-control (SC)</w:t>
            </w:r>
          </w:p>
        </w:tc>
        <w:tc>
          <w:tcPr>
            <w:tcW w:w="1530" w:type="dxa"/>
            <w:tcBorders>
              <w:top w:val="nil"/>
              <w:left w:val="nil"/>
              <w:bottom w:val="single" w:sz="4" w:space="0" w:color="auto"/>
              <w:right w:val="single" w:sz="4" w:space="0" w:color="auto"/>
            </w:tcBorders>
            <w:shd w:val="clear" w:color="000000" w:fill="FFFFFF"/>
            <w:vAlign w:val="center"/>
            <w:hideMark/>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0.884</w:t>
            </w:r>
          </w:p>
        </w:tc>
        <w:tc>
          <w:tcPr>
            <w:tcW w:w="3330" w:type="dxa"/>
            <w:tcBorders>
              <w:top w:val="nil"/>
              <w:left w:val="nil"/>
              <w:bottom w:val="single" w:sz="4" w:space="0" w:color="auto"/>
              <w:right w:val="single" w:sz="4" w:space="0" w:color="auto"/>
            </w:tcBorders>
            <w:shd w:val="clear" w:color="000000" w:fill="FFFFFF"/>
            <w:vAlign w:val="center"/>
            <w:hideMark/>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1.132</w:t>
            </w:r>
          </w:p>
        </w:tc>
      </w:tr>
      <w:tr w:rsidR="001A0528" w:rsidRPr="001A0528" w:rsidTr="00650315">
        <w:trPr>
          <w:cantSplit/>
          <w:trHeight w:val="315"/>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650315" w:rsidRPr="001A0528" w:rsidRDefault="00650315"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Subjective Norms (SN)</w:t>
            </w:r>
          </w:p>
        </w:tc>
        <w:tc>
          <w:tcPr>
            <w:tcW w:w="1530" w:type="dxa"/>
            <w:tcBorders>
              <w:top w:val="nil"/>
              <w:left w:val="nil"/>
              <w:bottom w:val="single" w:sz="4" w:space="0" w:color="auto"/>
              <w:right w:val="single" w:sz="4" w:space="0" w:color="auto"/>
            </w:tcBorders>
            <w:shd w:val="clear" w:color="000000" w:fill="FFFFFF"/>
            <w:vAlign w:val="center"/>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0.885</w:t>
            </w:r>
          </w:p>
        </w:tc>
        <w:tc>
          <w:tcPr>
            <w:tcW w:w="3330" w:type="dxa"/>
            <w:tcBorders>
              <w:top w:val="nil"/>
              <w:left w:val="nil"/>
              <w:bottom w:val="single" w:sz="4" w:space="0" w:color="auto"/>
              <w:right w:val="single" w:sz="4" w:space="0" w:color="auto"/>
            </w:tcBorders>
            <w:shd w:val="clear" w:color="000000" w:fill="FFFFFF"/>
            <w:vAlign w:val="center"/>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1.13</w:t>
            </w:r>
            <w:r w:rsidR="00E654B4">
              <w:rPr>
                <w:rFonts w:ascii="Times New Roman" w:eastAsia="Times New Roman" w:hAnsi="Times New Roman" w:cs="Times New Roman"/>
                <w:sz w:val="24"/>
                <w:szCs w:val="24"/>
              </w:rPr>
              <w:t>1</w:t>
            </w:r>
          </w:p>
        </w:tc>
      </w:tr>
      <w:tr w:rsidR="001A0528" w:rsidRPr="001A0528" w:rsidTr="00650315">
        <w:trPr>
          <w:cantSplit/>
          <w:trHeight w:val="315"/>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650315" w:rsidRPr="001A0528" w:rsidRDefault="00650315"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Anxiety (FAX)</w:t>
            </w:r>
          </w:p>
        </w:tc>
        <w:tc>
          <w:tcPr>
            <w:tcW w:w="1530" w:type="dxa"/>
            <w:tcBorders>
              <w:top w:val="nil"/>
              <w:left w:val="nil"/>
              <w:bottom w:val="single" w:sz="4" w:space="0" w:color="auto"/>
              <w:right w:val="single" w:sz="4" w:space="0" w:color="auto"/>
            </w:tcBorders>
            <w:shd w:val="clear" w:color="000000" w:fill="FFFFFF"/>
            <w:vAlign w:val="center"/>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0.89</w:t>
            </w:r>
          </w:p>
        </w:tc>
        <w:tc>
          <w:tcPr>
            <w:tcW w:w="3330" w:type="dxa"/>
            <w:tcBorders>
              <w:top w:val="nil"/>
              <w:left w:val="nil"/>
              <w:bottom w:val="single" w:sz="4" w:space="0" w:color="auto"/>
              <w:right w:val="single" w:sz="4" w:space="0" w:color="auto"/>
            </w:tcBorders>
            <w:shd w:val="clear" w:color="000000" w:fill="FFFFFF"/>
            <w:vAlign w:val="center"/>
          </w:tcPr>
          <w:p w:rsidR="00650315" w:rsidRPr="001A0528" w:rsidRDefault="00650315"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1.124</w:t>
            </w:r>
          </w:p>
        </w:tc>
      </w:tr>
    </w:tbl>
    <w:p w:rsidR="00840FE3" w:rsidRPr="001A0528" w:rsidRDefault="00840FE3" w:rsidP="006F4585">
      <w:pPr>
        <w:rPr>
          <w:rFonts w:ascii="Times New Roman" w:hAnsi="Times New Roman" w:cs="Times New Roman"/>
          <w:sz w:val="24"/>
          <w:szCs w:val="24"/>
        </w:rPr>
      </w:pPr>
      <w:r w:rsidRPr="001A0528">
        <w:rPr>
          <w:rFonts w:ascii="Times New Roman" w:hAnsi="Times New Roman" w:cs="Times New Roman"/>
          <w:sz w:val="24"/>
          <w:szCs w:val="24"/>
        </w:rPr>
        <w:t>Source: survey questionnaire (2020)</w:t>
      </w:r>
    </w:p>
    <w:p w:rsidR="00F1000B" w:rsidRPr="001A0528" w:rsidRDefault="00840FE3" w:rsidP="006F4585">
      <w:pPr>
        <w:autoSpaceDE w:val="0"/>
        <w:autoSpaceDN w:val="0"/>
        <w:adjustRightInd w:val="0"/>
        <w:spacing w:after="0"/>
        <w:rPr>
          <w:rFonts w:ascii="Times New Roman" w:hAnsi="Times New Roman" w:cs="Times New Roman"/>
          <w:sz w:val="24"/>
          <w:szCs w:val="24"/>
        </w:rPr>
      </w:pPr>
      <w:r w:rsidRPr="001A0528">
        <w:rPr>
          <w:rFonts w:ascii="Times New Roman" w:hAnsi="Times New Roman" w:cs="Times New Roman"/>
          <w:sz w:val="24"/>
          <w:szCs w:val="24"/>
        </w:rPr>
        <w:t xml:space="preserve">The table above indicated that there is no </w:t>
      </w:r>
      <w:proofErr w:type="spellStart"/>
      <w:r w:rsidRPr="001A0528">
        <w:rPr>
          <w:rFonts w:ascii="Times New Roman" w:hAnsi="Times New Roman" w:cs="Times New Roman"/>
          <w:sz w:val="24"/>
          <w:szCs w:val="24"/>
        </w:rPr>
        <w:t>multicollinerity</w:t>
      </w:r>
      <w:proofErr w:type="spellEnd"/>
      <w:r w:rsidRPr="001A0528">
        <w:rPr>
          <w:rFonts w:ascii="Times New Roman" w:hAnsi="Times New Roman" w:cs="Times New Roman"/>
          <w:sz w:val="24"/>
          <w:szCs w:val="24"/>
        </w:rPr>
        <w:t xml:space="preserve"> problem because both the tolerance and variance inflation factors are within the normal range (i.e. tolerance le</w:t>
      </w:r>
      <w:r w:rsidR="0096348D">
        <w:rPr>
          <w:rFonts w:ascii="Times New Roman" w:hAnsi="Times New Roman" w:cs="Times New Roman"/>
          <w:sz w:val="24"/>
          <w:szCs w:val="24"/>
        </w:rPr>
        <w:t>vel above 0.5 and VIF below 10) (</w:t>
      </w:r>
      <w:proofErr w:type="spellStart"/>
      <w:r w:rsidR="0096348D">
        <w:rPr>
          <w:rFonts w:ascii="Times New Roman" w:hAnsi="Times New Roman" w:cs="Times New Roman"/>
          <w:sz w:val="24"/>
          <w:szCs w:val="24"/>
        </w:rPr>
        <w:t>Tabachnick</w:t>
      </w:r>
      <w:proofErr w:type="spellEnd"/>
      <w:r w:rsidR="0096348D">
        <w:rPr>
          <w:rFonts w:ascii="Times New Roman" w:hAnsi="Times New Roman" w:cs="Times New Roman"/>
          <w:sz w:val="24"/>
          <w:szCs w:val="24"/>
        </w:rPr>
        <w:t xml:space="preserve"> &amp; </w:t>
      </w:r>
      <w:proofErr w:type="spellStart"/>
      <w:r w:rsidR="0096348D">
        <w:rPr>
          <w:rFonts w:ascii="Times New Roman" w:hAnsi="Times New Roman" w:cs="Times New Roman"/>
          <w:sz w:val="24"/>
          <w:szCs w:val="24"/>
        </w:rPr>
        <w:t>Fidell</w:t>
      </w:r>
      <w:proofErr w:type="spellEnd"/>
      <w:r w:rsidR="0096348D">
        <w:rPr>
          <w:rFonts w:ascii="Times New Roman" w:hAnsi="Times New Roman" w:cs="Times New Roman"/>
          <w:sz w:val="24"/>
          <w:szCs w:val="24"/>
        </w:rPr>
        <w:t xml:space="preserve">, 2007; Hair et al., 2010 and </w:t>
      </w:r>
      <w:proofErr w:type="spellStart"/>
      <w:r w:rsidR="0096348D" w:rsidRPr="0096348D">
        <w:rPr>
          <w:rFonts w:ascii="Times New Roman" w:hAnsi="Times New Roman" w:cs="Times New Roman"/>
          <w:sz w:val="24"/>
          <w:szCs w:val="24"/>
        </w:rPr>
        <w:t>Pllant</w:t>
      </w:r>
      <w:proofErr w:type="spellEnd"/>
      <w:r w:rsidR="0096348D" w:rsidRPr="0096348D">
        <w:rPr>
          <w:rFonts w:ascii="Times New Roman" w:hAnsi="Times New Roman" w:cs="Times New Roman"/>
          <w:sz w:val="24"/>
          <w:szCs w:val="24"/>
        </w:rPr>
        <w:t>, 2011).</w:t>
      </w:r>
    </w:p>
    <w:p w:rsidR="00450398" w:rsidRPr="001A0528" w:rsidRDefault="00450398" w:rsidP="006F4585">
      <w:pPr>
        <w:pStyle w:val="ListParagraph"/>
        <w:numPr>
          <w:ilvl w:val="0"/>
          <w:numId w:val="17"/>
        </w:numPr>
        <w:rPr>
          <w:rFonts w:ascii="Times New Roman" w:hAnsi="Times New Roman" w:cs="Times New Roman"/>
          <w:b/>
          <w:sz w:val="24"/>
          <w:szCs w:val="24"/>
        </w:rPr>
      </w:pPr>
      <w:r w:rsidRPr="001A0528">
        <w:rPr>
          <w:rFonts w:ascii="Times New Roman" w:hAnsi="Times New Roman" w:cs="Times New Roman"/>
          <w:b/>
          <w:sz w:val="24"/>
          <w:szCs w:val="24"/>
        </w:rPr>
        <w:t>Autocorrelation</w:t>
      </w:r>
    </w:p>
    <w:tbl>
      <w:tblPr>
        <w:tblW w:w="9375" w:type="dxa"/>
        <w:tblInd w:w="93" w:type="dxa"/>
        <w:tblLook w:val="04A0" w:firstRow="1" w:lastRow="0" w:firstColumn="1" w:lastColumn="0" w:noHBand="0" w:noVBand="1"/>
      </w:tblPr>
      <w:tblGrid>
        <w:gridCol w:w="935"/>
        <w:gridCol w:w="878"/>
        <w:gridCol w:w="1352"/>
        <w:gridCol w:w="2250"/>
        <w:gridCol w:w="1980"/>
        <w:gridCol w:w="1980"/>
      </w:tblGrid>
      <w:tr w:rsidR="00063F29" w:rsidRPr="001A0528" w:rsidTr="00E61404">
        <w:trPr>
          <w:cantSplit/>
          <w:trHeight w:val="345"/>
        </w:trPr>
        <w:tc>
          <w:tcPr>
            <w:tcW w:w="937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b/>
                <w:bCs/>
                <w:sz w:val="24"/>
                <w:szCs w:val="24"/>
              </w:rPr>
            </w:pPr>
            <w:r w:rsidRPr="001A0528">
              <w:rPr>
                <w:rFonts w:ascii="Times New Roman" w:eastAsia="Times New Roman" w:hAnsi="Times New Roman" w:cs="Times New Roman"/>
                <w:b/>
                <w:bCs/>
                <w:sz w:val="24"/>
                <w:szCs w:val="24"/>
              </w:rPr>
              <w:t xml:space="preserve">Model </w:t>
            </w:r>
            <w:proofErr w:type="spellStart"/>
            <w:r w:rsidRPr="001A0528">
              <w:rPr>
                <w:rFonts w:ascii="Times New Roman" w:eastAsia="Times New Roman" w:hAnsi="Times New Roman" w:cs="Times New Roman"/>
                <w:b/>
                <w:bCs/>
                <w:sz w:val="24"/>
                <w:szCs w:val="24"/>
              </w:rPr>
              <w:t>Summary</w:t>
            </w:r>
            <w:r w:rsidRPr="001A0528">
              <w:rPr>
                <w:rFonts w:ascii="Times New Roman" w:eastAsia="Times New Roman" w:hAnsi="Times New Roman" w:cs="Times New Roman"/>
                <w:b/>
                <w:bCs/>
                <w:sz w:val="24"/>
                <w:szCs w:val="24"/>
                <w:vertAlign w:val="superscript"/>
              </w:rPr>
              <w:t>b</w:t>
            </w:r>
            <w:proofErr w:type="spellEnd"/>
          </w:p>
        </w:tc>
      </w:tr>
      <w:tr w:rsidR="00063F29" w:rsidRPr="001A0528" w:rsidTr="0096348D">
        <w:trPr>
          <w:cantSplit/>
          <w:trHeight w:val="593"/>
        </w:trPr>
        <w:tc>
          <w:tcPr>
            <w:tcW w:w="935" w:type="dxa"/>
            <w:tcBorders>
              <w:top w:val="nil"/>
              <w:left w:val="single" w:sz="4" w:space="0" w:color="auto"/>
              <w:bottom w:val="single" w:sz="4" w:space="0" w:color="auto"/>
              <w:right w:val="single" w:sz="4" w:space="0" w:color="auto"/>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Model</w:t>
            </w:r>
          </w:p>
        </w:tc>
        <w:tc>
          <w:tcPr>
            <w:tcW w:w="878"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R</w:t>
            </w:r>
          </w:p>
        </w:tc>
        <w:tc>
          <w:tcPr>
            <w:tcW w:w="1352"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R Square</w:t>
            </w:r>
          </w:p>
        </w:tc>
        <w:tc>
          <w:tcPr>
            <w:tcW w:w="225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Adjusted R Square</w:t>
            </w:r>
          </w:p>
        </w:tc>
        <w:tc>
          <w:tcPr>
            <w:tcW w:w="198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Std. Error of the Estimate</w:t>
            </w:r>
          </w:p>
        </w:tc>
        <w:tc>
          <w:tcPr>
            <w:tcW w:w="198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Durbin-Watson</w:t>
            </w:r>
          </w:p>
        </w:tc>
      </w:tr>
      <w:tr w:rsidR="00063F29" w:rsidRPr="001A0528" w:rsidTr="00E61404">
        <w:trPr>
          <w:cantSplit/>
          <w:trHeight w:val="375"/>
        </w:trPr>
        <w:tc>
          <w:tcPr>
            <w:tcW w:w="935" w:type="dxa"/>
            <w:tcBorders>
              <w:top w:val="nil"/>
              <w:left w:val="single" w:sz="4" w:space="0" w:color="auto"/>
              <w:bottom w:val="single" w:sz="4" w:space="0" w:color="auto"/>
              <w:right w:val="single" w:sz="4" w:space="0" w:color="auto"/>
            </w:tcBorders>
            <w:shd w:val="clear" w:color="000000" w:fill="E0E0E0"/>
            <w:vAlign w:val="center"/>
            <w:hideMark/>
          </w:tcPr>
          <w:p w:rsidR="00063F29" w:rsidRPr="001A0528" w:rsidRDefault="00063F29" w:rsidP="006F4585">
            <w:pPr>
              <w:spacing w:after="0"/>
              <w:jc w:val="right"/>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w:t>
            </w:r>
          </w:p>
        </w:tc>
        <w:tc>
          <w:tcPr>
            <w:tcW w:w="878"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.725</w:t>
            </w:r>
            <w:r w:rsidRPr="001A0528">
              <w:rPr>
                <w:rFonts w:ascii="Times New Roman" w:eastAsia="Times New Roman" w:hAnsi="Times New Roman" w:cs="Times New Roman"/>
                <w:sz w:val="24"/>
                <w:szCs w:val="24"/>
                <w:vertAlign w:val="superscript"/>
              </w:rPr>
              <w:t>a</w:t>
            </w:r>
          </w:p>
        </w:tc>
        <w:tc>
          <w:tcPr>
            <w:tcW w:w="1352"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0.526</w:t>
            </w:r>
          </w:p>
        </w:tc>
        <w:tc>
          <w:tcPr>
            <w:tcW w:w="225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0.511</w:t>
            </w:r>
          </w:p>
        </w:tc>
        <w:tc>
          <w:tcPr>
            <w:tcW w:w="198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0.40404</w:t>
            </w:r>
          </w:p>
        </w:tc>
        <w:tc>
          <w:tcPr>
            <w:tcW w:w="198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1.766</w:t>
            </w:r>
          </w:p>
        </w:tc>
      </w:tr>
      <w:tr w:rsidR="00063F29" w:rsidRPr="001A0528" w:rsidTr="00E61404">
        <w:trPr>
          <w:cantSplit/>
          <w:trHeight w:val="315"/>
        </w:trPr>
        <w:tc>
          <w:tcPr>
            <w:tcW w:w="937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a. Predictors: (Constant), LNQ6, FK, FAX, SMEAN(Q2), SN, SC, FA</w:t>
            </w:r>
          </w:p>
        </w:tc>
      </w:tr>
      <w:tr w:rsidR="00063F29" w:rsidRPr="001A0528" w:rsidTr="00E61404">
        <w:trPr>
          <w:cantSplit/>
          <w:trHeight w:val="315"/>
        </w:trPr>
        <w:tc>
          <w:tcPr>
            <w:tcW w:w="937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b. Dependent Variable: PFM</w:t>
            </w:r>
          </w:p>
        </w:tc>
      </w:tr>
    </w:tbl>
    <w:p w:rsidR="00450398" w:rsidRPr="001A0528" w:rsidRDefault="00E57268" w:rsidP="006F4585">
      <w:pPr>
        <w:spacing w:after="160"/>
        <w:jc w:val="both"/>
        <w:rPr>
          <w:rFonts w:ascii="Times New Roman" w:eastAsia="Calibri" w:hAnsi="Times New Roman" w:cs="Times New Roman"/>
          <w:sz w:val="24"/>
          <w:szCs w:val="24"/>
        </w:rPr>
      </w:pPr>
      <w:r w:rsidRPr="001A0528">
        <w:rPr>
          <w:rFonts w:ascii="Times New Roman" w:hAnsi="Times New Roman" w:cs="Times New Roman"/>
          <w:sz w:val="24"/>
          <w:szCs w:val="24"/>
        </w:rPr>
        <w:t>Source: survey questionnaire (2020</w:t>
      </w:r>
      <w:r w:rsidR="00840FE3" w:rsidRPr="001A0528">
        <w:rPr>
          <w:rFonts w:ascii="Times New Roman" w:hAnsi="Times New Roman" w:cs="Times New Roman"/>
          <w:sz w:val="24"/>
          <w:szCs w:val="24"/>
        </w:rPr>
        <w:t>)</w:t>
      </w:r>
      <w:r w:rsidR="00450398" w:rsidRPr="001A0528">
        <w:rPr>
          <w:rFonts w:ascii="Times New Roman" w:eastAsia="Calibri" w:hAnsi="Times New Roman" w:cs="Times New Roman"/>
          <w:sz w:val="24"/>
          <w:szCs w:val="24"/>
        </w:rPr>
        <w:t xml:space="preserve"> </w:t>
      </w:r>
    </w:p>
    <w:p w:rsidR="006F4585" w:rsidRPr="001A0528" w:rsidRDefault="00450398" w:rsidP="006F4585">
      <w:pPr>
        <w:spacing w:after="160"/>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According to Field (2009), the DW values under 1 or more than 3 are a definite cause for concern for autocorrelation. In this model the Durbin-Wat</w:t>
      </w:r>
      <w:r w:rsidR="00F13962" w:rsidRPr="001A0528">
        <w:rPr>
          <w:rFonts w:ascii="Times New Roman" w:eastAsia="Calibri" w:hAnsi="Times New Roman" w:cs="Times New Roman"/>
          <w:sz w:val="24"/>
          <w:szCs w:val="24"/>
        </w:rPr>
        <w:t>son d = 1.766</w:t>
      </w:r>
      <w:r w:rsidRPr="001A0528">
        <w:rPr>
          <w:rFonts w:ascii="Times New Roman" w:eastAsia="Calibri" w:hAnsi="Times New Roman" w:cs="Times New Roman"/>
          <w:sz w:val="24"/>
          <w:szCs w:val="24"/>
        </w:rPr>
        <w:t>.  Therefore, as per the result in this study it can be safely assumed that there is no problem of autocorrelation in the multip</w:t>
      </w:r>
      <w:r w:rsidR="00F1000B" w:rsidRPr="001A0528">
        <w:rPr>
          <w:rFonts w:ascii="Times New Roman" w:eastAsia="Calibri" w:hAnsi="Times New Roman" w:cs="Times New Roman"/>
          <w:sz w:val="24"/>
          <w:szCs w:val="24"/>
        </w:rPr>
        <w:t>le linear regression</w:t>
      </w:r>
      <w:r w:rsidRPr="001A0528">
        <w:rPr>
          <w:rFonts w:ascii="Times New Roman" w:eastAsia="Calibri" w:hAnsi="Times New Roman" w:cs="Times New Roman"/>
          <w:sz w:val="24"/>
          <w:szCs w:val="24"/>
        </w:rPr>
        <w:t xml:space="preserve"> as shown in the table above.</w:t>
      </w:r>
      <w:r w:rsidR="00F13962" w:rsidRPr="001A0528">
        <w:rPr>
          <w:rFonts w:ascii="Times New Roman" w:eastAsia="Calibri" w:hAnsi="Times New Roman" w:cs="Times New Roman"/>
          <w:sz w:val="24"/>
          <w:szCs w:val="24"/>
        </w:rPr>
        <w:t xml:space="preserve"> In addition to DW test for autocorrelation, the above table also indicated that 51.1% of the variation in the dependent variable is explained by explanatory variables used in this study.</w:t>
      </w:r>
    </w:p>
    <w:tbl>
      <w:tblPr>
        <w:tblW w:w="9375" w:type="dxa"/>
        <w:tblInd w:w="93" w:type="dxa"/>
        <w:tblLayout w:type="fixed"/>
        <w:tblLook w:val="04A0" w:firstRow="1" w:lastRow="0" w:firstColumn="1" w:lastColumn="0" w:noHBand="0" w:noVBand="1"/>
      </w:tblPr>
      <w:tblGrid>
        <w:gridCol w:w="1185"/>
        <w:gridCol w:w="1440"/>
        <w:gridCol w:w="2070"/>
        <w:gridCol w:w="900"/>
        <w:gridCol w:w="1620"/>
        <w:gridCol w:w="990"/>
        <w:gridCol w:w="1170"/>
      </w:tblGrid>
      <w:tr w:rsidR="00063F29" w:rsidRPr="001A0528" w:rsidTr="00450398">
        <w:trPr>
          <w:trHeight w:val="345"/>
        </w:trPr>
        <w:tc>
          <w:tcPr>
            <w:tcW w:w="9375" w:type="dxa"/>
            <w:gridSpan w:val="7"/>
            <w:tcBorders>
              <w:top w:val="nil"/>
              <w:left w:val="nil"/>
              <w:bottom w:val="nil"/>
              <w:right w:val="nil"/>
            </w:tcBorders>
            <w:shd w:val="clear" w:color="000000" w:fill="FFFFFF"/>
            <w:vAlign w:val="center"/>
            <w:hideMark/>
          </w:tcPr>
          <w:p w:rsidR="00063F29" w:rsidRPr="001A0528" w:rsidRDefault="00450398" w:rsidP="006F4585">
            <w:pPr>
              <w:pStyle w:val="ListParagraph"/>
              <w:numPr>
                <w:ilvl w:val="0"/>
                <w:numId w:val="17"/>
              </w:numPr>
              <w:spacing w:after="0"/>
              <w:rPr>
                <w:rFonts w:ascii="Times New Roman" w:eastAsia="Times New Roman" w:hAnsi="Times New Roman" w:cs="Times New Roman"/>
                <w:b/>
                <w:bCs/>
                <w:sz w:val="24"/>
                <w:szCs w:val="24"/>
              </w:rPr>
            </w:pPr>
            <w:r w:rsidRPr="001A0528">
              <w:rPr>
                <w:rFonts w:ascii="Times New Roman" w:eastAsia="Times New Roman" w:hAnsi="Times New Roman" w:cs="Times New Roman"/>
                <w:b/>
                <w:bCs/>
                <w:sz w:val="24"/>
                <w:szCs w:val="24"/>
              </w:rPr>
              <w:t>Model fitness -</w:t>
            </w:r>
            <w:proofErr w:type="spellStart"/>
            <w:r w:rsidR="00063F29" w:rsidRPr="001A0528">
              <w:rPr>
                <w:rFonts w:ascii="Times New Roman" w:eastAsia="Times New Roman" w:hAnsi="Times New Roman" w:cs="Times New Roman"/>
                <w:b/>
                <w:bCs/>
                <w:sz w:val="24"/>
                <w:szCs w:val="24"/>
              </w:rPr>
              <w:t>ANOVA</w:t>
            </w:r>
            <w:r w:rsidR="00063F29" w:rsidRPr="001A0528">
              <w:rPr>
                <w:rFonts w:ascii="Times New Roman" w:eastAsia="Times New Roman" w:hAnsi="Times New Roman" w:cs="Times New Roman"/>
                <w:b/>
                <w:bCs/>
                <w:sz w:val="24"/>
                <w:szCs w:val="24"/>
                <w:vertAlign w:val="superscript"/>
              </w:rPr>
              <w:t>a</w:t>
            </w:r>
            <w:proofErr w:type="spellEnd"/>
          </w:p>
        </w:tc>
      </w:tr>
      <w:tr w:rsidR="00063F29" w:rsidRPr="001A0528" w:rsidTr="00450398">
        <w:trPr>
          <w:cantSplit/>
          <w:trHeight w:val="315"/>
        </w:trPr>
        <w:tc>
          <w:tcPr>
            <w:tcW w:w="26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Model</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Sum of Squares</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proofErr w:type="spellStart"/>
            <w:r w:rsidRPr="001A0528">
              <w:rPr>
                <w:rFonts w:ascii="Times New Roman" w:eastAsia="Times New Roman" w:hAnsi="Times New Roman" w:cs="Times New Roman"/>
                <w:sz w:val="24"/>
                <w:szCs w:val="24"/>
              </w:rPr>
              <w:t>df</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Mean Square</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Sig.</w:t>
            </w:r>
          </w:p>
        </w:tc>
      </w:tr>
      <w:tr w:rsidR="00063F29" w:rsidRPr="001A0528" w:rsidTr="00450398">
        <w:trPr>
          <w:cantSplit/>
          <w:trHeight w:val="375"/>
        </w:trPr>
        <w:tc>
          <w:tcPr>
            <w:tcW w:w="1185"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63F29" w:rsidRPr="001A0528" w:rsidRDefault="00063F29" w:rsidP="006F4585">
            <w:pPr>
              <w:spacing w:after="0"/>
              <w:jc w:val="right"/>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Regression</w:t>
            </w:r>
          </w:p>
        </w:tc>
        <w:tc>
          <w:tcPr>
            <w:tcW w:w="207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39.17</w:t>
            </w:r>
          </w:p>
        </w:tc>
        <w:tc>
          <w:tcPr>
            <w:tcW w:w="90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7</w:t>
            </w:r>
          </w:p>
        </w:tc>
        <w:tc>
          <w:tcPr>
            <w:tcW w:w="162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5.596</w:t>
            </w:r>
          </w:p>
        </w:tc>
        <w:tc>
          <w:tcPr>
            <w:tcW w:w="99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34.278</w:t>
            </w:r>
          </w:p>
        </w:tc>
        <w:tc>
          <w:tcPr>
            <w:tcW w:w="117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.000</w:t>
            </w:r>
            <w:r w:rsidRPr="001A0528">
              <w:rPr>
                <w:rFonts w:ascii="Times New Roman" w:eastAsia="Times New Roman" w:hAnsi="Times New Roman" w:cs="Times New Roman"/>
                <w:sz w:val="24"/>
                <w:szCs w:val="24"/>
                <w:vertAlign w:val="superscript"/>
              </w:rPr>
              <w:t>b</w:t>
            </w:r>
          </w:p>
        </w:tc>
      </w:tr>
      <w:tr w:rsidR="00063F29" w:rsidRPr="001A0528" w:rsidTr="00450398">
        <w:trPr>
          <w:trHeight w:val="315"/>
        </w:trPr>
        <w:tc>
          <w:tcPr>
            <w:tcW w:w="11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Residual</w:t>
            </w:r>
          </w:p>
        </w:tc>
        <w:tc>
          <w:tcPr>
            <w:tcW w:w="207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35.261</w:t>
            </w:r>
          </w:p>
        </w:tc>
        <w:tc>
          <w:tcPr>
            <w:tcW w:w="90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216</w:t>
            </w:r>
          </w:p>
        </w:tc>
        <w:tc>
          <w:tcPr>
            <w:tcW w:w="162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0.163</w:t>
            </w:r>
          </w:p>
        </w:tc>
        <w:tc>
          <w:tcPr>
            <w:tcW w:w="99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p>
        </w:tc>
      </w:tr>
      <w:tr w:rsidR="00063F29" w:rsidRPr="001A0528" w:rsidTr="00450398">
        <w:trPr>
          <w:trHeight w:val="315"/>
        </w:trPr>
        <w:tc>
          <w:tcPr>
            <w:tcW w:w="11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Total</w:t>
            </w:r>
          </w:p>
        </w:tc>
        <w:tc>
          <w:tcPr>
            <w:tcW w:w="207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74.432</w:t>
            </w:r>
          </w:p>
        </w:tc>
        <w:tc>
          <w:tcPr>
            <w:tcW w:w="90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223</w:t>
            </w:r>
          </w:p>
        </w:tc>
        <w:tc>
          <w:tcPr>
            <w:tcW w:w="162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auto"/>
            </w:tcBorders>
            <w:shd w:val="clear" w:color="000000" w:fill="FFFFFF"/>
            <w:noWrap/>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p>
        </w:tc>
      </w:tr>
      <w:tr w:rsidR="00E654B4" w:rsidRPr="001A0528" w:rsidTr="00450398">
        <w:trPr>
          <w:cantSplit/>
          <w:trHeight w:val="300"/>
        </w:trPr>
        <w:tc>
          <w:tcPr>
            <w:tcW w:w="9375" w:type="dxa"/>
            <w:gridSpan w:val="7"/>
            <w:tcBorders>
              <w:top w:val="nil"/>
              <w:left w:val="nil"/>
              <w:bottom w:val="nil"/>
              <w:right w:val="nil"/>
            </w:tcBorders>
            <w:shd w:val="clear" w:color="000000" w:fill="FFFFFF"/>
            <w:vAlign w:val="center"/>
            <w:hideMark/>
          </w:tcPr>
          <w:p w:rsidR="00063F29" w:rsidRPr="00E654B4" w:rsidRDefault="00063F29" w:rsidP="006F4585">
            <w:pPr>
              <w:spacing w:after="0"/>
              <w:rPr>
                <w:rFonts w:ascii="Times New Roman" w:eastAsia="Times New Roman" w:hAnsi="Times New Roman" w:cs="Times New Roman"/>
                <w:sz w:val="24"/>
                <w:szCs w:val="24"/>
              </w:rPr>
            </w:pPr>
            <w:r w:rsidRPr="00E654B4">
              <w:rPr>
                <w:rFonts w:ascii="Times New Roman" w:eastAsia="Times New Roman" w:hAnsi="Times New Roman" w:cs="Times New Roman"/>
                <w:sz w:val="24"/>
                <w:szCs w:val="24"/>
              </w:rPr>
              <w:t>a. Dependent Variable: PFM</w:t>
            </w:r>
          </w:p>
        </w:tc>
      </w:tr>
      <w:tr w:rsidR="00063F29" w:rsidRPr="001A0528" w:rsidTr="00450398">
        <w:trPr>
          <w:cantSplit/>
          <w:trHeight w:val="300"/>
        </w:trPr>
        <w:tc>
          <w:tcPr>
            <w:tcW w:w="9375" w:type="dxa"/>
            <w:gridSpan w:val="7"/>
            <w:tcBorders>
              <w:top w:val="nil"/>
              <w:left w:val="nil"/>
              <w:bottom w:val="nil"/>
              <w:right w:val="nil"/>
            </w:tcBorders>
            <w:shd w:val="clear" w:color="000000" w:fill="FFFFFF"/>
            <w:vAlign w:val="center"/>
            <w:hideMark/>
          </w:tcPr>
          <w:p w:rsidR="00063F29" w:rsidRPr="00E654B4" w:rsidRDefault="00E654B4" w:rsidP="006F4585">
            <w:pPr>
              <w:spacing w:after="0"/>
              <w:rPr>
                <w:rFonts w:ascii="Times New Roman" w:eastAsia="Times New Roman" w:hAnsi="Times New Roman" w:cs="Times New Roman"/>
                <w:sz w:val="24"/>
                <w:szCs w:val="24"/>
              </w:rPr>
            </w:pPr>
            <w:r w:rsidRPr="00E654B4">
              <w:rPr>
                <w:rFonts w:ascii="Times New Roman" w:eastAsia="Times New Roman" w:hAnsi="Times New Roman" w:cs="Times New Roman"/>
                <w:sz w:val="24"/>
                <w:szCs w:val="24"/>
              </w:rPr>
              <w:t>b. Predictors: (Constant), LN (income), FK, FAX, AGE</w:t>
            </w:r>
            <w:r w:rsidR="00063F29" w:rsidRPr="00E654B4">
              <w:rPr>
                <w:rFonts w:ascii="Times New Roman" w:eastAsia="Times New Roman" w:hAnsi="Times New Roman" w:cs="Times New Roman"/>
                <w:sz w:val="24"/>
                <w:szCs w:val="24"/>
              </w:rPr>
              <w:t>, SN, SC, FA</w:t>
            </w:r>
          </w:p>
        </w:tc>
      </w:tr>
    </w:tbl>
    <w:p w:rsidR="00063F29" w:rsidRPr="001A0528" w:rsidRDefault="00063F29" w:rsidP="006F4585">
      <w:pPr>
        <w:autoSpaceDE w:val="0"/>
        <w:autoSpaceDN w:val="0"/>
        <w:adjustRightInd w:val="0"/>
        <w:spacing w:after="0"/>
        <w:rPr>
          <w:rFonts w:ascii="Times New Roman" w:hAnsi="Times New Roman" w:cs="Times New Roman"/>
          <w:sz w:val="24"/>
          <w:szCs w:val="24"/>
        </w:rPr>
      </w:pPr>
    </w:p>
    <w:p w:rsidR="00E654B4" w:rsidRPr="0096348D" w:rsidRDefault="00324DD1" w:rsidP="006F4585">
      <w:pPr>
        <w:autoSpaceDE w:val="0"/>
        <w:autoSpaceDN w:val="0"/>
        <w:adjustRightInd w:val="0"/>
        <w:spacing w:after="0"/>
        <w:rPr>
          <w:rFonts w:ascii="Times New Roman" w:hAnsi="Times New Roman" w:cs="Times New Roman"/>
          <w:sz w:val="24"/>
          <w:szCs w:val="24"/>
        </w:rPr>
      </w:pPr>
      <w:r w:rsidRPr="001A0528">
        <w:rPr>
          <w:rFonts w:ascii="Times New Roman" w:eastAsia="Calibri" w:hAnsi="Times New Roman" w:cs="Times New Roman"/>
          <w:sz w:val="24"/>
          <w:szCs w:val="24"/>
        </w:rPr>
        <w:t xml:space="preserve">The above table which tests whether the overall regression model is a good fit for the data or not indicated that </w:t>
      </w:r>
      <w:r w:rsidR="007650B8" w:rsidRPr="001A0528">
        <w:rPr>
          <w:rFonts w:ascii="Times New Roman" w:eastAsia="Calibri" w:hAnsi="Times New Roman" w:cs="Times New Roman"/>
          <w:sz w:val="24"/>
          <w:szCs w:val="24"/>
        </w:rPr>
        <w:t xml:space="preserve">the model is fitted with data used for regression because  p-value of less than 0.05 implied that  the independent variables under the study  significantly predict the dependent </w:t>
      </w:r>
      <w:r w:rsidR="0096348D">
        <w:rPr>
          <w:rFonts w:ascii="Times New Roman" w:eastAsia="Calibri" w:hAnsi="Times New Roman" w:cs="Times New Roman"/>
          <w:sz w:val="24"/>
          <w:szCs w:val="24"/>
        </w:rPr>
        <w:t>variable (F = 34.278, p = .000) (</w:t>
      </w:r>
      <w:proofErr w:type="spellStart"/>
      <w:r w:rsidR="0096348D" w:rsidRPr="0096348D">
        <w:rPr>
          <w:rFonts w:ascii="Times New Roman" w:hAnsi="Times New Roman" w:cs="Times New Roman"/>
          <w:sz w:val="24"/>
          <w:szCs w:val="24"/>
        </w:rPr>
        <w:t>Pllant</w:t>
      </w:r>
      <w:proofErr w:type="spellEnd"/>
      <w:r w:rsidR="0096348D" w:rsidRPr="0096348D">
        <w:rPr>
          <w:rFonts w:ascii="Times New Roman" w:hAnsi="Times New Roman" w:cs="Times New Roman"/>
          <w:sz w:val="24"/>
          <w:szCs w:val="24"/>
        </w:rPr>
        <w:t>, 2011).</w:t>
      </w:r>
    </w:p>
    <w:p w:rsidR="00F1000B" w:rsidRPr="004B5ADF" w:rsidRDefault="00F1000B" w:rsidP="004B5ADF">
      <w:pPr>
        <w:pStyle w:val="ListParagraph"/>
        <w:numPr>
          <w:ilvl w:val="0"/>
          <w:numId w:val="17"/>
        </w:numPr>
        <w:autoSpaceDE w:val="0"/>
        <w:autoSpaceDN w:val="0"/>
        <w:adjustRightInd w:val="0"/>
        <w:spacing w:after="0"/>
        <w:rPr>
          <w:rFonts w:ascii="Times New Roman" w:hAnsi="Times New Roman" w:cs="Times New Roman"/>
          <w:b/>
          <w:sz w:val="24"/>
          <w:szCs w:val="24"/>
        </w:rPr>
      </w:pPr>
      <w:r w:rsidRPr="004B5ADF">
        <w:rPr>
          <w:rFonts w:ascii="Times New Roman" w:hAnsi="Times New Roman" w:cs="Times New Roman"/>
          <w:b/>
          <w:sz w:val="24"/>
          <w:szCs w:val="24"/>
        </w:rPr>
        <w:t>Normality</w:t>
      </w:r>
      <w:r w:rsidR="004B5ADF" w:rsidRPr="004B5ADF">
        <w:rPr>
          <w:rFonts w:ascii="Times New Roman" w:eastAsia="Calibri" w:hAnsi="Times New Roman" w:cs="Times New Roman"/>
          <w:b/>
          <w:sz w:val="24"/>
          <w:szCs w:val="24"/>
        </w:rPr>
        <w:t>, Homoscedasticity and linearity</w:t>
      </w:r>
      <w:r w:rsidRPr="004B5ADF">
        <w:rPr>
          <w:rFonts w:ascii="Times New Roman" w:hAnsi="Times New Roman" w:cs="Times New Roman"/>
          <w:b/>
          <w:sz w:val="24"/>
          <w:szCs w:val="24"/>
        </w:rPr>
        <w:t xml:space="preserve"> Test using</w:t>
      </w:r>
      <w:r w:rsidR="00FD1886" w:rsidRPr="004B5ADF">
        <w:rPr>
          <w:rFonts w:ascii="Times New Roman" w:hAnsi="Times New Roman" w:cs="Times New Roman"/>
          <w:b/>
          <w:sz w:val="24"/>
          <w:szCs w:val="24"/>
        </w:rPr>
        <w:t xml:space="preserve"> P-P Plot and</w:t>
      </w:r>
      <w:r w:rsidRPr="004B5ADF">
        <w:rPr>
          <w:rFonts w:ascii="Times New Roman" w:hAnsi="Times New Roman" w:cs="Times New Roman"/>
          <w:b/>
          <w:sz w:val="24"/>
          <w:szCs w:val="24"/>
        </w:rPr>
        <w:t xml:space="preserve"> Histogram</w:t>
      </w:r>
    </w:p>
    <w:p w:rsidR="00E654B4" w:rsidRPr="001A0528" w:rsidRDefault="00D806CE" w:rsidP="006F4585">
      <w:pPr>
        <w:jc w:val="both"/>
        <w:rPr>
          <w:rFonts w:ascii="Times New Roman" w:hAnsi="Times New Roman" w:cs="Times New Roman"/>
          <w:sz w:val="24"/>
          <w:szCs w:val="24"/>
        </w:rPr>
      </w:pPr>
      <w:r>
        <w:rPr>
          <w:rFonts w:ascii="Times New Roman" w:hAnsi="Times New Roman" w:cs="Times New Roman"/>
          <w:sz w:val="24"/>
          <w:szCs w:val="24"/>
        </w:rPr>
        <w:t xml:space="preserve">As presented under the appendix section </w:t>
      </w:r>
      <w:r w:rsidR="00FD1886" w:rsidRPr="001A0528">
        <w:rPr>
          <w:rFonts w:ascii="Times New Roman" w:hAnsi="Times New Roman" w:cs="Times New Roman"/>
          <w:sz w:val="24"/>
          <w:szCs w:val="24"/>
        </w:rPr>
        <w:t xml:space="preserve">the simplest diagnostic test used for normality is a visual check of Histogram and </w:t>
      </w:r>
      <w:r w:rsidR="00FD1886" w:rsidRPr="001A0528">
        <w:rPr>
          <w:rFonts w:ascii="Times New Roman" w:hAnsi="Times New Roman" w:cs="Times New Roman"/>
          <w:b/>
          <w:sz w:val="24"/>
          <w:szCs w:val="24"/>
        </w:rPr>
        <w:t xml:space="preserve">normal probability plot. </w:t>
      </w:r>
      <w:r w:rsidR="00FD1886" w:rsidRPr="001A0528">
        <w:rPr>
          <w:rFonts w:ascii="Times New Roman" w:hAnsi="Times New Roman" w:cs="Times New Roman"/>
          <w:sz w:val="24"/>
          <w:szCs w:val="24"/>
        </w:rPr>
        <w:t xml:space="preserve">The normal distribution forms a </w:t>
      </w:r>
      <w:r w:rsidR="00FD1886" w:rsidRPr="001A0528">
        <w:rPr>
          <w:rFonts w:ascii="Times New Roman" w:hAnsi="Times New Roman" w:cs="Times New Roman"/>
          <w:sz w:val="24"/>
          <w:szCs w:val="24"/>
        </w:rPr>
        <w:lastRenderedPageBreak/>
        <w:t xml:space="preserve">straight diagonal line p-p plot and to check whether the data is normal or not the plotted data values are compared with the diagonal. If a distribution is normal, the actual data distribution line closely follows the diagonal line </w:t>
      </w:r>
      <w:r w:rsidR="00FD1886" w:rsidRPr="001A0528">
        <w:rPr>
          <w:rFonts w:ascii="Times New Roman" w:eastAsia="Calibri" w:hAnsi="Times New Roman" w:cs="Times New Roman"/>
          <w:sz w:val="24"/>
          <w:szCs w:val="24"/>
        </w:rPr>
        <w:t>(</w:t>
      </w:r>
      <w:proofErr w:type="spellStart"/>
      <w:r w:rsidR="00FD1886" w:rsidRPr="001A0528">
        <w:rPr>
          <w:rFonts w:ascii="Times New Roman" w:hAnsi="Times New Roman" w:cs="Times New Roman"/>
          <w:sz w:val="24"/>
          <w:szCs w:val="24"/>
        </w:rPr>
        <w:t>Tabachnick</w:t>
      </w:r>
      <w:proofErr w:type="spellEnd"/>
      <w:r w:rsidR="00FD1886" w:rsidRPr="001A0528">
        <w:rPr>
          <w:rFonts w:ascii="Times New Roman" w:hAnsi="Times New Roman" w:cs="Times New Roman"/>
          <w:sz w:val="24"/>
          <w:szCs w:val="24"/>
        </w:rPr>
        <w:t xml:space="preserve"> &amp; </w:t>
      </w:r>
      <w:proofErr w:type="spellStart"/>
      <w:r w:rsidR="00FD1886" w:rsidRPr="001A0528">
        <w:rPr>
          <w:rFonts w:ascii="Times New Roman" w:hAnsi="Times New Roman" w:cs="Times New Roman"/>
          <w:sz w:val="24"/>
          <w:szCs w:val="24"/>
        </w:rPr>
        <w:t>Fidell</w:t>
      </w:r>
      <w:proofErr w:type="spellEnd"/>
      <w:r w:rsidR="00FD1886" w:rsidRPr="001A0528">
        <w:rPr>
          <w:rFonts w:ascii="Times New Roman" w:hAnsi="Times New Roman" w:cs="Times New Roman"/>
          <w:sz w:val="24"/>
          <w:szCs w:val="24"/>
        </w:rPr>
        <w:t xml:space="preserve">, 2007 </w:t>
      </w:r>
      <w:r w:rsidR="00FD1886" w:rsidRPr="001A0528">
        <w:rPr>
          <w:rFonts w:ascii="Times New Roman" w:eastAsia="Calibri" w:hAnsi="Times New Roman" w:cs="Times New Roman"/>
          <w:sz w:val="24"/>
          <w:szCs w:val="24"/>
        </w:rPr>
        <w:t>and Hair et al., 2010</w:t>
      </w:r>
      <w:r w:rsidR="0096348D">
        <w:rPr>
          <w:rFonts w:ascii="Times New Roman" w:hAnsi="Times New Roman" w:cs="Times New Roman"/>
          <w:sz w:val="24"/>
          <w:szCs w:val="24"/>
        </w:rPr>
        <w:t>). Hence,</w:t>
      </w:r>
      <w:r w:rsidR="00FD1886" w:rsidRPr="001A0528">
        <w:rPr>
          <w:rFonts w:ascii="Times New Roman" w:hAnsi="Times New Roman" w:cs="Times New Roman"/>
          <w:sz w:val="24"/>
          <w:szCs w:val="24"/>
        </w:rPr>
        <w:t xml:space="preserve"> the result </w:t>
      </w:r>
      <w:r w:rsidR="0096348D">
        <w:rPr>
          <w:rFonts w:ascii="Times New Roman" w:hAnsi="Times New Roman" w:cs="Times New Roman"/>
          <w:sz w:val="24"/>
          <w:szCs w:val="24"/>
        </w:rPr>
        <w:t xml:space="preserve">from </w:t>
      </w:r>
      <w:r w:rsidR="00FD321E" w:rsidRPr="001A0528">
        <w:rPr>
          <w:rFonts w:ascii="Times New Roman" w:hAnsi="Times New Roman" w:cs="Times New Roman"/>
          <w:sz w:val="24"/>
          <w:szCs w:val="24"/>
        </w:rPr>
        <w:t xml:space="preserve">both p-p plot and histogram </w:t>
      </w:r>
      <w:r w:rsidR="0096348D">
        <w:rPr>
          <w:rFonts w:ascii="Times New Roman" w:hAnsi="Times New Roman" w:cs="Times New Roman"/>
          <w:sz w:val="24"/>
          <w:szCs w:val="24"/>
        </w:rPr>
        <w:t xml:space="preserve">in this study </w:t>
      </w:r>
      <w:r w:rsidR="00FD1886" w:rsidRPr="001A0528">
        <w:rPr>
          <w:rFonts w:ascii="Times New Roman" w:hAnsi="Times New Roman" w:cs="Times New Roman"/>
          <w:sz w:val="24"/>
          <w:szCs w:val="24"/>
        </w:rPr>
        <w:t xml:space="preserve">indicated that there is no significant departure from </w:t>
      </w:r>
      <w:r w:rsidR="0096348D" w:rsidRPr="001A0528">
        <w:rPr>
          <w:rFonts w:ascii="Times New Roman" w:hAnsi="Times New Roman" w:cs="Times New Roman"/>
          <w:sz w:val="24"/>
          <w:szCs w:val="24"/>
        </w:rPr>
        <w:t>normality;</w:t>
      </w:r>
      <w:r w:rsidR="00FD1886" w:rsidRPr="001A0528">
        <w:rPr>
          <w:rFonts w:ascii="Times New Roman" w:hAnsi="Times New Roman" w:cs="Times New Roman"/>
          <w:sz w:val="24"/>
          <w:szCs w:val="24"/>
        </w:rPr>
        <w:t xml:space="preserve"> however, slight departure is expected in social science researches (</w:t>
      </w:r>
      <w:proofErr w:type="spellStart"/>
      <w:r w:rsidR="00FD1886" w:rsidRPr="001A0528">
        <w:rPr>
          <w:rFonts w:ascii="Times New Roman" w:hAnsi="Times New Roman" w:cs="Times New Roman"/>
          <w:sz w:val="24"/>
          <w:szCs w:val="24"/>
        </w:rPr>
        <w:t>Pllant</w:t>
      </w:r>
      <w:proofErr w:type="spellEnd"/>
      <w:r w:rsidR="00FD1886" w:rsidRPr="001A0528">
        <w:rPr>
          <w:rFonts w:ascii="Times New Roman" w:hAnsi="Times New Roman" w:cs="Times New Roman"/>
          <w:sz w:val="24"/>
          <w:szCs w:val="24"/>
        </w:rPr>
        <w:t>, 2011).</w:t>
      </w:r>
      <w:r w:rsidR="004B5ADF">
        <w:rPr>
          <w:rFonts w:ascii="Times New Roman" w:hAnsi="Times New Roman" w:cs="Times New Roman"/>
          <w:sz w:val="24"/>
          <w:szCs w:val="24"/>
        </w:rPr>
        <w:t xml:space="preserve"> The result from P-P plot and Histogram also indicated that both </w:t>
      </w:r>
      <w:r w:rsidR="004B5ADF">
        <w:rPr>
          <w:rFonts w:ascii="Times New Roman" w:eastAsia="Calibri" w:hAnsi="Times New Roman" w:cs="Times New Roman"/>
          <w:sz w:val="24"/>
          <w:szCs w:val="24"/>
        </w:rPr>
        <w:t xml:space="preserve">the </w:t>
      </w:r>
      <w:r w:rsidR="004B5ADF" w:rsidRPr="004B5ADF">
        <w:rPr>
          <w:rFonts w:ascii="Times New Roman" w:eastAsia="Calibri" w:hAnsi="Times New Roman" w:cs="Times New Roman"/>
          <w:sz w:val="24"/>
          <w:szCs w:val="24"/>
        </w:rPr>
        <w:t>assumption of homoscedasticity and lin</w:t>
      </w:r>
      <w:r w:rsidR="004B5ADF">
        <w:rPr>
          <w:rFonts w:ascii="Times New Roman" w:eastAsia="Calibri" w:hAnsi="Times New Roman" w:cs="Times New Roman"/>
          <w:sz w:val="24"/>
          <w:szCs w:val="24"/>
        </w:rPr>
        <w:t>earity were satisfied because Field (</w:t>
      </w:r>
      <w:r w:rsidR="004B5ADF" w:rsidRPr="004B5ADF">
        <w:rPr>
          <w:rFonts w:ascii="Times New Roman" w:eastAsia="Calibri" w:hAnsi="Times New Roman" w:cs="Times New Roman"/>
          <w:sz w:val="24"/>
          <w:szCs w:val="24"/>
        </w:rPr>
        <w:t>2009)</w:t>
      </w:r>
      <w:r w:rsidR="004B5ADF">
        <w:rPr>
          <w:rFonts w:ascii="Times New Roman" w:eastAsia="Calibri" w:hAnsi="Times New Roman" w:cs="Times New Roman"/>
          <w:sz w:val="24"/>
          <w:szCs w:val="24"/>
        </w:rPr>
        <w:t xml:space="preserve"> stated that </w:t>
      </w:r>
      <w:r w:rsidR="004B5ADF" w:rsidRPr="004B5ADF">
        <w:rPr>
          <w:rFonts w:ascii="Times New Roman" w:eastAsia="Calibri" w:hAnsi="Times New Roman" w:cs="Times New Roman"/>
          <w:sz w:val="24"/>
          <w:szCs w:val="24"/>
        </w:rPr>
        <w:t>if the graph looks like a random array of dots evenly dispersed throughout the plot, the situation is an indicator of being meting the assumption of homoscedasticity and lin</w:t>
      </w:r>
      <w:r w:rsidR="004B5ADF">
        <w:rPr>
          <w:rFonts w:ascii="Times New Roman" w:eastAsia="Calibri" w:hAnsi="Times New Roman" w:cs="Times New Roman"/>
          <w:sz w:val="24"/>
          <w:szCs w:val="24"/>
        </w:rPr>
        <w:t>earity.</w:t>
      </w:r>
    </w:p>
    <w:p w:rsidR="00063F29" w:rsidRPr="001A0528" w:rsidRDefault="00C91BE2" w:rsidP="006F4585">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Table 4: </w:t>
      </w:r>
      <w:r w:rsidR="00063F29" w:rsidRPr="001A0528">
        <w:rPr>
          <w:rFonts w:ascii="Times New Roman" w:hAnsi="Times New Roman" w:cs="Times New Roman"/>
          <w:b/>
          <w:sz w:val="24"/>
          <w:szCs w:val="24"/>
        </w:rPr>
        <w:t>Multiple Regression Output</w:t>
      </w:r>
    </w:p>
    <w:p w:rsidR="00FD321E" w:rsidRPr="001A0528" w:rsidRDefault="00FD321E" w:rsidP="006F4585">
      <w:pPr>
        <w:autoSpaceDE w:val="0"/>
        <w:autoSpaceDN w:val="0"/>
        <w:adjustRightInd w:val="0"/>
        <w:spacing w:after="0"/>
        <w:jc w:val="center"/>
        <w:rPr>
          <w:rFonts w:ascii="Times New Roman" w:hAnsi="Times New Roman" w:cs="Times New Roman"/>
          <w:sz w:val="24"/>
          <w:szCs w:val="24"/>
        </w:rPr>
      </w:pPr>
    </w:p>
    <w:tbl>
      <w:tblPr>
        <w:tblW w:w="9645" w:type="dxa"/>
        <w:tblInd w:w="93" w:type="dxa"/>
        <w:tblLook w:val="04A0" w:firstRow="1" w:lastRow="0" w:firstColumn="1" w:lastColumn="0" w:noHBand="0" w:noVBand="1"/>
      </w:tblPr>
      <w:tblGrid>
        <w:gridCol w:w="285"/>
        <w:gridCol w:w="2880"/>
        <w:gridCol w:w="1260"/>
        <w:gridCol w:w="1723"/>
        <w:gridCol w:w="1517"/>
        <w:gridCol w:w="990"/>
        <w:gridCol w:w="990"/>
      </w:tblGrid>
      <w:tr w:rsidR="00063F29" w:rsidRPr="001A0528" w:rsidTr="0096348D">
        <w:trPr>
          <w:cantSplit/>
          <w:trHeight w:val="530"/>
        </w:trPr>
        <w:tc>
          <w:tcPr>
            <w:tcW w:w="316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Model</w:t>
            </w:r>
          </w:p>
        </w:tc>
        <w:tc>
          <w:tcPr>
            <w:tcW w:w="2983" w:type="dxa"/>
            <w:gridSpan w:val="2"/>
            <w:tcBorders>
              <w:top w:val="single" w:sz="4" w:space="0" w:color="auto"/>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Unstandardized Coefficients</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Standardized Coefficients</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Sig.</w:t>
            </w:r>
          </w:p>
        </w:tc>
      </w:tr>
      <w:tr w:rsidR="00063F29" w:rsidRPr="001A0528" w:rsidTr="0096348D">
        <w:trPr>
          <w:trHeight w:val="242"/>
        </w:trPr>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B</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Std. Error</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Beta</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63F29" w:rsidRPr="001A0528" w:rsidRDefault="00063F29" w:rsidP="006F4585">
            <w:pPr>
              <w:spacing w:after="0"/>
              <w:rPr>
                <w:rFonts w:ascii="Times New Roman" w:eastAsia="Times New Roman" w:hAnsi="Times New Roman" w:cs="Times New Roman"/>
                <w:sz w:val="24"/>
                <w:szCs w:val="24"/>
              </w:rPr>
            </w:pPr>
          </w:p>
        </w:tc>
      </w:tr>
      <w:tr w:rsidR="00063F29" w:rsidRPr="001A0528" w:rsidTr="0096348D">
        <w:trPr>
          <w:cantSplit/>
          <w:trHeight w:val="368"/>
        </w:trPr>
        <w:tc>
          <w:tcPr>
            <w:tcW w:w="28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jc w:val="right"/>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(Constant)</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0.403</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0.718</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0.561</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0.575</w:t>
            </w:r>
          </w:p>
        </w:tc>
      </w:tr>
      <w:tr w:rsidR="00063F29" w:rsidRPr="001A0528" w:rsidTr="00E61404">
        <w:trPr>
          <w:trHeight w:val="330"/>
        </w:trPr>
        <w:tc>
          <w:tcPr>
            <w:tcW w:w="2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Attitude (FA)</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0.1</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0.057</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0.1</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1.76</w:t>
            </w:r>
            <w:r w:rsidR="0096348D">
              <w:rPr>
                <w:rFonts w:ascii="Times New Roman" w:eastAsia="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0.080</w:t>
            </w:r>
          </w:p>
        </w:tc>
      </w:tr>
      <w:tr w:rsidR="00063F29" w:rsidRPr="001A0528" w:rsidTr="00E61404">
        <w:trPr>
          <w:trHeight w:val="330"/>
        </w:trPr>
        <w:tc>
          <w:tcPr>
            <w:tcW w:w="2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Knowledge (FK)</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0.445</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0.042</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0.602</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10.51</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0.000</w:t>
            </w:r>
          </w:p>
        </w:tc>
      </w:tr>
      <w:tr w:rsidR="00063F29" w:rsidRPr="001A0528" w:rsidTr="00E61404">
        <w:trPr>
          <w:trHeight w:val="330"/>
        </w:trPr>
        <w:tc>
          <w:tcPr>
            <w:tcW w:w="2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Self-control (SC)</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0.124</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0.041</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0.151</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3.027</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0.003</w:t>
            </w:r>
          </w:p>
        </w:tc>
      </w:tr>
      <w:tr w:rsidR="00063F29" w:rsidRPr="001A0528" w:rsidTr="00E61404">
        <w:trPr>
          <w:trHeight w:val="330"/>
        </w:trPr>
        <w:tc>
          <w:tcPr>
            <w:tcW w:w="2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Subjective Norms (SN)</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5813BA"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w:t>
            </w:r>
            <w:r w:rsidR="00063F29" w:rsidRPr="001A0528">
              <w:rPr>
                <w:rFonts w:ascii="Times New Roman" w:eastAsia="Times New Roman" w:hAnsi="Times New Roman" w:cs="Times New Roman"/>
                <w:sz w:val="24"/>
                <w:szCs w:val="24"/>
              </w:rPr>
              <w:t>0.144</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0.034</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5813BA"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w:t>
            </w:r>
            <w:r w:rsidR="00063F29" w:rsidRPr="001A0528">
              <w:rPr>
                <w:rFonts w:ascii="Times New Roman" w:eastAsia="Times New Roman" w:hAnsi="Times New Roman" w:cs="Times New Roman"/>
                <w:sz w:val="24"/>
                <w:szCs w:val="24"/>
              </w:rPr>
              <w:t>0.212</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C85F48"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w:t>
            </w:r>
            <w:r w:rsidR="00063F29" w:rsidRPr="001A0528">
              <w:rPr>
                <w:rFonts w:ascii="Times New Roman" w:eastAsia="Times New Roman" w:hAnsi="Times New Roman" w:cs="Times New Roman"/>
                <w:sz w:val="24"/>
                <w:szCs w:val="24"/>
              </w:rPr>
              <w:t>4.26</w:t>
            </w:r>
            <w:r w:rsidR="0096348D">
              <w:rPr>
                <w:rFonts w:ascii="Times New Roman" w:eastAsia="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0.000</w:t>
            </w:r>
          </w:p>
        </w:tc>
      </w:tr>
      <w:tr w:rsidR="00063F29" w:rsidRPr="001A0528" w:rsidTr="00E61404">
        <w:trPr>
          <w:trHeight w:val="330"/>
        </w:trPr>
        <w:tc>
          <w:tcPr>
            <w:tcW w:w="2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Anxiety (FAX)</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-0.02</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0.031</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-0.033</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-0.662</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0.508</w:t>
            </w:r>
          </w:p>
        </w:tc>
      </w:tr>
      <w:tr w:rsidR="00290E64" w:rsidRPr="001A0528" w:rsidTr="00290E64">
        <w:trPr>
          <w:trHeight w:val="287"/>
        </w:trPr>
        <w:tc>
          <w:tcPr>
            <w:tcW w:w="28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Age</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0.001</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0.004</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0.011</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0.222</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0.825</w:t>
            </w:r>
          </w:p>
        </w:tc>
      </w:tr>
      <w:tr w:rsidR="00063F29" w:rsidRPr="001A0528" w:rsidTr="00FD1886">
        <w:trPr>
          <w:trHeight w:val="70"/>
        </w:trPr>
        <w:tc>
          <w:tcPr>
            <w:tcW w:w="285" w:type="dxa"/>
            <w:vMerge/>
            <w:tcBorders>
              <w:top w:val="nil"/>
              <w:left w:val="single" w:sz="4" w:space="0" w:color="auto"/>
              <w:bottom w:val="single" w:sz="4" w:space="0" w:color="auto"/>
              <w:right w:val="single" w:sz="4" w:space="0" w:color="auto"/>
            </w:tcBorders>
            <w:vAlign w:val="center"/>
            <w:hideMark/>
          </w:tcPr>
          <w:p w:rsidR="00063F29" w:rsidRPr="001A0528" w:rsidRDefault="00063F29" w:rsidP="006F4585">
            <w:pPr>
              <w:spacing w:after="0"/>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themeFill="background1"/>
            <w:vAlign w:val="center"/>
            <w:hideMark/>
          </w:tcPr>
          <w:p w:rsidR="00063F29" w:rsidRPr="001A0528" w:rsidRDefault="00063F29" w:rsidP="006F4585">
            <w:pPr>
              <w:spacing w:after="0"/>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Ln of average monthly net income</w:t>
            </w:r>
          </w:p>
        </w:tc>
        <w:tc>
          <w:tcPr>
            <w:tcW w:w="126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0.083</w:t>
            </w:r>
          </w:p>
        </w:tc>
        <w:tc>
          <w:tcPr>
            <w:tcW w:w="1723"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0.072</w:t>
            </w:r>
          </w:p>
        </w:tc>
        <w:tc>
          <w:tcPr>
            <w:tcW w:w="1517"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0.06</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1.154</w:t>
            </w:r>
          </w:p>
        </w:tc>
        <w:tc>
          <w:tcPr>
            <w:tcW w:w="990" w:type="dxa"/>
            <w:tcBorders>
              <w:top w:val="nil"/>
              <w:left w:val="nil"/>
              <w:bottom w:val="single" w:sz="4" w:space="0" w:color="auto"/>
              <w:right w:val="single" w:sz="4" w:space="0" w:color="auto"/>
            </w:tcBorders>
            <w:shd w:val="clear" w:color="000000" w:fill="FFFFFF"/>
            <w:vAlign w:val="center"/>
            <w:hideMark/>
          </w:tcPr>
          <w:p w:rsidR="00063F29" w:rsidRPr="001A0528" w:rsidRDefault="00063F29" w:rsidP="006F4585">
            <w:pPr>
              <w:spacing w:after="0"/>
              <w:jc w:val="center"/>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0.250</w:t>
            </w:r>
          </w:p>
        </w:tc>
      </w:tr>
    </w:tbl>
    <w:p w:rsidR="00E57268" w:rsidRPr="001A0528" w:rsidRDefault="00431127" w:rsidP="006F4585">
      <w:pPr>
        <w:rPr>
          <w:rFonts w:ascii="Times New Roman" w:hAnsi="Times New Roman" w:cs="Times New Roman"/>
          <w:sz w:val="24"/>
          <w:szCs w:val="24"/>
        </w:rPr>
      </w:pPr>
      <w:r w:rsidRPr="001A0528">
        <w:rPr>
          <w:rFonts w:ascii="Times New Roman" w:hAnsi="Times New Roman" w:cs="Times New Roman"/>
          <w:sz w:val="24"/>
          <w:szCs w:val="24"/>
        </w:rPr>
        <w:t>Source: S</w:t>
      </w:r>
      <w:r w:rsidR="00E57268" w:rsidRPr="001A0528">
        <w:rPr>
          <w:rFonts w:ascii="Times New Roman" w:hAnsi="Times New Roman" w:cs="Times New Roman"/>
          <w:sz w:val="24"/>
          <w:szCs w:val="24"/>
        </w:rPr>
        <w:t>urvey questionnaire (2020)</w:t>
      </w:r>
    </w:p>
    <w:p w:rsidR="00063F29" w:rsidRPr="001A0528" w:rsidRDefault="00431127" w:rsidP="006F4585">
      <w:pPr>
        <w:autoSpaceDE w:val="0"/>
        <w:autoSpaceDN w:val="0"/>
        <w:adjustRightInd w:val="0"/>
        <w:spacing w:after="0"/>
        <w:rPr>
          <w:rFonts w:ascii="Times New Roman" w:hAnsi="Times New Roman" w:cs="Times New Roman"/>
          <w:b/>
          <w:sz w:val="24"/>
          <w:szCs w:val="24"/>
        </w:rPr>
      </w:pPr>
      <w:r w:rsidRPr="001A0528">
        <w:rPr>
          <w:rFonts w:ascii="Times New Roman" w:hAnsi="Times New Roman" w:cs="Times New Roman"/>
          <w:b/>
          <w:sz w:val="24"/>
          <w:szCs w:val="24"/>
        </w:rPr>
        <w:t>Discussion on multiple Regression Result</w:t>
      </w:r>
      <w:r w:rsidR="00FD321E" w:rsidRPr="001A0528">
        <w:rPr>
          <w:rFonts w:ascii="Times New Roman" w:hAnsi="Times New Roman" w:cs="Times New Roman"/>
          <w:b/>
          <w:sz w:val="24"/>
          <w:szCs w:val="24"/>
        </w:rPr>
        <w:t>s</w:t>
      </w:r>
    </w:p>
    <w:p w:rsidR="00431127" w:rsidRPr="001A0528" w:rsidRDefault="00431127" w:rsidP="006F4585">
      <w:pPr>
        <w:autoSpaceDE w:val="0"/>
        <w:autoSpaceDN w:val="0"/>
        <w:adjustRightInd w:val="0"/>
        <w:spacing w:after="0"/>
        <w:jc w:val="both"/>
        <w:rPr>
          <w:rFonts w:ascii="Times New Roman" w:eastAsia="Calibri" w:hAnsi="Times New Roman" w:cs="Times New Roman"/>
          <w:sz w:val="24"/>
          <w:szCs w:val="24"/>
        </w:rPr>
      </w:pPr>
      <w:r w:rsidRPr="001A0528">
        <w:rPr>
          <w:rFonts w:ascii="Times New Roman" w:hAnsi="Times New Roman" w:cs="Times New Roman"/>
          <w:sz w:val="24"/>
          <w:szCs w:val="24"/>
        </w:rPr>
        <w:t xml:space="preserve">In order to investigate the effect of different factors included in the research model on individual’s personal management behavior, the research model was tested </w:t>
      </w:r>
      <w:r w:rsidR="0096348D">
        <w:rPr>
          <w:rFonts w:ascii="Times New Roman" w:hAnsi="Times New Roman" w:cs="Times New Roman"/>
          <w:sz w:val="24"/>
          <w:szCs w:val="24"/>
        </w:rPr>
        <w:t xml:space="preserve">using ordinary least square </w:t>
      </w:r>
      <w:r w:rsidR="002B16C3">
        <w:rPr>
          <w:rFonts w:ascii="Times New Roman" w:hAnsi="Times New Roman" w:cs="Times New Roman"/>
          <w:sz w:val="24"/>
          <w:szCs w:val="24"/>
        </w:rPr>
        <w:t xml:space="preserve">(OLS) </w:t>
      </w:r>
      <w:r w:rsidRPr="001A0528">
        <w:rPr>
          <w:rFonts w:ascii="Times New Roman" w:hAnsi="Times New Roman" w:cs="Times New Roman"/>
          <w:sz w:val="24"/>
          <w:szCs w:val="24"/>
        </w:rPr>
        <w:t>multiple linear Regr</w:t>
      </w:r>
      <w:r w:rsidR="0096348D">
        <w:rPr>
          <w:rFonts w:ascii="Times New Roman" w:hAnsi="Times New Roman" w:cs="Times New Roman"/>
          <w:sz w:val="24"/>
          <w:szCs w:val="24"/>
        </w:rPr>
        <w:t>ession Model and the results were</w:t>
      </w:r>
      <w:r w:rsidRPr="001A0528">
        <w:rPr>
          <w:rFonts w:ascii="Times New Roman" w:hAnsi="Times New Roman" w:cs="Times New Roman"/>
          <w:sz w:val="24"/>
          <w:szCs w:val="24"/>
        </w:rPr>
        <w:t xml:space="preserve"> discussed below: </w:t>
      </w:r>
    </w:p>
    <w:p w:rsidR="00C85F48" w:rsidRPr="001A0528" w:rsidRDefault="00431127" w:rsidP="006F4585">
      <w:pPr>
        <w:autoSpaceDE w:val="0"/>
        <w:autoSpaceDN w:val="0"/>
        <w:adjustRightInd w:val="0"/>
        <w:spacing w:after="0"/>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 xml:space="preserve">The effect of financial attitude on individuals personal financial management behavior indicated that financial attitude </w:t>
      </w:r>
      <w:r w:rsidR="00803B9C" w:rsidRPr="001A0528">
        <w:rPr>
          <w:rFonts w:ascii="Times New Roman" w:eastAsia="Calibri" w:hAnsi="Times New Roman" w:cs="Times New Roman"/>
          <w:sz w:val="24"/>
          <w:szCs w:val="24"/>
        </w:rPr>
        <w:t>has no significant effect (β=0.1, t= 1.76 and p=0.080</w:t>
      </w:r>
      <w:r w:rsidRPr="001A0528">
        <w:rPr>
          <w:rFonts w:ascii="Times New Roman" w:eastAsia="Calibri" w:hAnsi="Times New Roman" w:cs="Times New Roman"/>
          <w:sz w:val="24"/>
          <w:szCs w:val="24"/>
        </w:rPr>
        <w:t xml:space="preserve">) on individuals personal financial management behavior. This implies that </w:t>
      </w:r>
      <w:r w:rsidR="00803B9C" w:rsidRPr="001A0528">
        <w:rPr>
          <w:rFonts w:ascii="Times New Roman" w:eastAsia="Calibri" w:hAnsi="Times New Roman" w:cs="Times New Roman"/>
          <w:sz w:val="24"/>
          <w:szCs w:val="24"/>
        </w:rPr>
        <w:t>whether individuals have positive attitude towards personal financial management or not has no impact on their financial management practice or it implies that personal financial management is not influenced or explained by i</w:t>
      </w:r>
      <w:r w:rsidR="00C85F48" w:rsidRPr="001A0528">
        <w:rPr>
          <w:rFonts w:ascii="Times New Roman" w:eastAsia="Calibri" w:hAnsi="Times New Roman" w:cs="Times New Roman"/>
          <w:sz w:val="24"/>
          <w:szCs w:val="24"/>
        </w:rPr>
        <w:t>ndividual’s financial attitude</w:t>
      </w:r>
      <w:r w:rsidR="002B16C3">
        <w:rPr>
          <w:rFonts w:ascii="Times New Roman" w:eastAsia="Calibri" w:hAnsi="Times New Roman" w:cs="Times New Roman"/>
          <w:sz w:val="24"/>
          <w:szCs w:val="24"/>
        </w:rPr>
        <w:t xml:space="preserve"> which is contrary to previous study conducted by </w:t>
      </w:r>
      <w:r w:rsidR="002B16C3" w:rsidRPr="001A0528">
        <w:rPr>
          <w:rFonts w:ascii="Times New Roman" w:hAnsi="Times New Roman" w:cs="Times New Roman"/>
          <w:sz w:val="24"/>
          <w:szCs w:val="24"/>
        </w:rPr>
        <w:t xml:space="preserve">Mien and </w:t>
      </w:r>
      <w:proofErr w:type="spellStart"/>
      <w:r w:rsidR="002B16C3" w:rsidRPr="001A0528">
        <w:rPr>
          <w:rFonts w:ascii="Times New Roman" w:hAnsi="Times New Roman" w:cs="Times New Roman"/>
          <w:sz w:val="24"/>
          <w:szCs w:val="24"/>
        </w:rPr>
        <w:t>Thao</w:t>
      </w:r>
      <w:proofErr w:type="spellEnd"/>
      <w:r w:rsidR="002B16C3" w:rsidRPr="001A0528">
        <w:rPr>
          <w:rFonts w:ascii="Times New Roman" w:hAnsi="Times New Roman" w:cs="Times New Roman"/>
          <w:sz w:val="24"/>
          <w:szCs w:val="24"/>
        </w:rPr>
        <w:t xml:space="preserve"> (2015)</w:t>
      </w:r>
      <w:r w:rsidR="00C85F48" w:rsidRPr="001A0528">
        <w:rPr>
          <w:rFonts w:ascii="Times New Roman" w:eastAsia="Calibri" w:hAnsi="Times New Roman" w:cs="Times New Roman"/>
          <w:sz w:val="24"/>
          <w:szCs w:val="24"/>
        </w:rPr>
        <w:t xml:space="preserve">. </w:t>
      </w:r>
      <w:r w:rsidR="0041058C" w:rsidRPr="001A0528">
        <w:rPr>
          <w:rFonts w:ascii="Times New Roman" w:eastAsia="Calibri" w:hAnsi="Times New Roman" w:cs="Times New Roman"/>
          <w:sz w:val="24"/>
          <w:szCs w:val="24"/>
        </w:rPr>
        <w:t xml:space="preserve">The effect of financial knowledge on individuals personal financial management behavior indicated that financial knowledge has significant positive effect (β=0.602, t= 10.51 and p=0.000) on individuals personal financial management behavior. This implies that when individuals have better financial management knowledge, their personal financial management practice will also be better or improved or in other words the better they </w:t>
      </w:r>
      <w:r w:rsidR="0041058C" w:rsidRPr="001A0528">
        <w:rPr>
          <w:rFonts w:ascii="Times New Roman" w:eastAsia="Calibri" w:hAnsi="Times New Roman" w:cs="Times New Roman"/>
          <w:sz w:val="24"/>
          <w:szCs w:val="24"/>
        </w:rPr>
        <w:lastRenderedPageBreak/>
        <w:t xml:space="preserve">can able to understand financial terms, conditions, financial decisions and </w:t>
      </w:r>
      <w:r w:rsidR="00FD321E" w:rsidRPr="001A0528">
        <w:rPr>
          <w:rFonts w:ascii="Times New Roman" w:eastAsia="Calibri" w:hAnsi="Times New Roman" w:cs="Times New Roman"/>
          <w:sz w:val="24"/>
          <w:szCs w:val="24"/>
        </w:rPr>
        <w:t>financial calculations</w:t>
      </w:r>
      <w:r w:rsidR="0041058C" w:rsidRPr="001A0528">
        <w:rPr>
          <w:rFonts w:ascii="Times New Roman" w:eastAsia="Calibri" w:hAnsi="Times New Roman" w:cs="Times New Roman"/>
          <w:sz w:val="24"/>
          <w:szCs w:val="24"/>
        </w:rPr>
        <w:t>, the better becomes the</w:t>
      </w:r>
      <w:r w:rsidR="009E415F">
        <w:rPr>
          <w:rFonts w:ascii="Times New Roman" w:eastAsia="Calibri" w:hAnsi="Times New Roman" w:cs="Times New Roman"/>
          <w:sz w:val="24"/>
          <w:szCs w:val="24"/>
        </w:rPr>
        <w:t xml:space="preserve">ir personal management practice which is consistent with previous studies conducted by </w:t>
      </w:r>
      <w:r w:rsidR="009E415F" w:rsidRPr="001A0528">
        <w:rPr>
          <w:rFonts w:ascii="Times New Roman" w:hAnsi="Times New Roman" w:cs="Times New Roman"/>
          <w:sz w:val="24"/>
          <w:szCs w:val="24"/>
        </w:rPr>
        <w:t xml:space="preserve">Mien and </w:t>
      </w:r>
      <w:proofErr w:type="spellStart"/>
      <w:r w:rsidR="009E415F" w:rsidRPr="001A0528">
        <w:rPr>
          <w:rFonts w:ascii="Times New Roman" w:hAnsi="Times New Roman" w:cs="Times New Roman"/>
          <w:sz w:val="24"/>
          <w:szCs w:val="24"/>
        </w:rPr>
        <w:t>Thao</w:t>
      </w:r>
      <w:proofErr w:type="spellEnd"/>
      <w:r w:rsidR="009E415F" w:rsidRPr="001A0528">
        <w:rPr>
          <w:rFonts w:ascii="Times New Roman" w:hAnsi="Times New Roman" w:cs="Times New Roman"/>
          <w:sz w:val="24"/>
          <w:szCs w:val="24"/>
        </w:rPr>
        <w:t xml:space="preserve"> (2015) </w:t>
      </w:r>
      <w:r w:rsidR="009E415F">
        <w:rPr>
          <w:rFonts w:ascii="Times New Roman" w:eastAsia="Calibri" w:hAnsi="Times New Roman" w:cs="Times New Roman"/>
          <w:sz w:val="24"/>
          <w:szCs w:val="24"/>
        </w:rPr>
        <w:t xml:space="preserve">and </w:t>
      </w:r>
      <w:r w:rsidR="009E415F" w:rsidRPr="001A0528">
        <w:rPr>
          <w:rFonts w:ascii="Times New Roman" w:eastAsia="Times New Roman" w:hAnsi="Times New Roman" w:cs="Times New Roman"/>
          <w:sz w:val="24"/>
          <w:szCs w:val="24"/>
        </w:rPr>
        <w:t>Carlson, Britt, and Goff (2015)</w:t>
      </w:r>
      <w:r w:rsidR="009E415F">
        <w:rPr>
          <w:rFonts w:ascii="Times New Roman" w:eastAsia="Times New Roman" w:hAnsi="Times New Roman" w:cs="Times New Roman"/>
          <w:sz w:val="24"/>
          <w:szCs w:val="24"/>
        </w:rPr>
        <w:t xml:space="preserve">. An empirical study conducted by </w:t>
      </w:r>
      <w:proofErr w:type="spellStart"/>
      <w:r w:rsidR="009E415F" w:rsidRPr="001A0528">
        <w:rPr>
          <w:rFonts w:ascii="Times New Roman" w:eastAsia="Times New Roman" w:hAnsi="Times New Roman" w:cs="Times New Roman"/>
          <w:sz w:val="24"/>
          <w:szCs w:val="24"/>
        </w:rPr>
        <w:t>Loke</w:t>
      </w:r>
      <w:proofErr w:type="spellEnd"/>
      <w:r w:rsidR="009E415F" w:rsidRPr="001A0528">
        <w:rPr>
          <w:rFonts w:ascii="Times New Roman" w:eastAsia="Times New Roman" w:hAnsi="Times New Roman" w:cs="Times New Roman"/>
          <w:sz w:val="24"/>
          <w:szCs w:val="24"/>
        </w:rPr>
        <w:t xml:space="preserve"> (2017)</w:t>
      </w:r>
      <w:r w:rsidR="002B16C3">
        <w:rPr>
          <w:rFonts w:ascii="Times New Roman" w:eastAsia="Times New Roman" w:hAnsi="Times New Roman" w:cs="Times New Roman"/>
          <w:sz w:val="24"/>
          <w:szCs w:val="24"/>
        </w:rPr>
        <w:t xml:space="preserve"> and </w:t>
      </w:r>
      <w:proofErr w:type="spellStart"/>
      <w:r w:rsidR="002B16C3">
        <w:rPr>
          <w:rFonts w:ascii="Times New Roman" w:eastAsia="Times New Roman" w:hAnsi="Times New Roman" w:cs="Times New Roman"/>
          <w:sz w:val="24"/>
          <w:szCs w:val="24"/>
        </w:rPr>
        <w:t>Ciumara</w:t>
      </w:r>
      <w:proofErr w:type="spellEnd"/>
      <w:r w:rsidR="002B16C3">
        <w:rPr>
          <w:rFonts w:ascii="Times New Roman" w:eastAsia="Times New Roman" w:hAnsi="Times New Roman" w:cs="Times New Roman"/>
          <w:sz w:val="24"/>
          <w:szCs w:val="24"/>
        </w:rPr>
        <w:t xml:space="preserve"> (2014)</w:t>
      </w:r>
      <w:r w:rsidR="009E415F" w:rsidRPr="001A0528">
        <w:rPr>
          <w:rFonts w:ascii="Times New Roman" w:eastAsia="Times New Roman" w:hAnsi="Times New Roman" w:cs="Times New Roman"/>
          <w:sz w:val="24"/>
          <w:szCs w:val="24"/>
        </w:rPr>
        <w:t xml:space="preserve"> </w:t>
      </w:r>
      <w:r w:rsidR="009E415F">
        <w:rPr>
          <w:rFonts w:ascii="Times New Roman" w:eastAsia="Times New Roman" w:hAnsi="Times New Roman" w:cs="Times New Roman"/>
          <w:sz w:val="24"/>
          <w:szCs w:val="24"/>
        </w:rPr>
        <w:t xml:space="preserve">also states that </w:t>
      </w:r>
      <w:r w:rsidR="009E415F" w:rsidRPr="001A0528">
        <w:rPr>
          <w:rFonts w:ascii="Times New Roman" w:hAnsi="Times New Roman" w:cs="Times New Roman"/>
          <w:sz w:val="24"/>
          <w:szCs w:val="24"/>
        </w:rPr>
        <w:t>the positi</w:t>
      </w:r>
      <w:r w:rsidR="009E415F">
        <w:rPr>
          <w:rFonts w:ascii="Times New Roman" w:hAnsi="Times New Roman" w:cs="Times New Roman"/>
          <w:sz w:val="24"/>
          <w:szCs w:val="24"/>
        </w:rPr>
        <w:t xml:space="preserve">ve role of </w:t>
      </w:r>
      <w:r w:rsidR="009E415F" w:rsidRPr="001A0528">
        <w:rPr>
          <w:rFonts w:ascii="Times New Roman" w:hAnsi="Times New Roman" w:cs="Times New Roman"/>
          <w:sz w:val="24"/>
          <w:szCs w:val="24"/>
        </w:rPr>
        <w:t xml:space="preserve">higher financial knowledge on overall financial management behavior reinforces the importance of equipping individuals with the necessary knowledge to help them in managing their finances optimally. </w:t>
      </w:r>
      <w:r w:rsidR="0041058C" w:rsidRPr="001A0528">
        <w:rPr>
          <w:rFonts w:ascii="Times New Roman" w:eastAsia="Calibri" w:hAnsi="Times New Roman" w:cs="Times New Roman"/>
          <w:sz w:val="24"/>
          <w:szCs w:val="24"/>
        </w:rPr>
        <w:t xml:space="preserve">Similarly, self- control has also significant </w:t>
      </w:r>
      <w:r w:rsidR="002B16C3">
        <w:rPr>
          <w:rFonts w:ascii="Times New Roman" w:eastAsia="Calibri" w:hAnsi="Times New Roman" w:cs="Times New Roman"/>
          <w:sz w:val="24"/>
          <w:szCs w:val="24"/>
        </w:rPr>
        <w:t xml:space="preserve">positive </w:t>
      </w:r>
      <w:r w:rsidR="0041058C" w:rsidRPr="001A0528">
        <w:rPr>
          <w:rFonts w:ascii="Times New Roman" w:eastAsia="Calibri" w:hAnsi="Times New Roman" w:cs="Times New Roman"/>
          <w:sz w:val="24"/>
          <w:szCs w:val="24"/>
        </w:rPr>
        <w:t>effect on personal</w:t>
      </w:r>
      <w:r w:rsidR="005813BA" w:rsidRPr="001A0528">
        <w:rPr>
          <w:rFonts w:ascii="Times New Roman" w:eastAsia="Calibri" w:hAnsi="Times New Roman" w:cs="Times New Roman"/>
          <w:sz w:val="24"/>
          <w:szCs w:val="24"/>
        </w:rPr>
        <w:t xml:space="preserve"> financial management behavior </w:t>
      </w:r>
      <w:r w:rsidR="0041058C" w:rsidRPr="001A0528">
        <w:rPr>
          <w:rFonts w:ascii="Times New Roman" w:eastAsia="Calibri" w:hAnsi="Times New Roman" w:cs="Times New Roman"/>
          <w:sz w:val="24"/>
          <w:szCs w:val="24"/>
        </w:rPr>
        <w:t xml:space="preserve">(β=0.151, t= 3.027 and p=0.003) which implies that the more individuals have </w:t>
      </w:r>
      <w:r w:rsidR="00BD40BC" w:rsidRPr="001A0528">
        <w:rPr>
          <w:rFonts w:ascii="Times New Roman" w:eastAsia="Calibri" w:hAnsi="Times New Roman" w:cs="Times New Roman"/>
          <w:sz w:val="24"/>
          <w:szCs w:val="24"/>
        </w:rPr>
        <w:t>the right or power to make financial decisions by themselves without the intervention of other individuals, the better becomes their personal</w:t>
      </w:r>
      <w:r w:rsidR="00904843">
        <w:rPr>
          <w:rFonts w:ascii="Times New Roman" w:eastAsia="Calibri" w:hAnsi="Times New Roman" w:cs="Times New Roman"/>
          <w:sz w:val="24"/>
          <w:szCs w:val="24"/>
        </w:rPr>
        <w:t xml:space="preserve"> financial management practice. Consistent with this finding previous studies also states that </w:t>
      </w:r>
      <w:r w:rsidR="00904843">
        <w:rPr>
          <w:rFonts w:ascii="Times New Roman" w:hAnsi="Times New Roman" w:cs="Times New Roman"/>
          <w:sz w:val="24"/>
          <w:szCs w:val="24"/>
        </w:rPr>
        <w:t>r</w:t>
      </w:r>
      <w:r w:rsidR="00904843" w:rsidRPr="001A0528">
        <w:rPr>
          <w:rFonts w:ascii="Times New Roman" w:hAnsi="Times New Roman" w:cs="Times New Roman"/>
          <w:sz w:val="24"/>
          <w:szCs w:val="24"/>
        </w:rPr>
        <w:t>espondents with good self-control were more likely to regularly save money from their income, which means that they are better prepared to manage unforeseen expenses and more likely to have enough money for their retirement.</w:t>
      </w:r>
      <w:r w:rsidR="00904843" w:rsidRPr="001A0528">
        <w:t xml:space="preserve"> </w:t>
      </w:r>
      <w:r w:rsidR="00904843" w:rsidRPr="001A0528">
        <w:rPr>
          <w:rFonts w:ascii="Times New Roman" w:hAnsi="Times New Roman" w:cs="Times New Roman"/>
          <w:sz w:val="24"/>
          <w:szCs w:val="24"/>
        </w:rPr>
        <w:t>In other words the implication is that people with good self-control suffer from less anxiety connected to financial matters and are more secure and confident in their current and future financial situation (</w:t>
      </w:r>
      <w:proofErr w:type="spellStart"/>
      <w:r w:rsidR="00904843" w:rsidRPr="001A0528">
        <w:rPr>
          <w:rFonts w:ascii="Times New Roman" w:hAnsi="Times New Roman" w:cs="Times New Roman"/>
          <w:sz w:val="24"/>
          <w:szCs w:val="24"/>
        </w:rPr>
        <w:t>Strömbäck</w:t>
      </w:r>
      <w:proofErr w:type="spellEnd"/>
      <w:r w:rsidR="00904843" w:rsidRPr="001A0528">
        <w:rPr>
          <w:rFonts w:ascii="Times New Roman" w:hAnsi="Times New Roman" w:cs="Times New Roman"/>
          <w:sz w:val="24"/>
          <w:szCs w:val="24"/>
        </w:rPr>
        <w:t xml:space="preserve"> et al., 2017). </w:t>
      </w:r>
      <w:r w:rsidR="005813BA" w:rsidRPr="001A0528">
        <w:rPr>
          <w:rFonts w:ascii="Times New Roman" w:eastAsia="Calibri" w:hAnsi="Times New Roman" w:cs="Times New Roman"/>
          <w:sz w:val="24"/>
          <w:szCs w:val="24"/>
        </w:rPr>
        <w:t xml:space="preserve">In addition the result presented in the above table also prove that subjective norms or social influence has significant negative effect on individuals personal financial management behavior ((β=-0.212, t= </w:t>
      </w:r>
      <w:r w:rsidR="00C85F48" w:rsidRPr="001A0528">
        <w:rPr>
          <w:rFonts w:ascii="Times New Roman" w:eastAsia="Calibri" w:hAnsi="Times New Roman" w:cs="Times New Roman"/>
          <w:sz w:val="24"/>
          <w:szCs w:val="24"/>
        </w:rPr>
        <w:t>-</w:t>
      </w:r>
      <w:r w:rsidR="005813BA" w:rsidRPr="001A0528">
        <w:rPr>
          <w:rFonts w:ascii="Times New Roman" w:eastAsia="Calibri" w:hAnsi="Times New Roman" w:cs="Times New Roman"/>
          <w:sz w:val="24"/>
          <w:szCs w:val="24"/>
        </w:rPr>
        <w:t xml:space="preserve">4.26 and p=0.000) and it implies that </w:t>
      </w:r>
      <w:r w:rsidR="00C85F48" w:rsidRPr="001A0528">
        <w:rPr>
          <w:rFonts w:ascii="Times New Roman" w:eastAsia="Calibri" w:hAnsi="Times New Roman" w:cs="Times New Roman"/>
          <w:sz w:val="24"/>
          <w:szCs w:val="24"/>
        </w:rPr>
        <w:t>colleagues, friends, families and the financial management practice of the general public have significant negative impact on individuals personal financial management behavior or in other words individuals personal financial management practice is negatively influenced by the intervention of their colleagues, friends and families.</w:t>
      </w:r>
      <w:r w:rsidR="00D806CE">
        <w:rPr>
          <w:rFonts w:ascii="Times New Roman" w:eastAsia="Calibri" w:hAnsi="Times New Roman" w:cs="Times New Roman"/>
          <w:sz w:val="24"/>
          <w:szCs w:val="24"/>
        </w:rPr>
        <w:t xml:space="preserve"> </w:t>
      </w:r>
      <w:r w:rsidR="00C85F48" w:rsidRPr="001A0528">
        <w:rPr>
          <w:rFonts w:ascii="Times New Roman" w:eastAsia="Calibri" w:hAnsi="Times New Roman" w:cs="Times New Roman"/>
          <w:sz w:val="24"/>
          <w:szCs w:val="24"/>
        </w:rPr>
        <w:t>However, the result presented in the above table indicated that financial anxiety, age and monthly average net income have no significant effect on individuals personal financial management practice with p-value of 0.508, 0.825 and 0.250 respectively</w:t>
      </w:r>
      <w:r w:rsidR="002B16C3">
        <w:rPr>
          <w:rFonts w:ascii="Times New Roman" w:eastAsia="Calibri" w:hAnsi="Times New Roman" w:cs="Times New Roman"/>
          <w:sz w:val="24"/>
          <w:szCs w:val="24"/>
        </w:rPr>
        <w:t xml:space="preserve"> which is contrary to previous studies conducted by </w:t>
      </w:r>
      <w:proofErr w:type="spellStart"/>
      <w:r w:rsidR="002B16C3">
        <w:rPr>
          <w:rFonts w:ascii="Times New Roman" w:eastAsia="Calibri" w:hAnsi="Times New Roman" w:cs="Times New Roman"/>
          <w:sz w:val="24"/>
          <w:szCs w:val="24"/>
        </w:rPr>
        <w:t>Loke</w:t>
      </w:r>
      <w:proofErr w:type="spellEnd"/>
      <w:r w:rsidR="002B16C3">
        <w:rPr>
          <w:rFonts w:ascii="Times New Roman" w:eastAsia="Calibri" w:hAnsi="Times New Roman" w:cs="Times New Roman"/>
          <w:sz w:val="24"/>
          <w:szCs w:val="24"/>
        </w:rPr>
        <w:t xml:space="preserve"> (2017) and </w:t>
      </w:r>
      <w:r w:rsidR="002B16C3" w:rsidRPr="001A0528">
        <w:rPr>
          <w:rFonts w:ascii="Times New Roman" w:eastAsia="Times New Roman" w:hAnsi="Times New Roman" w:cs="Times New Roman"/>
          <w:sz w:val="24"/>
          <w:szCs w:val="24"/>
        </w:rPr>
        <w:t>Carlson, Britt, and Goff (2015)</w:t>
      </w:r>
      <w:r w:rsidR="00C85F48" w:rsidRPr="001A0528">
        <w:rPr>
          <w:rFonts w:ascii="Times New Roman" w:eastAsia="Calibri" w:hAnsi="Times New Roman" w:cs="Times New Roman"/>
          <w:sz w:val="24"/>
          <w:szCs w:val="24"/>
        </w:rPr>
        <w:t xml:space="preserve">. </w:t>
      </w:r>
    </w:p>
    <w:p w:rsidR="00A377B0" w:rsidRPr="001A0528" w:rsidRDefault="00F357D8" w:rsidP="006F4585">
      <w:pPr>
        <w:keepNext/>
        <w:keepLines/>
        <w:spacing w:before="200" w:after="0"/>
        <w:outlineLvl w:val="1"/>
        <w:rPr>
          <w:rFonts w:ascii="Times New Roman" w:eastAsiaTheme="majorEastAsia" w:hAnsi="Times New Roman" w:cs="Times New Roman"/>
          <w:b/>
          <w:bCs/>
          <w:sz w:val="28"/>
          <w:szCs w:val="28"/>
        </w:rPr>
      </w:pPr>
      <w:bookmarkStart w:id="28" w:name="_Toc479428862"/>
      <w:bookmarkStart w:id="29" w:name="_Toc479435857"/>
      <w:bookmarkStart w:id="30" w:name="_Toc479436984"/>
      <w:bookmarkStart w:id="31" w:name="_Toc479438469"/>
      <w:bookmarkStart w:id="32" w:name="_Toc479439049"/>
      <w:r>
        <w:rPr>
          <w:rFonts w:ascii="Times New Roman" w:eastAsiaTheme="majorEastAsia" w:hAnsi="Times New Roman" w:cs="Times New Roman"/>
          <w:b/>
          <w:bCs/>
          <w:sz w:val="28"/>
          <w:szCs w:val="28"/>
        </w:rPr>
        <w:t>Table</w:t>
      </w:r>
      <w:r w:rsidR="00C91BE2">
        <w:rPr>
          <w:rFonts w:ascii="Times New Roman" w:eastAsiaTheme="majorEastAsia" w:hAnsi="Times New Roman" w:cs="Times New Roman"/>
          <w:b/>
          <w:bCs/>
          <w:sz w:val="28"/>
          <w:szCs w:val="28"/>
        </w:rPr>
        <w:t xml:space="preserve"> 5</w:t>
      </w:r>
      <w:r w:rsidR="00A377B0" w:rsidRPr="001A0528">
        <w:rPr>
          <w:rFonts w:ascii="Times New Roman" w:eastAsiaTheme="majorEastAsia" w:hAnsi="Times New Roman" w:cs="Times New Roman"/>
          <w:b/>
          <w:bCs/>
          <w:sz w:val="28"/>
          <w:szCs w:val="28"/>
        </w:rPr>
        <w:t>: Summary of Hypotheses Test Results</w:t>
      </w:r>
      <w:bookmarkEnd w:id="28"/>
      <w:bookmarkEnd w:id="29"/>
      <w:bookmarkEnd w:id="30"/>
      <w:bookmarkEnd w:id="31"/>
      <w:bookmarkEnd w:id="32"/>
    </w:p>
    <w:tbl>
      <w:tblPr>
        <w:tblStyle w:val="TableGrid"/>
        <w:tblW w:w="4883" w:type="pct"/>
        <w:tblInd w:w="198" w:type="dxa"/>
        <w:tblLook w:val="04A0" w:firstRow="1" w:lastRow="0" w:firstColumn="1" w:lastColumn="0" w:noHBand="0" w:noVBand="1"/>
      </w:tblPr>
      <w:tblGrid>
        <w:gridCol w:w="5004"/>
        <w:gridCol w:w="2302"/>
        <w:gridCol w:w="2046"/>
      </w:tblGrid>
      <w:tr w:rsidR="00A377B0" w:rsidRPr="001A0528" w:rsidTr="00A377B0">
        <w:tc>
          <w:tcPr>
            <w:tcW w:w="2675" w:type="pct"/>
          </w:tcPr>
          <w:p w:rsidR="00A377B0" w:rsidRPr="001A0528" w:rsidRDefault="00A377B0" w:rsidP="006F4585">
            <w:pPr>
              <w:spacing w:line="276" w:lineRule="auto"/>
              <w:jc w:val="center"/>
              <w:rPr>
                <w:rFonts w:ascii="Times New Roman" w:hAnsi="Times New Roman" w:cs="Times New Roman"/>
                <w:b/>
                <w:sz w:val="24"/>
                <w:szCs w:val="24"/>
              </w:rPr>
            </w:pPr>
            <w:r w:rsidRPr="001A0528">
              <w:rPr>
                <w:rFonts w:ascii="Times New Roman" w:hAnsi="Times New Roman" w:cs="Times New Roman"/>
                <w:b/>
                <w:sz w:val="24"/>
                <w:szCs w:val="24"/>
              </w:rPr>
              <w:t>Research Hypotheses</w:t>
            </w:r>
          </w:p>
        </w:tc>
        <w:tc>
          <w:tcPr>
            <w:tcW w:w="1231" w:type="pct"/>
          </w:tcPr>
          <w:p w:rsidR="00A377B0" w:rsidRPr="001A0528" w:rsidRDefault="00A377B0" w:rsidP="006F4585">
            <w:pPr>
              <w:spacing w:line="276" w:lineRule="auto"/>
              <w:jc w:val="center"/>
              <w:rPr>
                <w:rFonts w:ascii="Times New Roman" w:hAnsi="Times New Roman" w:cs="Times New Roman"/>
                <w:b/>
                <w:sz w:val="24"/>
                <w:szCs w:val="24"/>
              </w:rPr>
            </w:pPr>
            <w:r w:rsidRPr="001A0528">
              <w:rPr>
                <w:rFonts w:ascii="Times New Roman" w:hAnsi="Times New Roman" w:cs="Times New Roman"/>
                <w:b/>
                <w:sz w:val="24"/>
                <w:szCs w:val="24"/>
              </w:rPr>
              <w:t>Hypotheses Code</w:t>
            </w:r>
          </w:p>
        </w:tc>
        <w:tc>
          <w:tcPr>
            <w:tcW w:w="1094" w:type="pct"/>
          </w:tcPr>
          <w:p w:rsidR="00A377B0" w:rsidRPr="001A0528" w:rsidRDefault="00A377B0" w:rsidP="006F4585">
            <w:pPr>
              <w:spacing w:line="276" w:lineRule="auto"/>
              <w:jc w:val="center"/>
              <w:rPr>
                <w:rFonts w:ascii="Times New Roman" w:hAnsi="Times New Roman" w:cs="Times New Roman"/>
                <w:b/>
                <w:sz w:val="24"/>
                <w:szCs w:val="24"/>
              </w:rPr>
            </w:pPr>
            <w:r w:rsidRPr="001A0528">
              <w:rPr>
                <w:rFonts w:ascii="Times New Roman" w:hAnsi="Times New Roman" w:cs="Times New Roman"/>
                <w:b/>
                <w:sz w:val="24"/>
                <w:szCs w:val="24"/>
              </w:rPr>
              <w:t>Result/Decision</w:t>
            </w:r>
          </w:p>
        </w:tc>
      </w:tr>
      <w:tr w:rsidR="00A377B0" w:rsidRPr="001A0528" w:rsidTr="00A377B0">
        <w:tc>
          <w:tcPr>
            <w:tcW w:w="2675" w:type="pct"/>
          </w:tcPr>
          <w:p w:rsidR="00A377B0" w:rsidRPr="001A0528" w:rsidRDefault="00FC0D8F" w:rsidP="006F4585">
            <w:pPr>
              <w:autoSpaceDE w:val="0"/>
              <w:autoSpaceDN w:val="0"/>
              <w:adjustRightInd w:val="0"/>
              <w:spacing w:line="276" w:lineRule="auto"/>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attitude has significant effect on personal financial management behavior.</w:t>
            </w:r>
          </w:p>
        </w:tc>
        <w:tc>
          <w:tcPr>
            <w:tcW w:w="1231" w:type="pct"/>
          </w:tcPr>
          <w:p w:rsidR="00A377B0" w:rsidRPr="001A0528" w:rsidRDefault="00A377B0" w:rsidP="006F4585">
            <w:pPr>
              <w:tabs>
                <w:tab w:val="left" w:pos="2745"/>
              </w:tabs>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H1</w:t>
            </w:r>
          </w:p>
        </w:tc>
        <w:tc>
          <w:tcPr>
            <w:tcW w:w="1094" w:type="pct"/>
          </w:tcPr>
          <w:p w:rsidR="00A377B0" w:rsidRPr="001A0528" w:rsidRDefault="001C0F72" w:rsidP="006F4585">
            <w:pPr>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Not Supported</w:t>
            </w:r>
          </w:p>
        </w:tc>
      </w:tr>
      <w:tr w:rsidR="00A377B0" w:rsidRPr="001A0528" w:rsidTr="00A377B0">
        <w:tc>
          <w:tcPr>
            <w:tcW w:w="2675" w:type="pct"/>
          </w:tcPr>
          <w:p w:rsidR="00A377B0" w:rsidRPr="001A0528" w:rsidRDefault="00FC0D8F" w:rsidP="006F4585">
            <w:pPr>
              <w:autoSpaceDE w:val="0"/>
              <w:autoSpaceDN w:val="0"/>
              <w:adjustRightInd w:val="0"/>
              <w:spacing w:line="276" w:lineRule="auto"/>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knowledge has significant effect on personal financial management behavior.</w:t>
            </w:r>
          </w:p>
        </w:tc>
        <w:tc>
          <w:tcPr>
            <w:tcW w:w="1231" w:type="pct"/>
          </w:tcPr>
          <w:p w:rsidR="00A377B0" w:rsidRPr="001A0528" w:rsidRDefault="00A377B0" w:rsidP="006F4585">
            <w:pPr>
              <w:tabs>
                <w:tab w:val="left" w:pos="2745"/>
              </w:tabs>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H2</w:t>
            </w:r>
          </w:p>
        </w:tc>
        <w:tc>
          <w:tcPr>
            <w:tcW w:w="1094" w:type="pct"/>
          </w:tcPr>
          <w:p w:rsidR="00A377B0" w:rsidRPr="001A0528" w:rsidRDefault="001C0F72" w:rsidP="006F4585">
            <w:pPr>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Supported</w:t>
            </w:r>
          </w:p>
        </w:tc>
      </w:tr>
      <w:tr w:rsidR="00A377B0" w:rsidRPr="001A0528" w:rsidTr="00A377B0">
        <w:tc>
          <w:tcPr>
            <w:tcW w:w="2675" w:type="pct"/>
          </w:tcPr>
          <w:p w:rsidR="00A377B0" w:rsidRPr="001A0528" w:rsidRDefault="00FC0D8F" w:rsidP="006F4585">
            <w:pPr>
              <w:autoSpaceDE w:val="0"/>
              <w:autoSpaceDN w:val="0"/>
              <w:adjustRightInd w:val="0"/>
              <w:spacing w:line="276" w:lineRule="auto"/>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Self-control has significant effect on personal financial management behavior.</w:t>
            </w:r>
          </w:p>
        </w:tc>
        <w:tc>
          <w:tcPr>
            <w:tcW w:w="1231" w:type="pct"/>
          </w:tcPr>
          <w:p w:rsidR="00A377B0" w:rsidRPr="001A0528" w:rsidRDefault="00A377B0" w:rsidP="006F4585">
            <w:pPr>
              <w:tabs>
                <w:tab w:val="left" w:pos="2745"/>
              </w:tabs>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H3</w:t>
            </w:r>
          </w:p>
        </w:tc>
        <w:tc>
          <w:tcPr>
            <w:tcW w:w="1094" w:type="pct"/>
          </w:tcPr>
          <w:p w:rsidR="00A377B0" w:rsidRPr="001A0528" w:rsidRDefault="001C0F72" w:rsidP="006F4585">
            <w:pPr>
              <w:spacing w:line="276" w:lineRule="auto"/>
              <w:jc w:val="center"/>
              <w:rPr>
                <w:rFonts w:ascii="Times New Roman" w:hAnsi="Times New Roman" w:cs="Times New Roman"/>
              </w:rPr>
            </w:pPr>
            <w:r w:rsidRPr="001A0528">
              <w:rPr>
                <w:rFonts w:ascii="Times New Roman" w:hAnsi="Times New Roman" w:cs="Times New Roman"/>
                <w:sz w:val="24"/>
                <w:szCs w:val="24"/>
              </w:rPr>
              <w:t xml:space="preserve">Supported </w:t>
            </w:r>
          </w:p>
        </w:tc>
      </w:tr>
      <w:tr w:rsidR="00A377B0" w:rsidRPr="001A0528" w:rsidTr="00A377B0">
        <w:tc>
          <w:tcPr>
            <w:tcW w:w="2675" w:type="pct"/>
          </w:tcPr>
          <w:p w:rsidR="00A377B0" w:rsidRPr="001A0528" w:rsidRDefault="00FC0D8F" w:rsidP="006F4585">
            <w:pPr>
              <w:autoSpaceDE w:val="0"/>
              <w:autoSpaceDN w:val="0"/>
              <w:adjustRightInd w:val="0"/>
              <w:spacing w:line="276" w:lineRule="auto"/>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Subjective norm has significant effect on personal financial management behavior.</w:t>
            </w:r>
          </w:p>
        </w:tc>
        <w:tc>
          <w:tcPr>
            <w:tcW w:w="1231" w:type="pct"/>
          </w:tcPr>
          <w:p w:rsidR="00A377B0" w:rsidRPr="001A0528" w:rsidRDefault="00A377B0" w:rsidP="006F4585">
            <w:pPr>
              <w:tabs>
                <w:tab w:val="left" w:pos="2745"/>
              </w:tabs>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H4</w:t>
            </w:r>
          </w:p>
        </w:tc>
        <w:tc>
          <w:tcPr>
            <w:tcW w:w="1094" w:type="pct"/>
          </w:tcPr>
          <w:p w:rsidR="00A377B0" w:rsidRPr="001A0528" w:rsidRDefault="001C0F72" w:rsidP="006F4585">
            <w:pPr>
              <w:spacing w:line="276" w:lineRule="auto"/>
              <w:jc w:val="center"/>
              <w:rPr>
                <w:rFonts w:ascii="Times New Roman" w:hAnsi="Times New Roman" w:cs="Times New Roman"/>
              </w:rPr>
            </w:pPr>
            <w:r w:rsidRPr="001A0528">
              <w:rPr>
                <w:rFonts w:ascii="Times New Roman" w:hAnsi="Times New Roman" w:cs="Times New Roman"/>
                <w:sz w:val="24"/>
                <w:szCs w:val="24"/>
              </w:rPr>
              <w:t xml:space="preserve">Supported </w:t>
            </w:r>
          </w:p>
        </w:tc>
      </w:tr>
      <w:tr w:rsidR="00A377B0" w:rsidRPr="001A0528" w:rsidTr="00A377B0">
        <w:tc>
          <w:tcPr>
            <w:tcW w:w="2675" w:type="pct"/>
          </w:tcPr>
          <w:p w:rsidR="00A377B0" w:rsidRPr="001A0528" w:rsidRDefault="001C0F72" w:rsidP="006F4585">
            <w:pPr>
              <w:autoSpaceDE w:val="0"/>
              <w:autoSpaceDN w:val="0"/>
              <w:adjustRightInd w:val="0"/>
              <w:spacing w:line="276" w:lineRule="auto"/>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Financial anxiety has significant effect on personal financial management behavior.</w:t>
            </w:r>
          </w:p>
        </w:tc>
        <w:tc>
          <w:tcPr>
            <w:tcW w:w="1231" w:type="pct"/>
          </w:tcPr>
          <w:p w:rsidR="00A377B0" w:rsidRPr="001A0528" w:rsidRDefault="00A377B0" w:rsidP="006F4585">
            <w:pPr>
              <w:tabs>
                <w:tab w:val="left" w:pos="2745"/>
              </w:tabs>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H5</w:t>
            </w:r>
          </w:p>
        </w:tc>
        <w:tc>
          <w:tcPr>
            <w:tcW w:w="1094" w:type="pct"/>
          </w:tcPr>
          <w:p w:rsidR="00A377B0" w:rsidRPr="001A0528" w:rsidRDefault="00A377B0" w:rsidP="006F4585">
            <w:pPr>
              <w:spacing w:line="276" w:lineRule="auto"/>
              <w:jc w:val="center"/>
              <w:rPr>
                <w:rFonts w:ascii="Times New Roman" w:hAnsi="Times New Roman" w:cs="Times New Roman"/>
              </w:rPr>
            </w:pPr>
            <w:r w:rsidRPr="001A0528">
              <w:rPr>
                <w:rFonts w:ascii="Times New Roman" w:hAnsi="Times New Roman" w:cs="Times New Roman"/>
                <w:sz w:val="24"/>
                <w:szCs w:val="24"/>
              </w:rPr>
              <w:t xml:space="preserve">Not </w:t>
            </w:r>
            <w:r w:rsidR="001C0F72" w:rsidRPr="001A0528">
              <w:rPr>
                <w:rFonts w:ascii="Times New Roman" w:hAnsi="Times New Roman" w:cs="Times New Roman"/>
                <w:sz w:val="24"/>
                <w:szCs w:val="24"/>
              </w:rPr>
              <w:t xml:space="preserve">Supported </w:t>
            </w:r>
          </w:p>
        </w:tc>
      </w:tr>
      <w:tr w:rsidR="00A377B0" w:rsidRPr="001A0528" w:rsidTr="00A377B0">
        <w:tc>
          <w:tcPr>
            <w:tcW w:w="2675" w:type="pct"/>
          </w:tcPr>
          <w:p w:rsidR="00A377B0" w:rsidRPr="001A0528" w:rsidRDefault="001C0F72" w:rsidP="006F4585">
            <w:pPr>
              <w:autoSpaceDE w:val="0"/>
              <w:autoSpaceDN w:val="0"/>
              <w:adjustRightInd w:val="0"/>
              <w:spacing w:line="276" w:lineRule="auto"/>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xml:space="preserve">Income has significant effect on personal </w:t>
            </w:r>
            <w:r w:rsidRPr="001A0528">
              <w:rPr>
                <w:rFonts w:ascii="Times New Roman" w:eastAsia="Times New Roman" w:hAnsi="Times New Roman" w:cs="Times New Roman"/>
                <w:sz w:val="24"/>
                <w:szCs w:val="24"/>
              </w:rPr>
              <w:lastRenderedPageBreak/>
              <w:t>financial management behavior.</w:t>
            </w:r>
          </w:p>
        </w:tc>
        <w:tc>
          <w:tcPr>
            <w:tcW w:w="1231" w:type="pct"/>
          </w:tcPr>
          <w:p w:rsidR="00A377B0" w:rsidRPr="001A0528" w:rsidRDefault="00A377B0" w:rsidP="006F4585">
            <w:pPr>
              <w:tabs>
                <w:tab w:val="left" w:pos="2745"/>
              </w:tabs>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lastRenderedPageBreak/>
              <w:t>H6</w:t>
            </w:r>
          </w:p>
        </w:tc>
        <w:tc>
          <w:tcPr>
            <w:tcW w:w="1094" w:type="pct"/>
          </w:tcPr>
          <w:p w:rsidR="00A377B0" w:rsidRPr="001A0528" w:rsidRDefault="001C0F72" w:rsidP="006F4585">
            <w:pPr>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Not Supported</w:t>
            </w:r>
          </w:p>
        </w:tc>
      </w:tr>
      <w:tr w:rsidR="001C0F72" w:rsidRPr="001A0528" w:rsidTr="00A377B0">
        <w:tc>
          <w:tcPr>
            <w:tcW w:w="2675" w:type="pct"/>
          </w:tcPr>
          <w:p w:rsidR="001C0F72" w:rsidRPr="001A0528" w:rsidRDefault="001C0F72" w:rsidP="006F4585">
            <w:pPr>
              <w:autoSpaceDE w:val="0"/>
              <w:autoSpaceDN w:val="0"/>
              <w:adjustRightInd w:val="0"/>
              <w:spacing w:line="276" w:lineRule="auto"/>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lastRenderedPageBreak/>
              <w:t>Age has significant effect on personal financial management behavior.</w:t>
            </w:r>
          </w:p>
        </w:tc>
        <w:tc>
          <w:tcPr>
            <w:tcW w:w="1231" w:type="pct"/>
          </w:tcPr>
          <w:p w:rsidR="001C0F72" w:rsidRPr="001A0528" w:rsidRDefault="001C0F72" w:rsidP="006F4585">
            <w:pPr>
              <w:tabs>
                <w:tab w:val="left" w:pos="2745"/>
              </w:tabs>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H7</w:t>
            </w:r>
          </w:p>
        </w:tc>
        <w:tc>
          <w:tcPr>
            <w:tcW w:w="1094" w:type="pct"/>
          </w:tcPr>
          <w:p w:rsidR="001C0F72" w:rsidRPr="001A0528" w:rsidRDefault="001C0F72" w:rsidP="006F4585">
            <w:pPr>
              <w:spacing w:line="276" w:lineRule="auto"/>
              <w:jc w:val="center"/>
              <w:rPr>
                <w:rFonts w:ascii="Times New Roman" w:hAnsi="Times New Roman" w:cs="Times New Roman"/>
                <w:sz w:val="24"/>
                <w:szCs w:val="24"/>
              </w:rPr>
            </w:pPr>
            <w:r w:rsidRPr="001A0528">
              <w:rPr>
                <w:rFonts w:ascii="Times New Roman" w:hAnsi="Times New Roman" w:cs="Times New Roman"/>
                <w:sz w:val="24"/>
                <w:szCs w:val="24"/>
              </w:rPr>
              <w:t>Not Supported</w:t>
            </w:r>
          </w:p>
        </w:tc>
      </w:tr>
    </w:tbl>
    <w:p w:rsidR="00D806CE" w:rsidRDefault="00D806CE" w:rsidP="006F4585">
      <w:pPr>
        <w:autoSpaceDE w:val="0"/>
        <w:autoSpaceDN w:val="0"/>
        <w:adjustRightInd w:val="0"/>
        <w:spacing w:after="0"/>
        <w:jc w:val="both"/>
        <w:rPr>
          <w:rFonts w:ascii="Times New Roman" w:eastAsia="Calibri" w:hAnsi="Times New Roman" w:cs="Times New Roman"/>
          <w:b/>
          <w:sz w:val="24"/>
          <w:szCs w:val="24"/>
        </w:rPr>
      </w:pPr>
    </w:p>
    <w:p w:rsidR="001812DE" w:rsidRDefault="001812DE" w:rsidP="006F4585">
      <w:pPr>
        <w:autoSpaceDE w:val="0"/>
        <w:autoSpaceDN w:val="0"/>
        <w:adjustRightInd w:val="0"/>
        <w:spacing w:after="0"/>
        <w:jc w:val="both"/>
        <w:rPr>
          <w:rFonts w:ascii="Times New Roman" w:eastAsia="Calibri" w:hAnsi="Times New Roman" w:cs="Times New Roman"/>
          <w:b/>
          <w:sz w:val="24"/>
          <w:szCs w:val="24"/>
        </w:rPr>
      </w:pPr>
    </w:p>
    <w:p w:rsidR="001812DE" w:rsidRDefault="001812DE" w:rsidP="006F4585">
      <w:pPr>
        <w:autoSpaceDE w:val="0"/>
        <w:autoSpaceDN w:val="0"/>
        <w:adjustRightInd w:val="0"/>
        <w:spacing w:after="0"/>
        <w:jc w:val="both"/>
        <w:rPr>
          <w:rFonts w:ascii="Times New Roman" w:eastAsia="Calibri" w:hAnsi="Times New Roman" w:cs="Times New Roman"/>
          <w:b/>
          <w:sz w:val="24"/>
          <w:szCs w:val="24"/>
        </w:rPr>
      </w:pPr>
    </w:p>
    <w:p w:rsidR="00A377B0" w:rsidRPr="001A0528" w:rsidRDefault="00241D7A" w:rsidP="006F4585">
      <w:pPr>
        <w:autoSpaceDE w:val="0"/>
        <w:autoSpaceDN w:val="0"/>
        <w:adjustRightInd w:val="0"/>
        <w:spacing w:after="0"/>
        <w:jc w:val="both"/>
        <w:rPr>
          <w:rFonts w:ascii="Times New Roman" w:eastAsia="Calibri" w:hAnsi="Times New Roman" w:cs="Times New Roman"/>
          <w:b/>
          <w:sz w:val="24"/>
          <w:szCs w:val="24"/>
        </w:rPr>
      </w:pPr>
      <w:r w:rsidRPr="001A0528">
        <w:rPr>
          <w:rFonts w:ascii="Times New Roman" w:eastAsia="Calibri" w:hAnsi="Times New Roman" w:cs="Times New Roman"/>
          <w:b/>
          <w:sz w:val="24"/>
          <w:szCs w:val="24"/>
        </w:rPr>
        <w:t>Conclusion and Recommendation</w:t>
      </w:r>
    </w:p>
    <w:p w:rsidR="00026CD3" w:rsidRDefault="00A377B0" w:rsidP="00526926">
      <w:pPr>
        <w:autoSpaceDE w:val="0"/>
        <w:autoSpaceDN w:val="0"/>
        <w:adjustRightInd w:val="0"/>
        <w:spacing w:after="0"/>
        <w:jc w:val="both"/>
        <w:rPr>
          <w:rFonts w:ascii="Times New Roman" w:eastAsia="Calibri" w:hAnsi="Times New Roman" w:cs="Times New Roman"/>
          <w:sz w:val="24"/>
          <w:szCs w:val="24"/>
        </w:rPr>
      </w:pPr>
      <w:r w:rsidRPr="001A0528">
        <w:rPr>
          <w:rFonts w:ascii="Times New Roman" w:eastAsia="Calibri" w:hAnsi="Times New Roman" w:cs="Times New Roman"/>
          <w:sz w:val="24"/>
          <w:szCs w:val="24"/>
        </w:rPr>
        <w:t xml:space="preserve">Based on the main results drawn from multiple linear regression result as explained in the discussion part of the study, it is possible to conclude that financial knowledge and self-control have positive </w:t>
      </w:r>
      <w:r w:rsidR="00026CD3" w:rsidRPr="001A0528">
        <w:rPr>
          <w:rFonts w:ascii="Times New Roman" w:eastAsia="Calibri" w:hAnsi="Times New Roman" w:cs="Times New Roman"/>
          <w:sz w:val="24"/>
          <w:szCs w:val="24"/>
        </w:rPr>
        <w:t xml:space="preserve">significant </w:t>
      </w:r>
      <w:r w:rsidRPr="001A0528">
        <w:rPr>
          <w:rFonts w:ascii="Times New Roman" w:eastAsia="Calibri" w:hAnsi="Times New Roman" w:cs="Times New Roman"/>
          <w:sz w:val="24"/>
          <w:szCs w:val="24"/>
        </w:rPr>
        <w:t xml:space="preserve">effect on individual’s personal financial management behavior whereas subjective norms or social influence has negative and statistically significant impact on individual’s personal financial management behavior. However, financial anxiety, age and average monthly </w:t>
      </w:r>
      <w:r w:rsidR="00026CD3" w:rsidRPr="001A0528">
        <w:rPr>
          <w:rFonts w:ascii="Times New Roman" w:eastAsia="Calibri" w:hAnsi="Times New Roman" w:cs="Times New Roman"/>
          <w:sz w:val="24"/>
          <w:szCs w:val="24"/>
        </w:rPr>
        <w:t xml:space="preserve">net </w:t>
      </w:r>
      <w:r w:rsidRPr="001A0528">
        <w:rPr>
          <w:rFonts w:ascii="Times New Roman" w:eastAsia="Calibri" w:hAnsi="Times New Roman" w:cs="Times New Roman"/>
          <w:sz w:val="24"/>
          <w:szCs w:val="24"/>
        </w:rPr>
        <w:t xml:space="preserve">income have no significant influence on personal financial management behavior among </w:t>
      </w:r>
      <w:proofErr w:type="spellStart"/>
      <w:r w:rsidRPr="001A0528">
        <w:rPr>
          <w:rFonts w:ascii="Times New Roman" w:eastAsia="Calibri" w:hAnsi="Times New Roman" w:cs="Times New Roman"/>
          <w:sz w:val="24"/>
          <w:szCs w:val="24"/>
        </w:rPr>
        <w:t>debremarkos</w:t>
      </w:r>
      <w:proofErr w:type="spellEnd"/>
      <w:r w:rsidRPr="001A0528">
        <w:rPr>
          <w:rFonts w:ascii="Times New Roman" w:eastAsia="Calibri" w:hAnsi="Times New Roman" w:cs="Times New Roman"/>
          <w:sz w:val="24"/>
          <w:szCs w:val="24"/>
        </w:rPr>
        <w:t xml:space="preserve"> university staffs.</w:t>
      </w:r>
      <w:r w:rsidR="00BF43D0">
        <w:rPr>
          <w:rFonts w:ascii="Times New Roman" w:eastAsia="Calibri" w:hAnsi="Times New Roman" w:cs="Times New Roman"/>
          <w:sz w:val="24"/>
          <w:szCs w:val="24"/>
        </w:rPr>
        <w:t xml:space="preserve"> Therefore, </w:t>
      </w:r>
      <w:r w:rsidR="00D3372E" w:rsidRPr="00D3372E">
        <w:rPr>
          <w:rFonts w:ascii="Times New Roman" w:eastAsia="Calibri" w:hAnsi="Times New Roman" w:cs="Times New Roman"/>
          <w:sz w:val="24"/>
          <w:szCs w:val="24"/>
        </w:rPr>
        <w:t xml:space="preserve">it is essential that financial education </w:t>
      </w:r>
      <w:r w:rsidR="00D3372E">
        <w:rPr>
          <w:rFonts w:ascii="Times New Roman" w:eastAsia="Calibri" w:hAnsi="Times New Roman" w:cs="Times New Roman"/>
          <w:sz w:val="24"/>
          <w:szCs w:val="24"/>
        </w:rPr>
        <w:t xml:space="preserve">should </w:t>
      </w:r>
      <w:r w:rsidR="00D3372E" w:rsidRPr="00D3372E">
        <w:rPr>
          <w:rFonts w:ascii="Times New Roman" w:eastAsia="Calibri" w:hAnsi="Times New Roman" w:cs="Times New Roman"/>
          <w:sz w:val="24"/>
          <w:szCs w:val="24"/>
        </w:rPr>
        <w:t>be promoted as one of the life skills to be taught at school</w:t>
      </w:r>
      <w:r w:rsidR="00D3372E">
        <w:rPr>
          <w:rFonts w:ascii="Times New Roman" w:eastAsia="Calibri" w:hAnsi="Times New Roman" w:cs="Times New Roman"/>
          <w:sz w:val="24"/>
          <w:szCs w:val="24"/>
        </w:rPr>
        <w:t xml:space="preserve"> as well as higher education</w:t>
      </w:r>
      <w:r w:rsidR="00D3372E" w:rsidRPr="00D3372E">
        <w:rPr>
          <w:rFonts w:ascii="Times New Roman" w:eastAsia="Calibri" w:hAnsi="Times New Roman" w:cs="Times New Roman"/>
          <w:sz w:val="24"/>
          <w:szCs w:val="24"/>
        </w:rPr>
        <w:t xml:space="preserve"> level so that individuals are empowered with basic financ</w:t>
      </w:r>
      <w:r w:rsidR="00D3372E">
        <w:rPr>
          <w:rFonts w:ascii="Times New Roman" w:eastAsia="Calibri" w:hAnsi="Times New Roman" w:cs="Times New Roman"/>
          <w:sz w:val="24"/>
          <w:szCs w:val="24"/>
        </w:rPr>
        <w:t>ial knowledge.</w:t>
      </w:r>
      <w:r w:rsidR="00026CD3" w:rsidRPr="00BF43D0">
        <w:rPr>
          <w:rFonts w:ascii="Times New Roman" w:eastAsia="Calibri" w:hAnsi="Times New Roman" w:cs="Times New Roman"/>
          <w:sz w:val="24"/>
          <w:szCs w:val="24"/>
        </w:rPr>
        <w:t xml:space="preserve"> </w:t>
      </w:r>
      <w:r w:rsidR="00526926">
        <w:rPr>
          <w:rFonts w:ascii="Times New Roman" w:eastAsia="Calibri" w:hAnsi="Times New Roman" w:cs="Times New Roman"/>
          <w:sz w:val="24"/>
          <w:szCs w:val="24"/>
        </w:rPr>
        <w:t>Further, i</w:t>
      </w:r>
      <w:r w:rsidR="00381E82" w:rsidRPr="00526926">
        <w:rPr>
          <w:rFonts w:ascii="Times New Roman" w:eastAsia="Calibri" w:hAnsi="Times New Roman" w:cs="Times New Roman"/>
          <w:sz w:val="24"/>
          <w:szCs w:val="24"/>
        </w:rPr>
        <w:t>n order to enhance individual’s financial management decision and thereby to reduce the influence of other stakeholders’ on individual’s personal financial management behavior, f</w:t>
      </w:r>
      <w:r w:rsidR="00026CD3" w:rsidRPr="00526926">
        <w:rPr>
          <w:rFonts w:ascii="Times New Roman" w:eastAsia="Calibri" w:hAnsi="Times New Roman" w:cs="Times New Roman"/>
          <w:sz w:val="24"/>
          <w:szCs w:val="24"/>
        </w:rPr>
        <w:t xml:space="preserve">inancial education </w:t>
      </w:r>
      <w:r w:rsidR="00381E82" w:rsidRPr="00526926">
        <w:rPr>
          <w:rFonts w:ascii="Times New Roman" w:eastAsia="Calibri" w:hAnsi="Times New Roman" w:cs="Times New Roman"/>
          <w:sz w:val="24"/>
          <w:szCs w:val="24"/>
        </w:rPr>
        <w:t xml:space="preserve">(awareness creation) </w:t>
      </w:r>
      <w:r w:rsidR="00026CD3" w:rsidRPr="00526926">
        <w:rPr>
          <w:rFonts w:ascii="Times New Roman" w:eastAsia="Calibri" w:hAnsi="Times New Roman" w:cs="Times New Roman"/>
          <w:sz w:val="24"/>
          <w:szCs w:val="24"/>
        </w:rPr>
        <w:t>should be given to the entire society us</w:t>
      </w:r>
      <w:r w:rsidR="00FD321E" w:rsidRPr="00526926">
        <w:rPr>
          <w:rFonts w:ascii="Times New Roman" w:eastAsia="Calibri" w:hAnsi="Times New Roman" w:cs="Times New Roman"/>
          <w:sz w:val="24"/>
          <w:szCs w:val="24"/>
        </w:rPr>
        <w:t xml:space="preserve">ing financial media, seminars, </w:t>
      </w:r>
      <w:r w:rsidR="00026CD3" w:rsidRPr="00526926">
        <w:rPr>
          <w:rFonts w:ascii="Times New Roman" w:eastAsia="Calibri" w:hAnsi="Times New Roman" w:cs="Times New Roman"/>
          <w:sz w:val="24"/>
          <w:szCs w:val="24"/>
        </w:rPr>
        <w:t>workshops</w:t>
      </w:r>
      <w:r w:rsidR="00FD321E" w:rsidRPr="00526926">
        <w:rPr>
          <w:rFonts w:ascii="Times New Roman" w:eastAsia="Calibri" w:hAnsi="Times New Roman" w:cs="Times New Roman"/>
          <w:sz w:val="24"/>
          <w:szCs w:val="24"/>
        </w:rPr>
        <w:t xml:space="preserve"> etc</w:t>
      </w:r>
      <w:r w:rsidR="00026CD3" w:rsidRPr="00526926">
        <w:rPr>
          <w:rFonts w:ascii="Times New Roman" w:eastAsia="Calibri" w:hAnsi="Times New Roman" w:cs="Times New Roman"/>
          <w:sz w:val="24"/>
          <w:szCs w:val="24"/>
        </w:rPr>
        <w:t>.</w:t>
      </w:r>
    </w:p>
    <w:p w:rsidR="00D3372E" w:rsidRPr="00526926" w:rsidRDefault="00D3372E" w:rsidP="00526926">
      <w:pPr>
        <w:autoSpaceDE w:val="0"/>
        <w:autoSpaceDN w:val="0"/>
        <w:adjustRightInd w:val="0"/>
        <w:spacing w:after="0"/>
        <w:jc w:val="both"/>
        <w:rPr>
          <w:rFonts w:ascii="Times New Roman" w:eastAsia="Calibri" w:hAnsi="Times New Roman" w:cs="Times New Roman"/>
          <w:sz w:val="24"/>
          <w:szCs w:val="24"/>
        </w:rPr>
      </w:pPr>
    </w:p>
    <w:p w:rsidR="00C01B1D" w:rsidRPr="001A0528" w:rsidRDefault="00C01B1D" w:rsidP="006F4585">
      <w:pPr>
        <w:autoSpaceDE w:val="0"/>
        <w:autoSpaceDN w:val="0"/>
        <w:adjustRightInd w:val="0"/>
        <w:spacing w:after="0"/>
        <w:jc w:val="both"/>
        <w:rPr>
          <w:rFonts w:ascii="Times New Roman" w:hAnsi="Times New Roman" w:cs="Times New Roman"/>
          <w:b/>
          <w:sz w:val="24"/>
          <w:szCs w:val="24"/>
        </w:rPr>
      </w:pPr>
      <w:r w:rsidRPr="001A0528">
        <w:rPr>
          <w:rFonts w:ascii="Times New Roman" w:hAnsi="Times New Roman" w:cs="Times New Roman"/>
          <w:b/>
          <w:sz w:val="24"/>
          <w:szCs w:val="24"/>
        </w:rPr>
        <w:t>References</w:t>
      </w:r>
    </w:p>
    <w:p w:rsidR="008F134F" w:rsidRDefault="008F134F" w:rsidP="00AB41B9">
      <w:pPr>
        <w:tabs>
          <w:tab w:val="left" w:pos="2745"/>
        </w:tabs>
        <w:spacing w:line="360" w:lineRule="auto"/>
        <w:ind w:left="720" w:hanging="720"/>
        <w:jc w:val="both"/>
        <w:rPr>
          <w:rFonts w:ascii="Times New Roman" w:hAnsi="Times New Roman" w:cs="Times New Roman"/>
          <w:sz w:val="24"/>
          <w:szCs w:val="24"/>
        </w:rPr>
      </w:pPr>
      <w:proofErr w:type="spellStart"/>
      <w:r w:rsidRPr="00680872">
        <w:rPr>
          <w:rFonts w:ascii="Times New Roman" w:hAnsi="Times New Roman" w:cs="Times New Roman"/>
          <w:sz w:val="24"/>
          <w:szCs w:val="24"/>
        </w:rPr>
        <w:t>Ajzen</w:t>
      </w:r>
      <w:proofErr w:type="spellEnd"/>
      <w:r w:rsidRPr="00680872">
        <w:rPr>
          <w:rFonts w:ascii="Times New Roman" w:hAnsi="Times New Roman" w:cs="Times New Roman"/>
          <w:sz w:val="24"/>
          <w:szCs w:val="24"/>
        </w:rPr>
        <w:t xml:space="preserve">, I. (1988). </w:t>
      </w:r>
      <w:proofErr w:type="gramStart"/>
      <w:r w:rsidRPr="00680872">
        <w:rPr>
          <w:rFonts w:ascii="Times New Roman" w:hAnsi="Times New Roman" w:cs="Times New Roman"/>
          <w:sz w:val="24"/>
          <w:szCs w:val="24"/>
        </w:rPr>
        <w:t>Attitudes, personality and behavior.</w:t>
      </w:r>
      <w:proofErr w:type="gramEnd"/>
      <w:r w:rsidRPr="00680872">
        <w:rPr>
          <w:rFonts w:ascii="Times New Roman" w:hAnsi="Times New Roman" w:cs="Times New Roman"/>
          <w:sz w:val="24"/>
          <w:szCs w:val="24"/>
        </w:rPr>
        <w:t xml:space="preserve"> Chicago: Dorsey Press.</w:t>
      </w:r>
    </w:p>
    <w:p w:rsidR="008F134F" w:rsidRDefault="008F134F" w:rsidP="008F134F">
      <w:pPr>
        <w:tabs>
          <w:tab w:val="left" w:pos="2745"/>
        </w:tabs>
        <w:ind w:left="720" w:hanging="720"/>
        <w:jc w:val="both"/>
        <w:rPr>
          <w:rFonts w:ascii="Times New Roman" w:eastAsia="Times New Roman" w:hAnsi="Times New Roman" w:cs="Times New Roman"/>
          <w:sz w:val="24"/>
          <w:szCs w:val="24"/>
        </w:rPr>
      </w:pPr>
      <w:proofErr w:type="spellStart"/>
      <w:r w:rsidRPr="008F134F">
        <w:rPr>
          <w:rFonts w:ascii="Times New Roman" w:eastAsia="Times New Roman" w:hAnsi="Times New Roman" w:cs="Times New Roman"/>
          <w:sz w:val="24"/>
          <w:szCs w:val="24"/>
        </w:rPr>
        <w:t>Bimal</w:t>
      </w:r>
      <w:proofErr w:type="spellEnd"/>
      <w:r>
        <w:rPr>
          <w:rFonts w:ascii="Times New Roman" w:eastAsia="Times New Roman" w:hAnsi="Times New Roman" w:cs="Times New Roman"/>
          <w:sz w:val="24"/>
          <w:szCs w:val="24"/>
        </w:rPr>
        <w:t>, B</w:t>
      </w:r>
      <w:r w:rsidRPr="008F134F">
        <w:rPr>
          <w:rFonts w:ascii="Times New Roman" w:eastAsia="Times New Roman" w:hAnsi="Times New Roman" w:cs="Times New Roman"/>
          <w:sz w:val="24"/>
          <w:szCs w:val="24"/>
        </w:rPr>
        <w:t xml:space="preserve">. (2011). </w:t>
      </w:r>
      <w:proofErr w:type="gramStart"/>
      <w:r w:rsidRPr="008F134F">
        <w:rPr>
          <w:rFonts w:ascii="Times New Roman" w:eastAsia="Times New Roman" w:hAnsi="Times New Roman" w:cs="Times New Roman"/>
          <w:sz w:val="24"/>
          <w:szCs w:val="24"/>
        </w:rPr>
        <w:t>Financial Management Importance.</w:t>
      </w:r>
      <w:proofErr w:type="gramEnd"/>
      <w:r w:rsidRPr="008F134F">
        <w:rPr>
          <w:rFonts w:ascii="Times New Roman" w:eastAsia="Times New Roman" w:hAnsi="Times New Roman" w:cs="Times New Roman"/>
          <w:sz w:val="24"/>
          <w:szCs w:val="24"/>
        </w:rPr>
        <w:t xml:space="preserve"> </w:t>
      </w:r>
      <w:proofErr w:type="gramStart"/>
      <w:r w:rsidRPr="008F134F">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Pr="008F134F">
        <w:rPr>
          <w:rFonts w:ascii="Times New Roman" w:eastAsia="Times New Roman" w:hAnsi="Times New Roman" w:cs="Times New Roman"/>
          <w:sz w:val="24"/>
          <w:szCs w:val="24"/>
        </w:rPr>
        <w:t>http://www.blognbuzz.com/financial-management-importance.html.</w:t>
      </w:r>
      <w:proofErr w:type="gramEnd"/>
      <w:r w:rsidRPr="008F134F">
        <w:rPr>
          <w:rFonts w:ascii="Times New Roman" w:eastAsia="Times New Roman" w:hAnsi="Times New Roman" w:cs="Times New Roman"/>
          <w:sz w:val="24"/>
          <w:szCs w:val="24"/>
        </w:rPr>
        <w:t xml:space="preserve"> Retrieved 12 April</w:t>
      </w:r>
      <w:r>
        <w:rPr>
          <w:rFonts w:ascii="Times New Roman" w:eastAsia="Times New Roman" w:hAnsi="Times New Roman" w:cs="Times New Roman"/>
          <w:sz w:val="24"/>
          <w:szCs w:val="24"/>
        </w:rPr>
        <w:t xml:space="preserve"> </w:t>
      </w:r>
      <w:r w:rsidRPr="008F134F">
        <w:rPr>
          <w:rFonts w:ascii="Times New Roman" w:eastAsia="Times New Roman" w:hAnsi="Times New Roman" w:cs="Times New Roman"/>
          <w:sz w:val="24"/>
          <w:szCs w:val="24"/>
        </w:rPr>
        <w:t>2012</w:t>
      </w:r>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proofErr w:type="spellStart"/>
      <w:r w:rsidRPr="004F78D5">
        <w:rPr>
          <w:rFonts w:ascii="Times New Roman" w:eastAsia="Times New Roman" w:hAnsi="Times New Roman" w:cs="Times New Roman"/>
          <w:sz w:val="24"/>
          <w:szCs w:val="24"/>
        </w:rPr>
        <w:t>Carlson</w:t>
      </w:r>
      <w:proofErr w:type="gramStart"/>
      <w:r w:rsidRPr="004F78D5">
        <w:rPr>
          <w:rFonts w:ascii="Times New Roman" w:eastAsia="Times New Roman" w:hAnsi="Times New Roman" w:cs="Times New Roman"/>
          <w:sz w:val="24"/>
          <w:szCs w:val="24"/>
        </w:rPr>
        <w:t>,M.B</w:t>
      </w:r>
      <w:proofErr w:type="spellEnd"/>
      <w:proofErr w:type="gramEnd"/>
      <w:r w:rsidRPr="004F78D5">
        <w:rPr>
          <w:rFonts w:ascii="Times New Roman" w:eastAsia="Times New Roman" w:hAnsi="Times New Roman" w:cs="Times New Roman"/>
          <w:sz w:val="24"/>
          <w:szCs w:val="24"/>
        </w:rPr>
        <w:t xml:space="preserve">. , </w:t>
      </w:r>
      <w:proofErr w:type="spellStart"/>
      <w:r w:rsidRPr="004F78D5">
        <w:rPr>
          <w:rFonts w:ascii="Times New Roman" w:eastAsia="Times New Roman" w:hAnsi="Times New Roman" w:cs="Times New Roman"/>
          <w:sz w:val="24"/>
          <w:szCs w:val="24"/>
        </w:rPr>
        <w:t>Britt,S.L</w:t>
      </w:r>
      <w:proofErr w:type="spellEnd"/>
      <w:r w:rsidRPr="004F78D5">
        <w:rPr>
          <w:rFonts w:ascii="Times New Roman" w:eastAsia="Times New Roman" w:hAnsi="Times New Roman" w:cs="Times New Roman"/>
          <w:sz w:val="24"/>
          <w:szCs w:val="24"/>
        </w:rPr>
        <w:t>. and  Goff, B.N. (2015). Factors Associated with a Composite Measure of Financial Behavior among Soldiers. Journal of Financial Counseling and Planning Volume 26, Issue 1, 30-42.</w:t>
      </w:r>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proofErr w:type="spellStart"/>
      <w:proofErr w:type="gramStart"/>
      <w:r w:rsidRPr="001A0528">
        <w:rPr>
          <w:rFonts w:ascii="Times New Roman" w:eastAsia="Times New Roman" w:hAnsi="Times New Roman" w:cs="Times New Roman"/>
          <w:sz w:val="24"/>
          <w:szCs w:val="24"/>
        </w:rPr>
        <w:t>Ciumara</w:t>
      </w:r>
      <w:proofErr w:type="spellEnd"/>
      <w:r w:rsidRPr="001A0528">
        <w:rPr>
          <w:rFonts w:ascii="Times New Roman" w:eastAsia="Times New Roman" w:hAnsi="Times New Roman" w:cs="Times New Roman"/>
          <w:sz w:val="24"/>
          <w:szCs w:val="24"/>
        </w:rPr>
        <w:t>, T. (2014).</w:t>
      </w:r>
      <w:proofErr w:type="gramEnd"/>
      <w:r w:rsidRPr="001A0528">
        <w:rPr>
          <w:rFonts w:ascii="Times New Roman" w:eastAsia="Times New Roman" w:hAnsi="Times New Roman" w:cs="Times New Roman"/>
          <w:sz w:val="24"/>
          <w:szCs w:val="24"/>
        </w:rPr>
        <w:t xml:space="preserve"> Factors Influencing Individual Financial Decisions: A Literature Review. Section – Economy and Management</w:t>
      </w:r>
      <w:r w:rsidRPr="001A0528">
        <w:t xml:space="preserve"> </w:t>
      </w:r>
      <w:r w:rsidRPr="001A0528">
        <w:rPr>
          <w:rFonts w:ascii="Times New Roman" w:eastAsia="Times New Roman" w:hAnsi="Times New Roman" w:cs="Times New Roman"/>
          <w:sz w:val="24"/>
          <w:szCs w:val="24"/>
        </w:rPr>
        <w:t>at: https://www.researchgate.net/publication/265601246.</w:t>
      </w:r>
    </w:p>
    <w:p w:rsidR="008F134F" w:rsidRPr="006F0AA9" w:rsidRDefault="008F134F" w:rsidP="00AB41B9">
      <w:pPr>
        <w:tabs>
          <w:tab w:val="left" w:pos="2745"/>
        </w:tabs>
        <w:spacing w:line="360" w:lineRule="auto"/>
        <w:ind w:left="720" w:hanging="720"/>
        <w:jc w:val="both"/>
        <w:rPr>
          <w:rFonts w:ascii="Times New Roman" w:hAnsi="Times New Roman" w:cs="Times New Roman"/>
          <w:sz w:val="24"/>
          <w:szCs w:val="24"/>
        </w:rPr>
      </w:pPr>
      <w:proofErr w:type="gramStart"/>
      <w:r w:rsidRPr="00675D46">
        <w:rPr>
          <w:rFonts w:ascii="Times New Roman" w:hAnsi="Times New Roman" w:cs="Times New Roman"/>
          <w:sz w:val="24"/>
          <w:szCs w:val="24"/>
        </w:rPr>
        <w:t>Deacon, R.E., Firebaugh, F. M., 1988.</w:t>
      </w:r>
      <w:proofErr w:type="gramEnd"/>
      <w:r w:rsidRPr="00675D46">
        <w:rPr>
          <w:rFonts w:ascii="Times New Roman" w:hAnsi="Times New Roman" w:cs="Times New Roman"/>
          <w:sz w:val="24"/>
          <w:szCs w:val="24"/>
        </w:rPr>
        <w:t xml:space="preserve"> Family resource management: Principles and applications, Toronto: </w:t>
      </w:r>
      <w:proofErr w:type="spellStart"/>
      <w:r w:rsidRPr="00675D46">
        <w:rPr>
          <w:rFonts w:ascii="Times New Roman" w:hAnsi="Times New Roman" w:cs="Times New Roman"/>
          <w:sz w:val="24"/>
          <w:szCs w:val="24"/>
        </w:rPr>
        <w:t>Allyn</w:t>
      </w:r>
      <w:proofErr w:type="spellEnd"/>
      <w:r w:rsidRPr="00675D46">
        <w:rPr>
          <w:rFonts w:ascii="Times New Roman" w:hAnsi="Times New Roman" w:cs="Times New Roman"/>
          <w:sz w:val="24"/>
          <w:szCs w:val="24"/>
        </w:rPr>
        <w:t xml:space="preserve"> &amp; Bacon.</w:t>
      </w:r>
    </w:p>
    <w:p w:rsidR="008F134F" w:rsidRPr="001A0528" w:rsidRDefault="008F134F" w:rsidP="008F134F">
      <w:pPr>
        <w:tabs>
          <w:tab w:val="left" w:pos="2745"/>
        </w:tabs>
        <w:ind w:left="720" w:hanging="720"/>
        <w:jc w:val="both"/>
        <w:rPr>
          <w:rFonts w:ascii="Times New Roman" w:eastAsia="Times New Roman" w:hAnsi="Times New Roman" w:cs="Times New Roman"/>
          <w:sz w:val="24"/>
          <w:szCs w:val="24"/>
        </w:rPr>
      </w:pPr>
      <w:proofErr w:type="spellStart"/>
      <w:proofErr w:type="gramStart"/>
      <w:r w:rsidRPr="001A0528">
        <w:rPr>
          <w:rFonts w:ascii="Times New Roman" w:eastAsia="Times New Roman" w:hAnsi="Times New Roman" w:cs="Times New Roman"/>
          <w:sz w:val="24"/>
          <w:szCs w:val="24"/>
        </w:rPr>
        <w:t>Falahati</w:t>
      </w:r>
      <w:proofErr w:type="spellEnd"/>
      <w:r w:rsidRPr="001A0528">
        <w:rPr>
          <w:rFonts w:ascii="Times New Roman" w:eastAsia="Times New Roman" w:hAnsi="Times New Roman" w:cs="Times New Roman"/>
          <w:sz w:val="24"/>
          <w:szCs w:val="24"/>
        </w:rPr>
        <w:t xml:space="preserve">, L. and </w:t>
      </w:r>
      <w:proofErr w:type="spellStart"/>
      <w:r w:rsidRPr="001A0528">
        <w:rPr>
          <w:rFonts w:ascii="Times New Roman" w:eastAsia="Times New Roman" w:hAnsi="Times New Roman" w:cs="Times New Roman"/>
          <w:sz w:val="24"/>
          <w:szCs w:val="24"/>
        </w:rPr>
        <w:t>Paim</w:t>
      </w:r>
      <w:proofErr w:type="spellEnd"/>
      <w:r w:rsidRPr="001A0528">
        <w:rPr>
          <w:rFonts w:ascii="Times New Roman" w:eastAsia="Times New Roman" w:hAnsi="Times New Roman" w:cs="Times New Roman"/>
          <w:sz w:val="24"/>
          <w:szCs w:val="24"/>
        </w:rPr>
        <w:t>, L. H. (2011).</w:t>
      </w:r>
      <w:proofErr w:type="gramEnd"/>
      <w:r w:rsidRPr="001A0528">
        <w:rPr>
          <w:rFonts w:ascii="Times New Roman" w:eastAsia="Times New Roman" w:hAnsi="Times New Roman" w:cs="Times New Roman"/>
          <w:sz w:val="24"/>
          <w:szCs w:val="24"/>
        </w:rPr>
        <w:t xml:space="preserve"> </w:t>
      </w:r>
      <w:proofErr w:type="gramStart"/>
      <w:r w:rsidRPr="001A0528">
        <w:rPr>
          <w:rFonts w:ascii="Times New Roman" w:eastAsia="Times New Roman" w:hAnsi="Times New Roman" w:cs="Times New Roman"/>
          <w:sz w:val="24"/>
          <w:szCs w:val="24"/>
        </w:rPr>
        <w:t>Toward a framework of determinants of financial management and financial problems among university students.</w:t>
      </w:r>
      <w:proofErr w:type="gramEnd"/>
      <w:r w:rsidRPr="001A0528">
        <w:rPr>
          <w:rFonts w:ascii="Times New Roman" w:eastAsia="Times New Roman" w:hAnsi="Times New Roman" w:cs="Times New Roman"/>
          <w:sz w:val="24"/>
          <w:szCs w:val="24"/>
        </w:rPr>
        <w:t xml:space="preserve"> African Journal of </w:t>
      </w:r>
      <w:r w:rsidRPr="001A0528">
        <w:rPr>
          <w:rFonts w:ascii="Times New Roman" w:eastAsia="Times New Roman" w:hAnsi="Times New Roman" w:cs="Times New Roman"/>
          <w:sz w:val="24"/>
          <w:szCs w:val="24"/>
        </w:rPr>
        <w:lastRenderedPageBreak/>
        <w:t>Business Management Vol. 5(22), pp. 9600-9606, 30, Available online at http://www.academicjournals.org</w:t>
      </w:r>
      <w:r>
        <w:rPr>
          <w:rFonts w:ascii="Times New Roman" w:eastAsia="Times New Roman" w:hAnsi="Times New Roman" w:cs="Times New Roman"/>
          <w:sz w:val="24"/>
          <w:szCs w:val="24"/>
        </w:rPr>
        <w:t>/AJBM DOI: 11.5897/AJBM11.1293.</w:t>
      </w:r>
    </w:p>
    <w:p w:rsidR="008F134F" w:rsidRPr="004F78D5" w:rsidRDefault="008F134F" w:rsidP="004F78D5">
      <w:pPr>
        <w:spacing w:after="160" w:line="360" w:lineRule="auto"/>
        <w:ind w:left="720" w:hanging="720"/>
        <w:rPr>
          <w:rFonts w:ascii="Times New Roman" w:eastAsia="Calibri" w:hAnsi="Times New Roman" w:cs="Times New Roman"/>
          <w:noProof/>
        </w:rPr>
      </w:pPr>
      <w:r w:rsidRPr="004F78D5">
        <w:rPr>
          <w:rFonts w:ascii="Times New Roman" w:eastAsia="Calibri" w:hAnsi="Times New Roman" w:cs="Times New Roman"/>
          <w:noProof/>
        </w:rPr>
        <w:t xml:space="preserve">Field, A. (2009). </w:t>
      </w:r>
      <w:r w:rsidRPr="004F78D5">
        <w:rPr>
          <w:rFonts w:ascii="Times New Roman" w:eastAsia="Calibri" w:hAnsi="Times New Roman" w:cs="Times New Roman"/>
          <w:i/>
          <w:iCs/>
          <w:noProof/>
        </w:rPr>
        <w:t>Discovering Statistics using SPSS.(3rd ed).</w:t>
      </w:r>
      <w:r w:rsidRPr="004F78D5">
        <w:rPr>
          <w:rFonts w:ascii="Times New Roman" w:eastAsia="Calibri" w:hAnsi="Times New Roman" w:cs="Times New Roman"/>
          <w:noProof/>
        </w:rPr>
        <w:t xml:space="preserve"> SAGE publication LTD.pp.1-330.</w:t>
      </w:r>
    </w:p>
    <w:p w:rsidR="008F134F" w:rsidRDefault="008F134F" w:rsidP="006F4585">
      <w:pPr>
        <w:tabs>
          <w:tab w:val="left" w:pos="2745"/>
        </w:tabs>
        <w:ind w:left="720" w:hanging="720"/>
        <w:jc w:val="both"/>
        <w:rPr>
          <w:rFonts w:ascii="Times New Roman" w:eastAsia="Times New Roman" w:hAnsi="Times New Roman" w:cs="Times New Roman"/>
          <w:sz w:val="24"/>
          <w:szCs w:val="24"/>
        </w:rPr>
      </w:pPr>
      <w:r w:rsidRPr="001A0528">
        <w:rPr>
          <w:rFonts w:ascii="Times New Roman" w:eastAsia="Times New Roman" w:hAnsi="Times New Roman" w:cs="Times New Roman"/>
          <w:sz w:val="24"/>
          <w:szCs w:val="24"/>
        </w:rPr>
        <w:t xml:space="preserve">Garman, T.E., </w:t>
      </w:r>
      <w:proofErr w:type="spellStart"/>
      <w:r w:rsidRPr="001A0528">
        <w:rPr>
          <w:rFonts w:ascii="Times New Roman" w:eastAsia="Times New Roman" w:hAnsi="Times New Roman" w:cs="Times New Roman"/>
          <w:sz w:val="24"/>
          <w:szCs w:val="24"/>
        </w:rPr>
        <w:t>Forgue</w:t>
      </w:r>
      <w:proofErr w:type="spellEnd"/>
      <w:r w:rsidRPr="001A0528">
        <w:rPr>
          <w:rFonts w:ascii="Times New Roman" w:eastAsia="Times New Roman" w:hAnsi="Times New Roman" w:cs="Times New Roman"/>
          <w:sz w:val="24"/>
          <w:szCs w:val="24"/>
        </w:rPr>
        <w:t xml:space="preserve">, R.E. (2006). Personal Finance (8th </w:t>
      </w:r>
      <w:proofErr w:type="spellStart"/>
      <w:proofErr w:type="gramStart"/>
      <w:r w:rsidRPr="001A0528">
        <w:rPr>
          <w:rFonts w:ascii="Times New Roman" w:eastAsia="Times New Roman" w:hAnsi="Times New Roman" w:cs="Times New Roman"/>
          <w:sz w:val="24"/>
          <w:szCs w:val="24"/>
        </w:rPr>
        <w:t>ed</w:t>
      </w:r>
      <w:proofErr w:type="spellEnd"/>
      <w:r w:rsidRPr="001A0528">
        <w:rPr>
          <w:rFonts w:ascii="Times New Roman" w:eastAsia="Times New Roman" w:hAnsi="Times New Roman" w:cs="Times New Roman"/>
          <w:sz w:val="24"/>
          <w:szCs w:val="24"/>
        </w:rPr>
        <w:t>[</w:t>
      </w:r>
      <w:proofErr w:type="gramEnd"/>
      <w:r w:rsidRPr="001A0528">
        <w:rPr>
          <w:rFonts w:ascii="Times New Roman" w:eastAsia="Times New Roman" w:hAnsi="Times New Roman" w:cs="Times New Roman"/>
          <w:sz w:val="24"/>
          <w:szCs w:val="24"/>
        </w:rPr>
        <w:t>s]). Boston: Houghton Mifflin Company</w:t>
      </w:r>
      <w:r>
        <w:rPr>
          <w:rFonts w:ascii="Times New Roman" w:eastAsia="Times New Roman" w:hAnsi="Times New Roman" w:cs="Times New Roman"/>
          <w:sz w:val="24"/>
          <w:szCs w:val="24"/>
        </w:rPr>
        <w:t>.</w:t>
      </w:r>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proofErr w:type="gramStart"/>
      <w:r w:rsidRPr="001A0528">
        <w:rPr>
          <w:rFonts w:ascii="Times New Roman" w:eastAsia="Times New Roman" w:hAnsi="Times New Roman" w:cs="Times New Roman"/>
          <w:sz w:val="24"/>
          <w:szCs w:val="24"/>
        </w:rPr>
        <w:t xml:space="preserve">Joseph, F. Hair, J., Black, W. C., </w:t>
      </w:r>
      <w:proofErr w:type="spellStart"/>
      <w:r w:rsidRPr="001A0528">
        <w:rPr>
          <w:rFonts w:ascii="Times New Roman" w:eastAsia="Times New Roman" w:hAnsi="Times New Roman" w:cs="Times New Roman"/>
          <w:sz w:val="24"/>
          <w:szCs w:val="24"/>
        </w:rPr>
        <w:t>Babin</w:t>
      </w:r>
      <w:proofErr w:type="spellEnd"/>
      <w:r w:rsidRPr="001A0528">
        <w:rPr>
          <w:rFonts w:ascii="Times New Roman" w:eastAsia="Times New Roman" w:hAnsi="Times New Roman" w:cs="Times New Roman"/>
          <w:sz w:val="24"/>
          <w:szCs w:val="24"/>
        </w:rPr>
        <w:t>, B. J., and Anderson, P. E. (2010).</w:t>
      </w:r>
      <w:proofErr w:type="gramEnd"/>
      <w:r w:rsidRPr="001A0528">
        <w:rPr>
          <w:rFonts w:ascii="Times New Roman" w:eastAsia="Times New Roman" w:hAnsi="Times New Roman" w:cs="Times New Roman"/>
          <w:sz w:val="24"/>
          <w:szCs w:val="24"/>
        </w:rPr>
        <w:t xml:space="preserve"> </w:t>
      </w:r>
      <w:r w:rsidRPr="001A0528">
        <w:rPr>
          <w:rFonts w:ascii="Times New Roman" w:eastAsia="Times New Roman" w:hAnsi="Times New Roman" w:cs="Times New Roman"/>
          <w:i/>
          <w:iCs/>
          <w:sz w:val="24"/>
          <w:szCs w:val="24"/>
        </w:rPr>
        <w:t xml:space="preserve">Multivariate Data Analysis </w:t>
      </w:r>
      <w:r w:rsidRPr="001A0528">
        <w:rPr>
          <w:rFonts w:ascii="Times New Roman" w:eastAsia="Times New Roman" w:hAnsi="Times New Roman" w:cs="Times New Roman"/>
          <w:sz w:val="24"/>
          <w:szCs w:val="24"/>
        </w:rPr>
        <w:t>(7</w:t>
      </w:r>
      <w:r w:rsidRPr="001A0528">
        <w:rPr>
          <w:rFonts w:ascii="Times New Roman" w:eastAsia="Times New Roman" w:hAnsi="Times New Roman" w:cs="Times New Roman"/>
          <w:sz w:val="24"/>
          <w:szCs w:val="24"/>
          <w:vertAlign w:val="superscript"/>
        </w:rPr>
        <w:t>th</w:t>
      </w:r>
      <w:r w:rsidRPr="001A0528">
        <w:rPr>
          <w:rFonts w:ascii="Times New Roman" w:eastAsia="Times New Roman" w:hAnsi="Times New Roman" w:cs="Times New Roman"/>
          <w:sz w:val="24"/>
          <w:szCs w:val="24"/>
        </w:rPr>
        <w:t xml:space="preserve"> </w:t>
      </w:r>
      <w:proofErr w:type="gramStart"/>
      <w:r w:rsidRPr="001A0528">
        <w:rPr>
          <w:rFonts w:ascii="Times New Roman" w:eastAsia="Times New Roman" w:hAnsi="Times New Roman" w:cs="Times New Roman"/>
          <w:sz w:val="24"/>
          <w:szCs w:val="24"/>
        </w:rPr>
        <w:t>ed</w:t>
      </w:r>
      <w:proofErr w:type="gramEnd"/>
      <w:r w:rsidRPr="001A0528">
        <w:rPr>
          <w:rFonts w:ascii="Times New Roman" w:eastAsia="Times New Roman" w:hAnsi="Times New Roman" w:cs="Times New Roman"/>
          <w:sz w:val="24"/>
          <w:szCs w:val="24"/>
        </w:rPr>
        <w:t>.). New Jersey: Pearson Prentice Hall.</w:t>
      </w:r>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r w:rsidRPr="001A0528">
        <w:rPr>
          <w:rFonts w:ascii="Times New Roman" w:hAnsi="Times New Roman" w:cs="Times New Roman"/>
          <w:sz w:val="24"/>
          <w:szCs w:val="24"/>
        </w:rPr>
        <w:t xml:space="preserve"> </w:t>
      </w:r>
      <w:proofErr w:type="gramStart"/>
      <w:r w:rsidRPr="001A0528">
        <w:rPr>
          <w:rFonts w:ascii="Times New Roman" w:hAnsi="Times New Roman" w:cs="Times New Roman"/>
          <w:sz w:val="24"/>
          <w:szCs w:val="24"/>
        </w:rPr>
        <w:t xml:space="preserve">Kidwell, B and </w:t>
      </w:r>
      <w:proofErr w:type="spellStart"/>
      <w:r w:rsidRPr="001A0528">
        <w:rPr>
          <w:rFonts w:ascii="Times New Roman" w:hAnsi="Times New Roman" w:cs="Times New Roman"/>
          <w:sz w:val="24"/>
          <w:szCs w:val="24"/>
        </w:rPr>
        <w:t>Brinberg</w:t>
      </w:r>
      <w:proofErr w:type="spellEnd"/>
      <w:r w:rsidRPr="001A0528">
        <w:rPr>
          <w:rFonts w:ascii="Times New Roman" w:hAnsi="Times New Roman" w:cs="Times New Roman"/>
          <w:sz w:val="24"/>
          <w:szCs w:val="24"/>
        </w:rPr>
        <w:t>, D. (2003).</w:t>
      </w:r>
      <w:proofErr w:type="gramEnd"/>
      <w:r w:rsidRPr="001A0528">
        <w:rPr>
          <w:rFonts w:ascii="Times New Roman" w:hAnsi="Times New Roman" w:cs="Times New Roman"/>
          <w:sz w:val="24"/>
          <w:szCs w:val="24"/>
        </w:rPr>
        <w:t xml:space="preserve"> </w:t>
      </w:r>
      <w:proofErr w:type="gramStart"/>
      <w:r w:rsidRPr="001A0528">
        <w:rPr>
          <w:rFonts w:ascii="Times New Roman" w:hAnsi="Times New Roman" w:cs="Times New Roman"/>
          <w:sz w:val="24"/>
          <w:szCs w:val="24"/>
        </w:rPr>
        <w:t>Determinants of Money Management Behavior.</w:t>
      </w:r>
      <w:proofErr w:type="gramEnd"/>
      <w:r w:rsidRPr="001A0528">
        <w:rPr>
          <w:rFonts w:ascii="Times New Roman" w:hAnsi="Times New Roman" w:cs="Times New Roman"/>
          <w:sz w:val="24"/>
          <w:szCs w:val="24"/>
        </w:rPr>
        <w:t xml:space="preserve"> Journal of Applied Social Psychology, 33, 6, pp. 1244-1260.</w:t>
      </w:r>
    </w:p>
    <w:p w:rsidR="008F134F" w:rsidRPr="001A0528" w:rsidRDefault="008F134F" w:rsidP="006F4585">
      <w:pPr>
        <w:tabs>
          <w:tab w:val="left" w:pos="2745"/>
        </w:tabs>
        <w:ind w:left="720" w:hanging="720"/>
        <w:jc w:val="both"/>
        <w:rPr>
          <w:rFonts w:ascii="Times New Roman" w:eastAsia="Times New Roman" w:hAnsi="Times New Roman" w:cs="Times New Roman"/>
          <w:b/>
          <w:sz w:val="24"/>
          <w:szCs w:val="24"/>
        </w:rPr>
      </w:pPr>
      <w:proofErr w:type="spellStart"/>
      <w:r w:rsidRPr="001A0528">
        <w:rPr>
          <w:rFonts w:ascii="Times New Roman" w:eastAsia="Times New Roman" w:hAnsi="Times New Roman" w:cs="Times New Roman"/>
          <w:sz w:val="24"/>
          <w:szCs w:val="24"/>
        </w:rPr>
        <w:t>Loke</w:t>
      </w:r>
      <w:proofErr w:type="spellEnd"/>
      <w:r w:rsidRPr="001A0528">
        <w:rPr>
          <w:rFonts w:ascii="Times New Roman" w:eastAsia="Times New Roman" w:hAnsi="Times New Roman" w:cs="Times New Roman"/>
          <w:sz w:val="24"/>
          <w:szCs w:val="24"/>
        </w:rPr>
        <w:t xml:space="preserve">, Y. (2017). The Influence of Socio-Demographic and Financial Knowledge Factors on Financial Management Practices </w:t>
      </w:r>
      <w:proofErr w:type="gramStart"/>
      <w:r w:rsidRPr="001A0528">
        <w:rPr>
          <w:rFonts w:ascii="Times New Roman" w:eastAsia="Times New Roman" w:hAnsi="Times New Roman" w:cs="Times New Roman"/>
          <w:sz w:val="24"/>
          <w:szCs w:val="24"/>
        </w:rPr>
        <w:t>Of</w:t>
      </w:r>
      <w:proofErr w:type="gramEnd"/>
      <w:r w:rsidRPr="001A0528">
        <w:rPr>
          <w:rFonts w:ascii="Times New Roman" w:eastAsia="Times New Roman" w:hAnsi="Times New Roman" w:cs="Times New Roman"/>
          <w:sz w:val="24"/>
          <w:szCs w:val="24"/>
        </w:rPr>
        <w:t xml:space="preserve"> Malaysians. International Journal of Business and Society, Vol. 18 No. 1, 33-50.</w:t>
      </w:r>
    </w:p>
    <w:p w:rsidR="008F134F" w:rsidRPr="001A0528" w:rsidRDefault="008F134F" w:rsidP="006F4585">
      <w:pPr>
        <w:tabs>
          <w:tab w:val="left" w:pos="2745"/>
        </w:tabs>
        <w:ind w:left="720" w:hanging="720"/>
        <w:jc w:val="both"/>
        <w:rPr>
          <w:rFonts w:ascii="Times New Roman" w:eastAsia="Times New Roman" w:hAnsi="Times New Roman" w:cs="Times New Roman"/>
          <w:b/>
          <w:sz w:val="24"/>
          <w:szCs w:val="24"/>
        </w:rPr>
      </w:pPr>
      <w:proofErr w:type="spellStart"/>
      <w:proofErr w:type="gramStart"/>
      <w:r w:rsidRPr="001A0528">
        <w:rPr>
          <w:rFonts w:ascii="Times New Roman" w:eastAsia="Times New Roman" w:hAnsi="Times New Roman" w:cs="Times New Roman"/>
          <w:sz w:val="24"/>
          <w:szCs w:val="24"/>
        </w:rPr>
        <w:t>Matewos</w:t>
      </w:r>
      <w:proofErr w:type="spellEnd"/>
      <w:r w:rsidRPr="001A0528">
        <w:rPr>
          <w:rFonts w:ascii="Times New Roman" w:eastAsia="Times New Roman" w:hAnsi="Times New Roman" w:cs="Times New Roman"/>
          <w:sz w:val="24"/>
          <w:szCs w:val="24"/>
        </w:rPr>
        <w:t xml:space="preserve"> K. R. and </w:t>
      </w:r>
      <w:proofErr w:type="spellStart"/>
      <w:r w:rsidRPr="001A0528">
        <w:rPr>
          <w:rFonts w:ascii="Times New Roman" w:eastAsia="Times New Roman" w:hAnsi="Times New Roman" w:cs="Times New Roman"/>
          <w:sz w:val="24"/>
          <w:szCs w:val="24"/>
        </w:rPr>
        <w:t>Abiy</w:t>
      </w:r>
      <w:proofErr w:type="spellEnd"/>
      <w:r w:rsidRPr="001A0528">
        <w:rPr>
          <w:rFonts w:ascii="Times New Roman" w:eastAsia="Times New Roman" w:hAnsi="Times New Roman" w:cs="Times New Roman"/>
          <w:sz w:val="24"/>
          <w:szCs w:val="24"/>
        </w:rPr>
        <w:t xml:space="preserve"> G. K. (2015).</w:t>
      </w:r>
      <w:proofErr w:type="gramEnd"/>
      <w:r w:rsidRPr="001A0528">
        <w:rPr>
          <w:rFonts w:ascii="Times New Roman" w:eastAsia="Times New Roman" w:hAnsi="Times New Roman" w:cs="Times New Roman"/>
          <w:sz w:val="24"/>
          <w:szCs w:val="24"/>
        </w:rPr>
        <w:t xml:space="preserve"> Personal financial management Capability among employees in </w:t>
      </w:r>
      <w:proofErr w:type="spellStart"/>
      <w:r w:rsidRPr="001A0528">
        <w:rPr>
          <w:rFonts w:ascii="Times New Roman" w:eastAsia="Times New Roman" w:hAnsi="Times New Roman" w:cs="Times New Roman"/>
          <w:sz w:val="24"/>
          <w:szCs w:val="24"/>
        </w:rPr>
        <w:t>Jimma</w:t>
      </w:r>
      <w:proofErr w:type="spellEnd"/>
      <w:r w:rsidRPr="001A0528">
        <w:rPr>
          <w:rFonts w:ascii="Times New Roman" w:eastAsia="Times New Roman" w:hAnsi="Times New Roman" w:cs="Times New Roman"/>
          <w:sz w:val="24"/>
          <w:szCs w:val="24"/>
        </w:rPr>
        <w:t xml:space="preserve"> Town, southwest Ethiopia: a pilot study. </w:t>
      </w:r>
      <w:proofErr w:type="gramStart"/>
      <w:r w:rsidRPr="001A0528">
        <w:rPr>
          <w:rFonts w:ascii="Times New Roman" w:eastAsia="Times New Roman" w:hAnsi="Times New Roman" w:cs="Times New Roman"/>
          <w:sz w:val="24"/>
          <w:szCs w:val="24"/>
        </w:rPr>
        <w:t>European Journal of Contemporary Economics and Management, Vol.2 No.2.</w:t>
      </w:r>
      <w:proofErr w:type="gramEnd"/>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r w:rsidRPr="008F134F">
        <w:rPr>
          <w:rFonts w:ascii="Times New Roman" w:eastAsia="Times New Roman" w:hAnsi="Times New Roman" w:cs="Times New Roman"/>
          <w:sz w:val="24"/>
          <w:szCs w:val="24"/>
        </w:rPr>
        <w:t xml:space="preserve">Maura Fogarty. (2012). Save, Invest, </w:t>
      </w:r>
      <w:proofErr w:type="gramStart"/>
      <w:r w:rsidRPr="008F134F">
        <w:rPr>
          <w:rFonts w:ascii="Times New Roman" w:eastAsia="Times New Roman" w:hAnsi="Times New Roman" w:cs="Times New Roman"/>
          <w:sz w:val="24"/>
          <w:szCs w:val="24"/>
        </w:rPr>
        <w:t>G</w:t>
      </w:r>
      <w:r>
        <w:rPr>
          <w:rFonts w:ascii="Times New Roman" w:eastAsia="Times New Roman" w:hAnsi="Times New Roman" w:cs="Times New Roman"/>
          <w:sz w:val="24"/>
          <w:szCs w:val="24"/>
        </w:rPr>
        <w:t>row</w:t>
      </w:r>
      <w:proofErr w:type="gramEnd"/>
      <w:r>
        <w:rPr>
          <w:rFonts w:ascii="Times New Roman" w:eastAsia="Times New Roman" w:hAnsi="Times New Roman" w:cs="Times New Roman"/>
          <w:sz w:val="24"/>
          <w:szCs w:val="24"/>
        </w:rPr>
        <w:t>. Readers Digest. March 2012</w:t>
      </w:r>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r w:rsidRPr="001A0528">
        <w:rPr>
          <w:rFonts w:ascii="Times New Roman" w:hAnsi="Times New Roman" w:cs="Times New Roman"/>
          <w:sz w:val="24"/>
          <w:szCs w:val="24"/>
        </w:rPr>
        <w:t xml:space="preserve">Mien, N.T. and </w:t>
      </w:r>
      <w:proofErr w:type="spellStart"/>
      <w:r w:rsidRPr="001A0528">
        <w:rPr>
          <w:rFonts w:ascii="Times New Roman" w:hAnsi="Times New Roman" w:cs="Times New Roman"/>
          <w:sz w:val="24"/>
          <w:szCs w:val="24"/>
        </w:rPr>
        <w:t>Thao</w:t>
      </w:r>
      <w:proofErr w:type="gramStart"/>
      <w:r w:rsidRPr="001A0528">
        <w:rPr>
          <w:rFonts w:ascii="Times New Roman" w:hAnsi="Times New Roman" w:cs="Times New Roman"/>
          <w:sz w:val="24"/>
          <w:szCs w:val="24"/>
        </w:rPr>
        <w:t>,T.P</w:t>
      </w:r>
      <w:proofErr w:type="spellEnd"/>
      <w:proofErr w:type="gramEnd"/>
      <w:r w:rsidRPr="001A0528">
        <w:rPr>
          <w:rFonts w:ascii="Times New Roman" w:hAnsi="Times New Roman" w:cs="Times New Roman"/>
          <w:sz w:val="24"/>
          <w:szCs w:val="24"/>
        </w:rPr>
        <w:t xml:space="preserve">. (2015). Factors Affecting Personal Financial Management Behaviors: Evidence from Vietnam. </w:t>
      </w:r>
      <w:proofErr w:type="gramStart"/>
      <w:r w:rsidRPr="001A0528">
        <w:rPr>
          <w:rFonts w:ascii="Times New Roman" w:hAnsi="Times New Roman" w:cs="Times New Roman"/>
          <w:sz w:val="24"/>
          <w:szCs w:val="24"/>
        </w:rPr>
        <w:t>Proceedings of the Second Asia-Pacific Conference on Global Business, Economics, Finance and Social Sciences (AP15Vietnam Conference).</w:t>
      </w:r>
      <w:proofErr w:type="gramEnd"/>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proofErr w:type="spellStart"/>
      <w:r w:rsidRPr="001A0528">
        <w:rPr>
          <w:rFonts w:ascii="Times New Roman" w:eastAsia="Times New Roman" w:hAnsi="Times New Roman" w:cs="Times New Roman"/>
          <w:sz w:val="24"/>
          <w:szCs w:val="24"/>
        </w:rPr>
        <w:t>Monyoncho</w:t>
      </w:r>
      <w:proofErr w:type="spellEnd"/>
      <w:r w:rsidRPr="001A0528">
        <w:rPr>
          <w:rFonts w:ascii="Times New Roman" w:eastAsia="Times New Roman" w:hAnsi="Times New Roman" w:cs="Times New Roman"/>
          <w:sz w:val="24"/>
          <w:szCs w:val="24"/>
        </w:rPr>
        <w:t>, J.K. (2010). Effect of financial literacy on personal financial management practices: a case study of employees in finance and banking institutions. A management research project submitted in partial fulfillment of the requirements for the award of the degree of master of business administration, school of business, university of Nairobi.</w:t>
      </w:r>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proofErr w:type="spellStart"/>
      <w:r w:rsidRPr="001A0528">
        <w:rPr>
          <w:rFonts w:ascii="Times New Roman" w:hAnsi="Times New Roman" w:cs="Times New Roman"/>
          <w:sz w:val="24"/>
          <w:szCs w:val="24"/>
        </w:rPr>
        <w:t>Munohsamy</w:t>
      </w:r>
      <w:proofErr w:type="spellEnd"/>
      <w:r w:rsidRPr="001A0528">
        <w:rPr>
          <w:rFonts w:ascii="Times New Roman" w:hAnsi="Times New Roman" w:cs="Times New Roman"/>
          <w:sz w:val="24"/>
          <w:szCs w:val="24"/>
        </w:rPr>
        <w:t xml:space="preserve"> T. (2015). </w:t>
      </w:r>
      <w:proofErr w:type="gramStart"/>
      <w:r w:rsidRPr="001A0528">
        <w:rPr>
          <w:rFonts w:ascii="Times New Roman" w:hAnsi="Times New Roman" w:cs="Times New Roman"/>
          <w:sz w:val="24"/>
          <w:szCs w:val="24"/>
        </w:rPr>
        <w:t>Personal Financial Management.</w:t>
      </w:r>
      <w:proofErr w:type="gramEnd"/>
      <w:r w:rsidRPr="001A0528">
        <w:t xml:space="preserve"> </w:t>
      </w:r>
      <w:proofErr w:type="spellStart"/>
      <w:r w:rsidRPr="001A0528">
        <w:rPr>
          <w:rFonts w:ascii="Times New Roman" w:hAnsi="Times New Roman" w:cs="Times New Roman"/>
          <w:sz w:val="24"/>
          <w:szCs w:val="24"/>
        </w:rPr>
        <w:t>Universiti</w:t>
      </w:r>
      <w:proofErr w:type="spellEnd"/>
      <w:r w:rsidRPr="001A0528">
        <w:rPr>
          <w:rFonts w:ascii="Times New Roman" w:hAnsi="Times New Roman" w:cs="Times New Roman"/>
          <w:sz w:val="24"/>
          <w:szCs w:val="24"/>
        </w:rPr>
        <w:t xml:space="preserve"> </w:t>
      </w:r>
      <w:proofErr w:type="spellStart"/>
      <w:r w:rsidRPr="001A0528">
        <w:rPr>
          <w:rFonts w:ascii="Times New Roman" w:hAnsi="Times New Roman" w:cs="Times New Roman"/>
          <w:sz w:val="24"/>
          <w:szCs w:val="24"/>
        </w:rPr>
        <w:t>Teknologi</w:t>
      </w:r>
      <w:proofErr w:type="spellEnd"/>
      <w:r w:rsidRPr="001A0528">
        <w:rPr>
          <w:rFonts w:ascii="Times New Roman" w:hAnsi="Times New Roman" w:cs="Times New Roman"/>
          <w:sz w:val="24"/>
          <w:szCs w:val="24"/>
        </w:rPr>
        <w:t xml:space="preserve"> Brunei</w:t>
      </w:r>
    </w:p>
    <w:p w:rsidR="008F134F" w:rsidRDefault="008F134F" w:rsidP="00AB41B9">
      <w:pPr>
        <w:tabs>
          <w:tab w:val="left" w:pos="2745"/>
        </w:tabs>
        <w:spacing w:line="360" w:lineRule="auto"/>
        <w:ind w:left="720" w:hanging="720"/>
        <w:jc w:val="both"/>
        <w:rPr>
          <w:rFonts w:ascii="Times New Roman" w:hAnsi="Times New Roman" w:cs="Times New Roman"/>
          <w:sz w:val="24"/>
          <w:szCs w:val="24"/>
        </w:rPr>
      </w:pPr>
      <w:proofErr w:type="spellStart"/>
      <w:r w:rsidRPr="00D0235D">
        <w:rPr>
          <w:rFonts w:ascii="Times New Roman" w:hAnsi="Times New Roman" w:cs="Times New Roman"/>
          <w:sz w:val="24"/>
          <w:szCs w:val="24"/>
        </w:rPr>
        <w:t>Pallant</w:t>
      </w:r>
      <w:proofErr w:type="spellEnd"/>
      <w:r w:rsidRPr="00D0235D">
        <w:rPr>
          <w:rFonts w:ascii="Times New Roman" w:hAnsi="Times New Roman" w:cs="Times New Roman"/>
          <w:sz w:val="24"/>
          <w:szCs w:val="24"/>
        </w:rPr>
        <w:t xml:space="preserve">, J. (2011). </w:t>
      </w:r>
      <w:r w:rsidRPr="00D0235D">
        <w:rPr>
          <w:rFonts w:ascii="Times New Roman" w:hAnsi="Times New Roman" w:cs="Times New Roman"/>
          <w:i/>
          <w:sz w:val="24"/>
          <w:szCs w:val="24"/>
        </w:rPr>
        <w:t xml:space="preserve">SPSS Survival Manual a Step by Step Guide to Data Analysis Using SPSS </w:t>
      </w:r>
      <w:r w:rsidRPr="00D0235D">
        <w:rPr>
          <w:rFonts w:ascii="Times New Roman" w:hAnsi="Times New Roman" w:cs="Times New Roman"/>
          <w:sz w:val="24"/>
          <w:szCs w:val="24"/>
        </w:rPr>
        <w:t>(4</w:t>
      </w:r>
      <w:r w:rsidRPr="00D0235D">
        <w:rPr>
          <w:rFonts w:ascii="Times New Roman" w:hAnsi="Times New Roman" w:cs="Times New Roman"/>
          <w:sz w:val="24"/>
          <w:szCs w:val="24"/>
          <w:vertAlign w:val="superscript"/>
        </w:rPr>
        <w:t>th</w:t>
      </w:r>
      <w:r w:rsidRPr="00D0235D">
        <w:rPr>
          <w:rFonts w:ascii="Times New Roman" w:hAnsi="Times New Roman" w:cs="Times New Roman"/>
          <w:sz w:val="24"/>
          <w:szCs w:val="24"/>
        </w:rPr>
        <w:t xml:space="preserve"> </w:t>
      </w:r>
      <w:proofErr w:type="gramStart"/>
      <w:r w:rsidRPr="00D0235D">
        <w:rPr>
          <w:rFonts w:ascii="Times New Roman" w:hAnsi="Times New Roman" w:cs="Times New Roman"/>
          <w:sz w:val="24"/>
          <w:szCs w:val="24"/>
        </w:rPr>
        <w:t>ed</w:t>
      </w:r>
      <w:proofErr w:type="gramEnd"/>
      <w:r w:rsidRPr="00D0235D">
        <w:rPr>
          <w:rFonts w:ascii="Times New Roman" w:hAnsi="Times New Roman" w:cs="Times New Roman"/>
          <w:sz w:val="24"/>
          <w:szCs w:val="24"/>
        </w:rPr>
        <w:t xml:space="preserve">.). Australia:  Allen and </w:t>
      </w:r>
      <w:proofErr w:type="spellStart"/>
      <w:r w:rsidRPr="00D0235D">
        <w:rPr>
          <w:rFonts w:ascii="Times New Roman" w:hAnsi="Times New Roman" w:cs="Times New Roman"/>
          <w:sz w:val="24"/>
          <w:szCs w:val="24"/>
        </w:rPr>
        <w:t>Unwin</w:t>
      </w:r>
      <w:proofErr w:type="spellEnd"/>
      <w:r w:rsidRPr="00D0235D">
        <w:rPr>
          <w:rFonts w:ascii="Times New Roman" w:hAnsi="Times New Roman" w:cs="Times New Roman"/>
          <w:sz w:val="24"/>
          <w:szCs w:val="24"/>
        </w:rPr>
        <w:t>.</w:t>
      </w:r>
    </w:p>
    <w:p w:rsidR="008F134F" w:rsidRPr="001A0528" w:rsidRDefault="008F134F" w:rsidP="006F4585">
      <w:pPr>
        <w:tabs>
          <w:tab w:val="left" w:pos="2745"/>
        </w:tabs>
        <w:ind w:left="720" w:hanging="720"/>
        <w:jc w:val="both"/>
        <w:rPr>
          <w:rFonts w:ascii="Times New Roman" w:eastAsia="Times New Roman" w:hAnsi="Times New Roman" w:cs="Times New Roman"/>
          <w:sz w:val="24"/>
          <w:szCs w:val="24"/>
        </w:rPr>
      </w:pPr>
      <w:r w:rsidRPr="001A0528">
        <w:rPr>
          <w:rFonts w:ascii="Times New Roman" w:hAnsi="Times New Roman" w:cs="Times New Roman"/>
          <w:sz w:val="24"/>
          <w:szCs w:val="24"/>
        </w:rPr>
        <w:t xml:space="preserve">Patel, A.T. (2017). </w:t>
      </w:r>
      <w:proofErr w:type="gramStart"/>
      <w:r w:rsidRPr="001A0528">
        <w:rPr>
          <w:rFonts w:ascii="Times New Roman" w:hAnsi="Times New Roman" w:cs="Times New Roman"/>
          <w:sz w:val="24"/>
          <w:szCs w:val="24"/>
        </w:rPr>
        <w:t>A Study of Awareness, Attitude and Factors influencing Personal Financial Planning for Residents of Gujarat.</w:t>
      </w:r>
      <w:proofErr w:type="gramEnd"/>
      <w:r w:rsidRPr="001A0528">
        <w:rPr>
          <w:rFonts w:ascii="Times New Roman" w:hAnsi="Times New Roman" w:cs="Times New Roman"/>
          <w:sz w:val="24"/>
          <w:szCs w:val="24"/>
        </w:rPr>
        <w:t xml:space="preserve"> A Thesis submitted to Gujarat Technological University for the Award of Doctor of Philosophy in Management.</w:t>
      </w:r>
    </w:p>
    <w:p w:rsidR="008F134F" w:rsidRDefault="008F134F" w:rsidP="00AB41B9">
      <w:pPr>
        <w:tabs>
          <w:tab w:val="left" w:pos="2745"/>
        </w:tabs>
        <w:ind w:left="720" w:hanging="720"/>
        <w:jc w:val="both"/>
        <w:rPr>
          <w:rFonts w:ascii="Times New Roman" w:hAnsi="Times New Roman" w:cs="Times New Roman"/>
          <w:sz w:val="24"/>
          <w:szCs w:val="24"/>
        </w:rPr>
      </w:pPr>
      <w:proofErr w:type="spellStart"/>
      <w:r w:rsidRPr="001A0528">
        <w:rPr>
          <w:rFonts w:ascii="Times New Roman" w:hAnsi="Times New Roman" w:cs="Times New Roman"/>
          <w:sz w:val="24"/>
          <w:szCs w:val="24"/>
        </w:rPr>
        <w:t>Skripak</w:t>
      </w:r>
      <w:proofErr w:type="spellEnd"/>
      <w:r w:rsidRPr="001A0528">
        <w:rPr>
          <w:rFonts w:ascii="Times New Roman" w:hAnsi="Times New Roman" w:cs="Times New Roman"/>
          <w:sz w:val="24"/>
          <w:szCs w:val="24"/>
        </w:rPr>
        <w:t xml:space="preserve"> S.J. (2016). </w:t>
      </w:r>
      <w:proofErr w:type="gramStart"/>
      <w:r w:rsidRPr="001A0528">
        <w:rPr>
          <w:rFonts w:ascii="Times New Roman" w:hAnsi="Times New Roman" w:cs="Times New Roman"/>
          <w:sz w:val="24"/>
          <w:szCs w:val="24"/>
        </w:rPr>
        <w:t>Personal finance.</w:t>
      </w:r>
      <w:proofErr w:type="gramEnd"/>
      <w:r w:rsidRPr="001A0528">
        <w:rPr>
          <w:rFonts w:ascii="Times New Roman" w:hAnsi="Times New Roman" w:cs="Times New Roman"/>
          <w:sz w:val="24"/>
          <w:szCs w:val="24"/>
        </w:rPr>
        <w:t xml:space="preserve"> </w:t>
      </w:r>
      <w:proofErr w:type="spellStart"/>
      <w:r w:rsidRPr="001A0528">
        <w:rPr>
          <w:rFonts w:ascii="Times New Roman" w:hAnsi="Times New Roman" w:cs="Times New Roman"/>
          <w:sz w:val="24"/>
          <w:szCs w:val="24"/>
        </w:rPr>
        <w:t>Pamplin</w:t>
      </w:r>
      <w:proofErr w:type="spellEnd"/>
      <w:r w:rsidRPr="001A0528">
        <w:rPr>
          <w:rFonts w:ascii="Times New Roman" w:hAnsi="Times New Roman" w:cs="Times New Roman"/>
          <w:sz w:val="24"/>
          <w:szCs w:val="24"/>
        </w:rPr>
        <w:t xml:space="preserve"> College of Busin</w:t>
      </w:r>
      <w:r>
        <w:rPr>
          <w:rFonts w:ascii="Times New Roman" w:hAnsi="Times New Roman" w:cs="Times New Roman"/>
          <w:sz w:val="24"/>
          <w:szCs w:val="24"/>
        </w:rPr>
        <w:t>ess and Virginia Tech Libraries</w:t>
      </w:r>
    </w:p>
    <w:p w:rsidR="008F134F" w:rsidRPr="00AB41B9" w:rsidRDefault="008F134F" w:rsidP="00AB41B9">
      <w:pPr>
        <w:tabs>
          <w:tab w:val="left" w:pos="2745"/>
        </w:tabs>
        <w:ind w:left="720" w:hanging="720"/>
        <w:jc w:val="both"/>
        <w:rPr>
          <w:rFonts w:ascii="Times New Roman" w:hAnsi="Times New Roman" w:cs="Times New Roman"/>
          <w:sz w:val="24"/>
          <w:szCs w:val="24"/>
        </w:rPr>
      </w:pPr>
      <w:proofErr w:type="spellStart"/>
      <w:r w:rsidRPr="001A0528">
        <w:rPr>
          <w:rFonts w:ascii="Times New Roman" w:eastAsia="Times New Roman" w:hAnsi="Times New Roman" w:cs="Times New Roman"/>
          <w:sz w:val="24"/>
          <w:szCs w:val="24"/>
        </w:rPr>
        <w:lastRenderedPageBreak/>
        <w:t>Strömbäck</w:t>
      </w:r>
      <w:proofErr w:type="spellEnd"/>
      <w:r w:rsidRPr="001A0528">
        <w:rPr>
          <w:rFonts w:ascii="Times New Roman" w:eastAsia="Times New Roman" w:hAnsi="Times New Roman" w:cs="Times New Roman"/>
          <w:sz w:val="24"/>
          <w:szCs w:val="24"/>
        </w:rPr>
        <w:t xml:space="preserve">, C., </w:t>
      </w:r>
      <w:proofErr w:type="spellStart"/>
      <w:r w:rsidRPr="001A0528">
        <w:rPr>
          <w:rFonts w:ascii="Times New Roman" w:eastAsia="Times New Roman" w:hAnsi="Times New Roman" w:cs="Times New Roman"/>
          <w:sz w:val="24"/>
          <w:szCs w:val="24"/>
        </w:rPr>
        <w:t>Thérèse</w:t>
      </w:r>
      <w:proofErr w:type="spellEnd"/>
      <w:r w:rsidRPr="001A0528">
        <w:rPr>
          <w:rFonts w:ascii="Times New Roman" w:eastAsia="Times New Roman" w:hAnsi="Times New Roman" w:cs="Times New Roman"/>
          <w:sz w:val="24"/>
          <w:szCs w:val="24"/>
        </w:rPr>
        <w:t xml:space="preserve">, T., </w:t>
      </w:r>
      <w:proofErr w:type="spellStart"/>
      <w:r w:rsidRPr="001A0528">
        <w:rPr>
          <w:rFonts w:ascii="Times New Roman" w:eastAsia="Times New Roman" w:hAnsi="Times New Roman" w:cs="Times New Roman"/>
          <w:sz w:val="24"/>
          <w:szCs w:val="24"/>
        </w:rPr>
        <w:t>Skagerlund</w:t>
      </w:r>
      <w:proofErr w:type="gramStart"/>
      <w:r w:rsidRPr="001A0528">
        <w:rPr>
          <w:rFonts w:ascii="Times New Roman" w:eastAsia="Times New Roman" w:hAnsi="Times New Roman" w:cs="Times New Roman"/>
          <w:sz w:val="24"/>
          <w:szCs w:val="24"/>
        </w:rPr>
        <w:t>,K</w:t>
      </w:r>
      <w:proofErr w:type="spellEnd"/>
      <w:proofErr w:type="gramEnd"/>
      <w:r w:rsidRPr="001A0528">
        <w:rPr>
          <w:rFonts w:ascii="Times New Roman" w:eastAsia="Times New Roman" w:hAnsi="Times New Roman" w:cs="Times New Roman"/>
          <w:sz w:val="24"/>
          <w:szCs w:val="24"/>
        </w:rPr>
        <w:t xml:space="preserve">. , </w:t>
      </w:r>
      <w:proofErr w:type="spellStart"/>
      <w:r w:rsidRPr="001A0528">
        <w:rPr>
          <w:rFonts w:ascii="Times New Roman" w:eastAsia="Times New Roman" w:hAnsi="Times New Roman" w:cs="Times New Roman"/>
          <w:sz w:val="24"/>
          <w:szCs w:val="24"/>
        </w:rPr>
        <w:t>Västfjäll</w:t>
      </w:r>
      <w:proofErr w:type="spellEnd"/>
      <w:r w:rsidRPr="001A0528">
        <w:rPr>
          <w:rFonts w:ascii="Times New Roman" w:eastAsia="Times New Roman" w:hAnsi="Times New Roman" w:cs="Times New Roman"/>
          <w:sz w:val="24"/>
          <w:szCs w:val="24"/>
        </w:rPr>
        <w:t xml:space="preserve">, D. and  </w:t>
      </w:r>
      <w:proofErr w:type="spellStart"/>
      <w:r w:rsidRPr="001A0528">
        <w:rPr>
          <w:rFonts w:ascii="Times New Roman" w:eastAsia="Times New Roman" w:hAnsi="Times New Roman" w:cs="Times New Roman"/>
          <w:sz w:val="24"/>
          <w:szCs w:val="24"/>
        </w:rPr>
        <w:t>Tinghög</w:t>
      </w:r>
      <w:proofErr w:type="spellEnd"/>
      <w:r w:rsidRPr="001A0528">
        <w:rPr>
          <w:rFonts w:ascii="Times New Roman" w:eastAsia="Times New Roman" w:hAnsi="Times New Roman" w:cs="Times New Roman"/>
          <w:sz w:val="24"/>
          <w:szCs w:val="24"/>
        </w:rPr>
        <w:t xml:space="preserve">. </w:t>
      </w:r>
      <w:proofErr w:type="gramStart"/>
      <w:r w:rsidRPr="001A0528">
        <w:rPr>
          <w:rFonts w:ascii="Times New Roman" w:eastAsia="Times New Roman" w:hAnsi="Times New Roman" w:cs="Times New Roman"/>
          <w:sz w:val="24"/>
          <w:szCs w:val="24"/>
        </w:rPr>
        <w:t>G. (2017).</w:t>
      </w:r>
      <w:proofErr w:type="gramEnd"/>
      <w:r w:rsidRPr="001A0528">
        <w:rPr>
          <w:rFonts w:ascii="Times New Roman" w:eastAsia="Times New Roman" w:hAnsi="Times New Roman" w:cs="Times New Roman"/>
          <w:sz w:val="24"/>
          <w:szCs w:val="24"/>
        </w:rPr>
        <w:t xml:space="preserve">  Does self-control predict financial behavior and financial well-being?</w:t>
      </w:r>
      <w:r w:rsidRPr="001A0528">
        <w:t xml:space="preserve"> </w:t>
      </w:r>
      <w:r w:rsidRPr="001A0528">
        <w:rPr>
          <w:rFonts w:ascii="Times New Roman" w:eastAsia="Times New Roman" w:hAnsi="Times New Roman" w:cs="Times New Roman"/>
          <w:sz w:val="24"/>
          <w:szCs w:val="24"/>
        </w:rPr>
        <w:t>Journal of Behavioral and E</w:t>
      </w:r>
      <w:r>
        <w:rPr>
          <w:rFonts w:ascii="Times New Roman" w:eastAsia="Times New Roman" w:hAnsi="Times New Roman" w:cs="Times New Roman"/>
          <w:sz w:val="24"/>
          <w:szCs w:val="24"/>
        </w:rPr>
        <w:t>xperimental Finance 14</w:t>
      </w:r>
      <w:proofErr w:type="gramStart"/>
      <w:r>
        <w:rPr>
          <w:rFonts w:ascii="Times New Roman" w:eastAsia="Times New Roman" w:hAnsi="Times New Roman" w:cs="Times New Roman"/>
          <w:sz w:val="24"/>
          <w:szCs w:val="24"/>
        </w:rPr>
        <w:t>,  30</w:t>
      </w:r>
      <w:proofErr w:type="gramEnd"/>
      <w:r>
        <w:rPr>
          <w:rFonts w:ascii="Times New Roman" w:eastAsia="Times New Roman" w:hAnsi="Times New Roman" w:cs="Times New Roman"/>
          <w:sz w:val="24"/>
          <w:szCs w:val="24"/>
        </w:rPr>
        <w:t>–38.</w:t>
      </w:r>
    </w:p>
    <w:p w:rsidR="008F134F" w:rsidRDefault="008F134F" w:rsidP="00AB41B9">
      <w:pPr>
        <w:tabs>
          <w:tab w:val="left" w:pos="2745"/>
        </w:tabs>
        <w:spacing w:line="360" w:lineRule="auto"/>
        <w:ind w:left="720" w:hanging="720"/>
        <w:jc w:val="both"/>
        <w:rPr>
          <w:rFonts w:ascii="Times New Roman" w:hAnsi="Times New Roman" w:cs="Times New Roman"/>
          <w:sz w:val="24"/>
          <w:szCs w:val="24"/>
        </w:rPr>
      </w:pPr>
      <w:proofErr w:type="spellStart"/>
      <w:proofErr w:type="gramStart"/>
      <w:r w:rsidRPr="006F0AA9">
        <w:rPr>
          <w:rFonts w:ascii="Times New Roman" w:hAnsi="Times New Roman" w:cs="Times New Roman"/>
          <w:sz w:val="24"/>
          <w:szCs w:val="24"/>
        </w:rPr>
        <w:t>Tabachnick</w:t>
      </w:r>
      <w:proofErr w:type="spellEnd"/>
      <w:r w:rsidRPr="006F0AA9">
        <w:rPr>
          <w:rFonts w:ascii="Times New Roman" w:hAnsi="Times New Roman" w:cs="Times New Roman"/>
          <w:sz w:val="24"/>
          <w:szCs w:val="24"/>
        </w:rPr>
        <w:t xml:space="preserve">, B &amp; </w:t>
      </w:r>
      <w:proofErr w:type="spellStart"/>
      <w:r w:rsidRPr="006F0AA9">
        <w:rPr>
          <w:rFonts w:ascii="Times New Roman" w:hAnsi="Times New Roman" w:cs="Times New Roman"/>
          <w:sz w:val="24"/>
          <w:szCs w:val="24"/>
        </w:rPr>
        <w:t>Fidell</w:t>
      </w:r>
      <w:proofErr w:type="spellEnd"/>
      <w:r w:rsidRPr="006F0AA9">
        <w:rPr>
          <w:rFonts w:ascii="Times New Roman" w:hAnsi="Times New Roman" w:cs="Times New Roman"/>
          <w:sz w:val="24"/>
          <w:szCs w:val="24"/>
        </w:rPr>
        <w:t>, L. (2007).</w:t>
      </w:r>
      <w:proofErr w:type="gramEnd"/>
      <w:r w:rsidRPr="006F0AA9">
        <w:rPr>
          <w:rFonts w:ascii="Times New Roman" w:hAnsi="Times New Roman" w:cs="Times New Roman"/>
          <w:sz w:val="24"/>
          <w:szCs w:val="24"/>
        </w:rPr>
        <w:t xml:space="preserve"> Using multivariate statistics (5th </w:t>
      </w:r>
      <w:proofErr w:type="gramStart"/>
      <w:r w:rsidRPr="006F0AA9">
        <w:rPr>
          <w:rFonts w:ascii="Times New Roman" w:hAnsi="Times New Roman" w:cs="Times New Roman"/>
          <w:sz w:val="24"/>
          <w:szCs w:val="24"/>
        </w:rPr>
        <w:t>ed</w:t>
      </w:r>
      <w:proofErr w:type="gramEnd"/>
      <w:r w:rsidRPr="006F0AA9">
        <w:rPr>
          <w:rFonts w:ascii="Times New Roman" w:hAnsi="Times New Roman" w:cs="Times New Roman"/>
          <w:sz w:val="24"/>
          <w:szCs w:val="24"/>
        </w:rPr>
        <w:t>.). New York: HarperCollins.</w:t>
      </w:r>
    </w:p>
    <w:p w:rsidR="001812DE" w:rsidRDefault="001812DE" w:rsidP="00AB41B9">
      <w:pPr>
        <w:tabs>
          <w:tab w:val="left" w:pos="2745"/>
        </w:tabs>
        <w:spacing w:line="360" w:lineRule="auto"/>
        <w:ind w:left="720" w:hanging="720"/>
        <w:jc w:val="both"/>
        <w:rPr>
          <w:rFonts w:ascii="Times New Roman" w:hAnsi="Times New Roman" w:cs="Times New Roman"/>
          <w:sz w:val="24"/>
          <w:szCs w:val="24"/>
        </w:rPr>
      </w:pPr>
    </w:p>
    <w:p w:rsidR="00D806CE" w:rsidRPr="00D806CE" w:rsidRDefault="00D806CE" w:rsidP="004F78D5">
      <w:pPr>
        <w:tabs>
          <w:tab w:val="left" w:pos="2745"/>
        </w:tabs>
        <w:ind w:left="720" w:hanging="720"/>
        <w:jc w:val="both"/>
        <w:rPr>
          <w:rFonts w:ascii="Times New Roman" w:eastAsia="Times New Roman" w:hAnsi="Times New Roman" w:cs="Times New Roman"/>
          <w:b/>
          <w:sz w:val="24"/>
          <w:szCs w:val="24"/>
        </w:rPr>
      </w:pPr>
      <w:r w:rsidRPr="00D806CE">
        <w:rPr>
          <w:rFonts w:ascii="Times New Roman" w:eastAsia="Times New Roman" w:hAnsi="Times New Roman" w:cs="Times New Roman"/>
          <w:b/>
          <w:sz w:val="24"/>
          <w:szCs w:val="24"/>
        </w:rPr>
        <w:t>Appendix</w:t>
      </w:r>
    </w:p>
    <w:p w:rsidR="00D806CE" w:rsidRPr="00D806CE" w:rsidRDefault="00D806CE" w:rsidP="004F78D5">
      <w:pPr>
        <w:tabs>
          <w:tab w:val="left" w:pos="2745"/>
        </w:tabs>
        <w:ind w:left="720" w:hanging="720"/>
        <w:jc w:val="both"/>
        <w:rPr>
          <w:rFonts w:ascii="Times New Roman" w:eastAsia="Times New Roman" w:hAnsi="Times New Roman" w:cs="Times New Roman"/>
          <w:b/>
          <w:sz w:val="24"/>
          <w:szCs w:val="24"/>
        </w:rPr>
      </w:pPr>
      <w:r w:rsidRPr="00D806CE">
        <w:rPr>
          <w:rFonts w:ascii="Times New Roman" w:eastAsia="Times New Roman" w:hAnsi="Times New Roman" w:cs="Times New Roman"/>
          <w:b/>
          <w:sz w:val="24"/>
          <w:szCs w:val="24"/>
        </w:rPr>
        <w:t>Normality Test Using P-P plot and Histogram</w:t>
      </w:r>
    </w:p>
    <w:p w:rsidR="00D806CE" w:rsidRDefault="00D806CE" w:rsidP="004F78D5">
      <w:pPr>
        <w:tabs>
          <w:tab w:val="left" w:pos="2745"/>
        </w:tabs>
        <w:ind w:left="720" w:hanging="720"/>
        <w:jc w:val="both"/>
      </w:pPr>
      <w:r w:rsidRPr="001A0528">
        <w:rPr>
          <w:rFonts w:ascii="Times New Roman" w:hAnsi="Times New Roman" w:cs="Times New Roman"/>
          <w:noProof/>
          <w:sz w:val="24"/>
          <w:szCs w:val="24"/>
        </w:rPr>
        <w:drawing>
          <wp:inline distT="0" distB="0" distL="0" distR="0" wp14:anchorId="605EAD7C" wp14:editId="2B324D82">
            <wp:extent cx="3648075" cy="1295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1295400"/>
                    </a:xfrm>
                    <a:prstGeom prst="rect">
                      <a:avLst/>
                    </a:prstGeom>
                    <a:noFill/>
                    <a:ln>
                      <a:noFill/>
                    </a:ln>
                  </pic:spPr>
                </pic:pic>
              </a:graphicData>
            </a:graphic>
          </wp:inline>
        </w:drawing>
      </w:r>
    </w:p>
    <w:p w:rsidR="00D806CE" w:rsidRPr="001A0528" w:rsidRDefault="00D806CE" w:rsidP="004F78D5">
      <w:pPr>
        <w:tabs>
          <w:tab w:val="left" w:pos="2745"/>
        </w:tabs>
        <w:ind w:left="720" w:hanging="720"/>
        <w:jc w:val="both"/>
      </w:pPr>
      <w:r w:rsidRPr="001A0528">
        <w:rPr>
          <w:rFonts w:ascii="Times New Roman" w:hAnsi="Times New Roman" w:cs="Times New Roman"/>
          <w:noProof/>
          <w:sz w:val="24"/>
          <w:szCs w:val="24"/>
        </w:rPr>
        <w:drawing>
          <wp:inline distT="0" distB="0" distL="0" distR="0" wp14:anchorId="2DC01E2C" wp14:editId="3E525367">
            <wp:extent cx="4124325" cy="2676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676525"/>
                    </a:xfrm>
                    <a:prstGeom prst="rect">
                      <a:avLst/>
                    </a:prstGeom>
                    <a:noFill/>
                    <a:ln>
                      <a:noFill/>
                    </a:ln>
                  </pic:spPr>
                </pic:pic>
              </a:graphicData>
            </a:graphic>
          </wp:inline>
        </w:drawing>
      </w:r>
    </w:p>
    <w:sectPr w:rsidR="00D806CE" w:rsidRPr="001A05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C2" w:rsidRDefault="00585CC2" w:rsidP="00F737BE">
      <w:pPr>
        <w:spacing w:after="0" w:line="240" w:lineRule="auto"/>
      </w:pPr>
      <w:r>
        <w:separator/>
      </w:r>
    </w:p>
  </w:endnote>
  <w:endnote w:type="continuationSeparator" w:id="0">
    <w:p w:rsidR="00585CC2" w:rsidRDefault="00585CC2" w:rsidP="00F7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Gabriola">
    <w:panose1 w:val="04040605051002020D02"/>
    <w:charset w:val="00"/>
    <w:family w:val="decorative"/>
    <w:pitch w:val="variable"/>
    <w:sig w:usb0="E00002EF" w:usb1="5000204B" w:usb2="00000000" w:usb3="00000000" w:csb0="0000009F" w:csb1="00000000"/>
  </w:font>
  <w:font w:name="AvantGardeITCbyBT-Book">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715723"/>
      <w:docPartObj>
        <w:docPartGallery w:val="Page Numbers (Bottom of Page)"/>
        <w:docPartUnique/>
      </w:docPartObj>
    </w:sdtPr>
    <w:sdtEndPr>
      <w:rPr>
        <w:noProof/>
      </w:rPr>
    </w:sdtEndPr>
    <w:sdtContent>
      <w:p w:rsidR="001D6568" w:rsidRDefault="001D6568">
        <w:pPr>
          <w:pStyle w:val="Footer"/>
          <w:jc w:val="center"/>
        </w:pPr>
        <w:r>
          <w:fldChar w:fldCharType="begin"/>
        </w:r>
        <w:r>
          <w:instrText xml:space="preserve"> PAGE   \* MERGEFORMAT </w:instrText>
        </w:r>
        <w:r>
          <w:fldChar w:fldCharType="separate"/>
        </w:r>
        <w:r w:rsidR="004742BD">
          <w:rPr>
            <w:noProof/>
          </w:rPr>
          <w:t>10</w:t>
        </w:r>
        <w:r>
          <w:rPr>
            <w:noProof/>
          </w:rPr>
          <w:fldChar w:fldCharType="end"/>
        </w:r>
      </w:p>
    </w:sdtContent>
  </w:sdt>
  <w:p w:rsidR="001D6568" w:rsidRDefault="001D6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C2" w:rsidRDefault="00585CC2" w:rsidP="00F737BE">
      <w:pPr>
        <w:spacing w:after="0" w:line="240" w:lineRule="auto"/>
      </w:pPr>
      <w:r>
        <w:separator/>
      </w:r>
    </w:p>
  </w:footnote>
  <w:footnote w:type="continuationSeparator" w:id="0">
    <w:p w:rsidR="00585CC2" w:rsidRDefault="00585CC2" w:rsidP="00F73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80"/>
    <w:multiLevelType w:val="hybridMultilevel"/>
    <w:tmpl w:val="183AEC56"/>
    <w:lvl w:ilvl="0" w:tplc="81263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B628E"/>
    <w:multiLevelType w:val="hybridMultilevel"/>
    <w:tmpl w:val="776C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57F21"/>
    <w:multiLevelType w:val="multilevel"/>
    <w:tmpl w:val="E3FE3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B09DD"/>
    <w:multiLevelType w:val="hybridMultilevel"/>
    <w:tmpl w:val="5BE85522"/>
    <w:lvl w:ilvl="0" w:tplc="C1DA3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5186A"/>
    <w:multiLevelType w:val="hybridMultilevel"/>
    <w:tmpl w:val="43B2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505BD"/>
    <w:multiLevelType w:val="hybridMultilevel"/>
    <w:tmpl w:val="6B2C10D6"/>
    <w:lvl w:ilvl="0" w:tplc="3ED61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73646D"/>
    <w:multiLevelType w:val="hybridMultilevel"/>
    <w:tmpl w:val="003C583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7811711"/>
    <w:multiLevelType w:val="hybridMultilevel"/>
    <w:tmpl w:val="1110FC8C"/>
    <w:lvl w:ilvl="0" w:tplc="A8A8A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B8121F"/>
    <w:multiLevelType w:val="hybridMultilevel"/>
    <w:tmpl w:val="0AFE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232FC"/>
    <w:multiLevelType w:val="hybridMultilevel"/>
    <w:tmpl w:val="0D82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261B"/>
    <w:multiLevelType w:val="hybridMultilevel"/>
    <w:tmpl w:val="7FB0FF16"/>
    <w:lvl w:ilvl="0" w:tplc="8AB82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D42BF5"/>
    <w:multiLevelType w:val="hybridMultilevel"/>
    <w:tmpl w:val="3F68E466"/>
    <w:lvl w:ilvl="0" w:tplc="FEEE8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082145"/>
    <w:multiLevelType w:val="hybridMultilevel"/>
    <w:tmpl w:val="CBA8729A"/>
    <w:lvl w:ilvl="0" w:tplc="8360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5F7214"/>
    <w:multiLevelType w:val="hybridMultilevel"/>
    <w:tmpl w:val="1EF03C14"/>
    <w:lvl w:ilvl="0" w:tplc="43928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F160B9"/>
    <w:multiLevelType w:val="hybridMultilevel"/>
    <w:tmpl w:val="E826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B4DBD"/>
    <w:multiLevelType w:val="hybridMultilevel"/>
    <w:tmpl w:val="094E3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A7385"/>
    <w:multiLevelType w:val="hybridMultilevel"/>
    <w:tmpl w:val="6688E5BE"/>
    <w:lvl w:ilvl="0" w:tplc="43966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B318D3"/>
    <w:multiLevelType w:val="multilevel"/>
    <w:tmpl w:val="07128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9"/>
  </w:num>
  <w:num w:numId="4">
    <w:abstractNumId w:val="4"/>
  </w:num>
  <w:num w:numId="5">
    <w:abstractNumId w:val="3"/>
  </w:num>
  <w:num w:numId="6">
    <w:abstractNumId w:val="15"/>
  </w:num>
  <w:num w:numId="7">
    <w:abstractNumId w:val="0"/>
  </w:num>
  <w:num w:numId="8">
    <w:abstractNumId w:val="13"/>
  </w:num>
  <w:num w:numId="9">
    <w:abstractNumId w:val="5"/>
  </w:num>
  <w:num w:numId="10">
    <w:abstractNumId w:val="10"/>
  </w:num>
  <w:num w:numId="11">
    <w:abstractNumId w:val="11"/>
  </w:num>
  <w:num w:numId="12">
    <w:abstractNumId w:val="12"/>
  </w:num>
  <w:num w:numId="13">
    <w:abstractNumId w:val="7"/>
  </w:num>
  <w:num w:numId="14">
    <w:abstractNumId w:val="17"/>
  </w:num>
  <w:num w:numId="15">
    <w:abstractNumId w:val="6"/>
  </w:num>
  <w:num w:numId="16">
    <w:abstractNumId w:val="1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DA"/>
    <w:rsid w:val="00026CD3"/>
    <w:rsid w:val="00030ED4"/>
    <w:rsid w:val="00063F29"/>
    <w:rsid w:val="000C2E91"/>
    <w:rsid w:val="000E5CEE"/>
    <w:rsid w:val="00136D9E"/>
    <w:rsid w:val="00140DDB"/>
    <w:rsid w:val="00143787"/>
    <w:rsid w:val="00151B60"/>
    <w:rsid w:val="00163C8C"/>
    <w:rsid w:val="0017133F"/>
    <w:rsid w:val="001812DE"/>
    <w:rsid w:val="00185F46"/>
    <w:rsid w:val="001A0528"/>
    <w:rsid w:val="001C0F72"/>
    <w:rsid w:val="001D6568"/>
    <w:rsid w:val="001E0799"/>
    <w:rsid w:val="00241D7A"/>
    <w:rsid w:val="00262F5D"/>
    <w:rsid w:val="00263F38"/>
    <w:rsid w:val="00290E64"/>
    <w:rsid w:val="002B1038"/>
    <w:rsid w:val="002B16C3"/>
    <w:rsid w:val="002D1358"/>
    <w:rsid w:val="002E15A7"/>
    <w:rsid w:val="003203D4"/>
    <w:rsid w:val="00324DD1"/>
    <w:rsid w:val="00381E82"/>
    <w:rsid w:val="003A4CA0"/>
    <w:rsid w:val="003E0579"/>
    <w:rsid w:val="003E25D0"/>
    <w:rsid w:val="003F06CB"/>
    <w:rsid w:val="0041058C"/>
    <w:rsid w:val="00425D19"/>
    <w:rsid w:val="00427D18"/>
    <w:rsid w:val="00431127"/>
    <w:rsid w:val="00450398"/>
    <w:rsid w:val="00455915"/>
    <w:rsid w:val="00461848"/>
    <w:rsid w:val="004742BD"/>
    <w:rsid w:val="004940DA"/>
    <w:rsid w:val="004A2EEC"/>
    <w:rsid w:val="004A5B54"/>
    <w:rsid w:val="004B44AD"/>
    <w:rsid w:val="004B5ADF"/>
    <w:rsid w:val="004C181C"/>
    <w:rsid w:val="004D34B7"/>
    <w:rsid w:val="004F2153"/>
    <w:rsid w:val="004F78D5"/>
    <w:rsid w:val="00526926"/>
    <w:rsid w:val="00550763"/>
    <w:rsid w:val="005742E0"/>
    <w:rsid w:val="005813BA"/>
    <w:rsid w:val="00585CC2"/>
    <w:rsid w:val="00587212"/>
    <w:rsid w:val="005A145C"/>
    <w:rsid w:val="006118ED"/>
    <w:rsid w:val="006171B4"/>
    <w:rsid w:val="00620E92"/>
    <w:rsid w:val="0062268F"/>
    <w:rsid w:val="00643549"/>
    <w:rsid w:val="00650315"/>
    <w:rsid w:val="00675D46"/>
    <w:rsid w:val="00680872"/>
    <w:rsid w:val="00697520"/>
    <w:rsid w:val="006B6071"/>
    <w:rsid w:val="006B62EC"/>
    <w:rsid w:val="006C64AD"/>
    <w:rsid w:val="006F0AA9"/>
    <w:rsid w:val="006F1633"/>
    <w:rsid w:val="006F4585"/>
    <w:rsid w:val="00704A1D"/>
    <w:rsid w:val="00740437"/>
    <w:rsid w:val="007650B8"/>
    <w:rsid w:val="007734CE"/>
    <w:rsid w:val="007B2A90"/>
    <w:rsid w:val="007C546B"/>
    <w:rsid w:val="00803B9C"/>
    <w:rsid w:val="00840FE3"/>
    <w:rsid w:val="0088129F"/>
    <w:rsid w:val="008D40C3"/>
    <w:rsid w:val="008D57EA"/>
    <w:rsid w:val="008F134F"/>
    <w:rsid w:val="00903D3B"/>
    <w:rsid w:val="00904843"/>
    <w:rsid w:val="00943DAF"/>
    <w:rsid w:val="0096348D"/>
    <w:rsid w:val="009900FE"/>
    <w:rsid w:val="0099036C"/>
    <w:rsid w:val="009909AC"/>
    <w:rsid w:val="00996200"/>
    <w:rsid w:val="009E2BDA"/>
    <w:rsid w:val="009E415F"/>
    <w:rsid w:val="009F29E3"/>
    <w:rsid w:val="009F2B61"/>
    <w:rsid w:val="00A10A54"/>
    <w:rsid w:val="00A27038"/>
    <w:rsid w:val="00A377B0"/>
    <w:rsid w:val="00A4082B"/>
    <w:rsid w:val="00A46400"/>
    <w:rsid w:val="00A824DB"/>
    <w:rsid w:val="00A945D0"/>
    <w:rsid w:val="00AA2746"/>
    <w:rsid w:val="00AA760E"/>
    <w:rsid w:val="00AB41B9"/>
    <w:rsid w:val="00AD3943"/>
    <w:rsid w:val="00AE66C2"/>
    <w:rsid w:val="00B2390F"/>
    <w:rsid w:val="00B35FD7"/>
    <w:rsid w:val="00B54DF8"/>
    <w:rsid w:val="00B6715B"/>
    <w:rsid w:val="00BA0DFD"/>
    <w:rsid w:val="00BA0FE6"/>
    <w:rsid w:val="00BB2D69"/>
    <w:rsid w:val="00BC3517"/>
    <w:rsid w:val="00BC3BDF"/>
    <w:rsid w:val="00BD40BC"/>
    <w:rsid w:val="00BE7BEC"/>
    <w:rsid w:val="00BF43D0"/>
    <w:rsid w:val="00C000A3"/>
    <w:rsid w:val="00C01B1D"/>
    <w:rsid w:val="00C047D2"/>
    <w:rsid w:val="00C231EE"/>
    <w:rsid w:val="00C233F0"/>
    <w:rsid w:val="00C34559"/>
    <w:rsid w:val="00C4103E"/>
    <w:rsid w:val="00C85F48"/>
    <w:rsid w:val="00C91BE2"/>
    <w:rsid w:val="00CA3AF7"/>
    <w:rsid w:val="00D05600"/>
    <w:rsid w:val="00D059D4"/>
    <w:rsid w:val="00D11CF5"/>
    <w:rsid w:val="00D165A2"/>
    <w:rsid w:val="00D3372E"/>
    <w:rsid w:val="00D51734"/>
    <w:rsid w:val="00D806CE"/>
    <w:rsid w:val="00D912A8"/>
    <w:rsid w:val="00DD5731"/>
    <w:rsid w:val="00E4733F"/>
    <w:rsid w:val="00E57268"/>
    <w:rsid w:val="00E61404"/>
    <w:rsid w:val="00E654B4"/>
    <w:rsid w:val="00E70D38"/>
    <w:rsid w:val="00E973AF"/>
    <w:rsid w:val="00E97486"/>
    <w:rsid w:val="00EA134F"/>
    <w:rsid w:val="00ED0D4D"/>
    <w:rsid w:val="00ED2A7D"/>
    <w:rsid w:val="00EE333F"/>
    <w:rsid w:val="00F1000B"/>
    <w:rsid w:val="00F1121C"/>
    <w:rsid w:val="00F13962"/>
    <w:rsid w:val="00F357D8"/>
    <w:rsid w:val="00F35EC0"/>
    <w:rsid w:val="00F737BE"/>
    <w:rsid w:val="00FC0D8F"/>
    <w:rsid w:val="00FC593C"/>
    <w:rsid w:val="00FD1886"/>
    <w:rsid w:val="00FD321E"/>
    <w:rsid w:val="00FD4F38"/>
    <w:rsid w:val="00FD5012"/>
    <w:rsid w:val="00FD6609"/>
    <w:rsid w:val="00FF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1D"/>
    <w:pPr>
      <w:ind w:left="720"/>
      <w:contextualSpacing/>
    </w:pPr>
  </w:style>
  <w:style w:type="paragraph" w:styleId="Header">
    <w:name w:val="header"/>
    <w:basedOn w:val="Normal"/>
    <w:link w:val="HeaderChar"/>
    <w:uiPriority w:val="99"/>
    <w:unhideWhenUsed/>
    <w:rsid w:val="00C01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1D"/>
  </w:style>
  <w:style w:type="paragraph" w:styleId="Footer">
    <w:name w:val="footer"/>
    <w:basedOn w:val="Normal"/>
    <w:link w:val="FooterChar"/>
    <w:uiPriority w:val="99"/>
    <w:unhideWhenUsed/>
    <w:rsid w:val="00C0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1D"/>
  </w:style>
  <w:style w:type="character" w:styleId="Hyperlink">
    <w:name w:val="Hyperlink"/>
    <w:basedOn w:val="DefaultParagraphFont"/>
    <w:uiPriority w:val="99"/>
    <w:unhideWhenUsed/>
    <w:rsid w:val="00C01B1D"/>
    <w:rPr>
      <w:color w:val="0000FF" w:themeColor="hyperlink"/>
      <w:u w:val="single"/>
    </w:rPr>
  </w:style>
  <w:style w:type="paragraph" w:styleId="BalloonText">
    <w:name w:val="Balloon Text"/>
    <w:basedOn w:val="Normal"/>
    <w:link w:val="BalloonTextChar"/>
    <w:uiPriority w:val="99"/>
    <w:semiHidden/>
    <w:unhideWhenUsed/>
    <w:rsid w:val="00C0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1D"/>
    <w:rPr>
      <w:rFonts w:ascii="Tahoma" w:hAnsi="Tahoma" w:cs="Tahoma"/>
      <w:sz w:val="16"/>
      <w:szCs w:val="16"/>
    </w:rPr>
  </w:style>
  <w:style w:type="table" w:styleId="TableGrid">
    <w:name w:val="Table Grid"/>
    <w:basedOn w:val="TableNormal"/>
    <w:uiPriority w:val="59"/>
    <w:rsid w:val="00B23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4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1D"/>
    <w:pPr>
      <w:ind w:left="720"/>
      <w:contextualSpacing/>
    </w:pPr>
  </w:style>
  <w:style w:type="paragraph" w:styleId="Header">
    <w:name w:val="header"/>
    <w:basedOn w:val="Normal"/>
    <w:link w:val="HeaderChar"/>
    <w:uiPriority w:val="99"/>
    <w:unhideWhenUsed/>
    <w:rsid w:val="00C01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1D"/>
  </w:style>
  <w:style w:type="paragraph" w:styleId="Footer">
    <w:name w:val="footer"/>
    <w:basedOn w:val="Normal"/>
    <w:link w:val="FooterChar"/>
    <w:uiPriority w:val="99"/>
    <w:unhideWhenUsed/>
    <w:rsid w:val="00C0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1D"/>
  </w:style>
  <w:style w:type="character" w:styleId="Hyperlink">
    <w:name w:val="Hyperlink"/>
    <w:basedOn w:val="DefaultParagraphFont"/>
    <w:uiPriority w:val="99"/>
    <w:unhideWhenUsed/>
    <w:rsid w:val="00C01B1D"/>
    <w:rPr>
      <w:color w:val="0000FF" w:themeColor="hyperlink"/>
      <w:u w:val="single"/>
    </w:rPr>
  </w:style>
  <w:style w:type="paragraph" w:styleId="BalloonText">
    <w:name w:val="Balloon Text"/>
    <w:basedOn w:val="Normal"/>
    <w:link w:val="BalloonTextChar"/>
    <w:uiPriority w:val="99"/>
    <w:semiHidden/>
    <w:unhideWhenUsed/>
    <w:rsid w:val="00C0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1D"/>
    <w:rPr>
      <w:rFonts w:ascii="Tahoma" w:hAnsi="Tahoma" w:cs="Tahoma"/>
      <w:sz w:val="16"/>
      <w:szCs w:val="16"/>
    </w:rPr>
  </w:style>
  <w:style w:type="table" w:styleId="TableGrid">
    <w:name w:val="Table Grid"/>
    <w:basedOn w:val="TableNormal"/>
    <w:uiPriority w:val="59"/>
    <w:rsid w:val="00B23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Fie09</b:Tag>
    <b:SourceType>Book</b:SourceType>
    <b:Guid>{3D54F71C-90DE-4C4A-AF36-BA97DB18833B}</b:Guid>
    <b:Title>Discovering Statistics using SPSS.(3rd ed)</b:Title>
    <b:Year>2009</b:Year>
    <b:Author>
      <b:Author>
        <b:NameList>
          <b:Person>
            <b:Last>Field</b:Last>
            <b:First>A.</b:First>
          </b:Person>
        </b:NameList>
      </b:Author>
    </b:Author>
    <b:Publisher>SAGE publication LTD.pp.1-330</b:Publisher>
    <b:RefOrder>44</b:RefOrder>
  </b:Source>
</b:Sources>
</file>

<file path=customXml/itemProps1.xml><?xml version="1.0" encoding="utf-8"?>
<ds:datastoreItem xmlns:ds="http://schemas.openxmlformats.org/officeDocument/2006/customXml" ds:itemID="{4A9DE756-2FE8-46D6-8F85-97E9F582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17</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dc:creator>
  <cp:lastModifiedBy>dmu</cp:lastModifiedBy>
  <cp:revision>57</cp:revision>
  <cp:lastPrinted>2020-03-03T08:18:00Z</cp:lastPrinted>
  <dcterms:created xsi:type="dcterms:W3CDTF">2020-02-25T05:48:00Z</dcterms:created>
  <dcterms:modified xsi:type="dcterms:W3CDTF">2020-03-13T05:42:00Z</dcterms:modified>
</cp:coreProperties>
</file>