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41" w:rsidRDefault="00982B6A" w:rsidP="0054655F">
      <w:pPr>
        <w:tabs>
          <w:tab w:val="center" w:pos="5580"/>
        </w:tabs>
        <w:spacing w:after="0" w:afterAutospacing="0" w:line="276" w:lineRule="auto"/>
        <w:ind w:firstLine="540"/>
        <w:jc w:val="both"/>
        <w:rPr>
          <w:b/>
          <w:szCs w:val="24"/>
        </w:rPr>
      </w:pPr>
      <w:r w:rsidRPr="0054655F">
        <w:rPr>
          <w:b/>
          <w:szCs w:val="24"/>
        </w:rPr>
        <w:t xml:space="preserve">A Statistical Approach on </w:t>
      </w:r>
      <w:r w:rsidR="009B4A41" w:rsidRPr="0054655F">
        <w:rPr>
          <w:b/>
          <w:szCs w:val="24"/>
        </w:rPr>
        <w:t xml:space="preserve">Software Reuse in Medical Database for Cardiac Patients </w:t>
      </w:r>
    </w:p>
    <w:p w:rsidR="00EF7126" w:rsidRDefault="00EF7126" w:rsidP="00EF7126">
      <w:pPr>
        <w:spacing w:line="276" w:lineRule="auto"/>
        <w:ind w:firstLine="1620"/>
        <w:jc w:val="both"/>
        <w:rPr>
          <w:szCs w:val="24"/>
        </w:rPr>
      </w:pPr>
    </w:p>
    <w:p w:rsidR="00EF7126" w:rsidRDefault="00EF7126" w:rsidP="00EF7126">
      <w:pPr>
        <w:spacing w:line="276" w:lineRule="auto"/>
        <w:ind w:firstLine="1620"/>
        <w:jc w:val="both"/>
        <w:rPr>
          <w:szCs w:val="24"/>
          <w:vertAlign w:val="superscript"/>
        </w:rPr>
      </w:pPr>
      <w:r>
        <w:rPr>
          <w:szCs w:val="24"/>
        </w:rPr>
        <w:t>M. Bhanu Sridhar</w:t>
      </w:r>
      <w:r>
        <w:rPr>
          <w:szCs w:val="24"/>
          <w:vertAlign w:val="superscript"/>
        </w:rPr>
        <w:t>1</w:t>
      </w:r>
      <w:r>
        <w:rPr>
          <w:szCs w:val="24"/>
        </w:rPr>
        <w:t>, Y. Srinivas</w:t>
      </w:r>
      <w:r>
        <w:rPr>
          <w:szCs w:val="24"/>
          <w:vertAlign w:val="superscript"/>
        </w:rPr>
        <w:t>2</w:t>
      </w:r>
      <w:r>
        <w:rPr>
          <w:szCs w:val="24"/>
        </w:rPr>
        <w:t>, M. H. M. Krishna Prasad</w:t>
      </w:r>
      <w:r>
        <w:rPr>
          <w:szCs w:val="24"/>
          <w:vertAlign w:val="superscript"/>
        </w:rPr>
        <w:t>3</w:t>
      </w:r>
    </w:p>
    <w:p w:rsidR="00EF7126" w:rsidRDefault="00EF7126" w:rsidP="00EF7126">
      <w:pPr>
        <w:spacing w:after="0" w:afterAutospacing="0" w:line="276" w:lineRule="auto"/>
        <w:ind w:left="720" w:hanging="180"/>
        <w:jc w:val="both"/>
        <w:rPr>
          <w:szCs w:val="24"/>
        </w:rPr>
      </w:pPr>
      <w:r>
        <w:rPr>
          <w:szCs w:val="24"/>
          <w:vertAlign w:val="superscript"/>
        </w:rPr>
        <w:t>1</w:t>
      </w:r>
      <w:r>
        <w:rPr>
          <w:szCs w:val="24"/>
        </w:rPr>
        <w:t xml:space="preserve">Department of Computer Science and Engineering, </w:t>
      </w:r>
      <w:r w:rsidR="00AC7085">
        <w:rPr>
          <w:szCs w:val="24"/>
        </w:rPr>
        <w:t>GVP College of Engineering for Women</w:t>
      </w:r>
      <w:r>
        <w:rPr>
          <w:szCs w:val="24"/>
        </w:rPr>
        <w:t xml:space="preserve">, Visakhapatnam; E-mail: </w:t>
      </w:r>
      <w:hyperlink r:id="rId8" w:history="1">
        <w:r>
          <w:rPr>
            <w:rStyle w:val="Hyperlink"/>
            <w:szCs w:val="24"/>
          </w:rPr>
          <w:t>sridharbhanu@gmail.com</w:t>
        </w:r>
      </w:hyperlink>
    </w:p>
    <w:p w:rsidR="00EF7126" w:rsidRDefault="00EF7126" w:rsidP="00EF7126">
      <w:pPr>
        <w:spacing w:after="0" w:afterAutospacing="0" w:line="276" w:lineRule="auto"/>
        <w:ind w:firstLine="540"/>
        <w:jc w:val="both"/>
        <w:rPr>
          <w:szCs w:val="24"/>
        </w:rPr>
      </w:pPr>
      <w:r>
        <w:rPr>
          <w:szCs w:val="24"/>
          <w:vertAlign w:val="superscript"/>
        </w:rPr>
        <w:t>2</w:t>
      </w:r>
      <w:r>
        <w:rPr>
          <w:szCs w:val="24"/>
        </w:rPr>
        <w:t xml:space="preserve"> Department of Information Technology, GITAM University, Visakhapatnam</w:t>
      </w:r>
    </w:p>
    <w:p w:rsidR="00EF7126" w:rsidRDefault="00EF7126" w:rsidP="00EF7126">
      <w:pPr>
        <w:spacing w:after="0" w:afterAutospacing="0" w:line="276" w:lineRule="auto"/>
        <w:ind w:firstLine="540"/>
        <w:jc w:val="both"/>
        <w:rPr>
          <w:szCs w:val="24"/>
        </w:rPr>
      </w:pPr>
      <w:r>
        <w:rPr>
          <w:szCs w:val="24"/>
        </w:rPr>
        <w:t xml:space="preserve">E-mail: </w:t>
      </w:r>
      <w:r>
        <w:rPr>
          <w:szCs w:val="24"/>
          <w:shd w:val="clear" w:color="auto" w:fill="FFFFFF"/>
        </w:rPr>
        <w:t>ysrinivasit@rediffmail.com</w:t>
      </w:r>
    </w:p>
    <w:p w:rsidR="00EF7126" w:rsidRDefault="00EF7126" w:rsidP="00EF7126">
      <w:pPr>
        <w:spacing w:after="0" w:afterAutospacing="0" w:line="276" w:lineRule="auto"/>
        <w:ind w:firstLine="540"/>
        <w:jc w:val="both"/>
        <w:rPr>
          <w:szCs w:val="24"/>
        </w:rPr>
      </w:pPr>
      <w:r>
        <w:rPr>
          <w:szCs w:val="24"/>
          <w:vertAlign w:val="superscript"/>
        </w:rPr>
        <w:t>3</w:t>
      </w:r>
      <w:r>
        <w:rPr>
          <w:szCs w:val="24"/>
        </w:rPr>
        <w:t>Department of Computer Science &amp; Engineering, JNTUK, Kakinada</w:t>
      </w:r>
    </w:p>
    <w:p w:rsidR="00EF7126" w:rsidRDefault="00EF7126" w:rsidP="00EF7126">
      <w:pPr>
        <w:spacing w:after="0" w:afterAutospacing="0" w:line="276" w:lineRule="auto"/>
        <w:ind w:firstLine="540"/>
        <w:jc w:val="both"/>
        <w:rPr>
          <w:szCs w:val="24"/>
        </w:rPr>
      </w:pPr>
      <w:r>
        <w:rPr>
          <w:szCs w:val="24"/>
        </w:rPr>
        <w:t xml:space="preserve">E-mail: </w:t>
      </w:r>
      <w:r>
        <w:rPr>
          <w:rStyle w:val="apple-converted-space"/>
          <w:color w:val="222222"/>
          <w:szCs w:val="24"/>
          <w:shd w:val="clear" w:color="auto" w:fill="FFFFFF"/>
        </w:rPr>
        <w:t> </w:t>
      </w:r>
      <w:r>
        <w:rPr>
          <w:rStyle w:val="go"/>
          <w:szCs w:val="24"/>
          <w:shd w:val="clear" w:color="auto" w:fill="FFFFFF"/>
        </w:rPr>
        <w:t>krishnaprasad.mhm@gmail.com</w:t>
      </w:r>
    </w:p>
    <w:p w:rsidR="00EF7126" w:rsidRPr="0054655F" w:rsidRDefault="00EF7126" w:rsidP="0054655F">
      <w:pPr>
        <w:tabs>
          <w:tab w:val="center" w:pos="5580"/>
        </w:tabs>
        <w:spacing w:after="0" w:afterAutospacing="0" w:line="276" w:lineRule="auto"/>
        <w:ind w:firstLine="540"/>
        <w:jc w:val="both"/>
        <w:rPr>
          <w:b/>
          <w:szCs w:val="24"/>
        </w:rPr>
      </w:pPr>
    </w:p>
    <w:p w:rsidR="009B4A41" w:rsidRPr="0054655F" w:rsidRDefault="009B4A41" w:rsidP="0054655F">
      <w:pPr>
        <w:tabs>
          <w:tab w:val="left" w:pos="2492"/>
          <w:tab w:val="center" w:pos="5580"/>
        </w:tabs>
        <w:spacing w:after="0" w:afterAutospacing="0" w:line="276" w:lineRule="auto"/>
        <w:ind w:left="720"/>
        <w:jc w:val="both"/>
        <w:rPr>
          <w:b/>
          <w:szCs w:val="24"/>
        </w:rPr>
      </w:pPr>
    </w:p>
    <w:p w:rsidR="009B4A41" w:rsidRPr="0054655F" w:rsidRDefault="009B4A41" w:rsidP="0054655F">
      <w:pPr>
        <w:pStyle w:val="Default"/>
        <w:spacing w:line="360" w:lineRule="auto"/>
        <w:jc w:val="both"/>
      </w:pPr>
      <w:r w:rsidRPr="0054655F">
        <w:rPr>
          <w:b/>
        </w:rPr>
        <w:t>Abstract</w:t>
      </w:r>
      <w:r w:rsidRPr="0054655F">
        <w:t xml:space="preserve"> –</w:t>
      </w:r>
      <w:r w:rsidR="00CA316C" w:rsidRPr="0054655F">
        <w:t xml:space="preserve"> Software reuse is a subfield of software engineering that is used to adopt the existing software for similar purposes. In this paper, medical database related to cardiology is considered. The Pearson Type-I Distribution is u</w:t>
      </w:r>
      <w:r w:rsidR="00110D4E">
        <w:t>tiliz</w:t>
      </w:r>
      <w:r w:rsidR="00CA316C" w:rsidRPr="0054655F">
        <w:t xml:space="preserve">ed for clustering the data. Further, coupling methodology is used to bring out the similarity </w:t>
      </w:r>
      <w:r w:rsidR="00110D4E">
        <w:t>among symptoms related to a new</w:t>
      </w:r>
      <w:r w:rsidR="00CA316C" w:rsidRPr="0054655F">
        <w:t xml:space="preserve"> patient data by comparing it with the existing data. By this, the concerned treatment to be followed</w:t>
      </w:r>
      <w:r w:rsidR="00110D4E">
        <w:t xml:space="preserve"> for the new patient is deduced.</w:t>
      </w:r>
      <w:r w:rsidR="0000428A">
        <w:t xml:space="preserve"> In order to ratify a disease, the patient’s symptoms are identified and are correlated with a benchmark factor i.e. T-wave, obtained from ECG data. Specificity and sensitivity is carried out next and the performance of the system developed is computed by using precision and recall. </w:t>
      </w:r>
      <w:r w:rsidR="00C970BF">
        <w:t>This methodology is useful in the field of medical sciences, in particular to patients of remote areas, to save the precious life at the right moment.</w:t>
      </w:r>
    </w:p>
    <w:p w:rsidR="00CA316C" w:rsidRPr="0054655F" w:rsidRDefault="00CA316C" w:rsidP="0054655F">
      <w:pPr>
        <w:autoSpaceDE w:val="0"/>
        <w:autoSpaceDN w:val="0"/>
        <w:adjustRightInd w:val="0"/>
        <w:spacing w:after="0" w:afterAutospacing="0" w:line="276" w:lineRule="auto"/>
        <w:jc w:val="both"/>
        <w:rPr>
          <w:szCs w:val="24"/>
        </w:rPr>
      </w:pPr>
    </w:p>
    <w:p w:rsidR="00343323" w:rsidRPr="0054655F" w:rsidRDefault="009B4A41" w:rsidP="0054655F">
      <w:pPr>
        <w:tabs>
          <w:tab w:val="center" w:pos="4680"/>
        </w:tabs>
        <w:spacing w:line="276" w:lineRule="auto"/>
        <w:jc w:val="both"/>
        <w:rPr>
          <w:szCs w:val="24"/>
        </w:rPr>
      </w:pPr>
      <w:r w:rsidRPr="0054655F">
        <w:rPr>
          <w:b/>
          <w:szCs w:val="24"/>
        </w:rPr>
        <w:t>Keywords</w:t>
      </w:r>
      <w:r w:rsidRPr="0054655F">
        <w:rPr>
          <w:szCs w:val="24"/>
        </w:rPr>
        <w:t xml:space="preserve"> –Reuse, Coupling, Pearson Distribution, Cardiology</w:t>
      </w:r>
      <w:r w:rsidR="006E1A09" w:rsidRPr="0054655F">
        <w:rPr>
          <w:szCs w:val="24"/>
        </w:rPr>
        <w:t>, Bayesian theorem</w:t>
      </w:r>
    </w:p>
    <w:p w:rsidR="009B4A41" w:rsidRPr="0054655F" w:rsidRDefault="00C70ED1" w:rsidP="0054655F">
      <w:pPr>
        <w:pStyle w:val="ListParagraph"/>
        <w:numPr>
          <w:ilvl w:val="0"/>
          <w:numId w:val="1"/>
        </w:numPr>
        <w:tabs>
          <w:tab w:val="center" w:pos="4680"/>
        </w:tabs>
        <w:spacing w:line="276" w:lineRule="auto"/>
        <w:ind w:left="360"/>
        <w:jc w:val="both"/>
        <w:rPr>
          <w:b/>
          <w:szCs w:val="24"/>
        </w:rPr>
      </w:pPr>
      <w:r w:rsidRPr="0054655F">
        <w:rPr>
          <w:b/>
          <w:szCs w:val="24"/>
        </w:rPr>
        <w:t>INTRODUCTION</w:t>
      </w:r>
    </w:p>
    <w:p w:rsidR="00C70ED1" w:rsidRPr="0054655F" w:rsidRDefault="00C70ED1" w:rsidP="0054655F">
      <w:pPr>
        <w:pStyle w:val="ListParagraph"/>
        <w:tabs>
          <w:tab w:val="center" w:pos="4680"/>
        </w:tabs>
        <w:spacing w:line="276" w:lineRule="auto"/>
        <w:ind w:left="360"/>
        <w:jc w:val="both"/>
        <w:rPr>
          <w:szCs w:val="24"/>
        </w:rPr>
      </w:pPr>
    </w:p>
    <w:p w:rsidR="00BC3DB9" w:rsidRDefault="00771F4E" w:rsidP="0054655F">
      <w:pPr>
        <w:pStyle w:val="ListParagraph"/>
        <w:tabs>
          <w:tab w:val="center" w:pos="4680"/>
        </w:tabs>
        <w:spacing w:line="360" w:lineRule="auto"/>
        <w:ind w:left="0" w:right="4" w:firstLine="360"/>
        <w:jc w:val="both"/>
        <w:rPr>
          <w:szCs w:val="24"/>
          <w:lang w:val="en-US"/>
        </w:rPr>
      </w:pPr>
      <w:r w:rsidRPr="0054655F">
        <w:rPr>
          <w:szCs w:val="24"/>
        </w:rPr>
        <w:t xml:space="preserve">Software Engineering is a </w:t>
      </w:r>
      <w:r w:rsidR="00806778" w:rsidRPr="0054655F">
        <w:rPr>
          <w:szCs w:val="24"/>
        </w:rPr>
        <w:t>prominent</w:t>
      </w:r>
      <w:r w:rsidRPr="0054655F">
        <w:rPr>
          <w:szCs w:val="24"/>
        </w:rPr>
        <w:t xml:space="preserve"> field of Computer Science that can be us</w:t>
      </w:r>
      <w:r w:rsidR="00806778" w:rsidRPr="0054655F">
        <w:rPr>
          <w:szCs w:val="24"/>
        </w:rPr>
        <w:t>ed to organize, evaluate,</w:t>
      </w:r>
      <w:r w:rsidRPr="0054655F">
        <w:rPr>
          <w:szCs w:val="24"/>
        </w:rPr>
        <w:t xml:space="preserve"> and implement the software with a </w:t>
      </w:r>
      <w:r w:rsidR="00806778" w:rsidRPr="0054655F">
        <w:rPr>
          <w:szCs w:val="24"/>
        </w:rPr>
        <w:t>practical</w:t>
      </w:r>
      <w:r w:rsidRPr="0054655F">
        <w:rPr>
          <w:szCs w:val="24"/>
        </w:rPr>
        <w:t xml:space="preserve"> methodology.</w:t>
      </w:r>
      <w:r w:rsidR="00603D24" w:rsidRPr="0054655F">
        <w:rPr>
          <w:szCs w:val="24"/>
        </w:rPr>
        <w:t xml:space="preserve"> </w:t>
      </w:r>
      <w:r w:rsidR="004049B6" w:rsidRPr="0054655F">
        <w:rPr>
          <w:szCs w:val="24"/>
        </w:rPr>
        <w:t xml:space="preserve">This process saves time, money and energy and also improves the quality of the new software. </w:t>
      </w:r>
      <w:r w:rsidR="004049B6" w:rsidRPr="0054655F">
        <w:rPr>
          <w:szCs w:val="24"/>
          <w:lang w:val="en-US"/>
        </w:rPr>
        <w:t>The success of the reuse process depends on many criteria, such as, the reusability of the existing software [1], availability of efficient algorithms to obtain the maximum reusability and so on.</w:t>
      </w:r>
      <w:r w:rsidR="00067ECB" w:rsidRPr="0054655F">
        <w:rPr>
          <w:szCs w:val="24"/>
          <w:lang w:val="en-US"/>
        </w:rPr>
        <w:t xml:space="preserve"> </w:t>
      </w:r>
      <w:r w:rsidR="009C408C" w:rsidRPr="0054655F">
        <w:rPr>
          <w:szCs w:val="24"/>
          <w:lang w:val="en-US"/>
        </w:rPr>
        <w:t xml:space="preserve">Software reuse process started on programs and expanded to other fields like analysis, design, testing etc. Researchers have long been attracted to software reuse for the richness of the field in topics and </w:t>
      </w:r>
      <w:r w:rsidR="009C408C" w:rsidRPr="0054655F">
        <w:rPr>
          <w:szCs w:val="24"/>
          <w:lang w:val="en-US"/>
        </w:rPr>
        <w:lastRenderedPageBreak/>
        <w:t xml:space="preserve">its worthiness in terms of saving energy and time. </w:t>
      </w:r>
      <w:r w:rsidR="00507EB1" w:rsidRPr="0054655F">
        <w:rPr>
          <w:szCs w:val="24"/>
        </w:rPr>
        <w:t xml:space="preserve">However, software reuse has not received the deserved importance in the medical domain. </w:t>
      </w:r>
      <w:r w:rsidR="00F32481" w:rsidRPr="0054655F">
        <w:rPr>
          <w:szCs w:val="24"/>
          <w:lang w:val="en-US"/>
        </w:rPr>
        <w:t xml:space="preserve">In this paper, </w:t>
      </w:r>
      <w:r w:rsidR="0018076B">
        <w:rPr>
          <w:szCs w:val="24"/>
          <w:lang w:val="en-US"/>
        </w:rPr>
        <w:t xml:space="preserve">the concept of software reuse is utilized </w:t>
      </w:r>
      <w:r w:rsidR="009F727E">
        <w:rPr>
          <w:szCs w:val="24"/>
          <w:lang w:val="en-US"/>
        </w:rPr>
        <w:t>on medical data</w:t>
      </w:r>
      <w:r w:rsidR="00FB560C">
        <w:rPr>
          <w:szCs w:val="24"/>
          <w:lang w:val="en-US"/>
        </w:rPr>
        <w:t>, particularly with cardiology patients’ data</w:t>
      </w:r>
      <w:r w:rsidR="00CE4FED">
        <w:rPr>
          <w:szCs w:val="24"/>
          <w:lang w:val="en-US"/>
        </w:rPr>
        <w:t>.</w:t>
      </w:r>
      <w:r w:rsidR="00064F4E">
        <w:rPr>
          <w:szCs w:val="24"/>
          <w:lang w:val="en-US"/>
        </w:rPr>
        <w:t xml:space="preserve"> The pa</w:t>
      </w:r>
      <w:r w:rsidR="00752424">
        <w:rPr>
          <w:szCs w:val="24"/>
          <w:lang w:val="en-US"/>
        </w:rPr>
        <w:t xml:space="preserve">per is presented in two parts: part-1of the paper deals with identifying the cardiac, pro-cardiac and non-cardiac patients by consuming the Pearson Type-1 family of distribution. </w:t>
      </w:r>
      <w:r w:rsidR="00BC3DB9">
        <w:rPr>
          <w:szCs w:val="24"/>
          <w:lang w:val="en-US"/>
        </w:rPr>
        <w:t>The clusters of cardiac and pro-cardiac are considered for further analysis. These clusters are further analyzed for ratification of a patient so that effective treatment can be suggested. The most significant parameter is the T-wave of ECG; a patient is identified as cardiac if he/she possesses the benchmark value. The correlation is calculated to prove the discrimination.</w:t>
      </w:r>
    </w:p>
    <w:p w:rsidR="00252530" w:rsidRDefault="00252530" w:rsidP="0054655F">
      <w:pPr>
        <w:pStyle w:val="ListParagraph"/>
        <w:tabs>
          <w:tab w:val="center" w:pos="4680"/>
        </w:tabs>
        <w:spacing w:line="360" w:lineRule="auto"/>
        <w:ind w:left="0" w:right="4" w:firstLine="360"/>
        <w:jc w:val="both"/>
        <w:rPr>
          <w:szCs w:val="24"/>
          <w:lang w:val="en-US"/>
        </w:rPr>
      </w:pPr>
    </w:p>
    <w:p w:rsidR="00252530" w:rsidRDefault="00FF0BA6" w:rsidP="0054655F">
      <w:pPr>
        <w:pStyle w:val="ListParagraph"/>
        <w:tabs>
          <w:tab w:val="center" w:pos="4680"/>
        </w:tabs>
        <w:spacing w:line="360" w:lineRule="auto"/>
        <w:ind w:left="0" w:right="4" w:firstLine="360"/>
        <w:jc w:val="both"/>
        <w:rPr>
          <w:szCs w:val="24"/>
          <w:lang w:val="en-US"/>
        </w:rPr>
      </w:pPr>
      <w:r>
        <w:rPr>
          <w:szCs w:val="24"/>
          <w:lang w:val="en-US"/>
        </w:rPr>
        <w:t xml:space="preserve">In the second part, </w:t>
      </w:r>
      <w:r w:rsidR="008E6EC1">
        <w:rPr>
          <w:szCs w:val="24"/>
          <w:lang w:val="en-US"/>
        </w:rPr>
        <w:t xml:space="preserve">to have a more precise discovery of the patient’s status, specificity and sensitivity are calculated. </w:t>
      </w:r>
      <w:r w:rsidR="00ED0096">
        <w:rPr>
          <w:szCs w:val="24"/>
          <w:lang w:val="en-US"/>
        </w:rPr>
        <w:t xml:space="preserve">Additional parameters like cholesterol, lipid value, history and T-wave value are considered for classification at this juncture. </w:t>
      </w:r>
      <w:r w:rsidR="00F22095">
        <w:rPr>
          <w:szCs w:val="24"/>
          <w:lang w:val="en-US"/>
        </w:rPr>
        <w:t xml:space="preserve">Basing on these calculations the patient’s data is classified into two groups (cardiac, pro-cardiac). </w:t>
      </w:r>
      <w:r w:rsidR="004F6425">
        <w:rPr>
          <w:szCs w:val="24"/>
          <w:lang w:val="en-US"/>
        </w:rPr>
        <w:t xml:space="preserve">The concept is further advanced </w:t>
      </w:r>
      <w:r w:rsidR="009C176B">
        <w:rPr>
          <w:szCs w:val="24"/>
          <w:lang w:val="en-US"/>
        </w:rPr>
        <w:t xml:space="preserve">by using Bayesian theorem to test the impact of history while discriminating the patient to be a cardiac or non-cardiac. </w:t>
      </w:r>
      <w:r w:rsidR="003F3CF5">
        <w:rPr>
          <w:szCs w:val="24"/>
          <w:lang w:val="en-US"/>
        </w:rPr>
        <w:t xml:space="preserve">These calculations will be vital in order to categorize the patient to be a cardiac or non-cardiac, since </w:t>
      </w:r>
      <w:r w:rsidR="008F170A">
        <w:rPr>
          <w:szCs w:val="24"/>
          <w:lang w:val="en-US"/>
        </w:rPr>
        <w:t>these diseases have been proven to be hereditary</w:t>
      </w:r>
      <w:r w:rsidR="00252530">
        <w:rPr>
          <w:szCs w:val="24"/>
          <w:lang w:val="en-US"/>
        </w:rPr>
        <w:t>.</w:t>
      </w:r>
    </w:p>
    <w:p w:rsidR="00252530" w:rsidRDefault="00252530" w:rsidP="0054655F">
      <w:pPr>
        <w:pStyle w:val="ListParagraph"/>
        <w:tabs>
          <w:tab w:val="center" w:pos="4680"/>
        </w:tabs>
        <w:spacing w:line="360" w:lineRule="auto"/>
        <w:ind w:left="0" w:right="4" w:firstLine="360"/>
        <w:jc w:val="both"/>
        <w:rPr>
          <w:szCs w:val="24"/>
          <w:lang w:val="en-US"/>
        </w:rPr>
      </w:pPr>
    </w:p>
    <w:p w:rsidR="00EF19CE" w:rsidRPr="0054655F" w:rsidRDefault="00252530" w:rsidP="0054655F">
      <w:pPr>
        <w:pStyle w:val="ListParagraph"/>
        <w:tabs>
          <w:tab w:val="center" w:pos="4680"/>
        </w:tabs>
        <w:spacing w:line="360" w:lineRule="auto"/>
        <w:ind w:left="0" w:right="4" w:firstLine="360"/>
        <w:jc w:val="both"/>
        <w:rPr>
          <w:szCs w:val="24"/>
          <w:lang w:val="en-US"/>
        </w:rPr>
      </w:pPr>
      <w:r>
        <w:rPr>
          <w:szCs w:val="24"/>
          <w:lang w:val="en-US"/>
        </w:rPr>
        <w:t>The article is wrapped-up with a conclusion that opens the doors for a new idea and its application, particularly in rural areas, so as to save the precious life of an ailing patient.</w:t>
      </w:r>
      <w:r w:rsidR="008F170A">
        <w:rPr>
          <w:szCs w:val="24"/>
          <w:lang w:val="en-US"/>
        </w:rPr>
        <w:t xml:space="preserve"> </w:t>
      </w:r>
    </w:p>
    <w:p w:rsidR="00C70ED1" w:rsidRPr="0054655F" w:rsidRDefault="00C70ED1" w:rsidP="0054655F">
      <w:pPr>
        <w:pStyle w:val="ListParagraph"/>
        <w:spacing w:line="360" w:lineRule="auto"/>
        <w:ind w:left="0"/>
        <w:jc w:val="both"/>
        <w:rPr>
          <w:szCs w:val="24"/>
        </w:rPr>
      </w:pPr>
    </w:p>
    <w:p w:rsidR="00492B83" w:rsidRDefault="00442510" w:rsidP="0054655F">
      <w:pPr>
        <w:pStyle w:val="ListParagraph"/>
        <w:numPr>
          <w:ilvl w:val="0"/>
          <w:numId w:val="1"/>
        </w:numPr>
        <w:tabs>
          <w:tab w:val="center" w:pos="4680"/>
        </w:tabs>
        <w:spacing w:line="276" w:lineRule="auto"/>
        <w:ind w:left="360"/>
        <w:jc w:val="both"/>
        <w:rPr>
          <w:b/>
          <w:szCs w:val="24"/>
        </w:rPr>
      </w:pPr>
      <w:r w:rsidRPr="0054655F">
        <w:rPr>
          <w:b/>
          <w:szCs w:val="24"/>
        </w:rPr>
        <w:t>DATASET</w:t>
      </w:r>
    </w:p>
    <w:p w:rsidR="00D26AA6" w:rsidRPr="0054655F" w:rsidRDefault="00D26AA6" w:rsidP="00D26AA6">
      <w:pPr>
        <w:pStyle w:val="ListParagraph"/>
        <w:tabs>
          <w:tab w:val="center" w:pos="4680"/>
        </w:tabs>
        <w:spacing w:line="276" w:lineRule="auto"/>
        <w:ind w:left="360"/>
        <w:jc w:val="both"/>
        <w:rPr>
          <w:b/>
          <w:szCs w:val="24"/>
        </w:rPr>
      </w:pPr>
    </w:p>
    <w:p w:rsidR="004E58CB" w:rsidRPr="0054655F" w:rsidRDefault="004E58CB" w:rsidP="0054655F">
      <w:pPr>
        <w:pStyle w:val="ListParagraph"/>
        <w:autoSpaceDE w:val="0"/>
        <w:autoSpaceDN w:val="0"/>
        <w:adjustRightInd w:val="0"/>
        <w:spacing w:after="0" w:line="360" w:lineRule="auto"/>
        <w:ind w:left="0"/>
        <w:jc w:val="both"/>
        <w:rPr>
          <w:szCs w:val="24"/>
        </w:rPr>
      </w:pPr>
      <w:r w:rsidRPr="0054655F">
        <w:rPr>
          <w:szCs w:val="24"/>
        </w:rPr>
        <w:t>The dataset considered here is that of patients who have symptoms of cardiac problems. The cardiac problems are briefly discussed below.</w:t>
      </w:r>
    </w:p>
    <w:p w:rsidR="004E58CB" w:rsidRPr="0054655F" w:rsidRDefault="00806EB8" w:rsidP="0054655F">
      <w:pPr>
        <w:autoSpaceDE w:val="0"/>
        <w:autoSpaceDN w:val="0"/>
        <w:adjustRightInd w:val="0"/>
        <w:spacing w:after="0" w:line="360" w:lineRule="auto"/>
        <w:jc w:val="both"/>
        <w:rPr>
          <w:color w:val="000000"/>
          <w:szCs w:val="24"/>
          <w:shd w:val="clear" w:color="auto" w:fill="FFFFFF"/>
        </w:rPr>
      </w:pPr>
      <w:r w:rsidRPr="0054655F">
        <w:rPr>
          <w:b/>
          <w:color w:val="000000"/>
          <w:szCs w:val="24"/>
          <w:shd w:val="clear" w:color="auto" w:fill="FFFFFF"/>
        </w:rPr>
        <w:t xml:space="preserve">2.1 </w:t>
      </w:r>
      <w:r w:rsidR="004E58CB" w:rsidRPr="0054655F">
        <w:rPr>
          <w:b/>
          <w:color w:val="000000"/>
          <w:szCs w:val="24"/>
          <w:shd w:val="clear" w:color="auto" w:fill="FFFFFF"/>
        </w:rPr>
        <w:t>Cardiac Problems</w:t>
      </w:r>
    </w:p>
    <w:p w:rsidR="004E58CB" w:rsidRPr="0054655F" w:rsidRDefault="004E58CB" w:rsidP="0054655F">
      <w:pPr>
        <w:pStyle w:val="ListParagraph"/>
        <w:autoSpaceDE w:val="0"/>
        <w:autoSpaceDN w:val="0"/>
        <w:adjustRightInd w:val="0"/>
        <w:spacing w:after="0" w:line="360" w:lineRule="auto"/>
        <w:ind w:left="0"/>
        <w:jc w:val="both"/>
        <w:rPr>
          <w:szCs w:val="24"/>
        </w:rPr>
      </w:pPr>
      <w:r w:rsidRPr="0054655F">
        <w:rPr>
          <w:szCs w:val="24"/>
          <w:shd w:val="clear" w:color="auto" w:fill="FFFFFF"/>
        </w:rPr>
        <w:t>The</w:t>
      </w:r>
      <w:r w:rsidRPr="0054655F">
        <w:rPr>
          <w:rStyle w:val="apple-converted-space"/>
          <w:szCs w:val="24"/>
          <w:shd w:val="clear" w:color="auto" w:fill="FFFFFF"/>
        </w:rPr>
        <w:t> </w:t>
      </w:r>
      <w:r w:rsidRPr="0054655F">
        <w:rPr>
          <w:bCs/>
          <w:szCs w:val="24"/>
          <w:shd w:val="clear" w:color="auto" w:fill="FFFFFF"/>
        </w:rPr>
        <w:t>heart</w:t>
      </w:r>
      <w:r w:rsidRPr="0054655F">
        <w:rPr>
          <w:rStyle w:val="apple-converted-space"/>
          <w:szCs w:val="24"/>
          <w:shd w:val="clear" w:color="auto" w:fill="FFFFFF"/>
        </w:rPr>
        <w:t xml:space="preserve"> is a myogenic (cell-related) muscular organ with a circulatory system (including all vertebrates), that is responsible for pumping blood throughout the blood vessels by repe</w:t>
      </w:r>
      <w:r w:rsidR="00970919" w:rsidRPr="0054655F">
        <w:rPr>
          <w:rStyle w:val="apple-converted-space"/>
          <w:szCs w:val="24"/>
          <w:shd w:val="clear" w:color="auto" w:fill="FFFFFF"/>
        </w:rPr>
        <w:t>ated, rhythmic contradictions [3</w:t>
      </w:r>
      <w:r w:rsidRPr="0054655F">
        <w:rPr>
          <w:rStyle w:val="apple-converted-space"/>
          <w:szCs w:val="24"/>
          <w:shd w:val="clear" w:color="auto" w:fill="FFFFFF"/>
        </w:rPr>
        <w:t xml:space="preserve">]. </w:t>
      </w:r>
      <w:r w:rsidRPr="0054655F">
        <w:rPr>
          <w:szCs w:val="24"/>
        </w:rPr>
        <w:t xml:space="preserve"> Among the problems related to heart, the major problem is cardiac </w:t>
      </w:r>
      <w:r w:rsidRPr="0054655F">
        <w:rPr>
          <w:szCs w:val="24"/>
        </w:rPr>
        <w:lastRenderedPageBreak/>
        <w:t>arrest, which is the cessation of normal blood circulation due to failure of the heart to contract effectively. It should be effectively realised that cardiac arrest is different from a heart attack where blood supply is interrupted to a part of the heart which may</w:t>
      </w:r>
      <w:r w:rsidRPr="0054655F">
        <w:rPr>
          <w:b/>
          <w:szCs w:val="24"/>
        </w:rPr>
        <w:t>/</w:t>
      </w:r>
      <w:r w:rsidRPr="0054655F">
        <w:rPr>
          <w:szCs w:val="24"/>
        </w:rPr>
        <w:t xml:space="preserve">may not lead to the patient’s death. </w:t>
      </w:r>
    </w:p>
    <w:p w:rsidR="004E58CB" w:rsidRPr="0054655F" w:rsidRDefault="004E58CB" w:rsidP="0054655F">
      <w:pPr>
        <w:pStyle w:val="ListParagraph"/>
        <w:autoSpaceDE w:val="0"/>
        <w:autoSpaceDN w:val="0"/>
        <w:adjustRightInd w:val="0"/>
        <w:spacing w:after="0" w:line="360" w:lineRule="auto"/>
        <w:ind w:left="0"/>
        <w:jc w:val="both"/>
        <w:rPr>
          <w:szCs w:val="24"/>
        </w:rPr>
      </w:pPr>
    </w:p>
    <w:p w:rsidR="004E58CB" w:rsidRPr="0054655F" w:rsidRDefault="004E58CB" w:rsidP="0054655F">
      <w:pPr>
        <w:pStyle w:val="ListParagraph"/>
        <w:autoSpaceDE w:val="0"/>
        <w:autoSpaceDN w:val="0"/>
        <w:adjustRightInd w:val="0"/>
        <w:spacing w:after="0" w:line="360" w:lineRule="auto"/>
        <w:ind w:left="0"/>
        <w:jc w:val="both"/>
        <w:rPr>
          <w:color w:val="000000"/>
          <w:szCs w:val="24"/>
          <w:shd w:val="clear" w:color="auto" w:fill="FFFFFF"/>
        </w:rPr>
      </w:pPr>
      <w:r w:rsidRPr="0054655F">
        <w:rPr>
          <w:szCs w:val="24"/>
        </w:rPr>
        <w:t>The patients who approach a doctor can be classified into three categories taking into consideration results of different tests conducted with the existing symptoms. The properties taken into consideration are Atherosclerosis (due to Cholesterol), Myocardial Infarction (heart attack), different medical signs like blood cell count and skin rashness, various symptoms like head ache and body pain, and other facts like Diabetes, Triglyceride, Migraine and so on</w:t>
      </w:r>
      <w:r w:rsidR="00F5001A" w:rsidRPr="0054655F">
        <w:rPr>
          <w:szCs w:val="24"/>
        </w:rPr>
        <w:t xml:space="preserve"> [2]</w:t>
      </w:r>
      <w:r w:rsidRPr="0054655F">
        <w:rPr>
          <w:szCs w:val="24"/>
        </w:rPr>
        <w:t xml:space="preserve">. </w:t>
      </w:r>
      <w:r w:rsidRPr="0054655F">
        <w:rPr>
          <w:color w:val="000000"/>
          <w:szCs w:val="24"/>
          <w:shd w:val="clear" w:color="auto" w:fill="FFFFFF"/>
        </w:rPr>
        <w:t>The three categories are:</w:t>
      </w:r>
    </w:p>
    <w:p w:rsidR="004E58CB" w:rsidRPr="0054655F" w:rsidRDefault="004E58CB" w:rsidP="0054655F">
      <w:pPr>
        <w:pStyle w:val="ListParagraph"/>
        <w:autoSpaceDE w:val="0"/>
        <w:autoSpaceDN w:val="0"/>
        <w:adjustRightInd w:val="0"/>
        <w:spacing w:after="0" w:line="360" w:lineRule="auto"/>
        <w:ind w:left="0" w:firstLine="720"/>
        <w:jc w:val="both"/>
        <w:rPr>
          <w:color w:val="000000"/>
          <w:szCs w:val="24"/>
          <w:shd w:val="clear" w:color="auto" w:fill="FFFFFF"/>
        </w:rPr>
      </w:pPr>
    </w:p>
    <w:p w:rsidR="004E58CB" w:rsidRPr="0054655F" w:rsidRDefault="00D60E0A" w:rsidP="0054655F">
      <w:pPr>
        <w:pStyle w:val="ListParagraph"/>
        <w:numPr>
          <w:ilvl w:val="0"/>
          <w:numId w:val="4"/>
        </w:numPr>
        <w:autoSpaceDE w:val="0"/>
        <w:autoSpaceDN w:val="0"/>
        <w:adjustRightInd w:val="0"/>
        <w:spacing w:after="0" w:line="360" w:lineRule="auto"/>
        <w:ind w:left="270" w:hanging="270"/>
        <w:jc w:val="both"/>
        <w:rPr>
          <w:color w:val="000000"/>
          <w:szCs w:val="24"/>
          <w:shd w:val="clear" w:color="auto" w:fill="FFFFFF"/>
        </w:rPr>
      </w:pPr>
      <w:r>
        <w:rPr>
          <w:color w:val="000000"/>
          <w:szCs w:val="24"/>
          <w:shd w:val="clear" w:color="auto" w:fill="FFFFFF"/>
        </w:rPr>
        <w:t xml:space="preserve"> </w:t>
      </w:r>
      <w:r w:rsidR="004E58CB" w:rsidRPr="0054655F">
        <w:rPr>
          <w:color w:val="000000"/>
          <w:szCs w:val="24"/>
          <w:shd w:val="clear" w:color="auto" w:fill="FFFFFF"/>
        </w:rPr>
        <w:t xml:space="preserve">Normal: </w:t>
      </w:r>
      <w:r w:rsidR="004E58CB" w:rsidRPr="0054655F">
        <w:rPr>
          <w:szCs w:val="24"/>
        </w:rPr>
        <w:t>A patient can be declared ‘normal’ when no signs or symptoms of a cardiovascular/coronary disease are found within the results of various tests conducted. The general factors considered are the blood pressure (BP), sugar level in blood, results of Electrocardiography (ECG), Cholesterol level, Triglyceride, and other sensations.</w:t>
      </w:r>
    </w:p>
    <w:p w:rsidR="004E58CB" w:rsidRPr="0054655F" w:rsidRDefault="004E58CB" w:rsidP="0054655F">
      <w:pPr>
        <w:pStyle w:val="ListParagraph"/>
        <w:autoSpaceDE w:val="0"/>
        <w:autoSpaceDN w:val="0"/>
        <w:adjustRightInd w:val="0"/>
        <w:spacing w:after="0" w:line="360" w:lineRule="auto"/>
        <w:ind w:left="360"/>
        <w:jc w:val="both"/>
        <w:rPr>
          <w:color w:val="000000"/>
          <w:szCs w:val="24"/>
          <w:shd w:val="clear" w:color="auto" w:fill="FFFFFF"/>
        </w:rPr>
      </w:pPr>
    </w:p>
    <w:p w:rsidR="004E58CB" w:rsidRPr="0054655F" w:rsidRDefault="004E58CB" w:rsidP="0054655F">
      <w:pPr>
        <w:pStyle w:val="ListParagraph"/>
        <w:numPr>
          <w:ilvl w:val="0"/>
          <w:numId w:val="4"/>
        </w:numPr>
        <w:tabs>
          <w:tab w:val="left" w:pos="360"/>
        </w:tabs>
        <w:autoSpaceDE w:val="0"/>
        <w:autoSpaceDN w:val="0"/>
        <w:adjustRightInd w:val="0"/>
        <w:spacing w:after="0" w:line="360" w:lineRule="auto"/>
        <w:ind w:left="270" w:hanging="270"/>
        <w:jc w:val="both"/>
        <w:rPr>
          <w:color w:val="000000"/>
          <w:szCs w:val="24"/>
          <w:shd w:val="clear" w:color="auto" w:fill="FFFFFF"/>
        </w:rPr>
      </w:pPr>
      <w:r w:rsidRPr="0054655F">
        <w:rPr>
          <w:color w:val="000000"/>
          <w:szCs w:val="24"/>
          <w:shd w:val="clear" w:color="auto" w:fill="FFFFFF"/>
        </w:rPr>
        <w:t xml:space="preserve">Pro-Cardiac: Pro-cardiac category keeps the account of those patients who are suspected to have some signs and/or symptoms of heart-problems. These can be observed from the BP tests slightly exceeding the normal levels, sugar levels in blood also rising, ECG suspecting (though not deducing) problems in future and some signs and symptoms like light chest pain, high cholesterol, severe headaches often turning up etc. do surface. </w:t>
      </w:r>
    </w:p>
    <w:p w:rsidR="004E58CB" w:rsidRPr="0054655F" w:rsidRDefault="004E58CB" w:rsidP="0054655F">
      <w:pPr>
        <w:pStyle w:val="ListParagraph"/>
        <w:autoSpaceDE w:val="0"/>
        <w:autoSpaceDN w:val="0"/>
        <w:adjustRightInd w:val="0"/>
        <w:spacing w:after="0" w:line="360" w:lineRule="auto"/>
        <w:ind w:left="270"/>
        <w:jc w:val="both"/>
        <w:rPr>
          <w:color w:val="000000"/>
          <w:szCs w:val="24"/>
          <w:shd w:val="clear" w:color="auto" w:fill="FFFFFF"/>
        </w:rPr>
      </w:pPr>
    </w:p>
    <w:p w:rsidR="004E58CB" w:rsidRPr="0054655F" w:rsidRDefault="00D60E0A" w:rsidP="0054655F">
      <w:pPr>
        <w:pStyle w:val="ListParagraph"/>
        <w:numPr>
          <w:ilvl w:val="0"/>
          <w:numId w:val="4"/>
        </w:numPr>
        <w:autoSpaceDE w:val="0"/>
        <w:autoSpaceDN w:val="0"/>
        <w:adjustRightInd w:val="0"/>
        <w:spacing w:after="0" w:line="360" w:lineRule="auto"/>
        <w:ind w:left="270" w:hanging="270"/>
        <w:jc w:val="both"/>
        <w:rPr>
          <w:color w:val="000000"/>
          <w:szCs w:val="24"/>
          <w:shd w:val="clear" w:color="auto" w:fill="FFFFFF"/>
        </w:rPr>
      </w:pPr>
      <w:r>
        <w:rPr>
          <w:color w:val="000000"/>
          <w:szCs w:val="24"/>
          <w:shd w:val="clear" w:color="auto" w:fill="FFFFFF"/>
        </w:rPr>
        <w:t xml:space="preserve"> </w:t>
      </w:r>
      <w:r w:rsidR="004E58CB" w:rsidRPr="0054655F">
        <w:rPr>
          <w:color w:val="000000"/>
          <w:szCs w:val="24"/>
          <w:shd w:val="clear" w:color="auto" w:fill="FFFFFF"/>
        </w:rPr>
        <w:t xml:space="preserve">Cardiac: A cardiac is surely in the range of trouble – prone to abnormal BP conditions, having severe pain the chest region, burning sensations, sweating, pain along the left arm and finally having already had a light heart attack. A cardiac must be immediately taken into consideration for regular treatment with constant observation of all concerned positions in and around the heart and those that affect the heart. </w:t>
      </w:r>
    </w:p>
    <w:p w:rsidR="004E58CB" w:rsidRPr="0054655F" w:rsidRDefault="004E58CB" w:rsidP="0054655F">
      <w:pPr>
        <w:pStyle w:val="ListParagraph"/>
        <w:spacing w:line="360" w:lineRule="auto"/>
        <w:jc w:val="both"/>
        <w:rPr>
          <w:color w:val="000000"/>
          <w:szCs w:val="24"/>
          <w:shd w:val="clear" w:color="auto" w:fill="FFFFFF"/>
        </w:rPr>
      </w:pPr>
    </w:p>
    <w:p w:rsidR="008C6DE1" w:rsidRPr="0054655F" w:rsidRDefault="008C6DE1" w:rsidP="0054655F">
      <w:pPr>
        <w:pStyle w:val="ListParagraph"/>
        <w:autoSpaceDE w:val="0"/>
        <w:autoSpaceDN w:val="0"/>
        <w:adjustRightInd w:val="0"/>
        <w:spacing w:line="360" w:lineRule="auto"/>
        <w:ind w:left="0"/>
        <w:jc w:val="both"/>
        <w:rPr>
          <w:szCs w:val="24"/>
        </w:rPr>
      </w:pPr>
      <w:r w:rsidRPr="0054655F">
        <w:rPr>
          <w:szCs w:val="24"/>
        </w:rPr>
        <w:lastRenderedPageBreak/>
        <w:t>The predominant features considered for the cardiology database are: blood pressure (BP), heartbeat (HB), pulse rate (PR), ECG (normal/abnormal), pain in the left shoulder region, sweating, nausea/vomiting, overweight, chest pain and breathlessness. Eleven core symptoms are considered while preparing the patient data dissimilarity matrix.</w:t>
      </w:r>
    </w:p>
    <w:p w:rsidR="00806EB8" w:rsidRPr="0054655F" w:rsidRDefault="00806EB8" w:rsidP="0054655F">
      <w:pPr>
        <w:pStyle w:val="ListParagraph"/>
        <w:autoSpaceDE w:val="0"/>
        <w:autoSpaceDN w:val="0"/>
        <w:adjustRightInd w:val="0"/>
        <w:spacing w:line="360" w:lineRule="auto"/>
        <w:ind w:left="0"/>
        <w:jc w:val="both"/>
        <w:rPr>
          <w:szCs w:val="24"/>
        </w:rPr>
      </w:pPr>
    </w:p>
    <w:p w:rsidR="00806EB8" w:rsidRPr="0054655F" w:rsidRDefault="00806EB8" w:rsidP="0054655F">
      <w:pPr>
        <w:pStyle w:val="ListParagraph"/>
        <w:autoSpaceDE w:val="0"/>
        <w:autoSpaceDN w:val="0"/>
        <w:adjustRightInd w:val="0"/>
        <w:spacing w:line="360" w:lineRule="auto"/>
        <w:ind w:left="0"/>
        <w:jc w:val="both"/>
        <w:rPr>
          <w:b/>
          <w:szCs w:val="24"/>
        </w:rPr>
      </w:pPr>
      <w:r w:rsidRPr="0054655F">
        <w:rPr>
          <w:b/>
          <w:szCs w:val="24"/>
        </w:rPr>
        <w:t>2.2 Database</w:t>
      </w:r>
    </w:p>
    <w:p w:rsidR="008C6DE1" w:rsidRPr="0054655F" w:rsidRDefault="008C6DE1" w:rsidP="0054655F">
      <w:pPr>
        <w:autoSpaceDE w:val="0"/>
        <w:autoSpaceDN w:val="0"/>
        <w:adjustRightInd w:val="0"/>
        <w:spacing w:after="0" w:line="360" w:lineRule="auto"/>
        <w:jc w:val="both"/>
        <w:rPr>
          <w:color w:val="000000"/>
          <w:szCs w:val="24"/>
          <w:shd w:val="clear" w:color="auto" w:fill="FFFFFF"/>
        </w:rPr>
      </w:pPr>
      <w:r w:rsidRPr="0054655F">
        <w:rPr>
          <w:color w:val="000000"/>
          <w:szCs w:val="24"/>
          <w:shd w:val="clear" w:color="auto" w:fill="FFFFFF"/>
        </w:rPr>
        <w:t xml:space="preserve">After the </w:t>
      </w:r>
      <w:r w:rsidR="00403AA9">
        <w:rPr>
          <w:color w:val="000000"/>
          <w:szCs w:val="24"/>
          <w:shd w:val="clear" w:color="auto" w:fill="FFFFFF"/>
        </w:rPr>
        <w:t xml:space="preserve">above </w:t>
      </w:r>
      <w:r w:rsidRPr="0054655F">
        <w:rPr>
          <w:color w:val="000000"/>
          <w:szCs w:val="24"/>
          <w:shd w:val="clear" w:color="auto" w:fill="FFFFFF"/>
        </w:rPr>
        <w:t>discussion</w:t>
      </w:r>
      <w:r w:rsidR="00403AA9">
        <w:rPr>
          <w:color w:val="000000"/>
          <w:szCs w:val="24"/>
          <w:shd w:val="clear" w:color="auto" w:fill="FFFFFF"/>
        </w:rPr>
        <w:t>,</w:t>
      </w:r>
      <w:r w:rsidRPr="0054655F">
        <w:rPr>
          <w:color w:val="000000"/>
          <w:szCs w:val="24"/>
          <w:shd w:val="clear" w:color="auto" w:fill="FFFFFF"/>
        </w:rPr>
        <w:t xml:space="preserve"> it should also be noted that effective medical data of the concerned patient should be readily available </w:t>
      </w:r>
      <w:r w:rsidR="00403AA9">
        <w:rPr>
          <w:color w:val="000000"/>
          <w:szCs w:val="24"/>
          <w:shd w:val="clear" w:color="auto" w:fill="FFFFFF"/>
        </w:rPr>
        <w:t>with</w:t>
      </w:r>
      <w:r w:rsidRPr="0054655F">
        <w:rPr>
          <w:color w:val="000000"/>
          <w:szCs w:val="24"/>
          <w:shd w:val="clear" w:color="auto" w:fill="FFFFFF"/>
        </w:rPr>
        <w:t xml:space="preserve"> the Doctors </w:t>
      </w:r>
      <w:r w:rsidR="000612B0">
        <w:rPr>
          <w:color w:val="000000"/>
          <w:szCs w:val="24"/>
          <w:shd w:val="clear" w:color="auto" w:fill="FFFFFF"/>
        </w:rPr>
        <w:t>and</w:t>
      </w:r>
      <w:r w:rsidRPr="0054655F">
        <w:rPr>
          <w:color w:val="000000"/>
          <w:szCs w:val="24"/>
          <w:shd w:val="clear" w:color="auto" w:fill="FFFFFF"/>
        </w:rPr>
        <w:t xml:space="preserve"> should be regularly updated. This data forms the pillar of the patient’s classification level, severity level and the </w:t>
      </w:r>
      <w:r w:rsidR="000E07A8" w:rsidRPr="0054655F">
        <w:rPr>
          <w:color w:val="000000"/>
          <w:szCs w:val="24"/>
          <w:shd w:val="clear" w:color="auto" w:fill="FFFFFF"/>
        </w:rPr>
        <w:t>chance of saving his/her life [4</w:t>
      </w:r>
      <w:r w:rsidRPr="0054655F">
        <w:rPr>
          <w:color w:val="000000"/>
          <w:szCs w:val="24"/>
          <w:shd w:val="clear" w:color="auto" w:fill="FFFFFF"/>
        </w:rPr>
        <w:t xml:space="preserve">]. An attempt is made </w:t>
      </w:r>
      <w:r w:rsidR="009402EA" w:rsidRPr="0054655F">
        <w:rPr>
          <w:color w:val="000000"/>
          <w:szCs w:val="24"/>
          <w:shd w:val="clear" w:color="auto" w:fill="FFFFFF"/>
        </w:rPr>
        <w:t xml:space="preserve">here </w:t>
      </w:r>
      <w:r w:rsidRPr="0054655F">
        <w:rPr>
          <w:color w:val="000000"/>
          <w:szCs w:val="24"/>
          <w:shd w:val="clear" w:color="auto" w:fill="FFFFFF"/>
        </w:rPr>
        <w:t xml:space="preserve">to correctly judge the patient’s </w:t>
      </w:r>
      <w:r w:rsidR="00532BFC">
        <w:rPr>
          <w:color w:val="000000"/>
          <w:szCs w:val="24"/>
          <w:shd w:val="clear" w:color="auto" w:fill="FFFFFF"/>
        </w:rPr>
        <w:t>disease level</w:t>
      </w:r>
      <w:r w:rsidRPr="0054655F">
        <w:rPr>
          <w:color w:val="000000"/>
          <w:szCs w:val="24"/>
          <w:shd w:val="clear" w:color="auto" w:fill="FFFFFF"/>
        </w:rPr>
        <w:t xml:space="preserve"> </w:t>
      </w:r>
      <w:r w:rsidR="00532BFC">
        <w:rPr>
          <w:color w:val="000000"/>
          <w:szCs w:val="24"/>
          <w:shd w:val="clear" w:color="auto" w:fill="FFFFFF"/>
        </w:rPr>
        <w:t>to</w:t>
      </w:r>
      <w:r w:rsidRPr="0054655F">
        <w:rPr>
          <w:color w:val="000000"/>
          <w:szCs w:val="24"/>
          <w:shd w:val="clear" w:color="auto" w:fill="FFFFFF"/>
        </w:rPr>
        <w:t xml:space="preserve"> suggest the </w:t>
      </w:r>
      <w:r w:rsidR="00D42A3F">
        <w:rPr>
          <w:color w:val="000000"/>
          <w:szCs w:val="24"/>
          <w:shd w:val="clear" w:color="auto" w:fill="FFFFFF"/>
        </w:rPr>
        <w:t>suitable</w:t>
      </w:r>
      <w:r w:rsidRPr="0054655F">
        <w:rPr>
          <w:color w:val="000000"/>
          <w:szCs w:val="24"/>
          <w:shd w:val="clear" w:color="auto" w:fill="FFFFFF"/>
        </w:rPr>
        <w:t xml:space="preserve"> drugs.</w:t>
      </w:r>
      <w:r w:rsidR="009402EA" w:rsidRPr="0054655F">
        <w:rPr>
          <w:color w:val="000000"/>
          <w:szCs w:val="24"/>
          <w:shd w:val="clear" w:color="auto" w:fill="FFFFFF"/>
        </w:rPr>
        <w:t xml:space="preserve"> Apparently, this</w:t>
      </w:r>
      <w:r w:rsidR="00F864B0" w:rsidRPr="0054655F">
        <w:rPr>
          <w:color w:val="000000"/>
          <w:szCs w:val="24"/>
          <w:shd w:val="clear" w:color="auto" w:fill="FFFFFF"/>
        </w:rPr>
        <w:t xml:space="preserve"> is</w:t>
      </w:r>
      <w:r w:rsidR="009402EA" w:rsidRPr="0054655F">
        <w:rPr>
          <w:color w:val="000000"/>
          <w:szCs w:val="24"/>
          <w:shd w:val="clear" w:color="auto" w:fill="FFFFFF"/>
        </w:rPr>
        <w:t xml:space="preserve"> a reuse methodology which is very handy </w:t>
      </w:r>
      <w:r w:rsidR="00F864B0" w:rsidRPr="0054655F">
        <w:rPr>
          <w:color w:val="000000"/>
          <w:szCs w:val="24"/>
          <w:shd w:val="clear" w:color="auto" w:fill="FFFFFF"/>
        </w:rPr>
        <w:t xml:space="preserve">in </w:t>
      </w:r>
      <w:r w:rsidR="009402EA" w:rsidRPr="0054655F">
        <w:rPr>
          <w:color w:val="000000"/>
          <w:szCs w:val="24"/>
          <w:shd w:val="clear" w:color="auto" w:fill="FFFFFF"/>
        </w:rPr>
        <w:t xml:space="preserve">many situations. </w:t>
      </w:r>
    </w:p>
    <w:p w:rsidR="008C6DE1" w:rsidRPr="0054655F" w:rsidRDefault="008C6DE1" w:rsidP="0054655F">
      <w:pPr>
        <w:autoSpaceDE w:val="0"/>
        <w:autoSpaceDN w:val="0"/>
        <w:adjustRightInd w:val="0"/>
        <w:spacing w:after="0" w:line="360" w:lineRule="auto"/>
        <w:jc w:val="both"/>
        <w:rPr>
          <w:szCs w:val="24"/>
        </w:rPr>
      </w:pPr>
      <w:r w:rsidRPr="0054655F">
        <w:rPr>
          <w:szCs w:val="24"/>
        </w:rPr>
        <w:t>Depending on the latest reports of the patient, he can be recognised to be prone by a known disease and further classified into what level of that disease he is in. A dissimilarity matrix is constructed with the readings from the data and identifying the most leading symptoms. The various readings considered are categorized into the above mentioned three groups for a patient who had hit trouble with cardiology. A database is formulated from the realistic data obtained from medical patients from the data referred in [</w:t>
      </w:r>
      <w:r w:rsidR="00D50E87" w:rsidRPr="0054655F">
        <w:rPr>
          <w:szCs w:val="24"/>
        </w:rPr>
        <w:t>5</w:t>
      </w:r>
      <w:r w:rsidRPr="0054655F">
        <w:rPr>
          <w:szCs w:val="24"/>
        </w:rPr>
        <w:t xml:space="preserve">]. </w:t>
      </w:r>
    </w:p>
    <w:p w:rsidR="008C6DE1" w:rsidRDefault="008C6DE1" w:rsidP="0054655F">
      <w:pPr>
        <w:autoSpaceDE w:val="0"/>
        <w:autoSpaceDN w:val="0"/>
        <w:adjustRightInd w:val="0"/>
        <w:spacing w:after="0" w:line="360" w:lineRule="auto"/>
        <w:jc w:val="both"/>
        <w:rPr>
          <w:szCs w:val="24"/>
        </w:rPr>
      </w:pPr>
      <w:r w:rsidRPr="0054655F">
        <w:rPr>
          <w:szCs w:val="24"/>
        </w:rPr>
        <w:t>For the testing purpose a database of twenty patients has been used, with the symptoms of cardiac problems, taking into consideration eleven core features/symptoms. If a symptom does exist it has been represented by using a unique value. Following this procedure for all the inputs, a dissimilarity matrix [1] is obtained and this matrix is to be categorized. To classify a patient, the dissimilarity matrix is formulated and classified by using the clustering technique in the context of coupling.</w:t>
      </w:r>
    </w:p>
    <w:p w:rsidR="005B4E6D" w:rsidRDefault="005B4E6D" w:rsidP="0054655F">
      <w:pPr>
        <w:autoSpaceDE w:val="0"/>
        <w:autoSpaceDN w:val="0"/>
        <w:adjustRightInd w:val="0"/>
        <w:spacing w:after="0" w:line="360" w:lineRule="auto"/>
        <w:jc w:val="both"/>
        <w:rPr>
          <w:szCs w:val="24"/>
        </w:rPr>
      </w:pPr>
    </w:p>
    <w:p w:rsidR="005B4E6D" w:rsidRPr="0054655F" w:rsidRDefault="005B4E6D" w:rsidP="0054655F">
      <w:pPr>
        <w:autoSpaceDE w:val="0"/>
        <w:autoSpaceDN w:val="0"/>
        <w:adjustRightInd w:val="0"/>
        <w:spacing w:after="0" w:line="360" w:lineRule="auto"/>
        <w:jc w:val="both"/>
        <w:rPr>
          <w:szCs w:val="24"/>
        </w:rPr>
      </w:pPr>
    </w:p>
    <w:p w:rsidR="009402EA" w:rsidRPr="0054655F" w:rsidRDefault="009402EA" w:rsidP="0054655F">
      <w:pPr>
        <w:autoSpaceDE w:val="0"/>
        <w:autoSpaceDN w:val="0"/>
        <w:adjustRightInd w:val="0"/>
        <w:spacing w:after="0" w:line="276" w:lineRule="auto"/>
        <w:ind w:left="2160" w:firstLine="720"/>
        <w:jc w:val="both"/>
        <w:rPr>
          <w:szCs w:val="24"/>
        </w:rPr>
      </w:pPr>
      <w:r w:rsidRPr="0054655F">
        <w:rPr>
          <w:b/>
          <w:szCs w:val="24"/>
        </w:rPr>
        <w:lastRenderedPageBreak/>
        <w:t>Table 1: Symptoms (→) of the patients</w:t>
      </w:r>
    </w:p>
    <w:tbl>
      <w:tblPr>
        <w:tblW w:w="8910" w:type="dxa"/>
        <w:tblInd w:w="198" w:type="dxa"/>
        <w:tblLayout w:type="fixed"/>
        <w:tblLook w:val="0000"/>
      </w:tblPr>
      <w:tblGrid>
        <w:gridCol w:w="932"/>
        <w:gridCol w:w="540"/>
        <w:gridCol w:w="810"/>
        <w:gridCol w:w="810"/>
        <w:gridCol w:w="720"/>
        <w:gridCol w:w="720"/>
        <w:gridCol w:w="625"/>
        <w:gridCol w:w="635"/>
        <w:gridCol w:w="720"/>
        <w:gridCol w:w="810"/>
        <w:gridCol w:w="720"/>
        <w:gridCol w:w="868"/>
      </w:tblGrid>
      <w:tr w:rsidR="009402EA" w:rsidRPr="0054655F" w:rsidTr="00DA73EC">
        <w:trPr>
          <w:trHeight w:val="388"/>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line="276" w:lineRule="auto"/>
              <w:jc w:val="both"/>
              <w:rPr>
                <w:szCs w:val="24"/>
              </w:rPr>
            </w:pPr>
            <w:r w:rsidRPr="0054655F">
              <w:rPr>
                <w:szCs w:val="24"/>
              </w:rPr>
              <w:t>Patient ID</w:t>
            </w:r>
          </w:p>
          <w:p w:rsidR="009402EA" w:rsidRPr="0054655F" w:rsidRDefault="009402EA" w:rsidP="0054655F">
            <w:pPr>
              <w:autoSpaceDE w:val="0"/>
              <w:spacing w:after="0" w:line="276" w:lineRule="auto"/>
              <w:jc w:val="both"/>
              <w:rPr>
                <w:szCs w:val="24"/>
              </w:rPr>
            </w:pPr>
            <w:r w:rsidRPr="0054655F">
              <w:rPr>
                <w:szCs w:val="24"/>
              </w:rPr>
              <w:t>(↓)</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BP</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Heart beat (HB)</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Pulse Rate (PR)</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ECG</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Left Shoulder pain</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Sweating</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Vomiting</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Over Weight</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Chest Pain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Breathlessness</w:t>
            </w:r>
          </w:p>
          <w:p w:rsidR="009402EA" w:rsidRPr="0054655F" w:rsidRDefault="009402EA" w:rsidP="0054655F">
            <w:pPr>
              <w:spacing w:line="276" w:lineRule="auto"/>
              <w:jc w:val="both"/>
              <w:rPr>
                <w:szCs w:val="24"/>
              </w:rPr>
            </w:pP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Obesity</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P2</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P3</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P4</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P5</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P6</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3</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8</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10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11</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P7</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10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P8</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196"/>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P9</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10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P10</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3</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b/>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11</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P11</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8</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11</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P12</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3</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10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P13</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P14</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8</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P15</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11</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P16</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P17</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11</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P18</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8</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10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P19</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5</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11</w:t>
            </w:r>
          </w:p>
        </w:tc>
      </w:tr>
      <w:tr w:rsidR="009402EA" w:rsidRPr="0054655F" w:rsidTr="00DA73EC">
        <w:trPr>
          <w:trHeight w:val="204"/>
        </w:trPr>
        <w:tc>
          <w:tcPr>
            <w:tcW w:w="932"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P20</w:t>
            </w:r>
          </w:p>
        </w:tc>
        <w:tc>
          <w:tcPr>
            <w:tcW w:w="54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2</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4</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62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6</w:t>
            </w:r>
          </w:p>
        </w:tc>
        <w:tc>
          <w:tcPr>
            <w:tcW w:w="635"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7</w:t>
            </w:r>
          </w:p>
        </w:tc>
        <w:tc>
          <w:tcPr>
            <w:tcW w:w="72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10" w:type="dxa"/>
            <w:tcBorders>
              <w:top w:val="single" w:sz="4" w:space="0" w:color="000000"/>
              <w:left w:val="single" w:sz="4" w:space="0" w:color="000000"/>
              <w:bottom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402EA" w:rsidRPr="0054655F" w:rsidRDefault="009402EA" w:rsidP="0054655F">
            <w:pPr>
              <w:autoSpaceDE w:val="0"/>
              <w:spacing w:after="0" w:line="276" w:lineRule="auto"/>
              <w:jc w:val="both"/>
              <w:rPr>
                <w:szCs w:val="24"/>
              </w:rPr>
            </w:pPr>
            <w:r w:rsidRPr="0054655F">
              <w:rPr>
                <w:szCs w:val="24"/>
              </w:rPr>
              <w:t>0</w:t>
            </w:r>
          </w:p>
        </w:tc>
        <w:tc>
          <w:tcPr>
            <w:tcW w:w="868" w:type="dxa"/>
            <w:tcBorders>
              <w:top w:val="single" w:sz="4" w:space="0" w:color="000000"/>
              <w:left w:val="single" w:sz="4" w:space="0" w:color="000000"/>
              <w:bottom w:val="single" w:sz="4" w:space="0" w:color="000000"/>
              <w:right w:val="single" w:sz="4" w:space="0" w:color="000000"/>
            </w:tcBorders>
          </w:tcPr>
          <w:p w:rsidR="009402EA" w:rsidRPr="0054655F" w:rsidRDefault="009402EA" w:rsidP="0054655F">
            <w:pPr>
              <w:autoSpaceDE w:val="0"/>
              <w:spacing w:after="0" w:line="276" w:lineRule="auto"/>
              <w:jc w:val="both"/>
              <w:rPr>
                <w:szCs w:val="24"/>
              </w:rPr>
            </w:pPr>
            <w:r w:rsidRPr="0054655F">
              <w:rPr>
                <w:szCs w:val="24"/>
              </w:rPr>
              <w:t>0</w:t>
            </w:r>
          </w:p>
        </w:tc>
      </w:tr>
    </w:tbl>
    <w:p w:rsidR="004E58CB" w:rsidRPr="0054655F" w:rsidRDefault="004E58CB" w:rsidP="0054655F">
      <w:pPr>
        <w:pStyle w:val="ListParagraph"/>
        <w:autoSpaceDE w:val="0"/>
        <w:autoSpaceDN w:val="0"/>
        <w:adjustRightInd w:val="0"/>
        <w:spacing w:after="0" w:line="360" w:lineRule="auto"/>
        <w:ind w:left="270"/>
        <w:jc w:val="both"/>
        <w:rPr>
          <w:color w:val="000000"/>
          <w:szCs w:val="24"/>
          <w:shd w:val="clear" w:color="auto" w:fill="FFFFFF"/>
        </w:rPr>
      </w:pPr>
    </w:p>
    <w:p w:rsidR="004E58CB" w:rsidRPr="0054655F" w:rsidRDefault="00806EB8" w:rsidP="0054655F">
      <w:pPr>
        <w:pStyle w:val="ListParagraph"/>
        <w:numPr>
          <w:ilvl w:val="0"/>
          <w:numId w:val="1"/>
        </w:numPr>
        <w:spacing w:line="360" w:lineRule="auto"/>
        <w:ind w:left="360"/>
        <w:jc w:val="both"/>
        <w:rPr>
          <w:b/>
          <w:color w:val="000000"/>
          <w:szCs w:val="24"/>
          <w:shd w:val="clear" w:color="auto" w:fill="FFFFFF"/>
        </w:rPr>
      </w:pPr>
      <w:r w:rsidRPr="0054655F">
        <w:rPr>
          <w:b/>
          <w:color w:val="000000"/>
          <w:szCs w:val="24"/>
          <w:shd w:val="clear" w:color="auto" w:fill="FFFFFF"/>
        </w:rPr>
        <w:t>METHODOLOGIES</w:t>
      </w:r>
    </w:p>
    <w:p w:rsidR="00806EB8" w:rsidRPr="0054655F" w:rsidRDefault="00806EB8" w:rsidP="0054655F">
      <w:pPr>
        <w:autoSpaceDE w:val="0"/>
        <w:autoSpaceDN w:val="0"/>
        <w:adjustRightInd w:val="0"/>
        <w:spacing w:after="0" w:line="360" w:lineRule="auto"/>
        <w:jc w:val="both"/>
        <w:rPr>
          <w:b/>
          <w:bCs/>
          <w:szCs w:val="24"/>
          <w:lang w:val="en-US"/>
        </w:rPr>
      </w:pPr>
      <w:r w:rsidRPr="0054655F">
        <w:rPr>
          <w:b/>
          <w:color w:val="000000"/>
          <w:szCs w:val="24"/>
          <w:shd w:val="clear" w:color="auto" w:fill="FFFFFF"/>
        </w:rPr>
        <w:t xml:space="preserve">3.1 </w:t>
      </w:r>
      <w:r w:rsidRPr="0054655F">
        <w:rPr>
          <w:b/>
          <w:bCs/>
          <w:szCs w:val="24"/>
          <w:lang w:val="en-US"/>
        </w:rPr>
        <w:t>The Pearson Family of Probability Distributions</w:t>
      </w:r>
    </w:p>
    <w:p w:rsidR="00806EB8" w:rsidRPr="0054655F" w:rsidRDefault="00806EB8" w:rsidP="0054655F">
      <w:pPr>
        <w:autoSpaceDE w:val="0"/>
        <w:autoSpaceDN w:val="0"/>
        <w:adjustRightInd w:val="0"/>
        <w:spacing w:after="0" w:line="360" w:lineRule="auto"/>
        <w:jc w:val="both"/>
        <w:rPr>
          <w:szCs w:val="24"/>
          <w:lang w:val="en-US"/>
        </w:rPr>
      </w:pPr>
      <w:r w:rsidRPr="0054655F">
        <w:rPr>
          <w:szCs w:val="24"/>
          <w:lang w:val="en-US"/>
        </w:rPr>
        <w:t>Karl Pearson obtained a family of distributions known as the Pearson distributions, which would represent satisfactorily almost all practical situations. The probability density function of Pearson type-1 distribution is proposed by Pearson [6]. Pearson's examples comprise survival data, which are usually asymmetric.</w:t>
      </w:r>
    </w:p>
    <w:p w:rsidR="0054655F" w:rsidRPr="0054655F" w:rsidRDefault="0054655F" w:rsidP="005E3726">
      <w:pPr>
        <w:spacing w:line="276" w:lineRule="auto"/>
        <w:jc w:val="both"/>
        <w:rPr>
          <w:rFonts w:eastAsia="TimesNewRomanPSMT"/>
          <w:szCs w:val="24"/>
        </w:rPr>
      </w:pPr>
      <w:r w:rsidRPr="0054655F">
        <w:rPr>
          <w:rFonts w:eastAsia="TimesNewRomanPSMT"/>
          <w:szCs w:val="24"/>
        </w:rPr>
        <w:lastRenderedPageBreak/>
        <w:t xml:space="preserve">The Probability Density function of theType-1, </w:t>
      </w:r>
      <w:r w:rsidR="005E3726">
        <w:rPr>
          <w:rFonts w:eastAsia="TimesNewRomanPSMT"/>
          <w:szCs w:val="24"/>
        </w:rPr>
        <w:t>Pearson family [</w:t>
      </w:r>
      <w:r w:rsidR="00C40C51">
        <w:rPr>
          <w:rFonts w:eastAsia="TimesNewRomanPSMT"/>
          <w:szCs w:val="24"/>
        </w:rPr>
        <w:t>7</w:t>
      </w:r>
      <w:r w:rsidRPr="0054655F">
        <w:rPr>
          <w:rFonts w:eastAsia="TimesNewRomanPSMT"/>
          <w:szCs w:val="24"/>
        </w:rPr>
        <w:t>] is given by Eqn. (1)</w:t>
      </w:r>
    </w:p>
    <w:p w:rsidR="0054655F" w:rsidRPr="0054655F" w:rsidRDefault="00203D79" w:rsidP="0054655F">
      <w:pPr>
        <w:spacing w:line="276" w:lineRule="auto"/>
        <w:jc w:val="both"/>
        <w:rPr>
          <w:rFonts w:eastAsia="TimesNewRomanPSMT"/>
          <w:noProof/>
          <w:position w:val="-32"/>
          <w:szCs w:val="24"/>
          <w:lang w:val="en-US"/>
        </w:rPr>
      </w:pPr>
      <w:r w:rsidRPr="00203D79">
        <w:rPr>
          <w:rFonts w:eastAsia="TimesNewRomanPSMT"/>
          <w:noProof/>
          <w:position w:val="-3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pt;width:159.65pt;height:44.45pt;z-index:251660288;mso-position-horizontal:left">
            <v:imagedata r:id="rId9" o:title=""/>
            <w10:wrap type="square" side="right"/>
          </v:shape>
          <o:OLEObject Type="Embed" ProgID="Equation.DSMT4" ShapeID="_x0000_s1026" DrawAspect="Content" ObjectID="_1472178183" r:id="rId10"/>
        </w:pict>
      </w:r>
      <w:r w:rsidR="0054655F">
        <w:rPr>
          <w:rFonts w:eastAsia="TimesNewRomanPSMT"/>
          <w:noProof/>
          <w:position w:val="-32"/>
          <w:szCs w:val="24"/>
          <w:lang w:val="en-US"/>
        </w:rPr>
        <w:tab/>
      </w:r>
      <w:r w:rsidR="0054655F">
        <w:rPr>
          <w:rFonts w:eastAsia="TimesNewRomanPSMT"/>
          <w:noProof/>
          <w:position w:val="-32"/>
          <w:szCs w:val="24"/>
          <w:lang w:val="en-US"/>
        </w:rPr>
        <w:tab/>
      </w:r>
      <w:r w:rsidR="0054655F">
        <w:rPr>
          <w:rFonts w:eastAsia="TimesNewRomanPSMT"/>
          <w:noProof/>
          <w:position w:val="-32"/>
          <w:szCs w:val="24"/>
          <w:lang w:val="en-US"/>
        </w:rPr>
        <w:tab/>
      </w:r>
      <w:r w:rsidR="0054655F">
        <w:rPr>
          <w:rFonts w:eastAsia="TimesNewRomanPSMT"/>
          <w:noProof/>
          <w:position w:val="-32"/>
          <w:szCs w:val="24"/>
          <w:lang w:val="en-US"/>
        </w:rPr>
        <w:tab/>
      </w:r>
      <w:r w:rsidR="0054655F">
        <w:rPr>
          <w:rFonts w:eastAsia="TimesNewRomanPSMT"/>
          <w:noProof/>
          <w:position w:val="-32"/>
          <w:szCs w:val="24"/>
          <w:lang w:val="en-US"/>
        </w:rPr>
        <w:tab/>
      </w:r>
      <w:r w:rsidR="0054655F">
        <w:rPr>
          <w:rFonts w:eastAsia="TimesNewRomanPSMT"/>
          <w:noProof/>
          <w:position w:val="-32"/>
          <w:szCs w:val="24"/>
          <w:lang w:val="en-US"/>
        </w:rPr>
        <w:tab/>
      </w:r>
      <w:r w:rsidR="0054655F">
        <w:rPr>
          <w:rFonts w:eastAsia="TimesNewRomanPSMT"/>
          <w:noProof/>
          <w:position w:val="-32"/>
          <w:szCs w:val="24"/>
          <w:lang w:val="en-US"/>
        </w:rPr>
        <w:tab/>
        <w:t>(1)</w:t>
      </w:r>
      <w:r w:rsidR="0054655F">
        <w:rPr>
          <w:rFonts w:eastAsia="TimesNewRomanPSMT"/>
          <w:noProof/>
          <w:position w:val="-32"/>
          <w:szCs w:val="24"/>
          <w:lang w:val="en-US"/>
        </w:rPr>
        <w:br w:type="textWrapping" w:clear="all"/>
      </w:r>
    </w:p>
    <w:p w:rsidR="0054655F" w:rsidRPr="0054655F" w:rsidRDefault="0054655F" w:rsidP="00E64C41">
      <w:pPr>
        <w:autoSpaceDE w:val="0"/>
        <w:autoSpaceDN w:val="0"/>
        <w:adjustRightInd w:val="0"/>
        <w:spacing w:after="0" w:line="360" w:lineRule="auto"/>
        <w:jc w:val="both"/>
        <w:rPr>
          <w:szCs w:val="24"/>
        </w:rPr>
      </w:pPr>
      <w:r w:rsidRPr="0054655F">
        <w:rPr>
          <w:rFonts w:eastAsia="TimesNewRomanPSMT"/>
          <w:szCs w:val="24"/>
        </w:rPr>
        <w:t xml:space="preserve">The variable </w:t>
      </w:r>
      <w:r w:rsidRPr="0054655F">
        <w:rPr>
          <w:rFonts w:eastAsia="TimesNewRomanPSMT"/>
          <w:i/>
          <w:iCs/>
          <w:szCs w:val="24"/>
        </w:rPr>
        <w:t xml:space="preserve">X </w:t>
      </w:r>
      <w:r w:rsidRPr="0054655F">
        <w:rPr>
          <w:rFonts w:eastAsia="TimesNewRomanPSMT"/>
          <w:szCs w:val="24"/>
        </w:rPr>
        <w:t>denotes the grey level intensity value of the echo</w:t>
      </w:r>
      <w:r>
        <w:rPr>
          <w:rFonts w:eastAsia="TimesNewRomanPSMT"/>
          <w:szCs w:val="24"/>
        </w:rPr>
        <w:t>-</w:t>
      </w:r>
      <w:r w:rsidRPr="0054655F">
        <w:rPr>
          <w:rFonts w:eastAsia="TimesNewRomanPSMT"/>
          <w:szCs w:val="24"/>
        </w:rPr>
        <w:t>cardio</w:t>
      </w:r>
      <w:r>
        <w:rPr>
          <w:rFonts w:eastAsia="TimesNewRomanPSMT"/>
          <w:szCs w:val="24"/>
        </w:rPr>
        <w:t>-</w:t>
      </w:r>
      <w:r w:rsidRPr="0054655F">
        <w:rPr>
          <w:rFonts w:eastAsia="TimesNewRomanPSMT"/>
          <w:szCs w:val="24"/>
        </w:rPr>
        <w:t xml:space="preserve">graphic (ECG) speckle of a cardiac patient and </w:t>
      </w:r>
      <w:r w:rsidRPr="0054655F">
        <w:rPr>
          <w:rFonts w:eastAsia="TimesNewRomanPSMT"/>
          <w:i/>
          <w:iCs/>
          <w:szCs w:val="24"/>
        </w:rPr>
        <w:t>f</w:t>
      </w:r>
      <w:r w:rsidRPr="0054655F">
        <w:rPr>
          <w:rFonts w:eastAsia="TimesNewRomanPSMT"/>
          <w:szCs w:val="24"/>
        </w:rPr>
        <w:t>(</w:t>
      </w:r>
      <w:r w:rsidRPr="0054655F">
        <w:rPr>
          <w:rFonts w:eastAsia="TimesNewRomanPSMT"/>
          <w:i/>
          <w:iCs/>
          <w:szCs w:val="24"/>
        </w:rPr>
        <w:t>x</w:t>
      </w:r>
      <w:r w:rsidRPr="0054655F">
        <w:rPr>
          <w:rFonts w:eastAsia="TimesNewRomanPSMT"/>
          <w:szCs w:val="24"/>
        </w:rPr>
        <w:t xml:space="preserve">) represents the probability density function (pdf). The </w:t>
      </w:r>
      <w:r w:rsidRPr="0054655F">
        <w:rPr>
          <w:rFonts w:eastAsia="TimesNewRomanPSMT"/>
          <w:i/>
          <w:iCs/>
          <w:szCs w:val="24"/>
        </w:rPr>
        <w:t>b</w:t>
      </w:r>
      <w:r w:rsidRPr="0054655F">
        <w:rPr>
          <w:rFonts w:eastAsia="TimesNewRomanPSMT"/>
          <w:szCs w:val="24"/>
        </w:rPr>
        <w:t xml:space="preserve">, </w:t>
      </w:r>
      <w:r w:rsidRPr="0054655F">
        <w:rPr>
          <w:rFonts w:eastAsia="TimesNewRomanPSMT"/>
          <w:i/>
          <w:iCs/>
          <w:szCs w:val="24"/>
        </w:rPr>
        <w:t>a</w:t>
      </w:r>
      <w:r w:rsidRPr="0054655F">
        <w:rPr>
          <w:rFonts w:eastAsia="TimesNewRomanPSMT"/>
          <w:i/>
          <w:iCs/>
          <w:szCs w:val="24"/>
          <w:vertAlign w:val="subscript"/>
        </w:rPr>
        <w:t>0</w:t>
      </w:r>
      <w:r w:rsidRPr="0054655F">
        <w:rPr>
          <w:rFonts w:eastAsia="TimesNewRomanPSMT"/>
          <w:szCs w:val="24"/>
        </w:rPr>
        <w:t xml:space="preserve">, </w:t>
      </w:r>
      <w:r w:rsidRPr="0054655F">
        <w:rPr>
          <w:rFonts w:eastAsia="TimesNewRomanPSMT"/>
          <w:i/>
          <w:iCs/>
          <w:szCs w:val="24"/>
        </w:rPr>
        <w:t>a</w:t>
      </w:r>
      <w:r w:rsidRPr="0054655F">
        <w:rPr>
          <w:rFonts w:eastAsia="TimesNewRomanPSMT"/>
          <w:i/>
          <w:iCs/>
          <w:szCs w:val="24"/>
          <w:vertAlign w:val="subscript"/>
        </w:rPr>
        <w:t>1</w:t>
      </w:r>
      <w:r w:rsidRPr="0054655F">
        <w:rPr>
          <w:rFonts w:eastAsia="TimesNewRomanPSMT"/>
          <w:szCs w:val="24"/>
        </w:rPr>
        <w:t xml:space="preserve">, and </w:t>
      </w:r>
      <w:r w:rsidRPr="0054655F">
        <w:rPr>
          <w:rFonts w:eastAsia="TimesNewRomanPSMT"/>
          <w:i/>
          <w:iCs/>
          <w:szCs w:val="24"/>
        </w:rPr>
        <w:t>a</w:t>
      </w:r>
      <w:r w:rsidRPr="0054655F">
        <w:rPr>
          <w:rFonts w:eastAsia="TimesNewRomanPSMT"/>
          <w:i/>
          <w:iCs/>
          <w:szCs w:val="24"/>
          <w:vertAlign w:val="subscript"/>
        </w:rPr>
        <w:t xml:space="preserve">2 </w:t>
      </w:r>
      <w:r w:rsidRPr="0054655F">
        <w:rPr>
          <w:rFonts w:eastAsia="TimesNewRomanPSMT"/>
          <w:szCs w:val="24"/>
        </w:rPr>
        <w:t xml:space="preserve">are parameters of the distribution. </w:t>
      </w:r>
      <w:r w:rsidR="000D1D7C">
        <w:rPr>
          <w:rFonts w:eastAsia="TimesNewRomanPSMT"/>
          <w:szCs w:val="24"/>
        </w:rPr>
        <w:t xml:space="preserve">The calculations of these parameters and the clustering of the patients’ data using this model is presented by the authors in [2, 3]. </w:t>
      </w:r>
    </w:p>
    <w:p w:rsidR="002C4695" w:rsidRDefault="00070024" w:rsidP="009A409E">
      <w:pPr>
        <w:autoSpaceDE w:val="0"/>
        <w:autoSpaceDN w:val="0"/>
        <w:adjustRightInd w:val="0"/>
        <w:spacing w:line="360" w:lineRule="auto"/>
        <w:jc w:val="both"/>
        <w:rPr>
          <w:rFonts w:eastAsiaTheme="minorHAnsi"/>
          <w:szCs w:val="24"/>
          <w:lang w:val="en-US"/>
        </w:rPr>
      </w:pPr>
      <w:r w:rsidRPr="00070024">
        <w:rPr>
          <w:color w:val="000000"/>
          <w:szCs w:val="24"/>
          <w:shd w:val="clear" w:color="auto" w:fill="FFFFFF"/>
        </w:rPr>
        <w:t>These models are used to assess the symptoms of the patients and utilizing this model for developing a methodology that can be reused</w:t>
      </w:r>
      <w:r w:rsidRPr="00070024">
        <w:rPr>
          <w:b/>
          <w:color w:val="000000"/>
          <w:szCs w:val="24"/>
          <w:shd w:val="clear" w:color="auto" w:fill="FFFFFF"/>
        </w:rPr>
        <w:t>.</w:t>
      </w:r>
      <w:r w:rsidR="00654F15">
        <w:rPr>
          <w:b/>
          <w:color w:val="000000"/>
          <w:szCs w:val="24"/>
          <w:shd w:val="clear" w:color="auto" w:fill="FFFFFF"/>
        </w:rPr>
        <w:t xml:space="preserve"> </w:t>
      </w:r>
      <w:r w:rsidR="00993191" w:rsidRPr="00993191">
        <w:rPr>
          <w:rFonts w:eastAsiaTheme="minorHAnsi"/>
          <w:szCs w:val="24"/>
          <w:lang w:val="en-US"/>
        </w:rPr>
        <w:t xml:space="preserve">By the usage of Pearson Type-1 distribution equations, we calculate the probability density function (pdf) for each patient. The output generated by using Pearson family Type-1 equations is </w:t>
      </w:r>
      <w:r w:rsidR="004828BF">
        <w:rPr>
          <w:rFonts w:eastAsiaTheme="minorHAnsi"/>
          <w:szCs w:val="24"/>
          <w:lang w:val="en-US"/>
        </w:rPr>
        <w:t xml:space="preserve">presented by authors of [2, 3] is utilized and is shown </w:t>
      </w:r>
      <w:r w:rsidR="00993191" w:rsidRPr="00993191">
        <w:rPr>
          <w:rFonts w:eastAsiaTheme="minorHAnsi"/>
          <w:szCs w:val="24"/>
          <w:lang w:val="en-US"/>
        </w:rPr>
        <w:t>below.</w:t>
      </w:r>
    </w:p>
    <w:p w:rsidR="00D214D6" w:rsidRDefault="00D214D6" w:rsidP="00654F15">
      <w:pPr>
        <w:autoSpaceDE w:val="0"/>
        <w:autoSpaceDN w:val="0"/>
        <w:adjustRightInd w:val="0"/>
        <w:spacing w:after="0" w:line="360" w:lineRule="auto"/>
        <w:jc w:val="both"/>
        <w:rPr>
          <w:rFonts w:eastAsiaTheme="minorHAnsi"/>
          <w:szCs w:val="24"/>
          <w:lang w:val="en-US"/>
        </w:rPr>
      </w:pPr>
      <w:r w:rsidRPr="00D214D6">
        <w:rPr>
          <w:rFonts w:eastAsiaTheme="minorHAnsi"/>
          <w:noProof/>
          <w:szCs w:val="24"/>
          <w:lang w:val="en-US"/>
        </w:rPr>
        <w:drawing>
          <wp:inline distT="0" distB="0" distL="0" distR="0">
            <wp:extent cx="4417778" cy="2915560"/>
            <wp:effectExtent l="19050" t="0" r="182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7778" cy="2915560"/>
                    </a:xfrm>
                    <a:prstGeom prst="rect">
                      <a:avLst/>
                    </a:prstGeom>
                    <a:noFill/>
                    <a:ln>
                      <a:noFill/>
                    </a:ln>
                  </pic:spPr>
                </pic:pic>
              </a:graphicData>
            </a:graphic>
          </wp:inline>
        </w:drawing>
      </w:r>
    </w:p>
    <w:p w:rsidR="00D214D6" w:rsidRPr="0078179D" w:rsidRDefault="008F7607" w:rsidP="00D214D6">
      <w:pPr>
        <w:spacing w:line="360" w:lineRule="auto"/>
        <w:ind w:left="1440" w:firstLine="720"/>
        <w:jc w:val="both"/>
        <w:rPr>
          <w:color w:val="000000"/>
          <w:sz w:val="20"/>
          <w:szCs w:val="20"/>
          <w:shd w:val="clear" w:color="auto" w:fill="FFFFFF"/>
        </w:rPr>
      </w:pPr>
      <w:r>
        <w:rPr>
          <w:rFonts w:eastAsiaTheme="minorHAnsi"/>
          <w:b/>
          <w:bCs/>
          <w:sz w:val="20"/>
          <w:szCs w:val="20"/>
          <w:lang w:val="en-US"/>
        </w:rPr>
        <w:t>Figure 1</w:t>
      </w:r>
      <w:r w:rsidR="00D214D6" w:rsidRPr="0078179D">
        <w:rPr>
          <w:rFonts w:eastAsiaTheme="minorHAnsi"/>
          <w:b/>
          <w:bCs/>
          <w:sz w:val="20"/>
          <w:szCs w:val="20"/>
          <w:lang w:val="en-US"/>
        </w:rPr>
        <w:t>: Showing the Results of Pearson Type-1 Equations</w:t>
      </w:r>
    </w:p>
    <w:p w:rsidR="00DD15D7" w:rsidRDefault="00096F1C" w:rsidP="00DD15D7">
      <w:pPr>
        <w:autoSpaceDE w:val="0"/>
        <w:autoSpaceDN w:val="0"/>
        <w:adjustRightInd w:val="0"/>
        <w:spacing w:after="0" w:line="360" w:lineRule="auto"/>
        <w:jc w:val="both"/>
        <w:rPr>
          <w:szCs w:val="24"/>
        </w:rPr>
      </w:pPr>
      <w:r>
        <w:rPr>
          <w:rFonts w:eastAsiaTheme="minorHAnsi"/>
          <w:szCs w:val="24"/>
          <w:lang w:val="en-US"/>
        </w:rPr>
        <w:lastRenderedPageBreak/>
        <w:t>The</w:t>
      </w:r>
      <w:r w:rsidR="00654F15" w:rsidRPr="00DD15D7">
        <w:rPr>
          <w:rFonts w:eastAsiaTheme="minorHAnsi"/>
          <w:szCs w:val="24"/>
          <w:lang w:val="en-US"/>
        </w:rPr>
        <w:t xml:space="preserve"> reuse metrics proposed by Chidamber &amp; Kemerer</w:t>
      </w:r>
      <w:r w:rsidR="00C40C51" w:rsidRPr="00DD15D7">
        <w:rPr>
          <w:rFonts w:eastAsiaTheme="minorHAnsi"/>
          <w:szCs w:val="24"/>
          <w:lang w:val="en-US"/>
        </w:rPr>
        <w:t xml:space="preserve"> [8]</w:t>
      </w:r>
      <w:r w:rsidR="00654F15" w:rsidRPr="00DD15D7">
        <w:rPr>
          <w:rFonts w:eastAsiaTheme="minorHAnsi"/>
          <w:szCs w:val="24"/>
          <w:lang w:val="en-US"/>
        </w:rPr>
        <w:t xml:space="preserve"> are utilized in coupling the data and thus classifying the patients into normal, pro-cardiac, and cardiac clusters. </w:t>
      </w:r>
      <w:r w:rsidR="00C40C51" w:rsidRPr="00DD15D7">
        <w:rPr>
          <w:szCs w:val="24"/>
        </w:rPr>
        <w:t xml:space="preserve">A metric of this suite, the metric-4, is adopted which is concerned about ‘coupling between objects’ (CBO). Here it is to be once again noted that excessive coupling is negative to the basic component design and prevents reuse. The CBO for a class is defined to be the number of other classes to which it is coupled. In this context a patient exhibiting different symptoms is considered to be a class and the symptoms are the objects. </w:t>
      </w:r>
      <w:r w:rsidR="00DD15D7" w:rsidRPr="00DD15D7">
        <w:rPr>
          <w:szCs w:val="24"/>
        </w:rPr>
        <w:t>The dataset considered above is used in this context to apply the CBO metric to view the results.</w:t>
      </w:r>
    </w:p>
    <w:p w:rsidR="00DD15D7" w:rsidRPr="00DD15D7" w:rsidRDefault="00DD15D7" w:rsidP="00DD15D7">
      <w:pPr>
        <w:autoSpaceDE w:val="0"/>
        <w:autoSpaceDN w:val="0"/>
        <w:adjustRightInd w:val="0"/>
        <w:spacing w:after="0" w:line="276" w:lineRule="auto"/>
        <w:ind w:left="2160" w:firstLine="720"/>
        <w:jc w:val="both"/>
        <w:rPr>
          <w:b/>
          <w:sz w:val="20"/>
          <w:szCs w:val="20"/>
        </w:rPr>
      </w:pPr>
      <w:r w:rsidRPr="00DD15D7">
        <w:rPr>
          <w:b/>
          <w:sz w:val="20"/>
          <w:szCs w:val="20"/>
        </w:rPr>
        <w:t>Table 2: Coupling count of each class (patient)</w:t>
      </w:r>
    </w:p>
    <w:tbl>
      <w:tblPr>
        <w:tblStyle w:val="TableGrid"/>
        <w:tblW w:w="0" w:type="auto"/>
        <w:tblInd w:w="1368" w:type="dxa"/>
        <w:tblLook w:val="04A0"/>
      </w:tblPr>
      <w:tblGrid>
        <w:gridCol w:w="2556"/>
        <w:gridCol w:w="2354"/>
        <w:gridCol w:w="2349"/>
      </w:tblGrid>
      <w:tr w:rsidR="00DD15D7" w:rsidRPr="00614654" w:rsidTr="00E40D82">
        <w:tc>
          <w:tcPr>
            <w:tcW w:w="2556" w:type="dxa"/>
          </w:tcPr>
          <w:p w:rsidR="00DD15D7" w:rsidRPr="00614654" w:rsidRDefault="00DD15D7" w:rsidP="00E40D82">
            <w:pPr>
              <w:rPr>
                <w:sz w:val="18"/>
                <w:szCs w:val="18"/>
              </w:rPr>
            </w:pPr>
            <w:r w:rsidRPr="00614654">
              <w:rPr>
                <w:sz w:val="18"/>
                <w:szCs w:val="18"/>
              </w:rPr>
              <w:t>Patient ID</w:t>
            </w:r>
          </w:p>
        </w:tc>
        <w:tc>
          <w:tcPr>
            <w:tcW w:w="2354" w:type="dxa"/>
          </w:tcPr>
          <w:p w:rsidR="00DD15D7" w:rsidRPr="00614654" w:rsidRDefault="00DD15D7" w:rsidP="00E40D82">
            <w:pPr>
              <w:rPr>
                <w:sz w:val="18"/>
                <w:szCs w:val="18"/>
              </w:rPr>
            </w:pPr>
            <w:r w:rsidRPr="00614654">
              <w:rPr>
                <w:sz w:val="18"/>
                <w:szCs w:val="18"/>
              </w:rPr>
              <w:t>Associated with</w:t>
            </w:r>
          </w:p>
        </w:tc>
        <w:tc>
          <w:tcPr>
            <w:tcW w:w="2349" w:type="dxa"/>
          </w:tcPr>
          <w:p w:rsidR="00DD15D7" w:rsidRPr="00614654" w:rsidRDefault="00DD15D7" w:rsidP="00E40D82">
            <w:pPr>
              <w:rPr>
                <w:sz w:val="18"/>
                <w:szCs w:val="18"/>
              </w:rPr>
            </w:pPr>
            <w:r w:rsidRPr="00614654">
              <w:rPr>
                <w:sz w:val="18"/>
                <w:szCs w:val="18"/>
              </w:rPr>
              <w:t>Coupling Count</w:t>
            </w:r>
          </w:p>
        </w:tc>
      </w:tr>
      <w:tr w:rsidR="00DD15D7" w:rsidRPr="00614654" w:rsidTr="00E40D82">
        <w:tc>
          <w:tcPr>
            <w:tcW w:w="2556" w:type="dxa"/>
          </w:tcPr>
          <w:p w:rsidR="00DD15D7" w:rsidRPr="00614654" w:rsidRDefault="00DD15D7" w:rsidP="00E40D82">
            <w:pPr>
              <w:rPr>
                <w:sz w:val="18"/>
                <w:szCs w:val="18"/>
              </w:rPr>
            </w:pPr>
            <w:r w:rsidRPr="00614654">
              <w:rPr>
                <w:sz w:val="18"/>
                <w:szCs w:val="18"/>
              </w:rPr>
              <w:t>1</w:t>
            </w:r>
          </w:p>
        </w:tc>
        <w:tc>
          <w:tcPr>
            <w:tcW w:w="2354" w:type="dxa"/>
          </w:tcPr>
          <w:p w:rsidR="00DD15D7" w:rsidRPr="00614654" w:rsidRDefault="00DD15D7" w:rsidP="00E40D82">
            <w:pPr>
              <w:rPr>
                <w:sz w:val="18"/>
                <w:szCs w:val="18"/>
              </w:rPr>
            </w:pPr>
            <w:r w:rsidRPr="00614654">
              <w:rPr>
                <w:sz w:val="18"/>
                <w:szCs w:val="18"/>
              </w:rPr>
              <w:t>5,16,20</w:t>
            </w:r>
          </w:p>
        </w:tc>
        <w:tc>
          <w:tcPr>
            <w:tcW w:w="2349" w:type="dxa"/>
          </w:tcPr>
          <w:p w:rsidR="00DD15D7" w:rsidRPr="00614654" w:rsidRDefault="00DD15D7" w:rsidP="00E40D82">
            <w:pPr>
              <w:rPr>
                <w:sz w:val="18"/>
                <w:szCs w:val="18"/>
              </w:rPr>
            </w:pPr>
            <w:r w:rsidRPr="00614654">
              <w:rPr>
                <w:sz w:val="18"/>
                <w:szCs w:val="18"/>
              </w:rPr>
              <w:t>3</w:t>
            </w:r>
          </w:p>
        </w:tc>
      </w:tr>
      <w:tr w:rsidR="00DD15D7" w:rsidRPr="00614654" w:rsidTr="00E40D82">
        <w:tc>
          <w:tcPr>
            <w:tcW w:w="2556" w:type="dxa"/>
          </w:tcPr>
          <w:p w:rsidR="00DD15D7" w:rsidRPr="00614654" w:rsidRDefault="00DD15D7" w:rsidP="00E40D82">
            <w:pPr>
              <w:rPr>
                <w:sz w:val="18"/>
                <w:szCs w:val="18"/>
              </w:rPr>
            </w:pPr>
            <w:r w:rsidRPr="00614654">
              <w:rPr>
                <w:sz w:val="18"/>
                <w:szCs w:val="18"/>
              </w:rPr>
              <w:t>2</w:t>
            </w:r>
          </w:p>
        </w:tc>
        <w:tc>
          <w:tcPr>
            <w:tcW w:w="2354" w:type="dxa"/>
          </w:tcPr>
          <w:p w:rsidR="00DD15D7" w:rsidRPr="00614654" w:rsidRDefault="00DD15D7" w:rsidP="00E40D82">
            <w:pPr>
              <w:rPr>
                <w:sz w:val="18"/>
                <w:szCs w:val="18"/>
              </w:rPr>
            </w:pPr>
            <w:r w:rsidRPr="00614654">
              <w:rPr>
                <w:sz w:val="18"/>
                <w:szCs w:val="18"/>
              </w:rPr>
              <w:t>8,13</w:t>
            </w:r>
          </w:p>
        </w:tc>
        <w:tc>
          <w:tcPr>
            <w:tcW w:w="2349" w:type="dxa"/>
          </w:tcPr>
          <w:p w:rsidR="00DD15D7" w:rsidRPr="00614654" w:rsidRDefault="00DD15D7" w:rsidP="00E40D82">
            <w:pPr>
              <w:rPr>
                <w:sz w:val="18"/>
                <w:szCs w:val="18"/>
              </w:rPr>
            </w:pPr>
            <w:r w:rsidRPr="00614654">
              <w:rPr>
                <w:sz w:val="18"/>
                <w:szCs w:val="18"/>
              </w:rPr>
              <w:t>2</w:t>
            </w:r>
          </w:p>
        </w:tc>
      </w:tr>
      <w:tr w:rsidR="00DD15D7" w:rsidRPr="00614654" w:rsidTr="00E40D82">
        <w:tc>
          <w:tcPr>
            <w:tcW w:w="2556" w:type="dxa"/>
          </w:tcPr>
          <w:p w:rsidR="00DD15D7" w:rsidRPr="00614654" w:rsidRDefault="00DD15D7" w:rsidP="00E40D82">
            <w:pPr>
              <w:rPr>
                <w:sz w:val="18"/>
                <w:szCs w:val="18"/>
              </w:rPr>
            </w:pPr>
            <w:r w:rsidRPr="00614654">
              <w:rPr>
                <w:sz w:val="18"/>
                <w:szCs w:val="18"/>
              </w:rPr>
              <w:t>5</w:t>
            </w:r>
          </w:p>
        </w:tc>
        <w:tc>
          <w:tcPr>
            <w:tcW w:w="2354" w:type="dxa"/>
          </w:tcPr>
          <w:p w:rsidR="00DD15D7" w:rsidRPr="00614654" w:rsidRDefault="00DD15D7" w:rsidP="00E40D82">
            <w:pPr>
              <w:rPr>
                <w:sz w:val="18"/>
                <w:szCs w:val="18"/>
              </w:rPr>
            </w:pPr>
            <w:r w:rsidRPr="00614654">
              <w:rPr>
                <w:sz w:val="18"/>
                <w:szCs w:val="18"/>
              </w:rPr>
              <w:t>1,16,20</w:t>
            </w:r>
          </w:p>
        </w:tc>
        <w:tc>
          <w:tcPr>
            <w:tcW w:w="2349" w:type="dxa"/>
          </w:tcPr>
          <w:p w:rsidR="00DD15D7" w:rsidRPr="00614654" w:rsidRDefault="00DD15D7" w:rsidP="00E40D82">
            <w:pPr>
              <w:rPr>
                <w:sz w:val="18"/>
                <w:szCs w:val="18"/>
              </w:rPr>
            </w:pPr>
            <w:r w:rsidRPr="00614654">
              <w:rPr>
                <w:sz w:val="18"/>
                <w:szCs w:val="18"/>
              </w:rPr>
              <w:t>3</w:t>
            </w:r>
          </w:p>
        </w:tc>
      </w:tr>
      <w:tr w:rsidR="00DD15D7" w:rsidRPr="00614654" w:rsidTr="00E40D82">
        <w:tc>
          <w:tcPr>
            <w:tcW w:w="2556" w:type="dxa"/>
          </w:tcPr>
          <w:p w:rsidR="00DD15D7" w:rsidRPr="00614654" w:rsidRDefault="00DD15D7" w:rsidP="00E40D82">
            <w:pPr>
              <w:rPr>
                <w:sz w:val="18"/>
                <w:szCs w:val="18"/>
              </w:rPr>
            </w:pPr>
            <w:r w:rsidRPr="00614654">
              <w:rPr>
                <w:sz w:val="18"/>
                <w:szCs w:val="18"/>
              </w:rPr>
              <w:t>8</w:t>
            </w:r>
          </w:p>
        </w:tc>
        <w:tc>
          <w:tcPr>
            <w:tcW w:w="2354" w:type="dxa"/>
          </w:tcPr>
          <w:p w:rsidR="00DD15D7" w:rsidRPr="00614654" w:rsidRDefault="00DD15D7" w:rsidP="00E40D82">
            <w:pPr>
              <w:rPr>
                <w:sz w:val="18"/>
                <w:szCs w:val="18"/>
              </w:rPr>
            </w:pPr>
            <w:r w:rsidRPr="00614654">
              <w:rPr>
                <w:sz w:val="18"/>
                <w:szCs w:val="18"/>
              </w:rPr>
              <w:t>2,13</w:t>
            </w:r>
          </w:p>
        </w:tc>
        <w:tc>
          <w:tcPr>
            <w:tcW w:w="2349" w:type="dxa"/>
          </w:tcPr>
          <w:p w:rsidR="00DD15D7" w:rsidRPr="00614654" w:rsidRDefault="00DD15D7" w:rsidP="00E40D82">
            <w:pPr>
              <w:rPr>
                <w:sz w:val="18"/>
                <w:szCs w:val="18"/>
              </w:rPr>
            </w:pPr>
            <w:r w:rsidRPr="00614654">
              <w:rPr>
                <w:sz w:val="18"/>
                <w:szCs w:val="18"/>
              </w:rPr>
              <w:t>2</w:t>
            </w:r>
          </w:p>
        </w:tc>
      </w:tr>
      <w:tr w:rsidR="00DD15D7" w:rsidRPr="00614654" w:rsidTr="00E40D82">
        <w:tc>
          <w:tcPr>
            <w:tcW w:w="2556" w:type="dxa"/>
          </w:tcPr>
          <w:p w:rsidR="00DD15D7" w:rsidRPr="00614654" w:rsidRDefault="00DD15D7" w:rsidP="00E40D82">
            <w:pPr>
              <w:rPr>
                <w:sz w:val="18"/>
                <w:szCs w:val="18"/>
              </w:rPr>
            </w:pPr>
            <w:r w:rsidRPr="00614654">
              <w:rPr>
                <w:sz w:val="18"/>
                <w:szCs w:val="18"/>
              </w:rPr>
              <w:t>13</w:t>
            </w:r>
          </w:p>
        </w:tc>
        <w:tc>
          <w:tcPr>
            <w:tcW w:w="2354" w:type="dxa"/>
          </w:tcPr>
          <w:p w:rsidR="00DD15D7" w:rsidRPr="00614654" w:rsidRDefault="00DD15D7" w:rsidP="00E40D82">
            <w:pPr>
              <w:rPr>
                <w:sz w:val="18"/>
                <w:szCs w:val="18"/>
              </w:rPr>
            </w:pPr>
            <w:r w:rsidRPr="00614654">
              <w:rPr>
                <w:sz w:val="18"/>
                <w:szCs w:val="18"/>
              </w:rPr>
              <w:t>2,8</w:t>
            </w:r>
          </w:p>
        </w:tc>
        <w:tc>
          <w:tcPr>
            <w:tcW w:w="2349" w:type="dxa"/>
          </w:tcPr>
          <w:p w:rsidR="00DD15D7" w:rsidRPr="00614654" w:rsidRDefault="00DD15D7" w:rsidP="00E40D82">
            <w:pPr>
              <w:rPr>
                <w:sz w:val="18"/>
                <w:szCs w:val="18"/>
              </w:rPr>
            </w:pPr>
            <w:r w:rsidRPr="00614654">
              <w:rPr>
                <w:sz w:val="18"/>
                <w:szCs w:val="18"/>
              </w:rPr>
              <w:t>2</w:t>
            </w:r>
          </w:p>
        </w:tc>
      </w:tr>
      <w:tr w:rsidR="00DD15D7" w:rsidRPr="00614654" w:rsidTr="00E40D82">
        <w:tc>
          <w:tcPr>
            <w:tcW w:w="2556" w:type="dxa"/>
          </w:tcPr>
          <w:p w:rsidR="00DD15D7" w:rsidRPr="00614654" w:rsidRDefault="00DD15D7" w:rsidP="00E40D82">
            <w:pPr>
              <w:rPr>
                <w:sz w:val="18"/>
                <w:szCs w:val="18"/>
              </w:rPr>
            </w:pPr>
            <w:r w:rsidRPr="00614654">
              <w:rPr>
                <w:sz w:val="18"/>
                <w:szCs w:val="18"/>
              </w:rPr>
              <w:t>15</w:t>
            </w:r>
          </w:p>
        </w:tc>
        <w:tc>
          <w:tcPr>
            <w:tcW w:w="2354" w:type="dxa"/>
          </w:tcPr>
          <w:p w:rsidR="00DD15D7" w:rsidRPr="00614654" w:rsidRDefault="00DD15D7" w:rsidP="00E40D82">
            <w:pPr>
              <w:rPr>
                <w:sz w:val="18"/>
                <w:szCs w:val="18"/>
              </w:rPr>
            </w:pPr>
            <w:r w:rsidRPr="00614654">
              <w:rPr>
                <w:sz w:val="18"/>
                <w:szCs w:val="18"/>
              </w:rPr>
              <w:t>17,19</w:t>
            </w:r>
          </w:p>
        </w:tc>
        <w:tc>
          <w:tcPr>
            <w:tcW w:w="2349" w:type="dxa"/>
          </w:tcPr>
          <w:p w:rsidR="00DD15D7" w:rsidRPr="00614654" w:rsidRDefault="00DD15D7" w:rsidP="00E40D82">
            <w:pPr>
              <w:rPr>
                <w:sz w:val="18"/>
                <w:szCs w:val="18"/>
              </w:rPr>
            </w:pPr>
            <w:r w:rsidRPr="00614654">
              <w:rPr>
                <w:sz w:val="18"/>
                <w:szCs w:val="18"/>
              </w:rPr>
              <w:t>2</w:t>
            </w:r>
          </w:p>
        </w:tc>
      </w:tr>
      <w:tr w:rsidR="00DD15D7" w:rsidRPr="00614654" w:rsidTr="00E40D82">
        <w:tc>
          <w:tcPr>
            <w:tcW w:w="2556" w:type="dxa"/>
          </w:tcPr>
          <w:p w:rsidR="00DD15D7" w:rsidRPr="00614654" w:rsidRDefault="00DD15D7" w:rsidP="00E40D82">
            <w:pPr>
              <w:rPr>
                <w:sz w:val="18"/>
                <w:szCs w:val="18"/>
              </w:rPr>
            </w:pPr>
            <w:r w:rsidRPr="00614654">
              <w:rPr>
                <w:sz w:val="18"/>
                <w:szCs w:val="18"/>
              </w:rPr>
              <w:t>16</w:t>
            </w:r>
          </w:p>
        </w:tc>
        <w:tc>
          <w:tcPr>
            <w:tcW w:w="2354" w:type="dxa"/>
          </w:tcPr>
          <w:p w:rsidR="00DD15D7" w:rsidRPr="00614654" w:rsidRDefault="00DD15D7" w:rsidP="00E40D82">
            <w:pPr>
              <w:rPr>
                <w:sz w:val="18"/>
                <w:szCs w:val="18"/>
              </w:rPr>
            </w:pPr>
            <w:r w:rsidRPr="00614654">
              <w:rPr>
                <w:sz w:val="18"/>
                <w:szCs w:val="18"/>
              </w:rPr>
              <w:t>1,5,20</w:t>
            </w:r>
          </w:p>
        </w:tc>
        <w:tc>
          <w:tcPr>
            <w:tcW w:w="2349" w:type="dxa"/>
          </w:tcPr>
          <w:p w:rsidR="00DD15D7" w:rsidRPr="00614654" w:rsidRDefault="00DD15D7" w:rsidP="00E40D82">
            <w:pPr>
              <w:rPr>
                <w:sz w:val="18"/>
                <w:szCs w:val="18"/>
              </w:rPr>
            </w:pPr>
            <w:r w:rsidRPr="00614654">
              <w:rPr>
                <w:sz w:val="18"/>
                <w:szCs w:val="18"/>
              </w:rPr>
              <w:t>3</w:t>
            </w:r>
          </w:p>
        </w:tc>
      </w:tr>
      <w:tr w:rsidR="00DD15D7" w:rsidRPr="00614654" w:rsidTr="00E40D82">
        <w:tc>
          <w:tcPr>
            <w:tcW w:w="2556" w:type="dxa"/>
          </w:tcPr>
          <w:p w:rsidR="00DD15D7" w:rsidRPr="00614654" w:rsidRDefault="00DD15D7" w:rsidP="00E40D82">
            <w:pPr>
              <w:rPr>
                <w:sz w:val="18"/>
                <w:szCs w:val="18"/>
              </w:rPr>
            </w:pPr>
            <w:r w:rsidRPr="00614654">
              <w:rPr>
                <w:sz w:val="18"/>
                <w:szCs w:val="18"/>
              </w:rPr>
              <w:t>17</w:t>
            </w:r>
          </w:p>
        </w:tc>
        <w:tc>
          <w:tcPr>
            <w:tcW w:w="2354" w:type="dxa"/>
          </w:tcPr>
          <w:p w:rsidR="00DD15D7" w:rsidRPr="00614654" w:rsidRDefault="00DD15D7" w:rsidP="00E40D82">
            <w:pPr>
              <w:rPr>
                <w:sz w:val="18"/>
                <w:szCs w:val="18"/>
              </w:rPr>
            </w:pPr>
            <w:r w:rsidRPr="00614654">
              <w:rPr>
                <w:sz w:val="18"/>
                <w:szCs w:val="18"/>
              </w:rPr>
              <w:t>15,19</w:t>
            </w:r>
          </w:p>
        </w:tc>
        <w:tc>
          <w:tcPr>
            <w:tcW w:w="2349" w:type="dxa"/>
          </w:tcPr>
          <w:p w:rsidR="00DD15D7" w:rsidRPr="00614654" w:rsidRDefault="00DD15D7" w:rsidP="00E40D82">
            <w:pPr>
              <w:rPr>
                <w:sz w:val="18"/>
                <w:szCs w:val="18"/>
              </w:rPr>
            </w:pPr>
            <w:r w:rsidRPr="00614654">
              <w:rPr>
                <w:sz w:val="18"/>
                <w:szCs w:val="18"/>
              </w:rPr>
              <w:t>2</w:t>
            </w:r>
          </w:p>
        </w:tc>
      </w:tr>
      <w:tr w:rsidR="00DD15D7" w:rsidRPr="00614654" w:rsidTr="00E40D82">
        <w:tc>
          <w:tcPr>
            <w:tcW w:w="2556" w:type="dxa"/>
          </w:tcPr>
          <w:p w:rsidR="00DD15D7" w:rsidRPr="00614654" w:rsidRDefault="00DD15D7" w:rsidP="00E40D82">
            <w:pPr>
              <w:rPr>
                <w:sz w:val="18"/>
                <w:szCs w:val="18"/>
              </w:rPr>
            </w:pPr>
            <w:r w:rsidRPr="00614654">
              <w:rPr>
                <w:sz w:val="18"/>
                <w:szCs w:val="18"/>
              </w:rPr>
              <w:t>19</w:t>
            </w:r>
          </w:p>
        </w:tc>
        <w:tc>
          <w:tcPr>
            <w:tcW w:w="2354" w:type="dxa"/>
          </w:tcPr>
          <w:p w:rsidR="00DD15D7" w:rsidRPr="00614654" w:rsidRDefault="00DD15D7" w:rsidP="00E40D82">
            <w:pPr>
              <w:rPr>
                <w:sz w:val="18"/>
                <w:szCs w:val="18"/>
              </w:rPr>
            </w:pPr>
            <w:r w:rsidRPr="00614654">
              <w:rPr>
                <w:sz w:val="18"/>
                <w:szCs w:val="18"/>
              </w:rPr>
              <w:t>15,17</w:t>
            </w:r>
          </w:p>
        </w:tc>
        <w:tc>
          <w:tcPr>
            <w:tcW w:w="2349" w:type="dxa"/>
          </w:tcPr>
          <w:p w:rsidR="00DD15D7" w:rsidRPr="00614654" w:rsidRDefault="00DD15D7" w:rsidP="00E40D82">
            <w:pPr>
              <w:rPr>
                <w:sz w:val="18"/>
                <w:szCs w:val="18"/>
              </w:rPr>
            </w:pPr>
            <w:r w:rsidRPr="00614654">
              <w:rPr>
                <w:sz w:val="18"/>
                <w:szCs w:val="18"/>
              </w:rPr>
              <w:t>2</w:t>
            </w:r>
          </w:p>
        </w:tc>
      </w:tr>
      <w:tr w:rsidR="00DD15D7" w:rsidRPr="00614654" w:rsidTr="00E40D82">
        <w:tc>
          <w:tcPr>
            <w:tcW w:w="2556" w:type="dxa"/>
          </w:tcPr>
          <w:p w:rsidR="00DD15D7" w:rsidRPr="00614654" w:rsidRDefault="00DD15D7" w:rsidP="00E40D82">
            <w:pPr>
              <w:rPr>
                <w:sz w:val="18"/>
                <w:szCs w:val="18"/>
              </w:rPr>
            </w:pPr>
            <w:r w:rsidRPr="00614654">
              <w:rPr>
                <w:sz w:val="18"/>
                <w:szCs w:val="18"/>
              </w:rPr>
              <w:t>20</w:t>
            </w:r>
          </w:p>
        </w:tc>
        <w:tc>
          <w:tcPr>
            <w:tcW w:w="2354" w:type="dxa"/>
          </w:tcPr>
          <w:p w:rsidR="00DD15D7" w:rsidRPr="00614654" w:rsidRDefault="00DD15D7" w:rsidP="00E40D82">
            <w:pPr>
              <w:rPr>
                <w:sz w:val="18"/>
                <w:szCs w:val="18"/>
              </w:rPr>
            </w:pPr>
            <w:r w:rsidRPr="00614654">
              <w:rPr>
                <w:sz w:val="18"/>
                <w:szCs w:val="18"/>
              </w:rPr>
              <w:t>1,5,16</w:t>
            </w:r>
          </w:p>
        </w:tc>
        <w:tc>
          <w:tcPr>
            <w:tcW w:w="2349" w:type="dxa"/>
          </w:tcPr>
          <w:p w:rsidR="00DD15D7" w:rsidRPr="00614654" w:rsidRDefault="00DD15D7" w:rsidP="00E40D82">
            <w:pPr>
              <w:rPr>
                <w:sz w:val="18"/>
                <w:szCs w:val="18"/>
              </w:rPr>
            </w:pPr>
            <w:r w:rsidRPr="00614654">
              <w:rPr>
                <w:sz w:val="18"/>
                <w:szCs w:val="18"/>
              </w:rPr>
              <w:t>3</w:t>
            </w:r>
          </w:p>
        </w:tc>
      </w:tr>
      <w:tr w:rsidR="00DD15D7" w:rsidRPr="00614654" w:rsidTr="00E40D82">
        <w:tc>
          <w:tcPr>
            <w:tcW w:w="2556" w:type="dxa"/>
          </w:tcPr>
          <w:p w:rsidR="00DD15D7" w:rsidRPr="00614654" w:rsidRDefault="00DD15D7" w:rsidP="00E40D82">
            <w:pPr>
              <w:rPr>
                <w:sz w:val="18"/>
                <w:szCs w:val="18"/>
              </w:rPr>
            </w:pPr>
            <w:r w:rsidRPr="00614654">
              <w:rPr>
                <w:sz w:val="18"/>
                <w:szCs w:val="18"/>
              </w:rPr>
              <w:t>3,4,6,7,9,10,11,12,14,18</w:t>
            </w:r>
          </w:p>
        </w:tc>
        <w:tc>
          <w:tcPr>
            <w:tcW w:w="2354" w:type="dxa"/>
          </w:tcPr>
          <w:p w:rsidR="00DD15D7" w:rsidRPr="00614654" w:rsidRDefault="00DD15D7" w:rsidP="00E40D82">
            <w:pPr>
              <w:rPr>
                <w:sz w:val="18"/>
                <w:szCs w:val="18"/>
              </w:rPr>
            </w:pPr>
            <w:r w:rsidRPr="00614654">
              <w:rPr>
                <w:sz w:val="18"/>
                <w:szCs w:val="18"/>
              </w:rPr>
              <w:t>NONE</w:t>
            </w:r>
          </w:p>
        </w:tc>
        <w:tc>
          <w:tcPr>
            <w:tcW w:w="2349" w:type="dxa"/>
          </w:tcPr>
          <w:p w:rsidR="00DD15D7" w:rsidRPr="00614654" w:rsidRDefault="00DD15D7" w:rsidP="00E40D82">
            <w:pPr>
              <w:rPr>
                <w:sz w:val="18"/>
                <w:szCs w:val="18"/>
              </w:rPr>
            </w:pPr>
            <w:r w:rsidRPr="00614654">
              <w:rPr>
                <w:sz w:val="18"/>
                <w:szCs w:val="18"/>
              </w:rPr>
              <w:t>10</w:t>
            </w:r>
          </w:p>
        </w:tc>
      </w:tr>
    </w:tbl>
    <w:p w:rsidR="00DD15D7" w:rsidRPr="00DD15D7" w:rsidRDefault="00DD15D7" w:rsidP="00DD15D7">
      <w:pPr>
        <w:autoSpaceDE w:val="0"/>
        <w:autoSpaceDN w:val="0"/>
        <w:adjustRightInd w:val="0"/>
        <w:spacing w:after="0" w:line="360" w:lineRule="auto"/>
        <w:jc w:val="both"/>
        <w:rPr>
          <w:szCs w:val="24"/>
        </w:rPr>
      </w:pPr>
    </w:p>
    <w:p w:rsidR="00D214D6" w:rsidRDefault="00D214D6" w:rsidP="00D214D6">
      <w:pPr>
        <w:pStyle w:val="ListParagraph"/>
        <w:autoSpaceDE w:val="0"/>
        <w:autoSpaceDN w:val="0"/>
        <w:adjustRightInd w:val="0"/>
        <w:spacing w:after="0" w:line="360" w:lineRule="auto"/>
        <w:ind w:left="0"/>
        <w:jc w:val="both"/>
        <w:rPr>
          <w:szCs w:val="24"/>
        </w:rPr>
      </w:pPr>
      <w:r w:rsidRPr="00D214D6">
        <w:rPr>
          <w:szCs w:val="24"/>
        </w:rPr>
        <w:t>By this developed methodology, one can notice that the number of patients with no common symptoms is 10 and can classify them as ‘normal’. Next the ‘pro-cardiac’ group is obtained as patients in the group with CBO metric value of 2. Finally the all-dangerous ‘cardiac’ group is obtained from the remaining CBO metric value of 3. At this juncture, armed with full data calculations and conclusions, if a new patient’s data is forwarded, one can easily place him in a cluster, and treatment can be started as it was done for the previous patients of that cluster</w:t>
      </w:r>
      <w:r w:rsidR="00BB75C0">
        <w:rPr>
          <w:szCs w:val="24"/>
        </w:rPr>
        <w:t xml:space="preserve"> [2]</w:t>
      </w:r>
      <w:r w:rsidRPr="00D214D6">
        <w:rPr>
          <w:szCs w:val="24"/>
        </w:rPr>
        <w:t xml:space="preserve">. </w:t>
      </w:r>
    </w:p>
    <w:p w:rsidR="00737153" w:rsidRDefault="00737153" w:rsidP="00D214D6">
      <w:pPr>
        <w:pStyle w:val="ListParagraph"/>
        <w:autoSpaceDE w:val="0"/>
        <w:autoSpaceDN w:val="0"/>
        <w:adjustRightInd w:val="0"/>
        <w:spacing w:after="0" w:line="360" w:lineRule="auto"/>
        <w:ind w:left="0"/>
        <w:jc w:val="both"/>
        <w:rPr>
          <w:szCs w:val="24"/>
        </w:rPr>
      </w:pPr>
    </w:p>
    <w:p w:rsidR="00737153" w:rsidRDefault="00737153" w:rsidP="00D214D6">
      <w:pPr>
        <w:pStyle w:val="ListParagraph"/>
        <w:autoSpaceDE w:val="0"/>
        <w:autoSpaceDN w:val="0"/>
        <w:adjustRightInd w:val="0"/>
        <w:spacing w:after="0" w:line="360" w:lineRule="auto"/>
        <w:ind w:left="0"/>
        <w:jc w:val="both"/>
        <w:rPr>
          <w:szCs w:val="24"/>
        </w:rPr>
      </w:pPr>
      <w:r>
        <w:rPr>
          <w:szCs w:val="24"/>
        </w:rPr>
        <w:t>From table-2, the cardiac and pro-cardiac patients are considered and the data concerned is presented below in table-3.</w:t>
      </w:r>
    </w:p>
    <w:p w:rsidR="00E40D82" w:rsidRDefault="00E40D82" w:rsidP="00D214D6">
      <w:pPr>
        <w:pStyle w:val="ListParagraph"/>
        <w:autoSpaceDE w:val="0"/>
        <w:autoSpaceDN w:val="0"/>
        <w:adjustRightInd w:val="0"/>
        <w:spacing w:after="0" w:line="360" w:lineRule="auto"/>
        <w:ind w:left="0"/>
        <w:jc w:val="both"/>
        <w:rPr>
          <w:szCs w:val="24"/>
        </w:rPr>
      </w:pPr>
    </w:p>
    <w:p w:rsidR="00E40D82" w:rsidRDefault="00E40D82" w:rsidP="00D214D6">
      <w:pPr>
        <w:pStyle w:val="ListParagraph"/>
        <w:autoSpaceDE w:val="0"/>
        <w:autoSpaceDN w:val="0"/>
        <w:adjustRightInd w:val="0"/>
        <w:spacing w:after="0" w:line="360" w:lineRule="auto"/>
        <w:ind w:left="0"/>
        <w:jc w:val="both"/>
        <w:rPr>
          <w:szCs w:val="24"/>
        </w:rPr>
      </w:pPr>
    </w:p>
    <w:p w:rsidR="00E40D82" w:rsidRDefault="00E40D82" w:rsidP="00D214D6">
      <w:pPr>
        <w:pStyle w:val="ListParagraph"/>
        <w:autoSpaceDE w:val="0"/>
        <w:autoSpaceDN w:val="0"/>
        <w:adjustRightInd w:val="0"/>
        <w:spacing w:after="0" w:line="360" w:lineRule="auto"/>
        <w:ind w:left="0"/>
        <w:jc w:val="both"/>
        <w:rPr>
          <w:szCs w:val="24"/>
        </w:rPr>
      </w:pPr>
    </w:p>
    <w:p w:rsidR="00E40D82" w:rsidRPr="00E40D82" w:rsidRDefault="00E40D82" w:rsidP="00D214D6">
      <w:pPr>
        <w:pStyle w:val="ListParagraph"/>
        <w:autoSpaceDE w:val="0"/>
        <w:autoSpaceDN w:val="0"/>
        <w:adjustRightInd w:val="0"/>
        <w:spacing w:after="0" w:line="360" w:lineRule="auto"/>
        <w:ind w:left="0"/>
        <w:jc w:val="both"/>
        <w:rPr>
          <w:b/>
          <w:szCs w:val="24"/>
        </w:rPr>
      </w:pPr>
      <w:r w:rsidRPr="00E40D82">
        <w:rPr>
          <w:b/>
          <w:szCs w:val="24"/>
        </w:rPr>
        <w:lastRenderedPageBreak/>
        <w:t>Table-3: Data of cardiac &amp; pro-cardiac patients</w:t>
      </w:r>
    </w:p>
    <w:tbl>
      <w:tblPr>
        <w:tblW w:w="9090" w:type="dxa"/>
        <w:tblInd w:w="198" w:type="dxa"/>
        <w:tblLayout w:type="fixed"/>
        <w:tblLook w:val="0000"/>
      </w:tblPr>
      <w:tblGrid>
        <w:gridCol w:w="900"/>
        <w:gridCol w:w="541"/>
        <w:gridCol w:w="596"/>
        <w:gridCol w:w="540"/>
        <w:gridCol w:w="540"/>
        <w:gridCol w:w="540"/>
        <w:gridCol w:w="540"/>
        <w:gridCol w:w="450"/>
        <w:gridCol w:w="540"/>
        <w:gridCol w:w="450"/>
        <w:gridCol w:w="540"/>
        <w:gridCol w:w="630"/>
        <w:gridCol w:w="393"/>
        <w:gridCol w:w="360"/>
        <w:gridCol w:w="900"/>
        <w:gridCol w:w="630"/>
      </w:tblGrid>
      <w:tr w:rsidR="00E40D82" w:rsidRPr="00F22C8F" w:rsidTr="00E40D82">
        <w:trPr>
          <w:trHeight w:val="710"/>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line="360" w:lineRule="auto"/>
              <w:jc w:val="both"/>
              <w:rPr>
                <w:sz w:val="20"/>
                <w:szCs w:val="20"/>
              </w:rPr>
            </w:pPr>
            <w:r w:rsidRPr="00F22C8F">
              <w:rPr>
                <w:sz w:val="20"/>
                <w:szCs w:val="20"/>
              </w:rPr>
              <w:t>Patient ID</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S1</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S3</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S8</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S9</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S10</w:t>
            </w:r>
          </w:p>
          <w:p w:rsidR="00E40D82" w:rsidRPr="00F22C8F" w:rsidRDefault="00E40D82" w:rsidP="00E40D82">
            <w:pPr>
              <w:spacing w:line="360" w:lineRule="auto"/>
              <w:jc w:val="both"/>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tabs>
                <w:tab w:val="left" w:pos="274"/>
              </w:tabs>
              <w:autoSpaceDE w:val="0"/>
              <w:spacing w:after="0" w:line="360" w:lineRule="auto"/>
              <w:jc w:val="both"/>
              <w:rPr>
                <w:sz w:val="20"/>
                <w:szCs w:val="20"/>
              </w:rPr>
            </w:pPr>
            <w:r w:rsidRPr="00F22C8F">
              <w:rPr>
                <w:sz w:val="20"/>
                <w:szCs w:val="20"/>
              </w:rPr>
              <w:t>S11</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tabs>
                <w:tab w:val="left" w:pos="274"/>
              </w:tabs>
              <w:autoSpaceDE w:val="0"/>
              <w:spacing w:after="0" w:line="360" w:lineRule="auto"/>
              <w:jc w:val="both"/>
              <w:rPr>
                <w:sz w:val="20"/>
                <w:szCs w:val="20"/>
              </w:rPr>
            </w:pPr>
            <w:r>
              <w:rPr>
                <w:sz w:val="20"/>
                <w:szCs w:val="20"/>
              </w:rPr>
              <w:t>A</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tabs>
                <w:tab w:val="left" w:pos="274"/>
              </w:tabs>
              <w:autoSpaceDE w:val="0"/>
              <w:spacing w:after="0" w:line="360" w:lineRule="auto"/>
              <w:jc w:val="both"/>
              <w:rPr>
                <w:sz w:val="20"/>
                <w:szCs w:val="20"/>
              </w:rPr>
            </w:pPr>
            <w:r>
              <w:rPr>
                <w:sz w:val="20"/>
                <w:szCs w:val="20"/>
              </w:rPr>
              <w:t>B</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tabs>
                <w:tab w:val="left" w:pos="274"/>
              </w:tabs>
              <w:autoSpaceDE w:val="0"/>
              <w:spacing w:after="0" w:line="360" w:lineRule="auto"/>
              <w:jc w:val="both"/>
              <w:rPr>
                <w:sz w:val="20"/>
                <w:szCs w:val="20"/>
              </w:rPr>
            </w:pPr>
            <w:r>
              <w:rPr>
                <w:sz w:val="20"/>
                <w:szCs w:val="20"/>
              </w:rPr>
              <w:t>d(A-B)</w:t>
            </w:r>
          </w:p>
        </w:tc>
        <w:tc>
          <w:tcPr>
            <w:tcW w:w="630" w:type="dxa"/>
            <w:tcBorders>
              <w:top w:val="single" w:sz="4" w:space="0" w:color="000000"/>
              <w:left w:val="single" w:sz="4" w:space="0" w:color="000000"/>
              <w:bottom w:val="single" w:sz="4" w:space="0" w:color="000000"/>
              <w:right w:val="single" w:sz="4" w:space="0" w:color="000000"/>
            </w:tcBorders>
          </w:tcPr>
          <w:p w:rsidR="00E40D82" w:rsidRPr="009955AF" w:rsidRDefault="00E40D82" w:rsidP="00E40D82">
            <w:pPr>
              <w:tabs>
                <w:tab w:val="left" w:pos="274"/>
              </w:tabs>
              <w:autoSpaceDE w:val="0"/>
              <w:spacing w:after="0" w:line="360" w:lineRule="auto"/>
              <w:jc w:val="both"/>
              <w:rPr>
                <w:sz w:val="20"/>
                <w:szCs w:val="20"/>
                <w:vertAlign w:val="superscript"/>
              </w:rPr>
            </w:pPr>
            <w:r>
              <w:rPr>
                <w:sz w:val="20"/>
                <w:szCs w:val="20"/>
              </w:rPr>
              <w:t>d</w:t>
            </w:r>
            <w:r>
              <w:rPr>
                <w:sz w:val="20"/>
                <w:szCs w:val="20"/>
                <w:vertAlign w:val="superscript"/>
              </w:rPr>
              <w:t>2</w:t>
            </w:r>
          </w:p>
        </w:tc>
      </w:tr>
      <w:tr w:rsidR="00E40D82" w:rsidRPr="00F22C8F" w:rsidTr="00E40D82">
        <w:trPr>
          <w:trHeight w:val="196"/>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P1</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51"/>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P2</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196"/>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P5</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P8</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P13</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P15</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11</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P16</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P17</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11</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P19</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11</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r w:rsidR="00E40D82" w:rsidRPr="00F22C8F" w:rsidTr="00E40D82">
        <w:trPr>
          <w:trHeight w:val="204"/>
        </w:trPr>
        <w:tc>
          <w:tcPr>
            <w:tcW w:w="90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P20</w:t>
            </w:r>
          </w:p>
        </w:tc>
        <w:tc>
          <w:tcPr>
            <w:tcW w:w="541"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2</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7</w:t>
            </w:r>
          </w:p>
        </w:tc>
        <w:tc>
          <w:tcPr>
            <w:tcW w:w="54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sidRPr="00F22C8F">
              <w:rPr>
                <w:sz w:val="20"/>
                <w:szCs w:val="20"/>
              </w:rPr>
              <w:t>0</w:t>
            </w:r>
          </w:p>
        </w:tc>
        <w:tc>
          <w:tcPr>
            <w:tcW w:w="393"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36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c>
          <w:tcPr>
            <w:tcW w:w="630" w:type="dxa"/>
            <w:tcBorders>
              <w:top w:val="single" w:sz="4" w:space="0" w:color="000000"/>
              <w:left w:val="single" w:sz="4" w:space="0" w:color="000000"/>
              <w:bottom w:val="single" w:sz="4" w:space="0" w:color="000000"/>
              <w:right w:val="single" w:sz="4" w:space="0" w:color="000000"/>
            </w:tcBorders>
          </w:tcPr>
          <w:p w:rsidR="00E40D82" w:rsidRPr="00F22C8F" w:rsidRDefault="00E40D82" w:rsidP="00E40D82">
            <w:pPr>
              <w:autoSpaceDE w:val="0"/>
              <w:spacing w:after="0" w:line="360" w:lineRule="auto"/>
              <w:jc w:val="both"/>
              <w:rPr>
                <w:sz w:val="20"/>
                <w:szCs w:val="20"/>
              </w:rPr>
            </w:pPr>
            <w:r>
              <w:rPr>
                <w:sz w:val="20"/>
                <w:szCs w:val="20"/>
              </w:rPr>
              <w:t>0</w:t>
            </w:r>
          </w:p>
        </w:tc>
      </w:tr>
    </w:tbl>
    <w:p w:rsidR="00737153" w:rsidRDefault="00737153" w:rsidP="00D214D6">
      <w:pPr>
        <w:pStyle w:val="ListParagraph"/>
        <w:autoSpaceDE w:val="0"/>
        <w:autoSpaceDN w:val="0"/>
        <w:adjustRightInd w:val="0"/>
        <w:spacing w:after="0" w:line="360" w:lineRule="auto"/>
        <w:ind w:left="0"/>
        <w:jc w:val="both"/>
        <w:rPr>
          <w:szCs w:val="24"/>
        </w:rPr>
      </w:pPr>
    </w:p>
    <w:p w:rsidR="006E51E3" w:rsidRDefault="006E51E3" w:rsidP="006E51E3">
      <w:pPr>
        <w:spacing w:line="360" w:lineRule="auto"/>
        <w:jc w:val="both"/>
      </w:pPr>
      <w:r>
        <w:t>Patients 2, 8, 13, 15, 17, 19 have CBO of 2 and are classified as pro-cardiac. Patients 1, 5, 16, 20 have CBO of 3 and are identified as the cluster cardiac</w:t>
      </w:r>
      <w:r w:rsidR="004413A1">
        <w:t xml:space="preserve"> as explained before. </w:t>
      </w:r>
    </w:p>
    <w:p w:rsidR="004C6C73" w:rsidRDefault="004C6C73" w:rsidP="004C6C73">
      <w:pPr>
        <w:spacing w:line="360" w:lineRule="auto"/>
        <w:jc w:val="both"/>
      </w:pPr>
      <w:r>
        <w:t>Let A</w:t>
      </w:r>
      <w:r>
        <w:sym w:font="Wingdings" w:char="F0E0"/>
      </w:r>
      <w:r>
        <w:t xml:space="preserve"> Values identified on patients</w:t>
      </w:r>
    </w:p>
    <w:p w:rsidR="004C6C73" w:rsidRDefault="004C6C73" w:rsidP="004C6C73">
      <w:pPr>
        <w:spacing w:line="360" w:lineRule="auto"/>
        <w:jc w:val="both"/>
      </w:pPr>
      <w:r>
        <w:t xml:space="preserve">B </w:t>
      </w:r>
      <w:r>
        <w:sym w:font="Wingdings" w:char="F0E0"/>
      </w:r>
      <w:r>
        <w:t xml:space="preserve"> T-wave (Benchmark value from ECG)</w:t>
      </w:r>
    </w:p>
    <w:p w:rsidR="004C6C73" w:rsidRDefault="003469A7" w:rsidP="004C6C73">
      <w:pPr>
        <w:tabs>
          <w:tab w:val="left" w:pos="3644"/>
        </w:tabs>
        <w:spacing w:line="360" w:lineRule="auto"/>
        <w:jc w:val="both"/>
      </w:pPr>
      <w:r>
        <w:t>C</w:t>
      </w:r>
      <w:r w:rsidR="004C6C73">
        <w:t>orrelation = 1- 6∑</w:t>
      </w:r>
      <m:oMath>
        <m:f>
          <m:fPr>
            <m:ctrlPr>
              <w:rPr>
                <w:rFonts w:ascii="Cambria Math" w:hAnsi="Cambria Math"/>
                <w:i/>
              </w:rPr>
            </m:ctrlPr>
          </m:fPr>
          <m:num>
            <m:r>
              <w:rPr>
                <w:rFonts w:ascii="Cambria Math" w:hAnsi="Cambria Math"/>
              </w:rPr>
              <m:t>d</m:t>
            </m:r>
            <m:r>
              <w:rPr>
                <w:rFonts w:ascii="Cambria Math" w:hAnsi="Cambria Math"/>
                <w:vertAlign w:val="superscript"/>
              </w:rPr>
              <m:t>2</m:t>
            </m:r>
          </m:num>
          <m:den>
            <m:r>
              <w:rPr>
                <w:rFonts w:ascii="Cambria Math" w:hAnsi="Cambria Math"/>
              </w:rPr>
              <m:t>n(n2-1)</m:t>
            </m:r>
          </m:den>
        </m:f>
      </m:oMath>
      <w:r w:rsidR="004C6C73">
        <w:t xml:space="preserve"> = 1- 6 * (1)/(4 *15) = 0.9</w:t>
      </w:r>
    </w:p>
    <w:p w:rsidR="004C6C73" w:rsidRDefault="004C6C73" w:rsidP="004C6C73">
      <w:pPr>
        <w:tabs>
          <w:tab w:val="left" w:pos="3644"/>
        </w:tabs>
        <w:spacing w:line="360" w:lineRule="auto"/>
        <w:jc w:val="both"/>
      </w:pPr>
      <w:r>
        <w:t xml:space="preserve">Since the </w:t>
      </w:r>
      <w:r w:rsidR="0069719B">
        <w:t xml:space="preserve">patient P15 has a high correlation value compared to others, he/she doesn’t belong to this group and hence </w:t>
      </w:r>
      <w:r w:rsidR="00782F6D">
        <w:t>it can be considered that P15 is a pro-cardiac – not a cardiac.</w:t>
      </w:r>
      <w:r>
        <w:t xml:space="preserve"> </w:t>
      </w:r>
    </w:p>
    <w:p w:rsidR="00C40C51" w:rsidRDefault="0085267A" w:rsidP="0085267A">
      <w:pPr>
        <w:pStyle w:val="ListParagraph"/>
        <w:numPr>
          <w:ilvl w:val="1"/>
          <w:numId w:val="1"/>
        </w:numPr>
        <w:autoSpaceDE w:val="0"/>
        <w:autoSpaceDN w:val="0"/>
        <w:adjustRightInd w:val="0"/>
        <w:spacing w:after="0" w:line="360" w:lineRule="auto"/>
        <w:ind w:left="360"/>
        <w:jc w:val="both"/>
        <w:rPr>
          <w:b/>
          <w:szCs w:val="24"/>
        </w:rPr>
      </w:pPr>
      <w:r w:rsidRPr="0085267A">
        <w:rPr>
          <w:b/>
          <w:szCs w:val="24"/>
        </w:rPr>
        <w:t xml:space="preserve">Application of </w:t>
      </w:r>
      <w:r w:rsidR="00335B99">
        <w:rPr>
          <w:b/>
          <w:szCs w:val="24"/>
        </w:rPr>
        <w:t>Latent Class Analysis:</w:t>
      </w:r>
    </w:p>
    <w:p w:rsidR="00B378EE" w:rsidRDefault="00B378EE" w:rsidP="00B378EE">
      <w:pPr>
        <w:pStyle w:val="ListParagraph"/>
        <w:tabs>
          <w:tab w:val="left" w:pos="3644"/>
        </w:tabs>
        <w:spacing w:line="360" w:lineRule="auto"/>
        <w:ind w:left="0"/>
        <w:jc w:val="both"/>
      </w:pPr>
      <w:r>
        <w:t xml:space="preserve">The latest technological updates in medical diagnosis helped to estimate the sensitivity and specificity of the concerned disease. The probability of a person suffering with a disease having positive on the indicator is called sensitivity and specificity is the probability that a person </w:t>
      </w:r>
      <w:r>
        <w:lastRenderedPageBreak/>
        <w:t>without a disease will have negative indicator. Basing on the symptoms, the specificity and sensitivity are calculated to estimate the extent of the disease on the patient.</w:t>
      </w:r>
    </w:p>
    <w:p w:rsidR="008E4199" w:rsidRDefault="008E4199" w:rsidP="008E4199">
      <w:pPr>
        <w:tabs>
          <w:tab w:val="left" w:pos="3644"/>
        </w:tabs>
        <w:spacing w:line="360" w:lineRule="auto"/>
        <w:jc w:val="both"/>
      </w:pPr>
      <w:r>
        <w:t xml:space="preserve">Latent class analysis will help to identify the underlying categorical variables through which a relationship can be established to diagnose a disease. Note that these variables are mostly dichotomous. The latent class analysis is a statistical analysis based on two parameters – conditional probability and unconditional probability. </w:t>
      </w:r>
    </w:p>
    <w:p w:rsidR="008E4199" w:rsidRDefault="008E4199" w:rsidP="008E4199">
      <w:pPr>
        <w:tabs>
          <w:tab w:val="left" w:pos="3644"/>
        </w:tabs>
        <w:spacing w:line="360" w:lineRule="auto"/>
        <w:jc w:val="both"/>
      </w:pPr>
      <w:r>
        <w:t xml:space="preserve">Unconditional probabilities are those probabilities in which a latent variable will be present in each class. Conditional probabilities are associated with the test results based on the membership of the latent class. </w:t>
      </w:r>
    </w:p>
    <w:p w:rsidR="008E4199" w:rsidRDefault="008E4199" w:rsidP="008E4199">
      <w:pPr>
        <w:tabs>
          <w:tab w:val="left" w:pos="3644"/>
        </w:tabs>
        <w:spacing w:line="360" w:lineRule="auto"/>
        <w:jc w:val="both"/>
      </w:pPr>
      <w:r>
        <w:t>After identifying the probability, Bayes theorem is used to examine the results. Basing on the test results the data can be categorized into three groups. The examination is mostly carried out in the presence of indicators (</w:t>
      </w:r>
      <w:r w:rsidRPr="001F77AC">
        <w:t>ECG</w:t>
      </w:r>
      <w:r>
        <w:t>/T-wave), blood cholesterol test (HDL, LDL).</w:t>
      </w:r>
    </w:p>
    <w:p w:rsidR="008E4199" w:rsidRDefault="008E4199" w:rsidP="008E4199">
      <w:pPr>
        <w:tabs>
          <w:tab w:val="left" w:pos="3644"/>
        </w:tabs>
        <w:spacing w:line="360" w:lineRule="auto"/>
        <w:jc w:val="both"/>
      </w:pPr>
      <w:r>
        <w:t>Write about blood test (LPH, CPK), ECG-T-wave (T), unconditional probability, conditional probability, history (H) etc.</w:t>
      </w:r>
      <w:r w:rsidR="00090AED">
        <w:t xml:space="preserve"> </w:t>
      </w:r>
      <w:r>
        <w:t>{C – Cholesterol, L – Lipid Value} Blood test values</w:t>
      </w:r>
    </w:p>
    <w:p w:rsidR="00090AED" w:rsidRPr="00482CA3" w:rsidRDefault="00090AED" w:rsidP="008E4199">
      <w:pPr>
        <w:tabs>
          <w:tab w:val="left" w:pos="3644"/>
        </w:tabs>
        <w:spacing w:line="360" w:lineRule="auto"/>
        <w:jc w:val="both"/>
        <w:rPr>
          <w:b/>
        </w:rPr>
      </w:pPr>
      <w:r w:rsidRPr="00482CA3">
        <w:rPr>
          <w:b/>
        </w:rPr>
        <w:t xml:space="preserve">Table-4: </w:t>
      </w:r>
      <w:r w:rsidR="00482CA3" w:rsidRPr="00482CA3">
        <w:rPr>
          <w:b/>
        </w:rPr>
        <w:t>Error calculation</w:t>
      </w:r>
    </w:p>
    <w:tbl>
      <w:tblPr>
        <w:tblW w:w="9540" w:type="dxa"/>
        <w:tblInd w:w="198" w:type="dxa"/>
        <w:tblLayout w:type="fixed"/>
        <w:tblLook w:val="0000"/>
      </w:tblPr>
      <w:tblGrid>
        <w:gridCol w:w="540"/>
        <w:gridCol w:w="541"/>
        <w:gridCol w:w="449"/>
        <w:gridCol w:w="450"/>
        <w:gridCol w:w="450"/>
        <w:gridCol w:w="450"/>
        <w:gridCol w:w="450"/>
        <w:gridCol w:w="450"/>
        <w:gridCol w:w="450"/>
        <w:gridCol w:w="450"/>
        <w:gridCol w:w="540"/>
        <w:gridCol w:w="540"/>
        <w:gridCol w:w="360"/>
        <w:gridCol w:w="450"/>
        <w:gridCol w:w="450"/>
        <w:gridCol w:w="450"/>
        <w:gridCol w:w="540"/>
        <w:gridCol w:w="540"/>
        <w:gridCol w:w="416"/>
        <w:gridCol w:w="574"/>
      </w:tblGrid>
      <w:tr w:rsidR="008E4199" w:rsidRPr="00F03411" w:rsidTr="001C5C5E">
        <w:trPr>
          <w:trHeight w:val="503"/>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line="360" w:lineRule="auto"/>
              <w:jc w:val="both"/>
              <w:rPr>
                <w:sz w:val="18"/>
                <w:szCs w:val="18"/>
              </w:rPr>
            </w:pPr>
            <w:r w:rsidRPr="00F03411">
              <w:rPr>
                <w:sz w:val="18"/>
                <w:szCs w:val="18"/>
              </w:rPr>
              <w:t>ID</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S1</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S3</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S8</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S9</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S10</w:t>
            </w:r>
          </w:p>
          <w:p w:rsidR="008E4199" w:rsidRPr="00F03411" w:rsidRDefault="008E4199" w:rsidP="001C5C5E">
            <w:pPr>
              <w:spacing w:line="360" w:lineRule="auto"/>
              <w:jc w:val="both"/>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S11</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C</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L</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H</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vertAlign w:val="superscript"/>
              </w:rPr>
            </w:pPr>
            <w:r w:rsidRPr="00F03411">
              <w:rPr>
                <w:sz w:val="18"/>
                <w:szCs w:val="18"/>
              </w:rPr>
              <w:t>T</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2</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d</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tabs>
                <w:tab w:val="left" w:pos="274"/>
              </w:tabs>
              <w:autoSpaceDE w:val="0"/>
              <w:spacing w:after="0" w:line="360" w:lineRule="auto"/>
              <w:jc w:val="both"/>
              <w:rPr>
                <w:sz w:val="18"/>
                <w:szCs w:val="18"/>
              </w:rPr>
            </w:pPr>
            <w:r w:rsidRPr="00F03411">
              <w:rPr>
                <w:sz w:val="18"/>
                <w:szCs w:val="18"/>
              </w:rPr>
              <w:t>E</w:t>
            </w:r>
          </w:p>
        </w:tc>
      </w:tr>
      <w:tr w:rsidR="008E4199" w:rsidRPr="00F03411" w:rsidTr="001C5C5E">
        <w:trPr>
          <w:trHeight w:val="196"/>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P1</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r>
      <w:tr w:rsidR="008E4199" w:rsidRPr="00F03411" w:rsidTr="001C5C5E">
        <w:trPr>
          <w:trHeight w:val="251"/>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P2</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0.99</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0.01</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0.01</w:t>
            </w:r>
          </w:p>
        </w:tc>
      </w:tr>
      <w:tr w:rsidR="008E4199" w:rsidRPr="00F03411" w:rsidTr="001C5C5E">
        <w:trPr>
          <w:trHeight w:val="196"/>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P5</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P8</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0.89</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0.11</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0.11</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P13</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P15</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11</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P16</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0.42</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0.58</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2</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0.42</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P17</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11</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P19</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5</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11</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r>
      <w:tr w:rsidR="008E4199" w:rsidRPr="00F03411" w:rsidTr="001C5C5E">
        <w:trPr>
          <w:trHeight w:val="204"/>
        </w:trPr>
        <w:tc>
          <w:tcPr>
            <w:tcW w:w="54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P20</w:t>
            </w:r>
          </w:p>
        </w:tc>
        <w:tc>
          <w:tcPr>
            <w:tcW w:w="541"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49"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2</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4</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6</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7</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450" w:type="dxa"/>
            <w:tcBorders>
              <w:top w:val="single" w:sz="4" w:space="0" w:color="000000"/>
              <w:left w:val="single" w:sz="4" w:space="0" w:color="000000"/>
              <w:bottom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sidRPr="00F03411">
              <w:rPr>
                <w:sz w:val="18"/>
                <w:szCs w:val="18"/>
              </w:rPr>
              <w:t>0</w:t>
            </w:r>
          </w:p>
        </w:tc>
        <w:tc>
          <w:tcPr>
            <w:tcW w:w="36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w:t>
            </w:r>
          </w:p>
        </w:tc>
        <w:tc>
          <w:tcPr>
            <w:tcW w:w="45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0.04</w:t>
            </w:r>
          </w:p>
        </w:tc>
        <w:tc>
          <w:tcPr>
            <w:tcW w:w="540"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0.96</w:t>
            </w:r>
          </w:p>
        </w:tc>
        <w:tc>
          <w:tcPr>
            <w:tcW w:w="416"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2</w:t>
            </w:r>
          </w:p>
        </w:tc>
        <w:tc>
          <w:tcPr>
            <w:tcW w:w="574" w:type="dxa"/>
            <w:tcBorders>
              <w:top w:val="single" w:sz="4" w:space="0" w:color="000000"/>
              <w:left w:val="single" w:sz="4" w:space="0" w:color="000000"/>
              <w:bottom w:val="single" w:sz="4" w:space="0" w:color="000000"/>
              <w:right w:val="single" w:sz="4" w:space="0" w:color="000000"/>
            </w:tcBorders>
          </w:tcPr>
          <w:p w:rsidR="008E4199" w:rsidRPr="00F03411" w:rsidRDefault="008E4199" w:rsidP="001C5C5E">
            <w:pPr>
              <w:autoSpaceDE w:val="0"/>
              <w:spacing w:after="0" w:line="360" w:lineRule="auto"/>
              <w:jc w:val="both"/>
              <w:rPr>
                <w:sz w:val="18"/>
                <w:szCs w:val="18"/>
              </w:rPr>
            </w:pPr>
            <w:r>
              <w:rPr>
                <w:sz w:val="18"/>
                <w:szCs w:val="18"/>
              </w:rPr>
              <w:t>0.04</w:t>
            </w:r>
          </w:p>
        </w:tc>
      </w:tr>
    </w:tbl>
    <w:p w:rsidR="006156A8" w:rsidRDefault="006156A8" w:rsidP="006156A8">
      <w:pPr>
        <w:tabs>
          <w:tab w:val="left" w:pos="3644"/>
        </w:tabs>
        <w:spacing w:line="360" w:lineRule="auto"/>
        <w:jc w:val="both"/>
      </w:pPr>
      <w:r>
        <w:t>Note:</w:t>
      </w:r>
    </w:p>
    <w:p w:rsidR="006156A8" w:rsidRDefault="006156A8" w:rsidP="006156A8">
      <w:pPr>
        <w:tabs>
          <w:tab w:val="left" w:pos="3644"/>
        </w:tabs>
        <w:spacing w:line="360" w:lineRule="auto"/>
        <w:jc w:val="both"/>
      </w:pPr>
      <w:r>
        <w:lastRenderedPageBreak/>
        <w:t>1 =&gt; Having; 2 =&gt; not having; d =&gt; diagnosis; E =&gt; error.</w:t>
      </w:r>
    </w:p>
    <w:p w:rsidR="006156A8" w:rsidRDefault="006156A8" w:rsidP="006156A8">
      <w:pPr>
        <w:tabs>
          <w:tab w:val="left" w:pos="3644"/>
        </w:tabs>
        <w:spacing w:line="360" w:lineRule="auto"/>
        <w:jc w:val="both"/>
      </w:pPr>
      <w:r>
        <w:t>In the dataset considered above, assume that there are two classes:</w:t>
      </w:r>
    </w:p>
    <w:p w:rsidR="006156A8" w:rsidRDefault="006156A8" w:rsidP="006156A8">
      <w:pPr>
        <w:tabs>
          <w:tab w:val="left" w:pos="3644"/>
        </w:tabs>
        <w:spacing w:line="360" w:lineRule="auto"/>
        <w:jc w:val="both"/>
      </w:pPr>
      <w:r>
        <w:t>Class-1 (Cardiac) =&gt; High probability for being +ve</w:t>
      </w:r>
    </w:p>
    <w:p w:rsidR="006156A8" w:rsidRDefault="006156A8" w:rsidP="006156A8">
      <w:pPr>
        <w:tabs>
          <w:tab w:val="left" w:pos="3644"/>
        </w:tabs>
        <w:spacing w:line="360" w:lineRule="auto"/>
        <w:jc w:val="both"/>
      </w:pPr>
      <w:r>
        <w:t>Class-2 (Pro-cardiac) =&gt; Low probability for being +ve</w:t>
      </w:r>
    </w:p>
    <w:p w:rsidR="006156A8" w:rsidRDefault="006156A8" w:rsidP="006156A8">
      <w:pPr>
        <w:pStyle w:val="ListParagraph"/>
        <w:numPr>
          <w:ilvl w:val="0"/>
          <w:numId w:val="6"/>
        </w:numPr>
        <w:tabs>
          <w:tab w:val="left" w:pos="3644"/>
        </w:tabs>
        <w:spacing w:line="360" w:lineRule="auto"/>
        <w:ind w:left="360"/>
        <w:jc w:val="both"/>
      </w:pPr>
      <w:r>
        <w:t>If T=1 then high sensitivity exists =&gt; belongs to class-1</w:t>
      </w:r>
    </w:p>
    <w:p w:rsidR="006156A8" w:rsidRDefault="006156A8" w:rsidP="006156A8">
      <w:pPr>
        <w:pStyle w:val="ListParagraph"/>
        <w:numPr>
          <w:ilvl w:val="0"/>
          <w:numId w:val="6"/>
        </w:numPr>
        <w:tabs>
          <w:tab w:val="left" w:pos="3644"/>
        </w:tabs>
        <w:spacing w:line="360" w:lineRule="auto"/>
        <w:ind w:left="360"/>
        <w:jc w:val="both"/>
      </w:pPr>
      <w:r>
        <w:t>If T=0 and H=1 =&gt; belongs to class-2 (mostly)</w:t>
      </w:r>
    </w:p>
    <w:p w:rsidR="006156A8" w:rsidRDefault="006156A8" w:rsidP="006156A8">
      <w:pPr>
        <w:pStyle w:val="ListParagraph"/>
        <w:numPr>
          <w:ilvl w:val="0"/>
          <w:numId w:val="6"/>
        </w:numPr>
        <w:tabs>
          <w:tab w:val="left" w:pos="3644"/>
        </w:tabs>
        <w:spacing w:line="360" w:lineRule="auto"/>
        <w:ind w:left="360"/>
        <w:jc w:val="both"/>
      </w:pPr>
      <w:r>
        <w:t>If H=0 and blood=high &amp; T=0 =&gt; belongs to class-2</w:t>
      </w:r>
    </w:p>
    <w:p w:rsidR="006156A8" w:rsidRDefault="006156A8" w:rsidP="006156A8">
      <w:pPr>
        <w:pStyle w:val="ListParagraph"/>
        <w:numPr>
          <w:ilvl w:val="0"/>
          <w:numId w:val="6"/>
        </w:numPr>
        <w:tabs>
          <w:tab w:val="left" w:pos="3644"/>
        </w:tabs>
        <w:spacing w:line="360" w:lineRule="auto"/>
        <w:ind w:left="360"/>
        <w:jc w:val="both"/>
      </w:pPr>
      <w:r>
        <w:t>If H=1 and blood=1 and T &amp; cholesterol =0 then it belongs to class-2</w:t>
      </w:r>
    </w:p>
    <w:p w:rsidR="006156A8" w:rsidRDefault="006156A8" w:rsidP="006156A8">
      <w:pPr>
        <w:pStyle w:val="ListParagraph"/>
        <w:numPr>
          <w:ilvl w:val="0"/>
          <w:numId w:val="6"/>
        </w:numPr>
        <w:tabs>
          <w:tab w:val="left" w:pos="3644"/>
        </w:tabs>
        <w:spacing w:line="360" w:lineRule="auto"/>
        <w:ind w:left="360"/>
        <w:jc w:val="both"/>
      </w:pPr>
      <w:r>
        <w:t>If H=1&amp; all others are 0 then class-2</w:t>
      </w:r>
    </w:p>
    <w:p w:rsidR="006156A8" w:rsidRDefault="006156A8" w:rsidP="006156A8">
      <w:pPr>
        <w:pStyle w:val="ListParagraph"/>
        <w:numPr>
          <w:ilvl w:val="0"/>
          <w:numId w:val="6"/>
        </w:numPr>
        <w:tabs>
          <w:tab w:val="left" w:pos="3644"/>
        </w:tabs>
        <w:spacing w:line="360" w:lineRule="auto"/>
        <w:ind w:left="360"/>
        <w:jc w:val="both"/>
      </w:pPr>
      <w:r>
        <w:t>If blood=1 &amp; others = 0 then class-2</w:t>
      </w:r>
    </w:p>
    <w:p w:rsidR="006156A8" w:rsidRDefault="006156A8" w:rsidP="006156A8">
      <w:pPr>
        <w:pStyle w:val="ListParagraph"/>
        <w:numPr>
          <w:ilvl w:val="0"/>
          <w:numId w:val="6"/>
        </w:numPr>
        <w:tabs>
          <w:tab w:val="left" w:pos="3644"/>
        </w:tabs>
        <w:spacing w:line="360" w:lineRule="auto"/>
        <w:ind w:left="360"/>
        <w:jc w:val="both"/>
      </w:pPr>
      <w:r>
        <w:t>If T=1 &amp; all others = 0 then class-1</w:t>
      </w:r>
    </w:p>
    <w:p w:rsidR="006156A8" w:rsidRDefault="006156A8" w:rsidP="006156A8">
      <w:pPr>
        <w:tabs>
          <w:tab w:val="left" w:pos="3644"/>
        </w:tabs>
        <w:spacing w:line="360" w:lineRule="auto"/>
        <w:jc w:val="both"/>
      </w:pPr>
      <w:r>
        <w:t xml:space="preserve">Errors: </w:t>
      </w:r>
    </w:p>
    <w:p w:rsidR="006156A8" w:rsidRDefault="006156A8" w:rsidP="006156A8">
      <w:pPr>
        <w:tabs>
          <w:tab w:val="left" w:pos="3644"/>
        </w:tabs>
        <w:spacing w:line="360" w:lineRule="auto"/>
        <w:jc w:val="both"/>
      </w:pPr>
      <w:r>
        <w:t xml:space="preserve">For P2--- T=0 =&gt; belongs to class-2; but we have 0.01. </w:t>
      </w:r>
      <m:oMath>
        <m:r>
          <w:rPr>
            <w:rFonts w:ascii="Cambria Math" w:hAnsi="Cambria Math"/>
          </w:rPr>
          <m:t>∴</m:t>
        </m:r>
      </m:oMath>
      <w:r>
        <w:t xml:space="preserve"> It is an error.</w:t>
      </w:r>
    </w:p>
    <w:p w:rsidR="006156A8" w:rsidRDefault="006156A8" w:rsidP="006156A8">
      <w:pPr>
        <w:tabs>
          <w:tab w:val="left" w:pos="3644"/>
        </w:tabs>
        <w:spacing w:line="360" w:lineRule="auto"/>
        <w:jc w:val="both"/>
      </w:pPr>
      <w:r>
        <w:t xml:space="preserve">For P8--- T=0 =&gt; belongs to class-2; but we have 0.11. </w:t>
      </w:r>
      <m:oMath>
        <m:r>
          <w:rPr>
            <w:rFonts w:ascii="Cambria Math" w:hAnsi="Cambria Math"/>
          </w:rPr>
          <m:t>∴</m:t>
        </m:r>
      </m:oMath>
      <w:r>
        <w:t xml:space="preserve"> It is an error.</w:t>
      </w:r>
    </w:p>
    <w:p w:rsidR="006156A8" w:rsidRDefault="006156A8" w:rsidP="006156A8">
      <w:pPr>
        <w:tabs>
          <w:tab w:val="left" w:pos="3644"/>
        </w:tabs>
        <w:spacing w:line="360" w:lineRule="auto"/>
        <w:jc w:val="both"/>
      </w:pPr>
      <w:r>
        <w:t xml:space="preserve">For P16--- T=1 =&gt; belongs to class-1; but we have 0.42. </w:t>
      </w:r>
      <m:oMath>
        <m:r>
          <w:rPr>
            <w:rFonts w:ascii="Cambria Math" w:hAnsi="Cambria Math"/>
          </w:rPr>
          <m:t>∴</m:t>
        </m:r>
      </m:oMath>
      <w:r>
        <w:t xml:space="preserve"> It is an error.</w:t>
      </w:r>
    </w:p>
    <w:p w:rsidR="006156A8" w:rsidRDefault="006156A8" w:rsidP="006156A8">
      <w:pPr>
        <w:tabs>
          <w:tab w:val="left" w:pos="3644"/>
        </w:tabs>
        <w:spacing w:line="360" w:lineRule="auto"/>
        <w:jc w:val="both"/>
      </w:pPr>
      <w:r>
        <w:t xml:space="preserve">For P20---All are 0 except T=&gt; belongs to class-1; but we have 0.04. </w:t>
      </w:r>
      <m:oMath>
        <m:r>
          <w:rPr>
            <w:rFonts w:ascii="Cambria Math" w:hAnsi="Cambria Math"/>
          </w:rPr>
          <m:t>∴</m:t>
        </m:r>
      </m:oMath>
      <w:r>
        <w:t xml:space="preserve"> It is an error.</w:t>
      </w:r>
    </w:p>
    <w:p w:rsidR="006156A8" w:rsidRPr="00A32E05" w:rsidRDefault="006156A8" w:rsidP="006156A8">
      <w:pPr>
        <w:tabs>
          <w:tab w:val="left" w:pos="3644"/>
        </w:tabs>
        <w:spacing w:line="360" w:lineRule="auto"/>
        <w:jc w:val="both"/>
        <w:rPr>
          <w:b/>
        </w:rPr>
      </w:pPr>
      <w:r w:rsidRPr="00A32E05">
        <w:rPr>
          <w:b/>
        </w:rPr>
        <w:t>Bayes Theorem:</w:t>
      </w:r>
    </w:p>
    <w:p w:rsidR="008E4199" w:rsidRDefault="006156A8" w:rsidP="006156A8">
      <w:pPr>
        <w:pStyle w:val="ListParagraph"/>
        <w:tabs>
          <w:tab w:val="left" w:pos="3644"/>
        </w:tabs>
        <w:spacing w:line="360" w:lineRule="auto"/>
        <w:ind w:left="0"/>
        <w:jc w:val="both"/>
      </w:pPr>
      <w:r>
        <w:t>H and T values/results can be obtained more easily within a short period of time when compared with blood test results. At this juncture, we can use Bayes theorem to obtain/set the final result without the blood test values in our hand. The usage of Bayes theorem is very handy in the medical field since time is very precious in the context of saving the life of the concerned patient.</w:t>
      </w:r>
    </w:p>
    <w:p w:rsidR="00261806" w:rsidRDefault="00261806" w:rsidP="00090AED">
      <w:pPr>
        <w:tabs>
          <w:tab w:val="left" w:pos="3644"/>
        </w:tabs>
        <w:spacing w:line="360" w:lineRule="auto"/>
        <w:jc w:val="both"/>
      </w:pPr>
    </w:p>
    <w:p w:rsidR="00090AED" w:rsidRDefault="00090AED" w:rsidP="00090AED">
      <w:pPr>
        <w:tabs>
          <w:tab w:val="left" w:pos="3644"/>
        </w:tabs>
        <w:spacing w:line="360" w:lineRule="auto"/>
        <w:jc w:val="both"/>
      </w:pPr>
      <w:r>
        <w:lastRenderedPageBreak/>
        <w:t>Cases to be considered:</w:t>
      </w:r>
    </w:p>
    <w:p w:rsidR="00090AED" w:rsidRDefault="00090AED" w:rsidP="00090AED">
      <w:pPr>
        <w:pStyle w:val="ListParagraph"/>
        <w:numPr>
          <w:ilvl w:val="0"/>
          <w:numId w:val="7"/>
        </w:numPr>
        <w:tabs>
          <w:tab w:val="left" w:pos="3644"/>
        </w:tabs>
        <w:spacing w:line="360" w:lineRule="auto"/>
        <w:ind w:left="360"/>
        <w:jc w:val="both"/>
      </w:pPr>
      <w:r>
        <w:t>T=1, H=0 =&gt; Patient has a disease (Class-1)</w:t>
      </w:r>
    </w:p>
    <w:p w:rsidR="00090AED" w:rsidRDefault="00090AED" w:rsidP="00090AED">
      <w:pPr>
        <w:pStyle w:val="ListParagraph"/>
        <w:numPr>
          <w:ilvl w:val="0"/>
          <w:numId w:val="7"/>
        </w:numPr>
        <w:tabs>
          <w:tab w:val="left" w:pos="3644"/>
        </w:tabs>
        <w:spacing w:line="360" w:lineRule="auto"/>
        <w:ind w:left="360"/>
        <w:jc w:val="both"/>
      </w:pPr>
      <w:r>
        <w:t>T=0, H=0 =&gt; No disease (Class-2)</w:t>
      </w:r>
    </w:p>
    <w:p w:rsidR="00090AED" w:rsidRDefault="00090AED" w:rsidP="00090AED">
      <w:pPr>
        <w:pStyle w:val="ListParagraph"/>
        <w:numPr>
          <w:ilvl w:val="0"/>
          <w:numId w:val="7"/>
        </w:numPr>
        <w:tabs>
          <w:tab w:val="left" w:pos="3644"/>
        </w:tabs>
        <w:spacing w:line="360" w:lineRule="auto"/>
        <w:ind w:left="360"/>
        <w:jc w:val="both"/>
      </w:pPr>
      <w:r>
        <w:t>T=0, H=1 =&gt; No disease (Class-2)</w:t>
      </w:r>
    </w:p>
    <w:p w:rsidR="00090AED" w:rsidRDefault="00090AED" w:rsidP="00090AED">
      <w:pPr>
        <w:pStyle w:val="ListParagraph"/>
        <w:numPr>
          <w:ilvl w:val="0"/>
          <w:numId w:val="7"/>
        </w:numPr>
        <w:tabs>
          <w:tab w:val="left" w:pos="3644"/>
        </w:tabs>
        <w:spacing w:line="360" w:lineRule="auto"/>
        <w:ind w:left="360"/>
        <w:jc w:val="both"/>
      </w:pPr>
      <w:r>
        <w:t>T=1, H=1 =&gt; Patient has a disease (Class-1)</w:t>
      </w:r>
    </w:p>
    <w:p w:rsidR="00090AED" w:rsidRDefault="00090AED" w:rsidP="00090AED">
      <w:pPr>
        <w:tabs>
          <w:tab w:val="left" w:pos="3644"/>
        </w:tabs>
        <w:spacing w:line="360" w:lineRule="auto"/>
        <w:jc w:val="both"/>
      </w:pPr>
      <w:r>
        <w:t xml:space="preserve">P (Y|X) = </w:t>
      </w:r>
      <m:oMath>
        <m:f>
          <m:fPr>
            <m:ctrlPr>
              <w:rPr>
                <w:rFonts w:ascii="Cambria Math" w:hAnsi="Cambria Math"/>
                <w:i/>
              </w:rPr>
            </m:ctrlPr>
          </m:fPr>
          <m:num>
            <m:r>
              <m:rPr>
                <m:sty m:val="p"/>
              </m:rPr>
              <w:rPr>
                <w:rFonts w:ascii="Cambria Math" w:hAnsi="Cambria Math"/>
              </w:rPr>
              <m:t>P(X|Y) P(Y)</m:t>
            </m:r>
          </m:num>
          <m:den>
            <m:r>
              <w:rPr>
                <w:rFonts w:ascii="Cambria Math" w:hAnsi="Cambria Math"/>
              </w:rPr>
              <m:t>P(X)</m:t>
            </m:r>
          </m:den>
        </m:f>
      </m:oMath>
      <w:r>
        <w:t xml:space="preserve"> </w:t>
      </w:r>
    </w:p>
    <w:p w:rsidR="00482CA3" w:rsidRPr="00A0296B" w:rsidRDefault="00482CA3" w:rsidP="00482CA3">
      <w:pPr>
        <w:tabs>
          <w:tab w:val="left" w:pos="2610"/>
        </w:tabs>
        <w:spacing w:line="360" w:lineRule="auto"/>
        <w:jc w:val="both"/>
        <w:rPr>
          <w:b/>
        </w:rPr>
      </w:pPr>
      <w:r w:rsidRPr="00A0296B">
        <w:rPr>
          <w:b/>
        </w:rPr>
        <w:tab/>
        <w:t xml:space="preserve">Table-5: </w:t>
      </w:r>
      <w:r w:rsidR="00A0296B" w:rsidRPr="00A0296B">
        <w:rPr>
          <w:b/>
        </w:rPr>
        <w:t>Values from Bayesian theorem application</w:t>
      </w:r>
    </w:p>
    <w:tbl>
      <w:tblPr>
        <w:tblStyle w:val="TableGrid"/>
        <w:tblW w:w="0" w:type="auto"/>
        <w:tblInd w:w="2696" w:type="dxa"/>
        <w:tblLook w:val="04A0"/>
      </w:tblPr>
      <w:tblGrid>
        <w:gridCol w:w="1008"/>
        <w:gridCol w:w="990"/>
        <w:gridCol w:w="990"/>
        <w:gridCol w:w="990"/>
      </w:tblGrid>
      <w:tr w:rsidR="00090AED" w:rsidTr="001C5C5E">
        <w:tc>
          <w:tcPr>
            <w:tcW w:w="1008" w:type="dxa"/>
          </w:tcPr>
          <w:p w:rsidR="00090AED" w:rsidRDefault="00090AED" w:rsidP="001C5C5E">
            <w:pPr>
              <w:jc w:val="both"/>
            </w:pPr>
            <w:r>
              <w:t>T-wave</w:t>
            </w:r>
          </w:p>
        </w:tc>
        <w:tc>
          <w:tcPr>
            <w:tcW w:w="990" w:type="dxa"/>
          </w:tcPr>
          <w:p w:rsidR="00090AED" w:rsidRDefault="00090AED" w:rsidP="001C5C5E">
            <w:pPr>
              <w:jc w:val="both"/>
            </w:pPr>
            <w:r>
              <w:t>History</w:t>
            </w:r>
          </w:p>
        </w:tc>
        <w:tc>
          <w:tcPr>
            <w:tcW w:w="990" w:type="dxa"/>
          </w:tcPr>
          <w:p w:rsidR="00090AED" w:rsidRDefault="00090AED" w:rsidP="001C5C5E">
            <w:pPr>
              <w:jc w:val="both"/>
            </w:pPr>
            <w:r>
              <w:t>Class-1</w:t>
            </w:r>
          </w:p>
        </w:tc>
        <w:tc>
          <w:tcPr>
            <w:tcW w:w="990" w:type="dxa"/>
          </w:tcPr>
          <w:p w:rsidR="00090AED" w:rsidRDefault="00090AED" w:rsidP="001C5C5E">
            <w:pPr>
              <w:jc w:val="both"/>
            </w:pPr>
            <w:r>
              <w:t>Class-2</w:t>
            </w:r>
          </w:p>
        </w:tc>
      </w:tr>
      <w:tr w:rsidR="00090AED" w:rsidTr="001C5C5E">
        <w:tc>
          <w:tcPr>
            <w:tcW w:w="1008" w:type="dxa"/>
          </w:tcPr>
          <w:p w:rsidR="00090AED" w:rsidRDefault="00090AED" w:rsidP="001C5C5E">
            <w:pPr>
              <w:jc w:val="both"/>
            </w:pPr>
            <w:r>
              <w:t>0</w:t>
            </w:r>
          </w:p>
        </w:tc>
        <w:tc>
          <w:tcPr>
            <w:tcW w:w="990" w:type="dxa"/>
          </w:tcPr>
          <w:p w:rsidR="00090AED" w:rsidRDefault="00090AED" w:rsidP="001C5C5E">
            <w:pPr>
              <w:jc w:val="both"/>
            </w:pPr>
            <w:r>
              <w:t>0</w:t>
            </w:r>
          </w:p>
        </w:tc>
        <w:tc>
          <w:tcPr>
            <w:tcW w:w="990" w:type="dxa"/>
          </w:tcPr>
          <w:p w:rsidR="00090AED" w:rsidRDefault="00090AED" w:rsidP="001C5C5E">
            <w:pPr>
              <w:jc w:val="both"/>
            </w:pPr>
            <w:r>
              <w:t>0</w:t>
            </w:r>
          </w:p>
        </w:tc>
        <w:tc>
          <w:tcPr>
            <w:tcW w:w="990" w:type="dxa"/>
          </w:tcPr>
          <w:p w:rsidR="00090AED" w:rsidRDefault="00090AED" w:rsidP="001C5C5E">
            <w:pPr>
              <w:jc w:val="both"/>
            </w:pPr>
            <w:r>
              <w:t>1</w:t>
            </w:r>
          </w:p>
        </w:tc>
      </w:tr>
      <w:tr w:rsidR="00090AED" w:rsidTr="001C5C5E">
        <w:tc>
          <w:tcPr>
            <w:tcW w:w="1008" w:type="dxa"/>
          </w:tcPr>
          <w:p w:rsidR="00090AED" w:rsidRDefault="00090AED" w:rsidP="001C5C5E">
            <w:pPr>
              <w:jc w:val="both"/>
            </w:pPr>
            <w:r>
              <w:t>0</w:t>
            </w:r>
          </w:p>
        </w:tc>
        <w:tc>
          <w:tcPr>
            <w:tcW w:w="990" w:type="dxa"/>
          </w:tcPr>
          <w:p w:rsidR="00090AED" w:rsidRDefault="00090AED" w:rsidP="001C5C5E">
            <w:pPr>
              <w:jc w:val="both"/>
            </w:pPr>
            <w:r>
              <w:t>1</w:t>
            </w:r>
          </w:p>
        </w:tc>
        <w:tc>
          <w:tcPr>
            <w:tcW w:w="990" w:type="dxa"/>
          </w:tcPr>
          <w:p w:rsidR="00090AED" w:rsidRDefault="00090AED" w:rsidP="001C5C5E">
            <w:pPr>
              <w:jc w:val="both"/>
            </w:pPr>
            <w:r>
              <w:t>0</w:t>
            </w:r>
          </w:p>
        </w:tc>
        <w:tc>
          <w:tcPr>
            <w:tcW w:w="990" w:type="dxa"/>
          </w:tcPr>
          <w:p w:rsidR="00090AED" w:rsidRDefault="00090AED" w:rsidP="001C5C5E">
            <w:pPr>
              <w:jc w:val="both"/>
            </w:pPr>
            <w:r>
              <w:t>1</w:t>
            </w:r>
          </w:p>
        </w:tc>
      </w:tr>
      <w:tr w:rsidR="00090AED" w:rsidTr="001C5C5E">
        <w:tc>
          <w:tcPr>
            <w:tcW w:w="1008" w:type="dxa"/>
          </w:tcPr>
          <w:p w:rsidR="00090AED" w:rsidRDefault="00090AED" w:rsidP="001C5C5E">
            <w:pPr>
              <w:jc w:val="both"/>
            </w:pPr>
            <w:r>
              <w:t>1</w:t>
            </w:r>
          </w:p>
        </w:tc>
        <w:tc>
          <w:tcPr>
            <w:tcW w:w="990" w:type="dxa"/>
          </w:tcPr>
          <w:p w:rsidR="00090AED" w:rsidRDefault="00090AED" w:rsidP="001C5C5E">
            <w:pPr>
              <w:jc w:val="both"/>
            </w:pPr>
            <w:r>
              <w:t>0</w:t>
            </w:r>
          </w:p>
        </w:tc>
        <w:tc>
          <w:tcPr>
            <w:tcW w:w="990" w:type="dxa"/>
          </w:tcPr>
          <w:p w:rsidR="00090AED" w:rsidRDefault="00090AED" w:rsidP="001C5C5E">
            <w:pPr>
              <w:jc w:val="both"/>
            </w:pPr>
            <w:r>
              <w:t>1</w:t>
            </w:r>
          </w:p>
        </w:tc>
        <w:tc>
          <w:tcPr>
            <w:tcW w:w="990" w:type="dxa"/>
          </w:tcPr>
          <w:p w:rsidR="00090AED" w:rsidRDefault="00090AED" w:rsidP="001C5C5E">
            <w:pPr>
              <w:jc w:val="both"/>
            </w:pPr>
            <w:r>
              <w:t>0</w:t>
            </w:r>
          </w:p>
        </w:tc>
      </w:tr>
      <w:tr w:rsidR="00090AED" w:rsidTr="001C5C5E">
        <w:tc>
          <w:tcPr>
            <w:tcW w:w="1008" w:type="dxa"/>
          </w:tcPr>
          <w:p w:rsidR="00090AED" w:rsidRDefault="00090AED" w:rsidP="001C5C5E">
            <w:pPr>
              <w:jc w:val="both"/>
            </w:pPr>
            <w:r>
              <w:t>1</w:t>
            </w:r>
          </w:p>
        </w:tc>
        <w:tc>
          <w:tcPr>
            <w:tcW w:w="990" w:type="dxa"/>
          </w:tcPr>
          <w:p w:rsidR="00090AED" w:rsidRDefault="00090AED" w:rsidP="001C5C5E">
            <w:pPr>
              <w:jc w:val="both"/>
            </w:pPr>
            <w:r>
              <w:t>1</w:t>
            </w:r>
          </w:p>
        </w:tc>
        <w:tc>
          <w:tcPr>
            <w:tcW w:w="990" w:type="dxa"/>
          </w:tcPr>
          <w:p w:rsidR="00090AED" w:rsidRDefault="00090AED" w:rsidP="001C5C5E">
            <w:pPr>
              <w:jc w:val="both"/>
            </w:pPr>
            <w:r>
              <w:t>1</w:t>
            </w:r>
          </w:p>
        </w:tc>
        <w:tc>
          <w:tcPr>
            <w:tcW w:w="990" w:type="dxa"/>
          </w:tcPr>
          <w:p w:rsidR="00090AED" w:rsidRDefault="00090AED" w:rsidP="001C5C5E">
            <w:pPr>
              <w:jc w:val="both"/>
            </w:pPr>
            <w:r>
              <w:t>0</w:t>
            </w:r>
          </w:p>
        </w:tc>
      </w:tr>
    </w:tbl>
    <w:p w:rsidR="00090AED" w:rsidRPr="00560DAA" w:rsidRDefault="00090AED" w:rsidP="00090AED">
      <w:pPr>
        <w:jc w:val="both"/>
        <w:rPr>
          <w:b/>
        </w:rPr>
      </w:pPr>
    </w:p>
    <w:p w:rsidR="00090AED" w:rsidRPr="00560DAA" w:rsidRDefault="00585FF8" w:rsidP="00560DAA">
      <w:pPr>
        <w:pStyle w:val="ListParagraph"/>
        <w:numPr>
          <w:ilvl w:val="0"/>
          <w:numId w:val="1"/>
        </w:numPr>
        <w:tabs>
          <w:tab w:val="left" w:pos="3644"/>
        </w:tabs>
        <w:spacing w:line="360" w:lineRule="auto"/>
        <w:ind w:left="360"/>
        <w:jc w:val="both"/>
        <w:rPr>
          <w:b/>
        </w:rPr>
      </w:pPr>
      <w:r w:rsidRPr="00560DAA">
        <w:rPr>
          <w:b/>
        </w:rPr>
        <w:t xml:space="preserve">Performance Evaluation: </w:t>
      </w:r>
    </w:p>
    <w:p w:rsidR="0046678B" w:rsidRDefault="002E5161" w:rsidP="006156A8">
      <w:pPr>
        <w:pStyle w:val="ListParagraph"/>
        <w:tabs>
          <w:tab w:val="left" w:pos="3644"/>
        </w:tabs>
        <w:spacing w:line="360" w:lineRule="auto"/>
        <w:ind w:left="0"/>
        <w:jc w:val="both"/>
      </w:pPr>
      <w:r>
        <w:t xml:space="preserve">In order to evaluate the methodology, </w:t>
      </w:r>
      <w:r w:rsidR="0003543C">
        <w:t xml:space="preserve">the formula specified by </w:t>
      </w:r>
      <w:r w:rsidR="004D45D1">
        <w:t>[9</w:t>
      </w:r>
      <w:r w:rsidR="0003543C">
        <w:t>, 10</w:t>
      </w:r>
      <w:r w:rsidR="004D45D1">
        <w:t xml:space="preserve">] </w:t>
      </w:r>
      <w:r>
        <w:t xml:space="preserve">has been used to identify the </w:t>
      </w:r>
      <w:r w:rsidR="00281BD0">
        <w:t xml:space="preserve">precision and recall values. </w:t>
      </w:r>
    </w:p>
    <w:p w:rsidR="0046678B" w:rsidRDefault="0046678B" w:rsidP="006156A8">
      <w:pPr>
        <w:pStyle w:val="ListParagraph"/>
        <w:tabs>
          <w:tab w:val="left" w:pos="3644"/>
        </w:tabs>
        <w:spacing w:line="360" w:lineRule="auto"/>
        <w:ind w:left="0"/>
        <w:jc w:val="both"/>
      </w:pPr>
    </w:p>
    <w:tbl>
      <w:tblPr>
        <w:tblStyle w:val="TableGrid"/>
        <w:tblW w:w="0" w:type="auto"/>
        <w:tblInd w:w="1915" w:type="dxa"/>
        <w:tblLook w:val="04A0"/>
      </w:tblPr>
      <w:tblGrid>
        <w:gridCol w:w="1915"/>
        <w:gridCol w:w="1915"/>
        <w:gridCol w:w="1915"/>
      </w:tblGrid>
      <w:tr w:rsidR="0046678B" w:rsidTr="001C5C5E">
        <w:trPr>
          <w:trHeight w:val="377"/>
        </w:trPr>
        <w:tc>
          <w:tcPr>
            <w:tcW w:w="1915" w:type="dxa"/>
            <w:vMerge w:val="restart"/>
          </w:tcPr>
          <w:p w:rsidR="0046678B" w:rsidRPr="002C4865" w:rsidRDefault="0046678B" w:rsidP="001C5C5E">
            <w:pPr>
              <w:pStyle w:val="ListParagraph"/>
              <w:spacing w:line="276" w:lineRule="auto"/>
              <w:ind w:left="0"/>
              <w:jc w:val="left"/>
              <w:rPr>
                <w:szCs w:val="24"/>
                <w:vertAlign w:val="subscript"/>
              </w:rPr>
            </w:pPr>
            <w:r>
              <w:rPr>
                <w:szCs w:val="24"/>
              </w:rPr>
              <w:t xml:space="preserve">Category of Object </w:t>
            </w:r>
            <w:r w:rsidRPr="002C4865">
              <w:rPr>
                <w:b/>
                <w:szCs w:val="24"/>
              </w:rPr>
              <w:t>x</w:t>
            </w:r>
            <w:r w:rsidRPr="002C4865">
              <w:rPr>
                <w:b/>
                <w:szCs w:val="24"/>
                <w:vertAlign w:val="subscript"/>
              </w:rPr>
              <w:t>i</w:t>
            </w:r>
          </w:p>
          <w:p w:rsidR="0046678B" w:rsidRDefault="00203D79" w:rsidP="001C5C5E">
            <w:pPr>
              <w:pStyle w:val="ListParagraph"/>
              <w:tabs>
                <w:tab w:val="left" w:pos="513"/>
                <w:tab w:val="center" w:pos="849"/>
              </w:tabs>
              <w:spacing w:line="276" w:lineRule="auto"/>
              <w:ind w:left="0"/>
              <w:jc w:val="left"/>
              <w:rPr>
                <w:szCs w:val="24"/>
              </w:rPr>
            </w:pPr>
            <w:r>
              <w:rPr>
                <w:noProof/>
                <w:szCs w:val="24"/>
                <w:lang w:val="en-US"/>
              </w:rPr>
              <w:pict>
                <v:shapetype id="_x0000_t32" coordsize="21600,21600" o:spt="32" o:oned="t" path="m,l21600,21600e" filled="f">
                  <v:path arrowok="t" fillok="f" o:connecttype="none"/>
                  <o:lock v:ext="edit" shapetype="t"/>
                </v:shapetype>
                <v:shape id="_x0000_s1036" type="#_x0000_t32" style="position:absolute;margin-left:-5.65pt;margin-top:9pt;width:95.2pt;height:0;z-index:251664384" o:connectortype="straight"/>
              </w:pict>
            </w:r>
            <w:r w:rsidR="0046678B">
              <w:rPr>
                <w:szCs w:val="24"/>
              </w:rPr>
              <w:tab/>
            </w:r>
            <w:r w:rsidR="0046678B">
              <w:rPr>
                <w:szCs w:val="24"/>
              </w:rPr>
              <w:tab/>
            </w:r>
          </w:p>
          <w:p w:rsidR="0046678B" w:rsidRDefault="0046678B" w:rsidP="001C5C5E">
            <w:pPr>
              <w:pStyle w:val="ListParagraph"/>
              <w:spacing w:line="276" w:lineRule="auto"/>
              <w:ind w:left="0"/>
              <w:jc w:val="both"/>
              <w:rPr>
                <w:szCs w:val="24"/>
              </w:rPr>
            </w:pPr>
            <w:r>
              <w:rPr>
                <w:szCs w:val="24"/>
              </w:rPr>
              <w:t xml:space="preserve">          1</w:t>
            </w:r>
          </w:p>
          <w:p w:rsidR="00EE6C61" w:rsidRDefault="00203D79" w:rsidP="001C5C5E">
            <w:pPr>
              <w:pStyle w:val="ListParagraph"/>
              <w:spacing w:line="276" w:lineRule="auto"/>
              <w:ind w:left="0"/>
              <w:jc w:val="both"/>
              <w:rPr>
                <w:szCs w:val="24"/>
              </w:rPr>
            </w:pPr>
            <w:r>
              <w:rPr>
                <w:noProof/>
                <w:szCs w:val="24"/>
                <w:lang w:val="en-US"/>
              </w:rPr>
              <w:pict>
                <v:shape id="_x0000_s1035" type="#_x0000_t32" style="position:absolute;left:0;text-align:left;margin-left:-5.65pt;margin-top:6.15pt;width:95.2pt;height:0;z-index:251663360" o:connectortype="straight"/>
              </w:pict>
            </w:r>
            <w:r w:rsidR="0046678B">
              <w:rPr>
                <w:szCs w:val="24"/>
              </w:rPr>
              <w:t xml:space="preserve">          </w:t>
            </w:r>
          </w:p>
          <w:p w:rsidR="0046678B" w:rsidRPr="002C4865" w:rsidRDefault="00EE6C61" w:rsidP="001C5C5E">
            <w:pPr>
              <w:pStyle w:val="ListParagraph"/>
              <w:spacing w:line="276" w:lineRule="auto"/>
              <w:ind w:left="0"/>
              <w:jc w:val="both"/>
              <w:rPr>
                <w:szCs w:val="24"/>
                <w:vertAlign w:val="subscript"/>
              </w:rPr>
            </w:pPr>
            <w:r>
              <w:rPr>
                <w:szCs w:val="24"/>
              </w:rPr>
              <w:t xml:space="preserve">          </w:t>
            </w:r>
            <w:r w:rsidR="0046678B">
              <w:rPr>
                <w:szCs w:val="24"/>
              </w:rPr>
              <w:t>0</w:t>
            </w:r>
          </w:p>
        </w:tc>
        <w:tc>
          <w:tcPr>
            <w:tcW w:w="3830" w:type="dxa"/>
            <w:gridSpan w:val="2"/>
          </w:tcPr>
          <w:p w:rsidR="0046678B" w:rsidRPr="002C4865" w:rsidRDefault="0046678B" w:rsidP="001C5C5E">
            <w:pPr>
              <w:pStyle w:val="ListParagraph"/>
              <w:spacing w:line="276" w:lineRule="auto"/>
              <w:ind w:left="0"/>
              <w:jc w:val="both"/>
              <w:rPr>
                <w:szCs w:val="24"/>
                <w:vertAlign w:val="subscript"/>
              </w:rPr>
            </w:pPr>
            <w:r>
              <w:rPr>
                <w:szCs w:val="24"/>
              </w:rPr>
              <w:t xml:space="preserve">           Categories of Object </w:t>
            </w:r>
            <w:r w:rsidRPr="002C4865">
              <w:rPr>
                <w:b/>
                <w:szCs w:val="24"/>
              </w:rPr>
              <w:t>x</w:t>
            </w:r>
            <w:r w:rsidRPr="002C4865">
              <w:rPr>
                <w:b/>
                <w:szCs w:val="24"/>
                <w:vertAlign w:val="subscript"/>
              </w:rPr>
              <w:t>j</w:t>
            </w:r>
          </w:p>
        </w:tc>
      </w:tr>
      <w:tr w:rsidR="0046678B" w:rsidTr="001C5C5E">
        <w:tc>
          <w:tcPr>
            <w:tcW w:w="1915" w:type="dxa"/>
            <w:vMerge/>
          </w:tcPr>
          <w:p w:rsidR="0046678B" w:rsidRDefault="0046678B" w:rsidP="001C5C5E">
            <w:pPr>
              <w:pStyle w:val="ListParagraph"/>
              <w:spacing w:line="276" w:lineRule="auto"/>
              <w:ind w:left="0"/>
              <w:jc w:val="both"/>
              <w:rPr>
                <w:szCs w:val="24"/>
              </w:rPr>
            </w:pPr>
          </w:p>
        </w:tc>
        <w:tc>
          <w:tcPr>
            <w:tcW w:w="3830" w:type="dxa"/>
            <w:gridSpan w:val="2"/>
          </w:tcPr>
          <w:p w:rsidR="0046678B" w:rsidRDefault="00203D79" w:rsidP="001C5C5E">
            <w:pPr>
              <w:pStyle w:val="ListParagraph"/>
              <w:tabs>
                <w:tab w:val="left" w:pos="2855"/>
              </w:tabs>
              <w:spacing w:line="276" w:lineRule="auto"/>
              <w:ind w:left="0"/>
              <w:jc w:val="both"/>
              <w:rPr>
                <w:szCs w:val="24"/>
              </w:rPr>
            </w:pPr>
            <w:r>
              <w:rPr>
                <w:noProof/>
                <w:szCs w:val="24"/>
                <w:lang w:val="en-US"/>
              </w:rPr>
              <w:pict>
                <v:shape id="_x0000_s1034" type="#_x0000_t32" style="position:absolute;left:0;text-align:left;margin-left:89.55pt;margin-top:-.2pt;width:.65pt;height:16.3pt;flip:y;z-index:251662336;mso-position-horizontal-relative:text;mso-position-vertical-relative:text" o:connectortype="straight"/>
              </w:pict>
            </w:r>
            <w:r w:rsidR="0046678B">
              <w:rPr>
                <w:szCs w:val="24"/>
              </w:rPr>
              <w:t xml:space="preserve">         1</w:t>
            </w:r>
            <w:r w:rsidR="0046678B">
              <w:rPr>
                <w:szCs w:val="24"/>
              </w:rPr>
              <w:tab/>
              <w:t>0</w:t>
            </w:r>
          </w:p>
        </w:tc>
      </w:tr>
      <w:tr w:rsidR="0046678B" w:rsidTr="001C5C5E">
        <w:trPr>
          <w:trHeight w:val="566"/>
        </w:trPr>
        <w:tc>
          <w:tcPr>
            <w:tcW w:w="1915" w:type="dxa"/>
            <w:vMerge/>
          </w:tcPr>
          <w:p w:rsidR="0046678B" w:rsidRDefault="0046678B" w:rsidP="001C5C5E">
            <w:pPr>
              <w:pStyle w:val="ListParagraph"/>
              <w:spacing w:line="276" w:lineRule="auto"/>
              <w:ind w:left="0"/>
              <w:jc w:val="both"/>
              <w:rPr>
                <w:szCs w:val="24"/>
              </w:rPr>
            </w:pPr>
          </w:p>
        </w:tc>
        <w:tc>
          <w:tcPr>
            <w:tcW w:w="1915" w:type="dxa"/>
          </w:tcPr>
          <w:p w:rsidR="0046678B" w:rsidRPr="005977E2" w:rsidRDefault="0046678B" w:rsidP="005977E2">
            <w:pPr>
              <w:pStyle w:val="ListParagraph"/>
              <w:spacing w:line="276" w:lineRule="auto"/>
              <w:ind w:left="0"/>
              <w:jc w:val="both"/>
              <w:rPr>
                <w:sz w:val="16"/>
                <w:szCs w:val="16"/>
              </w:rPr>
            </w:pPr>
            <w:r>
              <w:rPr>
                <w:szCs w:val="24"/>
              </w:rPr>
              <w:t xml:space="preserve">        </w:t>
            </w:r>
            <w:r w:rsidR="005977E2">
              <w:rPr>
                <w:szCs w:val="24"/>
              </w:rPr>
              <w:t>a</w:t>
            </w:r>
            <w:r w:rsidR="005977E2">
              <w:rPr>
                <w:sz w:val="16"/>
                <w:szCs w:val="16"/>
              </w:rPr>
              <w:t xml:space="preserve"> (true +ve)</w:t>
            </w:r>
          </w:p>
        </w:tc>
        <w:tc>
          <w:tcPr>
            <w:tcW w:w="1915" w:type="dxa"/>
          </w:tcPr>
          <w:p w:rsidR="0046678B" w:rsidRPr="005977E2" w:rsidRDefault="0046678B" w:rsidP="005977E2">
            <w:pPr>
              <w:pStyle w:val="ListParagraph"/>
              <w:spacing w:line="276" w:lineRule="auto"/>
              <w:ind w:left="0"/>
              <w:jc w:val="both"/>
              <w:rPr>
                <w:sz w:val="16"/>
                <w:szCs w:val="16"/>
              </w:rPr>
            </w:pPr>
            <w:r>
              <w:rPr>
                <w:szCs w:val="24"/>
              </w:rPr>
              <w:t xml:space="preserve">               </w:t>
            </w:r>
            <w:r w:rsidR="005977E2">
              <w:rPr>
                <w:szCs w:val="24"/>
              </w:rPr>
              <w:t xml:space="preserve">b </w:t>
            </w:r>
            <w:r w:rsidR="005977E2">
              <w:rPr>
                <w:sz w:val="16"/>
                <w:szCs w:val="16"/>
              </w:rPr>
              <w:t>(false +ve)</w:t>
            </w:r>
          </w:p>
        </w:tc>
      </w:tr>
      <w:tr w:rsidR="0046678B" w:rsidTr="001C5C5E">
        <w:tc>
          <w:tcPr>
            <w:tcW w:w="1915" w:type="dxa"/>
            <w:vMerge/>
          </w:tcPr>
          <w:p w:rsidR="0046678B" w:rsidRDefault="0046678B" w:rsidP="001C5C5E">
            <w:pPr>
              <w:pStyle w:val="ListParagraph"/>
              <w:spacing w:line="276" w:lineRule="auto"/>
              <w:ind w:left="0"/>
              <w:jc w:val="both"/>
              <w:rPr>
                <w:szCs w:val="24"/>
              </w:rPr>
            </w:pPr>
          </w:p>
        </w:tc>
        <w:tc>
          <w:tcPr>
            <w:tcW w:w="1915" w:type="dxa"/>
          </w:tcPr>
          <w:p w:rsidR="0046678B" w:rsidRPr="00EB2A3F" w:rsidRDefault="0046678B" w:rsidP="001C5C5E">
            <w:pPr>
              <w:pStyle w:val="ListParagraph"/>
              <w:spacing w:line="276" w:lineRule="auto"/>
              <w:ind w:left="0"/>
              <w:jc w:val="both"/>
              <w:rPr>
                <w:sz w:val="16"/>
                <w:szCs w:val="16"/>
              </w:rPr>
            </w:pPr>
            <w:r>
              <w:rPr>
                <w:szCs w:val="24"/>
              </w:rPr>
              <w:t xml:space="preserve">         </w:t>
            </w:r>
            <w:r w:rsidR="00EB2A3F">
              <w:rPr>
                <w:szCs w:val="24"/>
              </w:rPr>
              <w:t>c</w:t>
            </w:r>
            <w:r w:rsidR="00EB2A3F">
              <w:rPr>
                <w:sz w:val="16"/>
                <w:szCs w:val="16"/>
              </w:rPr>
              <w:t xml:space="preserve"> (false –ve)</w:t>
            </w:r>
          </w:p>
        </w:tc>
        <w:tc>
          <w:tcPr>
            <w:tcW w:w="1915" w:type="dxa"/>
          </w:tcPr>
          <w:p w:rsidR="0046678B" w:rsidRPr="00EB2A3F" w:rsidRDefault="0046678B" w:rsidP="001C5C5E">
            <w:pPr>
              <w:pStyle w:val="ListParagraph"/>
              <w:spacing w:line="276" w:lineRule="auto"/>
              <w:ind w:left="0"/>
              <w:jc w:val="both"/>
              <w:rPr>
                <w:sz w:val="16"/>
                <w:szCs w:val="16"/>
              </w:rPr>
            </w:pPr>
            <w:r>
              <w:rPr>
                <w:szCs w:val="24"/>
              </w:rPr>
              <w:t xml:space="preserve">               </w:t>
            </w:r>
            <w:r w:rsidR="00EB2A3F">
              <w:rPr>
                <w:szCs w:val="24"/>
              </w:rPr>
              <w:t>d(</w:t>
            </w:r>
            <w:r w:rsidR="00EB2A3F">
              <w:rPr>
                <w:sz w:val="16"/>
                <w:szCs w:val="16"/>
              </w:rPr>
              <w:t>true –ve)</w:t>
            </w:r>
          </w:p>
        </w:tc>
      </w:tr>
    </w:tbl>
    <w:p w:rsidR="0046678B" w:rsidRPr="002C4865" w:rsidRDefault="0046678B" w:rsidP="0046678B">
      <w:pPr>
        <w:pStyle w:val="ListParagraph"/>
        <w:spacing w:line="276" w:lineRule="auto"/>
        <w:ind w:left="0" w:firstLine="360"/>
        <w:jc w:val="both"/>
        <w:rPr>
          <w:szCs w:val="24"/>
        </w:rPr>
      </w:pPr>
    </w:p>
    <w:p w:rsidR="0046678B" w:rsidRPr="009621A2" w:rsidRDefault="0046678B" w:rsidP="0046678B">
      <w:pPr>
        <w:pStyle w:val="ListParagraph"/>
        <w:spacing w:line="276" w:lineRule="auto"/>
        <w:ind w:left="0" w:firstLine="360"/>
        <w:jc w:val="both"/>
        <w:rPr>
          <w:b/>
          <w:szCs w:val="24"/>
        </w:rPr>
      </w:pPr>
      <w:r>
        <w:rPr>
          <w:szCs w:val="24"/>
        </w:rPr>
        <w:tab/>
      </w:r>
      <w:r>
        <w:rPr>
          <w:szCs w:val="24"/>
        </w:rPr>
        <w:tab/>
      </w:r>
      <w:r>
        <w:rPr>
          <w:szCs w:val="24"/>
        </w:rPr>
        <w:tab/>
      </w:r>
      <w:r>
        <w:rPr>
          <w:szCs w:val="24"/>
        </w:rPr>
        <w:tab/>
      </w:r>
      <w:r>
        <w:rPr>
          <w:b/>
          <w:szCs w:val="24"/>
        </w:rPr>
        <w:t>Table</w:t>
      </w:r>
      <w:r w:rsidRPr="009621A2">
        <w:rPr>
          <w:b/>
          <w:szCs w:val="24"/>
        </w:rPr>
        <w:t xml:space="preserve"> </w:t>
      </w:r>
      <w:r>
        <w:rPr>
          <w:b/>
          <w:szCs w:val="24"/>
        </w:rPr>
        <w:t>6</w:t>
      </w:r>
      <w:r w:rsidRPr="009621A2">
        <w:rPr>
          <w:b/>
          <w:szCs w:val="24"/>
        </w:rPr>
        <w:t xml:space="preserve"> – Frequency Table</w:t>
      </w:r>
    </w:p>
    <w:p w:rsidR="0046678B" w:rsidRDefault="0046678B" w:rsidP="0046678B">
      <w:pPr>
        <w:pStyle w:val="ListParagraph"/>
        <w:spacing w:line="276" w:lineRule="auto"/>
        <w:ind w:left="0" w:firstLine="360"/>
        <w:jc w:val="both"/>
        <w:rPr>
          <w:szCs w:val="24"/>
        </w:rPr>
      </w:pPr>
    </w:p>
    <w:p w:rsidR="0046678B" w:rsidRDefault="0046678B" w:rsidP="0046678B">
      <w:pPr>
        <w:pStyle w:val="ListParagraph"/>
        <w:spacing w:line="360" w:lineRule="auto"/>
        <w:ind w:left="0" w:firstLine="360"/>
        <w:jc w:val="both"/>
        <w:rPr>
          <w:szCs w:val="24"/>
        </w:rPr>
      </w:pPr>
      <w:r>
        <w:rPr>
          <w:szCs w:val="24"/>
        </w:rPr>
        <w:t>In this notation,</w:t>
      </w:r>
    </w:p>
    <w:p w:rsidR="0046678B" w:rsidRDefault="0046678B" w:rsidP="0046678B">
      <w:pPr>
        <w:pStyle w:val="ListParagraph"/>
        <w:spacing w:line="360" w:lineRule="auto"/>
        <w:ind w:left="0" w:firstLine="360"/>
        <w:jc w:val="both"/>
        <w:rPr>
          <w:szCs w:val="24"/>
        </w:rPr>
      </w:pPr>
      <w:r>
        <w:rPr>
          <w:szCs w:val="24"/>
        </w:rPr>
        <w:t>a -&gt; no. of attributes with both i and j present</w:t>
      </w:r>
    </w:p>
    <w:p w:rsidR="0046678B" w:rsidRDefault="0046678B" w:rsidP="0046678B">
      <w:pPr>
        <w:pStyle w:val="ListParagraph"/>
        <w:spacing w:line="360" w:lineRule="auto"/>
        <w:ind w:left="0" w:firstLine="360"/>
        <w:jc w:val="both"/>
        <w:rPr>
          <w:szCs w:val="24"/>
        </w:rPr>
      </w:pPr>
      <w:r>
        <w:rPr>
          <w:szCs w:val="24"/>
        </w:rPr>
        <w:t>b -&gt; no. of attributes with only i present</w:t>
      </w:r>
    </w:p>
    <w:p w:rsidR="0046678B" w:rsidRDefault="0046678B" w:rsidP="0046678B">
      <w:pPr>
        <w:pStyle w:val="ListParagraph"/>
        <w:spacing w:line="360" w:lineRule="auto"/>
        <w:ind w:left="0" w:firstLine="360"/>
        <w:jc w:val="both"/>
        <w:rPr>
          <w:szCs w:val="24"/>
        </w:rPr>
      </w:pPr>
      <w:r>
        <w:rPr>
          <w:szCs w:val="24"/>
        </w:rPr>
        <w:t>c -&gt; no. of attributes with only j present</w:t>
      </w:r>
    </w:p>
    <w:p w:rsidR="0046678B" w:rsidRDefault="0046678B" w:rsidP="0046678B">
      <w:pPr>
        <w:pStyle w:val="ListParagraph"/>
        <w:spacing w:line="360" w:lineRule="auto"/>
        <w:ind w:left="0" w:firstLine="360"/>
        <w:jc w:val="both"/>
        <w:rPr>
          <w:szCs w:val="24"/>
        </w:rPr>
      </w:pPr>
      <w:r>
        <w:rPr>
          <w:szCs w:val="24"/>
        </w:rPr>
        <w:t>d -&gt; no. of attributes with both i and j absent</w:t>
      </w:r>
    </w:p>
    <w:p w:rsidR="0046678B" w:rsidRDefault="0046678B" w:rsidP="006156A8">
      <w:pPr>
        <w:pStyle w:val="ListParagraph"/>
        <w:tabs>
          <w:tab w:val="left" w:pos="3644"/>
        </w:tabs>
        <w:spacing w:line="360" w:lineRule="auto"/>
        <w:ind w:left="0"/>
        <w:jc w:val="both"/>
      </w:pPr>
    </w:p>
    <w:p w:rsidR="0046678B" w:rsidRDefault="00064AD0" w:rsidP="006156A8">
      <w:pPr>
        <w:pStyle w:val="ListParagraph"/>
        <w:tabs>
          <w:tab w:val="left" w:pos="3644"/>
        </w:tabs>
        <w:spacing w:line="360" w:lineRule="auto"/>
        <w:ind w:left="0"/>
        <w:jc w:val="both"/>
      </w:pPr>
      <w:r>
        <w:lastRenderedPageBreak/>
        <w:t>Precision =</w:t>
      </w:r>
      <w:r w:rsidR="002379C9">
        <w:t xml:space="preserve"> </w:t>
      </w:r>
      <w:r>
        <w:t xml:space="preserve"> </w:t>
      </w:r>
      <m:oMath>
        <m:f>
          <m:fPr>
            <m:ctrlPr>
              <w:rPr>
                <w:rFonts w:ascii="Cambria Math" w:hAnsi="Cambria Math"/>
                <w:i/>
              </w:rPr>
            </m:ctrlPr>
          </m:fPr>
          <m:num>
            <m:r>
              <w:rPr>
                <w:rFonts w:ascii="Cambria Math" w:hAnsi="Cambria Math"/>
              </w:rPr>
              <m:t>a</m:t>
            </m:r>
          </m:num>
          <m:den>
            <m:r>
              <w:rPr>
                <w:rFonts w:ascii="Cambria Math" w:hAnsi="Cambria Math"/>
              </w:rPr>
              <m:t>a+b</m:t>
            </m:r>
          </m:den>
        </m:f>
      </m:oMath>
      <w:r w:rsidR="00BE74FF">
        <w:t xml:space="preserve"> </w:t>
      </w:r>
      <w:r w:rsidR="00FD7D02">
        <w:t xml:space="preserve">; Recall = </w:t>
      </w:r>
      <m:oMath>
        <m:f>
          <m:fPr>
            <m:ctrlPr>
              <w:rPr>
                <w:rFonts w:ascii="Cambria Math" w:hAnsi="Cambria Math"/>
                <w:i/>
              </w:rPr>
            </m:ctrlPr>
          </m:fPr>
          <m:num>
            <m:r>
              <w:rPr>
                <w:rFonts w:ascii="Cambria Math" w:hAnsi="Cambria Math"/>
              </w:rPr>
              <m:t>a</m:t>
            </m:r>
          </m:num>
          <m:den>
            <m:r>
              <w:rPr>
                <w:rFonts w:ascii="Cambria Math" w:hAnsi="Cambria Math"/>
              </w:rPr>
              <m:t>a+c</m:t>
            </m:r>
          </m:den>
        </m:f>
      </m:oMath>
    </w:p>
    <w:p w:rsidR="002379C9" w:rsidRDefault="005977E2" w:rsidP="00B4698F">
      <w:pPr>
        <w:spacing w:line="360" w:lineRule="auto"/>
        <w:jc w:val="both"/>
      </w:pPr>
      <w:r>
        <w:t xml:space="preserve">Note that </w:t>
      </w:r>
      <w:r w:rsidR="001D6221">
        <w:t>‘</w:t>
      </w:r>
      <w:r w:rsidR="001D6221" w:rsidRPr="00813E41">
        <w:rPr>
          <w:color w:val="000000"/>
          <w:szCs w:val="24"/>
          <w:shd w:val="clear" w:color="auto" w:fill="FFFFFF"/>
        </w:rPr>
        <w:t>Recall</w:t>
      </w:r>
      <w:r w:rsidR="001D6221">
        <w:rPr>
          <w:color w:val="000000"/>
          <w:szCs w:val="24"/>
          <w:shd w:val="clear" w:color="auto" w:fill="FFFFFF"/>
        </w:rPr>
        <w:t>’</w:t>
      </w:r>
      <w:r w:rsidR="001D6221" w:rsidRPr="00813E41">
        <w:rPr>
          <w:color w:val="000000"/>
          <w:szCs w:val="24"/>
          <w:shd w:val="clear" w:color="auto" w:fill="FFFFFF"/>
        </w:rPr>
        <w:t xml:space="preserve"> in this context is also referred to as the True Positive Rate or</w:t>
      </w:r>
      <w:r w:rsidR="001D6221" w:rsidRPr="00813E41">
        <w:rPr>
          <w:rStyle w:val="apple-converted-space"/>
          <w:color w:val="000000"/>
          <w:szCs w:val="24"/>
          <w:shd w:val="clear" w:color="auto" w:fill="FFFFFF"/>
        </w:rPr>
        <w:t> </w:t>
      </w:r>
      <w:r w:rsidR="001D6221" w:rsidRPr="001D6221">
        <w:rPr>
          <w:i/>
          <w:szCs w:val="24"/>
          <w:shd w:val="clear" w:color="auto" w:fill="FFFFFF"/>
        </w:rPr>
        <w:t>Sensitivity</w:t>
      </w:r>
      <w:r w:rsidR="001D6221" w:rsidRPr="00813E41">
        <w:rPr>
          <w:color w:val="000000"/>
          <w:szCs w:val="24"/>
          <w:shd w:val="clear" w:color="auto" w:fill="FFFFFF"/>
        </w:rPr>
        <w:t xml:space="preserve">, and </w:t>
      </w:r>
      <w:r w:rsidR="001D6221">
        <w:rPr>
          <w:color w:val="000000"/>
          <w:szCs w:val="24"/>
          <w:shd w:val="clear" w:color="auto" w:fill="FFFFFF"/>
        </w:rPr>
        <w:t>‘</w:t>
      </w:r>
      <w:r w:rsidR="001D6221" w:rsidRPr="00813E41">
        <w:rPr>
          <w:color w:val="000000"/>
          <w:szCs w:val="24"/>
          <w:shd w:val="clear" w:color="auto" w:fill="FFFFFF"/>
        </w:rPr>
        <w:t>precision</w:t>
      </w:r>
      <w:r w:rsidR="001D6221">
        <w:rPr>
          <w:color w:val="000000"/>
          <w:szCs w:val="24"/>
          <w:shd w:val="clear" w:color="auto" w:fill="FFFFFF"/>
        </w:rPr>
        <w:t>’</w:t>
      </w:r>
      <w:r w:rsidR="001D6221" w:rsidRPr="00813E41">
        <w:rPr>
          <w:color w:val="000000"/>
          <w:szCs w:val="24"/>
          <w:shd w:val="clear" w:color="auto" w:fill="FFFFFF"/>
        </w:rPr>
        <w:t xml:space="preserve"> is also referred to as</w:t>
      </w:r>
      <w:r w:rsidR="001D6221" w:rsidRPr="00813E41">
        <w:rPr>
          <w:rStyle w:val="apple-converted-space"/>
          <w:color w:val="000000"/>
          <w:szCs w:val="24"/>
          <w:shd w:val="clear" w:color="auto" w:fill="FFFFFF"/>
        </w:rPr>
        <w:t> </w:t>
      </w:r>
      <w:r w:rsidR="001D6221" w:rsidRPr="00813E41">
        <w:rPr>
          <w:szCs w:val="24"/>
          <w:shd w:val="clear" w:color="auto" w:fill="FFFFFF"/>
        </w:rPr>
        <w:t>Positive predictive value</w:t>
      </w:r>
      <w:r w:rsidR="001D6221" w:rsidRPr="00813E41">
        <w:rPr>
          <w:rStyle w:val="apple-converted-space"/>
          <w:color w:val="000000"/>
          <w:szCs w:val="24"/>
          <w:shd w:val="clear" w:color="auto" w:fill="FFFFFF"/>
        </w:rPr>
        <w:t> </w:t>
      </w:r>
      <w:r w:rsidR="001D6221" w:rsidRPr="00813E41">
        <w:rPr>
          <w:color w:val="000000"/>
          <w:szCs w:val="24"/>
          <w:shd w:val="clear" w:color="auto" w:fill="FFFFFF"/>
        </w:rPr>
        <w:t>(PPV); other related measures used in classification include True Negative Rate and</w:t>
      </w:r>
      <w:r w:rsidR="001D6221" w:rsidRPr="00813E41">
        <w:rPr>
          <w:rStyle w:val="apple-converted-space"/>
          <w:color w:val="000000"/>
          <w:szCs w:val="24"/>
          <w:shd w:val="clear" w:color="auto" w:fill="FFFFFF"/>
        </w:rPr>
        <w:t> </w:t>
      </w:r>
      <w:r w:rsidR="001D6221" w:rsidRPr="00813E41">
        <w:rPr>
          <w:szCs w:val="24"/>
          <w:shd w:val="clear" w:color="auto" w:fill="FFFFFF"/>
        </w:rPr>
        <w:t>Accuracy</w:t>
      </w:r>
      <w:r w:rsidR="001D6221" w:rsidRPr="00813E41">
        <w:rPr>
          <w:color w:val="000000"/>
          <w:szCs w:val="24"/>
          <w:shd w:val="clear" w:color="auto" w:fill="FFFFFF"/>
        </w:rPr>
        <w:t>.</w:t>
      </w:r>
      <w:r w:rsidR="001D6221" w:rsidRPr="00813E41">
        <w:rPr>
          <w:rStyle w:val="apple-converted-space"/>
          <w:color w:val="000000"/>
          <w:szCs w:val="24"/>
          <w:shd w:val="clear" w:color="auto" w:fill="FFFFFF"/>
        </w:rPr>
        <w:t> </w:t>
      </w:r>
      <w:r w:rsidR="001D6221" w:rsidRPr="00813E41">
        <w:rPr>
          <w:color w:val="000000"/>
          <w:szCs w:val="24"/>
          <w:shd w:val="clear" w:color="auto" w:fill="FFFFFF"/>
        </w:rPr>
        <w:t>True Negative Rate is also called</w:t>
      </w:r>
      <w:r w:rsidR="001D6221" w:rsidRPr="00813E41">
        <w:rPr>
          <w:rStyle w:val="apple-converted-space"/>
          <w:color w:val="000000"/>
          <w:szCs w:val="24"/>
          <w:shd w:val="clear" w:color="auto" w:fill="FFFFFF"/>
        </w:rPr>
        <w:t> </w:t>
      </w:r>
      <w:r w:rsidR="001D6221" w:rsidRPr="00651D5D">
        <w:rPr>
          <w:i/>
          <w:szCs w:val="24"/>
          <w:shd w:val="clear" w:color="auto" w:fill="FFFFFF"/>
        </w:rPr>
        <w:t>Specificity</w:t>
      </w:r>
      <w:r w:rsidR="001D6221" w:rsidRPr="00813E41">
        <w:rPr>
          <w:color w:val="000000"/>
          <w:szCs w:val="24"/>
          <w:shd w:val="clear" w:color="auto" w:fill="FFFFFF"/>
        </w:rPr>
        <w:t>.</w:t>
      </w:r>
    </w:p>
    <w:p w:rsidR="002E5161" w:rsidRDefault="00281BD0" w:rsidP="006156A8">
      <w:pPr>
        <w:pStyle w:val="ListParagraph"/>
        <w:tabs>
          <w:tab w:val="left" w:pos="3644"/>
        </w:tabs>
        <w:spacing w:line="360" w:lineRule="auto"/>
        <w:ind w:left="0"/>
        <w:jc w:val="both"/>
      </w:pPr>
      <w:r>
        <w:t>These values for table-5 are calculated and presented below:</w:t>
      </w:r>
    </w:p>
    <w:p w:rsidR="00281BD0" w:rsidRDefault="00281BD0" w:rsidP="006156A8">
      <w:pPr>
        <w:pStyle w:val="ListParagraph"/>
        <w:tabs>
          <w:tab w:val="left" w:pos="3644"/>
        </w:tabs>
        <w:spacing w:line="360" w:lineRule="auto"/>
        <w:ind w:left="0"/>
        <w:jc w:val="both"/>
      </w:pPr>
    </w:p>
    <w:tbl>
      <w:tblPr>
        <w:tblStyle w:val="TableGrid"/>
        <w:tblW w:w="0" w:type="auto"/>
        <w:tblInd w:w="2696" w:type="dxa"/>
        <w:tblLook w:val="04A0"/>
      </w:tblPr>
      <w:tblGrid>
        <w:gridCol w:w="1008"/>
        <w:gridCol w:w="990"/>
        <w:gridCol w:w="990"/>
      </w:tblGrid>
      <w:tr w:rsidR="00DC694F" w:rsidTr="00834497">
        <w:tc>
          <w:tcPr>
            <w:tcW w:w="1008" w:type="dxa"/>
          </w:tcPr>
          <w:p w:rsidR="00DC694F" w:rsidRDefault="00DC694F" w:rsidP="001C5C5E">
            <w:pPr>
              <w:jc w:val="both"/>
            </w:pPr>
            <w:r>
              <w:t>T-wave</w:t>
            </w:r>
          </w:p>
        </w:tc>
        <w:tc>
          <w:tcPr>
            <w:tcW w:w="990" w:type="dxa"/>
          </w:tcPr>
          <w:p w:rsidR="00DC694F" w:rsidRDefault="00DC694F" w:rsidP="001C5C5E">
            <w:pPr>
              <w:jc w:val="both"/>
            </w:pPr>
            <w:r>
              <w:t>History</w:t>
            </w:r>
          </w:p>
        </w:tc>
        <w:tc>
          <w:tcPr>
            <w:tcW w:w="990" w:type="dxa"/>
          </w:tcPr>
          <w:p w:rsidR="00DC694F" w:rsidRDefault="00DC694F" w:rsidP="001C5C5E">
            <w:pPr>
              <w:jc w:val="both"/>
            </w:pPr>
            <w:r>
              <w:t>Category</w:t>
            </w:r>
          </w:p>
        </w:tc>
      </w:tr>
      <w:tr w:rsidR="00DC694F" w:rsidTr="00834497">
        <w:tc>
          <w:tcPr>
            <w:tcW w:w="1008" w:type="dxa"/>
          </w:tcPr>
          <w:p w:rsidR="00DC694F" w:rsidRDefault="00DC694F" w:rsidP="001C5C5E">
            <w:pPr>
              <w:jc w:val="both"/>
            </w:pPr>
            <w:r>
              <w:t>0</w:t>
            </w:r>
          </w:p>
        </w:tc>
        <w:tc>
          <w:tcPr>
            <w:tcW w:w="990" w:type="dxa"/>
          </w:tcPr>
          <w:p w:rsidR="00DC694F" w:rsidRDefault="00DC694F" w:rsidP="001C5C5E">
            <w:pPr>
              <w:jc w:val="both"/>
            </w:pPr>
            <w:r>
              <w:t>0</w:t>
            </w:r>
          </w:p>
        </w:tc>
        <w:tc>
          <w:tcPr>
            <w:tcW w:w="990" w:type="dxa"/>
          </w:tcPr>
          <w:p w:rsidR="00DC694F" w:rsidRDefault="00DC694F" w:rsidP="001C5C5E">
            <w:pPr>
              <w:jc w:val="both"/>
            </w:pPr>
            <w:r>
              <w:t>d</w:t>
            </w:r>
          </w:p>
        </w:tc>
      </w:tr>
      <w:tr w:rsidR="00DC694F" w:rsidTr="00834497">
        <w:tc>
          <w:tcPr>
            <w:tcW w:w="1008" w:type="dxa"/>
          </w:tcPr>
          <w:p w:rsidR="00DC694F" w:rsidRDefault="00DC694F" w:rsidP="001C5C5E">
            <w:pPr>
              <w:jc w:val="both"/>
            </w:pPr>
            <w:r>
              <w:t>0</w:t>
            </w:r>
          </w:p>
        </w:tc>
        <w:tc>
          <w:tcPr>
            <w:tcW w:w="990" w:type="dxa"/>
          </w:tcPr>
          <w:p w:rsidR="00DC694F" w:rsidRDefault="00DC694F" w:rsidP="001C5C5E">
            <w:pPr>
              <w:jc w:val="both"/>
            </w:pPr>
            <w:r>
              <w:t>1</w:t>
            </w:r>
          </w:p>
        </w:tc>
        <w:tc>
          <w:tcPr>
            <w:tcW w:w="990" w:type="dxa"/>
          </w:tcPr>
          <w:p w:rsidR="00DC694F" w:rsidRDefault="00DC694F" w:rsidP="001C5C5E">
            <w:pPr>
              <w:jc w:val="both"/>
            </w:pPr>
            <w:r>
              <w:t>c</w:t>
            </w:r>
          </w:p>
        </w:tc>
      </w:tr>
      <w:tr w:rsidR="00DC694F" w:rsidTr="00834497">
        <w:tc>
          <w:tcPr>
            <w:tcW w:w="1008" w:type="dxa"/>
          </w:tcPr>
          <w:p w:rsidR="00DC694F" w:rsidRDefault="00DC694F" w:rsidP="001C5C5E">
            <w:pPr>
              <w:jc w:val="both"/>
            </w:pPr>
            <w:r>
              <w:t>1</w:t>
            </w:r>
          </w:p>
        </w:tc>
        <w:tc>
          <w:tcPr>
            <w:tcW w:w="990" w:type="dxa"/>
          </w:tcPr>
          <w:p w:rsidR="00DC694F" w:rsidRDefault="00DC694F" w:rsidP="001C5C5E">
            <w:pPr>
              <w:jc w:val="both"/>
            </w:pPr>
            <w:r>
              <w:t>0</w:t>
            </w:r>
          </w:p>
        </w:tc>
        <w:tc>
          <w:tcPr>
            <w:tcW w:w="990" w:type="dxa"/>
          </w:tcPr>
          <w:p w:rsidR="00DC694F" w:rsidRDefault="00DC694F" w:rsidP="001C5C5E">
            <w:pPr>
              <w:jc w:val="both"/>
            </w:pPr>
            <w:r>
              <w:t>b</w:t>
            </w:r>
          </w:p>
        </w:tc>
      </w:tr>
      <w:tr w:rsidR="00DC694F" w:rsidTr="00834497">
        <w:tc>
          <w:tcPr>
            <w:tcW w:w="1008" w:type="dxa"/>
          </w:tcPr>
          <w:p w:rsidR="00DC694F" w:rsidRDefault="00DC694F" w:rsidP="001C5C5E">
            <w:pPr>
              <w:jc w:val="both"/>
            </w:pPr>
            <w:r>
              <w:t>1</w:t>
            </w:r>
          </w:p>
        </w:tc>
        <w:tc>
          <w:tcPr>
            <w:tcW w:w="990" w:type="dxa"/>
          </w:tcPr>
          <w:p w:rsidR="00DC694F" w:rsidRDefault="00DC694F" w:rsidP="001C5C5E">
            <w:pPr>
              <w:jc w:val="both"/>
            </w:pPr>
            <w:r>
              <w:t>1</w:t>
            </w:r>
          </w:p>
        </w:tc>
        <w:tc>
          <w:tcPr>
            <w:tcW w:w="990" w:type="dxa"/>
          </w:tcPr>
          <w:p w:rsidR="00DC694F" w:rsidRDefault="00DC694F" w:rsidP="001C5C5E">
            <w:pPr>
              <w:jc w:val="both"/>
            </w:pPr>
            <w:r>
              <w:t>a</w:t>
            </w:r>
          </w:p>
        </w:tc>
      </w:tr>
    </w:tbl>
    <w:p w:rsidR="00335B99" w:rsidRPr="00335B99" w:rsidRDefault="00335B99" w:rsidP="00335B99">
      <w:pPr>
        <w:autoSpaceDE w:val="0"/>
        <w:autoSpaceDN w:val="0"/>
        <w:adjustRightInd w:val="0"/>
        <w:spacing w:after="0" w:line="360" w:lineRule="auto"/>
        <w:jc w:val="both"/>
        <w:rPr>
          <w:szCs w:val="24"/>
        </w:rPr>
      </w:pPr>
    </w:p>
    <w:p w:rsidR="0085267A" w:rsidRPr="00560DAA" w:rsidRDefault="00DC694F" w:rsidP="0085267A">
      <w:pPr>
        <w:autoSpaceDE w:val="0"/>
        <w:autoSpaceDN w:val="0"/>
        <w:adjustRightInd w:val="0"/>
        <w:spacing w:after="0" w:line="360" w:lineRule="auto"/>
        <w:jc w:val="both"/>
        <w:rPr>
          <w:b/>
          <w:szCs w:val="24"/>
        </w:rPr>
      </w:pPr>
      <w:r>
        <w:rPr>
          <w:szCs w:val="24"/>
        </w:rPr>
        <w:t>Precision = 1/(1+1) = 0.5 ; Recall = 1/(1+1) = 0.5</w:t>
      </w:r>
    </w:p>
    <w:p w:rsidR="00993191" w:rsidRDefault="00560DAA" w:rsidP="00560DAA">
      <w:pPr>
        <w:pStyle w:val="ListParagraph"/>
        <w:numPr>
          <w:ilvl w:val="0"/>
          <w:numId w:val="1"/>
        </w:numPr>
        <w:autoSpaceDE w:val="0"/>
        <w:autoSpaceDN w:val="0"/>
        <w:adjustRightInd w:val="0"/>
        <w:spacing w:after="0" w:afterAutospacing="0" w:line="360" w:lineRule="auto"/>
        <w:ind w:left="360"/>
        <w:jc w:val="both"/>
        <w:rPr>
          <w:color w:val="000000"/>
          <w:szCs w:val="24"/>
          <w:shd w:val="clear" w:color="auto" w:fill="FFFFFF"/>
        </w:rPr>
      </w:pPr>
      <w:r w:rsidRPr="00560DAA">
        <w:rPr>
          <w:b/>
          <w:color w:val="000000"/>
          <w:szCs w:val="24"/>
          <w:shd w:val="clear" w:color="auto" w:fill="FFFFFF"/>
        </w:rPr>
        <w:t>Conclusion</w:t>
      </w:r>
      <w:r>
        <w:rPr>
          <w:color w:val="000000"/>
          <w:szCs w:val="24"/>
          <w:shd w:val="clear" w:color="auto" w:fill="FFFFFF"/>
        </w:rPr>
        <w:t xml:space="preserve">: </w:t>
      </w:r>
    </w:p>
    <w:p w:rsidR="00B91093" w:rsidRPr="00D53E51" w:rsidRDefault="00142634" w:rsidP="00B91093">
      <w:pPr>
        <w:autoSpaceDE w:val="0"/>
        <w:autoSpaceDN w:val="0"/>
        <w:adjustRightInd w:val="0"/>
        <w:spacing w:after="0" w:line="360" w:lineRule="auto"/>
        <w:ind w:firstLine="360"/>
        <w:jc w:val="both"/>
        <w:rPr>
          <w:szCs w:val="24"/>
        </w:rPr>
      </w:pPr>
      <w:r>
        <w:rPr>
          <w:color w:val="000000"/>
          <w:szCs w:val="24"/>
          <w:shd w:val="clear" w:color="auto" w:fill="FFFFFF"/>
        </w:rPr>
        <w:t xml:space="preserve">In this work, the concept of software reuse, for the field of medical domain, is presented as a novel methodology. </w:t>
      </w:r>
      <w:r w:rsidR="00A5739C">
        <w:rPr>
          <w:color w:val="000000"/>
          <w:szCs w:val="24"/>
          <w:shd w:val="clear" w:color="auto" w:fill="FFFFFF"/>
        </w:rPr>
        <w:t xml:space="preserve">This paper helps to identify the disease-prone and normal people, thereby helping the patients in remote places </w:t>
      </w:r>
      <w:r w:rsidR="0091298C">
        <w:rPr>
          <w:color w:val="000000"/>
          <w:szCs w:val="24"/>
          <w:shd w:val="clear" w:color="auto" w:fill="FFFFFF"/>
        </w:rPr>
        <w:t xml:space="preserve">by suggesting and assisting the cardiology patients, in this case. </w:t>
      </w:r>
      <w:r w:rsidR="004C1BB9">
        <w:rPr>
          <w:color w:val="000000"/>
          <w:szCs w:val="24"/>
          <w:shd w:val="clear" w:color="auto" w:fill="FFFFFF"/>
        </w:rPr>
        <w:t xml:space="preserve">The paper is presented using two models, both highlighting </w:t>
      </w:r>
      <w:r w:rsidR="00C00E93">
        <w:rPr>
          <w:color w:val="000000"/>
          <w:szCs w:val="24"/>
          <w:shd w:val="clear" w:color="auto" w:fill="FFFFFF"/>
        </w:rPr>
        <w:t xml:space="preserve">towards the identification pro-cardiac and cardiac patients, leaving off the normal people. </w:t>
      </w:r>
      <w:r w:rsidR="00B91093" w:rsidRPr="00D53E51">
        <w:rPr>
          <w:szCs w:val="24"/>
        </w:rPr>
        <w:t xml:space="preserve">With a suggestion of medicine that evidently has more base, confidence of the concerned paramedics or the user will be </w:t>
      </w:r>
      <w:r w:rsidR="00B91093">
        <w:rPr>
          <w:szCs w:val="24"/>
        </w:rPr>
        <w:t>high</w:t>
      </w:r>
      <w:r w:rsidR="00B91093" w:rsidRPr="00D53E51">
        <w:rPr>
          <w:szCs w:val="24"/>
        </w:rPr>
        <w:t xml:space="preserve"> when time comes for using the suggested medicine. </w:t>
      </w:r>
      <w:r w:rsidR="00B91093">
        <w:rPr>
          <w:szCs w:val="24"/>
        </w:rPr>
        <w:t>Evidently</w:t>
      </w:r>
      <w:r w:rsidR="00B91093" w:rsidRPr="00D53E51">
        <w:rPr>
          <w:szCs w:val="24"/>
        </w:rPr>
        <w:t>, this work is aimed to be used in remote areas with lesser availability</w:t>
      </w:r>
      <w:r w:rsidR="00782FBF">
        <w:rPr>
          <w:szCs w:val="24"/>
        </w:rPr>
        <w:t xml:space="preserve"> of doctors</w:t>
      </w:r>
      <w:r w:rsidR="00B91093" w:rsidRPr="00D53E51">
        <w:rPr>
          <w:szCs w:val="24"/>
        </w:rPr>
        <w:t xml:space="preserve"> and a developed app can surely be put in place for saving the precious lives of the ailing patients at critical junctures.</w:t>
      </w:r>
    </w:p>
    <w:p w:rsidR="00B4698F" w:rsidRDefault="00B4698F" w:rsidP="0054655F">
      <w:pPr>
        <w:pStyle w:val="ListParagraph"/>
        <w:tabs>
          <w:tab w:val="center" w:pos="4680"/>
        </w:tabs>
        <w:spacing w:line="360" w:lineRule="auto"/>
        <w:ind w:left="0"/>
        <w:jc w:val="both"/>
        <w:rPr>
          <w:b/>
          <w:szCs w:val="24"/>
        </w:rPr>
      </w:pPr>
    </w:p>
    <w:p w:rsidR="00B4698F" w:rsidRDefault="00B4698F" w:rsidP="0054655F">
      <w:pPr>
        <w:pStyle w:val="ListParagraph"/>
        <w:tabs>
          <w:tab w:val="center" w:pos="4680"/>
        </w:tabs>
        <w:spacing w:line="360" w:lineRule="auto"/>
        <w:ind w:left="0"/>
        <w:jc w:val="both"/>
        <w:rPr>
          <w:b/>
          <w:szCs w:val="24"/>
        </w:rPr>
      </w:pPr>
    </w:p>
    <w:p w:rsidR="00B4698F" w:rsidRDefault="00B4698F" w:rsidP="0054655F">
      <w:pPr>
        <w:pStyle w:val="ListParagraph"/>
        <w:tabs>
          <w:tab w:val="center" w:pos="4680"/>
        </w:tabs>
        <w:spacing w:line="360" w:lineRule="auto"/>
        <w:ind w:left="0"/>
        <w:jc w:val="both"/>
        <w:rPr>
          <w:b/>
          <w:szCs w:val="24"/>
        </w:rPr>
      </w:pPr>
    </w:p>
    <w:p w:rsidR="00B4698F" w:rsidRDefault="00B4698F" w:rsidP="0054655F">
      <w:pPr>
        <w:pStyle w:val="ListParagraph"/>
        <w:tabs>
          <w:tab w:val="center" w:pos="4680"/>
        </w:tabs>
        <w:spacing w:line="360" w:lineRule="auto"/>
        <w:ind w:left="0"/>
        <w:jc w:val="both"/>
        <w:rPr>
          <w:b/>
          <w:szCs w:val="24"/>
        </w:rPr>
      </w:pPr>
    </w:p>
    <w:p w:rsidR="00FF59D0" w:rsidRDefault="00FF59D0" w:rsidP="0054655F">
      <w:pPr>
        <w:pStyle w:val="ListParagraph"/>
        <w:tabs>
          <w:tab w:val="center" w:pos="4680"/>
        </w:tabs>
        <w:spacing w:line="360" w:lineRule="auto"/>
        <w:ind w:left="0"/>
        <w:jc w:val="both"/>
        <w:rPr>
          <w:b/>
          <w:szCs w:val="24"/>
        </w:rPr>
      </w:pPr>
    </w:p>
    <w:p w:rsidR="00FF59D0" w:rsidRDefault="00FF59D0" w:rsidP="0054655F">
      <w:pPr>
        <w:pStyle w:val="ListParagraph"/>
        <w:tabs>
          <w:tab w:val="center" w:pos="4680"/>
        </w:tabs>
        <w:spacing w:line="360" w:lineRule="auto"/>
        <w:ind w:left="0"/>
        <w:jc w:val="both"/>
        <w:rPr>
          <w:b/>
          <w:szCs w:val="24"/>
        </w:rPr>
      </w:pPr>
    </w:p>
    <w:p w:rsidR="00492B83" w:rsidRPr="0054655F" w:rsidRDefault="00492B83" w:rsidP="0054655F">
      <w:pPr>
        <w:pStyle w:val="ListParagraph"/>
        <w:tabs>
          <w:tab w:val="center" w:pos="4680"/>
        </w:tabs>
        <w:spacing w:line="360" w:lineRule="auto"/>
        <w:ind w:left="0"/>
        <w:jc w:val="both"/>
        <w:rPr>
          <w:b/>
          <w:szCs w:val="24"/>
        </w:rPr>
      </w:pPr>
      <w:r w:rsidRPr="0054655F">
        <w:rPr>
          <w:b/>
          <w:szCs w:val="24"/>
        </w:rPr>
        <w:t>REFERENCES</w:t>
      </w:r>
    </w:p>
    <w:p w:rsidR="00234E7F" w:rsidRPr="0054655F" w:rsidRDefault="004049B6" w:rsidP="0054655F">
      <w:pPr>
        <w:pStyle w:val="ListParagraph"/>
        <w:numPr>
          <w:ilvl w:val="0"/>
          <w:numId w:val="2"/>
        </w:numPr>
        <w:tabs>
          <w:tab w:val="center" w:pos="5580"/>
        </w:tabs>
        <w:spacing w:after="0" w:afterAutospacing="0" w:line="360" w:lineRule="auto"/>
        <w:ind w:left="360"/>
        <w:jc w:val="both"/>
        <w:rPr>
          <w:szCs w:val="24"/>
        </w:rPr>
      </w:pPr>
      <w:r w:rsidRPr="0054655F">
        <w:rPr>
          <w:szCs w:val="24"/>
        </w:rPr>
        <w:t>Robert Godin et al, Applying Concept Formation Methods to Software Reuse, IJSEKE, 5(1), 119-142, 1995.</w:t>
      </w:r>
    </w:p>
    <w:p w:rsidR="008C6DE1" w:rsidRPr="0054655F" w:rsidRDefault="006335E6" w:rsidP="0054655F">
      <w:pPr>
        <w:pStyle w:val="ListParagraph"/>
        <w:numPr>
          <w:ilvl w:val="0"/>
          <w:numId w:val="2"/>
        </w:numPr>
        <w:tabs>
          <w:tab w:val="center" w:pos="5580"/>
        </w:tabs>
        <w:spacing w:after="0" w:afterAutospacing="0" w:line="360" w:lineRule="auto"/>
        <w:ind w:left="360"/>
        <w:jc w:val="both"/>
        <w:rPr>
          <w:szCs w:val="24"/>
        </w:rPr>
      </w:pPr>
      <w:r w:rsidRPr="0054655F">
        <w:rPr>
          <w:szCs w:val="24"/>
        </w:rPr>
        <w:t>Bhanu Sridhar et al, ‘Software Reuse in Medical Database for Cardiac Patients using Pearson Family Equations’, International Journal of Computer Applications (0975-8887), Volume 58-No, 14, November 2012.</w:t>
      </w:r>
    </w:p>
    <w:p w:rsidR="00234E7F" w:rsidRPr="0054655F" w:rsidRDefault="00234E7F" w:rsidP="0054655F">
      <w:pPr>
        <w:pStyle w:val="ListParagraph"/>
        <w:numPr>
          <w:ilvl w:val="0"/>
          <w:numId w:val="2"/>
        </w:numPr>
        <w:shd w:val="clear" w:color="auto" w:fill="FFFFFF"/>
        <w:autoSpaceDE w:val="0"/>
        <w:autoSpaceDN w:val="0"/>
        <w:adjustRightInd w:val="0"/>
        <w:spacing w:after="0" w:afterAutospacing="0" w:line="360" w:lineRule="auto"/>
        <w:ind w:left="360"/>
        <w:jc w:val="both"/>
        <w:rPr>
          <w:bCs/>
          <w:color w:val="000000"/>
          <w:szCs w:val="24"/>
        </w:rPr>
      </w:pPr>
      <w:r w:rsidRPr="0054655F">
        <w:rPr>
          <w:rFonts w:eastAsia="FuturaBT-Medium"/>
          <w:szCs w:val="24"/>
        </w:rPr>
        <w:t xml:space="preserve">Bhanu Sridhar et al, </w:t>
      </w:r>
      <w:r w:rsidRPr="0054655F">
        <w:rPr>
          <w:bCs/>
          <w:color w:val="000000"/>
          <w:szCs w:val="24"/>
        </w:rPr>
        <w:t>Software Reuse in Cardiology Related Medical Database Using K-Means Clustering Technique, Journal of Software Engineering and Applications, 2012, Vol.5, No. 9, 682-686.</w:t>
      </w:r>
    </w:p>
    <w:p w:rsidR="00970919" w:rsidRPr="0054655F" w:rsidRDefault="00970919" w:rsidP="0054655F">
      <w:pPr>
        <w:pStyle w:val="ListParagraph"/>
        <w:numPr>
          <w:ilvl w:val="0"/>
          <w:numId w:val="2"/>
        </w:numPr>
        <w:shd w:val="clear" w:color="auto" w:fill="FFFFFF"/>
        <w:autoSpaceDE w:val="0"/>
        <w:autoSpaceDN w:val="0"/>
        <w:adjustRightInd w:val="0"/>
        <w:spacing w:after="0" w:afterAutospacing="0" w:line="360" w:lineRule="auto"/>
        <w:ind w:left="360"/>
        <w:jc w:val="both"/>
        <w:rPr>
          <w:szCs w:val="24"/>
          <w:lang w:val="en-US"/>
        </w:rPr>
      </w:pPr>
      <w:r w:rsidRPr="0054655F">
        <w:rPr>
          <w:szCs w:val="24"/>
          <w:lang w:val="en-US"/>
        </w:rPr>
        <w:t>Shantakumar Patil and Y</w:t>
      </w:r>
      <w:r w:rsidR="005E4DEA" w:rsidRPr="0054655F">
        <w:rPr>
          <w:szCs w:val="24"/>
          <w:lang w:val="en-US"/>
        </w:rPr>
        <w:t xml:space="preserve">. </w:t>
      </w:r>
      <w:r w:rsidRPr="0054655F">
        <w:rPr>
          <w:szCs w:val="24"/>
          <w:lang w:val="en-US"/>
        </w:rPr>
        <w:t xml:space="preserve">S. Kumaraswamy, </w:t>
      </w:r>
      <w:r w:rsidRPr="0054655F">
        <w:rPr>
          <w:bCs/>
          <w:szCs w:val="24"/>
          <w:lang w:val="en-US"/>
        </w:rPr>
        <w:t>Intelligent and Effective Heart Attack Prediction System Using Data Mining and Artificial Neural Network, European Journal of Scientific Research, Vol. 31, no. 4, 2009.</w:t>
      </w:r>
    </w:p>
    <w:p w:rsidR="008C6DE1" w:rsidRPr="0054655F" w:rsidRDefault="000E07A8" w:rsidP="0054655F">
      <w:pPr>
        <w:pStyle w:val="ListParagraph"/>
        <w:numPr>
          <w:ilvl w:val="0"/>
          <w:numId w:val="2"/>
        </w:numPr>
        <w:tabs>
          <w:tab w:val="center" w:pos="5580"/>
        </w:tabs>
        <w:spacing w:after="0" w:afterAutospacing="0" w:line="360" w:lineRule="auto"/>
        <w:ind w:left="360"/>
        <w:jc w:val="both"/>
        <w:rPr>
          <w:szCs w:val="24"/>
        </w:rPr>
      </w:pPr>
      <w:r w:rsidRPr="0054655F">
        <w:rPr>
          <w:szCs w:val="24"/>
          <w:lang w:val="en-US"/>
        </w:rPr>
        <w:t xml:space="preserve">Disease datasets from Machine Learning Repository, </w:t>
      </w:r>
      <w:hyperlink r:id="rId12" w:history="1">
        <w:r w:rsidRPr="0054655F">
          <w:rPr>
            <w:rStyle w:val="Hyperlink"/>
            <w:szCs w:val="24"/>
          </w:rPr>
          <w:t>http://archive.ics.uci.edu/ml/datasets</w:t>
        </w:r>
      </w:hyperlink>
    </w:p>
    <w:p w:rsidR="00806EB8" w:rsidRPr="0054655F" w:rsidRDefault="00806EB8" w:rsidP="0054655F">
      <w:pPr>
        <w:pStyle w:val="ListParagraph"/>
        <w:numPr>
          <w:ilvl w:val="0"/>
          <w:numId w:val="2"/>
        </w:numPr>
        <w:tabs>
          <w:tab w:val="center" w:pos="5580"/>
        </w:tabs>
        <w:spacing w:after="0" w:afterAutospacing="0" w:line="360" w:lineRule="auto"/>
        <w:ind w:left="360"/>
        <w:jc w:val="both"/>
        <w:rPr>
          <w:szCs w:val="24"/>
        </w:rPr>
      </w:pPr>
      <w:r w:rsidRPr="0054655F">
        <w:rPr>
          <w:rFonts w:eastAsiaTheme="minorHAnsi"/>
          <w:szCs w:val="24"/>
          <w:lang w:val="en-US"/>
        </w:rPr>
        <w:t xml:space="preserve">Quoted from: </w:t>
      </w:r>
      <w:hyperlink r:id="rId13" w:history="1">
        <w:r w:rsidRPr="0054655F">
          <w:rPr>
            <w:rStyle w:val="Hyperlink"/>
            <w:rFonts w:eastAsiaTheme="minorHAnsi"/>
            <w:szCs w:val="24"/>
            <w:lang w:val="en-US"/>
          </w:rPr>
          <w:t>http://en.wikipedia.org/wiki/Pearson_distribution</w:t>
        </w:r>
      </w:hyperlink>
    </w:p>
    <w:p w:rsidR="005E3726" w:rsidRDefault="005E3726" w:rsidP="005E3726">
      <w:pPr>
        <w:pStyle w:val="ListParagraph"/>
        <w:numPr>
          <w:ilvl w:val="0"/>
          <w:numId w:val="2"/>
        </w:numPr>
        <w:tabs>
          <w:tab w:val="center" w:pos="5580"/>
        </w:tabs>
        <w:spacing w:after="0" w:afterAutospacing="0" w:line="360" w:lineRule="auto"/>
        <w:ind w:left="360"/>
        <w:jc w:val="both"/>
        <w:rPr>
          <w:szCs w:val="24"/>
        </w:rPr>
      </w:pPr>
      <w:r w:rsidRPr="005E3726">
        <w:rPr>
          <w:szCs w:val="24"/>
        </w:rPr>
        <w:t>Abhinav Gupta and Karmeshu, Statistical Characterization of Speckle in Clinical Echocardiographic Images with Pearson Family of Distributions, Defence Science Journal, Vol. 61, No. 5, September 2011, pp. 473-478.</w:t>
      </w:r>
    </w:p>
    <w:p w:rsidR="00C40C51" w:rsidRPr="00F8707A" w:rsidRDefault="00C40C51" w:rsidP="00C40C51">
      <w:pPr>
        <w:pStyle w:val="ListParagraph"/>
        <w:numPr>
          <w:ilvl w:val="0"/>
          <w:numId w:val="2"/>
        </w:numPr>
        <w:tabs>
          <w:tab w:val="center" w:pos="5580"/>
        </w:tabs>
        <w:spacing w:after="0" w:afterAutospacing="0" w:line="360" w:lineRule="auto"/>
        <w:ind w:left="360"/>
        <w:jc w:val="both"/>
        <w:rPr>
          <w:szCs w:val="24"/>
        </w:rPr>
      </w:pPr>
      <w:r w:rsidRPr="00C40C51">
        <w:rPr>
          <w:bCs/>
          <w:szCs w:val="24"/>
          <w:lang w:val="en-US"/>
        </w:rPr>
        <w:t>Shyam Chidamber and Chris Kemerer, A Metrics Suite for Object Oriented Design, IEEE Transactions on Software Engineering, Vol. 20, No. 6, June 1994.</w:t>
      </w:r>
      <w:bookmarkStart w:id="0" w:name="_GoBack"/>
      <w:bookmarkEnd w:id="0"/>
    </w:p>
    <w:p w:rsidR="00F8707A" w:rsidRPr="00FA16B2" w:rsidRDefault="00F8707A" w:rsidP="00F8707A">
      <w:pPr>
        <w:numPr>
          <w:ilvl w:val="0"/>
          <w:numId w:val="2"/>
        </w:numPr>
        <w:autoSpaceDE w:val="0"/>
        <w:autoSpaceDN w:val="0"/>
        <w:adjustRightInd w:val="0"/>
        <w:spacing w:after="0" w:afterAutospacing="0" w:line="360" w:lineRule="auto"/>
        <w:ind w:left="360" w:right="4"/>
        <w:jc w:val="both"/>
        <w:rPr>
          <w:szCs w:val="24"/>
          <w:lang w:val="en-US"/>
        </w:rPr>
      </w:pPr>
      <w:r>
        <w:t xml:space="preserve">Spearman’s Rank Correlation Coefficient, Rank Correlation, </w:t>
      </w:r>
      <w:hyperlink r:id="rId14" w:history="1">
        <w:r>
          <w:rPr>
            <w:rStyle w:val="Hyperlink"/>
          </w:rPr>
          <w:t>http://en.wikipedia.org/wiki/Spearman%27s_rank_correlation_coefficient</w:t>
        </w:r>
      </w:hyperlink>
      <w:r>
        <w:t xml:space="preserve">, </w:t>
      </w:r>
      <w:r>
        <w:rPr>
          <w:szCs w:val="24"/>
        </w:rPr>
        <w:t>20/4/2013.</w:t>
      </w:r>
    </w:p>
    <w:p w:rsidR="00F8707A" w:rsidRPr="00C40C51" w:rsidRDefault="00AF127D" w:rsidP="00C40C51">
      <w:pPr>
        <w:pStyle w:val="ListParagraph"/>
        <w:numPr>
          <w:ilvl w:val="0"/>
          <w:numId w:val="2"/>
        </w:numPr>
        <w:tabs>
          <w:tab w:val="center" w:pos="5580"/>
        </w:tabs>
        <w:spacing w:after="0" w:afterAutospacing="0" w:line="360" w:lineRule="auto"/>
        <w:ind w:left="360"/>
        <w:jc w:val="both"/>
        <w:rPr>
          <w:szCs w:val="24"/>
        </w:rPr>
      </w:pPr>
      <w:r>
        <w:rPr>
          <w:szCs w:val="24"/>
        </w:rPr>
        <w:t xml:space="preserve">Precision and Recall, </w:t>
      </w:r>
      <w:hyperlink r:id="rId15" w:history="1">
        <w:r>
          <w:rPr>
            <w:rStyle w:val="Hyperlink"/>
          </w:rPr>
          <w:t>https://en.wikipedia.org/wiki/Precision_and_recall</w:t>
        </w:r>
      </w:hyperlink>
      <w:r>
        <w:t>, Wikipedia.</w:t>
      </w:r>
    </w:p>
    <w:p w:rsidR="00C40C51" w:rsidRPr="005E3726" w:rsidRDefault="00C40C51" w:rsidP="00C40C51">
      <w:pPr>
        <w:pStyle w:val="ListParagraph"/>
        <w:tabs>
          <w:tab w:val="center" w:pos="5580"/>
        </w:tabs>
        <w:spacing w:after="0" w:afterAutospacing="0" w:line="360" w:lineRule="auto"/>
        <w:ind w:left="360"/>
        <w:jc w:val="both"/>
        <w:rPr>
          <w:szCs w:val="24"/>
        </w:rPr>
      </w:pPr>
    </w:p>
    <w:p w:rsidR="002550AE" w:rsidRPr="0054655F" w:rsidRDefault="002550AE" w:rsidP="0054655F">
      <w:pPr>
        <w:tabs>
          <w:tab w:val="center" w:pos="5580"/>
        </w:tabs>
        <w:spacing w:after="0" w:afterAutospacing="0" w:line="276" w:lineRule="auto"/>
        <w:jc w:val="both"/>
        <w:rPr>
          <w:szCs w:val="24"/>
        </w:rPr>
      </w:pPr>
    </w:p>
    <w:p w:rsidR="006335E6" w:rsidRPr="0054655F" w:rsidRDefault="006335E6" w:rsidP="0054655F">
      <w:pPr>
        <w:tabs>
          <w:tab w:val="center" w:pos="5580"/>
        </w:tabs>
        <w:spacing w:after="0" w:afterAutospacing="0" w:line="276" w:lineRule="auto"/>
        <w:ind w:left="360" w:hanging="360"/>
        <w:jc w:val="both"/>
        <w:rPr>
          <w:b/>
          <w:szCs w:val="24"/>
        </w:rPr>
      </w:pPr>
    </w:p>
    <w:p w:rsidR="00492B83" w:rsidRPr="0054655F" w:rsidRDefault="00492B83" w:rsidP="0054655F">
      <w:pPr>
        <w:pStyle w:val="ListParagraph"/>
        <w:tabs>
          <w:tab w:val="center" w:pos="4680"/>
        </w:tabs>
        <w:spacing w:line="360" w:lineRule="auto"/>
        <w:ind w:left="0"/>
        <w:jc w:val="both"/>
        <w:rPr>
          <w:szCs w:val="24"/>
        </w:rPr>
      </w:pPr>
    </w:p>
    <w:p w:rsidR="00E2202C" w:rsidRPr="0054655F" w:rsidRDefault="00E2202C" w:rsidP="0054655F">
      <w:pPr>
        <w:jc w:val="both"/>
        <w:rPr>
          <w:szCs w:val="24"/>
        </w:rPr>
      </w:pPr>
    </w:p>
    <w:sectPr w:rsidR="00E2202C" w:rsidRPr="0054655F" w:rsidSect="00E2202C">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A0" w:rsidRDefault="00C95AA0" w:rsidP="000A4C73">
      <w:pPr>
        <w:spacing w:after="0"/>
      </w:pPr>
      <w:r>
        <w:separator/>
      </w:r>
    </w:p>
  </w:endnote>
  <w:endnote w:type="continuationSeparator" w:id="1">
    <w:p w:rsidR="00C95AA0" w:rsidRDefault="00C95AA0" w:rsidP="000A4C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FuturaB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A0" w:rsidRDefault="00C95AA0" w:rsidP="000A4C73">
      <w:pPr>
        <w:spacing w:after="0"/>
      </w:pPr>
      <w:r>
        <w:separator/>
      </w:r>
    </w:p>
  </w:footnote>
  <w:footnote w:type="continuationSeparator" w:id="1">
    <w:p w:rsidR="00C95AA0" w:rsidRDefault="00C95AA0" w:rsidP="000A4C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2" w:rsidRDefault="00203D79">
    <w:pPr>
      <w:pStyle w:val="Header"/>
      <w:jc w:val="right"/>
    </w:pPr>
    <w:fldSimple w:instr=" PAGE   \* MERGEFORMAT ">
      <w:r w:rsidR="00261806">
        <w:rPr>
          <w:noProof/>
        </w:rPr>
        <w:t>12</w:t>
      </w:r>
    </w:fldSimple>
  </w:p>
  <w:p w:rsidR="00E40D82" w:rsidRDefault="00E40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69B"/>
    <w:multiLevelType w:val="hybridMultilevel"/>
    <w:tmpl w:val="36DE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7039"/>
    <w:multiLevelType w:val="multilevel"/>
    <w:tmpl w:val="83C22C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C954C3"/>
    <w:multiLevelType w:val="hybridMultilevel"/>
    <w:tmpl w:val="7B62CC80"/>
    <w:lvl w:ilvl="0" w:tplc="AB708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A5E16"/>
    <w:multiLevelType w:val="hybridMultilevel"/>
    <w:tmpl w:val="EB3A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4673"/>
    <w:multiLevelType w:val="hybridMultilevel"/>
    <w:tmpl w:val="E9D8C386"/>
    <w:lvl w:ilvl="0" w:tplc="D170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16701"/>
    <w:multiLevelType w:val="hybridMultilevel"/>
    <w:tmpl w:val="BC58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D3EF6"/>
    <w:multiLevelType w:val="multilevel"/>
    <w:tmpl w:val="AA2CD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B4A41"/>
    <w:rsid w:val="0000428A"/>
    <w:rsid w:val="0003543C"/>
    <w:rsid w:val="000612B0"/>
    <w:rsid w:val="00063324"/>
    <w:rsid w:val="00064AD0"/>
    <w:rsid w:val="00064F4E"/>
    <w:rsid w:val="00067ECB"/>
    <w:rsid w:val="00070024"/>
    <w:rsid w:val="000903F6"/>
    <w:rsid w:val="00090AED"/>
    <w:rsid w:val="00096F1C"/>
    <w:rsid w:val="000A4C73"/>
    <w:rsid w:val="000D1D7C"/>
    <w:rsid w:val="000E07A8"/>
    <w:rsid w:val="000E7399"/>
    <w:rsid w:val="000F772A"/>
    <w:rsid w:val="00110D4E"/>
    <w:rsid w:val="00126B32"/>
    <w:rsid w:val="00142634"/>
    <w:rsid w:val="00153EC4"/>
    <w:rsid w:val="0018076B"/>
    <w:rsid w:val="0019131F"/>
    <w:rsid w:val="001B18CC"/>
    <w:rsid w:val="001D6221"/>
    <w:rsid w:val="001E2F56"/>
    <w:rsid w:val="001E74DE"/>
    <w:rsid w:val="00203D79"/>
    <w:rsid w:val="002234BA"/>
    <w:rsid w:val="00234E7F"/>
    <w:rsid w:val="002379C9"/>
    <w:rsid w:val="002432E8"/>
    <w:rsid w:val="00252530"/>
    <w:rsid w:val="002550AE"/>
    <w:rsid w:val="00261806"/>
    <w:rsid w:val="00281BD0"/>
    <w:rsid w:val="002C4695"/>
    <w:rsid w:val="002E5161"/>
    <w:rsid w:val="002E6E06"/>
    <w:rsid w:val="002F094D"/>
    <w:rsid w:val="00310DE7"/>
    <w:rsid w:val="003115EC"/>
    <w:rsid w:val="00315B58"/>
    <w:rsid w:val="003258C9"/>
    <w:rsid w:val="00335B99"/>
    <w:rsid w:val="003413D1"/>
    <w:rsid w:val="00343323"/>
    <w:rsid w:val="003469A7"/>
    <w:rsid w:val="00381016"/>
    <w:rsid w:val="00381720"/>
    <w:rsid w:val="003B067E"/>
    <w:rsid w:val="003E4DD7"/>
    <w:rsid w:val="003F3CF5"/>
    <w:rsid w:val="004009E6"/>
    <w:rsid w:val="00403AA9"/>
    <w:rsid w:val="004049B6"/>
    <w:rsid w:val="004061D1"/>
    <w:rsid w:val="004214FC"/>
    <w:rsid w:val="004413A1"/>
    <w:rsid w:val="00442510"/>
    <w:rsid w:val="0046678B"/>
    <w:rsid w:val="004828BF"/>
    <w:rsid w:val="00482CA3"/>
    <w:rsid w:val="00492B83"/>
    <w:rsid w:val="004C1BB9"/>
    <w:rsid w:val="004C6C73"/>
    <w:rsid w:val="004D45D1"/>
    <w:rsid w:val="004E58CB"/>
    <w:rsid w:val="004E7C09"/>
    <w:rsid w:val="004F6425"/>
    <w:rsid w:val="00507EB1"/>
    <w:rsid w:val="00511972"/>
    <w:rsid w:val="00532BFC"/>
    <w:rsid w:val="005432A7"/>
    <w:rsid w:val="0054655F"/>
    <w:rsid w:val="00560DAA"/>
    <w:rsid w:val="00565277"/>
    <w:rsid w:val="00572B1F"/>
    <w:rsid w:val="005775B9"/>
    <w:rsid w:val="00585FF8"/>
    <w:rsid w:val="005977E2"/>
    <w:rsid w:val="005A31C7"/>
    <w:rsid w:val="005B4E6D"/>
    <w:rsid w:val="005C689F"/>
    <w:rsid w:val="005E3726"/>
    <w:rsid w:val="005E4DEA"/>
    <w:rsid w:val="00603D24"/>
    <w:rsid w:val="006156A8"/>
    <w:rsid w:val="006335E6"/>
    <w:rsid w:val="00651D5D"/>
    <w:rsid w:val="00654F15"/>
    <w:rsid w:val="00656BFE"/>
    <w:rsid w:val="00695A4F"/>
    <w:rsid w:val="0069719B"/>
    <w:rsid w:val="006B3535"/>
    <w:rsid w:val="006C0FC4"/>
    <w:rsid w:val="006C5877"/>
    <w:rsid w:val="006E1A09"/>
    <w:rsid w:val="006E3F40"/>
    <w:rsid w:val="006E51E3"/>
    <w:rsid w:val="00723762"/>
    <w:rsid w:val="00737153"/>
    <w:rsid w:val="00752424"/>
    <w:rsid w:val="00764A07"/>
    <w:rsid w:val="00771F4E"/>
    <w:rsid w:val="007807FA"/>
    <w:rsid w:val="0078179D"/>
    <w:rsid w:val="00782F6D"/>
    <w:rsid w:val="00782FBF"/>
    <w:rsid w:val="007908BE"/>
    <w:rsid w:val="007A1B37"/>
    <w:rsid w:val="00806778"/>
    <w:rsid w:val="00806EB8"/>
    <w:rsid w:val="00807C81"/>
    <w:rsid w:val="00813F6D"/>
    <w:rsid w:val="008471E7"/>
    <w:rsid w:val="0085267A"/>
    <w:rsid w:val="0087082C"/>
    <w:rsid w:val="008C6DE1"/>
    <w:rsid w:val="008D3DAD"/>
    <w:rsid w:val="008E4199"/>
    <w:rsid w:val="008E6EC1"/>
    <w:rsid w:val="008F170A"/>
    <w:rsid w:val="008F7607"/>
    <w:rsid w:val="0091298C"/>
    <w:rsid w:val="00931D4C"/>
    <w:rsid w:val="009402EA"/>
    <w:rsid w:val="00970919"/>
    <w:rsid w:val="00982B6A"/>
    <w:rsid w:val="00991AFF"/>
    <w:rsid w:val="00993191"/>
    <w:rsid w:val="009A409E"/>
    <w:rsid w:val="009B4A41"/>
    <w:rsid w:val="009C176B"/>
    <w:rsid w:val="009C408C"/>
    <w:rsid w:val="009E0A36"/>
    <w:rsid w:val="009F727E"/>
    <w:rsid w:val="00A00C51"/>
    <w:rsid w:val="00A0296B"/>
    <w:rsid w:val="00A5739C"/>
    <w:rsid w:val="00A644E9"/>
    <w:rsid w:val="00A64E9E"/>
    <w:rsid w:val="00AA47CE"/>
    <w:rsid w:val="00AC2D31"/>
    <w:rsid w:val="00AC7085"/>
    <w:rsid w:val="00AF127D"/>
    <w:rsid w:val="00AF19F8"/>
    <w:rsid w:val="00B378EE"/>
    <w:rsid w:val="00B4698F"/>
    <w:rsid w:val="00B55BCF"/>
    <w:rsid w:val="00B91093"/>
    <w:rsid w:val="00BA04F8"/>
    <w:rsid w:val="00BA6E20"/>
    <w:rsid w:val="00BB1396"/>
    <w:rsid w:val="00BB75C0"/>
    <w:rsid w:val="00BC3DB9"/>
    <w:rsid w:val="00BC5EE6"/>
    <w:rsid w:val="00BE74FF"/>
    <w:rsid w:val="00C002CF"/>
    <w:rsid w:val="00C00E93"/>
    <w:rsid w:val="00C01CBB"/>
    <w:rsid w:val="00C246F4"/>
    <w:rsid w:val="00C32662"/>
    <w:rsid w:val="00C40C51"/>
    <w:rsid w:val="00C51B9E"/>
    <w:rsid w:val="00C70ED1"/>
    <w:rsid w:val="00C93470"/>
    <w:rsid w:val="00C95AA0"/>
    <w:rsid w:val="00C970BF"/>
    <w:rsid w:val="00CA0F58"/>
    <w:rsid w:val="00CA316C"/>
    <w:rsid w:val="00CC0F0A"/>
    <w:rsid w:val="00CD7682"/>
    <w:rsid w:val="00CE4FED"/>
    <w:rsid w:val="00D03039"/>
    <w:rsid w:val="00D17D86"/>
    <w:rsid w:val="00D214D6"/>
    <w:rsid w:val="00D26AA6"/>
    <w:rsid w:val="00D42A3F"/>
    <w:rsid w:val="00D50E87"/>
    <w:rsid w:val="00D60E0A"/>
    <w:rsid w:val="00D810C8"/>
    <w:rsid w:val="00D85565"/>
    <w:rsid w:val="00DA73EC"/>
    <w:rsid w:val="00DA7E9B"/>
    <w:rsid w:val="00DC694F"/>
    <w:rsid w:val="00DD15D7"/>
    <w:rsid w:val="00E00302"/>
    <w:rsid w:val="00E2202C"/>
    <w:rsid w:val="00E40D82"/>
    <w:rsid w:val="00E540BB"/>
    <w:rsid w:val="00E64C41"/>
    <w:rsid w:val="00E65658"/>
    <w:rsid w:val="00E67752"/>
    <w:rsid w:val="00EA4488"/>
    <w:rsid w:val="00EB2A3F"/>
    <w:rsid w:val="00ED0096"/>
    <w:rsid w:val="00EE6C61"/>
    <w:rsid w:val="00EF19CE"/>
    <w:rsid w:val="00EF7126"/>
    <w:rsid w:val="00F22095"/>
    <w:rsid w:val="00F32481"/>
    <w:rsid w:val="00F5001A"/>
    <w:rsid w:val="00F6175F"/>
    <w:rsid w:val="00F70865"/>
    <w:rsid w:val="00F864B0"/>
    <w:rsid w:val="00F8707A"/>
    <w:rsid w:val="00FB560C"/>
    <w:rsid w:val="00FD6461"/>
    <w:rsid w:val="00FD7D02"/>
    <w:rsid w:val="00FF0BA6"/>
    <w:rsid w:val="00FF5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34"/>
        <o:r id="V:Rule5" type="connector" idref="#_x0000_s103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41"/>
    <w:pPr>
      <w:spacing w:after="100" w:afterAutospacing="1" w:line="240" w:lineRule="auto"/>
      <w:jc w:val="center"/>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A41"/>
    <w:rPr>
      <w:color w:val="0000FF"/>
      <w:u w:val="single"/>
    </w:rPr>
  </w:style>
  <w:style w:type="paragraph" w:styleId="Header">
    <w:name w:val="header"/>
    <w:basedOn w:val="Normal"/>
    <w:link w:val="HeaderChar"/>
    <w:uiPriority w:val="99"/>
    <w:unhideWhenUsed/>
    <w:rsid w:val="009B4A41"/>
    <w:pPr>
      <w:tabs>
        <w:tab w:val="center" w:pos="4680"/>
        <w:tab w:val="right" w:pos="9360"/>
      </w:tabs>
    </w:pPr>
  </w:style>
  <w:style w:type="character" w:customStyle="1" w:styleId="HeaderChar">
    <w:name w:val="Header Char"/>
    <w:basedOn w:val="DefaultParagraphFont"/>
    <w:link w:val="Header"/>
    <w:uiPriority w:val="99"/>
    <w:rsid w:val="009B4A41"/>
    <w:rPr>
      <w:rFonts w:eastAsia="Calibri" w:cs="Times New Roman"/>
      <w:lang w:val="en-GB"/>
    </w:rPr>
  </w:style>
  <w:style w:type="character" w:customStyle="1" w:styleId="apple-converted-space">
    <w:name w:val="apple-converted-space"/>
    <w:basedOn w:val="DefaultParagraphFont"/>
    <w:rsid w:val="009B4A41"/>
  </w:style>
  <w:style w:type="character" w:customStyle="1" w:styleId="go">
    <w:name w:val="go"/>
    <w:basedOn w:val="DefaultParagraphFont"/>
    <w:rsid w:val="009B4A41"/>
  </w:style>
  <w:style w:type="paragraph" w:customStyle="1" w:styleId="Default">
    <w:name w:val="Default"/>
    <w:rsid w:val="00CA316C"/>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C70ED1"/>
    <w:pPr>
      <w:ind w:left="720"/>
      <w:contextualSpacing/>
    </w:pPr>
  </w:style>
  <w:style w:type="paragraph" w:styleId="BalloonText">
    <w:name w:val="Balloon Text"/>
    <w:basedOn w:val="Normal"/>
    <w:link w:val="BalloonTextChar"/>
    <w:uiPriority w:val="99"/>
    <w:semiHidden/>
    <w:unhideWhenUsed/>
    <w:rsid w:val="009931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91"/>
    <w:rPr>
      <w:rFonts w:ascii="Tahoma" w:eastAsia="Calibri" w:hAnsi="Tahoma" w:cs="Tahoma"/>
      <w:sz w:val="16"/>
      <w:szCs w:val="16"/>
      <w:lang w:val="en-GB"/>
    </w:rPr>
  </w:style>
  <w:style w:type="table" w:styleId="TableGrid">
    <w:name w:val="Table Grid"/>
    <w:basedOn w:val="TableNormal"/>
    <w:uiPriority w:val="59"/>
    <w:rsid w:val="00DD15D7"/>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7D02"/>
    <w:rPr>
      <w:color w:val="808080"/>
    </w:rPr>
  </w:style>
</w:styles>
</file>

<file path=word/webSettings.xml><?xml version="1.0" encoding="utf-8"?>
<w:webSettings xmlns:r="http://schemas.openxmlformats.org/officeDocument/2006/relationships" xmlns:w="http://schemas.openxmlformats.org/wordprocessingml/2006/main">
  <w:divs>
    <w:div w:id="347028918">
      <w:bodyDiv w:val="1"/>
      <w:marLeft w:val="0"/>
      <w:marRight w:val="0"/>
      <w:marTop w:val="0"/>
      <w:marBottom w:val="0"/>
      <w:divBdr>
        <w:top w:val="none" w:sz="0" w:space="0" w:color="auto"/>
        <w:left w:val="none" w:sz="0" w:space="0" w:color="auto"/>
        <w:bottom w:val="none" w:sz="0" w:space="0" w:color="auto"/>
        <w:right w:val="none" w:sz="0" w:space="0" w:color="auto"/>
      </w:divBdr>
    </w:div>
    <w:div w:id="7448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dharbhanu@gmail.com" TargetMode="External"/><Relationship Id="rId13" Type="http://schemas.openxmlformats.org/officeDocument/2006/relationships/hyperlink" Target="http://en.wikipedia.org/wiki/Pearson_distribu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ics.uci.edu/ml/datas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Precision_and_recall"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en.wikipedia.org/wiki/Spearman%27s_rank_correlation_coeffi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CC61-F3BD-456A-9AF0-8809064A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2014-09-14T00:07:00Z</dcterms:created>
  <dcterms:modified xsi:type="dcterms:W3CDTF">2014-09-14T00:07:00Z</dcterms:modified>
</cp:coreProperties>
</file>