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E89" w:rsidRPr="000D4047" w:rsidRDefault="008C51E4" w:rsidP="00FB7BF8">
      <w:pPr>
        <w:jc w:val="center"/>
        <w:rPr>
          <w:rFonts w:ascii="Times New Roman" w:hAnsi="Times New Roman" w:cs="Times New Roman"/>
          <w:b/>
          <w:sz w:val="24"/>
          <w:szCs w:val="24"/>
        </w:rPr>
      </w:pPr>
      <w:r>
        <w:rPr>
          <w:rFonts w:ascii="Times New Roman" w:hAnsi="Times New Roman" w:cs="Times New Roman"/>
          <w:b/>
          <w:sz w:val="24"/>
          <w:szCs w:val="24"/>
        </w:rPr>
        <w:t>PETROLEUM POTENTIAL</w:t>
      </w:r>
      <w:r w:rsidR="00A1447B" w:rsidRPr="000D4047">
        <w:rPr>
          <w:rFonts w:ascii="Times New Roman" w:hAnsi="Times New Roman" w:cs="Times New Roman"/>
          <w:b/>
          <w:sz w:val="24"/>
          <w:szCs w:val="24"/>
        </w:rPr>
        <w:t xml:space="preserve"> OF PALEOGENE</w:t>
      </w:r>
      <w:r w:rsidR="003D7298" w:rsidRPr="000D4047">
        <w:rPr>
          <w:rFonts w:ascii="Times New Roman" w:hAnsi="Times New Roman" w:cs="Times New Roman"/>
          <w:b/>
          <w:sz w:val="24"/>
          <w:szCs w:val="24"/>
        </w:rPr>
        <w:t>-</w:t>
      </w:r>
      <w:r w:rsidR="00A1447B" w:rsidRPr="000D4047">
        <w:rPr>
          <w:rFonts w:ascii="Times New Roman" w:hAnsi="Times New Roman" w:cs="Times New Roman"/>
          <w:b/>
          <w:sz w:val="24"/>
          <w:szCs w:val="24"/>
        </w:rPr>
        <w:t xml:space="preserve">NEOGENE AGE SEDIMENTS IN </w:t>
      </w:r>
      <w:r w:rsidR="00D4723F" w:rsidRPr="000D4047">
        <w:rPr>
          <w:rFonts w:ascii="Times New Roman" w:hAnsi="Times New Roman" w:cs="Times New Roman"/>
          <w:b/>
          <w:sz w:val="24"/>
          <w:szCs w:val="24"/>
        </w:rPr>
        <w:t xml:space="preserve">WELL </w:t>
      </w:r>
      <w:r w:rsidR="00A1447B" w:rsidRPr="000D4047">
        <w:rPr>
          <w:rFonts w:ascii="Times New Roman" w:hAnsi="Times New Roman" w:cs="Times New Roman"/>
          <w:b/>
          <w:sz w:val="24"/>
          <w:szCs w:val="24"/>
        </w:rPr>
        <w:t>TN-1</w:t>
      </w:r>
      <w:r w:rsidR="003D7298" w:rsidRPr="000D4047">
        <w:rPr>
          <w:rFonts w:ascii="Times New Roman" w:hAnsi="Times New Roman" w:cs="Times New Roman"/>
          <w:b/>
          <w:sz w:val="24"/>
          <w:szCs w:val="24"/>
        </w:rPr>
        <w:t>,</w:t>
      </w:r>
      <w:r w:rsidR="00A1447B" w:rsidRPr="000D4047">
        <w:rPr>
          <w:rFonts w:ascii="Times New Roman" w:hAnsi="Times New Roman" w:cs="Times New Roman"/>
          <w:b/>
          <w:sz w:val="24"/>
          <w:szCs w:val="24"/>
        </w:rPr>
        <w:t xml:space="preserve"> WESTERN NIGER DELTA BASIN, NIGERIA</w:t>
      </w:r>
    </w:p>
    <w:p w:rsidR="00A1447B" w:rsidRPr="000D4047" w:rsidRDefault="00090FC3" w:rsidP="00FB7BF8">
      <w:pPr>
        <w:jc w:val="center"/>
        <w:rPr>
          <w:rFonts w:ascii="Times New Roman" w:hAnsi="Times New Roman" w:cs="Times New Roman"/>
          <w:b/>
          <w:sz w:val="24"/>
          <w:szCs w:val="24"/>
        </w:rPr>
      </w:pPr>
      <w:r w:rsidRPr="00CB7CB4">
        <w:rPr>
          <w:rFonts w:ascii="Calibri" w:hAnsi="Calibri" w:cs="Times New Roman"/>
          <w:color w:val="000000"/>
          <w:sz w:val="28"/>
          <w:szCs w:val="28"/>
          <w:vertAlign w:val="superscript"/>
        </w:rPr>
        <w:t>*</w:t>
      </w:r>
      <w:r w:rsidR="00A1447B" w:rsidRPr="000D4047">
        <w:rPr>
          <w:rFonts w:ascii="Times New Roman" w:hAnsi="Times New Roman" w:cs="Times New Roman"/>
          <w:b/>
          <w:sz w:val="24"/>
          <w:szCs w:val="24"/>
        </w:rPr>
        <w:t>Osokpor, J.</w:t>
      </w:r>
      <w:r w:rsidR="008C51E4">
        <w:rPr>
          <w:rFonts w:ascii="Times New Roman" w:hAnsi="Times New Roman" w:cs="Times New Roman"/>
          <w:b/>
          <w:sz w:val="24"/>
          <w:szCs w:val="24"/>
        </w:rPr>
        <w:t>,</w:t>
      </w:r>
      <w:r w:rsidR="00A1447B" w:rsidRPr="000D4047">
        <w:rPr>
          <w:rFonts w:ascii="Times New Roman" w:hAnsi="Times New Roman" w:cs="Times New Roman"/>
          <w:b/>
          <w:sz w:val="24"/>
          <w:szCs w:val="24"/>
        </w:rPr>
        <w:t xml:space="preserve"> </w:t>
      </w:r>
      <w:r w:rsidRPr="00CB7CB4">
        <w:rPr>
          <w:rFonts w:ascii="Calibri" w:hAnsi="Calibri" w:cs="Times New Roman"/>
          <w:color w:val="000000"/>
          <w:sz w:val="28"/>
          <w:szCs w:val="28"/>
          <w:vertAlign w:val="superscript"/>
        </w:rPr>
        <w:t>**</w:t>
      </w:r>
      <w:r w:rsidR="00A1447B" w:rsidRPr="000D4047">
        <w:rPr>
          <w:rFonts w:ascii="Times New Roman" w:hAnsi="Times New Roman" w:cs="Times New Roman"/>
          <w:b/>
          <w:sz w:val="24"/>
          <w:szCs w:val="24"/>
        </w:rPr>
        <w:t>Lucas, F.A.</w:t>
      </w:r>
      <w:r w:rsidR="008C51E4">
        <w:rPr>
          <w:rFonts w:ascii="Times New Roman" w:hAnsi="Times New Roman" w:cs="Times New Roman"/>
          <w:b/>
          <w:sz w:val="24"/>
          <w:szCs w:val="24"/>
        </w:rPr>
        <w:t xml:space="preserve">, </w:t>
      </w:r>
      <w:r w:rsidRPr="00CB7CB4">
        <w:rPr>
          <w:rFonts w:ascii="Calibri" w:hAnsi="Calibri" w:cs="Times New Roman"/>
          <w:color w:val="000000"/>
          <w:sz w:val="28"/>
          <w:szCs w:val="28"/>
          <w:vertAlign w:val="superscript"/>
        </w:rPr>
        <w:t>**</w:t>
      </w:r>
      <w:r w:rsidR="008C51E4" w:rsidRPr="000D4047">
        <w:rPr>
          <w:rFonts w:ascii="Times New Roman" w:hAnsi="Times New Roman" w:cs="Times New Roman"/>
          <w:b/>
          <w:sz w:val="24"/>
          <w:szCs w:val="24"/>
        </w:rPr>
        <w:t>Osokpor, O.J.</w:t>
      </w:r>
      <w:r w:rsidR="008C51E4">
        <w:rPr>
          <w:rFonts w:ascii="Times New Roman" w:hAnsi="Times New Roman" w:cs="Times New Roman"/>
          <w:b/>
          <w:sz w:val="24"/>
          <w:szCs w:val="24"/>
        </w:rPr>
        <w:t>,</w:t>
      </w:r>
      <w:r w:rsidR="00A1447B" w:rsidRPr="000D4047">
        <w:rPr>
          <w:rFonts w:ascii="Times New Roman" w:hAnsi="Times New Roman" w:cs="Times New Roman"/>
          <w:b/>
          <w:sz w:val="24"/>
          <w:szCs w:val="24"/>
        </w:rPr>
        <w:t xml:space="preserve"> </w:t>
      </w:r>
      <w:r w:rsidRPr="00CB7CB4">
        <w:rPr>
          <w:rFonts w:ascii="Calibri" w:hAnsi="Calibri" w:cs="Times New Roman"/>
          <w:color w:val="000000"/>
          <w:sz w:val="28"/>
          <w:szCs w:val="28"/>
          <w:vertAlign w:val="superscript"/>
        </w:rPr>
        <w:t>*</w:t>
      </w:r>
      <w:proofErr w:type="spellStart"/>
      <w:r w:rsidR="00A1447B" w:rsidRPr="000D4047">
        <w:rPr>
          <w:rFonts w:ascii="Times New Roman" w:hAnsi="Times New Roman" w:cs="Times New Roman"/>
          <w:b/>
          <w:sz w:val="24"/>
          <w:szCs w:val="24"/>
        </w:rPr>
        <w:t>Overare</w:t>
      </w:r>
      <w:proofErr w:type="spellEnd"/>
      <w:r w:rsidR="00A1447B" w:rsidRPr="000D4047">
        <w:rPr>
          <w:rFonts w:ascii="Times New Roman" w:hAnsi="Times New Roman" w:cs="Times New Roman"/>
          <w:b/>
          <w:sz w:val="24"/>
          <w:szCs w:val="24"/>
        </w:rPr>
        <w:t>, B.</w:t>
      </w:r>
      <w:r w:rsidR="008C51E4">
        <w:rPr>
          <w:rFonts w:ascii="Times New Roman" w:hAnsi="Times New Roman" w:cs="Times New Roman"/>
          <w:b/>
          <w:sz w:val="24"/>
          <w:szCs w:val="24"/>
        </w:rPr>
        <w:t>,</w:t>
      </w:r>
      <w:r w:rsidR="00A1447B" w:rsidRPr="000D4047">
        <w:rPr>
          <w:rFonts w:ascii="Times New Roman" w:hAnsi="Times New Roman" w:cs="Times New Roman"/>
          <w:b/>
          <w:sz w:val="24"/>
          <w:szCs w:val="24"/>
        </w:rPr>
        <w:t xml:space="preserve"> </w:t>
      </w:r>
      <w:r w:rsidRPr="00CB7CB4">
        <w:rPr>
          <w:rFonts w:ascii="Calibri" w:hAnsi="Calibri" w:cs="Times New Roman"/>
          <w:color w:val="000000"/>
          <w:sz w:val="28"/>
          <w:szCs w:val="28"/>
          <w:vertAlign w:val="superscript"/>
        </w:rPr>
        <w:t>*</w:t>
      </w:r>
      <w:proofErr w:type="spellStart"/>
      <w:r w:rsidR="00AD3F19" w:rsidRPr="000D4047">
        <w:rPr>
          <w:rFonts w:ascii="Times New Roman" w:hAnsi="Times New Roman" w:cs="Times New Roman"/>
          <w:b/>
          <w:sz w:val="24"/>
          <w:szCs w:val="24"/>
        </w:rPr>
        <w:t>Alaminiokuma</w:t>
      </w:r>
      <w:proofErr w:type="spellEnd"/>
      <w:r w:rsidR="00AD3F19" w:rsidRPr="000D4047">
        <w:rPr>
          <w:rFonts w:ascii="Times New Roman" w:hAnsi="Times New Roman" w:cs="Times New Roman"/>
          <w:b/>
          <w:sz w:val="24"/>
          <w:szCs w:val="24"/>
        </w:rPr>
        <w:t>, G.</w:t>
      </w:r>
      <w:r w:rsidR="000D08DA">
        <w:rPr>
          <w:rFonts w:ascii="Times New Roman" w:hAnsi="Times New Roman" w:cs="Times New Roman"/>
          <w:b/>
          <w:sz w:val="24"/>
          <w:szCs w:val="24"/>
        </w:rPr>
        <w:t>I.</w:t>
      </w:r>
      <w:r w:rsidR="008C51E4">
        <w:rPr>
          <w:rFonts w:ascii="Times New Roman" w:hAnsi="Times New Roman" w:cs="Times New Roman"/>
          <w:b/>
          <w:sz w:val="24"/>
          <w:szCs w:val="24"/>
        </w:rPr>
        <w:t>,</w:t>
      </w:r>
      <w:r w:rsidR="00AD3F19" w:rsidRPr="000D4047">
        <w:rPr>
          <w:rFonts w:ascii="Times New Roman" w:hAnsi="Times New Roman" w:cs="Times New Roman"/>
          <w:b/>
          <w:sz w:val="24"/>
          <w:szCs w:val="24"/>
        </w:rPr>
        <w:t xml:space="preserve"> </w:t>
      </w:r>
      <w:r w:rsidRPr="00CB7CB4">
        <w:rPr>
          <w:rFonts w:ascii="Calibri" w:hAnsi="Calibri" w:cs="Times New Roman"/>
          <w:color w:val="000000"/>
          <w:sz w:val="28"/>
          <w:szCs w:val="28"/>
          <w:vertAlign w:val="superscript"/>
        </w:rPr>
        <w:t>*</w:t>
      </w:r>
      <w:proofErr w:type="spellStart"/>
      <w:r w:rsidR="007172DF" w:rsidRPr="000D4047">
        <w:rPr>
          <w:rFonts w:ascii="Times New Roman" w:hAnsi="Times New Roman" w:cs="Times New Roman"/>
          <w:b/>
          <w:sz w:val="24"/>
          <w:szCs w:val="24"/>
        </w:rPr>
        <w:t>Ogbe</w:t>
      </w:r>
      <w:proofErr w:type="spellEnd"/>
      <w:r w:rsidR="007172DF" w:rsidRPr="000D4047">
        <w:rPr>
          <w:rFonts w:ascii="Times New Roman" w:hAnsi="Times New Roman" w:cs="Times New Roman"/>
          <w:b/>
          <w:sz w:val="24"/>
          <w:szCs w:val="24"/>
        </w:rPr>
        <w:t>, O.B.</w:t>
      </w:r>
      <w:r>
        <w:rPr>
          <w:rFonts w:ascii="Times New Roman" w:hAnsi="Times New Roman" w:cs="Times New Roman"/>
          <w:b/>
          <w:sz w:val="24"/>
          <w:szCs w:val="24"/>
        </w:rPr>
        <w:t xml:space="preserve">, </w:t>
      </w:r>
      <w:r w:rsidRPr="00CB7CB4">
        <w:rPr>
          <w:rFonts w:ascii="Calibri" w:hAnsi="Calibri" w:cs="Times New Roman"/>
          <w:color w:val="000000"/>
          <w:sz w:val="28"/>
          <w:szCs w:val="28"/>
          <w:vertAlign w:val="superscript"/>
        </w:rPr>
        <w:t>*</w:t>
      </w:r>
      <w:proofErr w:type="spellStart"/>
      <w:r>
        <w:rPr>
          <w:rFonts w:ascii="Times New Roman" w:hAnsi="Times New Roman" w:cs="Times New Roman"/>
          <w:b/>
          <w:sz w:val="24"/>
          <w:szCs w:val="24"/>
        </w:rPr>
        <w:t>Izeze</w:t>
      </w:r>
      <w:proofErr w:type="spellEnd"/>
      <w:r>
        <w:rPr>
          <w:rFonts w:ascii="Times New Roman" w:hAnsi="Times New Roman" w:cs="Times New Roman"/>
          <w:b/>
          <w:sz w:val="24"/>
          <w:szCs w:val="24"/>
        </w:rPr>
        <w:t xml:space="preserve">, O.E, </w:t>
      </w:r>
      <w:r w:rsidRPr="00CB7CB4">
        <w:rPr>
          <w:rFonts w:ascii="Calibri" w:hAnsi="Calibri" w:cs="Times New Roman"/>
          <w:color w:val="000000"/>
          <w:sz w:val="28"/>
          <w:szCs w:val="28"/>
          <w:vertAlign w:val="superscript"/>
        </w:rPr>
        <w:t>*</w:t>
      </w:r>
      <w:proofErr w:type="spellStart"/>
      <w:r>
        <w:rPr>
          <w:rFonts w:ascii="Times New Roman" w:hAnsi="Times New Roman" w:cs="Times New Roman"/>
          <w:b/>
          <w:sz w:val="24"/>
          <w:szCs w:val="24"/>
        </w:rPr>
        <w:t>Daniya</w:t>
      </w:r>
      <w:proofErr w:type="spellEnd"/>
      <w:r>
        <w:rPr>
          <w:rFonts w:ascii="Times New Roman" w:hAnsi="Times New Roman" w:cs="Times New Roman"/>
          <w:b/>
          <w:sz w:val="24"/>
          <w:szCs w:val="24"/>
        </w:rPr>
        <w:t>, T.S.</w:t>
      </w:r>
      <w:r w:rsidR="00E13EED" w:rsidRPr="000D4047">
        <w:rPr>
          <w:rFonts w:ascii="Times New Roman" w:hAnsi="Times New Roman" w:cs="Times New Roman"/>
          <w:b/>
          <w:sz w:val="24"/>
          <w:szCs w:val="24"/>
        </w:rPr>
        <w:t xml:space="preserve"> </w:t>
      </w:r>
    </w:p>
    <w:p w:rsidR="00090FC3" w:rsidRPr="00CB5AC1" w:rsidRDefault="00090FC3" w:rsidP="00090FC3">
      <w:pPr>
        <w:autoSpaceDE w:val="0"/>
        <w:autoSpaceDN w:val="0"/>
        <w:adjustRightInd w:val="0"/>
        <w:spacing w:after="0" w:line="240" w:lineRule="auto"/>
        <w:rPr>
          <w:rFonts w:ascii="Times New Roman" w:hAnsi="Times New Roman" w:cs="Times New Roman"/>
          <w:color w:val="000000"/>
          <w:sz w:val="18"/>
          <w:szCs w:val="18"/>
        </w:rPr>
      </w:pPr>
      <w:r w:rsidRPr="00CB7CB4">
        <w:rPr>
          <w:rFonts w:ascii="Calibri" w:hAnsi="Calibri" w:cs="Times New Roman"/>
          <w:color w:val="000000"/>
          <w:sz w:val="28"/>
          <w:szCs w:val="28"/>
          <w:vertAlign w:val="superscript"/>
        </w:rPr>
        <w:t>*</w:t>
      </w:r>
      <w:r w:rsidRPr="00CB5AC1">
        <w:rPr>
          <w:rFonts w:ascii="Times New Roman" w:hAnsi="Times New Roman" w:cs="Times New Roman"/>
          <w:color w:val="000000"/>
          <w:sz w:val="18"/>
          <w:szCs w:val="18"/>
        </w:rPr>
        <w:t>Department of Earth Sciences, Federal University of Petroleum Resources, P.M.B 1221, Effurun, Delta State, Nigeria.</w:t>
      </w:r>
    </w:p>
    <w:p w:rsidR="00090FC3" w:rsidRPr="00CB5AC1" w:rsidRDefault="00090FC3" w:rsidP="00090FC3">
      <w:pPr>
        <w:autoSpaceDE w:val="0"/>
        <w:autoSpaceDN w:val="0"/>
        <w:adjustRightInd w:val="0"/>
        <w:spacing w:after="0" w:line="240" w:lineRule="auto"/>
        <w:rPr>
          <w:rFonts w:ascii="Times New Roman" w:hAnsi="Times New Roman" w:cs="Times New Roman"/>
          <w:color w:val="000000"/>
          <w:sz w:val="18"/>
          <w:szCs w:val="18"/>
        </w:rPr>
      </w:pPr>
      <w:r w:rsidRPr="00CB7CB4">
        <w:rPr>
          <w:rFonts w:ascii="Calibri" w:hAnsi="Calibri" w:cs="Times New Roman"/>
          <w:color w:val="000000"/>
          <w:sz w:val="28"/>
          <w:szCs w:val="28"/>
          <w:vertAlign w:val="superscript"/>
        </w:rPr>
        <w:t>**</w:t>
      </w:r>
      <w:r w:rsidRPr="00CB5AC1">
        <w:rPr>
          <w:rFonts w:ascii="Times New Roman" w:hAnsi="Times New Roman" w:cs="Times New Roman"/>
          <w:color w:val="000000"/>
          <w:sz w:val="18"/>
          <w:szCs w:val="18"/>
        </w:rPr>
        <w:t>Department of Geology, University of Benin, P.M.B 1154, Benin City, Edo State, Nigeria.</w:t>
      </w:r>
    </w:p>
    <w:p w:rsidR="00090FC3" w:rsidRPr="00CB5AC1" w:rsidRDefault="00090FC3" w:rsidP="00090FC3">
      <w:pPr>
        <w:spacing w:line="240" w:lineRule="auto"/>
        <w:jc w:val="center"/>
        <w:rPr>
          <w:rFonts w:ascii="Times New Roman" w:hAnsi="Times New Roman" w:cs="Times New Roman"/>
          <w:b/>
          <w:sz w:val="18"/>
          <w:szCs w:val="18"/>
        </w:rPr>
      </w:pPr>
      <w:r w:rsidRPr="00CB5AC1">
        <w:rPr>
          <w:rFonts w:ascii="Times New Roman" w:hAnsi="Times New Roman" w:cs="Times New Roman"/>
          <w:color w:val="000000"/>
          <w:sz w:val="18"/>
          <w:szCs w:val="18"/>
        </w:rPr>
        <w:t xml:space="preserve">Corresponding Author: Osokpor, J. </w:t>
      </w:r>
      <w:r w:rsidRPr="00CB5AC1">
        <w:rPr>
          <w:rFonts w:ascii="Times New Roman" w:hAnsi="Times New Roman" w:cs="Times New Roman"/>
          <w:color w:val="0000FF"/>
          <w:sz w:val="18"/>
          <w:szCs w:val="18"/>
        </w:rPr>
        <w:t>jmobo@yahoo.com</w:t>
      </w:r>
    </w:p>
    <w:p w:rsidR="00A1447B" w:rsidRPr="000D4047" w:rsidRDefault="00A1447B" w:rsidP="00FB7BF8">
      <w:pPr>
        <w:jc w:val="center"/>
        <w:rPr>
          <w:rFonts w:ascii="Times New Roman" w:hAnsi="Times New Roman" w:cs="Times New Roman"/>
          <w:b/>
          <w:sz w:val="24"/>
          <w:szCs w:val="24"/>
        </w:rPr>
      </w:pPr>
    </w:p>
    <w:p w:rsidR="00A1447B" w:rsidRPr="000D4047" w:rsidRDefault="00A1447B" w:rsidP="00FB7BF8">
      <w:pPr>
        <w:jc w:val="center"/>
        <w:rPr>
          <w:rFonts w:ascii="Times New Roman" w:hAnsi="Times New Roman" w:cs="Times New Roman"/>
          <w:b/>
          <w:sz w:val="24"/>
          <w:szCs w:val="24"/>
        </w:rPr>
      </w:pPr>
      <w:r w:rsidRPr="000D4047">
        <w:rPr>
          <w:rFonts w:ascii="Times New Roman" w:hAnsi="Times New Roman" w:cs="Times New Roman"/>
          <w:b/>
          <w:sz w:val="24"/>
          <w:szCs w:val="24"/>
        </w:rPr>
        <w:t>ABSTRACT</w:t>
      </w:r>
    </w:p>
    <w:p w:rsidR="001A141F" w:rsidRPr="00755E71" w:rsidRDefault="008C51E4" w:rsidP="00FB7BF8">
      <w:pPr>
        <w:spacing w:line="360" w:lineRule="auto"/>
        <w:jc w:val="both"/>
        <w:rPr>
          <w:rFonts w:ascii="Times New Roman" w:hAnsi="Times New Roman" w:cs="Times New Roman"/>
          <w:b/>
          <w:sz w:val="24"/>
          <w:szCs w:val="24"/>
        </w:rPr>
      </w:pPr>
      <w:r>
        <w:rPr>
          <w:rFonts w:ascii="Times New Roman" w:hAnsi="Times New Roman" w:cs="Times New Roman"/>
          <w:sz w:val="24"/>
          <w:szCs w:val="24"/>
        </w:rPr>
        <w:t>Petroleum potential</w:t>
      </w:r>
      <w:r w:rsidR="001A141F">
        <w:rPr>
          <w:rFonts w:ascii="Times New Roman" w:hAnsi="Times New Roman" w:cs="Times New Roman"/>
          <w:sz w:val="24"/>
          <w:szCs w:val="24"/>
        </w:rPr>
        <w:t xml:space="preserve"> of Paleogene-Neogene sediments from the western Niger Delta Basin as penetrated by the well TN-1 has been carried out using Rock-Eval techniques, with a view to </w:t>
      </w:r>
      <w:r w:rsidR="001A141F" w:rsidRPr="00372F74">
        <w:rPr>
          <w:rFonts w:ascii="Times New Roman" w:hAnsi="Times New Roman" w:cs="Times New Roman"/>
          <w:sz w:val="24"/>
          <w:szCs w:val="24"/>
        </w:rPr>
        <w:t>a</w:t>
      </w:r>
      <w:r w:rsidR="00985971">
        <w:rPr>
          <w:rFonts w:ascii="Times New Roman" w:hAnsi="Times New Roman" w:cs="Times New Roman"/>
          <w:sz w:val="24"/>
          <w:szCs w:val="24"/>
        </w:rPr>
        <w:t>ssessing source rock potentials</w:t>
      </w:r>
      <w:r w:rsidR="001A141F" w:rsidRPr="00372F74">
        <w:rPr>
          <w:rFonts w:ascii="Times New Roman" w:hAnsi="Times New Roman" w:cs="Times New Roman"/>
          <w:sz w:val="24"/>
          <w:szCs w:val="24"/>
        </w:rPr>
        <w:t xml:space="preserve"> </w:t>
      </w:r>
      <w:r w:rsidR="00985971">
        <w:rPr>
          <w:rFonts w:ascii="Times New Roman" w:hAnsi="Times New Roman" w:cs="Times New Roman"/>
          <w:sz w:val="24"/>
          <w:szCs w:val="24"/>
        </w:rPr>
        <w:t>and</w:t>
      </w:r>
      <w:r w:rsidR="001A141F" w:rsidRPr="00372F74">
        <w:rPr>
          <w:rFonts w:ascii="Times New Roman" w:hAnsi="Times New Roman" w:cs="Times New Roman"/>
          <w:sz w:val="24"/>
          <w:szCs w:val="24"/>
        </w:rPr>
        <w:t xml:space="preserve"> maturity</w:t>
      </w:r>
      <w:r w:rsidR="00985971">
        <w:rPr>
          <w:rFonts w:ascii="Times New Roman" w:hAnsi="Times New Roman" w:cs="Times New Roman"/>
          <w:sz w:val="24"/>
          <w:szCs w:val="24"/>
        </w:rPr>
        <w:t xml:space="preserve"> status of </w:t>
      </w:r>
      <w:r w:rsidR="003E2537">
        <w:rPr>
          <w:rFonts w:ascii="Times New Roman" w:hAnsi="Times New Roman" w:cs="Times New Roman"/>
          <w:sz w:val="24"/>
          <w:szCs w:val="24"/>
        </w:rPr>
        <w:t xml:space="preserve">sections of </w:t>
      </w:r>
      <w:r w:rsidR="00985971">
        <w:rPr>
          <w:rFonts w:ascii="Times New Roman" w:hAnsi="Times New Roman" w:cs="Times New Roman"/>
          <w:sz w:val="24"/>
          <w:szCs w:val="24"/>
        </w:rPr>
        <w:t xml:space="preserve">the Agbada and Akata Formations </w:t>
      </w:r>
      <w:r w:rsidR="003E2537">
        <w:rPr>
          <w:rFonts w:ascii="Times New Roman" w:hAnsi="Times New Roman" w:cs="Times New Roman"/>
          <w:sz w:val="24"/>
          <w:szCs w:val="24"/>
        </w:rPr>
        <w:t xml:space="preserve">penetrated </w:t>
      </w:r>
      <w:r w:rsidR="00985971">
        <w:rPr>
          <w:rFonts w:ascii="Times New Roman" w:hAnsi="Times New Roman" w:cs="Times New Roman"/>
          <w:sz w:val="24"/>
          <w:szCs w:val="24"/>
        </w:rPr>
        <w:t xml:space="preserve">in the well. </w:t>
      </w:r>
      <w:r w:rsidR="000C0A30">
        <w:rPr>
          <w:rFonts w:ascii="Times New Roman" w:hAnsi="Times New Roman" w:cs="Times New Roman"/>
          <w:sz w:val="24"/>
          <w:szCs w:val="24"/>
        </w:rPr>
        <w:t>Total organic carbon</w:t>
      </w:r>
      <w:r w:rsidR="001A141F" w:rsidRPr="00372F74">
        <w:rPr>
          <w:rFonts w:ascii="Times New Roman" w:hAnsi="Times New Roman" w:cs="Times New Roman"/>
          <w:sz w:val="24"/>
          <w:szCs w:val="24"/>
        </w:rPr>
        <w:t xml:space="preserve"> analyses </w:t>
      </w:r>
      <w:r w:rsidR="00BD35EE">
        <w:rPr>
          <w:rFonts w:ascii="Times New Roman" w:hAnsi="Times New Roman" w:cs="Times New Roman"/>
          <w:sz w:val="24"/>
          <w:szCs w:val="24"/>
        </w:rPr>
        <w:t xml:space="preserve">of the sediments was carried out </w:t>
      </w:r>
      <w:r w:rsidR="001A141F" w:rsidRPr="00372F74">
        <w:rPr>
          <w:rFonts w:ascii="Times New Roman" w:hAnsi="Times New Roman" w:cs="Times New Roman"/>
          <w:sz w:val="24"/>
          <w:szCs w:val="24"/>
        </w:rPr>
        <w:t>using an ELTRA CS800 carbon-</w:t>
      </w:r>
      <w:proofErr w:type="spellStart"/>
      <w:r w:rsidR="001A141F" w:rsidRPr="00372F74">
        <w:rPr>
          <w:rFonts w:ascii="Times New Roman" w:hAnsi="Times New Roman" w:cs="Times New Roman"/>
          <w:sz w:val="24"/>
          <w:szCs w:val="24"/>
        </w:rPr>
        <w:t>sulphur</w:t>
      </w:r>
      <w:proofErr w:type="spellEnd"/>
      <w:r w:rsidR="001A141F" w:rsidRPr="00372F74">
        <w:rPr>
          <w:rFonts w:ascii="Times New Roman" w:hAnsi="Times New Roman" w:cs="Times New Roman"/>
          <w:sz w:val="24"/>
          <w:szCs w:val="24"/>
        </w:rPr>
        <w:t xml:space="preserve"> determinator, </w:t>
      </w:r>
      <w:r w:rsidR="00BD35EE">
        <w:rPr>
          <w:rFonts w:ascii="Times New Roman" w:hAnsi="Times New Roman" w:cs="Times New Roman"/>
          <w:sz w:val="24"/>
          <w:szCs w:val="24"/>
        </w:rPr>
        <w:t xml:space="preserve">while </w:t>
      </w:r>
      <w:r w:rsidR="001A141F" w:rsidRPr="00372F74">
        <w:rPr>
          <w:rFonts w:ascii="Times New Roman" w:hAnsi="Times New Roman" w:cs="Times New Roman"/>
          <w:sz w:val="24"/>
          <w:szCs w:val="24"/>
        </w:rPr>
        <w:t xml:space="preserve">Rock-Eval pyrolysis </w:t>
      </w:r>
      <w:r w:rsidR="00BD35EE">
        <w:rPr>
          <w:rFonts w:ascii="Times New Roman" w:hAnsi="Times New Roman" w:cs="Times New Roman"/>
          <w:sz w:val="24"/>
          <w:szCs w:val="24"/>
        </w:rPr>
        <w:t xml:space="preserve">was performed </w:t>
      </w:r>
      <w:r w:rsidR="00E365DD">
        <w:rPr>
          <w:rFonts w:ascii="Times New Roman" w:hAnsi="Times New Roman" w:cs="Times New Roman"/>
          <w:sz w:val="24"/>
          <w:szCs w:val="24"/>
        </w:rPr>
        <w:t>with</w:t>
      </w:r>
      <w:r w:rsidR="001A141F" w:rsidRPr="00372F74">
        <w:rPr>
          <w:rFonts w:ascii="Times New Roman" w:hAnsi="Times New Roman" w:cs="Times New Roman"/>
          <w:sz w:val="24"/>
          <w:szCs w:val="24"/>
        </w:rPr>
        <w:t xml:space="preserve"> a </w:t>
      </w:r>
      <w:r w:rsidR="00985971">
        <w:rPr>
          <w:rFonts w:ascii="Times New Roman" w:hAnsi="Times New Roman" w:cs="Times New Roman"/>
          <w:sz w:val="24"/>
          <w:szCs w:val="24"/>
        </w:rPr>
        <w:t>Vinci Tech Rock-Eval 6 analyzer</w:t>
      </w:r>
      <w:r w:rsidR="001A141F" w:rsidRPr="00372F74">
        <w:rPr>
          <w:rFonts w:ascii="Times New Roman" w:hAnsi="Times New Roman" w:cs="Times New Roman"/>
          <w:sz w:val="24"/>
          <w:szCs w:val="24"/>
        </w:rPr>
        <w:t>. Hydrocarbon generative potentia</w:t>
      </w:r>
      <w:r w:rsidR="00BD35EE">
        <w:rPr>
          <w:rFonts w:ascii="Times New Roman" w:hAnsi="Times New Roman" w:cs="Times New Roman"/>
          <w:sz w:val="24"/>
          <w:szCs w:val="24"/>
        </w:rPr>
        <w:t>l based on TOC (</w:t>
      </w:r>
      <w:r w:rsidR="00BD35EE" w:rsidRPr="00170934">
        <w:rPr>
          <w:rFonts w:ascii="Times New Roman" w:hAnsi="Times New Roman" w:cs="Times New Roman"/>
          <w:sz w:val="24"/>
          <w:szCs w:val="24"/>
        </w:rPr>
        <w:t xml:space="preserve">1.15 – </w:t>
      </w:r>
      <w:r w:rsidR="00832FA1" w:rsidRPr="00170934">
        <w:rPr>
          <w:rFonts w:ascii="Times New Roman" w:hAnsi="Times New Roman" w:cs="Times New Roman"/>
          <w:sz w:val="24"/>
          <w:szCs w:val="24"/>
        </w:rPr>
        <w:t>16.11</w:t>
      </w:r>
      <w:r w:rsidR="00832FA1">
        <w:rPr>
          <w:rFonts w:ascii="Times New Roman" w:hAnsi="Times New Roman" w:cs="Times New Roman"/>
          <w:sz w:val="24"/>
          <w:szCs w:val="24"/>
        </w:rPr>
        <w:t>w %</w:t>
      </w:r>
      <w:r w:rsidR="00BD35EE">
        <w:rPr>
          <w:rFonts w:ascii="Times New Roman" w:hAnsi="Times New Roman" w:cs="Times New Roman"/>
          <w:sz w:val="24"/>
          <w:szCs w:val="24"/>
        </w:rPr>
        <w:t>), S1 (</w:t>
      </w:r>
      <w:r w:rsidR="00BD35EE" w:rsidRPr="001C1134">
        <w:rPr>
          <w:rFonts w:ascii="Times New Roman" w:eastAsia="Times New Roman" w:hAnsi="Times New Roman" w:cs="Times New Roman"/>
          <w:color w:val="000000"/>
          <w:sz w:val="24"/>
          <w:szCs w:val="24"/>
        </w:rPr>
        <w:t>0.15 – 10.04</w:t>
      </w:r>
      <w:r w:rsidR="00BD35EE">
        <w:rPr>
          <w:rFonts w:ascii="Times New Roman" w:hAnsi="Times New Roman" w:cs="Times New Roman"/>
          <w:sz w:val="24"/>
          <w:szCs w:val="24"/>
        </w:rPr>
        <w:t>) and S2 (</w:t>
      </w:r>
      <w:r w:rsidR="00BD35EE" w:rsidRPr="001C1134">
        <w:rPr>
          <w:rFonts w:ascii="Times New Roman" w:eastAsia="Times New Roman" w:hAnsi="Times New Roman" w:cs="Times New Roman"/>
          <w:color w:val="000000"/>
          <w:sz w:val="24"/>
          <w:szCs w:val="24"/>
        </w:rPr>
        <w:t xml:space="preserve">0.79 – </w:t>
      </w:r>
      <w:r w:rsidR="00B87FA7">
        <w:rPr>
          <w:rFonts w:ascii="Times New Roman" w:eastAsia="Times New Roman" w:hAnsi="Times New Roman" w:cs="Times New Roman"/>
          <w:color w:val="000000"/>
          <w:sz w:val="24"/>
          <w:szCs w:val="24"/>
        </w:rPr>
        <w:t>107.7</w:t>
      </w:r>
      <w:r w:rsidR="00BD35EE">
        <w:rPr>
          <w:rFonts w:ascii="Times New Roman" w:hAnsi="Times New Roman" w:cs="Times New Roman"/>
          <w:sz w:val="24"/>
          <w:szCs w:val="24"/>
        </w:rPr>
        <w:t>), show</w:t>
      </w:r>
      <w:r w:rsidR="001A141F" w:rsidRPr="00372F74">
        <w:rPr>
          <w:rFonts w:ascii="Times New Roman" w:hAnsi="Times New Roman" w:cs="Times New Roman"/>
          <w:sz w:val="24"/>
          <w:szCs w:val="24"/>
        </w:rPr>
        <w:t xml:space="preserve"> good to excel</w:t>
      </w:r>
      <w:r w:rsidR="00985971">
        <w:rPr>
          <w:rFonts w:ascii="Times New Roman" w:hAnsi="Times New Roman" w:cs="Times New Roman"/>
          <w:sz w:val="24"/>
          <w:szCs w:val="24"/>
        </w:rPr>
        <w:t>lent</w:t>
      </w:r>
      <w:r w:rsidR="00BD35EE">
        <w:rPr>
          <w:rFonts w:ascii="Times New Roman" w:hAnsi="Times New Roman" w:cs="Times New Roman"/>
          <w:sz w:val="24"/>
          <w:szCs w:val="24"/>
        </w:rPr>
        <w:t xml:space="preserve"> source rocks</w:t>
      </w:r>
      <w:r w:rsidR="001A141F" w:rsidRPr="00372F74">
        <w:rPr>
          <w:rFonts w:ascii="Times New Roman" w:hAnsi="Times New Roman" w:cs="Times New Roman"/>
          <w:sz w:val="24"/>
          <w:szCs w:val="24"/>
        </w:rPr>
        <w:t xml:space="preserve">. TOC </w:t>
      </w:r>
      <w:proofErr w:type="spellStart"/>
      <w:r w:rsidR="001A141F" w:rsidRPr="00372F74">
        <w:rPr>
          <w:rFonts w:ascii="Times New Roman" w:hAnsi="Times New Roman" w:cs="Times New Roman"/>
          <w:sz w:val="24"/>
          <w:szCs w:val="24"/>
        </w:rPr>
        <w:t>vs</w:t>
      </w:r>
      <w:proofErr w:type="spellEnd"/>
      <w:r w:rsidR="001A141F" w:rsidRPr="00372F74">
        <w:rPr>
          <w:rFonts w:ascii="Times New Roman" w:hAnsi="Times New Roman" w:cs="Times New Roman"/>
          <w:sz w:val="24"/>
          <w:szCs w:val="24"/>
        </w:rPr>
        <w:t xml:space="preserve"> GP show good to very good</w:t>
      </w:r>
      <w:r w:rsidR="007F6685">
        <w:rPr>
          <w:rFonts w:ascii="Times New Roman" w:hAnsi="Times New Roman" w:cs="Times New Roman"/>
          <w:sz w:val="24"/>
          <w:szCs w:val="24"/>
        </w:rPr>
        <w:t xml:space="preserve"> source rocks. The hydrogen index (HI) range from </w:t>
      </w:r>
      <w:r w:rsidR="007F6685" w:rsidRPr="001C1134">
        <w:rPr>
          <w:rFonts w:ascii="Times New Roman" w:eastAsia="Times New Roman" w:hAnsi="Times New Roman" w:cs="Times New Roman"/>
          <w:color w:val="000000"/>
          <w:sz w:val="24"/>
          <w:szCs w:val="24"/>
        </w:rPr>
        <w:t>62 –6</w:t>
      </w:r>
      <w:r w:rsidR="00AE3017">
        <w:rPr>
          <w:rFonts w:ascii="Times New Roman" w:eastAsia="Times New Roman" w:hAnsi="Times New Roman" w:cs="Times New Roman"/>
          <w:color w:val="000000"/>
          <w:sz w:val="24"/>
          <w:szCs w:val="24"/>
        </w:rPr>
        <w:t>7</w:t>
      </w:r>
      <w:r w:rsidR="007F6685" w:rsidRPr="001C1134">
        <w:rPr>
          <w:rFonts w:ascii="Times New Roman" w:eastAsia="Times New Roman" w:hAnsi="Times New Roman" w:cs="Times New Roman"/>
          <w:color w:val="000000"/>
          <w:sz w:val="24"/>
          <w:szCs w:val="24"/>
        </w:rPr>
        <w:t>1</w:t>
      </w:r>
      <w:r w:rsidR="00E365DD">
        <w:rPr>
          <w:rFonts w:ascii="Times New Roman" w:eastAsia="Times New Roman" w:hAnsi="Times New Roman" w:cs="Times New Roman"/>
          <w:color w:val="000000"/>
          <w:sz w:val="24"/>
          <w:szCs w:val="24"/>
        </w:rPr>
        <w:t xml:space="preserve"> </w:t>
      </w:r>
      <w:proofErr w:type="spellStart"/>
      <w:r w:rsidR="00E365DD">
        <w:rPr>
          <w:rFonts w:ascii="Times New Roman" w:eastAsia="Times New Roman" w:hAnsi="Times New Roman" w:cs="Times New Roman"/>
          <w:color w:val="000000"/>
          <w:sz w:val="24"/>
          <w:szCs w:val="24"/>
        </w:rPr>
        <w:t>mgHC</w:t>
      </w:r>
      <w:proofErr w:type="spellEnd"/>
      <w:r w:rsidR="00E365DD">
        <w:rPr>
          <w:rFonts w:ascii="Times New Roman" w:eastAsia="Times New Roman" w:hAnsi="Times New Roman" w:cs="Times New Roman"/>
          <w:color w:val="000000"/>
          <w:sz w:val="24"/>
          <w:szCs w:val="24"/>
        </w:rPr>
        <w:t>/gTOC</w:t>
      </w:r>
      <w:r w:rsidR="007F6685">
        <w:rPr>
          <w:rFonts w:ascii="Times New Roman" w:eastAsia="Times New Roman" w:hAnsi="Times New Roman" w:cs="Times New Roman"/>
          <w:color w:val="000000"/>
          <w:sz w:val="24"/>
          <w:szCs w:val="24"/>
        </w:rPr>
        <w:t xml:space="preserve"> indicating types I – III kerogen,</w:t>
      </w:r>
      <w:r w:rsidR="00BD35EE">
        <w:rPr>
          <w:rFonts w:ascii="Times New Roman" w:hAnsi="Times New Roman" w:cs="Times New Roman"/>
          <w:sz w:val="24"/>
          <w:szCs w:val="24"/>
        </w:rPr>
        <w:t xml:space="preserve"> while</w:t>
      </w:r>
      <w:r w:rsidR="001A141F" w:rsidRPr="00372F74">
        <w:rPr>
          <w:rFonts w:ascii="Times New Roman" w:hAnsi="Times New Roman" w:cs="Times New Roman"/>
          <w:sz w:val="24"/>
          <w:szCs w:val="24"/>
        </w:rPr>
        <w:t xml:space="preserve"> Kerogen typing based on S</w:t>
      </w:r>
      <w:r w:rsidR="001A141F" w:rsidRPr="00372F74">
        <w:rPr>
          <w:rFonts w:ascii="Times New Roman" w:hAnsi="Times New Roman" w:cs="Times New Roman"/>
          <w:sz w:val="24"/>
          <w:szCs w:val="24"/>
          <w:vertAlign w:val="subscript"/>
        </w:rPr>
        <w:t>2</w:t>
      </w:r>
      <w:r w:rsidR="001A141F" w:rsidRPr="00372F74">
        <w:rPr>
          <w:rFonts w:ascii="Times New Roman" w:hAnsi="Times New Roman" w:cs="Times New Roman"/>
          <w:sz w:val="24"/>
          <w:szCs w:val="24"/>
        </w:rPr>
        <w:t>/S</w:t>
      </w:r>
      <w:r w:rsidR="001A141F" w:rsidRPr="00372F74">
        <w:rPr>
          <w:rFonts w:ascii="Times New Roman" w:hAnsi="Times New Roman" w:cs="Times New Roman"/>
          <w:sz w:val="24"/>
          <w:szCs w:val="24"/>
          <w:vertAlign w:val="subscript"/>
        </w:rPr>
        <w:t>3</w:t>
      </w:r>
      <w:r w:rsidR="001A141F" w:rsidRPr="00372F74">
        <w:rPr>
          <w:rFonts w:ascii="Times New Roman" w:hAnsi="Times New Roman" w:cs="Times New Roman"/>
          <w:sz w:val="24"/>
          <w:szCs w:val="24"/>
        </w:rPr>
        <w:t xml:space="preserve">, HI </w:t>
      </w:r>
      <w:proofErr w:type="spellStart"/>
      <w:r w:rsidR="001A141F" w:rsidRPr="00372F74">
        <w:rPr>
          <w:rFonts w:ascii="Times New Roman" w:hAnsi="Times New Roman" w:cs="Times New Roman"/>
          <w:sz w:val="24"/>
          <w:szCs w:val="24"/>
        </w:rPr>
        <w:t>vs</w:t>
      </w:r>
      <w:proofErr w:type="spellEnd"/>
      <w:r w:rsidR="001A141F">
        <w:rPr>
          <w:rFonts w:ascii="Times New Roman" w:hAnsi="Times New Roman" w:cs="Times New Roman"/>
          <w:sz w:val="24"/>
          <w:szCs w:val="24"/>
        </w:rPr>
        <w:t xml:space="preserve"> OI and HI </w:t>
      </w:r>
      <w:proofErr w:type="spellStart"/>
      <w:r w:rsidR="001A141F">
        <w:rPr>
          <w:rFonts w:ascii="Times New Roman" w:hAnsi="Times New Roman" w:cs="Times New Roman"/>
          <w:sz w:val="24"/>
          <w:szCs w:val="24"/>
        </w:rPr>
        <w:t>vs</w:t>
      </w:r>
      <w:proofErr w:type="spellEnd"/>
      <w:r w:rsidR="001A141F">
        <w:rPr>
          <w:rFonts w:ascii="Times New Roman" w:hAnsi="Times New Roman" w:cs="Times New Roman"/>
          <w:sz w:val="24"/>
          <w:szCs w:val="24"/>
        </w:rPr>
        <w:t xml:space="preserve"> </w:t>
      </w:r>
      <w:proofErr w:type="spellStart"/>
      <w:r w:rsidR="001A141F">
        <w:rPr>
          <w:rFonts w:ascii="Times New Roman" w:hAnsi="Times New Roman" w:cs="Times New Roman"/>
          <w:sz w:val="24"/>
          <w:szCs w:val="24"/>
        </w:rPr>
        <w:t>Tmax</w:t>
      </w:r>
      <w:proofErr w:type="spellEnd"/>
      <w:r w:rsidR="001A141F">
        <w:rPr>
          <w:rFonts w:ascii="Times New Roman" w:hAnsi="Times New Roman" w:cs="Times New Roman"/>
          <w:sz w:val="24"/>
          <w:szCs w:val="24"/>
        </w:rPr>
        <w:t xml:space="preserve"> (°C), class</w:t>
      </w:r>
      <w:r w:rsidR="001A141F" w:rsidRPr="00372F74">
        <w:rPr>
          <w:rFonts w:ascii="Times New Roman" w:hAnsi="Times New Roman" w:cs="Times New Roman"/>
          <w:sz w:val="24"/>
          <w:szCs w:val="24"/>
        </w:rPr>
        <w:t xml:space="preserve"> kerogen </w:t>
      </w:r>
      <w:r w:rsidR="00BD35EE">
        <w:rPr>
          <w:rFonts w:ascii="Times New Roman" w:hAnsi="Times New Roman" w:cs="Times New Roman"/>
          <w:sz w:val="24"/>
          <w:szCs w:val="24"/>
        </w:rPr>
        <w:t xml:space="preserve">form the well section </w:t>
      </w:r>
      <w:r w:rsidR="001A141F" w:rsidRPr="00372F74">
        <w:rPr>
          <w:rFonts w:ascii="Times New Roman" w:hAnsi="Times New Roman" w:cs="Times New Roman"/>
          <w:sz w:val="24"/>
          <w:szCs w:val="24"/>
        </w:rPr>
        <w:t xml:space="preserve">as oil-prone to inert. </w:t>
      </w:r>
      <w:proofErr w:type="spellStart"/>
      <w:r w:rsidR="001A141F" w:rsidRPr="00372F74">
        <w:rPr>
          <w:rFonts w:ascii="Times New Roman" w:hAnsi="Times New Roman" w:cs="Times New Roman"/>
          <w:sz w:val="24"/>
          <w:szCs w:val="24"/>
        </w:rPr>
        <w:t>T</w:t>
      </w:r>
      <w:r w:rsidR="001A141F" w:rsidRPr="00E365DD">
        <w:rPr>
          <w:rFonts w:ascii="Times New Roman" w:hAnsi="Times New Roman" w:cs="Times New Roman"/>
          <w:sz w:val="24"/>
          <w:szCs w:val="24"/>
          <w:vertAlign w:val="subscript"/>
        </w:rPr>
        <w:t>max</w:t>
      </w:r>
      <w:proofErr w:type="spellEnd"/>
      <w:r w:rsidR="001A141F" w:rsidRPr="00372F74">
        <w:rPr>
          <w:rFonts w:ascii="Times New Roman" w:hAnsi="Times New Roman" w:cs="Times New Roman"/>
          <w:sz w:val="24"/>
          <w:szCs w:val="24"/>
        </w:rPr>
        <w:t xml:space="preserve"> (°C)</w:t>
      </w:r>
      <w:r w:rsidR="009164F6">
        <w:rPr>
          <w:rFonts w:ascii="Times New Roman" w:hAnsi="Times New Roman" w:cs="Times New Roman"/>
          <w:sz w:val="24"/>
          <w:szCs w:val="24"/>
        </w:rPr>
        <w:t xml:space="preserve"> ranges from 416 - 431</w:t>
      </w:r>
      <w:r w:rsidR="009164F6" w:rsidRPr="00372F74">
        <w:rPr>
          <w:rFonts w:ascii="Times New Roman" w:hAnsi="Times New Roman" w:cs="Times New Roman"/>
          <w:sz w:val="24"/>
          <w:szCs w:val="24"/>
        </w:rPr>
        <w:t>°C</w:t>
      </w:r>
      <w:r w:rsidR="009164F6">
        <w:rPr>
          <w:rFonts w:ascii="Times New Roman" w:hAnsi="Times New Roman" w:cs="Times New Roman"/>
          <w:sz w:val="24"/>
          <w:szCs w:val="24"/>
        </w:rPr>
        <w:t xml:space="preserve"> indicating thermally immature sediments, while calculated vitrinite reflectance (</w:t>
      </w:r>
      <w:proofErr w:type="spellStart"/>
      <w:r w:rsidR="001A141F" w:rsidRPr="00372F74">
        <w:rPr>
          <w:rFonts w:ascii="Times New Roman" w:hAnsi="Times New Roman" w:cs="Times New Roman"/>
          <w:sz w:val="24"/>
          <w:szCs w:val="24"/>
        </w:rPr>
        <w:t>R</w:t>
      </w:r>
      <w:r w:rsidR="001A141F" w:rsidRPr="00372F74">
        <w:rPr>
          <w:rFonts w:ascii="Times New Roman" w:hAnsi="Times New Roman" w:cs="Times New Roman"/>
          <w:sz w:val="24"/>
          <w:szCs w:val="24"/>
          <w:vertAlign w:val="subscript"/>
        </w:rPr>
        <w:t>c</w:t>
      </w:r>
      <w:proofErr w:type="spellEnd"/>
      <w:r w:rsidR="009164F6">
        <w:rPr>
          <w:rFonts w:ascii="Times New Roman" w:hAnsi="Times New Roman" w:cs="Times New Roman"/>
          <w:sz w:val="24"/>
          <w:szCs w:val="24"/>
          <w:vertAlign w:val="subscript"/>
        </w:rPr>
        <w:t xml:space="preserve">) </w:t>
      </w:r>
      <w:r w:rsidR="009164F6" w:rsidRPr="009164F6">
        <w:rPr>
          <w:rFonts w:ascii="Times New Roman" w:hAnsi="Times New Roman" w:cs="Times New Roman"/>
          <w:sz w:val="24"/>
          <w:szCs w:val="24"/>
        </w:rPr>
        <w:t>range</w:t>
      </w:r>
      <w:r w:rsidR="009164F6">
        <w:rPr>
          <w:rFonts w:ascii="Times New Roman" w:hAnsi="Times New Roman" w:cs="Times New Roman"/>
          <w:b/>
          <w:sz w:val="24"/>
          <w:szCs w:val="24"/>
          <w:vertAlign w:val="subscript"/>
        </w:rPr>
        <w:t xml:space="preserve"> </w:t>
      </w:r>
      <w:r w:rsidR="009164F6" w:rsidRPr="009164F6">
        <w:rPr>
          <w:rFonts w:ascii="Times New Roman" w:hAnsi="Times New Roman" w:cs="Times New Roman"/>
          <w:sz w:val="24"/>
          <w:szCs w:val="24"/>
        </w:rPr>
        <w:t>from</w:t>
      </w:r>
      <w:r w:rsidR="009164F6">
        <w:rPr>
          <w:rFonts w:ascii="Times New Roman" w:hAnsi="Times New Roman" w:cs="Times New Roman"/>
          <w:sz w:val="24"/>
          <w:szCs w:val="24"/>
        </w:rPr>
        <w:t xml:space="preserve"> </w:t>
      </w:r>
      <w:r w:rsidR="009164F6" w:rsidRPr="001C1134">
        <w:rPr>
          <w:rFonts w:ascii="Times New Roman" w:eastAsia="Times New Roman" w:hAnsi="Times New Roman" w:cs="Times New Roman"/>
          <w:color w:val="000000"/>
          <w:sz w:val="24"/>
          <w:szCs w:val="24"/>
        </w:rPr>
        <w:t>0.47 – 0.6</w:t>
      </w:r>
      <w:r w:rsidR="00E365DD">
        <w:rPr>
          <w:rFonts w:ascii="Times New Roman" w:eastAsia="Times New Roman" w:hAnsi="Times New Roman" w:cs="Times New Roman"/>
          <w:color w:val="000000"/>
          <w:sz w:val="24"/>
          <w:szCs w:val="24"/>
        </w:rPr>
        <w:t>%</w:t>
      </w:r>
      <w:r w:rsidR="001A141F" w:rsidRPr="00372F74">
        <w:rPr>
          <w:rFonts w:ascii="Times New Roman" w:hAnsi="Times New Roman" w:cs="Times New Roman"/>
          <w:b/>
          <w:sz w:val="24"/>
          <w:szCs w:val="24"/>
          <w:vertAlign w:val="subscript"/>
        </w:rPr>
        <w:t>,</w:t>
      </w:r>
      <w:r w:rsidR="001A141F" w:rsidRPr="00372F74">
        <w:rPr>
          <w:rFonts w:ascii="Times New Roman" w:hAnsi="Times New Roman" w:cs="Times New Roman"/>
          <w:sz w:val="24"/>
          <w:szCs w:val="24"/>
        </w:rPr>
        <w:t xml:space="preserve"> </w:t>
      </w:r>
      <w:r w:rsidR="009164F6">
        <w:rPr>
          <w:rFonts w:ascii="Times New Roman" w:hAnsi="Times New Roman" w:cs="Times New Roman"/>
          <w:sz w:val="24"/>
          <w:szCs w:val="24"/>
        </w:rPr>
        <w:t>indicating</w:t>
      </w:r>
      <w:r w:rsidR="001A141F" w:rsidRPr="00372F74">
        <w:rPr>
          <w:rFonts w:ascii="Times New Roman" w:hAnsi="Times New Roman" w:cs="Times New Roman"/>
          <w:sz w:val="24"/>
          <w:szCs w:val="24"/>
        </w:rPr>
        <w:t xml:space="preserve"> immature to marginally mature source rocks</w:t>
      </w:r>
      <w:r w:rsidR="009164F6">
        <w:rPr>
          <w:rFonts w:ascii="Times New Roman" w:hAnsi="Times New Roman" w:cs="Times New Roman"/>
          <w:sz w:val="24"/>
          <w:szCs w:val="24"/>
        </w:rPr>
        <w:t>.</w:t>
      </w:r>
      <w:r w:rsidR="00755E71">
        <w:rPr>
          <w:rFonts w:ascii="Times New Roman" w:hAnsi="Times New Roman" w:cs="Times New Roman"/>
          <w:sz w:val="24"/>
          <w:szCs w:val="24"/>
        </w:rPr>
        <w:t xml:space="preserve"> Maturity profile of the well section based on </w:t>
      </w:r>
      <w:proofErr w:type="spellStart"/>
      <w:r w:rsidR="00755E71">
        <w:rPr>
          <w:rFonts w:ascii="Times New Roman" w:hAnsi="Times New Roman" w:cs="Times New Roman"/>
          <w:sz w:val="24"/>
          <w:szCs w:val="24"/>
        </w:rPr>
        <w:t>T</w:t>
      </w:r>
      <w:r w:rsidR="00755E71" w:rsidRPr="00E365DD">
        <w:rPr>
          <w:rFonts w:ascii="Times New Roman" w:hAnsi="Times New Roman" w:cs="Times New Roman"/>
          <w:sz w:val="24"/>
          <w:szCs w:val="24"/>
          <w:vertAlign w:val="subscript"/>
        </w:rPr>
        <w:t>max</w:t>
      </w:r>
      <w:proofErr w:type="spellEnd"/>
      <w:r w:rsidR="00755E71">
        <w:rPr>
          <w:rFonts w:ascii="Times New Roman" w:hAnsi="Times New Roman" w:cs="Times New Roman"/>
          <w:sz w:val="24"/>
          <w:szCs w:val="24"/>
        </w:rPr>
        <w:t xml:space="preserve"> and </w:t>
      </w:r>
      <w:r w:rsidR="00E365DD">
        <w:rPr>
          <w:rFonts w:ascii="Times New Roman" w:hAnsi="Times New Roman" w:cs="Times New Roman"/>
          <w:sz w:val="24"/>
          <w:szCs w:val="24"/>
        </w:rPr>
        <w:t>%</w:t>
      </w:r>
      <w:proofErr w:type="spellStart"/>
      <w:proofErr w:type="gramStart"/>
      <w:r w:rsidR="00755E71" w:rsidRPr="00372F74">
        <w:rPr>
          <w:rFonts w:ascii="Times New Roman" w:hAnsi="Times New Roman" w:cs="Times New Roman"/>
          <w:sz w:val="24"/>
          <w:szCs w:val="24"/>
        </w:rPr>
        <w:t>R</w:t>
      </w:r>
      <w:r w:rsidR="00755E71" w:rsidRPr="00372F74">
        <w:rPr>
          <w:rFonts w:ascii="Times New Roman" w:hAnsi="Times New Roman" w:cs="Times New Roman"/>
          <w:sz w:val="24"/>
          <w:szCs w:val="24"/>
          <w:vertAlign w:val="subscript"/>
        </w:rPr>
        <w:t>c</w:t>
      </w:r>
      <w:proofErr w:type="spellEnd"/>
      <w:proofErr w:type="gramEnd"/>
      <w:r w:rsidR="00755E71">
        <w:rPr>
          <w:rFonts w:ascii="Times New Roman" w:hAnsi="Times New Roman" w:cs="Times New Roman"/>
          <w:sz w:val="24"/>
          <w:szCs w:val="24"/>
          <w:vertAlign w:val="subscript"/>
        </w:rPr>
        <w:t xml:space="preserve"> </w:t>
      </w:r>
      <w:r w:rsidR="00755E71">
        <w:rPr>
          <w:rFonts w:ascii="Times New Roman" w:hAnsi="Times New Roman" w:cs="Times New Roman"/>
          <w:sz w:val="24"/>
          <w:szCs w:val="24"/>
        </w:rPr>
        <w:t xml:space="preserve">show that the Agbada Formation in this well location has not entered into the OGW, while the Akata Formation at </w:t>
      </w:r>
      <w:r w:rsidR="00E365DD">
        <w:rPr>
          <w:rFonts w:ascii="Times New Roman" w:hAnsi="Times New Roman" w:cs="Times New Roman"/>
          <w:sz w:val="24"/>
          <w:szCs w:val="24"/>
        </w:rPr>
        <w:t xml:space="preserve">a </w:t>
      </w:r>
      <w:r w:rsidR="005E0A28">
        <w:rPr>
          <w:rFonts w:ascii="Times New Roman" w:hAnsi="Times New Roman" w:cs="Times New Roman"/>
          <w:sz w:val="24"/>
          <w:szCs w:val="24"/>
        </w:rPr>
        <w:t>depth of about 1000 m bel</w:t>
      </w:r>
      <w:r w:rsidR="00755E71">
        <w:rPr>
          <w:rFonts w:ascii="Times New Roman" w:hAnsi="Times New Roman" w:cs="Times New Roman"/>
          <w:sz w:val="24"/>
          <w:szCs w:val="24"/>
        </w:rPr>
        <w:t>ow the base of the Agbada Formation is only marginally mature.</w:t>
      </w:r>
    </w:p>
    <w:p w:rsidR="00A1447B" w:rsidRPr="00A156AE" w:rsidRDefault="00A1447B" w:rsidP="00FB7BF8">
      <w:pPr>
        <w:rPr>
          <w:rFonts w:ascii="Times New Roman" w:hAnsi="Times New Roman" w:cs="Times New Roman"/>
        </w:rPr>
      </w:pPr>
      <w:r>
        <w:rPr>
          <w:rFonts w:ascii="Times New Roman" w:hAnsi="Times New Roman" w:cs="Times New Roman"/>
          <w:b/>
        </w:rPr>
        <w:t>Key Words:</w:t>
      </w:r>
      <w:r w:rsidR="00AD3F19">
        <w:rPr>
          <w:rFonts w:ascii="Times New Roman" w:hAnsi="Times New Roman" w:cs="Times New Roman"/>
          <w:b/>
        </w:rPr>
        <w:t xml:space="preserve"> </w:t>
      </w:r>
      <w:r w:rsidR="00A156AE">
        <w:rPr>
          <w:rFonts w:ascii="Times New Roman" w:hAnsi="Times New Roman" w:cs="Times New Roman"/>
        </w:rPr>
        <w:t>Niger Delta, P</w:t>
      </w:r>
      <w:r w:rsidR="00AD3F19" w:rsidRPr="00A156AE">
        <w:rPr>
          <w:rFonts w:ascii="Times New Roman" w:hAnsi="Times New Roman" w:cs="Times New Roman"/>
        </w:rPr>
        <w:t xml:space="preserve">etroleum </w:t>
      </w:r>
      <w:r w:rsidR="00A156AE">
        <w:rPr>
          <w:rFonts w:ascii="Times New Roman" w:hAnsi="Times New Roman" w:cs="Times New Roman"/>
        </w:rPr>
        <w:t>G</w:t>
      </w:r>
      <w:r w:rsidR="00AD3F19" w:rsidRPr="00A156AE">
        <w:rPr>
          <w:rFonts w:ascii="Times New Roman" w:hAnsi="Times New Roman" w:cs="Times New Roman"/>
        </w:rPr>
        <w:t xml:space="preserve">eneration, Akata Formation, Agbada Formation, </w:t>
      </w:r>
      <w:r w:rsidR="00A156AE">
        <w:rPr>
          <w:rFonts w:ascii="Times New Roman" w:hAnsi="Times New Roman" w:cs="Times New Roman"/>
        </w:rPr>
        <w:t>S</w:t>
      </w:r>
      <w:r w:rsidR="00AD3F19" w:rsidRPr="00A156AE">
        <w:rPr>
          <w:rFonts w:ascii="Times New Roman" w:hAnsi="Times New Roman" w:cs="Times New Roman"/>
        </w:rPr>
        <w:t xml:space="preserve">ource </w:t>
      </w:r>
      <w:r w:rsidR="00A156AE">
        <w:rPr>
          <w:rFonts w:ascii="Times New Roman" w:hAnsi="Times New Roman" w:cs="Times New Roman"/>
        </w:rPr>
        <w:t>R</w:t>
      </w:r>
      <w:r w:rsidR="00AD3F19" w:rsidRPr="00A156AE">
        <w:rPr>
          <w:rFonts w:ascii="Times New Roman" w:hAnsi="Times New Roman" w:cs="Times New Roman"/>
        </w:rPr>
        <w:t xml:space="preserve">ock </w:t>
      </w:r>
      <w:r w:rsidR="00A156AE">
        <w:rPr>
          <w:rFonts w:ascii="Times New Roman" w:hAnsi="Times New Roman" w:cs="Times New Roman"/>
        </w:rPr>
        <w:t>M</w:t>
      </w:r>
      <w:r w:rsidR="00AD3F19" w:rsidRPr="00A156AE">
        <w:rPr>
          <w:rFonts w:ascii="Times New Roman" w:hAnsi="Times New Roman" w:cs="Times New Roman"/>
        </w:rPr>
        <w:t>aturity</w:t>
      </w:r>
    </w:p>
    <w:p w:rsidR="00A1447B" w:rsidRPr="00AD3F19" w:rsidRDefault="00A1447B" w:rsidP="00FB7BF8">
      <w:pPr>
        <w:rPr>
          <w:rFonts w:ascii="Times New Roman" w:hAnsi="Times New Roman" w:cs="Times New Roman"/>
          <w:b/>
          <w:sz w:val="28"/>
          <w:szCs w:val="28"/>
        </w:rPr>
      </w:pPr>
      <w:r w:rsidRPr="00AD3F19">
        <w:rPr>
          <w:rFonts w:ascii="Times New Roman" w:hAnsi="Times New Roman" w:cs="Times New Roman"/>
          <w:b/>
          <w:sz w:val="28"/>
          <w:szCs w:val="28"/>
        </w:rPr>
        <w:t>Introduction</w:t>
      </w:r>
    </w:p>
    <w:p w:rsidR="006A69F7" w:rsidRPr="00423C2E" w:rsidRDefault="006A69F7" w:rsidP="00FB7BF8">
      <w:pPr>
        <w:spacing w:line="480" w:lineRule="auto"/>
        <w:jc w:val="both"/>
        <w:rPr>
          <w:rFonts w:ascii="Times New Roman" w:hAnsi="Times New Roman" w:cs="Times New Roman"/>
          <w:sz w:val="24"/>
          <w:szCs w:val="24"/>
        </w:rPr>
      </w:pPr>
      <w:r w:rsidRPr="00423C2E">
        <w:rPr>
          <w:rFonts w:ascii="Times New Roman" w:hAnsi="Times New Roman" w:cs="Times New Roman"/>
          <w:sz w:val="24"/>
          <w:szCs w:val="24"/>
        </w:rPr>
        <w:t>The Niger Delta Basin stands as Africa`s leading petroleum basin, haven been the focus of hydroca</w:t>
      </w:r>
      <w:r w:rsidR="0085186F">
        <w:rPr>
          <w:rFonts w:ascii="Times New Roman" w:hAnsi="Times New Roman" w:cs="Times New Roman"/>
          <w:sz w:val="24"/>
          <w:szCs w:val="24"/>
        </w:rPr>
        <w:t>rbo</w:t>
      </w:r>
      <w:r w:rsidRPr="00423C2E">
        <w:rPr>
          <w:rFonts w:ascii="Times New Roman" w:hAnsi="Times New Roman" w:cs="Times New Roman"/>
          <w:sz w:val="24"/>
          <w:szCs w:val="24"/>
        </w:rPr>
        <w:t xml:space="preserve">n exploration since 1937. As at present, the Niger Delta is covered by a dense grid of </w:t>
      </w:r>
      <w:r w:rsidRPr="00423C2E">
        <w:rPr>
          <w:rFonts w:ascii="Times New Roman" w:hAnsi="Times New Roman" w:cs="Times New Roman"/>
          <w:sz w:val="24"/>
          <w:szCs w:val="24"/>
        </w:rPr>
        <w:lastRenderedPageBreak/>
        <w:t xml:space="preserve">2D and 3D seismic data and well over 5000 oil wells has been drilled across the Delta. </w:t>
      </w:r>
      <w:r w:rsidR="00C03FF4">
        <w:rPr>
          <w:rFonts w:ascii="Times New Roman" w:hAnsi="Times New Roman" w:cs="Times New Roman"/>
          <w:sz w:val="24"/>
          <w:szCs w:val="24"/>
        </w:rPr>
        <w:t>H</w:t>
      </w:r>
      <w:r w:rsidR="00C03FF4" w:rsidRPr="00423C2E">
        <w:rPr>
          <w:rFonts w:ascii="Times New Roman" w:hAnsi="Times New Roman" w:cs="Times New Roman"/>
          <w:sz w:val="24"/>
          <w:szCs w:val="24"/>
        </w:rPr>
        <w:t>uge quantities of liquid and gaseous hydrocarbon have</w:t>
      </w:r>
      <w:r w:rsidRPr="00423C2E">
        <w:rPr>
          <w:rFonts w:ascii="Times New Roman" w:hAnsi="Times New Roman" w:cs="Times New Roman"/>
          <w:sz w:val="24"/>
          <w:szCs w:val="24"/>
        </w:rPr>
        <w:t xml:space="preserve"> been recovered from the Niger Delta and vast amount of data concerning the basin has become available, and hence becoming a maturing basin</w:t>
      </w:r>
      <w:r w:rsidR="00C03FF4">
        <w:rPr>
          <w:rFonts w:ascii="Times New Roman" w:hAnsi="Times New Roman" w:cs="Times New Roman"/>
          <w:sz w:val="24"/>
          <w:szCs w:val="24"/>
        </w:rPr>
        <w:t>.</w:t>
      </w:r>
      <w:r w:rsidRPr="00423C2E">
        <w:rPr>
          <w:rFonts w:ascii="Times New Roman" w:hAnsi="Times New Roman" w:cs="Times New Roman"/>
          <w:sz w:val="24"/>
          <w:szCs w:val="24"/>
        </w:rPr>
        <w:t xml:space="preserve"> </w:t>
      </w:r>
      <w:r w:rsidR="00C03FF4">
        <w:rPr>
          <w:rFonts w:ascii="Times New Roman" w:hAnsi="Times New Roman" w:cs="Times New Roman"/>
          <w:sz w:val="24"/>
          <w:szCs w:val="24"/>
        </w:rPr>
        <w:t xml:space="preserve">During the early years of exploration in the Niger Delta, </w:t>
      </w:r>
      <w:r w:rsidR="00C03FF4" w:rsidRPr="00423C2E">
        <w:rPr>
          <w:rFonts w:ascii="Times New Roman" w:hAnsi="Times New Roman" w:cs="Times New Roman"/>
          <w:sz w:val="24"/>
          <w:szCs w:val="24"/>
        </w:rPr>
        <w:t>uncertainties</w:t>
      </w:r>
      <w:r w:rsidR="00C03FF4">
        <w:rPr>
          <w:rFonts w:ascii="Times New Roman" w:hAnsi="Times New Roman" w:cs="Times New Roman"/>
          <w:sz w:val="24"/>
          <w:szCs w:val="24"/>
        </w:rPr>
        <w:t xml:space="preserve"> existed as to whether the Akata and/or Agbada Formations were</w:t>
      </w:r>
      <w:r w:rsidR="00C03FF4" w:rsidRPr="00423C2E">
        <w:rPr>
          <w:rFonts w:ascii="Times New Roman" w:hAnsi="Times New Roman" w:cs="Times New Roman"/>
          <w:sz w:val="24"/>
          <w:szCs w:val="24"/>
        </w:rPr>
        <w:t xml:space="preserve"> the actual source of hydrocarbon in the Delta</w:t>
      </w:r>
      <w:r w:rsidR="00C03FF4">
        <w:rPr>
          <w:rFonts w:ascii="Times New Roman" w:hAnsi="Times New Roman" w:cs="Times New Roman"/>
          <w:sz w:val="24"/>
          <w:szCs w:val="24"/>
        </w:rPr>
        <w:t xml:space="preserve"> (</w:t>
      </w:r>
      <w:proofErr w:type="spellStart"/>
      <w:r w:rsidR="00C03FF4">
        <w:rPr>
          <w:rFonts w:ascii="Times New Roman" w:hAnsi="Times New Roman" w:cs="Times New Roman"/>
          <w:sz w:val="24"/>
          <w:szCs w:val="24"/>
        </w:rPr>
        <w:t>Ejedawe</w:t>
      </w:r>
      <w:proofErr w:type="spellEnd"/>
      <w:r w:rsidR="00C03FF4">
        <w:rPr>
          <w:rFonts w:ascii="Times New Roman" w:hAnsi="Times New Roman" w:cs="Times New Roman"/>
          <w:sz w:val="24"/>
          <w:szCs w:val="24"/>
        </w:rPr>
        <w:t xml:space="preserve"> 1981</w:t>
      </w:r>
      <w:r w:rsidR="0085186F">
        <w:rPr>
          <w:rFonts w:ascii="Times New Roman" w:hAnsi="Times New Roman" w:cs="Times New Roman"/>
          <w:sz w:val="24"/>
          <w:szCs w:val="24"/>
        </w:rPr>
        <w:t xml:space="preserve">; </w:t>
      </w:r>
      <w:proofErr w:type="spellStart"/>
      <w:r w:rsidR="000D4047">
        <w:rPr>
          <w:rFonts w:ascii="Times New Roman" w:hAnsi="Times New Roman" w:cs="Times New Roman"/>
          <w:sz w:val="24"/>
          <w:szCs w:val="24"/>
        </w:rPr>
        <w:t>Ejedawe</w:t>
      </w:r>
      <w:proofErr w:type="spellEnd"/>
      <w:r w:rsidR="000D4047">
        <w:rPr>
          <w:rFonts w:ascii="Times New Roman" w:hAnsi="Times New Roman" w:cs="Times New Roman"/>
          <w:sz w:val="24"/>
          <w:szCs w:val="24"/>
        </w:rPr>
        <w:t xml:space="preserve"> et al. 1984</w:t>
      </w:r>
      <w:r w:rsidR="00C03FF4">
        <w:rPr>
          <w:rFonts w:ascii="Times New Roman" w:hAnsi="Times New Roman" w:cs="Times New Roman"/>
          <w:sz w:val="24"/>
          <w:szCs w:val="24"/>
        </w:rPr>
        <w:t>)</w:t>
      </w:r>
      <w:r w:rsidR="00C03FF4" w:rsidRPr="00423C2E">
        <w:rPr>
          <w:rFonts w:ascii="Times New Roman" w:hAnsi="Times New Roman" w:cs="Times New Roman"/>
          <w:sz w:val="24"/>
          <w:szCs w:val="24"/>
        </w:rPr>
        <w:t>.</w:t>
      </w:r>
      <w:r w:rsidR="00C03FF4">
        <w:rPr>
          <w:rFonts w:ascii="Times New Roman" w:hAnsi="Times New Roman" w:cs="Times New Roman"/>
          <w:sz w:val="24"/>
          <w:szCs w:val="24"/>
        </w:rPr>
        <w:t xml:space="preserve">  </w:t>
      </w:r>
    </w:p>
    <w:p w:rsidR="006A69F7" w:rsidRPr="001C1134" w:rsidRDefault="00D4723F" w:rsidP="00FB7BF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Akata and Agbada Formation are products of two contrasting depositional environments and as such the organic matter contents are expected to poses different geochemical characteristic. </w:t>
      </w:r>
      <w:r w:rsidR="006A69F7" w:rsidRPr="001C1134">
        <w:rPr>
          <w:rFonts w:ascii="Times New Roman" w:hAnsi="Times New Roman" w:cs="Times New Roman"/>
          <w:sz w:val="24"/>
          <w:szCs w:val="24"/>
        </w:rPr>
        <w:t xml:space="preserve">When organic matter is deposited, </w:t>
      </w:r>
      <w:r w:rsidR="005860B1">
        <w:rPr>
          <w:rFonts w:ascii="Times New Roman" w:hAnsi="Times New Roman" w:cs="Times New Roman"/>
          <w:sz w:val="24"/>
          <w:szCs w:val="24"/>
        </w:rPr>
        <w:t>it</w:t>
      </w:r>
      <w:r w:rsidR="006A69F7" w:rsidRPr="001C1134">
        <w:rPr>
          <w:rFonts w:ascii="Times New Roman" w:hAnsi="Times New Roman" w:cs="Times New Roman"/>
          <w:sz w:val="24"/>
          <w:szCs w:val="24"/>
        </w:rPr>
        <w:t xml:space="preserve"> undergo</w:t>
      </w:r>
      <w:r w:rsidR="00474DFE">
        <w:rPr>
          <w:rFonts w:ascii="Times New Roman" w:hAnsi="Times New Roman" w:cs="Times New Roman"/>
          <w:sz w:val="24"/>
          <w:szCs w:val="24"/>
        </w:rPr>
        <w:t>es</w:t>
      </w:r>
      <w:r w:rsidR="006A69F7" w:rsidRPr="001C1134">
        <w:rPr>
          <w:rFonts w:ascii="Times New Roman" w:hAnsi="Times New Roman" w:cs="Times New Roman"/>
          <w:sz w:val="24"/>
          <w:szCs w:val="24"/>
        </w:rPr>
        <w:t xml:space="preserve"> diagenetic processes alongside the sediments in which they are incorporated. The quantity and quality of organic matter preserved during diagenesis of sediments ultimately determines the petroleum-generating potential of the rock. Various factors play a role in the preservation of organic matter during sedimentation and burial, (</w:t>
      </w:r>
      <w:proofErr w:type="spellStart"/>
      <w:r w:rsidR="006A69F7" w:rsidRPr="001C1134">
        <w:rPr>
          <w:rFonts w:ascii="Times New Roman" w:hAnsi="Times New Roman" w:cs="Times New Roman"/>
          <w:sz w:val="24"/>
          <w:szCs w:val="24"/>
        </w:rPr>
        <w:t>Demaison</w:t>
      </w:r>
      <w:proofErr w:type="spellEnd"/>
      <w:r w:rsidR="006A69F7" w:rsidRPr="001C1134">
        <w:rPr>
          <w:rFonts w:ascii="Times New Roman" w:hAnsi="Times New Roman" w:cs="Times New Roman"/>
          <w:sz w:val="24"/>
          <w:szCs w:val="24"/>
        </w:rPr>
        <w:t xml:space="preserve"> and Moore, 1980; Emerson, 1985; Meyers, 1987), although the relative importance of these factors remains controversial and probably differs between depositional environments (Peters </w:t>
      </w:r>
      <w:r w:rsidR="006A69F7" w:rsidRPr="002656D6">
        <w:rPr>
          <w:rFonts w:ascii="Times New Roman" w:hAnsi="Times New Roman" w:cs="Times New Roman"/>
          <w:sz w:val="24"/>
          <w:szCs w:val="24"/>
        </w:rPr>
        <w:t>et al</w:t>
      </w:r>
      <w:r w:rsidR="006A69F7" w:rsidRPr="001C1134">
        <w:rPr>
          <w:rFonts w:ascii="Times New Roman" w:hAnsi="Times New Roman" w:cs="Times New Roman"/>
          <w:i/>
          <w:sz w:val="24"/>
          <w:szCs w:val="24"/>
        </w:rPr>
        <w:t>.</w:t>
      </w:r>
      <w:r w:rsidR="006A69F7" w:rsidRPr="001C1134">
        <w:rPr>
          <w:rFonts w:ascii="Times New Roman" w:hAnsi="Times New Roman" w:cs="Times New Roman"/>
          <w:sz w:val="24"/>
          <w:szCs w:val="24"/>
        </w:rPr>
        <w:t xml:space="preserve"> 2005)</w:t>
      </w:r>
      <w:r w:rsidR="000552CA">
        <w:rPr>
          <w:rFonts w:ascii="Times New Roman" w:hAnsi="Times New Roman" w:cs="Times New Roman"/>
          <w:sz w:val="24"/>
          <w:szCs w:val="24"/>
        </w:rPr>
        <w:t>. The geologica</w:t>
      </w:r>
      <w:r w:rsidR="00D9465A">
        <w:rPr>
          <w:rFonts w:ascii="Times New Roman" w:hAnsi="Times New Roman" w:cs="Times New Roman"/>
          <w:sz w:val="24"/>
          <w:szCs w:val="24"/>
        </w:rPr>
        <w:t>l formations (Akata and Agbada F</w:t>
      </w:r>
      <w:r w:rsidR="000552CA">
        <w:rPr>
          <w:rFonts w:ascii="Times New Roman" w:hAnsi="Times New Roman" w:cs="Times New Roman"/>
          <w:sz w:val="24"/>
          <w:szCs w:val="24"/>
        </w:rPr>
        <w:t>ormation) in the Niger Delta Basin believed to have generated hydrocarbon are characteristically deposited in different depositional settings. While the Agbada is deposited in shallow marine (</w:t>
      </w:r>
      <w:r w:rsidR="000B7406">
        <w:rPr>
          <w:rFonts w:ascii="Times New Roman" w:hAnsi="Times New Roman" w:cs="Times New Roman"/>
          <w:sz w:val="24"/>
          <w:szCs w:val="24"/>
        </w:rPr>
        <w:t xml:space="preserve">inner – outer </w:t>
      </w:r>
      <w:r w:rsidR="000552CA">
        <w:rPr>
          <w:rFonts w:ascii="Times New Roman" w:hAnsi="Times New Roman" w:cs="Times New Roman"/>
          <w:sz w:val="24"/>
          <w:szCs w:val="24"/>
        </w:rPr>
        <w:t>neritic)</w:t>
      </w:r>
      <w:r w:rsidR="00DD11F3">
        <w:rPr>
          <w:rFonts w:ascii="Times New Roman" w:hAnsi="Times New Roman" w:cs="Times New Roman"/>
          <w:sz w:val="24"/>
          <w:szCs w:val="24"/>
        </w:rPr>
        <w:t>,</w:t>
      </w:r>
      <w:r w:rsidR="000552CA">
        <w:rPr>
          <w:rFonts w:ascii="Times New Roman" w:hAnsi="Times New Roman" w:cs="Times New Roman"/>
          <w:sz w:val="24"/>
          <w:szCs w:val="24"/>
        </w:rPr>
        <w:t xml:space="preserve"> the Akata is solely of deep marine origin</w:t>
      </w:r>
      <w:r w:rsidR="000B7406">
        <w:rPr>
          <w:rFonts w:ascii="Times New Roman" w:hAnsi="Times New Roman" w:cs="Times New Roman"/>
          <w:sz w:val="24"/>
          <w:szCs w:val="24"/>
        </w:rPr>
        <w:t xml:space="preserve"> formed in bathyal to basin floor settings</w:t>
      </w:r>
      <w:r w:rsidR="000552CA">
        <w:rPr>
          <w:rFonts w:ascii="Times New Roman" w:hAnsi="Times New Roman" w:cs="Times New Roman"/>
          <w:sz w:val="24"/>
          <w:szCs w:val="24"/>
        </w:rPr>
        <w:t>.</w:t>
      </w:r>
      <w:r w:rsidR="00D55C9D">
        <w:rPr>
          <w:rFonts w:ascii="Times New Roman" w:hAnsi="Times New Roman" w:cs="Times New Roman"/>
          <w:sz w:val="24"/>
          <w:szCs w:val="24"/>
        </w:rPr>
        <w:t xml:space="preserve"> </w:t>
      </w:r>
      <w:r w:rsidR="000B3C87">
        <w:rPr>
          <w:rFonts w:ascii="Times New Roman" w:hAnsi="Times New Roman" w:cs="Times New Roman"/>
          <w:sz w:val="24"/>
          <w:szCs w:val="24"/>
        </w:rPr>
        <w:t>The geochemical integrity of persevered organic matter is to a large extent a function of the environment of deposition in te</w:t>
      </w:r>
      <w:r w:rsidR="000B7406">
        <w:rPr>
          <w:rFonts w:ascii="Times New Roman" w:hAnsi="Times New Roman" w:cs="Times New Roman"/>
          <w:sz w:val="24"/>
          <w:szCs w:val="24"/>
        </w:rPr>
        <w:t>rms of bathymetric constraints, hence o</w:t>
      </w:r>
      <w:r w:rsidR="000B3C87">
        <w:rPr>
          <w:rFonts w:ascii="Times New Roman" w:hAnsi="Times New Roman" w:cs="Times New Roman"/>
          <w:sz w:val="24"/>
          <w:szCs w:val="24"/>
        </w:rPr>
        <w:t xml:space="preserve">rganic matter generated in deep water settings have a higher chance of better preservation </w:t>
      </w:r>
      <w:r w:rsidR="00DD11F3">
        <w:rPr>
          <w:rFonts w:ascii="Times New Roman" w:hAnsi="Times New Roman" w:cs="Times New Roman"/>
          <w:sz w:val="24"/>
          <w:szCs w:val="24"/>
        </w:rPr>
        <w:t>due to</w:t>
      </w:r>
      <w:r w:rsidR="000B3C87">
        <w:rPr>
          <w:rFonts w:ascii="Times New Roman" w:hAnsi="Times New Roman" w:cs="Times New Roman"/>
          <w:sz w:val="24"/>
          <w:szCs w:val="24"/>
        </w:rPr>
        <w:t xml:space="preserve"> anoxicity (</w:t>
      </w:r>
      <w:proofErr w:type="spellStart"/>
      <w:r w:rsidR="000B3C87">
        <w:rPr>
          <w:rFonts w:ascii="Times New Roman" w:hAnsi="Times New Roman" w:cs="Times New Roman"/>
          <w:sz w:val="24"/>
          <w:szCs w:val="24"/>
        </w:rPr>
        <w:t>Damaison</w:t>
      </w:r>
      <w:proofErr w:type="spellEnd"/>
      <w:r w:rsidR="000B3C87">
        <w:rPr>
          <w:rFonts w:ascii="Times New Roman" w:hAnsi="Times New Roman" w:cs="Times New Roman"/>
          <w:sz w:val="24"/>
          <w:szCs w:val="24"/>
        </w:rPr>
        <w:t xml:space="preserve"> and Moore, 1980) constraints</w:t>
      </w:r>
      <w:r w:rsidR="000B7406">
        <w:rPr>
          <w:rFonts w:ascii="Times New Roman" w:hAnsi="Times New Roman" w:cs="Times New Roman"/>
          <w:sz w:val="24"/>
          <w:szCs w:val="24"/>
        </w:rPr>
        <w:t xml:space="preserve"> with</w:t>
      </w:r>
      <w:r w:rsidR="000B3C87">
        <w:rPr>
          <w:rFonts w:ascii="Times New Roman" w:hAnsi="Times New Roman" w:cs="Times New Roman"/>
          <w:sz w:val="24"/>
          <w:szCs w:val="24"/>
        </w:rPr>
        <w:t xml:space="preserve"> a tendency of sourcing liquid hydrocarbon.  </w:t>
      </w:r>
      <w:r w:rsidR="00D55C9D">
        <w:rPr>
          <w:rFonts w:ascii="Times New Roman" w:hAnsi="Times New Roman" w:cs="Times New Roman"/>
          <w:sz w:val="24"/>
          <w:szCs w:val="24"/>
        </w:rPr>
        <w:t xml:space="preserve"> </w:t>
      </w:r>
    </w:p>
    <w:p w:rsidR="006A69F7" w:rsidRPr="001C1134" w:rsidRDefault="00043899" w:rsidP="00FB7BF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6A69F7" w:rsidRPr="001C1134">
        <w:rPr>
          <w:rFonts w:ascii="Times New Roman" w:hAnsi="Times New Roman" w:cs="Times New Roman"/>
          <w:sz w:val="24"/>
          <w:szCs w:val="24"/>
        </w:rPr>
        <w:t xml:space="preserve">ediments </w:t>
      </w:r>
      <w:r>
        <w:rPr>
          <w:rFonts w:ascii="Times New Roman" w:hAnsi="Times New Roman" w:cs="Times New Roman"/>
          <w:sz w:val="24"/>
          <w:szCs w:val="24"/>
        </w:rPr>
        <w:t xml:space="preserve">(carbonate and shale) </w:t>
      </w:r>
      <w:r w:rsidR="006A69F7" w:rsidRPr="001C1134">
        <w:rPr>
          <w:rFonts w:ascii="Times New Roman" w:hAnsi="Times New Roman" w:cs="Times New Roman"/>
          <w:sz w:val="24"/>
          <w:szCs w:val="24"/>
        </w:rPr>
        <w:t>in which appreciable amounts of hydrogen-rich organic</w:t>
      </w:r>
      <w:r w:rsidR="006A69F7">
        <w:rPr>
          <w:rFonts w:ascii="Times New Roman" w:hAnsi="Times New Roman" w:cs="Times New Roman"/>
          <w:sz w:val="24"/>
          <w:szCs w:val="24"/>
        </w:rPr>
        <w:t xml:space="preserve"> matter</w:t>
      </w:r>
      <w:r w:rsidR="006A69F7" w:rsidRPr="001C1134">
        <w:rPr>
          <w:rFonts w:ascii="Times New Roman" w:hAnsi="Times New Roman" w:cs="Times New Roman"/>
          <w:sz w:val="24"/>
          <w:szCs w:val="24"/>
        </w:rPr>
        <w:t xml:space="preserve"> have</w:t>
      </w:r>
      <w:r w:rsidR="006A69F7">
        <w:rPr>
          <w:rFonts w:ascii="Times New Roman" w:hAnsi="Times New Roman" w:cs="Times New Roman"/>
          <w:sz w:val="24"/>
          <w:szCs w:val="24"/>
        </w:rPr>
        <w:t xml:space="preserve"> been incorporated and that have</w:t>
      </w:r>
      <w:r w:rsidR="006A69F7" w:rsidRPr="001C1134">
        <w:rPr>
          <w:rFonts w:ascii="Times New Roman" w:hAnsi="Times New Roman" w:cs="Times New Roman"/>
          <w:sz w:val="24"/>
          <w:szCs w:val="24"/>
        </w:rPr>
        <w:t xml:space="preserve"> the potential to generate or have generated significant amount of hydrocarbon </w:t>
      </w:r>
      <w:r>
        <w:rPr>
          <w:rFonts w:ascii="Times New Roman" w:hAnsi="Times New Roman" w:cs="Times New Roman"/>
          <w:sz w:val="24"/>
          <w:szCs w:val="24"/>
        </w:rPr>
        <w:t>are</w:t>
      </w:r>
      <w:r w:rsidR="006A69F7" w:rsidRPr="001C1134">
        <w:rPr>
          <w:rFonts w:ascii="Times New Roman" w:hAnsi="Times New Roman" w:cs="Times New Roman"/>
          <w:sz w:val="24"/>
          <w:szCs w:val="24"/>
        </w:rPr>
        <w:t xml:space="preserve"> termed petroleum source rocks (Hunt, 1996; Peters </w:t>
      </w:r>
      <w:r w:rsidR="006A69F7" w:rsidRPr="002656D6">
        <w:rPr>
          <w:rFonts w:ascii="Times New Roman" w:hAnsi="Times New Roman" w:cs="Times New Roman"/>
          <w:sz w:val="24"/>
          <w:szCs w:val="24"/>
        </w:rPr>
        <w:t>et al</w:t>
      </w:r>
      <w:r w:rsidR="006A69F7" w:rsidRPr="001C1134">
        <w:rPr>
          <w:rFonts w:ascii="Times New Roman" w:hAnsi="Times New Roman" w:cs="Times New Roman"/>
          <w:sz w:val="24"/>
          <w:szCs w:val="24"/>
        </w:rPr>
        <w:t>.</w:t>
      </w:r>
      <w:r w:rsidR="006A69F7" w:rsidRPr="001C1134">
        <w:rPr>
          <w:rFonts w:ascii="Times New Roman" w:hAnsi="Times New Roman" w:cs="Times New Roman"/>
          <w:i/>
          <w:sz w:val="24"/>
          <w:szCs w:val="24"/>
        </w:rPr>
        <w:t xml:space="preserve"> </w:t>
      </w:r>
      <w:r w:rsidR="006A69F7" w:rsidRPr="001C1134">
        <w:rPr>
          <w:rFonts w:ascii="Times New Roman" w:hAnsi="Times New Roman" w:cs="Times New Roman"/>
          <w:sz w:val="24"/>
          <w:szCs w:val="24"/>
        </w:rPr>
        <w:t>2005).</w:t>
      </w:r>
    </w:p>
    <w:p w:rsidR="006A69F7" w:rsidRDefault="006A69F7"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 xml:space="preserve">The type of hydrocarbon generated from potential source rocks that have undergone </w:t>
      </w:r>
      <w:proofErr w:type="spellStart"/>
      <w:r w:rsidRPr="001C1134">
        <w:rPr>
          <w:rFonts w:ascii="Times New Roman" w:hAnsi="Times New Roman" w:cs="Times New Roman"/>
          <w:sz w:val="24"/>
          <w:szCs w:val="24"/>
        </w:rPr>
        <w:t>catagenesis</w:t>
      </w:r>
      <w:proofErr w:type="spellEnd"/>
      <w:r w:rsidRPr="001C1134">
        <w:rPr>
          <w:rFonts w:ascii="Times New Roman" w:hAnsi="Times New Roman" w:cs="Times New Roman"/>
          <w:sz w:val="24"/>
          <w:szCs w:val="24"/>
        </w:rPr>
        <w:t xml:space="preserve"> is dependent on the kerogen</w:t>
      </w:r>
      <w:r>
        <w:rPr>
          <w:rFonts w:ascii="Times New Roman" w:hAnsi="Times New Roman" w:cs="Times New Roman"/>
          <w:sz w:val="24"/>
          <w:szCs w:val="24"/>
        </w:rPr>
        <w:t xml:space="preserve"> </w:t>
      </w:r>
      <w:r w:rsidRPr="001C1134">
        <w:rPr>
          <w:rFonts w:ascii="Times New Roman" w:hAnsi="Times New Roman" w:cs="Times New Roman"/>
          <w:sz w:val="24"/>
          <w:szCs w:val="24"/>
        </w:rPr>
        <w:t xml:space="preserve">type. </w:t>
      </w:r>
    </w:p>
    <w:p w:rsidR="000B3C87" w:rsidRPr="001C1134" w:rsidRDefault="000B3C87" w:rsidP="00FB7BF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examines the hydrocarbon generating potential of </w:t>
      </w:r>
      <w:r w:rsidR="005D0C13">
        <w:rPr>
          <w:rFonts w:ascii="Times New Roman" w:hAnsi="Times New Roman" w:cs="Times New Roman"/>
          <w:sz w:val="24"/>
          <w:szCs w:val="24"/>
        </w:rPr>
        <w:t>organic-rich shale samples</w:t>
      </w:r>
      <w:r>
        <w:rPr>
          <w:rFonts w:ascii="Times New Roman" w:hAnsi="Times New Roman" w:cs="Times New Roman"/>
          <w:sz w:val="24"/>
          <w:szCs w:val="24"/>
        </w:rPr>
        <w:t xml:space="preserve"> from the Akata and Agbada Formations </w:t>
      </w:r>
      <w:r w:rsidR="0037682F">
        <w:rPr>
          <w:rFonts w:ascii="Times New Roman" w:hAnsi="Times New Roman" w:cs="Times New Roman"/>
          <w:sz w:val="24"/>
          <w:szCs w:val="24"/>
        </w:rPr>
        <w:t>in the C</w:t>
      </w:r>
      <w:r w:rsidR="00DD4DFE">
        <w:rPr>
          <w:rFonts w:ascii="Times New Roman" w:hAnsi="Times New Roman" w:cs="Times New Roman"/>
          <w:sz w:val="24"/>
          <w:szCs w:val="24"/>
        </w:rPr>
        <w:t>oastal</w:t>
      </w:r>
      <w:r w:rsidR="0037682F">
        <w:rPr>
          <w:rFonts w:ascii="Times New Roman" w:hAnsi="Times New Roman" w:cs="Times New Roman"/>
          <w:sz w:val="24"/>
          <w:szCs w:val="24"/>
        </w:rPr>
        <w:t xml:space="preserve"> Depobelt</w:t>
      </w:r>
      <w:r w:rsidR="005D0C13">
        <w:rPr>
          <w:rFonts w:ascii="Times New Roman" w:hAnsi="Times New Roman" w:cs="Times New Roman"/>
          <w:sz w:val="24"/>
          <w:szCs w:val="24"/>
        </w:rPr>
        <w:t>,</w:t>
      </w:r>
      <w:r w:rsidR="0037682F">
        <w:rPr>
          <w:rFonts w:ascii="Times New Roman" w:hAnsi="Times New Roman" w:cs="Times New Roman"/>
          <w:sz w:val="24"/>
          <w:szCs w:val="24"/>
        </w:rPr>
        <w:t xml:space="preserve"> </w:t>
      </w:r>
      <w:r>
        <w:rPr>
          <w:rFonts w:ascii="Times New Roman" w:hAnsi="Times New Roman" w:cs="Times New Roman"/>
          <w:sz w:val="24"/>
          <w:szCs w:val="24"/>
        </w:rPr>
        <w:t xml:space="preserve">in order to ascertain the </w:t>
      </w:r>
      <w:r w:rsidR="005D0C13">
        <w:rPr>
          <w:rFonts w:ascii="Times New Roman" w:hAnsi="Times New Roman" w:cs="Times New Roman"/>
          <w:sz w:val="24"/>
          <w:szCs w:val="24"/>
        </w:rPr>
        <w:t>maturation state</w:t>
      </w:r>
      <w:r>
        <w:rPr>
          <w:rFonts w:ascii="Times New Roman" w:hAnsi="Times New Roman" w:cs="Times New Roman"/>
          <w:sz w:val="24"/>
          <w:szCs w:val="24"/>
        </w:rPr>
        <w:t xml:space="preserve"> </w:t>
      </w:r>
      <w:r w:rsidR="005D0C13">
        <w:rPr>
          <w:rFonts w:ascii="Times New Roman" w:hAnsi="Times New Roman" w:cs="Times New Roman"/>
          <w:sz w:val="24"/>
          <w:szCs w:val="24"/>
        </w:rPr>
        <w:t>of</w:t>
      </w:r>
      <w:r>
        <w:rPr>
          <w:rFonts w:ascii="Times New Roman" w:hAnsi="Times New Roman" w:cs="Times New Roman"/>
          <w:sz w:val="24"/>
          <w:szCs w:val="24"/>
        </w:rPr>
        <w:t xml:space="preserve"> each formatio</w:t>
      </w:r>
      <w:r w:rsidR="004A2429">
        <w:rPr>
          <w:rFonts w:ascii="Times New Roman" w:hAnsi="Times New Roman" w:cs="Times New Roman"/>
          <w:sz w:val="24"/>
          <w:szCs w:val="24"/>
        </w:rPr>
        <w:t xml:space="preserve">n. Such information would be </w:t>
      </w:r>
      <w:r w:rsidR="00F000BF">
        <w:rPr>
          <w:rFonts w:ascii="Times New Roman" w:hAnsi="Times New Roman" w:cs="Times New Roman"/>
          <w:sz w:val="24"/>
          <w:szCs w:val="24"/>
        </w:rPr>
        <w:t xml:space="preserve">of </w:t>
      </w:r>
      <w:r w:rsidR="004A2429">
        <w:rPr>
          <w:rFonts w:ascii="Times New Roman" w:hAnsi="Times New Roman" w:cs="Times New Roman"/>
          <w:sz w:val="24"/>
          <w:szCs w:val="24"/>
        </w:rPr>
        <w:t>importance to researchers and explorationist and also clarify uncertainties regarding the actual source rocks of the Niger Delta oil.</w:t>
      </w:r>
    </w:p>
    <w:p w:rsidR="00A1447B" w:rsidRPr="00AD3F19" w:rsidRDefault="00A36076" w:rsidP="00FB7BF8">
      <w:pPr>
        <w:rPr>
          <w:rFonts w:ascii="Times New Roman" w:hAnsi="Times New Roman" w:cs="Times New Roman"/>
          <w:b/>
          <w:sz w:val="28"/>
          <w:szCs w:val="28"/>
        </w:rPr>
      </w:pPr>
      <w:r w:rsidRPr="00AD3F19">
        <w:rPr>
          <w:rFonts w:ascii="Times New Roman" w:hAnsi="Times New Roman" w:cs="Times New Roman"/>
          <w:b/>
          <w:sz w:val="28"/>
          <w:szCs w:val="28"/>
        </w:rPr>
        <w:t>Geologic</w:t>
      </w:r>
      <w:r w:rsidR="00A1447B" w:rsidRPr="00AD3F19">
        <w:rPr>
          <w:rFonts w:ascii="Times New Roman" w:hAnsi="Times New Roman" w:cs="Times New Roman"/>
          <w:b/>
          <w:sz w:val="28"/>
          <w:szCs w:val="28"/>
        </w:rPr>
        <w:t xml:space="preserve"> </w:t>
      </w:r>
      <w:r w:rsidRPr="00AD3F19">
        <w:rPr>
          <w:rFonts w:ascii="Times New Roman" w:hAnsi="Times New Roman" w:cs="Times New Roman"/>
          <w:b/>
          <w:sz w:val="28"/>
          <w:szCs w:val="28"/>
        </w:rPr>
        <w:t>Setting</w:t>
      </w:r>
    </w:p>
    <w:p w:rsidR="00D76B02" w:rsidRDefault="00017E9E"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 xml:space="preserve">The Niger Delta </w:t>
      </w:r>
      <w:r w:rsidR="003C1BE0">
        <w:rPr>
          <w:rFonts w:ascii="Times New Roman" w:hAnsi="Times New Roman" w:cs="Times New Roman"/>
          <w:sz w:val="24"/>
          <w:szCs w:val="24"/>
        </w:rPr>
        <w:t xml:space="preserve">Basin </w:t>
      </w:r>
      <w:r w:rsidRPr="001C1134">
        <w:rPr>
          <w:rFonts w:ascii="Times New Roman" w:hAnsi="Times New Roman" w:cs="Times New Roman"/>
          <w:sz w:val="24"/>
          <w:szCs w:val="24"/>
        </w:rPr>
        <w:t xml:space="preserve">is situated in southern Nigeria along the </w:t>
      </w:r>
      <w:r w:rsidR="006A1CC0">
        <w:rPr>
          <w:rFonts w:ascii="Times New Roman" w:hAnsi="Times New Roman" w:cs="Times New Roman"/>
          <w:sz w:val="24"/>
          <w:szCs w:val="24"/>
        </w:rPr>
        <w:t>W</w:t>
      </w:r>
      <w:r w:rsidRPr="001C1134">
        <w:rPr>
          <w:rFonts w:ascii="Times New Roman" w:hAnsi="Times New Roman" w:cs="Times New Roman"/>
          <w:sz w:val="24"/>
          <w:szCs w:val="24"/>
        </w:rPr>
        <w:t>est African coast at the site of a Cretaceous triple junction</w:t>
      </w:r>
      <w:r w:rsidR="006A1CC0">
        <w:rPr>
          <w:rFonts w:ascii="Times New Roman" w:hAnsi="Times New Roman" w:cs="Times New Roman"/>
          <w:sz w:val="24"/>
          <w:szCs w:val="24"/>
        </w:rPr>
        <w:t xml:space="preserve"> and </w:t>
      </w:r>
      <w:r w:rsidR="006A1CC0" w:rsidRPr="001C1134">
        <w:rPr>
          <w:rFonts w:ascii="Times New Roman" w:hAnsi="Times New Roman" w:cs="Times New Roman"/>
          <w:sz w:val="24"/>
          <w:szCs w:val="24"/>
        </w:rPr>
        <w:t>lies between longitudes 5° and 8°E and latitudes 3° and 6°N within the coastal area of the Gulf of Guinea</w:t>
      </w:r>
      <w:r w:rsidR="006A1CC0">
        <w:rPr>
          <w:rFonts w:ascii="Times New Roman" w:hAnsi="Times New Roman" w:cs="Times New Roman"/>
          <w:sz w:val="24"/>
          <w:szCs w:val="24"/>
        </w:rPr>
        <w:t xml:space="preserve"> and</w:t>
      </w:r>
      <w:r w:rsidR="006A1CC0" w:rsidRPr="001C1134">
        <w:rPr>
          <w:rFonts w:ascii="Times New Roman" w:hAnsi="Times New Roman" w:cs="Times New Roman"/>
          <w:sz w:val="24"/>
          <w:szCs w:val="24"/>
        </w:rPr>
        <w:t xml:space="preserve"> covers an area of about 75, 000km</w:t>
      </w:r>
      <w:r w:rsidR="006A1CC0" w:rsidRPr="001C1134">
        <w:rPr>
          <w:rFonts w:ascii="Times New Roman" w:hAnsi="Times New Roman" w:cs="Times New Roman"/>
          <w:sz w:val="24"/>
          <w:szCs w:val="24"/>
          <w:vertAlign w:val="superscript"/>
        </w:rPr>
        <w:t>2</w:t>
      </w:r>
      <w:r w:rsidR="006A1CC0" w:rsidRPr="001C1134">
        <w:rPr>
          <w:rFonts w:ascii="Times New Roman" w:hAnsi="Times New Roman" w:cs="Times New Roman"/>
          <w:sz w:val="24"/>
          <w:szCs w:val="24"/>
        </w:rPr>
        <w:t xml:space="preserve"> with an overall regressive fill of about 12</w:t>
      </w:r>
      <w:r w:rsidR="006A1CC0">
        <w:rPr>
          <w:rFonts w:ascii="Times New Roman" w:hAnsi="Times New Roman" w:cs="Times New Roman"/>
          <w:sz w:val="24"/>
          <w:szCs w:val="24"/>
        </w:rPr>
        <w:t>,000m (</w:t>
      </w:r>
      <w:proofErr w:type="spellStart"/>
      <w:r w:rsidR="006A1CC0">
        <w:rPr>
          <w:rFonts w:ascii="Times New Roman" w:hAnsi="Times New Roman" w:cs="Times New Roman"/>
          <w:sz w:val="24"/>
          <w:szCs w:val="24"/>
        </w:rPr>
        <w:t>Doust</w:t>
      </w:r>
      <w:proofErr w:type="spellEnd"/>
      <w:r w:rsidR="006A1CC0">
        <w:rPr>
          <w:rFonts w:ascii="Times New Roman" w:hAnsi="Times New Roman" w:cs="Times New Roman"/>
          <w:sz w:val="24"/>
          <w:szCs w:val="24"/>
        </w:rPr>
        <w:t xml:space="preserve"> and </w:t>
      </w:r>
      <w:proofErr w:type="spellStart"/>
      <w:r w:rsidR="006A1CC0">
        <w:rPr>
          <w:rFonts w:ascii="Times New Roman" w:hAnsi="Times New Roman" w:cs="Times New Roman"/>
          <w:sz w:val="24"/>
          <w:szCs w:val="24"/>
        </w:rPr>
        <w:t>Omatsola</w:t>
      </w:r>
      <w:proofErr w:type="spellEnd"/>
      <w:r w:rsidR="006A1CC0">
        <w:rPr>
          <w:rFonts w:ascii="Times New Roman" w:hAnsi="Times New Roman" w:cs="Times New Roman"/>
          <w:sz w:val="24"/>
          <w:szCs w:val="24"/>
        </w:rPr>
        <w:t>, 1990;</w:t>
      </w:r>
      <w:r w:rsidR="006A1CC0" w:rsidRPr="001C1134">
        <w:rPr>
          <w:rFonts w:ascii="Times New Roman" w:hAnsi="Times New Roman" w:cs="Times New Roman"/>
          <w:sz w:val="24"/>
          <w:szCs w:val="24"/>
        </w:rPr>
        <w:t xml:space="preserve"> Reijers, 1996)</w:t>
      </w:r>
      <w:r w:rsidR="006A1CC0">
        <w:rPr>
          <w:rFonts w:ascii="Times New Roman" w:hAnsi="Times New Roman" w:cs="Times New Roman"/>
          <w:sz w:val="24"/>
          <w:szCs w:val="24"/>
        </w:rPr>
        <w:t xml:space="preserve"> (fig. 1)</w:t>
      </w:r>
      <w:r w:rsidRPr="001C1134">
        <w:rPr>
          <w:rFonts w:ascii="Times New Roman" w:hAnsi="Times New Roman" w:cs="Times New Roman"/>
          <w:sz w:val="24"/>
          <w:szCs w:val="24"/>
        </w:rPr>
        <w:t xml:space="preserve">. </w:t>
      </w:r>
    </w:p>
    <w:p w:rsidR="00D76B02" w:rsidRDefault="00D76B02" w:rsidP="00D76B02">
      <w:pPr>
        <w:spacing w:line="480" w:lineRule="auto"/>
        <w:jc w:val="center"/>
        <w:rPr>
          <w:rFonts w:ascii="Times New Roman" w:hAnsi="Times New Roman" w:cs="Times New Roman"/>
          <w:sz w:val="24"/>
          <w:szCs w:val="24"/>
        </w:rPr>
      </w:pPr>
      <w:r w:rsidRPr="00D74ACE">
        <w:rPr>
          <w:noProof/>
        </w:rPr>
        <w:lastRenderedPageBreak/>
        <w:drawing>
          <wp:inline distT="0" distB="0" distL="0" distR="0">
            <wp:extent cx="3687000" cy="291876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688175" cy="2919695"/>
                    </a:xfrm>
                    <a:prstGeom prst="rect">
                      <a:avLst/>
                    </a:prstGeom>
                    <a:noFill/>
                    <a:ln w="9525">
                      <a:noFill/>
                      <a:miter lim="800000"/>
                      <a:headEnd/>
                      <a:tailEnd/>
                    </a:ln>
                  </pic:spPr>
                </pic:pic>
              </a:graphicData>
            </a:graphic>
          </wp:inline>
        </w:drawing>
      </w:r>
    </w:p>
    <w:p w:rsidR="00D76B02" w:rsidRPr="007A5835" w:rsidRDefault="00D76B02" w:rsidP="00D76B02">
      <w:pPr>
        <w:spacing w:line="480" w:lineRule="auto"/>
        <w:rPr>
          <w:rFonts w:ascii="Times New Roman" w:hAnsi="Times New Roman" w:cs="Times New Roman"/>
          <w:sz w:val="24"/>
          <w:szCs w:val="24"/>
        </w:rPr>
      </w:pPr>
      <w:r>
        <w:rPr>
          <w:rFonts w:ascii="Times New Roman" w:hAnsi="Times New Roman" w:cs="Times New Roman"/>
          <w:sz w:val="24"/>
          <w:szCs w:val="24"/>
        </w:rPr>
        <w:t xml:space="preserve">Fig. 1: Map of the Niger Delta Basin Showing the Various Depobelts </w:t>
      </w:r>
      <w:r w:rsidRPr="007A5835">
        <w:rPr>
          <w:rFonts w:ascii="Times New Roman" w:hAnsi="Times New Roman" w:cs="Times New Roman"/>
          <w:sz w:val="24"/>
          <w:szCs w:val="24"/>
        </w:rPr>
        <w:t>(</w:t>
      </w:r>
      <w:r>
        <w:rPr>
          <w:rFonts w:ascii="Times New Roman" w:hAnsi="Times New Roman" w:cs="Times New Roman"/>
          <w:sz w:val="24"/>
          <w:szCs w:val="24"/>
        </w:rPr>
        <w:t>M</w:t>
      </w:r>
      <w:r w:rsidRPr="007A5835">
        <w:rPr>
          <w:rFonts w:ascii="Times New Roman" w:hAnsi="Times New Roman" w:cs="Times New Roman"/>
          <w:sz w:val="24"/>
          <w:szCs w:val="24"/>
        </w:rPr>
        <w:t xml:space="preserve">odified from </w:t>
      </w:r>
      <w:proofErr w:type="spellStart"/>
      <w:r w:rsidRPr="007A5835">
        <w:rPr>
          <w:rFonts w:ascii="Times New Roman" w:hAnsi="Times New Roman" w:cs="Times New Roman"/>
          <w:sz w:val="24"/>
          <w:szCs w:val="24"/>
        </w:rPr>
        <w:t>Doust</w:t>
      </w:r>
      <w:proofErr w:type="spellEnd"/>
      <w:r w:rsidRPr="007A5835">
        <w:rPr>
          <w:rFonts w:ascii="Times New Roman" w:hAnsi="Times New Roman" w:cs="Times New Roman"/>
          <w:sz w:val="24"/>
          <w:szCs w:val="24"/>
        </w:rPr>
        <w:t xml:space="preserve"> and </w:t>
      </w:r>
      <w:proofErr w:type="spellStart"/>
      <w:r w:rsidRPr="007A5835">
        <w:rPr>
          <w:rFonts w:ascii="Times New Roman" w:hAnsi="Times New Roman" w:cs="Times New Roman"/>
          <w:sz w:val="24"/>
          <w:szCs w:val="24"/>
        </w:rPr>
        <w:t>Omatsola</w:t>
      </w:r>
      <w:proofErr w:type="spellEnd"/>
      <w:r w:rsidRPr="007A5835">
        <w:rPr>
          <w:rFonts w:ascii="Times New Roman" w:hAnsi="Times New Roman" w:cs="Times New Roman"/>
          <w:sz w:val="24"/>
          <w:szCs w:val="24"/>
        </w:rPr>
        <w:t xml:space="preserve">, 1990) </w:t>
      </w:r>
    </w:p>
    <w:p w:rsidR="0037682F" w:rsidRDefault="00017E9E"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 xml:space="preserve">It is the main petroleum province in Nigeria in terms of proven reserves which is currently estimated at 34.5 billion barrels of crude and 93.8 trillion cubic feet of gas. The Niger Delta Basin </w:t>
      </w:r>
      <w:r w:rsidR="00CA0A3C">
        <w:rPr>
          <w:rFonts w:ascii="Times New Roman" w:hAnsi="Times New Roman" w:cs="Times New Roman"/>
          <w:sz w:val="24"/>
          <w:szCs w:val="24"/>
        </w:rPr>
        <w:t>has</w:t>
      </w:r>
      <w:r w:rsidRPr="001C1134">
        <w:rPr>
          <w:rFonts w:ascii="Times New Roman" w:hAnsi="Times New Roman" w:cs="Times New Roman"/>
          <w:sz w:val="24"/>
          <w:szCs w:val="24"/>
        </w:rPr>
        <w:t xml:space="preserve"> built out over a crustal tract on the trailing edge of the African continent</w:t>
      </w:r>
      <w:r w:rsidR="00CA0A3C">
        <w:rPr>
          <w:rFonts w:ascii="Times New Roman" w:hAnsi="Times New Roman" w:cs="Times New Roman"/>
          <w:sz w:val="24"/>
          <w:szCs w:val="24"/>
        </w:rPr>
        <w:t xml:space="preserve">al margin and adjacent </w:t>
      </w:r>
    </w:p>
    <w:p w:rsidR="00017E9E" w:rsidRDefault="00CA0A3C" w:rsidP="00FB7BF8">
      <w:pPr>
        <w:spacing w:line="480" w:lineRule="auto"/>
        <w:jc w:val="both"/>
        <w:rPr>
          <w:rFonts w:ascii="Times New Roman" w:hAnsi="Times New Roman" w:cs="Times New Roman"/>
          <w:sz w:val="24"/>
          <w:szCs w:val="24"/>
        </w:rPr>
      </w:pPr>
      <w:r>
        <w:rPr>
          <w:rFonts w:ascii="Times New Roman" w:hAnsi="Times New Roman" w:cs="Times New Roman"/>
          <w:sz w:val="24"/>
          <w:szCs w:val="24"/>
        </w:rPr>
        <w:t>oceanic crust</w:t>
      </w:r>
      <w:r w:rsidR="00691EBE">
        <w:rPr>
          <w:rFonts w:ascii="Times New Roman" w:hAnsi="Times New Roman" w:cs="Times New Roman"/>
          <w:sz w:val="24"/>
          <w:szCs w:val="24"/>
        </w:rPr>
        <w:t xml:space="preserve"> since the Eocene (</w:t>
      </w:r>
      <w:proofErr w:type="spellStart"/>
      <w:r w:rsidR="00691EBE">
        <w:rPr>
          <w:rFonts w:ascii="Times New Roman" w:hAnsi="Times New Roman" w:cs="Times New Roman"/>
          <w:sz w:val="24"/>
          <w:szCs w:val="24"/>
        </w:rPr>
        <w:t>Evamy</w:t>
      </w:r>
      <w:proofErr w:type="spellEnd"/>
      <w:r w:rsidR="00691EBE">
        <w:rPr>
          <w:rFonts w:ascii="Times New Roman" w:hAnsi="Times New Roman" w:cs="Times New Roman"/>
          <w:sz w:val="24"/>
          <w:szCs w:val="24"/>
        </w:rPr>
        <w:t xml:space="preserve"> et al.</w:t>
      </w:r>
      <w:r>
        <w:rPr>
          <w:rFonts w:ascii="Times New Roman" w:hAnsi="Times New Roman" w:cs="Times New Roman"/>
          <w:sz w:val="24"/>
          <w:szCs w:val="24"/>
        </w:rPr>
        <w:t xml:space="preserve"> 1978)</w:t>
      </w:r>
      <w:r w:rsidR="00CF71DB">
        <w:rPr>
          <w:rFonts w:ascii="Times New Roman" w:hAnsi="Times New Roman" w:cs="Times New Roman"/>
          <w:sz w:val="24"/>
          <w:szCs w:val="24"/>
        </w:rPr>
        <w:t xml:space="preserve"> </w:t>
      </w:r>
      <w:r w:rsidR="00CF71DB" w:rsidRPr="001C1134">
        <w:rPr>
          <w:rFonts w:ascii="Times New Roman" w:hAnsi="Times New Roman" w:cs="Times New Roman"/>
          <w:sz w:val="24"/>
          <w:szCs w:val="24"/>
        </w:rPr>
        <w:t>forming succ</w:t>
      </w:r>
      <w:r w:rsidR="00CF71DB">
        <w:rPr>
          <w:rFonts w:ascii="Times New Roman" w:hAnsi="Times New Roman" w:cs="Times New Roman"/>
          <w:sz w:val="24"/>
          <w:szCs w:val="24"/>
        </w:rPr>
        <w:t>essive depobelts that represent</w:t>
      </w:r>
      <w:r w:rsidR="00CF71DB" w:rsidRPr="001C1134">
        <w:rPr>
          <w:rFonts w:ascii="Times New Roman" w:hAnsi="Times New Roman" w:cs="Times New Roman"/>
          <w:sz w:val="24"/>
          <w:szCs w:val="24"/>
        </w:rPr>
        <w:t xml:space="preserve"> the most active portion of the delta at each stage of its development</w:t>
      </w:r>
      <w:r w:rsidR="00017E9E" w:rsidRPr="001C1134">
        <w:rPr>
          <w:rFonts w:ascii="Times New Roman" w:hAnsi="Times New Roman" w:cs="Times New Roman"/>
          <w:sz w:val="24"/>
          <w:szCs w:val="24"/>
        </w:rPr>
        <w:t xml:space="preserve">, and </w:t>
      </w:r>
      <w:r w:rsidR="00017E9E">
        <w:rPr>
          <w:rFonts w:ascii="Times New Roman" w:hAnsi="Times New Roman" w:cs="Times New Roman"/>
          <w:sz w:val="24"/>
          <w:szCs w:val="24"/>
        </w:rPr>
        <w:t xml:space="preserve">can be </w:t>
      </w:r>
      <w:r w:rsidR="00017E9E" w:rsidRPr="001C1134">
        <w:rPr>
          <w:rFonts w:ascii="Times New Roman" w:hAnsi="Times New Roman" w:cs="Times New Roman"/>
          <w:sz w:val="24"/>
          <w:szCs w:val="24"/>
        </w:rPr>
        <w:t xml:space="preserve">classified as a marginal sag basin based on </w:t>
      </w:r>
      <w:r w:rsidR="006A1CC0">
        <w:rPr>
          <w:rFonts w:ascii="Times New Roman" w:hAnsi="Times New Roman" w:cs="Times New Roman"/>
          <w:sz w:val="24"/>
          <w:szCs w:val="24"/>
        </w:rPr>
        <w:t xml:space="preserve">the </w:t>
      </w:r>
      <w:r w:rsidR="00017E9E" w:rsidRPr="001C1134">
        <w:rPr>
          <w:rFonts w:ascii="Times New Roman" w:hAnsi="Times New Roman" w:cs="Times New Roman"/>
          <w:sz w:val="24"/>
          <w:szCs w:val="24"/>
        </w:rPr>
        <w:t xml:space="preserve">Kingston </w:t>
      </w:r>
      <w:r w:rsidR="00017E9E" w:rsidRPr="00F30DC1">
        <w:rPr>
          <w:rFonts w:ascii="Times New Roman" w:hAnsi="Times New Roman" w:cs="Times New Roman"/>
          <w:sz w:val="24"/>
          <w:szCs w:val="24"/>
        </w:rPr>
        <w:t>et al.</w:t>
      </w:r>
      <w:r w:rsidR="00017E9E" w:rsidRPr="001C1134">
        <w:rPr>
          <w:rFonts w:ascii="Times New Roman" w:hAnsi="Times New Roman" w:cs="Times New Roman"/>
          <w:sz w:val="24"/>
          <w:szCs w:val="24"/>
        </w:rPr>
        <w:t xml:space="preserve"> (1983) basin classification model. </w:t>
      </w:r>
      <w:r w:rsidR="00691EBE">
        <w:rPr>
          <w:rFonts w:ascii="Times New Roman" w:hAnsi="Times New Roman" w:cs="Times New Roman"/>
          <w:sz w:val="24"/>
          <w:szCs w:val="24"/>
        </w:rPr>
        <w:t xml:space="preserve">A three-fold lithostratigraphic </w:t>
      </w:r>
      <w:r w:rsidR="0040258F">
        <w:rPr>
          <w:rFonts w:ascii="Times New Roman" w:hAnsi="Times New Roman" w:cs="Times New Roman"/>
          <w:sz w:val="24"/>
          <w:szCs w:val="24"/>
        </w:rPr>
        <w:t xml:space="preserve">age-dichroneous </w:t>
      </w:r>
      <w:r w:rsidR="00691EBE">
        <w:rPr>
          <w:rFonts w:ascii="Times New Roman" w:hAnsi="Times New Roman" w:cs="Times New Roman"/>
          <w:sz w:val="24"/>
          <w:szCs w:val="24"/>
        </w:rPr>
        <w:t>subdivision, into the Akata, Agbada and Benin</w:t>
      </w:r>
      <w:r w:rsidR="0040258F">
        <w:rPr>
          <w:rFonts w:ascii="Times New Roman" w:hAnsi="Times New Roman" w:cs="Times New Roman"/>
          <w:sz w:val="24"/>
          <w:szCs w:val="24"/>
        </w:rPr>
        <w:t xml:space="preserve"> </w:t>
      </w:r>
      <w:r w:rsidR="006A1CC0">
        <w:rPr>
          <w:rFonts w:ascii="Times New Roman" w:hAnsi="Times New Roman" w:cs="Times New Roman"/>
          <w:sz w:val="24"/>
          <w:szCs w:val="24"/>
        </w:rPr>
        <w:t xml:space="preserve">Formations </w:t>
      </w:r>
      <w:r w:rsidR="0040258F" w:rsidRPr="001C1134">
        <w:rPr>
          <w:rFonts w:ascii="Times New Roman" w:hAnsi="Times New Roman" w:cs="Times New Roman"/>
          <w:sz w:val="24"/>
          <w:szCs w:val="24"/>
        </w:rPr>
        <w:t xml:space="preserve">(Short and </w:t>
      </w:r>
      <w:proofErr w:type="spellStart"/>
      <w:r w:rsidR="0040258F" w:rsidRPr="001C1134">
        <w:rPr>
          <w:rFonts w:ascii="Times New Roman" w:hAnsi="Times New Roman" w:cs="Times New Roman"/>
          <w:sz w:val="24"/>
          <w:szCs w:val="24"/>
        </w:rPr>
        <w:t>Stauble</w:t>
      </w:r>
      <w:proofErr w:type="spellEnd"/>
      <w:r w:rsidR="0040258F" w:rsidRPr="001C1134">
        <w:rPr>
          <w:rFonts w:ascii="Times New Roman" w:hAnsi="Times New Roman" w:cs="Times New Roman"/>
          <w:sz w:val="24"/>
          <w:szCs w:val="24"/>
        </w:rPr>
        <w:t>, 1967)</w:t>
      </w:r>
      <w:r w:rsidR="00691EBE">
        <w:rPr>
          <w:rFonts w:ascii="Times New Roman" w:hAnsi="Times New Roman" w:cs="Times New Roman"/>
          <w:sz w:val="24"/>
          <w:szCs w:val="24"/>
        </w:rPr>
        <w:t>, reflect the main sedimentary regressive megasequence (</w:t>
      </w:r>
      <w:proofErr w:type="spellStart"/>
      <w:r w:rsidR="00691EBE">
        <w:rPr>
          <w:rFonts w:ascii="Times New Roman" w:hAnsi="Times New Roman" w:cs="Times New Roman"/>
          <w:sz w:val="24"/>
          <w:szCs w:val="24"/>
        </w:rPr>
        <w:t>Doust</w:t>
      </w:r>
      <w:proofErr w:type="spellEnd"/>
      <w:r w:rsidR="00691EBE">
        <w:rPr>
          <w:rFonts w:ascii="Times New Roman" w:hAnsi="Times New Roman" w:cs="Times New Roman"/>
          <w:sz w:val="24"/>
          <w:szCs w:val="24"/>
        </w:rPr>
        <w:t xml:space="preserve"> &amp; </w:t>
      </w:r>
      <w:proofErr w:type="spellStart"/>
      <w:r w:rsidR="00691EBE">
        <w:rPr>
          <w:rFonts w:ascii="Times New Roman" w:hAnsi="Times New Roman" w:cs="Times New Roman"/>
          <w:sz w:val="24"/>
          <w:szCs w:val="24"/>
        </w:rPr>
        <w:t>Omatsola</w:t>
      </w:r>
      <w:proofErr w:type="spellEnd"/>
      <w:r w:rsidR="00691EBE">
        <w:rPr>
          <w:rFonts w:ascii="Times New Roman" w:hAnsi="Times New Roman" w:cs="Times New Roman"/>
          <w:sz w:val="24"/>
          <w:szCs w:val="24"/>
        </w:rPr>
        <w:t xml:space="preserve">, 1989; Morgan, 2003). </w:t>
      </w:r>
      <w:r w:rsidR="00017E9E" w:rsidRPr="001C1134">
        <w:rPr>
          <w:rFonts w:ascii="Times New Roman" w:hAnsi="Times New Roman" w:cs="Times New Roman"/>
          <w:sz w:val="24"/>
          <w:szCs w:val="24"/>
        </w:rPr>
        <w:t>Although the sedimentary wedge is dominated by prograded material, it contains major transgressive marine sequences that contribute to making its geology complex</w:t>
      </w:r>
      <w:r w:rsidR="00916EDA">
        <w:rPr>
          <w:rFonts w:ascii="Times New Roman" w:hAnsi="Times New Roman" w:cs="Times New Roman"/>
          <w:sz w:val="24"/>
          <w:szCs w:val="24"/>
        </w:rPr>
        <w:t xml:space="preserve"> (Osokpor, 2002, 2013)</w:t>
      </w:r>
      <w:r w:rsidR="00017E9E" w:rsidRPr="001C1134">
        <w:rPr>
          <w:rFonts w:ascii="Times New Roman" w:hAnsi="Times New Roman" w:cs="Times New Roman"/>
          <w:sz w:val="24"/>
          <w:szCs w:val="24"/>
        </w:rPr>
        <w:t xml:space="preserve">. </w:t>
      </w:r>
      <w:r w:rsidR="00477BEF">
        <w:rPr>
          <w:rFonts w:ascii="Times New Roman" w:hAnsi="Times New Roman" w:cs="Times New Roman"/>
          <w:sz w:val="24"/>
          <w:szCs w:val="24"/>
        </w:rPr>
        <w:t xml:space="preserve">The Akata Formation </w:t>
      </w:r>
      <w:r w:rsidR="00F71CFE">
        <w:rPr>
          <w:rFonts w:ascii="Times New Roman" w:hAnsi="Times New Roman" w:cs="Times New Roman"/>
          <w:sz w:val="24"/>
          <w:szCs w:val="24"/>
        </w:rPr>
        <w:t xml:space="preserve">which is conventionally viewed as the </w:t>
      </w:r>
      <w:r w:rsidR="00F71CFE">
        <w:rPr>
          <w:rFonts w:ascii="Times New Roman" w:hAnsi="Times New Roman" w:cs="Times New Roman"/>
          <w:sz w:val="24"/>
          <w:szCs w:val="24"/>
        </w:rPr>
        <w:lastRenderedPageBreak/>
        <w:t xml:space="preserve">principal source </w:t>
      </w:r>
      <w:r w:rsidR="00D2712D">
        <w:rPr>
          <w:rFonts w:ascii="Times New Roman" w:hAnsi="Times New Roman" w:cs="Times New Roman"/>
          <w:sz w:val="24"/>
          <w:szCs w:val="24"/>
        </w:rPr>
        <w:t>of</w:t>
      </w:r>
      <w:r w:rsidR="00F71CFE">
        <w:rPr>
          <w:rFonts w:ascii="Times New Roman" w:hAnsi="Times New Roman" w:cs="Times New Roman"/>
          <w:sz w:val="24"/>
          <w:szCs w:val="24"/>
        </w:rPr>
        <w:t xml:space="preserve"> hydrocarbon in the Niger Delta </w:t>
      </w:r>
      <w:r w:rsidR="00477BEF">
        <w:rPr>
          <w:rFonts w:ascii="Times New Roman" w:hAnsi="Times New Roman" w:cs="Times New Roman"/>
          <w:sz w:val="24"/>
          <w:szCs w:val="24"/>
        </w:rPr>
        <w:t>has accumulated in deep marine environment and consists of parallel-laminated, basin-floor, pro-delta</w:t>
      </w:r>
      <w:r w:rsidR="00D2712D">
        <w:rPr>
          <w:rFonts w:ascii="Times New Roman" w:hAnsi="Times New Roman" w:cs="Times New Roman"/>
          <w:sz w:val="24"/>
          <w:szCs w:val="24"/>
        </w:rPr>
        <w:t>,</w:t>
      </w:r>
      <w:r w:rsidR="00477BEF">
        <w:rPr>
          <w:rFonts w:ascii="Times New Roman" w:hAnsi="Times New Roman" w:cs="Times New Roman"/>
          <w:sz w:val="24"/>
          <w:szCs w:val="24"/>
        </w:rPr>
        <w:t xml:space="preserve"> </w:t>
      </w:r>
      <w:r w:rsidR="00F71CFE">
        <w:rPr>
          <w:rFonts w:ascii="Times New Roman" w:hAnsi="Times New Roman" w:cs="Times New Roman"/>
          <w:sz w:val="24"/>
          <w:szCs w:val="24"/>
        </w:rPr>
        <w:t xml:space="preserve">over pressured </w:t>
      </w:r>
      <w:r w:rsidR="00477BEF">
        <w:rPr>
          <w:rFonts w:ascii="Times New Roman" w:hAnsi="Times New Roman" w:cs="Times New Roman"/>
          <w:sz w:val="24"/>
          <w:szCs w:val="24"/>
        </w:rPr>
        <w:t>marine mud</w:t>
      </w:r>
      <w:r w:rsidR="00F71CFE">
        <w:rPr>
          <w:rFonts w:ascii="Times New Roman" w:hAnsi="Times New Roman" w:cs="Times New Roman"/>
          <w:sz w:val="24"/>
          <w:szCs w:val="24"/>
        </w:rPr>
        <w:t xml:space="preserve"> with a</w:t>
      </w:r>
      <w:r w:rsidR="00D2712D">
        <w:rPr>
          <w:rFonts w:ascii="Times New Roman" w:hAnsi="Times New Roman" w:cs="Times New Roman"/>
          <w:sz w:val="24"/>
          <w:szCs w:val="24"/>
        </w:rPr>
        <w:t>n</w:t>
      </w:r>
      <w:r w:rsidR="00F71CFE">
        <w:rPr>
          <w:rFonts w:ascii="Times New Roman" w:hAnsi="Times New Roman" w:cs="Times New Roman"/>
          <w:sz w:val="24"/>
          <w:szCs w:val="24"/>
        </w:rPr>
        <w:t xml:space="preserve"> </w:t>
      </w:r>
      <w:r w:rsidR="00D2712D">
        <w:rPr>
          <w:rFonts w:ascii="Times New Roman" w:hAnsi="Times New Roman" w:cs="Times New Roman"/>
          <w:sz w:val="24"/>
          <w:szCs w:val="24"/>
        </w:rPr>
        <w:t xml:space="preserve">estimated </w:t>
      </w:r>
      <w:r w:rsidR="00F71CFE">
        <w:rPr>
          <w:rFonts w:ascii="Times New Roman" w:hAnsi="Times New Roman" w:cs="Times New Roman"/>
          <w:sz w:val="24"/>
          <w:szCs w:val="24"/>
        </w:rPr>
        <w:t>thickness of 3 – 4 km (</w:t>
      </w:r>
      <w:proofErr w:type="spellStart"/>
      <w:r w:rsidR="00F71CFE">
        <w:rPr>
          <w:rFonts w:ascii="Times New Roman" w:hAnsi="Times New Roman" w:cs="Times New Roman"/>
          <w:sz w:val="24"/>
          <w:szCs w:val="24"/>
        </w:rPr>
        <w:t>Doust</w:t>
      </w:r>
      <w:proofErr w:type="spellEnd"/>
      <w:r w:rsidR="00F71CFE">
        <w:rPr>
          <w:rFonts w:ascii="Times New Roman" w:hAnsi="Times New Roman" w:cs="Times New Roman"/>
          <w:sz w:val="24"/>
          <w:szCs w:val="24"/>
        </w:rPr>
        <w:t xml:space="preserve"> </w:t>
      </w:r>
      <w:r w:rsidR="00C370D8">
        <w:rPr>
          <w:rFonts w:ascii="Times New Roman" w:hAnsi="Times New Roman" w:cs="Times New Roman"/>
          <w:sz w:val="24"/>
          <w:szCs w:val="24"/>
        </w:rPr>
        <w:t>and</w:t>
      </w:r>
      <w:r w:rsidR="00F71CFE">
        <w:rPr>
          <w:rFonts w:ascii="Times New Roman" w:hAnsi="Times New Roman" w:cs="Times New Roman"/>
          <w:sz w:val="24"/>
          <w:szCs w:val="24"/>
        </w:rPr>
        <w:t xml:space="preserve"> </w:t>
      </w:r>
      <w:proofErr w:type="spellStart"/>
      <w:r w:rsidR="00F71CFE">
        <w:rPr>
          <w:rFonts w:ascii="Times New Roman" w:hAnsi="Times New Roman" w:cs="Times New Roman"/>
          <w:sz w:val="24"/>
          <w:szCs w:val="24"/>
        </w:rPr>
        <w:t>Omatsola</w:t>
      </w:r>
      <w:proofErr w:type="spellEnd"/>
      <w:r w:rsidR="00F71CFE">
        <w:rPr>
          <w:rFonts w:ascii="Times New Roman" w:hAnsi="Times New Roman" w:cs="Times New Roman"/>
          <w:sz w:val="24"/>
          <w:szCs w:val="24"/>
        </w:rPr>
        <w:t xml:space="preserve">, 1989; </w:t>
      </w:r>
      <w:proofErr w:type="spellStart"/>
      <w:r w:rsidR="00F71CFE">
        <w:rPr>
          <w:rFonts w:ascii="Times New Roman" w:hAnsi="Times New Roman" w:cs="Times New Roman"/>
          <w:sz w:val="24"/>
          <w:szCs w:val="24"/>
        </w:rPr>
        <w:t>Haack</w:t>
      </w:r>
      <w:proofErr w:type="spellEnd"/>
      <w:r w:rsidR="00F71CFE">
        <w:rPr>
          <w:rFonts w:ascii="Times New Roman" w:hAnsi="Times New Roman" w:cs="Times New Roman"/>
          <w:sz w:val="24"/>
          <w:szCs w:val="24"/>
        </w:rPr>
        <w:t xml:space="preserve"> </w:t>
      </w:r>
      <w:r w:rsidR="00F71CFE" w:rsidRPr="00F30DC1">
        <w:rPr>
          <w:rFonts w:ascii="Times New Roman" w:hAnsi="Times New Roman" w:cs="Times New Roman"/>
          <w:sz w:val="24"/>
          <w:szCs w:val="24"/>
        </w:rPr>
        <w:t>et al.</w:t>
      </w:r>
      <w:r w:rsidR="00F71CFE">
        <w:rPr>
          <w:rFonts w:ascii="Times New Roman" w:hAnsi="Times New Roman" w:cs="Times New Roman"/>
          <w:sz w:val="24"/>
          <w:szCs w:val="24"/>
        </w:rPr>
        <w:t xml:space="preserve"> 2000)</w:t>
      </w:r>
      <w:r w:rsidR="00477BEF">
        <w:rPr>
          <w:rFonts w:ascii="Times New Roman" w:hAnsi="Times New Roman" w:cs="Times New Roman"/>
          <w:sz w:val="24"/>
          <w:szCs w:val="24"/>
        </w:rPr>
        <w:t>.</w:t>
      </w:r>
    </w:p>
    <w:p w:rsidR="00017E9E" w:rsidRPr="001C1134" w:rsidRDefault="00017E9E"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The tectonic evolution and setting of the Niger Delta is related to th</w:t>
      </w:r>
      <w:r>
        <w:rPr>
          <w:rFonts w:ascii="Times New Roman" w:hAnsi="Times New Roman" w:cs="Times New Roman"/>
          <w:sz w:val="24"/>
          <w:szCs w:val="24"/>
        </w:rPr>
        <w:t>e evolution of the Benue Trough and t</w:t>
      </w:r>
      <w:r w:rsidRPr="001C1134">
        <w:rPr>
          <w:rFonts w:ascii="Times New Roman" w:hAnsi="Times New Roman" w:cs="Times New Roman"/>
          <w:sz w:val="24"/>
          <w:szCs w:val="24"/>
        </w:rPr>
        <w:t>he tectonic framework of the continent</w:t>
      </w:r>
      <w:r w:rsidR="00C370D8">
        <w:rPr>
          <w:rFonts w:ascii="Times New Roman" w:hAnsi="Times New Roman" w:cs="Times New Roman"/>
          <w:sz w:val="24"/>
          <w:szCs w:val="24"/>
        </w:rPr>
        <w:t>al margin along the West Africa</w:t>
      </w:r>
      <w:r w:rsidRPr="001C1134">
        <w:rPr>
          <w:rFonts w:ascii="Times New Roman" w:hAnsi="Times New Roman" w:cs="Times New Roman"/>
          <w:sz w:val="24"/>
          <w:szCs w:val="24"/>
        </w:rPr>
        <w:t xml:space="preserve"> equatorial coast, where </w:t>
      </w:r>
      <w:r>
        <w:rPr>
          <w:rFonts w:ascii="Times New Roman" w:hAnsi="Times New Roman" w:cs="Times New Roman"/>
          <w:sz w:val="24"/>
          <w:szCs w:val="24"/>
        </w:rPr>
        <w:t xml:space="preserve">it is </w:t>
      </w:r>
      <w:r w:rsidRPr="001C1134">
        <w:rPr>
          <w:rFonts w:ascii="Times New Roman" w:hAnsi="Times New Roman" w:cs="Times New Roman"/>
          <w:sz w:val="24"/>
          <w:szCs w:val="24"/>
        </w:rPr>
        <w:t xml:space="preserve">controlled by </w:t>
      </w:r>
      <w:r>
        <w:rPr>
          <w:rFonts w:ascii="Times New Roman" w:hAnsi="Times New Roman" w:cs="Times New Roman"/>
          <w:sz w:val="24"/>
          <w:szCs w:val="24"/>
        </w:rPr>
        <w:t>C</w:t>
      </w:r>
      <w:r w:rsidRPr="001C1134">
        <w:rPr>
          <w:rFonts w:ascii="Times New Roman" w:hAnsi="Times New Roman" w:cs="Times New Roman"/>
          <w:sz w:val="24"/>
          <w:szCs w:val="24"/>
        </w:rPr>
        <w:t>retaceous fracture zones expressed as trenches and ridges in the deep Atlantic. The fracture zones and ridges subdivide the margin into individual basins, and in Nigeria, form the boundary faults of the Cretaceous Benue-Abakaliki Trough, which cuts far into the West African Shield (</w:t>
      </w:r>
      <w:r w:rsidR="00C40334">
        <w:rPr>
          <w:rFonts w:ascii="Times New Roman" w:hAnsi="Times New Roman" w:cs="Times New Roman"/>
          <w:sz w:val="24"/>
          <w:szCs w:val="24"/>
        </w:rPr>
        <w:t xml:space="preserve">Olade, 1975; </w:t>
      </w:r>
      <w:r w:rsidRPr="001C1134">
        <w:rPr>
          <w:rFonts w:ascii="Times New Roman" w:hAnsi="Times New Roman" w:cs="Times New Roman"/>
          <w:sz w:val="24"/>
          <w:szCs w:val="24"/>
        </w:rPr>
        <w:t xml:space="preserve">Tuttle </w:t>
      </w:r>
      <w:r w:rsidRPr="00F30DC1">
        <w:rPr>
          <w:rFonts w:ascii="Times New Roman" w:hAnsi="Times New Roman" w:cs="Times New Roman"/>
          <w:sz w:val="24"/>
          <w:szCs w:val="24"/>
        </w:rPr>
        <w:t>et al.</w:t>
      </w:r>
      <w:r w:rsidRPr="001C1134">
        <w:rPr>
          <w:rFonts w:ascii="Times New Roman" w:hAnsi="Times New Roman" w:cs="Times New Roman"/>
          <w:sz w:val="24"/>
          <w:szCs w:val="24"/>
        </w:rPr>
        <w:t xml:space="preserve"> 2006). Subsidence along the north-south oceanic transform fault later controlled the location of the main axis of subsidence of the Niger Delta. The Chain Fault line coincides with the Benin Hinge Line of the Western Niger Delta. Its eastern flank is marked by a similar but more complex feature, the Calabar Flank that is the subsurface continuation of the Oban Massif comprising NW-SE trending structures such as the </w:t>
      </w:r>
      <w:proofErr w:type="spellStart"/>
      <w:r w:rsidRPr="001C1134">
        <w:rPr>
          <w:rFonts w:ascii="Times New Roman" w:hAnsi="Times New Roman" w:cs="Times New Roman"/>
          <w:sz w:val="24"/>
          <w:szCs w:val="24"/>
        </w:rPr>
        <w:t>Ikang</w:t>
      </w:r>
      <w:proofErr w:type="spellEnd"/>
      <w:r w:rsidRPr="001C1134">
        <w:rPr>
          <w:rFonts w:ascii="Times New Roman" w:hAnsi="Times New Roman" w:cs="Times New Roman"/>
          <w:sz w:val="24"/>
          <w:szCs w:val="24"/>
        </w:rPr>
        <w:t xml:space="preserve"> Trough, the </w:t>
      </w:r>
      <w:proofErr w:type="spellStart"/>
      <w:r w:rsidRPr="001C1134">
        <w:rPr>
          <w:rFonts w:ascii="Times New Roman" w:hAnsi="Times New Roman" w:cs="Times New Roman"/>
          <w:sz w:val="24"/>
          <w:szCs w:val="24"/>
        </w:rPr>
        <w:t>Ituk</w:t>
      </w:r>
      <w:proofErr w:type="spellEnd"/>
      <w:r w:rsidRPr="001C1134">
        <w:rPr>
          <w:rFonts w:ascii="Times New Roman" w:hAnsi="Times New Roman" w:cs="Times New Roman"/>
          <w:sz w:val="24"/>
          <w:szCs w:val="24"/>
        </w:rPr>
        <w:t xml:space="preserve"> High and the Calabar Hinge Line</w:t>
      </w:r>
      <w:r w:rsidR="00D2712D">
        <w:rPr>
          <w:rFonts w:ascii="Times New Roman" w:hAnsi="Times New Roman" w:cs="Times New Roman"/>
          <w:sz w:val="24"/>
          <w:szCs w:val="24"/>
        </w:rPr>
        <w:t xml:space="preserve"> (Whiteman, 1982).</w:t>
      </w:r>
    </w:p>
    <w:p w:rsidR="00017E9E" w:rsidRDefault="00026F15" w:rsidP="00FB7BF8">
      <w:pPr>
        <w:spacing w:line="480" w:lineRule="auto"/>
        <w:jc w:val="both"/>
        <w:rPr>
          <w:rFonts w:ascii="Times New Roman" w:hAnsi="Times New Roman" w:cs="Times New Roman"/>
          <w:sz w:val="24"/>
          <w:szCs w:val="24"/>
        </w:rPr>
      </w:pPr>
      <w:r>
        <w:rPr>
          <w:rFonts w:ascii="Times New Roman" w:hAnsi="Times New Roman" w:cs="Times New Roman"/>
          <w:sz w:val="24"/>
          <w:szCs w:val="24"/>
        </w:rPr>
        <w:t>Generally, the evolution of the Niger Delta Basin is controlled by pre-</w:t>
      </w:r>
      <w:r w:rsidR="0040258F">
        <w:rPr>
          <w:rFonts w:ascii="Times New Roman" w:hAnsi="Times New Roman" w:cs="Times New Roman"/>
          <w:sz w:val="24"/>
          <w:szCs w:val="24"/>
        </w:rPr>
        <w:t xml:space="preserve"> </w:t>
      </w:r>
      <w:r>
        <w:rPr>
          <w:rFonts w:ascii="Times New Roman" w:hAnsi="Times New Roman" w:cs="Times New Roman"/>
          <w:sz w:val="24"/>
          <w:szCs w:val="24"/>
        </w:rPr>
        <w:t xml:space="preserve">and synsedimentary tectonics as described by </w:t>
      </w:r>
      <w:proofErr w:type="spellStart"/>
      <w:r>
        <w:rPr>
          <w:rFonts w:ascii="Times New Roman" w:hAnsi="Times New Roman" w:cs="Times New Roman"/>
          <w:sz w:val="24"/>
          <w:szCs w:val="24"/>
        </w:rPr>
        <w:t>Evamy</w:t>
      </w:r>
      <w:proofErr w:type="spellEnd"/>
      <w:r>
        <w:rPr>
          <w:rFonts w:ascii="Times New Roman" w:hAnsi="Times New Roman" w:cs="Times New Roman"/>
          <w:sz w:val="24"/>
          <w:szCs w:val="24"/>
        </w:rPr>
        <w:t xml:space="preserve"> et al. (1978</w:t>
      </w:r>
      <w:r w:rsidRPr="00026F15">
        <w:rPr>
          <w:rFonts w:ascii="Times New Roman" w:hAnsi="Times New Roman" w:cs="Times New Roman"/>
          <w:sz w:val="24"/>
          <w:szCs w:val="24"/>
        </w:rPr>
        <w:t xml:space="preserve">), </w:t>
      </w:r>
      <w:proofErr w:type="spellStart"/>
      <w:r w:rsidRPr="00026F15">
        <w:rPr>
          <w:rFonts w:ascii="Times New Roman" w:hAnsi="Times New Roman" w:cs="Times New Roman"/>
          <w:color w:val="000000"/>
          <w:sz w:val="24"/>
          <w:szCs w:val="24"/>
        </w:rPr>
        <w:t>Ejedawe</w:t>
      </w:r>
      <w:proofErr w:type="spellEnd"/>
      <w:r w:rsidRPr="00026F15">
        <w:rPr>
          <w:rFonts w:ascii="Times New Roman" w:hAnsi="Times New Roman" w:cs="Times New Roman"/>
          <w:color w:val="000000"/>
          <w:sz w:val="24"/>
          <w:szCs w:val="24"/>
        </w:rPr>
        <w:t xml:space="preserve"> (1981), Knox &amp; </w:t>
      </w:r>
      <w:proofErr w:type="spellStart"/>
      <w:r w:rsidRPr="00026F15">
        <w:rPr>
          <w:rFonts w:ascii="Times New Roman" w:hAnsi="Times New Roman" w:cs="Times New Roman"/>
          <w:color w:val="000000"/>
          <w:sz w:val="24"/>
          <w:szCs w:val="24"/>
        </w:rPr>
        <w:t>Omatsola</w:t>
      </w:r>
      <w:proofErr w:type="spellEnd"/>
      <w:r w:rsidRPr="00026F15">
        <w:rPr>
          <w:rFonts w:ascii="Times New Roman" w:hAnsi="Times New Roman" w:cs="Times New Roman"/>
          <w:color w:val="000000"/>
          <w:sz w:val="24"/>
          <w:szCs w:val="24"/>
        </w:rPr>
        <w:t xml:space="preserve"> (1987) and </w:t>
      </w:r>
      <w:proofErr w:type="spellStart"/>
      <w:r w:rsidRPr="00026F15">
        <w:rPr>
          <w:rFonts w:ascii="Times New Roman" w:hAnsi="Times New Roman" w:cs="Times New Roman"/>
          <w:color w:val="000000"/>
          <w:sz w:val="24"/>
          <w:szCs w:val="24"/>
        </w:rPr>
        <w:t>Stacher</w:t>
      </w:r>
      <w:proofErr w:type="spellEnd"/>
      <w:r w:rsidRPr="00026F15">
        <w:rPr>
          <w:rFonts w:ascii="Times New Roman" w:hAnsi="Times New Roman" w:cs="Times New Roman"/>
          <w:color w:val="000000"/>
          <w:sz w:val="24"/>
          <w:szCs w:val="24"/>
        </w:rPr>
        <w:t xml:space="preserve"> (1995).</w:t>
      </w:r>
      <w:r>
        <w:rPr>
          <w:rFonts w:cs="Book Antiqua"/>
          <w:color w:val="000000"/>
        </w:rPr>
        <w:t xml:space="preserve"> </w:t>
      </w:r>
      <w:r w:rsidRPr="00F30DC1">
        <w:rPr>
          <w:rFonts w:ascii="Times New Roman" w:hAnsi="Times New Roman" w:cs="Times New Roman"/>
          <w:color w:val="000000"/>
          <w:sz w:val="24"/>
          <w:szCs w:val="24"/>
        </w:rPr>
        <w:t>As</w:t>
      </w:r>
      <w:r>
        <w:rPr>
          <w:rFonts w:cs="Book Antiqua"/>
          <w:color w:val="000000"/>
        </w:rPr>
        <w:t xml:space="preserve"> </w:t>
      </w:r>
      <w:r w:rsidRPr="00F30DC1">
        <w:rPr>
          <w:rFonts w:ascii="Times New Roman" w:hAnsi="Times New Roman" w:cs="Times New Roman"/>
          <w:color w:val="000000"/>
          <w:sz w:val="24"/>
          <w:szCs w:val="24"/>
        </w:rPr>
        <w:t>r</w:t>
      </w:r>
      <w:r w:rsidR="00017E9E" w:rsidRPr="00F30DC1">
        <w:rPr>
          <w:rFonts w:ascii="Times New Roman" w:hAnsi="Times New Roman" w:cs="Times New Roman"/>
          <w:sz w:val="24"/>
          <w:szCs w:val="24"/>
        </w:rPr>
        <w:t>ifting</w:t>
      </w:r>
      <w:r w:rsidR="00017E9E" w:rsidRPr="001C1134">
        <w:rPr>
          <w:rFonts w:ascii="Times New Roman" w:hAnsi="Times New Roman" w:cs="Times New Roman"/>
          <w:sz w:val="24"/>
          <w:szCs w:val="24"/>
        </w:rPr>
        <w:t xml:space="preserve"> </w:t>
      </w:r>
      <w:r>
        <w:rPr>
          <w:rFonts w:ascii="Times New Roman" w:hAnsi="Times New Roman" w:cs="Times New Roman"/>
          <w:sz w:val="24"/>
          <w:szCs w:val="24"/>
        </w:rPr>
        <w:t>tectonics</w:t>
      </w:r>
      <w:r w:rsidR="00017E9E" w:rsidRPr="001C1134">
        <w:rPr>
          <w:rFonts w:ascii="Times New Roman" w:hAnsi="Times New Roman" w:cs="Times New Roman"/>
          <w:sz w:val="24"/>
          <w:szCs w:val="24"/>
        </w:rPr>
        <w:t xml:space="preserve"> di</w:t>
      </w:r>
      <w:r>
        <w:rPr>
          <w:rFonts w:ascii="Times New Roman" w:hAnsi="Times New Roman" w:cs="Times New Roman"/>
          <w:sz w:val="24"/>
          <w:szCs w:val="24"/>
        </w:rPr>
        <w:t xml:space="preserve">minished in the Late Cretaceous, </w:t>
      </w:r>
      <w:r w:rsidR="00017E9E" w:rsidRPr="001C1134">
        <w:rPr>
          <w:rFonts w:ascii="Times New Roman" w:hAnsi="Times New Roman" w:cs="Times New Roman"/>
          <w:sz w:val="24"/>
          <w:szCs w:val="24"/>
        </w:rPr>
        <w:t xml:space="preserve">the Niger Delta was initiated, following which synsedimentary gravity tectonics became the primary deformational mechanism initiated by shale mobility which induced internal deformation. This mechanism has been ascribed to the loading of under compacted and over-pressured prodelta and delta-slope clays (Akata Formation), by higher density delta front sands (Agbada Formation) and delta slope instability induced by lack of lateral, basin-ward support for the under compacted delta-slope clays. The Benin Formation overlying the Delta is not affected by these features, because gravity </w:t>
      </w:r>
      <w:r w:rsidR="00017E9E" w:rsidRPr="001C1134">
        <w:rPr>
          <w:rFonts w:ascii="Times New Roman" w:hAnsi="Times New Roman" w:cs="Times New Roman"/>
          <w:sz w:val="24"/>
          <w:szCs w:val="24"/>
        </w:rPr>
        <w:lastRenderedPageBreak/>
        <w:t xml:space="preserve">tectonics has stopped in the five depobelts recognized before the Benin </w:t>
      </w:r>
      <w:r w:rsidR="00017E9E">
        <w:rPr>
          <w:rFonts w:ascii="Times New Roman" w:hAnsi="Times New Roman" w:cs="Times New Roman"/>
          <w:sz w:val="24"/>
          <w:szCs w:val="24"/>
        </w:rPr>
        <w:t>F</w:t>
      </w:r>
      <w:r w:rsidR="00017E9E" w:rsidRPr="001C1134">
        <w:rPr>
          <w:rFonts w:ascii="Times New Roman" w:hAnsi="Times New Roman" w:cs="Times New Roman"/>
          <w:sz w:val="24"/>
          <w:szCs w:val="24"/>
        </w:rPr>
        <w:t>ormation was deposited</w:t>
      </w:r>
      <w:r w:rsidR="00D2712D">
        <w:rPr>
          <w:rFonts w:ascii="Times New Roman" w:hAnsi="Times New Roman" w:cs="Times New Roman"/>
          <w:sz w:val="24"/>
          <w:szCs w:val="24"/>
        </w:rPr>
        <w:t xml:space="preserve"> (Reijers, 2011)</w:t>
      </w:r>
      <w:r w:rsidR="00017E9E" w:rsidRPr="001C1134">
        <w:rPr>
          <w:rFonts w:ascii="Times New Roman" w:hAnsi="Times New Roman" w:cs="Times New Roman"/>
          <w:sz w:val="24"/>
          <w:szCs w:val="24"/>
        </w:rPr>
        <w:t>.</w:t>
      </w:r>
    </w:p>
    <w:p w:rsidR="00F02618" w:rsidRPr="001C1134" w:rsidRDefault="00F02618"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Eocene outcrops occur south of the Benin Flank in th</w:t>
      </w:r>
      <w:r w:rsidR="00DD155B">
        <w:rPr>
          <w:rFonts w:ascii="Times New Roman" w:hAnsi="Times New Roman" w:cs="Times New Roman"/>
          <w:sz w:val="24"/>
          <w:szCs w:val="24"/>
        </w:rPr>
        <w:t>e northern fringes of the Delta,</w:t>
      </w:r>
      <w:r w:rsidRPr="001C1134">
        <w:rPr>
          <w:rFonts w:ascii="Times New Roman" w:hAnsi="Times New Roman" w:cs="Times New Roman"/>
          <w:sz w:val="24"/>
          <w:szCs w:val="24"/>
        </w:rPr>
        <w:t xml:space="preserve"> </w:t>
      </w:r>
      <w:r w:rsidR="00DD155B">
        <w:rPr>
          <w:rFonts w:ascii="Times New Roman" w:hAnsi="Times New Roman" w:cs="Times New Roman"/>
          <w:sz w:val="24"/>
          <w:szCs w:val="24"/>
        </w:rPr>
        <w:t>while</w:t>
      </w:r>
      <w:r w:rsidRPr="001C1134">
        <w:rPr>
          <w:rFonts w:ascii="Times New Roman" w:hAnsi="Times New Roman" w:cs="Times New Roman"/>
          <w:sz w:val="24"/>
          <w:szCs w:val="24"/>
        </w:rPr>
        <w:t xml:space="preserve"> </w:t>
      </w:r>
      <w:proofErr w:type="gramStart"/>
      <w:r w:rsidRPr="001C1134">
        <w:rPr>
          <w:rFonts w:ascii="Times New Roman" w:hAnsi="Times New Roman" w:cs="Times New Roman"/>
          <w:sz w:val="24"/>
          <w:szCs w:val="24"/>
        </w:rPr>
        <w:t>Recent</w:t>
      </w:r>
      <w:proofErr w:type="gramEnd"/>
      <w:r w:rsidRPr="001C1134">
        <w:rPr>
          <w:rFonts w:ascii="Times New Roman" w:hAnsi="Times New Roman" w:cs="Times New Roman"/>
          <w:sz w:val="24"/>
          <w:szCs w:val="24"/>
        </w:rPr>
        <w:t xml:space="preserve"> outcrops are along the present coastlines</w:t>
      </w:r>
      <w:r w:rsidR="00607BA0">
        <w:rPr>
          <w:rFonts w:ascii="Times New Roman" w:hAnsi="Times New Roman" w:cs="Times New Roman"/>
          <w:sz w:val="24"/>
          <w:szCs w:val="24"/>
        </w:rPr>
        <w:t xml:space="preserve"> (Short and </w:t>
      </w:r>
      <w:proofErr w:type="spellStart"/>
      <w:r w:rsidR="00607BA0">
        <w:rPr>
          <w:rFonts w:ascii="Times New Roman" w:hAnsi="Times New Roman" w:cs="Times New Roman"/>
          <w:sz w:val="24"/>
          <w:szCs w:val="24"/>
        </w:rPr>
        <w:t>Stauble</w:t>
      </w:r>
      <w:proofErr w:type="spellEnd"/>
      <w:r w:rsidR="00607BA0">
        <w:rPr>
          <w:rFonts w:ascii="Times New Roman" w:hAnsi="Times New Roman" w:cs="Times New Roman"/>
          <w:sz w:val="24"/>
          <w:szCs w:val="24"/>
        </w:rPr>
        <w:t>, 1967)</w:t>
      </w:r>
      <w:r w:rsidRPr="001C1134">
        <w:rPr>
          <w:rFonts w:ascii="Times New Roman" w:hAnsi="Times New Roman" w:cs="Times New Roman"/>
          <w:sz w:val="24"/>
          <w:szCs w:val="24"/>
        </w:rPr>
        <w:t>. Surface evidence of Oligocene and Miocene deposits is limited and much of the age determination is uncertain</w:t>
      </w:r>
      <w:r w:rsidR="00607BA0">
        <w:rPr>
          <w:rFonts w:ascii="Times New Roman" w:hAnsi="Times New Roman" w:cs="Times New Roman"/>
          <w:sz w:val="24"/>
          <w:szCs w:val="24"/>
        </w:rPr>
        <w:t xml:space="preserve"> (Whiteman, 1982)</w:t>
      </w:r>
      <w:r w:rsidRPr="001C1134">
        <w:rPr>
          <w:rFonts w:ascii="Times New Roman" w:hAnsi="Times New Roman" w:cs="Times New Roman"/>
          <w:sz w:val="24"/>
          <w:szCs w:val="24"/>
        </w:rPr>
        <w:t>. The approximate surface boundaries of the Eocene – Recent sediments</w:t>
      </w:r>
      <w:r>
        <w:rPr>
          <w:rFonts w:ascii="Times New Roman" w:hAnsi="Times New Roman" w:cs="Times New Roman"/>
          <w:sz w:val="24"/>
          <w:szCs w:val="24"/>
        </w:rPr>
        <w:t xml:space="preserve"> in the Niger Delta Basin have been indicated in Hospers</w:t>
      </w:r>
      <w:r w:rsidRPr="001C1134">
        <w:rPr>
          <w:rFonts w:ascii="Times New Roman" w:hAnsi="Times New Roman" w:cs="Times New Roman"/>
          <w:sz w:val="24"/>
          <w:szCs w:val="24"/>
        </w:rPr>
        <w:t xml:space="preserve"> (1971).</w:t>
      </w:r>
    </w:p>
    <w:p w:rsidR="00F02618" w:rsidRDefault="00F02618"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 xml:space="preserve">The Niger Delta Basin stratigraphy shows a typical off-lap sequence </w:t>
      </w:r>
      <w:r>
        <w:rPr>
          <w:rFonts w:ascii="Times New Roman" w:hAnsi="Times New Roman" w:cs="Times New Roman"/>
          <w:sz w:val="24"/>
          <w:szCs w:val="24"/>
        </w:rPr>
        <w:t xml:space="preserve">(Reijers, 2011), </w:t>
      </w:r>
      <w:r w:rsidRPr="001C1134">
        <w:rPr>
          <w:rFonts w:ascii="Times New Roman" w:hAnsi="Times New Roman" w:cs="Times New Roman"/>
          <w:sz w:val="24"/>
          <w:szCs w:val="24"/>
        </w:rPr>
        <w:t xml:space="preserve">broadly divided into three main </w:t>
      </w:r>
      <w:r w:rsidR="00247C14">
        <w:rPr>
          <w:rFonts w:ascii="Times New Roman" w:hAnsi="Times New Roman" w:cs="Times New Roman"/>
          <w:sz w:val="24"/>
          <w:szCs w:val="24"/>
        </w:rPr>
        <w:t xml:space="preserve">age-dichroneous </w:t>
      </w:r>
      <w:r w:rsidR="003C72D1">
        <w:rPr>
          <w:rFonts w:ascii="Times New Roman" w:hAnsi="Times New Roman" w:cs="Times New Roman"/>
          <w:sz w:val="24"/>
          <w:szCs w:val="24"/>
        </w:rPr>
        <w:t>lith</w:t>
      </w:r>
      <w:r w:rsidRPr="001C1134">
        <w:rPr>
          <w:rFonts w:ascii="Times New Roman" w:hAnsi="Times New Roman" w:cs="Times New Roman"/>
          <w:sz w:val="24"/>
          <w:szCs w:val="24"/>
        </w:rPr>
        <w:t>ostratigraphic units as stated above, comprising time equivalent proximal-to-distal prograding facies. The Akata Formation occurs as the bottomset and consists of over 90% prodelta marine shale and less than 10% of sandstone</w:t>
      </w:r>
      <w:r w:rsidR="008E352A">
        <w:rPr>
          <w:rFonts w:ascii="Times New Roman" w:hAnsi="Times New Roman" w:cs="Times New Roman"/>
          <w:sz w:val="24"/>
          <w:szCs w:val="24"/>
        </w:rPr>
        <w:t xml:space="preserve"> and</w:t>
      </w:r>
      <w:r w:rsidR="00EF0A49">
        <w:rPr>
          <w:rFonts w:ascii="Times New Roman" w:hAnsi="Times New Roman" w:cs="Times New Roman"/>
          <w:sz w:val="24"/>
          <w:szCs w:val="24"/>
        </w:rPr>
        <w:t xml:space="preserve"> </w:t>
      </w:r>
      <w:r w:rsidR="00660EFD">
        <w:rPr>
          <w:rFonts w:ascii="Times New Roman" w:hAnsi="Times New Roman" w:cs="Times New Roman"/>
          <w:sz w:val="24"/>
          <w:szCs w:val="24"/>
        </w:rPr>
        <w:t>h</w:t>
      </w:r>
      <w:r w:rsidR="00EF0A49">
        <w:rPr>
          <w:rFonts w:ascii="Times New Roman" w:hAnsi="Times New Roman" w:cs="Times New Roman"/>
          <w:sz w:val="24"/>
          <w:szCs w:val="24"/>
        </w:rPr>
        <w:t>a</w:t>
      </w:r>
      <w:r w:rsidR="00660EFD">
        <w:rPr>
          <w:rFonts w:ascii="Times New Roman" w:hAnsi="Times New Roman" w:cs="Times New Roman"/>
          <w:sz w:val="24"/>
          <w:szCs w:val="24"/>
        </w:rPr>
        <w:t>s</w:t>
      </w:r>
      <w:r w:rsidR="00EF0A49" w:rsidRPr="001C1134">
        <w:rPr>
          <w:rFonts w:ascii="Times New Roman" w:hAnsi="Times New Roman" w:cs="Times New Roman"/>
          <w:sz w:val="24"/>
          <w:szCs w:val="24"/>
        </w:rPr>
        <w:t xml:space="preserve"> </w:t>
      </w:r>
      <w:r w:rsidR="008E352A">
        <w:rPr>
          <w:rFonts w:ascii="Times New Roman" w:hAnsi="Times New Roman" w:cs="Times New Roman"/>
          <w:sz w:val="24"/>
          <w:szCs w:val="24"/>
        </w:rPr>
        <w:t xml:space="preserve">an </w:t>
      </w:r>
      <w:r w:rsidR="00EF0A49" w:rsidRPr="001C1134">
        <w:rPr>
          <w:rFonts w:ascii="Times New Roman" w:hAnsi="Times New Roman" w:cs="Times New Roman"/>
          <w:sz w:val="24"/>
          <w:szCs w:val="24"/>
        </w:rPr>
        <w:t>Eocene to Recent</w:t>
      </w:r>
      <w:r w:rsidR="00EF0A49">
        <w:rPr>
          <w:rFonts w:ascii="Times New Roman" w:hAnsi="Times New Roman" w:cs="Times New Roman"/>
          <w:sz w:val="24"/>
          <w:szCs w:val="24"/>
        </w:rPr>
        <w:t xml:space="preserve"> age</w:t>
      </w:r>
      <w:r w:rsidRPr="001C1134">
        <w:rPr>
          <w:rFonts w:ascii="Times New Roman" w:hAnsi="Times New Roman" w:cs="Times New Roman"/>
          <w:sz w:val="24"/>
          <w:szCs w:val="24"/>
        </w:rPr>
        <w:t>.</w:t>
      </w:r>
      <w:r>
        <w:rPr>
          <w:rFonts w:ascii="Times New Roman" w:hAnsi="Times New Roman" w:cs="Times New Roman"/>
          <w:sz w:val="24"/>
          <w:szCs w:val="24"/>
        </w:rPr>
        <w:t xml:space="preserve"> </w:t>
      </w:r>
      <w:r w:rsidRPr="001C1134">
        <w:rPr>
          <w:rFonts w:ascii="Times New Roman" w:hAnsi="Times New Roman" w:cs="Times New Roman"/>
          <w:sz w:val="24"/>
          <w:szCs w:val="24"/>
        </w:rPr>
        <w:t xml:space="preserve">The Agbada Formation represents the </w:t>
      </w:r>
      <w:proofErr w:type="spellStart"/>
      <w:r w:rsidRPr="001C1134">
        <w:rPr>
          <w:rFonts w:ascii="Times New Roman" w:hAnsi="Times New Roman" w:cs="Times New Roman"/>
          <w:sz w:val="24"/>
          <w:szCs w:val="24"/>
        </w:rPr>
        <w:t>foreset</w:t>
      </w:r>
      <w:proofErr w:type="spellEnd"/>
      <w:r w:rsidRPr="001C1134">
        <w:rPr>
          <w:rFonts w:ascii="Times New Roman" w:hAnsi="Times New Roman" w:cs="Times New Roman"/>
          <w:sz w:val="24"/>
          <w:szCs w:val="24"/>
        </w:rPr>
        <w:t xml:space="preserve"> of the Niger Delta </w:t>
      </w:r>
      <w:r>
        <w:rPr>
          <w:rFonts w:ascii="Times New Roman" w:hAnsi="Times New Roman" w:cs="Times New Roman"/>
          <w:sz w:val="24"/>
          <w:szCs w:val="24"/>
        </w:rPr>
        <w:t xml:space="preserve">and is </w:t>
      </w:r>
      <w:r w:rsidRPr="001C1134">
        <w:rPr>
          <w:rFonts w:ascii="Times New Roman" w:hAnsi="Times New Roman" w:cs="Times New Roman"/>
          <w:sz w:val="24"/>
          <w:szCs w:val="24"/>
        </w:rPr>
        <w:t>comprised of delta front lithofacies consisting mostly shore</w:t>
      </w:r>
      <w:r>
        <w:rPr>
          <w:rFonts w:ascii="Times New Roman" w:hAnsi="Times New Roman" w:cs="Times New Roman"/>
          <w:sz w:val="24"/>
          <w:szCs w:val="24"/>
        </w:rPr>
        <w:t xml:space="preserve"> </w:t>
      </w:r>
      <w:r w:rsidRPr="001C1134">
        <w:rPr>
          <w:rFonts w:ascii="Times New Roman" w:hAnsi="Times New Roman" w:cs="Times New Roman"/>
          <w:sz w:val="24"/>
          <w:szCs w:val="24"/>
        </w:rPr>
        <w:t>face and channel sand deposits with minor shale in the upper parts and an alternation of sand and shale of almost equal proportion in the lower part. Its thickness ranges from about 3000m to 4500</w:t>
      </w:r>
      <w:r w:rsidR="00F30DC1">
        <w:rPr>
          <w:rFonts w:ascii="Times New Roman" w:hAnsi="Times New Roman" w:cs="Times New Roman"/>
          <w:sz w:val="24"/>
          <w:szCs w:val="24"/>
        </w:rPr>
        <w:t xml:space="preserve"> </w:t>
      </w:r>
      <w:r w:rsidRPr="001C1134">
        <w:rPr>
          <w:rFonts w:ascii="Times New Roman" w:hAnsi="Times New Roman" w:cs="Times New Roman"/>
          <w:sz w:val="24"/>
          <w:szCs w:val="24"/>
        </w:rPr>
        <w:t xml:space="preserve">m, while its age ranges from Eocene to Recent in the </w:t>
      </w:r>
      <w:r>
        <w:rPr>
          <w:rFonts w:ascii="Times New Roman" w:hAnsi="Times New Roman" w:cs="Times New Roman"/>
          <w:sz w:val="24"/>
          <w:szCs w:val="24"/>
        </w:rPr>
        <w:t>northern</w:t>
      </w:r>
      <w:r w:rsidRPr="001C1134">
        <w:rPr>
          <w:rFonts w:ascii="Times New Roman" w:hAnsi="Times New Roman" w:cs="Times New Roman"/>
          <w:sz w:val="24"/>
          <w:szCs w:val="24"/>
        </w:rPr>
        <w:t xml:space="preserve"> and offshore areas. The </w:t>
      </w:r>
      <w:proofErr w:type="spellStart"/>
      <w:r w:rsidRPr="001C1134">
        <w:rPr>
          <w:rFonts w:ascii="Times New Roman" w:hAnsi="Times New Roman" w:cs="Times New Roman"/>
          <w:sz w:val="24"/>
          <w:szCs w:val="24"/>
        </w:rPr>
        <w:t>topset</w:t>
      </w:r>
      <w:proofErr w:type="spellEnd"/>
      <w:r w:rsidRPr="001C1134">
        <w:rPr>
          <w:rFonts w:ascii="Times New Roman" w:hAnsi="Times New Roman" w:cs="Times New Roman"/>
          <w:sz w:val="24"/>
          <w:szCs w:val="24"/>
        </w:rPr>
        <w:t xml:space="preserve"> Benin Formation is an upper delta plain lithofacies that consists of over 90% massive continental sands and gravels with clay intercalations.</w:t>
      </w:r>
      <w:r w:rsidR="00EF0A49">
        <w:rPr>
          <w:rFonts w:ascii="Times New Roman" w:hAnsi="Times New Roman" w:cs="Times New Roman"/>
          <w:sz w:val="24"/>
          <w:szCs w:val="24"/>
        </w:rPr>
        <w:t xml:space="preserve"> </w:t>
      </w:r>
      <w:r w:rsidR="00EF0A49" w:rsidRPr="001C1134">
        <w:rPr>
          <w:rFonts w:ascii="Times New Roman" w:hAnsi="Times New Roman" w:cs="Times New Roman"/>
          <w:sz w:val="24"/>
          <w:szCs w:val="24"/>
        </w:rPr>
        <w:t>It has variable thickness, which generally exceed 2100m and ranges in age from Oligocene – Recent (Whiteman, 1982).</w:t>
      </w:r>
    </w:p>
    <w:p w:rsidR="0063344C" w:rsidRDefault="0063344C" w:rsidP="00FB7BF8">
      <w:pPr>
        <w:tabs>
          <w:tab w:val="left" w:pos="2776"/>
        </w:tabs>
        <w:rPr>
          <w:rFonts w:ascii="Times New Roman" w:hAnsi="Times New Roman" w:cs="Times New Roman"/>
          <w:b/>
          <w:sz w:val="28"/>
          <w:szCs w:val="28"/>
        </w:rPr>
      </w:pPr>
    </w:p>
    <w:p w:rsidR="0063344C" w:rsidRDefault="0063344C" w:rsidP="00FB7BF8">
      <w:pPr>
        <w:tabs>
          <w:tab w:val="left" w:pos="2776"/>
        </w:tabs>
        <w:rPr>
          <w:rFonts w:ascii="Times New Roman" w:hAnsi="Times New Roman" w:cs="Times New Roman"/>
          <w:b/>
          <w:sz w:val="28"/>
          <w:szCs w:val="28"/>
        </w:rPr>
      </w:pPr>
    </w:p>
    <w:p w:rsidR="0063344C" w:rsidRDefault="0063344C" w:rsidP="00FB7BF8">
      <w:pPr>
        <w:tabs>
          <w:tab w:val="left" w:pos="2776"/>
        </w:tabs>
        <w:rPr>
          <w:rFonts w:ascii="Times New Roman" w:hAnsi="Times New Roman" w:cs="Times New Roman"/>
          <w:b/>
          <w:sz w:val="28"/>
          <w:szCs w:val="28"/>
        </w:rPr>
      </w:pPr>
    </w:p>
    <w:p w:rsidR="0075599F" w:rsidRPr="00AD3F19" w:rsidRDefault="0075599F" w:rsidP="00FB7BF8">
      <w:pPr>
        <w:tabs>
          <w:tab w:val="left" w:pos="2776"/>
        </w:tabs>
        <w:rPr>
          <w:rFonts w:ascii="Times New Roman" w:hAnsi="Times New Roman" w:cs="Times New Roman"/>
          <w:b/>
          <w:sz w:val="28"/>
          <w:szCs w:val="28"/>
        </w:rPr>
      </w:pPr>
      <w:r w:rsidRPr="00AD3F19">
        <w:rPr>
          <w:rFonts w:ascii="Times New Roman" w:hAnsi="Times New Roman" w:cs="Times New Roman"/>
          <w:b/>
          <w:sz w:val="28"/>
          <w:szCs w:val="28"/>
        </w:rPr>
        <w:lastRenderedPageBreak/>
        <w:t>Materials and Methods</w:t>
      </w:r>
    </w:p>
    <w:p w:rsidR="005D58AB" w:rsidRPr="00AD3F19" w:rsidRDefault="005D58AB" w:rsidP="00FB7BF8">
      <w:pPr>
        <w:pStyle w:val="ListParagraph"/>
        <w:spacing w:line="480" w:lineRule="auto"/>
        <w:ind w:left="0"/>
        <w:jc w:val="both"/>
        <w:rPr>
          <w:rFonts w:ascii="Times New Roman" w:hAnsi="Times New Roman" w:cs="Times New Roman"/>
          <w:b/>
          <w:sz w:val="26"/>
          <w:szCs w:val="26"/>
        </w:rPr>
      </w:pPr>
      <w:r w:rsidRPr="00AD3F19">
        <w:rPr>
          <w:rFonts w:ascii="Times New Roman" w:hAnsi="Times New Roman" w:cs="Times New Roman"/>
          <w:b/>
          <w:sz w:val="26"/>
          <w:szCs w:val="26"/>
        </w:rPr>
        <w:t>Sampling and Geochemical Analysis</w:t>
      </w:r>
    </w:p>
    <w:p w:rsidR="005D58AB" w:rsidRDefault="005D58AB" w:rsidP="00FB7BF8">
      <w:pPr>
        <w:pStyle w:val="ListParagraph"/>
        <w:spacing w:line="480" w:lineRule="auto"/>
        <w:ind w:left="0"/>
        <w:jc w:val="both"/>
        <w:rPr>
          <w:rFonts w:ascii="Times New Roman" w:hAnsi="Times New Roman" w:cs="Times New Roman"/>
          <w:sz w:val="24"/>
          <w:szCs w:val="24"/>
        </w:rPr>
      </w:pPr>
      <w:r w:rsidRPr="001C1134">
        <w:rPr>
          <w:rFonts w:ascii="Times New Roman" w:hAnsi="Times New Roman" w:cs="Times New Roman"/>
          <w:sz w:val="24"/>
          <w:szCs w:val="24"/>
        </w:rPr>
        <w:t>Detailed geochemical analyses involving total organic carbon (TOC) and Rock-Eval pyr</w:t>
      </w:r>
      <w:r>
        <w:rPr>
          <w:rFonts w:ascii="Times New Roman" w:hAnsi="Times New Roman" w:cs="Times New Roman"/>
          <w:sz w:val="24"/>
          <w:szCs w:val="24"/>
        </w:rPr>
        <w:t>o</w:t>
      </w:r>
      <w:r w:rsidRPr="001C1134">
        <w:rPr>
          <w:rFonts w:ascii="Times New Roman" w:hAnsi="Times New Roman" w:cs="Times New Roman"/>
          <w:sz w:val="24"/>
          <w:szCs w:val="24"/>
        </w:rPr>
        <w:t xml:space="preserve">lysis of </w:t>
      </w:r>
      <w:r>
        <w:rPr>
          <w:rFonts w:ascii="Times New Roman" w:hAnsi="Times New Roman" w:cs="Times New Roman"/>
          <w:sz w:val="24"/>
          <w:szCs w:val="24"/>
        </w:rPr>
        <w:t>twenty</w:t>
      </w:r>
      <w:r w:rsidRPr="001C1134">
        <w:rPr>
          <w:rFonts w:ascii="Times New Roman" w:hAnsi="Times New Roman" w:cs="Times New Roman"/>
          <w:sz w:val="24"/>
          <w:szCs w:val="24"/>
        </w:rPr>
        <w:t xml:space="preserve"> (</w:t>
      </w:r>
      <w:r>
        <w:rPr>
          <w:rFonts w:ascii="Times New Roman" w:hAnsi="Times New Roman" w:cs="Times New Roman"/>
          <w:sz w:val="24"/>
          <w:szCs w:val="24"/>
        </w:rPr>
        <w:t>20</w:t>
      </w:r>
      <w:r w:rsidRPr="001C1134">
        <w:rPr>
          <w:rFonts w:ascii="Times New Roman" w:hAnsi="Times New Roman" w:cs="Times New Roman"/>
          <w:sz w:val="24"/>
          <w:szCs w:val="24"/>
        </w:rPr>
        <w:t xml:space="preserve">) representative samples </w:t>
      </w:r>
      <w:r>
        <w:rPr>
          <w:rFonts w:ascii="Times New Roman" w:hAnsi="Times New Roman" w:cs="Times New Roman"/>
          <w:sz w:val="24"/>
          <w:szCs w:val="24"/>
        </w:rPr>
        <w:t>from a depth range of 2109 – 4167</w:t>
      </w:r>
      <w:r w:rsidR="00F30DC1">
        <w:rPr>
          <w:rFonts w:ascii="Times New Roman" w:hAnsi="Times New Roman" w:cs="Times New Roman"/>
          <w:sz w:val="24"/>
          <w:szCs w:val="24"/>
        </w:rPr>
        <w:t xml:space="preserve"> </w:t>
      </w:r>
      <w:r>
        <w:rPr>
          <w:rFonts w:ascii="Times New Roman" w:hAnsi="Times New Roman" w:cs="Times New Roman"/>
          <w:sz w:val="24"/>
          <w:szCs w:val="24"/>
        </w:rPr>
        <w:t>m along hole (6920 – 13670</w:t>
      </w:r>
      <w:r w:rsidR="00F30DC1">
        <w:rPr>
          <w:rFonts w:ascii="Times New Roman" w:hAnsi="Times New Roman" w:cs="Times New Roman"/>
          <w:sz w:val="24"/>
          <w:szCs w:val="24"/>
        </w:rPr>
        <w:t xml:space="preserve"> </w:t>
      </w:r>
      <w:r>
        <w:rPr>
          <w:rFonts w:ascii="Times New Roman" w:hAnsi="Times New Roman" w:cs="Times New Roman"/>
          <w:sz w:val="24"/>
          <w:szCs w:val="24"/>
        </w:rPr>
        <w:t xml:space="preserve">ft), </w:t>
      </w:r>
      <w:r w:rsidRPr="001C1134">
        <w:rPr>
          <w:rFonts w:ascii="Times New Roman" w:hAnsi="Times New Roman" w:cs="Times New Roman"/>
          <w:sz w:val="24"/>
          <w:szCs w:val="24"/>
        </w:rPr>
        <w:t xml:space="preserve">was carried out to determine </w:t>
      </w:r>
      <w:r>
        <w:rPr>
          <w:rFonts w:ascii="Times New Roman" w:hAnsi="Times New Roman" w:cs="Times New Roman"/>
          <w:sz w:val="24"/>
          <w:szCs w:val="24"/>
        </w:rPr>
        <w:t>(</w:t>
      </w:r>
      <w:r w:rsidRPr="001C1134">
        <w:rPr>
          <w:rFonts w:ascii="Times New Roman" w:hAnsi="Times New Roman" w:cs="Times New Roman"/>
          <w:sz w:val="24"/>
          <w:szCs w:val="24"/>
        </w:rPr>
        <w:t>and ascertain</w:t>
      </w:r>
      <w:r>
        <w:rPr>
          <w:rFonts w:ascii="Times New Roman" w:hAnsi="Times New Roman" w:cs="Times New Roman"/>
          <w:sz w:val="24"/>
          <w:szCs w:val="24"/>
        </w:rPr>
        <w:t>)</w:t>
      </w:r>
      <w:r w:rsidRPr="001C1134">
        <w:rPr>
          <w:rFonts w:ascii="Times New Roman" w:hAnsi="Times New Roman" w:cs="Times New Roman"/>
          <w:sz w:val="24"/>
          <w:szCs w:val="24"/>
        </w:rPr>
        <w:t xml:space="preserve"> maturation state and</w:t>
      </w:r>
      <w:r>
        <w:rPr>
          <w:rFonts w:ascii="Times New Roman" w:hAnsi="Times New Roman" w:cs="Times New Roman"/>
          <w:sz w:val="24"/>
          <w:szCs w:val="24"/>
        </w:rPr>
        <w:t xml:space="preserve"> petroleum generative potential</w:t>
      </w:r>
      <w:r w:rsidRPr="001C1134">
        <w:rPr>
          <w:rFonts w:ascii="Times New Roman" w:hAnsi="Times New Roman" w:cs="Times New Roman"/>
          <w:sz w:val="24"/>
          <w:szCs w:val="24"/>
        </w:rPr>
        <w:t xml:space="preserve"> of th</w:t>
      </w:r>
      <w:r>
        <w:rPr>
          <w:rFonts w:ascii="Times New Roman" w:hAnsi="Times New Roman" w:cs="Times New Roman"/>
          <w:sz w:val="24"/>
          <w:szCs w:val="24"/>
        </w:rPr>
        <w:t xml:space="preserve">e sediments retrieved from the </w:t>
      </w:r>
      <w:r w:rsidRPr="001C1134">
        <w:rPr>
          <w:rFonts w:ascii="Times New Roman" w:hAnsi="Times New Roman" w:cs="Times New Roman"/>
          <w:sz w:val="24"/>
          <w:szCs w:val="24"/>
        </w:rPr>
        <w:t>well</w:t>
      </w:r>
      <w:r w:rsidR="00D2712D">
        <w:rPr>
          <w:rFonts w:ascii="Times New Roman" w:hAnsi="Times New Roman" w:cs="Times New Roman"/>
          <w:sz w:val="24"/>
          <w:szCs w:val="24"/>
        </w:rPr>
        <w:t xml:space="preserve"> TN-1</w:t>
      </w:r>
      <w:r w:rsidRPr="001C1134">
        <w:rPr>
          <w:rFonts w:ascii="Times New Roman" w:hAnsi="Times New Roman" w:cs="Times New Roman"/>
          <w:sz w:val="24"/>
          <w:szCs w:val="24"/>
        </w:rPr>
        <w:t xml:space="preserve">. </w:t>
      </w:r>
      <w:r w:rsidR="00D614CE">
        <w:rPr>
          <w:rFonts w:ascii="Times New Roman" w:hAnsi="Times New Roman" w:cs="Times New Roman"/>
          <w:sz w:val="24"/>
          <w:szCs w:val="24"/>
        </w:rPr>
        <w:t xml:space="preserve">Sampling was based on facies characteristics, resolution and intervals of interest. </w:t>
      </w:r>
    </w:p>
    <w:p w:rsidR="005D58AB" w:rsidRPr="00AD3F19" w:rsidRDefault="0040728F" w:rsidP="00FB7BF8">
      <w:pPr>
        <w:pStyle w:val="ListParagraph"/>
        <w:spacing w:line="480" w:lineRule="auto"/>
        <w:ind w:left="0"/>
        <w:rPr>
          <w:rFonts w:ascii="Times New Roman" w:hAnsi="Times New Roman" w:cs="Times New Roman"/>
          <w:b/>
          <w:sz w:val="28"/>
          <w:szCs w:val="28"/>
        </w:rPr>
      </w:pPr>
      <w:r w:rsidRPr="00AD3F19">
        <w:rPr>
          <w:rFonts w:ascii="Times New Roman" w:hAnsi="Times New Roman" w:cs="Times New Roman"/>
          <w:b/>
          <w:sz w:val="28"/>
          <w:szCs w:val="28"/>
        </w:rPr>
        <w:t>Total Organic Carbon</w:t>
      </w:r>
    </w:p>
    <w:p w:rsidR="005D58AB" w:rsidRPr="001C1134" w:rsidRDefault="00F64CA6" w:rsidP="00FB7BF8">
      <w:pPr>
        <w:pStyle w:val="ListParagraph"/>
        <w:spacing w:line="480" w:lineRule="auto"/>
        <w:ind w:left="0"/>
        <w:jc w:val="both"/>
        <w:rPr>
          <w:rFonts w:ascii="Times New Roman" w:hAnsi="Times New Roman" w:cs="Times New Roman"/>
          <w:sz w:val="24"/>
          <w:szCs w:val="24"/>
        </w:rPr>
      </w:pPr>
      <w:r w:rsidRPr="001C1134">
        <w:rPr>
          <w:rFonts w:ascii="Times New Roman" w:hAnsi="Times New Roman" w:cs="Times New Roman"/>
          <w:sz w:val="24"/>
          <w:szCs w:val="24"/>
        </w:rPr>
        <w:t>Tota</w:t>
      </w:r>
      <w:r>
        <w:rPr>
          <w:rFonts w:ascii="Times New Roman" w:hAnsi="Times New Roman" w:cs="Times New Roman"/>
          <w:sz w:val="24"/>
          <w:szCs w:val="24"/>
        </w:rPr>
        <w:t>l o</w:t>
      </w:r>
      <w:r w:rsidRPr="001C1134">
        <w:rPr>
          <w:rFonts w:ascii="Times New Roman" w:hAnsi="Times New Roman" w:cs="Times New Roman"/>
          <w:sz w:val="24"/>
          <w:szCs w:val="24"/>
        </w:rPr>
        <w:t xml:space="preserve">rganic </w:t>
      </w:r>
      <w:r>
        <w:rPr>
          <w:rFonts w:ascii="Times New Roman" w:hAnsi="Times New Roman" w:cs="Times New Roman"/>
          <w:sz w:val="24"/>
          <w:szCs w:val="24"/>
        </w:rPr>
        <w:t>c</w:t>
      </w:r>
      <w:r w:rsidRPr="001C1134">
        <w:rPr>
          <w:rFonts w:ascii="Times New Roman" w:hAnsi="Times New Roman" w:cs="Times New Roman"/>
          <w:sz w:val="24"/>
          <w:szCs w:val="24"/>
        </w:rPr>
        <w:t>arbon</w:t>
      </w:r>
      <w:r w:rsidR="005D58AB" w:rsidRPr="001C1134">
        <w:rPr>
          <w:rFonts w:ascii="Times New Roman" w:hAnsi="Times New Roman" w:cs="Times New Roman"/>
          <w:sz w:val="24"/>
          <w:szCs w:val="24"/>
        </w:rPr>
        <w:t xml:space="preserve"> (TOC) (% </w:t>
      </w:r>
      <w:proofErr w:type="spellStart"/>
      <w:r w:rsidR="005D58AB" w:rsidRPr="001C1134">
        <w:rPr>
          <w:rFonts w:ascii="Times New Roman" w:hAnsi="Times New Roman" w:cs="Times New Roman"/>
          <w:sz w:val="24"/>
          <w:szCs w:val="24"/>
        </w:rPr>
        <w:t>Corg</w:t>
      </w:r>
      <w:proofErr w:type="spellEnd"/>
      <w:r w:rsidR="005D58AB" w:rsidRPr="001C1134">
        <w:rPr>
          <w:rFonts w:ascii="Times New Roman" w:hAnsi="Times New Roman" w:cs="Times New Roman"/>
          <w:sz w:val="24"/>
          <w:szCs w:val="24"/>
        </w:rPr>
        <w:t>) was determined using an ELTRA CS800 Carbon and Sulphur determinator as a first step to discriminating potential and non-potential source rock. Sampling for TOC analysis in the well was done based on facies</w:t>
      </w:r>
      <w:r w:rsidR="00D2712D">
        <w:rPr>
          <w:rFonts w:ascii="Times New Roman" w:hAnsi="Times New Roman" w:cs="Times New Roman"/>
          <w:sz w:val="24"/>
          <w:szCs w:val="24"/>
        </w:rPr>
        <w:t>,</w:t>
      </w:r>
      <w:r w:rsidR="005D58AB" w:rsidRPr="001C1134">
        <w:rPr>
          <w:rFonts w:ascii="Times New Roman" w:hAnsi="Times New Roman" w:cs="Times New Roman"/>
          <w:sz w:val="24"/>
          <w:szCs w:val="24"/>
        </w:rPr>
        <w:t xml:space="preserve"> as it is expected that finer grained facies holds a higher TOC potential (Hunt, 1996;  </w:t>
      </w:r>
      <w:proofErr w:type="spellStart"/>
      <w:r w:rsidR="005D58AB" w:rsidRPr="001C1134">
        <w:rPr>
          <w:rFonts w:ascii="Times New Roman" w:hAnsi="Times New Roman" w:cs="Times New Roman"/>
          <w:sz w:val="24"/>
          <w:szCs w:val="24"/>
        </w:rPr>
        <w:t>Huc</w:t>
      </w:r>
      <w:proofErr w:type="spellEnd"/>
      <w:r w:rsidR="005D58AB" w:rsidRPr="001C1134">
        <w:rPr>
          <w:rFonts w:ascii="Times New Roman" w:hAnsi="Times New Roman" w:cs="Times New Roman"/>
          <w:sz w:val="24"/>
          <w:szCs w:val="24"/>
        </w:rPr>
        <w:t>, 1988),  and generally 0.5 wt. %</w:t>
      </w:r>
      <w:r w:rsidR="005D58AB">
        <w:rPr>
          <w:rFonts w:ascii="Times New Roman" w:hAnsi="Times New Roman" w:cs="Times New Roman"/>
          <w:sz w:val="24"/>
          <w:szCs w:val="24"/>
        </w:rPr>
        <w:t xml:space="preserve"> and 0.3 wt. % of TOC represent</w:t>
      </w:r>
      <w:r w:rsidR="005D58AB" w:rsidRPr="001C1134">
        <w:rPr>
          <w:rFonts w:ascii="Times New Roman" w:hAnsi="Times New Roman" w:cs="Times New Roman"/>
          <w:sz w:val="24"/>
          <w:szCs w:val="24"/>
        </w:rPr>
        <w:t xml:space="preserve"> the lower limit for an effective shale and carbonate source rock respectively (Hunt, 1979). </w:t>
      </w:r>
      <w:proofErr w:type="spellStart"/>
      <w:r w:rsidR="005D58AB" w:rsidRPr="001C1134">
        <w:rPr>
          <w:rFonts w:ascii="Times New Roman" w:hAnsi="Times New Roman" w:cs="Times New Roman"/>
          <w:sz w:val="24"/>
          <w:szCs w:val="24"/>
        </w:rPr>
        <w:t>Tissot</w:t>
      </w:r>
      <w:proofErr w:type="spellEnd"/>
      <w:r w:rsidR="005D58AB" w:rsidRPr="001C1134">
        <w:rPr>
          <w:rFonts w:ascii="Times New Roman" w:hAnsi="Times New Roman" w:cs="Times New Roman"/>
          <w:sz w:val="24"/>
          <w:szCs w:val="24"/>
        </w:rPr>
        <w:t xml:space="preserve"> and </w:t>
      </w:r>
      <w:proofErr w:type="spellStart"/>
      <w:r w:rsidR="005D58AB">
        <w:rPr>
          <w:rFonts w:ascii="Times New Roman" w:hAnsi="Times New Roman" w:cs="Times New Roman"/>
          <w:sz w:val="24"/>
          <w:szCs w:val="24"/>
        </w:rPr>
        <w:t>Welte</w:t>
      </w:r>
      <w:proofErr w:type="spellEnd"/>
      <w:r w:rsidR="005D58AB" w:rsidRPr="001C1134">
        <w:rPr>
          <w:rFonts w:ascii="Times New Roman" w:hAnsi="Times New Roman" w:cs="Times New Roman"/>
          <w:sz w:val="24"/>
          <w:szCs w:val="24"/>
        </w:rPr>
        <w:t xml:space="preserve"> (1984) had shown that the quantity of oil generated in any given volume of source rock is linearly proportional to its organic carbon content. </w:t>
      </w:r>
    </w:p>
    <w:p w:rsidR="005D58AB" w:rsidRPr="001C1134" w:rsidRDefault="005D58AB" w:rsidP="00FB7BF8">
      <w:pPr>
        <w:pStyle w:val="ListParagraph"/>
        <w:spacing w:line="480" w:lineRule="auto"/>
        <w:ind w:left="0"/>
        <w:jc w:val="both"/>
        <w:rPr>
          <w:rFonts w:ascii="Times New Roman" w:hAnsi="Times New Roman" w:cs="Times New Roman"/>
          <w:sz w:val="24"/>
          <w:szCs w:val="24"/>
        </w:rPr>
      </w:pPr>
      <w:r w:rsidRPr="001C1134">
        <w:rPr>
          <w:rFonts w:ascii="Times New Roman" w:hAnsi="Times New Roman" w:cs="Times New Roman"/>
          <w:sz w:val="24"/>
          <w:szCs w:val="24"/>
        </w:rPr>
        <w:t>In determining the TOC values for the samples, all samples selected for analysis w</w:t>
      </w:r>
      <w:r>
        <w:rPr>
          <w:rFonts w:ascii="Times New Roman" w:hAnsi="Times New Roman" w:cs="Times New Roman"/>
          <w:sz w:val="24"/>
          <w:szCs w:val="24"/>
        </w:rPr>
        <w:t>ere</w:t>
      </w:r>
      <w:r w:rsidRPr="001C1134">
        <w:rPr>
          <w:rFonts w:ascii="Times New Roman" w:hAnsi="Times New Roman" w:cs="Times New Roman"/>
          <w:sz w:val="24"/>
          <w:szCs w:val="24"/>
        </w:rPr>
        <w:t xml:space="preserve"> pulverized using an automated rock pulverizer. Pulverized samples were sieved through a 25 µm sieve and 0.1g of each sample was weighed </w:t>
      </w:r>
      <w:r>
        <w:rPr>
          <w:rFonts w:ascii="Times New Roman" w:hAnsi="Times New Roman" w:cs="Times New Roman"/>
          <w:sz w:val="24"/>
          <w:szCs w:val="24"/>
        </w:rPr>
        <w:t xml:space="preserve">out </w:t>
      </w:r>
      <w:r w:rsidRPr="001C1134">
        <w:rPr>
          <w:rFonts w:ascii="Times New Roman" w:hAnsi="Times New Roman" w:cs="Times New Roman"/>
          <w:sz w:val="24"/>
          <w:szCs w:val="24"/>
        </w:rPr>
        <w:t>(against a standard: 0.1015 – 0.0985</w:t>
      </w:r>
      <w:r w:rsidR="00F30DC1">
        <w:rPr>
          <w:rFonts w:ascii="Times New Roman" w:hAnsi="Times New Roman" w:cs="Times New Roman"/>
          <w:sz w:val="24"/>
          <w:szCs w:val="24"/>
        </w:rPr>
        <w:t xml:space="preserve"> </w:t>
      </w:r>
      <w:r w:rsidRPr="001C1134">
        <w:rPr>
          <w:rFonts w:ascii="Times New Roman" w:hAnsi="Times New Roman" w:cs="Times New Roman"/>
          <w:sz w:val="24"/>
          <w:szCs w:val="24"/>
        </w:rPr>
        <w:t xml:space="preserve">gm) </w:t>
      </w:r>
      <w:r w:rsidR="00F64CA6">
        <w:rPr>
          <w:rFonts w:ascii="Times New Roman" w:hAnsi="Times New Roman" w:cs="Times New Roman"/>
          <w:sz w:val="24"/>
          <w:szCs w:val="24"/>
        </w:rPr>
        <w:t>and processed for further analysis.</w:t>
      </w:r>
      <w:r w:rsidR="00F64CA6" w:rsidRPr="001C1134">
        <w:rPr>
          <w:rFonts w:ascii="Times New Roman" w:hAnsi="Times New Roman" w:cs="Times New Roman"/>
          <w:sz w:val="24"/>
          <w:szCs w:val="24"/>
        </w:rPr>
        <w:t xml:space="preserve"> </w:t>
      </w:r>
      <w:r w:rsidR="00082ECF">
        <w:rPr>
          <w:rFonts w:ascii="Times New Roman" w:hAnsi="Times New Roman" w:cs="Times New Roman"/>
          <w:sz w:val="24"/>
          <w:szCs w:val="24"/>
        </w:rPr>
        <w:t>P</w:t>
      </w:r>
      <w:r w:rsidR="00F64CA6">
        <w:rPr>
          <w:rFonts w:ascii="Times New Roman" w:hAnsi="Times New Roman" w:cs="Times New Roman"/>
          <w:sz w:val="24"/>
          <w:szCs w:val="24"/>
        </w:rPr>
        <w:t xml:space="preserve">rocessed samples were fed into the </w:t>
      </w:r>
      <w:r w:rsidRPr="001C1134">
        <w:rPr>
          <w:rFonts w:ascii="Times New Roman" w:hAnsi="Times New Roman" w:cs="Times New Roman"/>
          <w:sz w:val="24"/>
          <w:szCs w:val="24"/>
        </w:rPr>
        <w:t>TOC analyzer</w:t>
      </w:r>
      <w:r w:rsidR="00F64CA6">
        <w:rPr>
          <w:rFonts w:ascii="Times New Roman" w:hAnsi="Times New Roman" w:cs="Times New Roman"/>
          <w:sz w:val="24"/>
          <w:szCs w:val="24"/>
        </w:rPr>
        <w:t xml:space="preserve"> and analy</w:t>
      </w:r>
      <w:r w:rsidR="00D2712D">
        <w:rPr>
          <w:rFonts w:ascii="Times New Roman" w:hAnsi="Times New Roman" w:cs="Times New Roman"/>
          <w:sz w:val="24"/>
          <w:szCs w:val="24"/>
        </w:rPr>
        <w:t>z</w:t>
      </w:r>
      <w:r w:rsidR="00F64CA6">
        <w:rPr>
          <w:rFonts w:ascii="Times New Roman" w:hAnsi="Times New Roman" w:cs="Times New Roman"/>
          <w:sz w:val="24"/>
          <w:szCs w:val="24"/>
        </w:rPr>
        <w:t>ed for fifty second each</w:t>
      </w:r>
      <w:r w:rsidRPr="001C1134">
        <w:rPr>
          <w:rFonts w:ascii="Times New Roman" w:hAnsi="Times New Roman" w:cs="Times New Roman"/>
          <w:sz w:val="24"/>
          <w:szCs w:val="24"/>
        </w:rPr>
        <w:t>. Th</w:t>
      </w:r>
      <w:r>
        <w:rPr>
          <w:rFonts w:ascii="Times New Roman" w:hAnsi="Times New Roman" w:cs="Times New Roman"/>
          <w:sz w:val="24"/>
          <w:szCs w:val="24"/>
        </w:rPr>
        <w:t>e</w:t>
      </w:r>
      <w:r w:rsidRPr="001C1134">
        <w:rPr>
          <w:rFonts w:ascii="Times New Roman" w:hAnsi="Times New Roman" w:cs="Times New Roman"/>
          <w:sz w:val="24"/>
          <w:szCs w:val="24"/>
        </w:rPr>
        <w:t xml:space="preserve"> </w:t>
      </w:r>
      <w:r w:rsidR="00082ECF" w:rsidRPr="001C1134">
        <w:rPr>
          <w:rFonts w:ascii="Times New Roman" w:hAnsi="Times New Roman" w:cs="Times New Roman"/>
          <w:sz w:val="24"/>
          <w:szCs w:val="24"/>
        </w:rPr>
        <w:t>analys</w:t>
      </w:r>
      <w:r w:rsidR="00082ECF">
        <w:rPr>
          <w:rFonts w:ascii="Times New Roman" w:hAnsi="Times New Roman" w:cs="Times New Roman"/>
          <w:sz w:val="24"/>
          <w:szCs w:val="24"/>
        </w:rPr>
        <w:t>es were</w:t>
      </w:r>
      <w:r w:rsidRPr="001C1134">
        <w:rPr>
          <w:rFonts w:ascii="Times New Roman" w:hAnsi="Times New Roman" w:cs="Times New Roman"/>
          <w:sz w:val="24"/>
          <w:szCs w:val="24"/>
        </w:rPr>
        <w:t xml:space="preserve"> carried out at the </w:t>
      </w:r>
      <w:proofErr w:type="spellStart"/>
      <w:r w:rsidRPr="001C1134">
        <w:rPr>
          <w:rFonts w:ascii="Times New Roman" w:hAnsi="Times New Roman" w:cs="Times New Roman"/>
          <w:sz w:val="24"/>
          <w:szCs w:val="24"/>
        </w:rPr>
        <w:t>Fugro</w:t>
      </w:r>
      <w:proofErr w:type="spellEnd"/>
      <w:r w:rsidRPr="001C1134">
        <w:rPr>
          <w:rFonts w:ascii="Times New Roman" w:hAnsi="Times New Roman" w:cs="Times New Roman"/>
          <w:sz w:val="24"/>
          <w:szCs w:val="24"/>
        </w:rPr>
        <w:t xml:space="preserve"> Robertson Limited (FRL) Petroleum Geochemistry Laboratory in </w:t>
      </w:r>
      <w:proofErr w:type="spellStart"/>
      <w:r w:rsidRPr="001C1134">
        <w:rPr>
          <w:rFonts w:ascii="Times New Roman" w:hAnsi="Times New Roman" w:cs="Times New Roman"/>
          <w:sz w:val="24"/>
          <w:szCs w:val="24"/>
        </w:rPr>
        <w:t>Llandudno</w:t>
      </w:r>
      <w:proofErr w:type="spellEnd"/>
      <w:r w:rsidRPr="001C1134">
        <w:rPr>
          <w:rFonts w:ascii="Times New Roman" w:hAnsi="Times New Roman" w:cs="Times New Roman"/>
          <w:sz w:val="24"/>
          <w:szCs w:val="24"/>
        </w:rPr>
        <w:t>, North Wales United Kingdom.</w:t>
      </w:r>
    </w:p>
    <w:p w:rsidR="0063344C" w:rsidRDefault="0063344C" w:rsidP="00FB7BF8">
      <w:pPr>
        <w:pStyle w:val="ListParagraph"/>
        <w:spacing w:line="480" w:lineRule="auto"/>
        <w:ind w:left="0"/>
        <w:jc w:val="both"/>
        <w:rPr>
          <w:rFonts w:ascii="Times New Roman" w:hAnsi="Times New Roman" w:cs="Times New Roman"/>
          <w:b/>
          <w:sz w:val="24"/>
          <w:szCs w:val="24"/>
        </w:rPr>
      </w:pPr>
    </w:p>
    <w:p w:rsidR="0063344C" w:rsidRDefault="0063344C" w:rsidP="00FB7BF8">
      <w:pPr>
        <w:pStyle w:val="ListParagraph"/>
        <w:spacing w:line="480" w:lineRule="auto"/>
        <w:ind w:left="0"/>
        <w:jc w:val="both"/>
        <w:rPr>
          <w:rFonts w:ascii="Times New Roman" w:hAnsi="Times New Roman" w:cs="Times New Roman"/>
          <w:b/>
          <w:sz w:val="24"/>
          <w:szCs w:val="24"/>
        </w:rPr>
      </w:pPr>
    </w:p>
    <w:p w:rsidR="005D58AB" w:rsidRPr="001C1134" w:rsidRDefault="0040728F" w:rsidP="00FB7BF8">
      <w:pPr>
        <w:pStyle w:val="ListParagraph"/>
        <w:spacing w:line="480" w:lineRule="auto"/>
        <w:ind w:left="0"/>
        <w:jc w:val="both"/>
        <w:rPr>
          <w:rFonts w:ascii="Times New Roman" w:hAnsi="Times New Roman" w:cs="Times New Roman"/>
          <w:b/>
          <w:sz w:val="24"/>
          <w:szCs w:val="24"/>
        </w:rPr>
      </w:pPr>
      <w:r w:rsidRPr="001C1134">
        <w:rPr>
          <w:rFonts w:ascii="Times New Roman" w:hAnsi="Times New Roman" w:cs="Times New Roman"/>
          <w:b/>
          <w:sz w:val="24"/>
          <w:szCs w:val="24"/>
        </w:rPr>
        <w:lastRenderedPageBreak/>
        <w:t>Rock-Eval Analysis</w:t>
      </w:r>
    </w:p>
    <w:p w:rsidR="005D58AB" w:rsidRPr="001C1134" w:rsidRDefault="005D58AB" w:rsidP="00FB7BF8">
      <w:pPr>
        <w:pStyle w:val="ListParagraph"/>
        <w:spacing w:line="480" w:lineRule="auto"/>
        <w:ind w:left="0"/>
        <w:jc w:val="both"/>
        <w:rPr>
          <w:rFonts w:ascii="Times New Roman" w:hAnsi="Times New Roman" w:cs="Times New Roman"/>
          <w:sz w:val="24"/>
          <w:szCs w:val="24"/>
        </w:rPr>
      </w:pPr>
      <w:r w:rsidRPr="001C1134">
        <w:rPr>
          <w:rFonts w:ascii="Times New Roman" w:hAnsi="Times New Roman" w:cs="Times New Roman"/>
          <w:sz w:val="24"/>
          <w:szCs w:val="24"/>
        </w:rPr>
        <w:t>The Rock-Eval analysis involves the pyrolysis of pulverized samples up to 550°C. This technique of evaluating source rock maturity (</w:t>
      </w:r>
      <w:proofErr w:type="spellStart"/>
      <w:r w:rsidRPr="001C1134">
        <w:rPr>
          <w:rFonts w:ascii="Times New Roman" w:hAnsi="Times New Roman" w:cs="Times New Roman"/>
          <w:sz w:val="24"/>
          <w:szCs w:val="24"/>
        </w:rPr>
        <w:t>Espitalie</w:t>
      </w:r>
      <w:proofErr w:type="spellEnd"/>
      <w:r w:rsidRPr="001C1134">
        <w:rPr>
          <w:rFonts w:ascii="Times New Roman" w:hAnsi="Times New Roman" w:cs="Times New Roman"/>
          <w:sz w:val="24"/>
          <w:szCs w:val="24"/>
        </w:rPr>
        <w:t xml:space="preserve"> </w:t>
      </w:r>
      <w:r w:rsidRPr="00F30DC1">
        <w:rPr>
          <w:rFonts w:ascii="Times New Roman" w:hAnsi="Times New Roman" w:cs="Times New Roman"/>
          <w:sz w:val="24"/>
          <w:szCs w:val="24"/>
        </w:rPr>
        <w:t>et al.</w:t>
      </w:r>
      <w:r w:rsidRPr="001C1134">
        <w:rPr>
          <w:rFonts w:ascii="Times New Roman" w:hAnsi="Times New Roman" w:cs="Times New Roman"/>
          <w:sz w:val="24"/>
          <w:szCs w:val="24"/>
        </w:rPr>
        <w:t xml:space="preserve"> 1977), involves passing a stream of inert gas (helium gas) through 100mg of pulverized rock heated initially at 300°C, programmed to increase at about 25°C/min, up to 550°C. </w:t>
      </w:r>
    </w:p>
    <w:p w:rsidR="005D58AB" w:rsidRPr="001C1134" w:rsidRDefault="005D58AB" w:rsidP="00FB7BF8">
      <w:pPr>
        <w:pStyle w:val="ListParagraph"/>
        <w:spacing w:line="480" w:lineRule="auto"/>
        <w:ind w:left="0"/>
        <w:jc w:val="both"/>
        <w:rPr>
          <w:rFonts w:ascii="Times New Roman" w:hAnsi="Times New Roman" w:cs="Times New Roman"/>
          <w:sz w:val="24"/>
          <w:szCs w:val="24"/>
        </w:rPr>
      </w:pPr>
      <w:r w:rsidRPr="001C1134">
        <w:rPr>
          <w:rFonts w:ascii="Times New Roman" w:hAnsi="Times New Roman" w:cs="Times New Roman"/>
          <w:sz w:val="24"/>
          <w:szCs w:val="24"/>
        </w:rPr>
        <w:t xml:space="preserve">In analyzing the samples, </w:t>
      </w:r>
      <w:r w:rsidR="00E85928">
        <w:rPr>
          <w:rFonts w:ascii="Times New Roman" w:hAnsi="Times New Roman" w:cs="Times New Roman"/>
          <w:sz w:val="24"/>
          <w:szCs w:val="24"/>
        </w:rPr>
        <w:t xml:space="preserve">100g of </w:t>
      </w:r>
      <w:r w:rsidRPr="001C1134">
        <w:rPr>
          <w:rFonts w:ascii="Times New Roman" w:hAnsi="Times New Roman" w:cs="Times New Roman"/>
          <w:sz w:val="24"/>
          <w:szCs w:val="24"/>
        </w:rPr>
        <w:t xml:space="preserve">each sample due for analysis was pulverized and sieved through a 25µm mesh screen.  The required weight of each sample, which is dependent on the TOC value of each sample, was weighed out </w:t>
      </w:r>
      <w:r w:rsidR="00E85928">
        <w:rPr>
          <w:rFonts w:ascii="Times New Roman" w:hAnsi="Times New Roman" w:cs="Times New Roman"/>
          <w:sz w:val="24"/>
          <w:szCs w:val="24"/>
        </w:rPr>
        <w:t xml:space="preserve">and analyzed using </w:t>
      </w:r>
      <w:r w:rsidRPr="001C1134">
        <w:rPr>
          <w:rFonts w:ascii="Times New Roman" w:hAnsi="Times New Roman" w:cs="Times New Roman"/>
          <w:sz w:val="24"/>
          <w:szCs w:val="24"/>
        </w:rPr>
        <w:t>a Vinci Tech</w:t>
      </w:r>
      <w:r w:rsidRPr="001C1134">
        <w:rPr>
          <w:rFonts w:ascii="Times New Roman" w:hAnsi="Times New Roman" w:cs="Times New Roman"/>
          <w:b/>
          <w:sz w:val="24"/>
          <w:szCs w:val="24"/>
        </w:rPr>
        <w:t xml:space="preserve"> </w:t>
      </w:r>
      <w:r w:rsidRPr="001C1134">
        <w:rPr>
          <w:rFonts w:ascii="Times New Roman" w:hAnsi="Times New Roman" w:cs="Times New Roman"/>
          <w:sz w:val="24"/>
          <w:szCs w:val="24"/>
        </w:rPr>
        <w:t>Rock-Eval 6 analyzer interfaced through a Nelson Analytical 760 to an IBM PC/XT computer</w:t>
      </w:r>
      <w:r w:rsidRPr="001C1134">
        <w:rPr>
          <w:rFonts w:ascii="Times New Roman" w:hAnsi="Times New Roman" w:cs="Times New Roman"/>
          <w:b/>
          <w:sz w:val="24"/>
          <w:szCs w:val="24"/>
        </w:rPr>
        <w:t xml:space="preserve"> </w:t>
      </w:r>
      <w:r w:rsidRPr="001C1134">
        <w:rPr>
          <w:rFonts w:ascii="Times New Roman" w:hAnsi="Times New Roman" w:cs="Times New Roman"/>
          <w:sz w:val="24"/>
          <w:szCs w:val="24"/>
        </w:rPr>
        <w:t xml:space="preserve">at the </w:t>
      </w:r>
      <w:proofErr w:type="spellStart"/>
      <w:r w:rsidR="0090008A" w:rsidRPr="001C1134">
        <w:rPr>
          <w:rFonts w:ascii="Times New Roman" w:hAnsi="Times New Roman" w:cs="Times New Roman"/>
          <w:sz w:val="24"/>
          <w:szCs w:val="24"/>
        </w:rPr>
        <w:t>Fugro</w:t>
      </w:r>
      <w:proofErr w:type="spellEnd"/>
      <w:r w:rsidR="0090008A" w:rsidRPr="001C1134">
        <w:rPr>
          <w:rFonts w:ascii="Times New Roman" w:hAnsi="Times New Roman" w:cs="Times New Roman"/>
          <w:sz w:val="24"/>
          <w:szCs w:val="24"/>
        </w:rPr>
        <w:t xml:space="preserve"> Robertson</w:t>
      </w:r>
      <w:r w:rsidRPr="001C1134">
        <w:rPr>
          <w:rFonts w:ascii="Times New Roman" w:hAnsi="Times New Roman" w:cs="Times New Roman"/>
          <w:sz w:val="24"/>
          <w:szCs w:val="24"/>
        </w:rPr>
        <w:t xml:space="preserve"> Petroleum Geochemistry Laboratory in </w:t>
      </w:r>
      <w:proofErr w:type="spellStart"/>
      <w:r w:rsidRPr="001C1134">
        <w:rPr>
          <w:rFonts w:ascii="Times New Roman" w:hAnsi="Times New Roman" w:cs="Times New Roman"/>
          <w:sz w:val="24"/>
          <w:szCs w:val="24"/>
        </w:rPr>
        <w:t>Llandudno</w:t>
      </w:r>
      <w:proofErr w:type="spellEnd"/>
      <w:r w:rsidRPr="001C1134">
        <w:rPr>
          <w:rFonts w:ascii="Times New Roman" w:hAnsi="Times New Roman" w:cs="Times New Roman"/>
          <w:sz w:val="24"/>
          <w:szCs w:val="24"/>
        </w:rPr>
        <w:t xml:space="preserve">, North Wales United Kingdom. </w:t>
      </w:r>
    </w:p>
    <w:p w:rsidR="0075599F" w:rsidRPr="0023536A" w:rsidRDefault="0075599F" w:rsidP="00FB7BF8">
      <w:pPr>
        <w:rPr>
          <w:rFonts w:ascii="Times New Roman" w:hAnsi="Times New Roman" w:cs="Times New Roman"/>
          <w:b/>
          <w:sz w:val="28"/>
          <w:szCs w:val="28"/>
        </w:rPr>
      </w:pPr>
      <w:r w:rsidRPr="0023536A">
        <w:rPr>
          <w:rFonts w:ascii="Times New Roman" w:hAnsi="Times New Roman" w:cs="Times New Roman"/>
          <w:b/>
          <w:sz w:val="28"/>
          <w:szCs w:val="28"/>
        </w:rPr>
        <w:t>Results</w:t>
      </w:r>
      <w:r w:rsidR="004A523D">
        <w:rPr>
          <w:rFonts w:ascii="Times New Roman" w:hAnsi="Times New Roman" w:cs="Times New Roman"/>
          <w:b/>
          <w:sz w:val="28"/>
          <w:szCs w:val="28"/>
        </w:rPr>
        <w:t xml:space="preserve"> and Discu</w:t>
      </w:r>
      <w:r w:rsidR="009274F8">
        <w:rPr>
          <w:rFonts w:ascii="Times New Roman" w:hAnsi="Times New Roman" w:cs="Times New Roman"/>
          <w:b/>
          <w:sz w:val="28"/>
          <w:szCs w:val="28"/>
        </w:rPr>
        <w:t>s</w:t>
      </w:r>
      <w:r w:rsidR="004A523D">
        <w:rPr>
          <w:rFonts w:ascii="Times New Roman" w:hAnsi="Times New Roman" w:cs="Times New Roman"/>
          <w:b/>
          <w:sz w:val="28"/>
          <w:szCs w:val="28"/>
        </w:rPr>
        <w:t>sion</w:t>
      </w:r>
    </w:p>
    <w:p w:rsidR="005D58AB" w:rsidRPr="00AD3F19" w:rsidRDefault="005D58AB" w:rsidP="00FB7BF8">
      <w:pPr>
        <w:spacing w:after="0" w:line="240" w:lineRule="auto"/>
        <w:rPr>
          <w:rFonts w:ascii="Times New Roman" w:eastAsia="Times New Roman" w:hAnsi="Times New Roman" w:cs="Times New Roman"/>
          <w:b/>
          <w:color w:val="000000"/>
          <w:sz w:val="26"/>
          <w:szCs w:val="26"/>
        </w:rPr>
      </w:pPr>
      <w:r w:rsidRPr="00AD3F19">
        <w:rPr>
          <w:rFonts w:ascii="Times New Roman" w:eastAsia="Times New Roman" w:hAnsi="Times New Roman" w:cs="Times New Roman"/>
          <w:b/>
          <w:color w:val="000000"/>
          <w:sz w:val="26"/>
          <w:szCs w:val="26"/>
        </w:rPr>
        <w:t xml:space="preserve">Organic </w:t>
      </w:r>
      <w:r w:rsidR="0023536A" w:rsidRPr="00AD3F19">
        <w:rPr>
          <w:rFonts w:ascii="Times New Roman" w:eastAsia="Times New Roman" w:hAnsi="Times New Roman" w:cs="Times New Roman"/>
          <w:b/>
          <w:color w:val="000000"/>
          <w:sz w:val="26"/>
          <w:szCs w:val="26"/>
        </w:rPr>
        <w:t>Richness</w:t>
      </w:r>
    </w:p>
    <w:p w:rsidR="005D58AB" w:rsidRPr="001C1134" w:rsidRDefault="005D58AB" w:rsidP="00FB7BF8">
      <w:pPr>
        <w:spacing w:after="0" w:line="240" w:lineRule="auto"/>
        <w:jc w:val="both"/>
        <w:rPr>
          <w:rFonts w:ascii="Times New Roman" w:eastAsia="Times New Roman" w:hAnsi="Times New Roman" w:cs="Times New Roman"/>
          <w:b/>
          <w:color w:val="000000"/>
          <w:sz w:val="24"/>
          <w:szCs w:val="24"/>
        </w:rPr>
      </w:pPr>
    </w:p>
    <w:p w:rsidR="00780141" w:rsidRPr="001C1134" w:rsidRDefault="005D58AB" w:rsidP="00FB7BF8">
      <w:pPr>
        <w:spacing w:after="0" w:line="480" w:lineRule="auto"/>
        <w:jc w:val="both"/>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 xml:space="preserve">The </w:t>
      </w:r>
      <w:r w:rsidR="0023536A">
        <w:rPr>
          <w:rFonts w:ascii="Times New Roman" w:eastAsia="Times New Roman" w:hAnsi="Times New Roman" w:cs="Times New Roman"/>
          <w:color w:val="000000"/>
          <w:sz w:val="24"/>
          <w:szCs w:val="24"/>
        </w:rPr>
        <w:t xml:space="preserve">result of the </w:t>
      </w:r>
      <w:r w:rsidRPr="001C1134">
        <w:rPr>
          <w:rFonts w:ascii="Times New Roman" w:eastAsia="Times New Roman" w:hAnsi="Times New Roman" w:cs="Times New Roman"/>
          <w:color w:val="000000"/>
          <w:sz w:val="24"/>
          <w:szCs w:val="24"/>
        </w:rPr>
        <w:t xml:space="preserve">organic matter concentrations for the various samples from the </w:t>
      </w:r>
      <w:r w:rsidR="0023536A">
        <w:rPr>
          <w:rFonts w:ascii="Times New Roman" w:eastAsia="Times New Roman" w:hAnsi="Times New Roman" w:cs="Times New Roman"/>
          <w:color w:val="000000"/>
          <w:sz w:val="24"/>
          <w:szCs w:val="24"/>
        </w:rPr>
        <w:t xml:space="preserve">well is </w:t>
      </w:r>
      <w:r w:rsidRPr="001C1134">
        <w:rPr>
          <w:rFonts w:ascii="Times New Roman" w:eastAsia="Times New Roman" w:hAnsi="Times New Roman" w:cs="Times New Roman"/>
          <w:color w:val="000000"/>
          <w:sz w:val="24"/>
          <w:szCs w:val="24"/>
        </w:rPr>
        <w:t xml:space="preserve">shown in </w:t>
      </w:r>
      <w:r>
        <w:rPr>
          <w:rFonts w:ascii="Times New Roman" w:eastAsia="Times New Roman" w:hAnsi="Times New Roman" w:cs="Times New Roman"/>
          <w:color w:val="000000"/>
          <w:sz w:val="24"/>
          <w:szCs w:val="24"/>
        </w:rPr>
        <w:t>T</w:t>
      </w:r>
      <w:r w:rsidR="0023536A">
        <w:rPr>
          <w:rFonts w:ascii="Times New Roman" w:eastAsia="Times New Roman" w:hAnsi="Times New Roman" w:cs="Times New Roman"/>
          <w:color w:val="000000"/>
          <w:sz w:val="24"/>
          <w:szCs w:val="24"/>
        </w:rPr>
        <w:t>able</w:t>
      </w:r>
      <w:r w:rsidRPr="001C1134">
        <w:rPr>
          <w:rFonts w:ascii="Times New Roman" w:eastAsia="Times New Roman" w:hAnsi="Times New Roman" w:cs="Times New Roman"/>
          <w:color w:val="000000"/>
          <w:sz w:val="24"/>
          <w:szCs w:val="24"/>
        </w:rPr>
        <w:t xml:space="preserve"> </w:t>
      </w:r>
      <w:r w:rsidR="0023536A">
        <w:rPr>
          <w:rFonts w:ascii="Times New Roman" w:eastAsia="Times New Roman" w:hAnsi="Times New Roman" w:cs="Times New Roman"/>
          <w:color w:val="000000"/>
          <w:sz w:val="24"/>
          <w:szCs w:val="24"/>
        </w:rPr>
        <w:t>1</w:t>
      </w:r>
      <w:r w:rsidRPr="001C1134">
        <w:rPr>
          <w:rFonts w:ascii="Times New Roman" w:eastAsia="Times New Roman" w:hAnsi="Times New Roman" w:cs="Times New Roman"/>
          <w:color w:val="000000"/>
          <w:sz w:val="24"/>
          <w:szCs w:val="24"/>
        </w:rPr>
        <w:t xml:space="preserve">, while the range and average values are shown in </w:t>
      </w:r>
      <w:r>
        <w:rPr>
          <w:rFonts w:ascii="Times New Roman" w:eastAsia="Times New Roman" w:hAnsi="Times New Roman" w:cs="Times New Roman"/>
          <w:color w:val="000000"/>
          <w:sz w:val="24"/>
          <w:szCs w:val="24"/>
        </w:rPr>
        <w:t>T</w:t>
      </w:r>
      <w:r w:rsidRPr="001C1134">
        <w:rPr>
          <w:rFonts w:ascii="Times New Roman" w:eastAsia="Times New Roman" w:hAnsi="Times New Roman" w:cs="Times New Roman"/>
          <w:color w:val="000000"/>
          <w:sz w:val="24"/>
          <w:szCs w:val="24"/>
        </w:rPr>
        <w:t xml:space="preserve">able </w:t>
      </w:r>
      <w:r w:rsidR="0023536A">
        <w:rPr>
          <w:rFonts w:ascii="Times New Roman" w:eastAsia="Times New Roman" w:hAnsi="Times New Roman" w:cs="Times New Roman"/>
          <w:color w:val="000000"/>
          <w:sz w:val="24"/>
          <w:szCs w:val="24"/>
        </w:rPr>
        <w:t>2</w:t>
      </w:r>
      <w:r w:rsidR="00D2712D">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TOC values </w:t>
      </w:r>
      <w:r w:rsidRPr="001C1134">
        <w:rPr>
          <w:rFonts w:ascii="Times New Roman" w:eastAsia="Times New Roman" w:hAnsi="Times New Roman" w:cs="Times New Roman"/>
          <w:color w:val="000000"/>
          <w:sz w:val="24"/>
          <w:szCs w:val="24"/>
        </w:rPr>
        <w:t xml:space="preserve">ranges from 1.15 </w:t>
      </w:r>
      <w:r>
        <w:rPr>
          <w:rFonts w:ascii="Times New Roman" w:eastAsia="Times New Roman" w:hAnsi="Times New Roman" w:cs="Times New Roman"/>
          <w:color w:val="000000"/>
          <w:sz w:val="24"/>
          <w:szCs w:val="24"/>
        </w:rPr>
        <w:t>to</w:t>
      </w:r>
      <w:r w:rsidRPr="001C1134">
        <w:rPr>
          <w:rFonts w:ascii="Times New Roman" w:eastAsia="Times New Roman" w:hAnsi="Times New Roman" w:cs="Times New Roman"/>
          <w:color w:val="000000"/>
          <w:sz w:val="24"/>
          <w:szCs w:val="24"/>
        </w:rPr>
        <w:t xml:space="preserve"> 16.11 with an average value of 7.39 wt% (Table </w:t>
      </w:r>
      <w:r w:rsidR="0023536A">
        <w:rPr>
          <w:rFonts w:ascii="Times New Roman" w:eastAsia="Times New Roman" w:hAnsi="Times New Roman" w:cs="Times New Roman"/>
          <w:color w:val="000000"/>
          <w:sz w:val="24"/>
          <w:szCs w:val="24"/>
        </w:rPr>
        <w:t>2</w:t>
      </w:r>
      <w:r w:rsidR="00D2712D">
        <w:rPr>
          <w:rFonts w:ascii="Times New Roman" w:eastAsia="Times New Roman" w:hAnsi="Times New Roman" w:cs="Times New Roman"/>
          <w:color w:val="000000"/>
          <w:sz w:val="24"/>
          <w:szCs w:val="24"/>
        </w:rPr>
        <w:t>a</w:t>
      </w:r>
      <w:r w:rsidRPr="001C1134">
        <w:rPr>
          <w:rFonts w:ascii="Times New Roman" w:eastAsia="Times New Roman" w:hAnsi="Times New Roman" w:cs="Times New Roman"/>
          <w:color w:val="000000"/>
          <w:sz w:val="24"/>
          <w:szCs w:val="24"/>
        </w:rPr>
        <w:t xml:space="preserve">). </w:t>
      </w:r>
      <w:r w:rsidR="0023536A">
        <w:rPr>
          <w:rFonts w:ascii="Times New Roman" w:eastAsia="Times New Roman" w:hAnsi="Times New Roman" w:cs="Times New Roman"/>
          <w:color w:val="000000"/>
          <w:sz w:val="24"/>
          <w:szCs w:val="24"/>
        </w:rPr>
        <w:t>T</w:t>
      </w:r>
      <w:r w:rsidRPr="001C1134">
        <w:rPr>
          <w:rFonts w:ascii="Times New Roman" w:eastAsia="Times New Roman" w:hAnsi="Times New Roman" w:cs="Times New Roman"/>
          <w:color w:val="000000"/>
          <w:sz w:val="24"/>
          <w:szCs w:val="24"/>
        </w:rPr>
        <w:t xml:space="preserve">he values indicate that all samples satisfied the required threshold value of 0.5 wt% TOC for clastic rocks to generate petroleum, </w:t>
      </w:r>
      <w:r w:rsidR="0023536A">
        <w:rPr>
          <w:rFonts w:ascii="Times New Roman" w:eastAsia="Times New Roman" w:hAnsi="Times New Roman" w:cs="Times New Roman"/>
          <w:color w:val="000000"/>
          <w:sz w:val="24"/>
          <w:szCs w:val="24"/>
        </w:rPr>
        <w:t>and</w:t>
      </w:r>
      <w:r w:rsidRPr="001C1134">
        <w:rPr>
          <w:rFonts w:ascii="Times New Roman" w:eastAsia="Times New Roman" w:hAnsi="Times New Roman" w:cs="Times New Roman"/>
          <w:color w:val="000000"/>
          <w:sz w:val="24"/>
          <w:szCs w:val="24"/>
        </w:rPr>
        <w:t xml:space="preserve"> range from fair to excellent</w:t>
      </w:r>
      <w:r w:rsidR="0023536A">
        <w:rPr>
          <w:rFonts w:ascii="Times New Roman" w:eastAsia="Times New Roman" w:hAnsi="Times New Roman" w:cs="Times New Roman"/>
          <w:color w:val="000000"/>
          <w:sz w:val="24"/>
          <w:szCs w:val="24"/>
        </w:rPr>
        <w:t xml:space="preserve"> in terms of potential to generate hydrocarbon</w:t>
      </w:r>
      <w:r w:rsidR="00D2712D">
        <w:rPr>
          <w:rFonts w:ascii="Times New Roman" w:eastAsia="Times New Roman" w:hAnsi="Times New Roman" w:cs="Times New Roman"/>
          <w:color w:val="000000"/>
          <w:sz w:val="24"/>
          <w:szCs w:val="24"/>
        </w:rPr>
        <w:t xml:space="preserve"> (Table 3)</w:t>
      </w:r>
      <w:r w:rsidRPr="001C1134">
        <w:rPr>
          <w:rFonts w:ascii="Times New Roman" w:eastAsia="Times New Roman" w:hAnsi="Times New Roman" w:cs="Times New Roman"/>
          <w:color w:val="000000"/>
          <w:sz w:val="24"/>
          <w:szCs w:val="24"/>
        </w:rPr>
        <w:t>. The sha</w:t>
      </w:r>
      <w:r w:rsidR="0023536A">
        <w:rPr>
          <w:rFonts w:ascii="Times New Roman" w:eastAsia="Times New Roman" w:hAnsi="Times New Roman" w:cs="Times New Roman"/>
          <w:color w:val="000000"/>
          <w:sz w:val="24"/>
          <w:szCs w:val="24"/>
        </w:rPr>
        <w:t>le</w:t>
      </w:r>
      <w:r w:rsidRPr="001C1134">
        <w:rPr>
          <w:rFonts w:ascii="Times New Roman" w:eastAsia="Times New Roman" w:hAnsi="Times New Roman" w:cs="Times New Roman"/>
          <w:color w:val="000000"/>
          <w:sz w:val="24"/>
          <w:szCs w:val="24"/>
        </w:rPr>
        <w:t xml:space="preserve"> from the well </w:t>
      </w:r>
      <w:r w:rsidR="0023536A" w:rsidRPr="001C1134">
        <w:rPr>
          <w:rFonts w:ascii="Times New Roman" w:eastAsia="Times New Roman" w:hAnsi="Times New Roman" w:cs="Times New Roman"/>
          <w:color w:val="000000"/>
          <w:sz w:val="24"/>
          <w:szCs w:val="24"/>
        </w:rPr>
        <w:t>is</w:t>
      </w:r>
      <w:r w:rsidRPr="001C1134">
        <w:rPr>
          <w:rFonts w:ascii="Times New Roman" w:eastAsia="Times New Roman" w:hAnsi="Times New Roman" w:cs="Times New Roman"/>
          <w:color w:val="000000"/>
          <w:sz w:val="24"/>
          <w:szCs w:val="24"/>
        </w:rPr>
        <w:t xml:space="preserve"> thus classified as </w:t>
      </w:r>
      <w:r>
        <w:rPr>
          <w:rFonts w:ascii="Times New Roman" w:eastAsia="Times New Roman" w:hAnsi="Times New Roman" w:cs="Times New Roman"/>
          <w:color w:val="000000"/>
          <w:sz w:val="24"/>
          <w:szCs w:val="24"/>
        </w:rPr>
        <w:t xml:space="preserve">having a </w:t>
      </w:r>
      <w:r w:rsidRPr="001C1134">
        <w:rPr>
          <w:rFonts w:ascii="Times New Roman" w:eastAsia="Times New Roman" w:hAnsi="Times New Roman" w:cs="Times New Roman"/>
          <w:color w:val="000000"/>
          <w:sz w:val="24"/>
          <w:szCs w:val="24"/>
        </w:rPr>
        <w:t>moderate to high</w:t>
      </w:r>
      <w:r w:rsidR="00B06869">
        <w:rPr>
          <w:rFonts w:ascii="Times New Roman" w:eastAsia="Times New Roman" w:hAnsi="Times New Roman" w:cs="Times New Roman"/>
          <w:color w:val="000000"/>
          <w:sz w:val="24"/>
          <w:szCs w:val="24"/>
        </w:rPr>
        <w:t xml:space="preserve"> potential</w:t>
      </w:r>
      <w:r w:rsidRPr="001C1134">
        <w:rPr>
          <w:rFonts w:ascii="Times New Roman" w:eastAsia="Times New Roman" w:hAnsi="Times New Roman" w:cs="Times New Roman"/>
          <w:color w:val="000000"/>
          <w:sz w:val="24"/>
          <w:szCs w:val="24"/>
        </w:rPr>
        <w:t xml:space="preserve">, having the capacity to generate petroleum (Dow, 1977; Hunt, 1978; </w:t>
      </w:r>
      <w:proofErr w:type="spellStart"/>
      <w:r w:rsidRPr="001C1134">
        <w:rPr>
          <w:rFonts w:ascii="Times New Roman" w:eastAsia="Times New Roman" w:hAnsi="Times New Roman" w:cs="Times New Roman"/>
          <w:color w:val="000000"/>
          <w:sz w:val="24"/>
          <w:szCs w:val="24"/>
        </w:rPr>
        <w:t>Tissot</w:t>
      </w:r>
      <w:proofErr w:type="spellEnd"/>
      <w:r w:rsidRPr="001C1134">
        <w:rPr>
          <w:rFonts w:ascii="Times New Roman" w:eastAsia="Times New Roman" w:hAnsi="Times New Roman" w:cs="Times New Roman"/>
          <w:color w:val="000000"/>
          <w:sz w:val="24"/>
          <w:szCs w:val="24"/>
        </w:rPr>
        <w:t xml:space="preserve"> and </w:t>
      </w:r>
      <w:proofErr w:type="spellStart"/>
      <w:r w:rsidRPr="001C1134">
        <w:rPr>
          <w:rFonts w:ascii="Times New Roman" w:eastAsia="Times New Roman" w:hAnsi="Times New Roman" w:cs="Times New Roman"/>
          <w:color w:val="000000"/>
          <w:sz w:val="24"/>
          <w:szCs w:val="24"/>
        </w:rPr>
        <w:t>Welte</w:t>
      </w:r>
      <w:proofErr w:type="spellEnd"/>
      <w:r w:rsidRPr="001C1134">
        <w:rPr>
          <w:rFonts w:ascii="Times New Roman" w:eastAsia="Times New Roman" w:hAnsi="Times New Roman" w:cs="Times New Roman"/>
          <w:color w:val="000000"/>
          <w:sz w:val="24"/>
          <w:szCs w:val="24"/>
        </w:rPr>
        <w:t>, 1984).</w:t>
      </w:r>
      <w:r w:rsidR="00780141">
        <w:rPr>
          <w:rFonts w:ascii="Times New Roman" w:eastAsia="Times New Roman" w:hAnsi="Times New Roman" w:cs="Times New Roman"/>
          <w:color w:val="000000"/>
          <w:sz w:val="24"/>
          <w:szCs w:val="24"/>
        </w:rPr>
        <w:t xml:space="preserve"> </w:t>
      </w:r>
      <w:r w:rsidR="00780141" w:rsidRPr="001C1134">
        <w:rPr>
          <w:rFonts w:ascii="Times New Roman" w:eastAsia="Times New Roman" w:hAnsi="Times New Roman" w:cs="Times New Roman"/>
          <w:color w:val="000000"/>
          <w:sz w:val="24"/>
          <w:szCs w:val="24"/>
        </w:rPr>
        <w:t>While the adequate amount of organic matter present in sediments is a vital prerequisite fo</w:t>
      </w:r>
      <w:r w:rsidR="00780141">
        <w:rPr>
          <w:rFonts w:ascii="Times New Roman" w:eastAsia="Times New Roman" w:hAnsi="Times New Roman" w:cs="Times New Roman"/>
          <w:color w:val="000000"/>
          <w:sz w:val="24"/>
          <w:szCs w:val="24"/>
        </w:rPr>
        <w:t>r the generation of hydrocarbon</w:t>
      </w:r>
      <w:r w:rsidR="00780141" w:rsidRPr="001C1134">
        <w:rPr>
          <w:rFonts w:ascii="Times New Roman" w:eastAsia="Times New Roman" w:hAnsi="Times New Roman" w:cs="Times New Roman"/>
          <w:color w:val="000000"/>
          <w:sz w:val="24"/>
          <w:szCs w:val="24"/>
        </w:rPr>
        <w:t xml:space="preserve"> (</w:t>
      </w:r>
      <w:proofErr w:type="spellStart"/>
      <w:r w:rsidR="00780141" w:rsidRPr="001C1134">
        <w:rPr>
          <w:rFonts w:ascii="Times New Roman" w:eastAsia="Times New Roman" w:hAnsi="Times New Roman" w:cs="Times New Roman"/>
          <w:color w:val="000000"/>
          <w:sz w:val="24"/>
          <w:szCs w:val="24"/>
        </w:rPr>
        <w:t>Conford</w:t>
      </w:r>
      <w:proofErr w:type="spellEnd"/>
      <w:r w:rsidR="00780141" w:rsidRPr="001C1134">
        <w:rPr>
          <w:rFonts w:ascii="Times New Roman" w:eastAsia="Times New Roman" w:hAnsi="Times New Roman" w:cs="Times New Roman"/>
          <w:color w:val="000000"/>
          <w:sz w:val="24"/>
          <w:szCs w:val="24"/>
        </w:rPr>
        <w:t>, 1986), one of the most important factor controlling the generation of hydrocarbon is the quality of organic matter which is a measure of the hydroge</w:t>
      </w:r>
      <w:r w:rsidR="00780141">
        <w:rPr>
          <w:rFonts w:ascii="Times New Roman" w:eastAsia="Times New Roman" w:hAnsi="Times New Roman" w:cs="Times New Roman"/>
          <w:color w:val="000000"/>
          <w:sz w:val="24"/>
          <w:szCs w:val="24"/>
        </w:rPr>
        <w:t>n content of the organic matter</w:t>
      </w:r>
      <w:r w:rsidR="00780141" w:rsidRPr="001C1134">
        <w:rPr>
          <w:rFonts w:ascii="Times New Roman" w:eastAsia="Times New Roman" w:hAnsi="Times New Roman" w:cs="Times New Roman"/>
          <w:color w:val="000000"/>
          <w:sz w:val="24"/>
          <w:szCs w:val="24"/>
        </w:rPr>
        <w:t xml:space="preserve"> (</w:t>
      </w:r>
      <w:proofErr w:type="spellStart"/>
      <w:r w:rsidR="00780141" w:rsidRPr="001C1134">
        <w:rPr>
          <w:rFonts w:ascii="Times New Roman" w:eastAsia="Times New Roman" w:hAnsi="Times New Roman" w:cs="Times New Roman"/>
          <w:color w:val="000000"/>
          <w:sz w:val="24"/>
          <w:szCs w:val="24"/>
        </w:rPr>
        <w:t>Tissot</w:t>
      </w:r>
      <w:proofErr w:type="spellEnd"/>
      <w:r w:rsidR="00780141" w:rsidRPr="001C1134">
        <w:rPr>
          <w:rFonts w:ascii="Times New Roman" w:eastAsia="Times New Roman" w:hAnsi="Times New Roman" w:cs="Times New Roman"/>
          <w:color w:val="000000"/>
          <w:sz w:val="24"/>
          <w:szCs w:val="24"/>
        </w:rPr>
        <w:t xml:space="preserve"> and </w:t>
      </w:r>
      <w:proofErr w:type="spellStart"/>
      <w:r w:rsidR="00780141" w:rsidRPr="001C1134">
        <w:rPr>
          <w:rFonts w:ascii="Times New Roman" w:eastAsia="Times New Roman" w:hAnsi="Times New Roman" w:cs="Times New Roman"/>
          <w:color w:val="000000"/>
          <w:sz w:val="24"/>
          <w:szCs w:val="24"/>
        </w:rPr>
        <w:t>Welte</w:t>
      </w:r>
      <w:proofErr w:type="spellEnd"/>
      <w:r w:rsidR="00780141" w:rsidRPr="001C1134">
        <w:rPr>
          <w:rFonts w:ascii="Times New Roman" w:eastAsia="Times New Roman" w:hAnsi="Times New Roman" w:cs="Times New Roman"/>
          <w:color w:val="000000"/>
          <w:sz w:val="24"/>
          <w:szCs w:val="24"/>
        </w:rPr>
        <w:t xml:space="preserve">, 1984; Hunt, 1979; North, 1985; </w:t>
      </w:r>
      <w:proofErr w:type="spellStart"/>
      <w:r w:rsidR="00780141" w:rsidRPr="001C1134">
        <w:rPr>
          <w:rFonts w:ascii="Times New Roman" w:eastAsia="Times New Roman" w:hAnsi="Times New Roman" w:cs="Times New Roman"/>
          <w:color w:val="000000"/>
          <w:sz w:val="24"/>
          <w:szCs w:val="24"/>
        </w:rPr>
        <w:t>Jarvie</w:t>
      </w:r>
      <w:proofErr w:type="spellEnd"/>
      <w:r w:rsidR="00780141" w:rsidRPr="001C1134">
        <w:rPr>
          <w:rFonts w:ascii="Times New Roman" w:eastAsia="Times New Roman" w:hAnsi="Times New Roman" w:cs="Times New Roman"/>
          <w:color w:val="000000"/>
          <w:sz w:val="24"/>
          <w:szCs w:val="24"/>
        </w:rPr>
        <w:t>, 1991).</w:t>
      </w:r>
    </w:p>
    <w:p w:rsidR="00D76B02" w:rsidRDefault="005D58AB" w:rsidP="00FB7BF8">
      <w:pPr>
        <w:spacing w:after="0" w:line="480" w:lineRule="auto"/>
        <w:jc w:val="both"/>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lastRenderedPageBreak/>
        <w:t>The soluble/extractible organic matter (SOM) of the samples range</w:t>
      </w:r>
      <w:r>
        <w:rPr>
          <w:rFonts w:ascii="Times New Roman" w:eastAsia="Times New Roman" w:hAnsi="Times New Roman" w:cs="Times New Roman"/>
          <w:color w:val="000000"/>
          <w:sz w:val="24"/>
          <w:szCs w:val="24"/>
        </w:rPr>
        <w:t>s</w:t>
      </w:r>
      <w:r w:rsidRPr="001C1134">
        <w:rPr>
          <w:rFonts w:ascii="Times New Roman" w:eastAsia="Times New Roman" w:hAnsi="Times New Roman" w:cs="Times New Roman"/>
          <w:color w:val="000000"/>
          <w:sz w:val="24"/>
          <w:szCs w:val="24"/>
        </w:rPr>
        <w:t xml:space="preserve"> from 290 </w:t>
      </w:r>
      <w:r>
        <w:rPr>
          <w:rFonts w:ascii="Times New Roman" w:eastAsia="Times New Roman" w:hAnsi="Times New Roman" w:cs="Times New Roman"/>
          <w:color w:val="000000"/>
          <w:sz w:val="24"/>
          <w:szCs w:val="24"/>
        </w:rPr>
        <w:t>to</w:t>
      </w:r>
      <w:r w:rsidRPr="001C1134">
        <w:rPr>
          <w:rFonts w:ascii="Times New Roman" w:eastAsia="Times New Roman" w:hAnsi="Times New Roman" w:cs="Times New Roman"/>
          <w:color w:val="000000"/>
          <w:sz w:val="24"/>
          <w:szCs w:val="24"/>
        </w:rPr>
        <w:t xml:space="preserve"> 56,729, with an average value of 20,528 (Table </w:t>
      </w:r>
      <w:r w:rsidR="0023536A">
        <w:rPr>
          <w:rFonts w:ascii="Times New Roman" w:eastAsia="Times New Roman" w:hAnsi="Times New Roman" w:cs="Times New Roman"/>
          <w:color w:val="000000"/>
          <w:sz w:val="24"/>
          <w:szCs w:val="24"/>
        </w:rPr>
        <w:t>4)</w:t>
      </w:r>
      <w:r w:rsidRPr="001C1134">
        <w:rPr>
          <w:rFonts w:ascii="Times New Roman" w:eastAsia="Times New Roman" w:hAnsi="Times New Roman" w:cs="Times New Roman"/>
          <w:color w:val="000000"/>
          <w:sz w:val="24"/>
          <w:szCs w:val="24"/>
        </w:rPr>
        <w:t xml:space="preserve">. These figures indicate that the </w:t>
      </w:r>
      <w:proofErr w:type="spellStart"/>
      <w:r w:rsidRPr="001C1134">
        <w:rPr>
          <w:rFonts w:ascii="Times New Roman" w:eastAsia="Times New Roman" w:hAnsi="Times New Roman" w:cs="Times New Roman"/>
          <w:color w:val="000000"/>
          <w:sz w:val="24"/>
          <w:szCs w:val="24"/>
        </w:rPr>
        <w:t>shales</w:t>
      </w:r>
      <w:proofErr w:type="spellEnd"/>
      <w:r w:rsidRPr="001C1134">
        <w:rPr>
          <w:rFonts w:ascii="Times New Roman" w:eastAsia="Times New Roman" w:hAnsi="Times New Roman" w:cs="Times New Roman"/>
          <w:color w:val="000000"/>
          <w:sz w:val="24"/>
          <w:szCs w:val="24"/>
        </w:rPr>
        <w:t xml:space="preserve"> from the lower sections of </w:t>
      </w:r>
      <w:r w:rsidR="0090008A">
        <w:rPr>
          <w:rFonts w:ascii="Times New Roman" w:eastAsia="Times New Roman" w:hAnsi="Times New Roman" w:cs="Times New Roman"/>
          <w:color w:val="000000"/>
          <w:sz w:val="24"/>
          <w:szCs w:val="24"/>
        </w:rPr>
        <w:t>the</w:t>
      </w:r>
      <w:r w:rsidRPr="001C1134">
        <w:rPr>
          <w:rFonts w:ascii="Times New Roman" w:eastAsia="Times New Roman" w:hAnsi="Times New Roman" w:cs="Times New Roman"/>
          <w:color w:val="000000"/>
          <w:sz w:val="24"/>
          <w:szCs w:val="24"/>
        </w:rPr>
        <w:t xml:space="preserve"> well </w:t>
      </w:r>
      <w:r w:rsidR="00B50F9D">
        <w:rPr>
          <w:rFonts w:ascii="Times New Roman" w:eastAsia="Times New Roman" w:hAnsi="Times New Roman" w:cs="Times New Roman"/>
          <w:color w:val="000000"/>
          <w:sz w:val="24"/>
          <w:szCs w:val="24"/>
        </w:rPr>
        <w:t xml:space="preserve">(fig. 2) </w:t>
      </w:r>
      <w:r w:rsidRPr="001C1134">
        <w:rPr>
          <w:rFonts w:ascii="Times New Roman" w:eastAsia="Times New Roman" w:hAnsi="Times New Roman" w:cs="Times New Roman"/>
          <w:color w:val="000000"/>
          <w:sz w:val="24"/>
          <w:szCs w:val="24"/>
        </w:rPr>
        <w:t xml:space="preserve">have source rocks with good potentials to generate hydrocarbon (Peters and </w:t>
      </w:r>
      <w:proofErr w:type="spellStart"/>
      <w:r w:rsidRPr="001C1134">
        <w:rPr>
          <w:rFonts w:ascii="Times New Roman" w:eastAsia="Times New Roman" w:hAnsi="Times New Roman" w:cs="Times New Roman"/>
          <w:color w:val="000000"/>
          <w:sz w:val="24"/>
          <w:szCs w:val="24"/>
        </w:rPr>
        <w:t>Cassa</w:t>
      </w:r>
      <w:proofErr w:type="spellEnd"/>
      <w:r w:rsidRPr="001C1134">
        <w:rPr>
          <w:rFonts w:ascii="Times New Roman" w:eastAsia="Times New Roman" w:hAnsi="Times New Roman" w:cs="Times New Roman"/>
          <w:color w:val="000000"/>
          <w:sz w:val="24"/>
          <w:szCs w:val="24"/>
        </w:rPr>
        <w:t xml:space="preserve">, 1994) and classed as adequate by Hunt and </w:t>
      </w:r>
      <w:proofErr w:type="spellStart"/>
      <w:r w:rsidRPr="001C1134">
        <w:rPr>
          <w:rFonts w:ascii="Times New Roman" w:eastAsia="Times New Roman" w:hAnsi="Times New Roman" w:cs="Times New Roman"/>
          <w:color w:val="000000"/>
          <w:sz w:val="24"/>
          <w:szCs w:val="24"/>
        </w:rPr>
        <w:t>Meinert</w:t>
      </w:r>
      <w:proofErr w:type="spellEnd"/>
      <w:r w:rsidRPr="001C1134">
        <w:rPr>
          <w:rFonts w:ascii="Times New Roman" w:eastAsia="Times New Roman" w:hAnsi="Times New Roman" w:cs="Times New Roman"/>
          <w:color w:val="000000"/>
          <w:sz w:val="24"/>
          <w:szCs w:val="24"/>
        </w:rPr>
        <w:t xml:space="preserve"> (1954).   </w:t>
      </w:r>
    </w:p>
    <w:p w:rsidR="00D76B02" w:rsidRDefault="00D76B02" w:rsidP="00D76B02">
      <w:pPr>
        <w:spacing w:after="0" w:line="480" w:lineRule="auto"/>
        <w:jc w:val="center"/>
        <w:rPr>
          <w:rFonts w:ascii="Times New Roman" w:hAnsi="Times New Roman" w:cs="Times New Roman"/>
          <w:b/>
          <w:sz w:val="24"/>
          <w:szCs w:val="24"/>
        </w:rPr>
      </w:pPr>
      <w:r w:rsidRPr="004B32E7">
        <w:rPr>
          <w:noProof/>
        </w:rPr>
        <w:drawing>
          <wp:inline distT="0" distB="0" distL="0" distR="0">
            <wp:extent cx="3517853" cy="5236234"/>
            <wp:effectExtent l="19050" t="0" r="639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22010" cy="5242421"/>
                    </a:xfrm>
                    <a:prstGeom prst="rect">
                      <a:avLst/>
                    </a:prstGeom>
                    <a:noFill/>
                    <a:ln w="9525">
                      <a:noFill/>
                      <a:miter lim="800000"/>
                      <a:headEnd/>
                      <a:tailEnd/>
                    </a:ln>
                  </pic:spPr>
                </pic:pic>
              </a:graphicData>
            </a:graphic>
          </wp:inline>
        </w:drawing>
      </w:r>
    </w:p>
    <w:p w:rsidR="00D76B02" w:rsidRPr="0023084E" w:rsidRDefault="0063344C" w:rsidP="006334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6B02" w:rsidRPr="0023084E">
        <w:rPr>
          <w:rFonts w:ascii="Times New Roman" w:hAnsi="Times New Roman" w:cs="Times New Roman"/>
          <w:sz w:val="24"/>
          <w:szCs w:val="24"/>
        </w:rPr>
        <w:t xml:space="preserve">Fig. 2: Lithostratigraphic </w:t>
      </w:r>
      <w:r w:rsidR="00D76B02">
        <w:rPr>
          <w:rFonts w:ascii="Times New Roman" w:hAnsi="Times New Roman" w:cs="Times New Roman"/>
          <w:sz w:val="24"/>
          <w:szCs w:val="24"/>
        </w:rPr>
        <w:t>S</w:t>
      </w:r>
      <w:r w:rsidR="00D76B02" w:rsidRPr="0023084E">
        <w:rPr>
          <w:rFonts w:ascii="Times New Roman" w:hAnsi="Times New Roman" w:cs="Times New Roman"/>
          <w:sz w:val="24"/>
          <w:szCs w:val="24"/>
        </w:rPr>
        <w:t xml:space="preserve">ection of </w:t>
      </w:r>
      <w:r w:rsidR="00D76B02">
        <w:rPr>
          <w:rFonts w:ascii="Times New Roman" w:hAnsi="Times New Roman" w:cs="Times New Roman"/>
          <w:sz w:val="24"/>
          <w:szCs w:val="24"/>
        </w:rPr>
        <w:t>W</w:t>
      </w:r>
      <w:r w:rsidR="00D76B02" w:rsidRPr="0023084E">
        <w:rPr>
          <w:rFonts w:ascii="Times New Roman" w:hAnsi="Times New Roman" w:cs="Times New Roman"/>
          <w:sz w:val="24"/>
          <w:szCs w:val="24"/>
        </w:rPr>
        <w:t>ell TN-1</w:t>
      </w:r>
      <w:r w:rsidR="00D76B02">
        <w:rPr>
          <w:rFonts w:ascii="Times New Roman" w:hAnsi="Times New Roman" w:cs="Times New Roman"/>
          <w:sz w:val="24"/>
          <w:szCs w:val="24"/>
        </w:rPr>
        <w:t>.</w:t>
      </w:r>
      <w:r w:rsidR="00D76B02" w:rsidRPr="0023084E">
        <w:rPr>
          <w:rFonts w:ascii="Times New Roman" w:hAnsi="Times New Roman" w:cs="Times New Roman"/>
          <w:sz w:val="24"/>
          <w:szCs w:val="24"/>
        </w:rPr>
        <w:t xml:space="preserve"> </w:t>
      </w:r>
    </w:p>
    <w:p w:rsidR="00B06869" w:rsidRPr="00AD3F19" w:rsidRDefault="00B06869" w:rsidP="00FB7BF8">
      <w:pPr>
        <w:spacing w:after="0"/>
        <w:rPr>
          <w:rFonts w:ascii="Times New Roman" w:eastAsia="Times New Roman" w:hAnsi="Times New Roman" w:cs="Times New Roman"/>
          <w:color w:val="000000"/>
          <w:sz w:val="28"/>
          <w:szCs w:val="28"/>
        </w:rPr>
      </w:pPr>
      <w:r w:rsidRPr="00AD3F19">
        <w:rPr>
          <w:rFonts w:ascii="Times New Roman" w:hAnsi="Times New Roman" w:cs="Times New Roman"/>
          <w:b/>
          <w:sz w:val="28"/>
          <w:szCs w:val="28"/>
        </w:rPr>
        <w:t>Organic Matter type (Kerogen Quality)</w:t>
      </w:r>
    </w:p>
    <w:p w:rsidR="005D58AB" w:rsidRPr="001C1134" w:rsidRDefault="005D58AB" w:rsidP="00FB7BF8">
      <w:pPr>
        <w:spacing w:after="0" w:line="480" w:lineRule="auto"/>
        <w:jc w:val="both"/>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The values of rock-eval parameters S</w:t>
      </w:r>
      <w:r w:rsidRPr="001C1134">
        <w:rPr>
          <w:rFonts w:ascii="Times New Roman" w:eastAsia="Times New Roman" w:hAnsi="Times New Roman" w:cs="Times New Roman"/>
          <w:color w:val="000000"/>
          <w:sz w:val="24"/>
          <w:szCs w:val="24"/>
          <w:vertAlign w:val="subscript"/>
        </w:rPr>
        <w:t>1</w:t>
      </w:r>
      <w:r w:rsidRPr="001C1134">
        <w:rPr>
          <w:rFonts w:ascii="Times New Roman" w:eastAsia="Times New Roman" w:hAnsi="Times New Roman" w:cs="Times New Roman"/>
          <w:color w:val="000000"/>
          <w:sz w:val="24"/>
          <w:szCs w:val="24"/>
        </w:rPr>
        <w:t>, S</w:t>
      </w:r>
      <w:r w:rsidRPr="001C1134">
        <w:rPr>
          <w:rFonts w:ascii="Times New Roman" w:eastAsia="Times New Roman" w:hAnsi="Times New Roman" w:cs="Times New Roman"/>
          <w:color w:val="000000"/>
          <w:sz w:val="24"/>
          <w:szCs w:val="24"/>
          <w:vertAlign w:val="subscript"/>
        </w:rPr>
        <w:t>2</w:t>
      </w:r>
      <w:r w:rsidRPr="001C1134">
        <w:rPr>
          <w:rFonts w:ascii="Times New Roman" w:eastAsia="Times New Roman" w:hAnsi="Times New Roman" w:cs="Times New Roman"/>
          <w:color w:val="000000"/>
          <w:sz w:val="24"/>
          <w:szCs w:val="24"/>
        </w:rPr>
        <w:t xml:space="preserve"> and S</w:t>
      </w:r>
      <w:r w:rsidRPr="001C1134">
        <w:rPr>
          <w:rFonts w:ascii="Times New Roman" w:eastAsia="Times New Roman" w:hAnsi="Times New Roman" w:cs="Times New Roman"/>
          <w:color w:val="000000"/>
          <w:sz w:val="24"/>
          <w:szCs w:val="24"/>
          <w:vertAlign w:val="subscript"/>
        </w:rPr>
        <w:t>3</w:t>
      </w:r>
      <w:r w:rsidR="00D2712D">
        <w:rPr>
          <w:rFonts w:ascii="Times New Roman" w:eastAsia="Times New Roman" w:hAnsi="Times New Roman" w:cs="Times New Roman"/>
          <w:color w:val="000000"/>
          <w:sz w:val="24"/>
          <w:szCs w:val="24"/>
        </w:rPr>
        <w:t>, are shown in Table</w:t>
      </w:r>
      <w:r w:rsidRPr="001C1134">
        <w:rPr>
          <w:rFonts w:ascii="Times New Roman" w:eastAsia="Times New Roman" w:hAnsi="Times New Roman" w:cs="Times New Roman"/>
          <w:color w:val="000000"/>
          <w:sz w:val="24"/>
          <w:szCs w:val="24"/>
        </w:rPr>
        <w:t xml:space="preserve"> </w:t>
      </w:r>
      <w:r w:rsidR="00B06869">
        <w:rPr>
          <w:rFonts w:ascii="Times New Roman" w:eastAsia="Times New Roman" w:hAnsi="Times New Roman" w:cs="Times New Roman"/>
          <w:color w:val="000000"/>
          <w:sz w:val="24"/>
          <w:szCs w:val="24"/>
        </w:rPr>
        <w:t>1</w:t>
      </w:r>
      <w:r w:rsidRPr="001C1134">
        <w:rPr>
          <w:rFonts w:ascii="Times New Roman" w:eastAsia="Times New Roman" w:hAnsi="Times New Roman" w:cs="Times New Roman"/>
          <w:color w:val="000000"/>
          <w:sz w:val="24"/>
          <w:szCs w:val="24"/>
        </w:rPr>
        <w:t>. S</w:t>
      </w:r>
      <w:r w:rsidRPr="001C1134">
        <w:rPr>
          <w:rFonts w:ascii="Times New Roman" w:eastAsia="Times New Roman" w:hAnsi="Times New Roman" w:cs="Times New Roman"/>
          <w:color w:val="000000"/>
          <w:sz w:val="24"/>
          <w:szCs w:val="24"/>
          <w:vertAlign w:val="subscript"/>
        </w:rPr>
        <w:t>1</w:t>
      </w:r>
      <w:r w:rsidRPr="001C1134">
        <w:rPr>
          <w:rFonts w:ascii="Times New Roman" w:eastAsia="Times New Roman" w:hAnsi="Times New Roman" w:cs="Times New Roman"/>
          <w:color w:val="000000"/>
          <w:sz w:val="24"/>
          <w:szCs w:val="24"/>
        </w:rPr>
        <w:t xml:space="preserve"> represents any free hydrocarbons in the rocks and accounts for the material in the C</w:t>
      </w:r>
      <w:r w:rsidRPr="001C1134">
        <w:rPr>
          <w:rFonts w:ascii="Times New Roman" w:eastAsia="Times New Roman" w:hAnsi="Times New Roman" w:cs="Times New Roman"/>
          <w:color w:val="000000"/>
          <w:sz w:val="24"/>
          <w:szCs w:val="24"/>
          <w:vertAlign w:val="subscript"/>
        </w:rPr>
        <w:t>7</w:t>
      </w:r>
      <w:r w:rsidRPr="001C1134">
        <w:rPr>
          <w:rFonts w:ascii="Times New Roman" w:eastAsia="Times New Roman" w:hAnsi="Times New Roman" w:cs="Times New Roman"/>
          <w:color w:val="000000"/>
          <w:sz w:val="24"/>
          <w:szCs w:val="24"/>
        </w:rPr>
        <w:t xml:space="preserve"> – C</w:t>
      </w:r>
      <w:r w:rsidRPr="001C1134">
        <w:rPr>
          <w:rFonts w:ascii="Times New Roman" w:eastAsia="Times New Roman" w:hAnsi="Times New Roman" w:cs="Times New Roman"/>
          <w:color w:val="000000"/>
          <w:sz w:val="24"/>
          <w:szCs w:val="24"/>
          <w:vertAlign w:val="subscript"/>
        </w:rPr>
        <w:t>32</w:t>
      </w:r>
      <w:r w:rsidRPr="001C1134">
        <w:rPr>
          <w:rFonts w:ascii="Times New Roman" w:eastAsia="Times New Roman" w:hAnsi="Times New Roman" w:cs="Times New Roman"/>
          <w:color w:val="000000"/>
          <w:sz w:val="24"/>
          <w:szCs w:val="24"/>
        </w:rPr>
        <w:t xml:space="preserve"> range that either was </w:t>
      </w:r>
      <w:r w:rsidRPr="001C1134">
        <w:rPr>
          <w:rFonts w:ascii="Times New Roman" w:eastAsia="Times New Roman" w:hAnsi="Times New Roman" w:cs="Times New Roman"/>
          <w:color w:val="000000"/>
          <w:sz w:val="24"/>
          <w:szCs w:val="24"/>
        </w:rPr>
        <w:lastRenderedPageBreak/>
        <w:t>present at the time of deposition or was generated from the kerogen since deposition, excluding heavy molecular weight resin and asphaltene fractions which are liberated during higher temperatures of S</w:t>
      </w:r>
      <w:r w:rsidRPr="001C1134">
        <w:rPr>
          <w:rFonts w:ascii="Times New Roman" w:eastAsia="Times New Roman" w:hAnsi="Times New Roman" w:cs="Times New Roman"/>
          <w:color w:val="000000"/>
          <w:sz w:val="24"/>
          <w:szCs w:val="24"/>
          <w:vertAlign w:val="subscript"/>
        </w:rPr>
        <w:t>2</w:t>
      </w:r>
      <w:r w:rsidRPr="001C1134">
        <w:rPr>
          <w:rFonts w:ascii="Times New Roman" w:eastAsia="Times New Roman" w:hAnsi="Times New Roman" w:cs="Times New Roman"/>
          <w:color w:val="000000"/>
          <w:sz w:val="24"/>
          <w:szCs w:val="24"/>
        </w:rPr>
        <w:t xml:space="preserve"> cycle (Hunt, 1978; Peters, 1986; Miles, 1989).</w:t>
      </w:r>
    </w:p>
    <w:p w:rsidR="005D58AB" w:rsidRDefault="005D58AB" w:rsidP="00FB7BF8">
      <w:pPr>
        <w:spacing w:after="0" w:line="480" w:lineRule="auto"/>
        <w:jc w:val="both"/>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The S</w:t>
      </w:r>
      <w:r w:rsidRPr="001C1134">
        <w:rPr>
          <w:rFonts w:ascii="Times New Roman" w:eastAsia="Times New Roman" w:hAnsi="Times New Roman" w:cs="Times New Roman"/>
          <w:color w:val="000000"/>
          <w:sz w:val="24"/>
          <w:szCs w:val="24"/>
          <w:vertAlign w:val="subscript"/>
        </w:rPr>
        <w:t xml:space="preserve">1 </w:t>
      </w:r>
      <w:r w:rsidRPr="001C1134">
        <w:rPr>
          <w:rFonts w:ascii="Times New Roman" w:eastAsia="Times New Roman" w:hAnsi="Times New Roman" w:cs="Times New Roman"/>
          <w:color w:val="000000"/>
          <w:sz w:val="24"/>
          <w:szCs w:val="24"/>
        </w:rPr>
        <w:t xml:space="preserve">values for </w:t>
      </w:r>
      <w:r w:rsidR="00B50F9D">
        <w:rPr>
          <w:rFonts w:ascii="Times New Roman" w:eastAsia="Times New Roman" w:hAnsi="Times New Roman" w:cs="Times New Roman"/>
          <w:color w:val="000000"/>
          <w:sz w:val="24"/>
          <w:szCs w:val="24"/>
        </w:rPr>
        <w:t>the</w:t>
      </w:r>
      <w:r w:rsidRPr="001C1134">
        <w:rPr>
          <w:rFonts w:ascii="Times New Roman" w:eastAsia="Times New Roman" w:hAnsi="Times New Roman" w:cs="Times New Roman"/>
          <w:color w:val="000000"/>
          <w:sz w:val="24"/>
          <w:szCs w:val="24"/>
        </w:rPr>
        <w:t xml:space="preserve"> well, range from 0.15 – 10.04, with an average value of 1.86</w:t>
      </w:r>
      <w:r w:rsidR="002353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(Table </w:t>
      </w:r>
      <w:r w:rsidR="00B0686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1C1134">
        <w:rPr>
          <w:rFonts w:ascii="Times New Roman" w:eastAsia="Times New Roman" w:hAnsi="Times New Roman" w:cs="Times New Roman"/>
          <w:color w:val="000000"/>
          <w:sz w:val="24"/>
          <w:szCs w:val="24"/>
        </w:rPr>
        <w:t xml:space="preserve">. Comparing these data with the general criteria </w:t>
      </w:r>
      <w:r>
        <w:rPr>
          <w:rFonts w:ascii="Times New Roman" w:eastAsia="Times New Roman" w:hAnsi="Times New Roman" w:cs="Times New Roman"/>
          <w:color w:val="000000"/>
          <w:sz w:val="24"/>
          <w:szCs w:val="24"/>
        </w:rPr>
        <w:t xml:space="preserve">for </w:t>
      </w:r>
      <w:r w:rsidRPr="001C1134">
        <w:rPr>
          <w:rFonts w:ascii="Times New Roman" w:eastAsia="Times New Roman" w:hAnsi="Times New Roman" w:cs="Times New Roman"/>
          <w:color w:val="000000"/>
          <w:sz w:val="24"/>
          <w:szCs w:val="24"/>
        </w:rPr>
        <w:t xml:space="preserve">describing the potentials of source sediments (Peters and </w:t>
      </w:r>
      <w:proofErr w:type="spellStart"/>
      <w:r w:rsidRPr="001C1134">
        <w:rPr>
          <w:rFonts w:ascii="Times New Roman" w:eastAsia="Times New Roman" w:hAnsi="Times New Roman" w:cs="Times New Roman"/>
          <w:color w:val="000000"/>
          <w:sz w:val="24"/>
          <w:szCs w:val="24"/>
        </w:rPr>
        <w:t>Cassa</w:t>
      </w:r>
      <w:proofErr w:type="spellEnd"/>
      <w:r w:rsidRPr="001C1134">
        <w:rPr>
          <w:rFonts w:ascii="Times New Roman" w:eastAsia="Times New Roman" w:hAnsi="Times New Roman" w:cs="Times New Roman"/>
          <w:color w:val="000000"/>
          <w:sz w:val="24"/>
          <w:szCs w:val="24"/>
        </w:rPr>
        <w:t xml:space="preserve">, 1994), 30% </w:t>
      </w:r>
      <w:r>
        <w:rPr>
          <w:rFonts w:ascii="Times New Roman" w:eastAsia="Times New Roman" w:hAnsi="Times New Roman" w:cs="Times New Roman"/>
          <w:color w:val="000000"/>
          <w:sz w:val="24"/>
          <w:szCs w:val="24"/>
        </w:rPr>
        <w:t xml:space="preserve">of the samples </w:t>
      </w:r>
      <w:r w:rsidRPr="001C1134">
        <w:rPr>
          <w:rFonts w:ascii="Times New Roman" w:eastAsia="Times New Roman" w:hAnsi="Times New Roman" w:cs="Times New Roman"/>
          <w:color w:val="000000"/>
          <w:sz w:val="24"/>
          <w:szCs w:val="24"/>
        </w:rPr>
        <w:t>is classed as poor, 10% as fair, 30</w:t>
      </w:r>
      <w:r w:rsidR="008B1804">
        <w:rPr>
          <w:rFonts w:ascii="Times New Roman" w:eastAsia="Times New Roman" w:hAnsi="Times New Roman" w:cs="Times New Roman"/>
          <w:color w:val="000000"/>
          <w:sz w:val="24"/>
          <w:szCs w:val="24"/>
        </w:rPr>
        <w:t xml:space="preserve">% as good, </w:t>
      </w:r>
      <w:proofErr w:type="gramStart"/>
      <w:r w:rsidR="008B1804">
        <w:rPr>
          <w:rFonts w:ascii="Times New Roman" w:eastAsia="Times New Roman" w:hAnsi="Times New Roman" w:cs="Times New Roman"/>
          <w:color w:val="000000"/>
          <w:sz w:val="24"/>
          <w:szCs w:val="24"/>
        </w:rPr>
        <w:t>20</w:t>
      </w:r>
      <w:proofErr w:type="gramEnd"/>
      <w:r w:rsidR="008B1804">
        <w:rPr>
          <w:rFonts w:ascii="Times New Roman" w:eastAsia="Times New Roman" w:hAnsi="Times New Roman" w:cs="Times New Roman"/>
          <w:color w:val="000000"/>
          <w:sz w:val="24"/>
          <w:szCs w:val="24"/>
        </w:rPr>
        <w:t>% as very good</w:t>
      </w:r>
      <w:r w:rsidRPr="001C1134">
        <w:rPr>
          <w:rFonts w:ascii="Times New Roman" w:eastAsia="Times New Roman" w:hAnsi="Times New Roman" w:cs="Times New Roman"/>
          <w:color w:val="000000"/>
          <w:sz w:val="24"/>
          <w:szCs w:val="24"/>
        </w:rPr>
        <w:t xml:space="preserve"> </w:t>
      </w:r>
      <w:r w:rsidR="00AF4822">
        <w:rPr>
          <w:rFonts w:ascii="Times New Roman" w:eastAsia="Times New Roman" w:hAnsi="Times New Roman" w:cs="Times New Roman"/>
          <w:color w:val="000000"/>
          <w:sz w:val="24"/>
          <w:szCs w:val="24"/>
        </w:rPr>
        <w:t>while</w:t>
      </w:r>
      <w:r w:rsidRPr="001C1134">
        <w:rPr>
          <w:rFonts w:ascii="Times New Roman" w:eastAsia="Times New Roman" w:hAnsi="Times New Roman" w:cs="Times New Roman"/>
          <w:color w:val="000000"/>
          <w:sz w:val="24"/>
          <w:szCs w:val="24"/>
        </w:rPr>
        <w:t xml:space="preserve"> 10% as excellent</w:t>
      </w:r>
      <w:r w:rsidR="00AF4822">
        <w:rPr>
          <w:rFonts w:ascii="Times New Roman" w:eastAsia="Times New Roman" w:hAnsi="Times New Roman" w:cs="Times New Roman"/>
          <w:color w:val="000000"/>
          <w:sz w:val="24"/>
          <w:szCs w:val="24"/>
        </w:rPr>
        <w:t xml:space="preserve"> (Fig. 2)</w:t>
      </w:r>
      <w:r w:rsidRPr="001C1134">
        <w:rPr>
          <w:rFonts w:ascii="Times New Roman" w:eastAsia="Times New Roman" w:hAnsi="Times New Roman" w:cs="Times New Roman"/>
          <w:color w:val="000000"/>
          <w:sz w:val="24"/>
          <w:szCs w:val="24"/>
        </w:rPr>
        <w:t xml:space="preserve">. </w:t>
      </w:r>
    </w:p>
    <w:p w:rsidR="00671BFF" w:rsidRPr="0074084B" w:rsidRDefault="00671BFF" w:rsidP="00FB7BF8">
      <w:pPr>
        <w:rPr>
          <w:rFonts w:ascii="Times New Roman" w:eastAsia="Times New Roman" w:hAnsi="Times New Roman" w:cs="Times New Roman"/>
          <w:color w:val="000000"/>
          <w:sz w:val="24"/>
          <w:szCs w:val="24"/>
        </w:rPr>
      </w:pPr>
    </w:p>
    <w:p w:rsidR="00D76B02" w:rsidRDefault="00D76B02" w:rsidP="00D76B02">
      <w:pPr>
        <w:spacing w:after="0" w:line="240" w:lineRule="auto"/>
        <w:jc w:val="center"/>
        <w:rPr>
          <w:rFonts w:ascii="Times New Roman" w:eastAsia="Times New Roman" w:hAnsi="Times New Roman" w:cs="Times New Roman"/>
          <w:b/>
          <w:color w:val="000000"/>
          <w:sz w:val="24"/>
          <w:szCs w:val="24"/>
        </w:rPr>
      </w:pPr>
      <w:r w:rsidRPr="00C25594">
        <w:rPr>
          <w:noProof/>
        </w:rPr>
        <w:drawing>
          <wp:inline distT="0" distB="0" distL="0" distR="0">
            <wp:extent cx="3153521" cy="2318957"/>
            <wp:effectExtent l="19050" t="0" r="877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55962" cy="2320752"/>
                    </a:xfrm>
                    <a:prstGeom prst="rect">
                      <a:avLst/>
                    </a:prstGeom>
                    <a:noFill/>
                    <a:ln w="9525">
                      <a:noFill/>
                      <a:miter lim="800000"/>
                      <a:headEnd/>
                      <a:tailEnd/>
                    </a:ln>
                  </pic:spPr>
                </pic:pic>
              </a:graphicData>
            </a:graphic>
          </wp:inline>
        </w:drawing>
      </w:r>
    </w:p>
    <w:p w:rsidR="00D76B02" w:rsidRPr="00D24C24" w:rsidRDefault="00D76B02" w:rsidP="00D76B02">
      <w:pPr>
        <w:spacing w:after="0" w:line="240" w:lineRule="auto"/>
        <w:jc w:val="center"/>
        <w:rPr>
          <w:rFonts w:ascii="Times New Roman" w:eastAsia="Times New Roman" w:hAnsi="Times New Roman" w:cs="Times New Roman"/>
          <w:i/>
          <w:color w:val="000000"/>
          <w:sz w:val="20"/>
          <w:szCs w:val="20"/>
        </w:rPr>
      </w:pPr>
      <w:r w:rsidRPr="00D24C24">
        <w:rPr>
          <w:rFonts w:ascii="Times New Roman" w:eastAsia="Times New Roman" w:hAnsi="Times New Roman" w:cs="Times New Roman"/>
          <w:i/>
          <w:color w:val="000000"/>
          <w:sz w:val="20"/>
          <w:szCs w:val="20"/>
        </w:rPr>
        <w:t>S</w:t>
      </w:r>
      <w:r w:rsidRPr="00D24C24">
        <w:rPr>
          <w:rFonts w:ascii="Times New Roman" w:eastAsia="Times New Roman" w:hAnsi="Times New Roman" w:cs="Times New Roman"/>
          <w:i/>
          <w:color w:val="000000"/>
          <w:sz w:val="20"/>
          <w:szCs w:val="20"/>
          <w:vertAlign w:val="subscript"/>
        </w:rPr>
        <w:t>1</w:t>
      </w:r>
      <w:r w:rsidRPr="00D24C24">
        <w:rPr>
          <w:rFonts w:ascii="Times New Roman" w:eastAsia="Times New Roman" w:hAnsi="Times New Roman" w:cs="Times New Roman"/>
          <w:i/>
          <w:color w:val="000000"/>
          <w:sz w:val="20"/>
          <w:szCs w:val="20"/>
        </w:rPr>
        <w:t xml:space="preserve">: &lt;0.5 = poor, 0.5-1.0 = fair, 1-2.0 = good, 2-4.0 = very good, &gt;4 = excellent </w:t>
      </w:r>
    </w:p>
    <w:p w:rsidR="00D76B02" w:rsidRPr="00D24C24" w:rsidRDefault="00D76B02" w:rsidP="00D76B02">
      <w:pPr>
        <w:spacing w:after="0" w:line="240" w:lineRule="auto"/>
        <w:jc w:val="center"/>
        <w:rPr>
          <w:rFonts w:ascii="Times New Roman" w:eastAsia="Times New Roman" w:hAnsi="Times New Roman" w:cs="Times New Roman"/>
          <w:i/>
          <w:color w:val="000000"/>
          <w:sz w:val="20"/>
          <w:szCs w:val="20"/>
        </w:rPr>
      </w:pPr>
      <w:r w:rsidRPr="00D24C24">
        <w:rPr>
          <w:rFonts w:ascii="Times New Roman" w:eastAsia="Times New Roman" w:hAnsi="Times New Roman" w:cs="Times New Roman"/>
          <w:i/>
          <w:color w:val="000000"/>
          <w:sz w:val="20"/>
          <w:szCs w:val="20"/>
        </w:rPr>
        <w:t>S</w:t>
      </w:r>
      <w:r w:rsidRPr="00D24C24">
        <w:rPr>
          <w:rFonts w:ascii="Times New Roman" w:eastAsia="Times New Roman" w:hAnsi="Times New Roman" w:cs="Times New Roman"/>
          <w:i/>
          <w:color w:val="000000"/>
          <w:sz w:val="20"/>
          <w:szCs w:val="20"/>
          <w:vertAlign w:val="subscript"/>
        </w:rPr>
        <w:t>2</w:t>
      </w:r>
      <w:r w:rsidRPr="00D24C24">
        <w:rPr>
          <w:rFonts w:ascii="Times New Roman" w:eastAsia="Times New Roman" w:hAnsi="Times New Roman" w:cs="Times New Roman"/>
          <w:i/>
          <w:color w:val="000000"/>
          <w:sz w:val="20"/>
          <w:szCs w:val="20"/>
        </w:rPr>
        <w:t xml:space="preserve">: &lt;2.5 = poor, 2.5-5 = fair, 5.0-10 = good, 10-20 = very good, &gt;20 = excellent </w:t>
      </w:r>
    </w:p>
    <w:p w:rsidR="0063344C" w:rsidRDefault="0063344C" w:rsidP="00D76B02">
      <w:pPr>
        <w:spacing w:after="0" w:line="240" w:lineRule="auto"/>
        <w:rPr>
          <w:rFonts w:ascii="Times New Roman" w:eastAsia="Times New Roman" w:hAnsi="Times New Roman" w:cs="Times New Roman"/>
          <w:color w:val="000000"/>
          <w:sz w:val="24"/>
          <w:szCs w:val="24"/>
        </w:rPr>
      </w:pPr>
    </w:p>
    <w:p w:rsidR="00D76B02" w:rsidRDefault="00D76B02" w:rsidP="00D76B02">
      <w:pPr>
        <w:spacing w:after="0" w:line="240" w:lineRule="auto"/>
        <w:rPr>
          <w:rFonts w:ascii="Times New Roman" w:eastAsia="Times New Roman" w:hAnsi="Times New Roman" w:cs="Times New Roman"/>
          <w:color w:val="000000"/>
          <w:sz w:val="24"/>
          <w:szCs w:val="24"/>
        </w:rPr>
      </w:pPr>
      <w:r w:rsidRPr="0074084B">
        <w:rPr>
          <w:rFonts w:ascii="Times New Roman" w:eastAsia="Times New Roman" w:hAnsi="Times New Roman" w:cs="Times New Roman"/>
          <w:color w:val="000000"/>
          <w:sz w:val="24"/>
          <w:szCs w:val="24"/>
        </w:rPr>
        <w:t xml:space="preserve">Fig. 2: Comparative </w:t>
      </w:r>
      <w:r>
        <w:rPr>
          <w:rFonts w:ascii="Times New Roman" w:eastAsia="Times New Roman" w:hAnsi="Times New Roman" w:cs="Times New Roman"/>
          <w:color w:val="000000"/>
          <w:sz w:val="24"/>
          <w:szCs w:val="24"/>
        </w:rPr>
        <w:t>P</w:t>
      </w:r>
      <w:r w:rsidRPr="0074084B">
        <w:rPr>
          <w:rFonts w:ascii="Times New Roman" w:eastAsia="Times New Roman" w:hAnsi="Times New Roman" w:cs="Times New Roman"/>
          <w:color w:val="000000"/>
          <w:sz w:val="24"/>
          <w:szCs w:val="24"/>
        </w:rPr>
        <w:t>yrolysis S</w:t>
      </w:r>
      <w:r w:rsidRPr="0074084B">
        <w:rPr>
          <w:rFonts w:ascii="Times New Roman" w:eastAsia="Times New Roman" w:hAnsi="Times New Roman" w:cs="Times New Roman"/>
          <w:color w:val="000000"/>
          <w:sz w:val="24"/>
          <w:szCs w:val="24"/>
          <w:vertAlign w:val="subscript"/>
        </w:rPr>
        <w:t xml:space="preserve">1 </w:t>
      </w:r>
      <w:r w:rsidRPr="0074084B">
        <w:rPr>
          <w:rFonts w:ascii="Times New Roman" w:eastAsia="Times New Roman" w:hAnsi="Times New Roman" w:cs="Times New Roman"/>
          <w:color w:val="000000"/>
          <w:sz w:val="24"/>
          <w:szCs w:val="24"/>
        </w:rPr>
        <w:t>and S</w:t>
      </w:r>
      <w:r w:rsidRPr="0074084B">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V</w:t>
      </w:r>
      <w:r w:rsidRPr="0074084B">
        <w:rPr>
          <w:rFonts w:ascii="Times New Roman" w:eastAsia="Times New Roman" w:hAnsi="Times New Roman" w:cs="Times New Roman"/>
          <w:color w:val="000000"/>
          <w:sz w:val="24"/>
          <w:szCs w:val="24"/>
        </w:rPr>
        <w:t xml:space="preserve">alues from </w:t>
      </w:r>
      <w:r>
        <w:rPr>
          <w:rFonts w:ascii="Times New Roman" w:eastAsia="Times New Roman" w:hAnsi="Times New Roman" w:cs="Times New Roman"/>
          <w:color w:val="000000"/>
          <w:sz w:val="24"/>
          <w:szCs w:val="24"/>
        </w:rPr>
        <w:t>W</w:t>
      </w:r>
      <w:r w:rsidRPr="0074084B">
        <w:rPr>
          <w:rFonts w:ascii="Times New Roman" w:eastAsia="Times New Roman" w:hAnsi="Times New Roman" w:cs="Times New Roman"/>
          <w:color w:val="000000"/>
          <w:sz w:val="24"/>
          <w:szCs w:val="24"/>
        </w:rPr>
        <w:t xml:space="preserve">ell TN-1 </w:t>
      </w:r>
      <w:r>
        <w:rPr>
          <w:rFonts w:ascii="Times New Roman" w:eastAsia="Times New Roman" w:hAnsi="Times New Roman" w:cs="Times New Roman"/>
          <w:color w:val="000000"/>
          <w:sz w:val="24"/>
          <w:szCs w:val="24"/>
        </w:rPr>
        <w:t>with</w:t>
      </w:r>
      <w:r w:rsidRPr="0074084B">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color w:val="000000"/>
          <w:sz w:val="24"/>
          <w:szCs w:val="24"/>
        </w:rPr>
        <w:t>G</w:t>
      </w:r>
      <w:r w:rsidRPr="0074084B">
        <w:rPr>
          <w:rFonts w:ascii="Times New Roman" w:eastAsia="Times New Roman" w:hAnsi="Times New Roman" w:cs="Times New Roman"/>
          <w:color w:val="000000"/>
          <w:sz w:val="24"/>
          <w:szCs w:val="24"/>
        </w:rPr>
        <w:t xml:space="preserve">eneral </w:t>
      </w:r>
      <w:r>
        <w:rPr>
          <w:rFonts w:ascii="Times New Roman" w:eastAsia="Times New Roman" w:hAnsi="Times New Roman" w:cs="Times New Roman"/>
          <w:color w:val="000000"/>
          <w:sz w:val="24"/>
          <w:szCs w:val="24"/>
        </w:rPr>
        <w:t>C</w:t>
      </w:r>
      <w:r w:rsidRPr="0074084B">
        <w:rPr>
          <w:rFonts w:ascii="Times New Roman" w:eastAsia="Times New Roman" w:hAnsi="Times New Roman" w:cs="Times New Roman"/>
          <w:color w:val="000000"/>
          <w:sz w:val="24"/>
          <w:szCs w:val="24"/>
        </w:rPr>
        <w:t xml:space="preserve">riteria for </w:t>
      </w:r>
      <w:r>
        <w:rPr>
          <w:rFonts w:ascii="Times New Roman" w:eastAsia="Times New Roman" w:hAnsi="Times New Roman" w:cs="Times New Roman"/>
          <w:color w:val="000000"/>
          <w:sz w:val="24"/>
          <w:szCs w:val="24"/>
        </w:rPr>
        <w:t>D</w:t>
      </w:r>
      <w:r w:rsidRPr="0074084B">
        <w:rPr>
          <w:rFonts w:ascii="Times New Roman" w:eastAsia="Times New Roman" w:hAnsi="Times New Roman" w:cs="Times New Roman"/>
          <w:color w:val="000000"/>
          <w:sz w:val="24"/>
          <w:szCs w:val="24"/>
        </w:rPr>
        <w:t xml:space="preserve">escribing </w:t>
      </w:r>
      <w:r>
        <w:rPr>
          <w:rFonts w:ascii="Times New Roman" w:eastAsia="Times New Roman" w:hAnsi="Times New Roman" w:cs="Times New Roman"/>
          <w:color w:val="000000"/>
          <w:sz w:val="24"/>
          <w:szCs w:val="24"/>
        </w:rPr>
        <w:t>S</w:t>
      </w:r>
      <w:r w:rsidRPr="0074084B">
        <w:rPr>
          <w:rFonts w:ascii="Times New Roman" w:eastAsia="Times New Roman" w:hAnsi="Times New Roman" w:cs="Times New Roman"/>
          <w:color w:val="000000"/>
          <w:sz w:val="24"/>
          <w:szCs w:val="24"/>
        </w:rPr>
        <w:t xml:space="preserve">ource </w:t>
      </w:r>
      <w:r>
        <w:rPr>
          <w:rFonts w:ascii="Times New Roman" w:eastAsia="Times New Roman" w:hAnsi="Times New Roman" w:cs="Times New Roman"/>
          <w:color w:val="000000"/>
          <w:sz w:val="24"/>
          <w:szCs w:val="24"/>
        </w:rPr>
        <w:t>R</w:t>
      </w:r>
      <w:r w:rsidRPr="0074084B">
        <w:rPr>
          <w:rFonts w:ascii="Times New Roman" w:eastAsia="Times New Roman" w:hAnsi="Times New Roman" w:cs="Times New Roman"/>
          <w:color w:val="000000"/>
          <w:sz w:val="24"/>
          <w:szCs w:val="24"/>
        </w:rPr>
        <w:t xml:space="preserve">ock </w:t>
      </w:r>
      <w:r>
        <w:rPr>
          <w:rFonts w:ascii="Times New Roman" w:eastAsia="Times New Roman" w:hAnsi="Times New Roman" w:cs="Times New Roman"/>
          <w:color w:val="000000"/>
          <w:sz w:val="24"/>
          <w:szCs w:val="24"/>
        </w:rPr>
        <w:t>P</w:t>
      </w:r>
      <w:r w:rsidRPr="0074084B">
        <w:rPr>
          <w:rFonts w:ascii="Times New Roman" w:eastAsia="Times New Roman" w:hAnsi="Times New Roman" w:cs="Times New Roman"/>
          <w:color w:val="000000"/>
          <w:sz w:val="24"/>
          <w:szCs w:val="24"/>
        </w:rPr>
        <w:t xml:space="preserve">otentials </w:t>
      </w:r>
      <w:r w:rsidRPr="00F429CE">
        <w:rPr>
          <w:rFonts w:ascii="Times New Roman" w:eastAsia="Times New Roman" w:hAnsi="Times New Roman" w:cs="Times New Roman"/>
          <w:color w:val="000000"/>
          <w:sz w:val="24"/>
          <w:szCs w:val="24"/>
        </w:rPr>
        <w:t xml:space="preserve">(Modified after Peters and </w:t>
      </w:r>
      <w:proofErr w:type="spellStart"/>
      <w:r w:rsidRPr="00F429CE">
        <w:rPr>
          <w:rFonts w:ascii="Times New Roman" w:eastAsia="Times New Roman" w:hAnsi="Times New Roman" w:cs="Times New Roman"/>
          <w:color w:val="000000"/>
          <w:sz w:val="24"/>
          <w:szCs w:val="24"/>
        </w:rPr>
        <w:t>Cassa</w:t>
      </w:r>
      <w:proofErr w:type="spellEnd"/>
      <w:r w:rsidRPr="00F429CE">
        <w:rPr>
          <w:rFonts w:ascii="Times New Roman" w:eastAsia="Times New Roman" w:hAnsi="Times New Roman" w:cs="Times New Roman"/>
          <w:color w:val="000000"/>
          <w:sz w:val="24"/>
          <w:szCs w:val="24"/>
        </w:rPr>
        <w:t>, 1994)</w:t>
      </w:r>
    </w:p>
    <w:p w:rsidR="00BD3322" w:rsidRPr="001C1134" w:rsidRDefault="00BD3322" w:rsidP="00FB7BF8">
      <w:pPr>
        <w:spacing w:after="0" w:line="240" w:lineRule="auto"/>
        <w:rPr>
          <w:rFonts w:ascii="Times New Roman" w:eastAsia="Times New Roman" w:hAnsi="Times New Roman" w:cs="Times New Roman"/>
          <w:b/>
          <w:color w:val="000000"/>
          <w:sz w:val="24"/>
          <w:szCs w:val="24"/>
        </w:rPr>
        <w:sectPr w:rsidR="00BD3322" w:rsidRPr="001C1134" w:rsidSect="00FB7BF8">
          <w:footerReference w:type="default" r:id="rId11"/>
          <w:pgSz w:w="12240" w:h="15840"/>
          <w:pgMar w:top="1440" w:right="1440" w:bottom="1440" w:left="1440" w:header="720" w:footer="720" w:gutter="0"/>
          <w:cols w:space="720"/>
          <w:docGrid w:linePitch="360"/>
        </w:sectPr>
      </w:pPr>
    </w:p>
    <w:p w:rsidR="00FB7BF8" w:rsidRPr="009F6994" w:rsidRDefault="00FB7BF8" w:rsidP="00FB7BF8">
      <w:pPr>
        <w:spacing w:after="0" w:line="240" w:lineRule="auto"/>
        <w:jc w:val="both"/>
        <w:rPr>
          <w:rFonts w:ascii="Times New Roman" w:eastAsia="Times New Roman" w:hAnsi="Times New Roman" w:cs="Times New Roman"/>
          <w:color w:val="000000"/>
          <w:sz w:val="24"/>
          <w:szCs w:val="24"/>
        </w:rPr>
      </w:pPr>
      <w:r w:rsidRPr="009F6994">
        <w:rPr>
          <w:rFonts w:ascii="Times New Roman" w:eastAsia="Times New Roman" w:hAnsi="Times New Roman" w:cs="Times New Roman"/>
          <w:color w:val="000000"/>
          <w:sz w:val="24"/>
          <w:szCs w:val="24"/>
        </w:rPr>
        <w:lastRenderedPageBreak/>
        <w:t xml:space="preserve">Table 1: Measured Total organic carbon (TOC), Rock-eval </w:t>
      </w:r>
      <w:r>
        <w:rPr>
          <w:rFonts w:ascii="Times New Roman" w:eastAsia="Times New Roman" w:hAnsi="Times New Roman" w:cs="Times New Roman"/>
          <w:color w:val="000000"/>
          <w:sz w:val="24"/>
          <w:szCs w:val="24"/>
        </w:rPr>
        <w:t>P</w:t>
      </w:r>
      <w:r w:rsidRPr="009F6994">
        <w:rPr>
          <w:rFonts w:ascii="Times New Roman" w:eastAsia="Times New Roman" w:hAnsi="Times New Roman" w:cs="Times New Roman"/>
          <w:color w:val="000000"/>
          <w:sz w:val="24"/>
          <w:szCs w:val="24"/>
        </w:rPr>
        <w:t xml:space="preserve">yrolysis </w:t>
      </w:r>
      <w:r>
        <w:rPr>
          <w:rFonts w:ascii="Times New Roman" w:eastAsia="Times New Roman" w:hAnsi="Times New Roman" w:cs="Times New Roman"/>
          <w:color w:val="000000"/>
          <w:sz w:val="24"/>
          <w:szCs w:val="24"/>
        </w:rPr>
        <w:t>P</w:t>
      </w:r>
      <w:r w:rsidRPr="009F6994">
        <w:rPr>
          <w:rFonts w:ascii="Times New Roman" w:eastAsia="Times New Roman" w:hAnsi="Times New Roman" w:cs="Times New Roman"/>
          <w:color w:val="000000"/>
          <w:sz w:val="24"/>
          <w:szCs w:val="24"/>
        </w:rPr>
        <w:t xml:space="preserve">arameters and </w:t>
      </w:r>
      <w:r>
        <w:rPr>
          <w:rFonts w:ascii="Times New Roman" w:eastAsia="Times New Roman" w:hAnsi="Times New Roman" w:cs="Times New Roman"/>
          <w:color w:val="000000"/>
          <w:sz w:val="24"/>
          <w:szCs w:val="24"/>
        </w:rPr>
        <w:t>C</w:t>
      </w:r>
      <w:r w:rsidRPr="009F6994">
        <w:rPr>
          <w:rFonts w:ascii="Times New Roman" w:eastAsia="Times New Roman" w:hAnsi="Times New Roman" w:cs="Times New Roman"/>
          <w:color w:val="000000"/>
          <w:sz w:val="24"/>
          <w:szCs w:val="24"/>
        </w:rPr>
        <w:t xml:space="preserve">alculated Vitrinite </w:t>
      </w:r>
      <w:r>
        <w:rPr>
          <w:rFonts w:ascii="Times New Roman" w:eastAsia="Times New Roman" w:hAnsi="Times New Roman" w:cs="Times New Roman"/>
          <w:color w:val="000000"/>
          <w:sz w:val="24"/>
          <w:szCs w:val="24"/>
        </w:rPr>
        <w:t>R</w:t>
      </w:r>
      <w:r w:rsidRPr="009F6994">
        <w:rPr>
          <w:rFonts w:ascii="Times New Roman" w:eastAsia="Times New Roman" w:hAnsi="Times New Roman" w:cs="Times New Roman"/>
          <w:color w:val="000000"/>
          <w:sz w:val="24"/>
          <w:szCs w:val="24"/>
        </w:rPr>
        <w:t>eflectance (</w:t>
      </w:r>
      <w:proofErr w:type="spellStart"/>
      <w:proofErr w:type="gramStart"/>
      <w:r w:rsidRPr="009F6994">
        <w:rPr>
          <w:rFonts w:ascii="Times New Roman" w:eastAsia="Times New Roman" w:hAnsi="Times New Roman" w:cs="Times New Roman"/>
          <w:color w:val="000000"/>
          <w:sz w:val="24"/>
          <w:szCs w:val="24"/>
        </w:rPr>
        <w:t>R</w:t>
      </w:r>
      <w:r w:rsidRPr="009F6994">
        <w:rPr>
          <w:rFonts w:ascii="Times New Roman" w:eastAsia="Times New Roman" w:hAnsi="Times New Roman" w:cs="Times New Roman"/>
          <w:color w:val="000000"/>
          <w:sz w:val="24"/>
          <w:szCs w:val="24"/>
          <w:vertAlign w:val="subscript"/>
        </w:rPr>
        <w:t>c</w:t>
      </w:r>
      <w:proofErr w:type="spellEnd"/>
      <w:proofErr w:type="gramEnd"/>
      <w:r w:rsidRPr="009F6994">
        <w:rPr>
          <w:rFonts w:ascii="Times New Roman" w:eastAsia="Times New Roman" w:hAnsi="Times New Roman" w:cs="Times New Roman"/>
          <w:color w:val="000000"/>
          <w:sz w:val="24"/>
          <w:szCs w:val="24"/>
        </w:rPr>
        <w:t xml:space="preserve">) of </w:t>
      </w:r>
    </w:p>
    <w:p w:rsidR="00FB7BF8" w:rsidRPr="009F6994" w:rsidRDefault="00FB7BF8" w:rsidP="00FB7BF8">
      <w:pPr>
        <w:spacing w:after="0" w:line="240" w:lineRule="auto"/>
        <w:ind w:left="9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w:t>
      </w:r>
      <w:r w:rsidRPr="009F6994">
        <w:rPr>
          <w:rFonts w:ascii="Times New Roman" w:eastAsia="Times New Roman" w:hAnsi="Times New Roman" w:cs="Times New Roman"/>
          <w:color w:val="000000"/>
          <w:sz w:val="24"/>
          <w:szCs w:val="24"/>
        </w:rPr>
        <w:t xml:space="preserve">elected </w:t>
      </w:r>
      <w:r>
        <w:rPr>
          <w:rFonts w:ascii="Times New Roman" w:eastAsia="Times New Roman" w:hAnsi="Times New Roman" w:cs="Times New Roman"/>
          <w:color w:val="000000"/>
          <w:sz w:val="24"/>
          <w:szCs w:val="24"/>
        </w:rPr>
        <w:t>I</w:t>
      </w:r>
      <w:r w:rsidRPr="009F6994">
        <w:rPr>
          <w:rFonts w:ascii="Times New Roman" w:eastAsia="Times New Roman" w:hAnsi="Times New Roman" w:cs="Times New Roman"/>
          <w:color w:val="000000"/>
          <w:sz w:val="24"/>
          <w:szCs w:val="24"/>
        </w:rPr>
        <w:t xml:space="preserve">ntervals from </w:t>
      </w:r>
      <w:r>
        <w:rPr>
          <w:rFonts w:ascii="Times New Roman" w:eastAsia="Times New Roman" w:hAnsi="Times New Roman" w:cs="Times New Roman"/>
          <w:color w:val="000000"/>
          <w:sz w:val="24"/>
          <w:szCs w:val="24"/>
        </w:rPr>
        <w:t>W</w:t>
      </w:r>
      <w:r w:rsidRPr="009F6994">
        <w:rPr>
          <w:rFonts w:ascii="Times New Roman" w:eastAsia="Times New Roman" w:hAnsi="Times New Roman" w:cs="Times New Roman"/>
          <w:color w:val="000000"/>
          <w:sz w:val="24"/>
          <w:szCs w:val="24"/>
        </w:rPr>
        <w:t>ell TN-1, Western Niger Delta.</w:t>
      </w:r>
      <w:proofErr w:type="gramEnd"/>
      <w:r w:rsidRPr="009F6994">
        <w:rPr>
          <w:rFonts w:ascii="Times New Roman" w:eastAsia="Times New Roman" w:hAnsi="Times New Roman" w:cs="Times New Roman"/>
          <w:color w:val="000000"/>
          <w:sz w:val="24"/>
          <w:szCs w:val="24"/>
        </w:rPr>
        <w:t xml:space="preserve"> (TOC</w:t>
      </w:r>
      <w:r w:rsidRPr="009F6994">
        <w:rPr>
          <w:rFonts w:ascii="Times New Roman" w:eastAsia="Times New Roman" w:hAnsi="Times New Roman" w:cs="Times New Roman"/>
          <w:bCs/>
          <w:color w:val="000000"/>
          <w:sz w:val="18"/>
          <w:szCs w:val="18"/>
          <w:vertAlign w:val="superscript"/>
        </w:rPr>
        <w:t>X</w:t>
      </w:r>
      <w:r w:rsidRPr="009F6994">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M</w:t>
      </w:r>
      <w:r w:rsidRPr="009F6994">
        <w:rPr>
          <w:rFonts w:ascii="Times New Roman" w:eastAsia="Times New Roman" w:hAnsi="Times New Roman" w:cs="Times New Roman"/>
          <w:color w:val="000000"/>
          <w:sz w:val="24"/>
          <w:szCs w:val="24"/>
        </w:rPr>
        <w:t xml:space="preserve">easured TOC, ND = </w:t>
      </w:r>
      <w:r>
        <w:rPr>
          <w:rFonts w:ascii="Times New Roman" w:eastAsia="Times New Roman" w:hAnsi="Times New Roman" w:cs="Times New Roman"/>
          <w:color w:val="000000"/>
          <w:sz w:val="24"/>
          <w:szCs w:val="24"/>
        </w:rPr>
        <w:t>N</w:t>
      </w:r>
      <w:r w:rsidRPr="009F6994">
        <w:rPr>
          <w:rFonts w:ascii="Times New Roman" w:eastAsia="Times New Roman" w:hAnsi="Times New Roman" w:cs="Times New Roman"/>
          <w:color w:val="000000"/>
          <w:sz w:val="24"/>
          <w:szCs w:val="24"/>
        </w:rPr>
        <w:t xml:space="preserve">ot </w:t>
      </w:r>
      <w:r>
        <w:rPr>
          <w:rFonts w:ascii="Times New Roman" w:eastAsia="Times New Roman" w:hAnsi="Times New Roman" w:cs="Times New Roman"/>
          <w:color w:val="000000"/>
          <w:sz w:val="24"/>
          <w:szCs w:val="24"/>
        </w:rPr>
        <w:t>D</w:t>
      </w:r>
      <w:r w:rsidRPr="009F6994">
        <w:rPr>
          <w:rFonts w:ascii="Times New Roman" w:eastAsia="Times New Roman" w:hAnsi="Times New Roman" w:cs="Times New Roman"/>
          <w:color w:val="000000"/>
          <w:sz w:val="24"/>
          <w:szCs w:val="24"/>
        </w:rPr>
        <w:t xml:space="preserve">etermined, </w:t>
      </w:r>
      <w:proofErr w:type="spellStart"/>
      <w:proofErr w:type="gramStart"/>
      <w:r w:rsidRPr="009F6994">
        <w:rPr>
          <w:rFonts w:ascii="Times New Roman" w:eastAsia="Times New Roman" w:hAnsi="Times New Roman" w:cs="Times New Roman"/>
          <w:color w:val="000000"/>
          <w:sz w:val="24"/>
          <w:szCs w:val="24"/>
        </w:rPr>
        <w:t>R</w:t>
      </w:r>
      <w:r w:rsidRPr="009F6994">
        <w:rPr>
          <w:rFonts w:ascii="Times New Roman" w:eastAsia="Times New Roman" w:hAnsi="Times New Roman" w:cs="Times New Roman"/>
          <w:color w:val="000000"/>
          <w:sz w:val="24"/>
          <w:szCs w:val="24"/>
          <w:vertAlign w:val="subscript"/>
        </w:rPr>
        <w:t>c</w:t>
      </w:r>
      <w:proofErr w:type="spellEnd"/>
      <w:proofErr w:type="gramEnd"/>
      <w:r w:rsidRPr="009F6994">
        <w:rPr>
          <w:rFonts w:ascii="Times New Roman" w:eastAsia="Times New Roman" w:hAnsi="Times New Roman" w:cs="Times New Roman"/>
          <w:color w:val="000000"/>
          <w:sz w:val="24"/>
          <w:szCs w:val="24"/>
          <w:vertAlign w:val="subscript"/>
        </w:rPr>
        <w:t xml:space="preserve"> </w:t>
      </w:r>
      <w:r w:rsidRPr="009F69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w:t>
      </w:r>
      <w:r w:rsidRPr="009F6994">
        <w:rPr>
          <w:rFonts w:ascii="Times New Roman" w:eastAsia="Times New Roman" w:hAnsi="Times New Roman" w:cs="Times New Roman"/>
          <w:color w:val="000000"/>
          <w:sz w:val="24"/>
          <w:szCs w:val="24"/>
        </w:rPr>
        <w:t xml:space="preserve">alculated Vitrinite </w:t>
      </w:r>
      <w:r>
        <w:rPr>
          <w:rFonts w:ascii="Times New Roman" w:eastAsia="Times New Roman" w:hAnsi="Times New Roman" w:cs="Times New Roman"/>
          <w:color w:val="000000"/>
          <w:sz w:val="24"/>
          <w:szCs w:val="24"/>
        </w:rPr>
        <w:t>R</w:t>
      </w:r>
      <w:r w:rsidRPr="009F6994">
        <w:rPr>
          <w:rFonts w:ascii="Times New Roman" w:eastAsia="Times New Roman" w:hAnsi="Times New Roman" w:cs="Times New Roman"/>
          <w:color w:val="000000"/>
          <w:sz w:val="24"/>
          <w:szCs w:val="24"/>
        </w:rPr>
        <w:t>eflectance)</w:t>
      </w:r>
    </w:p>
    <w:tbl>
      <w:tblPr>
        <w:tblpPr w:leftFromText="180" w:rightFromText="180" w:vertAnchor="text" w:horzAnchor="margin" w:tblpXSpec="center" w:tblpY="203"/>
        <w:tblW w:w="12599" w:type="dxa"/>
        <w:tblLook w:val="04A0"/>
      </w:tblPr>
      <w:tblGrid>
        <w:gridCol w:w="1035"/>
        <w:gridCol w:w="560"/>
        <w:gridCol w:w="829"/>
        <w:gridCol w:w="776"/>
        <w:gridCol w:w="776"/>
        <w:gridCol w:w="776"/>
        <w:gridCol w:w="776"/>
        <w:gridCol w:w="1013"/>
        <w:gridCol w:w="776"/>
        <w:gridCol w:w="776"/>
        <w:gridCol w:w="776"/>
        <w:gridCol w:w="776"/>
        <w:gridCol w:w="847"/>
        <w:gridCol w:w="830"/>
        <w:gridCol w:w="776"/>
        <w:gridCol w:w="976"/>
      </w:tblGrid>
      <w:tr w:rsidR="00FB7BF8" w:rsidRPr="001C1134" w:rsidTr="000533CB">
        <w:trPr>
          <w:trHeight w:val="300"/>
        </w:trPr>
        <w:tc>
          <w:tcPr>
            <w:tcW w:w="560" w:type="dxa"/>
            <w:tcBorders>
              <w:top w:val="nil"/>
              <w:left w:val="nil"/>
              <w:bottom w:val="nil"/>
              <w:right w:val="nil"/>
            </w:tcBorders>
          </w:tcPr>
          <w:p w:rsidR="00FB7BF8" w:rsidRDefault="00FB7BF8" w:rsidP="000533C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Geologic</w:t>
            </w:r>
          </w:p>
          <w:p w:rsidR="00FB7BF8" w:rsidRPr="001C1134" w:rsidRDefault="00FB7BF8" w:rsidP="000533C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Unit</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rPr>
            </w:pPr>
            <w:r w:rsidRPr="001C1134">
              <w:rPr>
                <w:rFonts w:ascii="Times New Roman" w:eastAsia="Times New Roman" w:hAnsi="Times New Roman" w:cs="Times New Roman"/>
                <w:b/>
                <w:bCs/>
                <w:color w:val="000000"/>
              </w:rPr>
              <w:t>S/N</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sz w:val="16"/>
                <w:szCs w:val="16"/>
              </w:rPr>
            </w:pPr>
            <w:r w:rsidRPr="001C1134">
              <w:rPr>
                <w:rFonts w:ascii="Times New Roman" w:eastAsia="Times New Roman" w:hAnsi="Times New Roman" w:cs="Times New Roman"/>
                <w:b/>
                <w:bCs/>
                <w:color w:val="000000"/>
                <w:sz w:val="16"/>
                <w:szCs w:val="16"/>
              </w:rPr>
              <w:t>DEPTH (FT)</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sz w:val="16"/>
                <w:szCs w:val="16"/>
              </w:rPr>
            </w:pPr>
            <w:r w:rsidRPr="001C1134">
              <w:rPr>
                <w:rFonts w:ascii="Times New Roman" w:eastAsia="Times New Roman" w:hAnsi="Times New Roman" w:cs="Times New Roman"/>
                <w:b/>
                <w:bCs/>
                <w:color w:val="000000"/>
                <w:sz w:val="16"/>
                <w:szCs w:val="16"/>
              </w:rPr>
              <w:t>DEPTH (M)</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rPr>
            </w:pPr>
            <w:r w:rsidRPr="001C1134">
              <w:rPr>
                <w:rFonts w:ascii="Times New Roman" w:eastAsia="Times New Roman" w:hAnsi="Times New Roman" w:cs="Times New Roman"/>
                <w:b/>
                <w:bCs/>
                <w:color w:val="000000"/>
              </w:rPr>
              <w:t>S1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rPr>
            </w:pPr>
            <w:r w:rsidRPr="001C1134">
              <w:rPr>
                <w:rFonts w:ascii="Times New Roman" w:eastAsia="Times New Roman" w:hAnsi="Times New Roman" w:cs="Times New Roman"/>
                <w:b/>
                <w:bCs/>
                <w:color w:val="000000"/>
              </w:rPr>
              <w:t>S2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rPr>
            </w:pPr>
            <w:r w:rsidRPr="001C1134">
              <w:rPr>
                <w:rFonts w:ascii="Times New Roman" w:eastAsia="Times New Roman" w:hAnsi="Times New Roman" w:cs="Times New Roman"/>
                <w:b/>
                <w:bCs/>
                <w:color w:val="000000"/>
              </w:rPr>
              <w:t>S3</w:t>
            </w:r>
          </w:p>
        </w:tc>
        <w:tc>
          <w:tcPr>
            <w:tcW w:w="1013"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rPr>
            </w:pPr>
            <w:proofErr w:type="spellStart"/>
            <w:r w:rsidRPr="001C1134">
              <w:rPr>
                <w:rFonts w:ascii="Times New Roman" w:eastAsia="Times New Roman" w:hAnsi="Times New Roman" w:cs="Times New Roman"/>
                <w:b/>
                <w:bCs/>
                <w:color w:val="000000"/>
              </w:rPr>
              <w:t>Tmax°C</w:t>
            </w:r>
            <w:proofErr w:type="spellEnd"/>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rPr>
            </w:pPr>
            <w:r w:rsidRPr="001C1134">
              <w:rPr>
                <w:rFonts w:ascii="Times New Roman" w:eastAsia="Times New Roman" w:hAnsi="Times New Roman" w:cs="Times New Roman"/>
                <w:b/>
                <w:bCs/>
                <w:color w:val="000000"/>
              </w:rPr>
              <w:t>HI</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rPr>
            </w:pPr>
            <w:r w:rsidRPr="001C1134">
              <w:rPr>
                <w:rFonts w:ascii="Times New Roman" w:eastAsia="Times New Roman" w:hAnsi="Times New Roman" w:cs="Times New Roman"/>
                <w:b/>
                <w:bCs/>
                <w:color w:val="000000"/>
              </w:rPr>
              <w:t>OI</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rPr>
            </w:pPr>
            <w:r w:rsidRPr="001C1134">
              <w:rPr>
                <w:rFonts w:ascii="Times New Roman" w:eastAsia="Times New Roman" w:hAnsi="Times New Roman" w:cs="Times New Roman"/>
                <w:b/>
                <w:bCs/>
                <w:color w:val="000000"/>
              </w:rPr>
              <w:t>PI</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sz w:val="18"/>
                <w:szCs w:val="18"/>
              </w:rPr>
            </w:pPr>
            <w:r w:rsidRPr="001C1134">
              <w:rPr>
                <w:rFonts w:ascii="Times New Roman" w:eastAsia="Times New Roman" w:hAnsi="Times New Roman" w:cs="Times New Roman"/>
                <w:b/>
                <w:bCs/>
                <w:color w:val="000000"/>
                <w:sz w:val="18"/>
                <w:szCs w:val="18"/>
              </w:rPr>
              <w:t>TOC</w:t>
            </w:r>
            <w:r w:rsidRPr="001C1134">
              <w:rPr>
                <w:rFonts w:ascii="Times New Roman" w:eastAsia="Times New Roman" w:hAnsi="Times New Roman" w:cs="Times New Roman"/>
                <w:b/>
                <w:bCs/>
                <w:color w:val="000000"/>
                <w:sz w:val="18"/>
                <w:szCs w:val="18"/>
                <w:vertAlign w:val="superscript"/>
              </w:rPr>
              <w:t>X</w:t>
            </w:r>
            <w:r w:rsidRPr="001C1134">
              <w:rPr>
                <w:rFonts w:ascii="Times New Roman" w:eastAsia="Times New Roman" w:hAnsi="Times New Roman" w:cs="Times New Roman"/>
                <w:b/>
                <w:bCs/>
                <w:color w:val="000000"/>
                <w:sz w:val="18"/>
                <w:szCs w:val="18"/>
              </w:rPr>
              <w:t xml:space="preserve"> wt %</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sz w:val="18"/>
                <w:szCs w:val="18"/>
              </w:rPr>
            </w:pPr>
            <w:r w:rsidRPr="001C1134">
              <w:rPr>
                <w:rFonts w:ascii="Times New Roman" w:eastAsia="Times New Roman" w:hAnsi="Times New Roman" w:cs="Times New Roman"/>
                <w:b/>
                <w:bCs/>
                <w:color w:val="000000"/>
                <w:sz w:val="18"/>
                <w:szCs w:val="18"/>
              </w:rPr>
              <w:t>S1/TOC</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sz w:val="18"/>
                <w:szCs w:val="18"/>
              </w:rPr>
            </w:pPr>
            <w:r w:rsidRPr="001C1134">
              <w:rPr>
                <w:rFonts w:ascii="Times New Roman" w:eastAsia="Times New Roman" w:hAnsi="Times New Roman" w:cs="Times New Roman"/>
                <w:b/>
                <w:bCs/>
                <w:color w:val="000000"/>
                <w:sz w:val="18"/>
                <w:szCs w:val="18"/>
              </w:rPr>
              <w:t>S1 + S2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sz w:val="18"/>
                <w:szCs w:val="18"/>
              </w:rPr>
            </w:pPr>
            <w:r w:rsidRPr="001C1134">
              <w:rPr>
                <w:rFonts w:ascii="Times New Roman" w:eastAsia="Times New Roman" w:hAnsi="Times New Roman" w:cs="Times New Roman"/>
                <w:b/>
                <w:bCs/>
                <w:color w:val="000000"/>
                <w:sz w:val="18"/>
                <w:szCs w:val="18"/>
              </w:rPr>
              <w:t>S2/S3</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b/>
                <w:bCs/>
                <w:color w:val="000000"/>
                <w:sz w:val="18"/>
                <w:szCs w:val="18"/>
              </w:rPr>
            </w:pPr>
            <w:proofErr w:type="spellStart"/>
            <w:r w:rsidRPr="001C1134">
              <w:rPr>
                <w:rFonts w:ascii="Times New Roman" w:eastAsia="Times New Roman" w:hAnsi="Times New Roman" w:cs="Times New Roman"/>
                <w:b/>
                <w:bCs/>
                <w:color w:val="000000"/>
                <w:sz w:val="18"/>
                <w:szCs w:val="18"/>
              </w:rPr>
              <w:t>R</w:t>
            </w:r>
            <w:r w:rsidRPr="001C1134">
              <w:rPr>
                <w:rFonts w:ascii="Times New Roman" w:eastAsia="Times New Roman" w:hAnsi="Times New Roman" w:cs="Times New Roman"/>
                <w:b/>
                <w:bCs/>
                <w:color w:val="000000"/>
                <w:sz w:val="18"/>
                <w:szCs w:val="18"/>
                <w:vertAlign w:val="subscript"/>
              </w:rPr>
              <w:t>c</w:t>
            </w:r>
            <w:proofErr w:type="spellEnd"/>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Agbada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6920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2109</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0.17</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0.76</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3.06</w:t>
            </w:r>
          </w:p>
        </w:tc>
        <w:tc>
          <w:tcPr>
            <w:tcW w:w="1013"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424</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65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262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0.18</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1.17</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0.15</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0.93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0.25</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0.47</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Agbada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7370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2246</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0.71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2.70</w:t>
            </w:r>
          </w:p>
        </w:tc>
        <w:tc>
          <w:tcPr>
            <w:tcW w:w="1013"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416</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62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235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0.17</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1.15</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1.00</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0.86</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0.26</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ND</w:t>
            </w:r>
          </w:p>
        </w:tc>
      </w:tr>
      <w:tr w:rsidR="00FB7BF8" w:rsidRPr="001C1134" w:rsidTr="000533CB">
        <w:trPr>
          <w:trHeight w:val="300"/>
        </w:trPr>
        <w:tc>
          <w:tcPr>
            <w:tcW w:w="560" w:type="dxa"/>
            <w:tcBorders>
              <w:top w:val="nil"/>
              <w:left w:val="nil"/>
              <w:bottom w:val="nil"/>
              <w:right w:val="nil"/>
            </w:tcBorders>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Akata</w:t>
            </w:r>
          </w:p>
        </w:tc>
        <w:tc>
          <w:tcPr>
            <w:tcW w:w="560"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3</w:t>
            </w:r>
          </w:p>
        </w:tc>
        <w:tc>
          <w:tcPr>
            <w:tcW w:w="829"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11,000</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3353</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10.04</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96.11</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5.02</w:t>
            </w:r>
          </w:p>
        </w:tc>
        <w:tc>
          <w:tcPr>
            <w:tcW w:w="1013"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430</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671</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35</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0.10</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14.32</w:t>
            </w:r>
          </w:p>
        </w:tc>
        <w:tc>
          <w:tcPr>
            <w:tcW w:w="847"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0.70</w:t>
            </w:r>
          </w:p>
        </w:tc>
        <w:tc>
          <w:tcPr>
            <w:tcW w:w="830"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106.15</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19.15</w:t>
            </w:r>
          </w:p>
        </w:tc>
        <w:tc>
          <w:tcPr>
            <w:tcW w:w="9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0.58</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11,480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3499</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0.3</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8.11</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1.88</w:t>
            </w:r>
          </w:p>
        </w:tc>
        <w:tc>
          <w:tcPr>
            <w:tcW w:w="1013"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429</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381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88</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0.04</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2.13</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0.14</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8.41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4.31</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0.56</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5</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11,510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3508</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0.17</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3.25</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1.43</w:t>
            </w:r>
          </w:p>
        </w:tc>
        <w:tc>
          <w:tcPr>
            <w:tcW w:w="1013"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425</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141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62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2.30</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0.07</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3.42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2.27</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0.49</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6</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11,780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3591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2.66</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93.6</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3.50</w:t>
            </w:r>
          </w:p>
        </w:tc>
        <w:tc>
          <w:tcPr>
            <w:tcW w:w="1013"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429</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586</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15.96</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0.17</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96.22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26.73</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0.56</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7</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11,810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3600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2.45</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72.3</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2.36</w:t>
            </w:r>
          </w:p>
        </w:tc>
        <w:tc>
          <w:tcPr>
            <w:tcW w:w="1013"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431</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609</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11.87</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0.21</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74.79</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30.65</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0.60</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8</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11,900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3627</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2.22</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77.00</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3.02</w:t>
            </w:r>
          </w:p>
        </w:tc>
        <w:tc>
          <w:tcPr>
            <w:tcW w:w="1013"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429</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607</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24</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12.68</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0.18</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79.17</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25.48</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0.56</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9</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12,020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3664</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1.33</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35.32</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1.75</w:t>
            </w:r>
          </w:p>
        </w:tc>
        <w:tc>
          <w:tcPr>
            <w:tcW w:w="1013"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431</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461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0.04</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7.67</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0.17</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36.65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20.18</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0.60</w:t>
            </w:r>
          </w:p>
        </w:tc>
      </w:tr>
      <w:tr w:rsidR="00FB7BF8" w:rsidRPr="001C1134" w:rsidTr="000533CB">
        <w:trPr>
          <w:trHeight w:val="300"/>
        </w:trPr>
        <w:tc>
          <w:tcPr>
            <w:tcW w:w="560" w:type="dxa"/>
            <w:tcBorders>
              <w:top w:val="nil"/>
              <w:left w:val="nil"/>
              <w:bottom w:val="nil"/>
              <w:right w:val="nil"/>
            </w:tcBorders>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Akata</w:t>
            </w:r>
          </w:p>
        </w:tc>
        <w:tc>
          <w:tcPr>
            <w:tcW w:w="560"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10</w:t>
            </w:r>
          </w:p>
        </w:tc>
        <w:tc>
          <w:tcPr>
            <w:tcW w:w="829"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12,230</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3728</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3.09</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41.58</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2.14</w:t>
            </w:r>
          </w:p>
        </w:tc>
        <w:tc>
          <w:tcPr>
            <w:tcW w:w="1013"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428</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622</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32</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0.07</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6.68</w:t>
            </w:r>
          </w:p>
        </w:tc>
        <w:tc>
          <w:tcPr>
            <w:tcW w:w="847"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0.46</w:t>
            </w:r>
          </w:p>
        </w:tc>
        <w:tc>
          <w:tcPr>
            <w:tcW w:w="830"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44.67</w:t>
            </w:r>
          </w:p>
        </w:tc>
        <w:tc>
          <w:tcPr>
            <w:tcW w:w="776" w:type="dxa"/>
            <w:tcBorders>
              <w:top w:val="nil"/>
              <w:left w:val="nil"/>
              <w:bottom w:val="nil"/>
              <w:right w:val="nil"/>
            </w:tcBorders>
            <w:shd w:val="clear" w:color="auto" w:fill="auto"/>
            <w:noWrap/>
            <w:vAlign w:val="bottom"/>
            <w:hideMark/>
          </w:tcPr>
          <w:p w:rsidR="00FB7BF8" w:rsidRPr="008B358E" w:rsidRDefault="00FB7BF8" w:rsidP="000533CB">
            <w:pPr>
              <w:spacing w:after="0" w:line="240" w:lineRule="auto"/>
              <w:jc w:val="both"/>
              <w:rPr>
                <w:rFonts w:ascii="Times New Roman" w:eastAsia="Times New Roman" w:hAnsi="Times New Roman" w:cs="Times New Roman"/>
              </w:rPr>
            </w:pPr>
            <w:r w:rsidRPr="008B358E">
              <w:rPr>
                <w:rFonts w:ascii="Times New Roman" w:eastAsia="Times New Roman" w:hAnsi="Times New Roman" w:cs="Times New Roman"/>
              </w:rPr>
              <w:t>19.42</w:t>
            </w:r>
          </w:p>
        </w:tc>
        <w:tc>
          <w:tcPr>
            <w:tcW w:w="9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0.54</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12,290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3746</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5.65</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107.7</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3.28</w:t>
            </w:r>
          </w:p>
        </w:tc>
        <w:tc>
          <w:tcPr>
            <w:tcW w:w="1013"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428</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668</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16.11</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0.35</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113.32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32.83</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0.54</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12</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12,320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3755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1.14</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28.00</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2.19</w:t>
            </w:r>
          </w:p>
        </w:tc>
        <w:tc>
          <w:tcPr>
            <w:tcW w:w="1013"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428</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230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18</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0.04</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12.16</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0.09</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29.13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12.78</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0.54</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13</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12,680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3865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0.43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11.00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1.71</w:t>
            </w:r>
          </w:p>
        </w:tc>
        <w:tc>
          <w:tcPr>
            <w:tcW w:w="1013"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429</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312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49</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0.04</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3.52</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0.12</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11.41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6.42</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0.56</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14</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13,010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3965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15.00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2.09</w:t>
            </w:r>
          </w:p>
        </w:tc>
        <w:tc>
          <w:tcPr>
            <w:tcW w:w="1013"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430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398</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56</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0.04</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3.76</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0.15</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15.53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7.17</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0.58</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15</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13,130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4002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1.53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46.11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2.20</w:t>
            </w:r>
          </w:p>
        </w:tc>
        <w:tc>
          <w:tcPr>
            <w:tcW w:w="1013"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430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575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27</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8.02</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0.19</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47.64</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20.96</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0.58</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16</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13,160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4011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1.67</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47.50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2.42</w:t>
            </w:r>
          </w:p>
        </w:tc>
        <w:tc>
          <w:tcPr>
            <w:tcW w:w="1013"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428</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571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29</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8.31</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0.20</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49.12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19.61</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0.54</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17</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13,430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4093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15.80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1.46</w:t>
            </w:r>
          </w:p>
        </w:tc>
        <w:tc>
          <w:tcPr>
            <w:tcW w:w="1013"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430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392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36</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4.02</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0.13</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16.26</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10.79</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0.58</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18</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13,550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4130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1.19</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29.80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2.55</w:t>
            </w:r>
          </w:p>
        </w:tc>
        <w:tc>
          <w:tcPr>
            <w:tcW w:w="1013"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428</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515</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44</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0.04</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5.78</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0.21</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30.97</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11.68</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0.54</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19</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13,640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4157</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0.23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3.80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1.60</w:t>
            </w:r>
          </w:p>
        </w:tc>
        <w:tc>
          <w:tcPr>
            <w:tcW w:w="1013"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431</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196</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83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0.06</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1.92</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0.12</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4.020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2.37</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0.60</w:t>
            </w:r>
          </w:p>
        </w:tc>
      </w:tr>
      <w:tr w:rsidR="00FB7BF8" w:rsidRPr="001C1134" w:rsidTr="000533CB">
        <w:trPr>
          <w:trHeight w:val="300"/>
        </w:trPr>
        <w:tc>
          <w:tcPr>
            <w:tcW w:w="560" w:type="dxa"/>
            <w:tcBorders>
              <w:top w:val="nil"/>
              <w:left w:val="nil"/>
              <w:bottom w:val="nil"/>
              <w:right w:val="nil"/>
            </w:tcBorders>
          </w:tcPr>
          <w:p w:rsidR="00FB7BF8" w:rsidRPr="001C1134" w:rsidRDefault="00FB7BF8" w:rsidP="000533C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Akata</w:t>
            </w:r>
          </w:p>
        </w:tc>
        <w:tc>
          <w:tcPr>
            <w:tcW w:w="56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20</w:t>
            </w:r>
          </w:p>
        </w:tc>
        <w:tc>
          <w:tcPr>
            <w:tcW w:w="829"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13,670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4167</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1.74</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54.40</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2.28</w:t>
            </w:r>
          </w:p>
        </w:tc>
        <w:tc>
          <w:tcPr>
            <w:tcW w:w="1013"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431</w:t>
            </w:r>
          </w:p>
        </w:tc>
        <w:tc>
          <w:tcPr>
            <w:tcW w:w="776" w:type="dxa"/>
            <w:tcBorders>
              <w:top w:val="nil"/>
              <w:left w:val="nil"/>
              <w:bottom w:val="nil"/>
              <w:right w:val="nil"/>
            </w:tcBorders>
            <w:shd w:val="clear" w:color="auto" w:fill="auto"/>
            <w:noWrap/>
            <w:vAlign w:val="bottom"/>
            <w:hideMark/>
          </w:tcPr>
          <w:p w:rsidR="00FB7BF8" w:rsidRPr="00AF2D1A" w:rsidRDefault="00FB7BF8" w:rsidP="000533CB">
            <w:pPr>
              <w:spacing w:after="0" w:line="240" w:lineRule="auto"/>
              <w:jc w:val="both"/>
              <w:rPr>
                <w:rFonts w:ascii="Times New Roman" w:eastAsia="Times New Roman" w:hAnsi="Times New Roman" w:cs="Times New Roman"/>
              </w:rPr>
            </w:pPr>
            <w:r w:rsidRPr="00AF2D1A">
              <w:rPr>
                <w:rFonts w:ascii="Times New Roman" w:eastAsia="Times New Roman" w:hAnsi="Times New Roman" w:cs="Times New Roman"/>
              </w:rPr>
              <w:t>660</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28</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0.03</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8.24</w:t>
            </w:r>
          </w:p>
        </w:tc>
        <w:tc>
          <w:tcPr>
            <w:tcW w:w="847"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0.20</w:t>
            </w:r>
          </w:p>
        </w:tc>
        <w:tc>
          <w:tcPr>
            <w:tcW w:w="830"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56.12</w:t>
            </w:r>
          </w:p>
        </w:tc>
        <w:tc>
          <w:tcPr>
            <w:tcW w:w="7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23.85</w:t>
            </w:r>
          </w:p>
        </w:tc>
        <w:tc>
          <w:tcPr>
            <w:tcW w:w="976" w:type="dxa"/>
            <w:tcBorders>
              <w:top w:val="nil"/>
              <w:left w:val="nil"/>
              <w:bottom w:val="nil"/>
              <w:right w:val="nil"/>
            </w:tcBorders>
            <w:shd w:val="clear" w:color="auto" w:fill="auto"/>
            <w:noWrap/>
            <w:vAlign w:val="bottom"/>
            <w:hideMark/>
          </w:tcPr>
          <w:p w:rsidR="00FB7BF8" w:rsidRPr="001C1134" w:rsidRDefault="00FB7BF8" w:rsidP="000533CB">
            <w:pPr>
              <w:spacing w:after="0" w:line="240" w:lineRule="auto"/>
              <w:jc w:val="both"/>
              <w:rPr>
                <w:rFonts w:ascii="Times New Roman" w:eastAsia="Times New Roman" w:hAnsi="Times New Roman" w:cs="Times New Roman"/>
                <w:color w:val="000000"/>
              </w:rPr>
            </w:pPr>
            <w:r w:rsidRPr="001C1134">
              <w:rPr>
                <w:rFonts w:ascii="Times New Roman" w:eastAsia="Times New Roman" w:hAnsi="Times New Roman" w:cs="Times New Roman"/>
                <w:color w:val="000000"/>
              </w:rPr>
              <w:t>0.60</w:t>
            </w:r>
          </w:p>
        </w:tc>
      </w:tr>
    </w:tbl>
    <w:p w:rsidR="00FB7BF8" w:rsidRDefault="00FB7BF8" w:rsidP="00FB7BF8">
      <w:pPr>
        <w:spacing w:line="480" w:lineRule="auto"/>
        <w:rPr>
          <w:rFonts w:ascii="Times New Roman" w:eastAsia="Times New Roman" w:hAnsi="Times New Roman" w:cs="Times New Roman"/>
          <w:color w:val="000000"/>
          <w:sz w:val="24"/>
          <w:szCs w:val="24"/>
        </w:rPr>
        <w:sectPr w:rsidR="00FB7BF8" w:rsidSect="00FB7BF8">
          <w:pgSz w:w="15840" w:h="12240" w:orient="landscape"/>
          <w:pgMar w:top="1440" w:right="1440" w:bottom="1440" w:left="1440" w:header="720" w:footer="720" w:gutter="0"/>
          <w:cols w:space="720"/>
          <w:docGrid w:linePitch="360"/>
        </w:sectPr>
      </w:pPr>
    </w:p>
    <w:p w:rsidR="00FB7BF8" w:rsidRDefault="00FB7BF8" w:rsidP="00FB7BF8">
      <w:pPr>
        <w:spacing w:line="480" w:lineRule="auto"/>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lastRenderedPageBreak/>
        <w:t>The S</w:t>
      </w:r>
      <w:r w:rsidRPr="001C1134">
        <w:rPr>
          <w:rFonts w:ascii="Times New Roman" w:eastAsia="Times New Roman" w:hAnsi="Times New Roman" w:cs="Times New Roman"/>
          <w:color w:val="000000"/>
          <w:sz w:val="24"/>
          <w:szCs w:val="24"/>
          <w:vertAlign w:val="subscript"/>
        </w:rPr>
        <w:t xml:space="preserve">2   </w:t>
      </w:r>
      <w:r w:rsidRPr="001C1134">
        <w:rPr>
          <w:rFonts w:ascii="Times New Roman" w:eastAsia="Times New Roman" w:hAnsi="Times New Roman" w:cs="Times New Roman"/>
          <w:color w:val="000000"/>
          <w:sz w:val="24"/>
          <w:szCs w:val="24"/>
        </w:rPr>
        <w:t>values of the samples range from 0.7</w:t>
      </w:r>
      <w:r>
        <w:rPr>
          <w:rFonts w:ascii="Times New Roman" w:eastAsia="Times New Roman" w:hAnsi="Times New Roman" w:cs="Times New Roman"/>
          <w:color w:val="000000"/>
          <w:sz w:val="24"/>
          <w:szCs w:val="24"/>
        </w:rPr>
        <w:t>9</w:t>
      </w:r>
      <w:r w:rsidRPr="001C1134">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107.7</w:t>
      </w:r>
      <w:r w:rsidRPr="001C1134">
        <w:rPr>
          <w:rFonts w:ascii="Times New Roman" w:eastAsia="Times New Roman" w:hAnsi="Times New Roman" w:cs="Times New Roman"/>
          <w:color w:val="000000"/>
          <w:sz w:val="24"/>
          <w:szCs w:val="24"/>
        </w:rPr>
        <w:t xml:space="preserve"> with an average value of </w:t>
      </w:r>
      <w:r>
        <w:rPr>
          <w:rFonts w:ascii="Times New Roman" w:eastAsia="Times New Roman" w:hAnsi="Times New Roman" w:cs="Times New Roman"/>
          <w:color w:val="000000"/>
          <w:sz w:val="24"/>
          <w:szCs w:val="24"/>
        </w:rPr>
        <w:t>39.39</w:t>
      </w:r>
      <w:r w:rsidR="00D76B02">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rPr>
        <w:t>able 2)</w:t>
      </w:r>
      <w:r w:rsidRPr="001C113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1C1134">
        <w:rPr>
          <w:rFonts w:ascii="Times New Roman" w:eastAsia="Times New Roman" w:hAnsi="Times New Roman" w:cs="Times New Roman"/>
          <w:color w:val="000000"/>
          <w:sz w:val="24"/>
          <w:szCs w:val="24"/>
        </w:rPr>
        <w:t>The S</w:t>
      </w:r>
      <w:r w:rsidRPr="001C1134">
        <w:rPr>
          <w:rFonts w:ascii="Times New Roman" w:eastAsia="Times New Roman" w:hAnsi="Times New Roman" w:cs="Times New Roman"/>
          <w:color w:val="000000"/>
          <w:sz w:val="24"/>
          <w:szCs w:val="24"/>
          <w:vertAlign w:val="subscript"/>
        </w:rPr>
        <w:t>2</w:t>
      </w:r>
      <w:r w:rsidRPr="001C1134">
        <w:rPr>
          <w:rFonts w:ascii="Times New Roman" w:eastAsia="Times New Roman" w:hAnsi="Times New Roman" w:cs="Times New Roman"/>
          <w:color w:val="000000"/>
          <w:sz w:val="24"/>
          <w:szCs w:val="24"/>
        </w:rPr>
        <w:t xml:space="preserve"> represents the fraction</w:t>
      </w:r>
      <w:r>
        <w:rPr>
          <w:rFonts w:ascii="Times New Roman" w:eastAsia="Times New Roman" w:hAnsi="Times New Roman" w:cs="Times New Roman"/>
          <w:color w:val="000000"/>
          <w:sz w:val="24"/>
          <w:szCs w:val="24"/>
        </w:rPr>
        <w:t xml:space="preserve"> of the genetic potential, i.e.</w:t>
      </w:r>
      <w:r w:rsidRPr="001C1134">
        <w:rPr>
          <w:rFonts w:ascii="Times New Roman" w:eastAsia="Times New Roman" w:hAnsi="Times New Roman" w:cs="Times New Roman"/>
          <w:color w:val="000000"/>
          <w:sz w:val="24"/>
          <w:szCs w:val="24"/>
        </w:rPr>
        <w:t xml:space="preserve"> the residual potential which has not yet been used to generate hydrocarbons. It is generated by cracking the kerogen until only residual </w:t>
      </w:r>
      <w:proofErr w:type="spellStart"/>
      <w:r w:rsidRPr="001C1134">
        <w:rPr>
          <w:rFonts w:ascii="Times New Roman" w:eastAsia="Times New Roman" w:hAnsi="Times New Roman" w:cs="Times New Roman"/>
          <w:color w:val="000000"/>
          <w:sz w:val="24"/>
          <w:szCs w:val="24"/>
        </w:rPr>
        <w:t>nongenerating</w:t>
      </w:r>
      <w:proofErr w:type="spellEnd"/>
      <w:r w:rsidRPr="001C1134">
        <w:rPr>
          <w:rFonts w:ascii="Times New Roman" w:eastAsia="Times New Roman" w:hAnsi="Times New Roman" w:cs="Times New Roman"/>
          <w:color w:val="000000"/>
          <w:sz w:val="24"/>
          <w:szCs w:val="24"/>
        </w:rPr>
        <w:t xml:space="preserve"> carbon remains and thus provides a measure of the source rock organic matter to generate further hydrocarbons (</w:t>
      </w:r>
      <w:proofErr w:type="spellStart"/>
      <w:r w:rsidRPr="001C1134">
        <w:rPr>
          <w:rFonts w:ascii="Times New Roman" w:eastAsia="Times New Roman" w:hAnsi="Times New Roman" w:cs="Times New Roman"/>
          <w:color w:val="000000"/>
          <w:sz w:val="24"/>
          <w:szCs w:val="24"/>
        </w:rPr>
        <w:t>Tissot</w:t>
      </w:r>
      <w:proofErr w:type="spellEnd"/>
      <w:r w:rsidRPr="001C1134">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W</w:t>
      </w:r>
      <w:r w:rsidRPr="001C1134">
        <w:rPr>
          <w:rFonts w:ascii="Times New Roman" w:eastAsia="Times New Roman" w:hAnsi="Times New Roman" w:cs="Times New Roman"/>
          <w:color w:val="000000"/>
          <w:sz w:val="24"/>
          <w:szCs w:val="24"/>
        </w:rPr>
        <w:t>elte</w:t>
      </w:r>
      <w:proofErr w:type="spellEnd"/>
      <w:r w:rsidRPr="001C1134">
        <w:rPr>
          <w:rFonts w:ascii="Times New Roman" w:eastAsia="Times New Roman" w:hAnsi="Times New Roman" w:cs="Times New Roman"/>
          <w:color w:val="000000"/>
          <w:sz w:val="24"/>
          <w:szCs w:val="24"/>
        </w:rPr>
        <w:t xml:space="preserve">, 1984; Hunt, 1978). </w:t>
      </w:r>
    </w:p>
    <w:p w:rsidR="007D3677" w:rsidRDefault="007D3677" w:rsidP="00FB7BF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w:t>
      </w:r>
      <w:r w:rsidRPr="001C1134">
        <w:rPr>
          <w:rFonts w:ascii="Times New Roman" w:eastAsia="Times New Roman" w:hAnsi="Times New Roman" w:cs="Times New Roman"/>
          <w:color w:val="000000"/>
          <w:sz w:val="24"/>
          <w:szCs w:val="24"/>
        </w:rPr>
        <w:t xml:space="preserve"> compar</w:t>
      </w:r>
      <w:r w:rsidR="00D2712D">
        <w:rPr>
          <w:rFonts w:ascii="Times New Roman" w:eastAsia="Times New Roman" w:hAnsi="Times New Roman" w:cs="Times New Roman"/>
          <w:color w:val="000000"/>
          <w:sz w:val="24"/>
          <w:szCs w:val="24"/>
        </w:rPr>
        <w:t>ed</w:t>
      </w:r>
      <w:r w:rsidRPr="001C1134">
        <w:rPr>
          <w:rFonts w:ascii="Times New Roman" w:eastAsia="Times New Roman" w:hAnsi="Times New Roman" w:cs="Times New Roman"/>
          <w:color w:val="000000"/>
          <w:sz w:val="24"/>
          <w:szCs w:val="24"/>
        </w:rPr>
        <w:t xml:space="preserve"> with the general criteria of Peters and </w:t>
      </w:r>
      <w:proofErr w:type="spellStart"/>
      <w:r w:rsidRPr="001C1134">
        <w:rPr>
          <w:rFonts w:ascii="Times New Roman" w:eastAsia="Times New Roman" w:hAnsi="Times New Roman" w:cs="Times New Roman"/>
          <w:color w:val="000000"/>
          <w:sz w:val="24"/>
          <w:szCs w:val="24"/>
        </w:rPr>
        <w:t>Cassa</w:t>
      </w:r>
      <w:proofErr w:type="spellEnd"/>
      <w:r w:rsidRPr="001C1134">
        <w:rPr>
          <w:rFonts w:ascii="Times New Roman" w:eastAsia="Times New Roman" w:hAnsi="Times New Roman" w:cs="Times New Roman"/>
          <w:color w:val="000000"/>
          <w:sz w:val="24"/>
          <w:szCs w:val="24"/>
        </w:rPr>
        <w:t xml:space="preserve"> (1994), 10% , 5%, 15% and 60% of the samples </w:t>
      </w:r>
      <w:r>
        <w:rPr>
          <w:rFonts w:ascii="Times New Roman" w:eastAsia="Times New Roman" w:hAnsi="Times New Roman" w:cs="Times New Roman"/>
          <w:color w:val="000000"/>
          <w:sz w:val="24"/>
          <w:szCs w:val="24"/>
        </w:rPr>
        <w:t>are</w:t>
      </w:r>
      <w:r w:rsidRPr="001C1134">
        <w:rPr>
          <w:rFonts w:ascii="Times New Roman" w:eastAsia="Times New Roman" w:hAnsi="Times New Roman" w:cs="Times New Roman"/>
          <w:color w:val="000000"/>
          <w:sz w:val="24"/>
          <w:szCs w:val="24"/>
        </w:rPr>
        <w:t xml:space="preserve"> classed as poor, good, very good and excellent</w:t>
      </w:r>
      <w:r w:rsidR="005A11B8">
        <w:rPr>
          <w:rFonts w:ascii="Times New Roman" w:eastAsia="Times New Roman" w:hAnsi="Times New Roman" w:cs="Times New Roman"/>
          <w:color w:val="000000"/>
          <w:sz w:val="24"/>
          <w:szCs w:val="24"/>
        </w:rPr>
        <w:t xml:space="preserve">, </w:t>
      </w:r>
      <w:r w:rsidR="005A11B8" w:rsidRPr="005A11B8">
        <w:rPr>
          <w:rFonts w:ascii="Times New Roman" w:eastAsia="Times New Roman" w:hAnsi="Times New Roman" w:cs="Times New Roman"/>
          <w:sz w:val="24"/>
          <w:szCs w:val="24"/>
        </w:rPr>
        <w:t>respectively</w:t>
      </w:r>
      <w:r w:rsidRPr="001C1134">
        <w:rPr>
          <w:rFonts w:ascii="Times New Roman" w:eastAsia="Times New Roman" w:hAnsi="Times New Roman" w:cs="Times New Roman"/>
          <w:color w:val="000000"/>
          <w:sz w:val="24"/>
          <w:szCs w:val="24"/>
        </w:rPr>
        <w:t xml:space="preserve">  against 30%, 30%, 20% and 10% derived from S</w:t>
      </w:r>
      <w:r w:rsidRPr="001C1134">
        <w:rPr>
          <w:rFonts w:ascii="Times New Roman" w:eastAsia="Times New Roman" w:hAnsi="Times New Roman" w:cs="Times New Roman"/>
          <w:color w:val="000000"/>
          <w:sz w:val="24"/>
          <w:szCs w:val="24"/>
          <w:vertAlign w:val="subscript"/>
        </w:rPr>
        <w:t xml:space="preserve">1 </w:t>
      </w:r>
      <w:r w:rsidRPr="001C1134">
        <w:rPr>
          <w:rFonts w:ascii="Times New Roman" w:eastAsia="Times New Roman" w:hAnsi="Times New Roman" w:cs="Times New Roman"/>
          <w:color w:val="000000"/>
          <w:sz w:val="24"/>
          <w:szCs w:val="24"/>
        </w:rPr>
        <w:t>based classification</w:t>
      </w:r>
      <w:r w:rsidR="00AF4822">
        <w:rPr>
          <w:rFonts w:ascii="Times New Roman" w:eastAsia="Times New Roman" w:hAnsi="Times New Roman" w:cs="Times New Roman"/>
          <w:color w:val="000000"/>
          <w:sz w:val="24"/>
          <w:szCs w:val="24"/>
        </w:rPr>
        <w:t xml:space="preserve"> (Fig. 2)</w:t>
      </w:r>
      <w:r w:rsidRPr="001C1134">
        <w:rPr>
          <w:rFonts w:ascii="Times New Roman" w:eastAsia="Times New Roman" w:hAnsi="Times New Roman" w:cs="Times New Roman"/>
          <w:color w:val="000000"/>
          <w:sz w:val="24"/>
          <w:szCs w:val="24"/>
        </w:rPr>
        <w:t>, while the 10% derived for the fair category remained unchanged.</w:t>
      </w:r>
    </w:p>
    <w:p w:rsidR="00D24C24" w:rsidRPr="001C1134" w:rsidRDefault="00D24C24"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 xml:space="preserve">The hydrogen index (HI) ranges from 62 – </w:t>
      </w:r>
      <w:r w:rsidR="00A213D9">
        <w:rPr>
          <w:rFonts w:ascii="Times New Roman" w:hAnsi="Times New Roman" w:cs="Times New Roman"/>
          <w:sz w:val="24"/>
          <w:szCs w:val="24"/>
        </w:rPr>
        <w:t>67</w:t>
      </w:r>
      <w:r w:rsidRPr="001C1134">
        <w:rPr>
          <w:rFonts w:ascii="Times New Roman" w:hAnsi="Times New Roman" w:cs="Times New Roman"/>
          <w:sz w:val="24"/>
          <w:szCs w:val="24"/>
        </w:rPr>
        <w:t>1</w:t>
      </w:r>
      <w:r w:rsidR="00F30DC1">
        <w:rPr>
          <w:rFonts w:ascii="Times New Roman" w:hAnsi="Times New Roman" w:cs="Times New Roman"/>
          <w:sz w:val="24"/>
          <w:szCs w:val="24"/>
        </w:rPr>
        <w:t xml:space="preserve"> </w:t>
      </w:r>
      <w:proofErr w:type="spellStart"/>
      <w:r w:rsidRPr="001C1134">
        <w:rPr>
          <w:rFonts w:ascii="Times New Roman" w:hAnsi="Times New Roman" w:cs="Times New Roman"/>
          <w:sz w:val="24"/>
          <w:szCs w:val="24"/>
        </w:rPr>
        <w:t>mgHC</w:t>
      </w:r>
      <w:proofErr w:type="spellEnd"/>
      <w:r w:rsidRPr="001C1134">
        <w:rPr>
          <w:rFonts w:ascii="Times New Roman" w:hAnsi="Times New Roman" w:cs="Times New Roman"/>
          <w:sz w:val="24"/>
          <w:szCs w:val="24"/>
        </w:rPr>
        <w:t>/gTOC</w:t>
      </w:r>
      <w:r w:rsidR="00AF4822">
        <w:rPr>
          <w:rFonts w:ascii="Times New Roman" w:hAnsi="Times New Roman" w:cs="Times New Roman"/>
          <w:sz w:val="24"/>
          <w:szCs w:val="24"/>
        </w:rPr>
        <w:t xml:space="preserve"> (Table 2)</w:t>
      </w:r>
      <w:r w:rsidRPr="001C1134">
        <w:rPr>
          <w:rFonts w:ascii="Times New Roman" w:hAnsi="Times New Roman" w:cs="Times New Roman"/>
          <w:sz w:val="24"/>
          <w:szCs w:val="24"/>
        </w:rPr>
        <w:t xml:space="preserve">, and have an average value </w:t>
      </w:r>
      <w:proofErr w:type="gramStart"/>
      <w:r w:rsidRPr="001C1134">
        <w:rPr>
          <w:rFonts w:ascii="Times New Roman" w:hAnsi="Times New Roman" w:cs="Times New Roman"/>
          <w:sz w:val="24"/>
          <w:szCs w:val="24"/>
        </w:rPr>
        <w:t>of 4</w:t>
      </w:r>
      <w:r w:rsidR="00A213D9">
        <w:rPr>
          <w:rFonts w:ascii="Times New Roman" w:hAnsi="Times New Roman" w:cs="Times New Roman"/>
          <w:sz w:val="24"/>
          <w:szCs w:val="24"/>
        </w:rPr>
        <w:t>36.1</w:t>
      </w:r>
      <w:r w:rsidR="00F30DC1">
        <w:rPr>
          <w:rFonts w:ascii="Times New Roman" w:hAnsi="Times New Roman" w:cs="Times New Roman"/>
          <w:sz w:val="24"/>
          <w:szCs w:val="24"/>
        </w:rPr>
        <w:t xml:space="preserve"> </w:t>
      </w:r>
      <w:proofErr w:type="spellStart"/>
      <w:r w:rsidRPr="001C1134">
        <w:rPr>
          <w:rFonts w:ascii="Times New Roman" w:hAnsi="Times New Roman" w:cs="Times New Roman"/>
          <w:sz w:val="24"/>
          <w:szCs w:val="24"/>
        </w:rPr>
        <w:t>mgHC</w:t>
      </w:r>
      <w:proofErr w:type="spellEnd"/>
      <w:r w:rsidRPr="001C1134">
        <w:rPr>
          <w:rFonts w:ascii="Times New Roman" w:hAnsi="Times New Roman" w:cs="Times New Roman"/>
          <w:sz w:val="24"/>
          <w:szCs w:val="24"/>
        </w:rPr>
        <w:t>/gTOC</w:t>
      </w:r>
      <w:proofErr w:type="gramEnd"/>
      <w:r w:rsidRPr="001C1134">
        <w:rPr>
          <w:rFonts w:ascii="Times New Roman" w:hAnsi="Times New Roman" w:cs="Times New Roman"/>
          <w:sz w:val="24"/>
          <w:szCs w:val="24"/>
        </w:rPr>
        <w:t>. The range of HI values points to types I, II and III kerogen. Four samples (TN2109, TN2246, TN3591 and TN4157) have HI values of 65, 62 141</w:t>
      </w:r>
      <w:r>
        <w:rPr>
          <w:rFonts w:ascii="Times New Roman" w:hAnsi="Times New Roman" w:cs="Times New Roman"/>
          <w:sz w:val="24"/>
          <w:szCs w:val="24"/>
        </w:rPr>
        <w:t xml:space="preserve"> and</w:t>
      </w:r>
      <w:r w:rsidRPr="001C1134">
        <w:rPr>
          <w:rFonts w:ascii="Times New Roman" w:hAnsi="Times New Roman" w:cs="Times New Roman"/>
          <w:sz w:val="24"/>
          <w:szCs w:val="24"/>
        </w:rPr>
        <w:t xml:space="preserve"> 196</w:t>
      </w:r>
      <w:r w:rsidR="00F30DC1">
        <w:rPr>
          <w:rFonts w:ascii="Times New Roman" w:hAnsi="Times New Roman" w:cs="Times New Roman"/>
          <w:sz w:val="24"/>
          <w:szCs w:val="24"/>
        </w:rPr>
        <w:t xml:space="preserve"> </w:t>
      </w:r>
      <w:proofErr w:type="spellStart"/>
      <w:r w:rsidRPr="001C1134">
        <w:rPr>
          <w:rFonts w:ascii="Times New Roman" w:hAnsi="Times New Roman" w:cs="Times New Roman"/>
          <w:sz w:val="24"/>
          <w:szCs w:val="24"/>
        </w:rPr>
        <w:t>mgHC</w:t>
      </w:r>
      <w:proofErr w:type="spellEnd"/>
      <w:r w:rsidRPr="001C1134">
        <w:rPr>
          <w:rFonts w:ascii="Times New Roman" w:hAnsi="Times New Roman" w:cs="Times New Roman"/>
          <w:sz w:val="24"/>
          <w:szCs w:val="24"/>
        </w:rPr>
        <w:t>/gTOC</w:t>
      </w:r>
      <w:r w:rsidR="005A11B8">
        <w:rPr>
          <w:rFonts w:ascii="Times New Roman" w:hAnsi="Times New Roman" w:cs="Times New Roman"/>
          <w:sz w:val="24"/>
          <w:szCs w:val="24"/>
        </w:rPr>
        <w:t xml:space="preserve">, </w:t>
      </w:r>
      <w:r w:rsidR="005A11B8" w:rsidRPr="005A11B8">
        <w:rPr>
          <w:rFonts w:ascii="Times New Roman" w:eastAsia="Calibri" w:hAnsi="Times New Roman" w:cs="Times New Roman"/>
          <w:sz w:val="24"/>
          <w:szCs w:val="24"/>
        </w:rPr>
        <w:t>respectively</w:t>
      </w:r>
      <w:r w:rsidR="00AF4822">
        <w:rPr>
          <w:rFonts w:ascii="Times New Roman" w:hAnsi="Times New Roman" w:cs="Times New Roman"/>
          <w:sz w:val="24"/>
          <w:szCs w:val="24"/>
        </w:rPr>
        <w:t xml:space="preserve"> (Table 1),</w:t>
      </w:r>
      <w:r w:rsidRPr="001C1134">
        <w:rPr>
          <w:rFonts w:ascii="Times New Roman" w:hAnsi="Times New Roman" w:cs="Times New Roman"/>
          <w:sz w:val="24"/>
          <w:szCs w:val="24"/>
        </w:rPr>
        <w:t xml:space="preserve"> indicating gas prone source material. All other sample</w:t>
      </w:r>
      <w:r>
        <w:rPr>
          <w:rFonts w:ascii="Times New Roman" w:hAnsi="Times New Roman" w:cs="Times New Roman"/>
          <w:sz w:val="24"/>
          <w:szCs w:val="24"/>
        </w:rPr>
        <w:t>s</w:t>
      </w:r>
      <w:r w:rsidRPr="001C1134">
        <w:rPr>
          <w:rFonts w:ascii="Times New Roman" w:hAnsi="Times New Roman" w:cs="Times New Roman"/>
          <w:sz w:val="24"/>
          <w:szCs w:val="24"/>
        </w:rPr>
        <w:t xml:space="preserve"> from this well have HI values ranging from 230 to </w:t>
      </w:r>
      <w:r w:rsidR="00A213D9">
        <w:rPr>
          <w:rFonts w:ascii="Times New Roman" w:hAnsi="Times New Roman" w:cs="Times New Roman"/>
          <w:sz w:val="24"/>
          <w:szCs w:val="24"/>
        </w:rPr>
        <w:t>671</w:t>
      </w:r>
      <w:r w:rsidR="00F30DC1">
        <w:rPr>
          <w:rFonts w:ascii="Times New Roman" w:hAnsi="Times New Roman" w:cs="Times New Roman"/>
          <w:sz w:val="24"/>
          <w:szCs w:val="24"/>
        </w:rPr>
        <w:t xml:space="preserve"> </w:t>
      </w:r>
      <w:proofErr w:type="spellStart"/>
      <w:r w:rsidRPr="001C1134">
        <w:rPr>
          <w:rFonts w:ascii="Times New Roman" w:hAnsi="Times New Roman" w:cs="Times New Roman"/>
          <w:sz w:val="24"/>
          <w:szCs w:val="24"/>
        </w:rPr>
        <w:t>mgHC</w:t>
      </w:r>
      <w:proofErr w:type="spellEnd"/>
      <w:r w:rsidRPr="001C1134">
        <w:rPr>
          <w:rFonts w:ascii="Times New Roman" w:hAnsi="Times New Roman" w:cs="Times New Roman"/>
          <w:sz w:val="24"/>
          <w:szCs w:val="24"/>
        </w:rPr>
        <w:t>/gTOC above the 200</w:t>
      </w:r>
      <w:r w:rsidR="00F30DC1">
        <w:rPr>
          <w:rFonts w:ascii="Times New Roman" w:hAnsi="Times New Roman" w:cs="Times New Roman"/>
          <w:sz w:val="24"/>
          <w:szCs w:val="24"/>
        </w:rPr>
        <w:t xml:space="preserve"> </w:t>
      </w:r>
      <w:proofErr w:type="spellStart"/>
      <w:r w:rsidRPr="001C1134">
        <w:rPr>
          <w:rFonts w:ascii="Times New Roman" w:hAnsi="Times New Roman" w:cs="Times New Roman"/>
          <w:sz w:val="24"/>
          <w:szCs w:val="24"/>
        </w:rPr>
        <w:t>mgHC</w:t>
      </w:r>
      <w:proofErr w:type="spellEnd"/>
      <w:r w:rsidRPr="001C1134">
        <w:rPr>
          <w:rFonts w:ascii="Times New Roman" w:hAnsi="Times New Roman" w:cs="Times New Roman"/>
          <w:sz w:val="24"/>
          <w:szCs w:val="24"/>
        </w:rPr>
        <w:t>/gTOC benchmark for gas prone organic matter, thus indicating that the kerogen are ca</w:t>
      </w:r>
      <w:r>
        <w:rPr>
          <w:rFonts w:ascii="Times New Roman" w:hAnsi="Times New Roman" w:cs="Times New Roman"/>
          <w:sz w:val="24"/>
          <w:szCs w:val="24"/>
        </w:rPr>
        <w:t>pable of generating oil and gas</w:t>
      </w:r>
      <w:r w:rsidRPr="001C1134">
        <w:rPr>
          <w:rFonts w:ascii="Times New Roman" w:hAnsi="Times New Roman" w:cs="Times New Roman"/>
          <w:sz w:val="24"/>
          <w:szCs w:val="24"/>
        </w:rPr>
        <w:t xml:space="preserve"> (Hunt, 1979; Peters, 1986; </w:t>
      </w:r>
      <w:proofErr w:type="spellStart"/>
      <w:r w:rsidRPr="001C1134">
        <w:rPr>
          <w:rFonts w:ascii="Times New Roman" w:hAnsi="Times New Roman" w:cs="Times New Roman"/>
          <w:sz w:val="24"/>
          <w:szCs w:val="24"/>
        </w:rPr>
        <w:t>Bordenave</w:t>
      </w:r>
      <w:proofErr w:type="spellEnd"/>
      <w:r w:rsidRPr="001C1134">
        <w:rPr>
          <w:rFonts w:ascii="Times New Roman" w:hAnsi="Times New Roman" w:cs="Times New Roman"/>
          <w:sz w:val="24"/>
          <w:szCs w:val="24"/>
        </w:rPr>
        <w:t xml:space="preserve">, 1993). </w:t>
      </w:r>
    </w:p>
    <w:p w:rsidR="00FB7BF8" w:rsidRDefault="00D24C24"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Evaluating the distribution of the kerogen type from the HI values, 20% are classed as type III, 5% as type II/III, 45% as type II, while 30% are type I</w:t>
      </w:r>
      <w:r w:rsidR="00380320">
        <w:rPr>
          <w:rFonts w:ascii="Times New Roman" w:hAnsi="Times New Roman" w:cs="Times New Roman"/>
          <w:sz w:val="24"/>
          <w:szCs w:val="24"/>
        </w:rPr>
        <w:t xml:space="preserve"> (fig.3a)</w:t>
      </w:r>
      <w:r w:rsidRPr="001C1134">
        <w:rPr>
          <w:rFonts w:ascii="Times New Roman" w:hAnsi="Times New Roman" w:cs="Times New Roman"/>
          <w:sz w:val="24"/>
          <w:szCs w:val="24"/>
        </w:rPr>
        <w:t xml:space="preserve">. The oil prone types make up 75% of the total kerogen present in the well, while 25% accounts for oil and gas generative </w:t>
      </w:r>
      <w:r w:rsidR="00AF4822">
        <w:rPr>
          <w:rFonts w:ascii="Times New Roman" w:hAnsi="Times New Roman" w:cs="Times New Roman"/>
          <w:sz w:val="24"/>
          <w:szCs w:val="24"/>
        </w:rPr>
        <w:t>types</w:t>
      </w:r>
      <w:r w:rsidRPr="001C1134">
        <w:rPr>
          <w:rFonts w:ascii="Times New Roman" w:hAnsi="Times New Roman" w:cs="Times New Roman"/>
          <w:sz w:val="24"/>
          <w:szCs w:val="24"/>
        </w:rPr>
        <w:t xml:space="preserve">. This shows that the sediments from the well have a far higher potential to generate </w:t>
      </w:r>
      <w:r w:rsidR="00AF4822">
        <w:rPr>
          <w:rFonts w:ascii="Times New Roman" w:hAnsi="Times New Roman" w:cs="Times New Roman"/>
          <w:sz w:val="24"/>
          <w:szCs w:val="24"/>
        </w:rPr>
        <w:t xml:space="preserve">liquid hydrocarbon </w:t>
      </w:r>
      <w:r w:rsidRPr="001C1134">
        <w:rPr>
          <w:rFonts w:ascii="Times New Roman" w:hAnsi="Times New Roman" w:cs="Times New Roman"/>
          <w:sz w:val="24"/>
          <w:szCs w:val="24"/>
        </w:rPr>
        <w:t xml:space="preserve">than gas. Cross plot of HI versus OI (Fig. </w:t>
      </w:r>
      <w:r>
        <w:rPr>
          <w:rFonts w:ascii="Times New Roman" w:hAnsi="Times New Roman" w:cs="Times New Roman"/>
          <w:sz w:val="24"/>
          <w:szCs w:val="24"/>
        </w:rPr>
        <w:t>4</w:t>
      </w:r>
      <w:r w:rsidRPr="001C1134">
        <w:rPr>
          <w:rFonts w:ascii="Times New Roman" w:hAnsi="Times New Roman" w:cs="Times New Roman"/>
          <w:sz w:val="24"/>
          <w:szCs w:val="24"/>
        </w:rPr>
        <w:t>) confirms the kerogen classification (</w:t>
      </w:r>
      <w:r w:rsidR="00494F60" w:rsidRPr="001C1134">
        <w:rPr>
          <w:rFonts w:ascii="Times New Roman" w:hAnsi="Times New Roman" w:cs="Times New Roman"/>
          <w:sz w:val="24"/>
          <w:szCs w:val="24"/>
        </w:rPr>
        <w:t>type</w:t>
      </w:r>
      <w:r w:rsidRPr="001C1134">
        <w:rPr>
          <w:rFonts w:ascii="Times New Roman" w:hAnsi="Times New Roman" w:cs="Times New Roman"/>
          <w:sz w:val="24"/>
          <w:szCs w:val="24"/>
        </w:rPr>
        <w:t xml:space="preserve"> I, II, III) derived from the HI values above. The plot of Hydrocarbon potential versus TOC </w:t>
      </w:r>
    </w:p>
    <w:p w:rsidR="00FB7BF8" w:rsidRPr="0074084B" w:rsidRDefault="00FB7BF8" w:rsidP="00FB7BF8">
      <w:pPr>
        <w:spacing w:after="0" w:line="360" w:lineRule="auto"/>
        <w:ind w:firstLine="720"/>
        <w:jc w:val="both"/>
        <w:rPr>
          <w:rFonts w:ascii="Times New Roman" w:eastAsia="Times New Roman" w:hAnsi="Times New Roman" w:cs="Times New Roman"/>
          <w:color w:val="000000"/>
          <w:sz w:val="24"/>
          <w:szCs w:val="24"/>
        </w:rPr>
      </w:pPr>
      <w:r w:rsidRPr="0074084B">
        <w:rPr>
          <w:rFonts w:ascii="Times New Roman" w:eastAsia="Times New Roman" w:hAnsi="Times New Roman" w:cs="Times New Roman"/>
          <w:color w:val="000000"/>
          <w:sz w:val="24"/>
          <w:szCs w:val="24"/>
        </w:rPr>
        <w:lastRenderedPageBreak/>
        <w:t xml:space="preserve">Table 2a: Range and </w:t>
      </w:r>
      <w:r>
        <w:rPr>
          <w:rFonts w:ascii="Times New Roman" w:eastAsia="Times New Roman" w:hAnsi="Times New Roman" w:cs="Times New Roman"/>
          <w:color w:val="000000"/>
          <w:sz w:val="24"/>
          <w:szCs w:val="24"/>
        </w:rPr>
        <w:t>A</w:t>
      </w:r>
      <w:r w:rsidRPr="0074084B">
        <w:rPr>
          <w:rFonts w:ascii="Times New Roman" w:eastAsia="Times New Roman" w:hAnsi="Times New Roman" w:cs="Times New Roman"/>
          <w:color w:val="000000"/>
          <w:sz w:val="24"/>
          <w:szCs w:val="24"/>
        </w:rPr>
        <w:t xml:space="preserve">verage </w:t>
      </w:r>
      <w:r>
        <w:rPr>
          <w:rFonts w:ascii="Times New Roman" w:eastAsia="Times New Roman" w:hAnsi="Times New Roman" w:cs="Times New Roman"/>
          <w:color w:val="000000"/>
          <w:sz w:val="24"/>
          <w:szCs w:val="24"/>
        </w:rPr>
        <w:t>V</w:t>
      </w:r>
      <w:r w:rsidRPr="0074084B">
        <w:rPr>
          <w:rFonts w:ascii="Times New Roman" w:eastAsia="Times New Roman" w:hAnsi="Times New Roman" w:cs="Times New Roman"/>
          <w:color w:val="000000"/>
          <w:sz w:val="24"/>
          <w:szCs w:val="24"/>
        </w:rPr>
        <w:t xml:space="preserve">alues of </w:t>
      </w:r>
      <w:r>
        <w:rPr>
          <w:rFonts w:ascii="Times New Roman" w:eastAsia="Times New Roman" w:hAnsi="Times New Roman" w:cs="Times New Roman"/>
          <w:color w:val="000000"/>
          <w:sz w:val="24"/>
          <w:szCs w:val="24"/>
        </w:rPr>
        <w:t>P</w:t>
      </w:r>
      <w:r w:rsidRPr="0074084B">
        <w:rPr>
          <w:rFonts w:ascii="Times New Roman" w:eastAsia="Times New Roman" w:hAnsi="Times New Roman" w:cs="Times New Roman"/>
          <w:color w:val="000000"/>
          <w:sz w:val="24"/>
          <w:szCs w:val="24"/>
        </w:rPr>
        <w:t xml:space="preserve">yrolysates and their </w:t>
      </w:r>
      <w:r>
        <w:rPr>
          <w:rFonts w:ascii="Times New Roman" w:eastAsia="Times New Roman" w:hAnsi="Times New Roman" w:cs="Times New Roman"/>
          <w:color w:val="000000"/>
          <w:sz w:val="24"/>
          <w:szCs w:val="24"/>
        </w:rPr>
        <w:t>D</w:t>
      </w:r>
      <w:r w:rsidRPr="0074084B">
        <w:rPr>
          <w:rFonts w:ascii="Times New Roman" w:eastAsia="Times New Roman" w:hAnsi="Times New Roman" w:cs="Times New Roman"/>
          <w:color w:val="000000"/>
          <w:sz w:val="24"/>
          <w:szCs w:val="24"/>
        </w:rPr>
        <w:t>eriv</w:t>
      </w:r>
      <w:r>
        <w:rPr>
          <w:rFonts w:ascii="Times New Roman" w:eastAsia="Times New Roman" w:hAnsi="Times New Roman" w:cs="Times New Roman"/>
          <w:color w:val="000000"/>
          <w:sz w:val="24"/>
          <w:szCs w:val="24"/>
        </w:rPr>
        <w:t>atives</w:t>
      </w:r>
    </w:p>
    <w:tbl>
      <w:tblPr>
        <w:tblStyle w:val="TableGrid"/>
        <w:tblW w:w="7830" w:type="dxa"/>
        <w:tblInd w:w="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4"/>
        <w:gridCol w:w="1917"/>
        <w:gridCol w:w="1439"/>
      </w:tblGrid>
      <w:tr w:rsidR="00FB7BF8" w:rsidRPr="001C1134" w:rsidTr="000533CB">
        <w:trPr>
          <w:trHeight w:val="343"/>
        </w:trPr>
        <w:tc>
          <w:tcPr>
            <w:tcW w:w="4474" w:type="dxa"/>
            <w:vMerge w:val="restart"/>
          </w:tcPr>
          <w:p w:rsidR="00FB7BF8" w:rsidRPr="0074084B" w:rsidRDefault="00FB7BF8" w:rsidP="000533CB">
            <w:pPr>
              <w:spacing w:line="360" w:lineRule="auto"/>
              <w:jc w:val="center"/>
              <w:rPr>
                <w:rFonts w:ascii="Times New Roman" w:eastAsia="Times New Roman" w:hAnsi="Times New Roman" w:cs="Times New Roman"/>
                <w:color w:val="000000"/>
                <w:sz w:val="24"/>
                <w:szCs w:val="24"/>
              </w:rPr>
            </w:pPr>
            <w:r w:rsidRPr="0074084B">
              <w:rPr>
                <w:rFonts w:ascii="Times New Roman" w:eastAsia="Times New Roman" w:hAnsi="Times New Roman" w:cs="Times New Roman"/>
                <w:color w:val="000000"/>
                <w:sz w:val="24"/>
                <w:szCs w:val="24"/>
              </w:rPr>
              <w:t>PYROLYSATES</w:t>
            </w:r>
          </w:p>
        </w:tc>
        <w:tc>
          <w:tcPr>
            <w:tcW w:w="3356" w:type="dxa"/>
            <w:gridSpan w:val="2"/>
          </w:tcPr>
          <w:p w:rsidR="00FB7BF8" w:rsidRPr="0074084B" w:rsidRDefault="00FB7BF8" w:rsidP="000533CB">
            <w:pPr>
              <w:spacing w:line="360" w:lineRule="auto"/>
              <w:jc w:val="center"/>
              <w:rPr>
                <w:rFonts w:ascii="Times New Roman" w:eastAsia="Times New Roman" w:hAnsi="Times New Roman" w:cs="Times New Roman"/>
                <w:color w:val="000000"/>
                <w:sz w:val="24"/>
                <w:szCs w:val="24"/>
              </w:rPr>
            </w:pPr>
            <w:r w:rsidRPr="0074084B">
              <w:rPr>
                <w:rFonts w:ascii="Times New Roman" w:eastAsia="Times New Roman" w:hAnsi="Times New Roman" w:cs="Times New Roman"/>
                <w:color w:val="000000"/>
                <w:sz w:val="24"/>
                <w:szCs w:val="24"/>
              </w:rPr>
              <w:t xml:space="preserve">WELL TN-1 </w:t>
            </w:r>
          </w:p>
        </w:tc>
      </w:tr>
      <w:tr w:rsidR="00FB7BF8" w:rsidRPr="001C1134" w:rsidTr="000533CB">
        <w:trPr>
          <w:trHeight w:val="119"/>
        </w:trPr>
        <w:tc>
          <w:tcPr>
            <w:tcW w:w="4474" w:type="dxa"/>
            <w:vMerge/>
          </w:tcPr>
          <w:p w:rsidR="00FB7BF8" w:rsidRPr="001C1134" w:rsidRDefault="00FB7BF8" w:rsidP="000533CB">
            <w:pPr>
              <w:spacing w:line="360" w:lineRule="auto"/>
              <w:jc w:val="center"/>
              <w:rPr>
                <w:rFonts w:ascii="Times New Roman" w:eastAsia="Times New Roman" w:hAnsi="Times New Roman" w:cs="Times New Roman"/>
                <w:b/>
                <w:color w:val="000000"/>
                <w:sz w:val="24"/>
                <w:szCs w:val="24"/>
              </w:rPr>
            </w:pPr>
          </w:p>
        </w:tc>
        <w:tc>
          <w:tcPr>
            <w:tcW w:w="1917" w:type="dxa"/>
          </w:tcPr>
          <w:p w:rsidR="00FB7BF8" w:rsidRPr="0074084B" w:rsidRDefault="00FB7BF8" w:rsidP="000533CB">
            <w:pPr>
              <w:spacing w:line="360" w:lineRule="auto"/>
              <w:jc w:val="center"/>
              <w:rPr>
                <w:rFonts w:ascii="Times New Roman" w:eastAsia="Times New Roman" w:hAnsi="Times New Roman" w:cs="Times New Roman"/>
                <w:color w:val="000000"/>
                <w:sz w:val="24"/>
                <w:szCs w:val="24"/>
              </w:rPr>
            </w:pPr>
            <w:r w:rsidRPr="0074084B">
              <w:rPr>
                <w:rFonts w:ascii="Times New Roman" w:eastAsia="Times New Roman" w:hAnsi="Times New Roman" w:cs="Times New Roman"/>
                <w:color w:val="000000"/>
                <w:sz w:val="24"/>
                <w:szCs w:val="24"/>
              </w:rPr>
              <w:t>Range</w:t>
            </w:r>
          </w:p>
        </w:tc>
        <w:tc>
          <w:tcPr>
            <w:tcW w:w="1439" w:type="dxa"/>
          </w:tcPr>
          <w:p w:rsidR="00FB7BF8" w:rsidRPr="0074084B" w:rsidRDefault="00FB7BF8" w:rsidP="000533CB">
            <w:pPr>
              <w:spacing w:line="360" w:lineRule="auto"/>
              <w:jc w:val="center"/>
              <w:rPr>
                <w:rFonts w:ascii="Times New Roman" w:eastAsia="Times New Roman" w:hAnsi="Times New Roman" w:cs="Times New Roman"/>
                <w:color w:val="000000"/>
                <w:sz w:val="24"/>
                <w:szCs w:val="24"/>
              </w:rPr>
            </w:pPr>
            <w:r w:rsidRPr="0074084B">
              <w:rPr>
                <w:rFonts w:ascii="Times New Roman" w:eastAsia="Times New Roman" w:hAnsi="Times New Roman" w:cs="Times New Roman"/>
                <w:color w:val="000000"/>
                <w:sz w:val="24"/>
                <w:szCs w:val="24"/>
              </w:rPr>
              <w:t>Average</w:t>
            </w:r>
          </w:p>
        </w:tc>
      </w:tr>
      <w:tr w:rsidR="00FB7BF8" w:rsidRPr="001C1134" w:rsidTr="000533CB">
        <w:trPr>
          <w:trHeight w:val="1371"/>
        </w:trPr>
        <w:tc>
          <w:tcPr>
            <w:tcW w:w="4474" w:type="dxa"/>
          </w:tcPr>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S</w:t>
            </w:r>
            <w:r w:rsidRPr="001C1134">
              <w:rPr>
                <w:rFonts w:ascii="Times New Roman" w:eastAsia="Times New Roman" w:hAnsi="Times New Roman" w:cs="Times New Roman"/>
                <w:color w:val="000000"/>
                <w:sz w:val="24"/>
                <w:szCs w:val="24"/>
                <w:vertAlign w:val="subscript"/>
              </w:rPr>
              <w:t>1</w:t>
            </w:r>
            <w:r w:rsidRPr="001C1134">
              <w:rPr>
                <w:rFonts w:ascii="Times New Roman" w:eastAsia="Times New Roman" w:hAnsi="Times New Roman" w:cs="Times New Roman"/>
                <w:color w:val="000000"/>
                <w:sz w:val="24"/>
                <w:szCs w:val="24"/>
              </w:rPr>
              <w:t xml:space="preserve"> (mg/g)</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S</w:t>
            </w:r>
            <w:r w:rsidRPr="001C1134">
              <w:rPr>
                <w:rFonts w:ascii="Times New Roman" w:eastAsia="Times New Roman" w:hAnsi="Times New Roman" w:cs="Times New Roman"/>
                <w:color w:val="000000"/>
                <w:sz w:val="24"/>
                <w:szCs w:val="24"/>
                <w:vertAlign w:val="subscript"/>
              </w:rPr>
              <w:t>2</w:t>
            </w:r>
            <w:r w:rsidRPr="001C1134">
              <w:rPr>
                <w:rFonts w:ascii="Times New Roman" w:eastAsia="Times New Roman" w:hAnsi="Times New Roman" w:cs="Times New Roman"/>
                <w:color w:val="000000"/>
                <w:sz w:val="24"/>
                <w:szCs w:val="24"/>
              </w:rPr>
              <w:t xml:space="preserve"> (mg/g)</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S</w:t>
            </w:r>
            <w:r w:rsidRPr="001C1134">
              <w:rPr>
                <w:rFonts w:ascii="Times New Roman" w:eastAsia="Times New Roman" w:hAnsi="Times New Roman" w:cs="Times New Roman"/>
                <w:color w:val="000000"/>
                <w:sz w:val="24"/>
                <w:szCs w:val="24"/>
                <w:vertAlign w:val="subscript"/>
              </w:rPr>
              <w:t>3</w:t>
            </w:r>
            <w:r w:rsidRPr="001C1134">
              <w:rPr>
                <w:rFonts w:ascii="Times New Roman" w:eastAsia="Times New Roman" w:hAnsi="Times New Roman" w:cs="Times New Roman"/>
                <w:color w:val="000000"/>
                <w:sz w:val="24"/>
                <w:szCs w:val="24"/>
              </w:rPr>
              <w:t xml:space="preserve"> (mg/g)</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proofErr w:type="spellStart"/>
            <w:r w:rsidRPr="001C1134">
              <w:rPr>
                <w:rFonts w:ascii="Times New Roman" w:eastAsia="Times New Roman" w:hAnsi="Times New Roman" w:cs="Times New Roman"/>
                <w:color w:val="000000"/>
                <w:sz w:val="24"/>
                <w:szCs w:val="24"/>
              </w:rPr>
              <w:t>Tmax</w:t>
            </w:r>
            <w:proofErr w:type="spellEnd"/>
            <w:r w:rsidRPr="001C1134">
              <w:rPr>
                <w:rFonts w:ascii="Times New Roman" w:eastAsia="Times New Roman" w:hAnsi="Times New Roman" w:cs="Times New Roman"/>
                <w:color w:val="000000"/>
                <w:sz w:val="24"/>
                <w:szCs w:val="24"/>
              </w:rPr>
              <w:t xml:space="preserve"> (</w:t>
            </w:r>
            <w:proofErr w:type="spellStart"/>
            <w:r w:rsidRPr="001C1134">
              <w:rPr>
                <w:rFonts w:ascii="Times New Roman" w:eastAsia="Times New Roman" w:hAnsi="Times New Roman" w:cs="Times New Roman"/>
                <w:color w:val="000000"/>
                <w:sz w:val="24"/>
                <w:szCs w:val="24"/>
                <w:vertAlign w:val="superscript"/>
              </w:rPr>
              <w:t>o</w:t>
            </w:r>
            <w:r w:rsidRPr="001C1134">
              <w:rPr>
                <w:rFonts w:ascii="Times New Roman" w:eastAsia="Times New Roman" w:hAnsi="Times New Roman" w:cs="Times New Roman"/>
                <w:color w:val="000000"/>
                <w:sz w:val="24"/>
                <w:szCs w:val="24"/>
              </w:rPr>
              <w:t>C</w:t>
            </w:r>
            <w:proofErr w:type="spellEnd"/>
            <w:r w:rsidRPr="001C1134">
              <w:rPr>
                <w:rFonts w:ascii="Times New Roman" w:eastAsia="Times New Roman" w:hAnsi="Times New Roman" w:cs="Times New Roman"/>
                <w:color w:val="000000"/>
                <w:sz w:val="24"/>
                <w:szCs w:val="24"/>
              </w:rPr>
              <w:t>)</w:t>
            </w:r>
          </w:p>
        </w:tc>
        <w:tc>
          <w:tcPr>
            <w:tcW w:w="1917" w:type="dxa"/>
          </w:tcPr>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0.15 – 10.04</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0.79 – 209.27</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1.43 – 5.02</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416 - 431</w:t>
            </w:r>
          </w:p>
        </w:tc>
        <w:tc>
          <w:tcPr>
            <w:tcW w:w="1439" w:type="dxa"/>
          </w:tcPr>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1.86</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46.62</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2.43</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428</w:t>
            </w:r>
          </w:p>
        </w:tc>
      </w:tr>
      <w:tr w:rsidR="00FB7BF8" w:rsidRPr="001C1134" w:rsidTr="000533CB">
        <w:trPr>
          <w:trHeight w:val="2067"/>
        </w:trPr>
        <w:tc>
          <w:tcPr>
            <w:tcW w:w="4474" w:type="dxa"/>
          </w:tcPr>
          <w:p w:rsidR="00FB7BF8" w:rsidRPr="0074084B" w:rsidRDefault="00FB7BF8" w:rsidP="000533CB">
            <w:pPr>
              <w:spacing w:line="360" w:lineRule="auto"/>
              <w:jc w:val="center"/>
              <w:rPr>
                <w:rFonts w:ascii="Times New Roman" w:eastAsia="Times New Roman" w:hAnsi="Times New Roman" w:cs="Times New Roman"/>
                <w:color w:val="000000"/>
                <w:sz w:val="24"/>
                <w:szCs w:val="24"/>
              </w:rPr>
            </w:pPr>
            <w:r w:rsidRPr="0074084B">
              <w:rPr>
                <w:rFonts w:ascii="Times New Roman" w:eastAsia="Times New Roman" w:hAnsi="Times New Roman" w:cs="Times New Roman"/>
                <w:color w:val="000000"/>
                <w:sz w:val="24"/>
                <w:szCs w:val="24"/>
              </w:rPr>
              <w:t>Derivatives</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GP (mg/g)</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PI</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 xml:space="preserve">HI </w:t>
            </w:r>
            <w:r w:rsidRPr="001C1134">
              <w:rPr>
                <w:rFonts w:ascii="Times New Roman" w:eastAsia="Times New Roman" w:hAnsi="Times New Roman" w:cs="Times New Roman"/>
                <w:color w:val="000000"/>
              </w:rPr>
              <w:t>(</w:t>
            </w:r>
            <w:proofErr w:type="spellStart"/>
            <w:r w:rsidRPr="001C1134">
              <w:rPr>
                <w:rFonts w:ascii="Times New Roman" w:eastAsia="Times New Roman" w:hAnsi="Times New Roman" w:cs="Times New Roman"/>
                <w:color w:val="000000"/>
              </w:rPr>
              <w:t>mgHC</w:t>
            </w:r>
            <w:proofErr w:type="spellEnd"/>
            <w:r w:rsidRPr="001C1134">
              <w:rPr>
                <w:rFonts w:ascii="Times New Roman" w:eastAsia="Times New Roman" w:hAnsi="Times New Roman" w:cs="Times New Roman"/>
                <w:color w:val="000000"/>
              </w:rPr>
              <w:t>/gTOC)</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OI</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proofErr w:type="spellStart"/>
            <w:r w:rsidRPr="001C1134">
              <w:rPr>
                <w:rFonts w:ascii="Times New Roman" w:eastAsia="Times New Roman" w:hAnsi="Times New Roman" w:cs="Times New Roman"/>
                <w:color w:val="000000"/>
                <w:sz w:val="24"/>
                <w:szCs w:val="24"/>
              </w:rPr>
              <w:t>R</w:t>
            </w:r>
            <w:r w:rsidRPr="001C1134">
              <w:rPr>
                <w:rFonts w:ascii="Times New Roman" w:eastAsia="Times New Roman" w:hAnsi="Times New Roman" w:cs="Times New Roman"/>
                <w:color w:val="000000"/>
                <w:sz w:val="24"/>
                <w:szCs w:val="24"/>
                <w:vertAlign w:val="subscript"/>
              </w:rPr>
              <w:t>c</w:t>
            </w:r>
            <w:proofErr w:type="spellEnd"/>
          </w:p>
        </w:tc>
        <w:tc>
          <w:tcPr>
            <w:tcW w:w="1917" w:type="dxa"/>
          </w:tcPr>
          <w:p w:rsidR="00FB7BF8" w:rsidRPr="001C1134" w:rsidRDefault="00FB7BF8" w:rsidP="000533CB">
            <w:pPr>
              <w:spacing w:line="360" w:lineRule="auto"/>
              <w:jc w:val="center"/>
              <w:rPr>
                <w:rFonts w:ascii="Times New Roman" w:eastAsia="Times New Roman" w:hAnsi="Times New Roman" w:cs="Times New Roman"/>
                <w:color w:val="000000"/>
                <w:sz w:val="24"/>
                <w:szCs w:val="24"/>
              </w:rPr>
            </w:pP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0.86 – 219</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0.03 – 0.18</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62 – 1461</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18 – 262</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0.47 – 0.6</w:t>
            </w:r>
          </w:p>
        </w:tc>
        <w:tc>
          <w:tcPr>
            <w:tcW w:w="1439" w:type="dxa"/>
          </w:tcPr>
          <w:p w:rsidR="00FB7BF8" w:rsidRPr="001C1134" w:rsidRDefault="00FB7BF8" w:rsidP="000533CB">
            <w:pPr>
              <w:spacing w:line="360" w:lineRule="auto"/>
              <w:jc w:val="center"/>
              <w:rPr>
                <w:rFonts w:ascii="Times New Roman" w:eastAsia="Times New Roman" w:hAnsi="Times New Roman" w:cs="Times New Roman"/>
                <w:color w:val="000000"/>
                <w:sz w:val="24"/>
                <w:szCs w:val="24"/>
              </w:rPr>
            </w:pP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48.48</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0.05</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499</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60</w:t>
            </w:r>
          </w:p>
          <w:p w:rsidR="00FB7BF8" w:rsidRPr="001C1134" w:rsidRDefault="00FB7BF8" w:rsidP="000533CB">
            <w:pPr>
              <w:spacing w:line="360" w:lineRule="auto"/>
              <w:jc w:val="center"/>
              <w:rPr>
                <w:rFonts w:ascii="Times New Roman" w:eastAsia="Times New Roman" w:hAnsi="Times New Roman" w:cs="Times New Roman"/>
                <w:color w:val="000000"/>
                <w:sz w:val="24"/>
                <w:szCs w:val="24"/>
              </w:rPr>
            </w:pPr>
            <w:r w:rsidRPr="001C1134">
              <w:rPr>
                <w:rFonts w:ascii="Times New Roman" w:eastAsia="Times New Roman" w:hAnsi="Times New Roman" w:cs="Times New Roman"/>
                <w:color w:val="000000"/>
                <w:sz w:val="24"/>
                <w:szCs w:val="24"/>
              </w:rPr>
              <w:t>0.56</w:t>
            </w:r>
          </w:p>
        </w:tc>
      </w:tr>
      <w:tr w:rsidR="00FB7BF8" w:rsidRPr="001C1134" w:rsidTr="000533CB">
        <w:trPr>
          <w:trHeight w:val="343"/>
        </w:trPr>
        <w:tc>
          <w:tcPr>
            <w:tcW w:w="4474" w:type="dxa"/>
          </w:tcPr>
          <w:p w:rsidR="00FB7BF8" w:rsidRPr="0074084B" w:rsidRDefault="00FB7BF8" w:rsidP="000533CB">
            <w:pPr>
              <w:spacing w:line="360" w:lineRule="auto"/>
              <w:jc w:val="center"/>
              <w:rPr>
                <w:rFonts w:ascii="Times New Roman" w:eastAsia="Times New Roman" w:hAnsi="Times New Roman" w:cs="Times New Roman"/>
                <w:color w:val="000000"/>
                <w:sz w:val="24"/>
                <w:szCs w:val="24"/>
              </w:rPr>
            </w:pPr>
            <w:r w:rsidRPr="0074084B">
              <w:rPr>
                <w:rFonts w:ascii="Times New Roman" w:hAnsi="Times New Roman" w:cs="Times New Roman"/>
              </w:rPr>
              <w:t>Organic matter concentration parameters</w:t>
            </w:r>
          </w:p>
        </w:tc>
        <w:tc>
          <w:tcPr>
            <w:tcW w:w="1917" w:type="dxa"/>
          </w:tcPr>
          <w:p w:rsidR="00FB7BF8" w:rsidRPr="001C1134" w:rsidRDefault="00FB7BF8" w:rsidP="000533CB">
            <w:pPr>
              <w:spacing w:line="360" w:lineRule="auto"/>
              <w:jc w:val="center"/>
              <w:rPr>
                <w:rFonts w:ascii="Times New Roman" w:eastAsia="Times New Roman" w:hAnsi="Times New Roman" w:cs="Times New Roman"/>
                <w:color w:val="000000"/>
                <w:sz w:val="24"/>
                <w:szCs w:val="24"/>
              </w:rPr>
            </w:pPr>
          </w:p>
        </w:tc>
        <w:tc>
          <w:tcPr>
            <w:tcW w:w="1439" w:type="dxa"/>
          </w:tcPr>
          <w:p w:rsidR="00FB7BF8" w:rsidRPr="001C1134" w:rsidRDefault="00FB7BF8" w:rsidP="000533CB">
            <w:pPr>
              <w:spacing w:line="360" w:lineRule="auto"/>
              <w:jc w:val="center"/>
              <w:rPr>
                <w:rFonts w:ascii="Times New Roman" w:eastAsia="Times New Roman" w:hAnsi="Times New Roman" w:cs="Times New Roman"/>
                <w:color w:val="000000"/>
                <w:sz w:val="24"/>
                <w:szCs w:val="24"/>
              </w:rPr>
            </w:pPr>
          </w:p>
        </w:tc>
      </w:tr>
      <w:tr w:rsidR="00FB7BF8" w:rsidRPr="001C1134" w:rsidTr="000533CB">
        <w:trPr>
          <w:trHeight w:val="312"/>
        </w:trPr>
        <w:tc>
          <w:tcPr>
            <w:tcW w:w="4474" w:type="dxa"/>
          </w:tcPr>
          <w:p w:rsidR="00FB7BF8" w:rsidRPr="001C1134" w:rsidRDefault="00FB7BF8" w:rsidP="000533CB">
            <w:pPr>
              <w:spacing w:line="360" w:lineRule="auto"/>
              <w:jc w:val="center"/>
              <w:rPr>
                <w:rFonts w:ascii="Times New Roman" w:eastAsia="Times New Roman" w:hAnsi="Times New Roman" w:cs="Times New Roman"/>
                <w:b/>
                <w:color w:val="000000"/>
                <w:sz w:val="24"/>
                <w:szCs w:val="24"/>
              </w:rPr>
            </w:pPr>
            <w:r w:rsidRPr="001C1134">
              <w:rPr>
                <w:rFonts w:ascii="Times New Roman" w:hAnsi="Times New Roman" w:cs="Times New Roman"/>
              </w:rPr>
              <w:t>TOC</w:t>
            </w:r>
            <w:r w:rsidRPr="001C1134">
              <w:rPr>
                <w:rFonts w:ascii="Times New Roman" w:hAnsi="Times New Roman" w:cs="Times New Roman"/>
                <w:vertAlign w:val="superscript"/>
              </w:rPr>
              <w:t>X</w:t>
            </w:r>
            <w:r w:rsidRPr="001C1134">
              <w:rPr>
                <w:rFonts w:ascii="Times New Roman" w:hAnsi="Times New Roman" w:cs="Times New Roman"/>
              </w:rPr>
              <w:t xml:space="preserve"> (wt %)</w:t>
            </w:r>
          </w:p>
        </w:tc>
        <w:tc>
          <w:tcPr>
            <w:tcW w:w="1917"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1.15 – 16.11</w:t>
            </w:r>
          </w:p>
        </w:tc>
        <w:tc>
          <w:tcPr>
            <w:tcW w:w="1439"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7.39</w:t>
            </w:r>
          </w:p>
        </w:tc>
      </w:tr>
      <w:tr w:rsidR="00FB7BF8" w:rsidRPr="001C1134" w:rsidTr="000533CB">
        <w:trPr>
          <w:trHeight w:val="312"/>
        </w:trPr>
        <w:tc>
          <w:tcPr>
            <w:tcW w:w="4474" w:type="dxa"/>
          </w:tcPr>
          <w:p w:rsidR="00FB7BF8" w:rsidRPr="001C1134" w:rsidRDefault="00FB7BF8" w:rsidP="000533CB">
            <w:pPr>
              <w:spacing w:line="360" w:lineRule="auto"/>
              <w:jc w:val="center"/>
              <w:rPr>
                <w:rFonts w:ascii="Times New Roman" w:eastAsia="Times New Roman" w:hAnsi="Times New Roman" w:cs="Times New Roman"/>
                <w:b/>
                <w:color w:val="000000"/>
                <w:sz w:val="24"/>
                <w:szCs w:val="24"/>
              </w:rPr>
            </w:pPr>
            <w:r w:rsidRPr="001C1134">
              <w:rPr>
                <w:rFonts w:ascii="Times New Roman" w:hAnsi="Times New Roman" w:cs="Times New Roman"/>
              </w:rPr>
              <w:t>SOM (PPM)</w:t>
            </w:r>
          </w:p>
        </w:tc>
        <w:tc>
          <w:tcPr>
            <w:tcW w:w="1917"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290 – 56, 729</w:t>
            </w:r>
          </w:p>
        </w:tc>
        <w:tc>
          <w:tcPr>
            <w:tcW w:w="1439"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20, 528</w:t>
            </w:r>
          </w:p>
        </w:tc>
      </w:tr>
      <w:tr w:rsidR="00FB7BF8" w:rsidRPr="001C1134" w:rsidTr="000533CB">
        <w:trPr>
          <w:trHeight w:val="218"/>
        </w:trPr>
        <w:tc>
          <w:tcPr>
            <w:tcW w:w="4474"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BR (mg</w:t>
            </w:r>
            <w:r>
              <w:rPr>
                <w:rFonts w:ascii="Times New Roman" w:hAnsi="Times New Roman" w:cs="Times New Roman"/>
              </w:rPr>
              <w:t xml:space="preserve"> </w:t>
            </w:r>
            <w:r w:rsidRPr="001C1134">
              <w:rPr>
                <w:rFonts w:ascii="Times New Roman" w:hAnsi="Times New Roman" w:cs="Times New Roman"/>
              </w:rPr>
              <w:t>Extract/g TOC)</w:t>
            </w:r>
          </w:p>
        </w:tc>
        <w:tc>
          <w:tcPr>
            <w:tcW w:w="1917"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0.25 –10.50</w:t>
            </w:r>
          </w:p>
        </w:tc>
        <w:tc>
          <w:tcPr>
            <w:tcW w:w="1439"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3.44</w:t>
            </w:r>
          </w:p>
        </w:tc>
      </w:tr>
    </w:tbl>
    <w:p w:rsidR="00FB7BF8" w:rsidRDefault="00FB7BF8" w:rsidP="00FB7BF8">
      <w:pPr>
        <w:spacing w:after="0" w:line="360" w:lineRule="auto"/>
        <w:ind w:firstLine="720"/>
        <w:jc w:val="both"/>
        <w:rPr>
          <w:rFonts w:ascii="Times New Roman" w:eastAsia="Times New Roman" w:hAnsi="Times New Roman" w:cs="Times New Roman"/>
          <w:b/>
          <w:color w:val="000000"/>
          <w:sz w:val="24"/>
          <w:szCs w:val="24"/>
        </w:rPr>
      </w:pPr>
    </w:p>
    <w:p w:rsidR="00FB7BF8" w:rsidRDefault="00FB7BF8" w:rsidP="00FB7BF8">
      <w:pPr>
        <w:spacing w:after="0" w:line="360" w:lineRule="auto"/>
        <w:ind w:firstLine="720"/>
        <w:jc w:val="both"/>
        <w:rPr>
          <w:rFonts w:ascii="Times New Roman" w:eastAsia="Times New Roman" w:hAnsi="Times New Roman" w:cs="Times New Roman"/>
          <w:b/>
          <w:color w:val="000000"/>
          <w:sz w:val="24"/>
          <w:szCs w:val="24"/>
        </w:rPr>
      </w:pPr>
    </w:p>
    <w:p w:rsidR="00FB7BF8" w:rsidRPr="0074084B" w:rsidRDefault="00FB7BF8" w:rsidP="00FB7BF8">
      <w:pPr>
        <w:spacing w:after="0" w:line="480" w:lineRule="auto"/>
        <w:ind w:left="720" w:firstLine="720"/>
        <w:jc w:val="both"/>
        <w:rPr>
          <w:rFonts w:ascii="Times New Roman" w:eastAsia="Times New Roman" w:hAnsi="Times New Roman" w:cs="Times New Roman"/>
          <w:color w:val="000000"/>
          <w:sz w:val="24"/>
          <w:szCs w:val="24"/>
        </w:rPr>
      </w:pPr>
      <w:r w:rsidRPr="0074084B">
        <w:rPr>
          <w:rFonts w:ascii="Times New Roman" w:eastAsia="Times New Roman" w:hAnsi="Times New Roman" w:cs="Times New Roman"/>
          <w:color w:val="000000"/>
          <w:sz w:val="24"/>
          <w:szCs w:val="24"/>
        </w:rPr>
        <w:t xml:space="preserve">Table 2b: Results of Extraction of Soluble Organic Matter for </w:t>
      </w:r>
      <w:r>
        <w:rPr>
          <w:rFonts w:ascii="Times New Roman" w:eastAsia="Times New Roman" w:hAnsi="Times New Roman" w:cs="Times New Roman"/>
          <w:color w:val="000000"/>
          <w:sz w:val="24"/>
          <w:szCs w:val="24"/>
        </w:rPr>
        <w:t>W</w:t>
      </w:r>
      <w:r w:rsidRPr="0074084B">
        <w:rPr>
          <w:rFonts w:ascii="Times New Roman" w:eastAsia="Times New Roman" w:hAnsi="Times New Roman" w:cs="Times New Roman"/>
          <w:color w:val="000000"/>
          <w:sz w:val="24"/>
          <w:szCs w:val="24"/>
        </w:rPr>
        <w:t>ell TN-1.</w:t>
      </w:r>
    </w:p>
    <w:tbl>
      <w:tblPr>
        <w:tblStyle w:val="TableGrid"/>
        <w:tblW w:w="5850" w:type="dxa"/>
        <w:jc w:val="center"/>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0"/>
        <w:gridCol w:w="1530"/>
        <w:gridCol w:w="990"/>
        <w:gridCol w:w="2070"/>
      </w:tblGrid>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p>
          <w:p w:rsidR="00FB7BF8" w:rsidRPr="001C1134" w:rsidRDefault="00FB7BF8" w:rsidP="000533CB">
            <w:pPr>
              <w:rPr>
                <w:rFonts w:ascii="Times New Roman" w:hAnsi="Times New Roman" w:cs="Times New Roman"/>
              </w:rPr>
            </w:pPr>
            <w:r w:rsidRPr="001C1134">
              <w:rPr>
                <w:rFonts w:ascii="Times New Roman" w:hAnsi="Times New Roman" w:cs="Times New Roman"/>
              </w:rPr>
              <w:t>Sample No.</w:t>
            </w:r>
          </w:p>
        </w:tc>
        <w:tc>
          <w:tcPr>
            <w:tcW w:w="1530" w:type="dxa"/>
          </w:tcPr>
          <w:p w:rsidR="00FB7BF8" w:rsidRPr="001C1134" w:rsidRDefault="00FB7BF8" w:rsidP="000533CB">
            <w:pPr>
              <w:jc w:val="center"/>
              <w:rPr>
                <w:rFonts w:ascii="Times New Roman" w:hAnsi="Times New Roman" w:cs="Times New Roman"/>
              </w:rPr>
            </w:pPr>
          </w:p>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S.O.M (</w:t>
            </w:r>
            <w:proofErr w:type="spellStart"/>
            <w:r w:rsidRPr="001C1134">
              <w:rPr>
                <w:rFonts w:ascii="Times New Roman" w:hAnsi="Times New Roman" w:cs="Times New Roman"/>
              </w:rPr>
              <w:t>ppm</w:t>
            </w:r>
            <w:proofErr w:type="spellEnd"/>
            <w:r w:rsidRPr="001C1134">
              <w:rPr>
                <w:rFonts w:ascii="Times New Roman" w:hAnsi="Times New Roman" w:cs="Times New Roman"/>
              </w:rPr>
              <w:t>)</w:t>
            </w:r>
          </w:p>
        </w:tc>
        <w:tc>
          <w:tcPr>
            <w:tcW w:w="990" w:type="dxa"/>
          </w:tcPr>
          <w:p w:rsidR="00FB7BF8" w:rsidRPr="001C1134" w:rsidRDefault="00FB7BF8" w:rsidP="000533CB">
            <w:pPr>
              <w:jc w:val="center"/>
              <w:rPr>
                <w:rFonts w:ascii="Times New Roman" w:hAnsi="Times New Roman" w:cs="Times New Roman"/>
              </w:rPr>
            </w:pPr>
          </w:p>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TOC (Wt.)</w:t>
            </w:r>
          </w:p>
        </w:tc>
        <w:tc>
          <w:tcPr>
            <w:tcW w:w="2070" w:type="dxa"/>
          </w:tcPr>
          <w:p w:rsidR="00FB7BF8" w:rsidRPr="001C1134" w:rsidRDefault="00FB7BF8" w:rsidP="000533CB">
            <w:pPr>
              <w:jc w:val="center"/>
              <w:rPr>
                <w:rFonts w:ascii="Times New Roman" w:hAnsi="Times New Roman" w:cs="Times New Roman"/>
              </w:rPr>
            </w:pPr>
          </w:p>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S.O.M/TOC</w:t>
            </w:r>
          </w:p>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(mg extract/gTOC)</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2109</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290</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1.17</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0.25</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2192</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923</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3.12</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0.30</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2246</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947</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3.11</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0.30</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2356</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1, 025</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1.87</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0.55</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2438</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1, 132</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3.37</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0.34</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2502</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1, 610</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2.98</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0.54</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2548</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7, 428</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2.63</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2.82</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3499</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22, 342</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2.13</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10.50</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3627</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56, 621</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12.68</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4.50</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4011</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48, 644</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8.31</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5.85</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4130</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48, 640</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5.78</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8.42</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TN-1 4167</w:t>
            </w:r>
          </w:p>
        </w:tc>
        <w:tc>
          <w:tcPr>
            <w:tcW w:w="153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56, 729</w:t>
            </w:r>
          </w:p>
        </w:tc>
        <w:tc>
          <w:tcPr>
            <w:tcW w:w="99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8.24</w:t>
            </w:r>
          </w:p>
        </w:tc>
        <w:tc>
          <w:tcPr>
            <w:tcW w:w="2070" w:type="dxa"/>
          </w:tcPr>
          <w:p w:rsidR="00FB7BF8" w:rsidRPr="001C1134" w:rsidRDefault="00FB7BF8" w:rsidP="000533CB">
            <w:pPr>
              <w:jc w:val="center"/>
              <w:rPr>
                <w:rFonts w:ascii="Times New Roman" w:hAnsi="Times New Roman" w:cs="Times New Roman"/>
              </w:rPr>
            </w:pPr>
            <w:r w:rsidRPr="001C1134">
              <w:rPr>
                <w:rFonts w:ascii="Times New Roman" w:hAnsi="Times New Roman" w:cs="Times New Roman"/>
              </w:rPr>
              <w:t>6.89</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MEAN</w:t>
            </w:r>
          </w:p>
        </w:tc>
        <w:tc>
          <w:tcPr>
            <w:tcW w:w="1530" w:type="dxa"/>
          </w:tcPr>
          <w:p w:rsidR="00FB7BF8" w:rsidRPr="001C1134" w:rsidRDefault="00FB7BF8" w:rsidP="000533CB">
            <w:pPr>
              <w:jc w:val="center"/>
              <w:rPr>
                <w:rFonts w:ascii="Times New Roman" w:hAnsi="Times New Roman" w:cs="Times New Roman"/>
                <w:sz w:val="24"/>
                <w:szCs w:val="24"/>
              </w:rPr>
            </w:pPr>
            <w:r w:rsidRPr="001C1134">
              <w:rPr>
                <w:rFonts w:ascii="Times New Roman" w:hAnsi="Times New Roman" w:cs="Times New Roman"/>
                <w:sz w:val="24"/>
                <w:szCs w:val="24"/>
              </w:rPr>
              <w:t>20, 528</w:t>
            </w:r>
          </w:p>
        </w:tc>
        <w:tc>
          <w:tcPr>
            <w:tcW w:w="990" w:type="dxa"/>
          </w:tcPr>
          <w:p w:rsidR="00FB7BF8" w:rsidRPr="001C1134" w:rsidRDefault="00FB7BF8" w:rsidP="000533CB">
            <w:pPr>
              <w:jc w:val="center"/>
              <w:rPr>
                <w:rFonts w:ascii="Times New Roman" w:hAnsi="Times New Roman" w:cs="Times New Roman"/>
                <w:b/>
                <w:sz w:val="24"/>
                <w:szCs w:val="24"/>
              </w:rPr>
            </w:pPr>
          </w:p>
        </w:tc>
        <w:tc>
          <w:tcPr>
            <w:tcW w:w="2070" w:type="dxa"/>
          </w:tcPr>
          <w:p w:rsidR="00FB7BF8" w:rsidRPr="001C1134" w:rsidRDefault="00FB7BF8" w:rsidP="000533CB">
            <w:pPr>
              <w:jc w:val="center"/>
              <w:rPr>
                <w:rFonts w:ascii="Times New Roman" w:hAnsi="Times New Roman" w:cs="Times New Roman"/>
                <w:sz w:val="24"/>
                <w:szCs w:val="24"/>
              </w:rPr>
            </w:pPr>
            <w:r w:rsidRPr="001C1134">
              <w:rPr>
                <w:rFonts w:ascii="Times New Roman" w:hAnsi="Times New Roman" w:cs="Times New Roman"/>
                <w:sz w:val="24"/>
                <w:szCs w:val="24"/>
              </w:rPr>
              <w:t>3.44</w:t>
            </w:r>
          </w:p>
        </w:tc>
      </w:tr>
      <w:tr w:rsidR="00FB7BF8" w:rsidRPr="001C1134" w:rsidTr="000533CB">
        <w:trPr>
          <w:jc w:val="center"/>
        </w:trPr>
        <w:tc>
          <w:tcPr>
            <w:tcW w:w="1260" w:type="dxa"/>
          </w:tcPr>
          <w:p w:rsidR="00FB7BF8" w:rsidRPr="001C1134" w:rsidRDefault="00FB7BF8" w:rsidP="000533CB">
            <w:pPr>
              <w:rPr>
                <w:rFonts w:ascii="Times New Roman" w:hAnsi="Times New Roman" w:cs="Times New Roman"/>
              </w:rPr>
            </w:pPr>
            <w:r w:rsidRPr="001C1134">
              <w:rPr>
                <w:rFonts w:ascii="Times New Roman" w:hAnsi="Times New Roman" w:cs="Times New Roman"/>
              </w:rPr>
              <w:t>RANGE</w:t>
            </w:r>
          </w:p>
        </w:tc>
        <w:tc>
          <w:tcPr>
            <w:tcW w:w="1530" w:type="dxa"/>
          </w:tcPr>
          <w:p w:rsidR="00FB7BF8" w:rsidRPr="001C1134" w:rsidRDefault="00FB7BF8" w:rsidP="000533CB">
            <w:pPr>
              <w:jc w:val="center"/>
              <w:rPr>
                <w:rFonts w:ascii="Times New Roman" w:hAnsi="Times New Roman" w:cs="Times New Roman"/>
                <w:sz w:val="24"/>
                <w:szCs w:val="24"/>
              </w:rPr>
            </w:pPr>
            <w:r w:rsidRPr="001C1134">
              <w:rPr>
                <w:rFonts w:ascii="Times New Roman" w:hAnsi="Times New Roman" w:cs="Times New Roman"/>
                <w:sz w:val="24"/>
                <w:szCs w:val="24"/>
              </w:rPr>
              <w:t>290 – 56,729</w:t>
            </w:r>
          </w:p>
        </w:tc>
        <w:tc>
          <w:tcPr>
            <w:tcW w:w="990" w:type="dxa"/>
          </w:tcPr>
          <w:p w:rsidR="00FB7BF8" w:rsidRPr="001C1134" w:rsidRDefault="00FB7BF8" w:rsidP="000533CB">
            <w:pPr>
              <w:jc w:val="center"/>
              <w:rPr>
                <w:rFonts w:ascii="Times New Roman" w:hAnsi="Times New Roman" w:cs="Times New Roman"/>
                <w:b/>
                <w:sz w:val="24"/>
                <w:szCs w:val="24"/>
              </w:rPr>
            </w:pPr>
          </w:p>
        </w:tc>
        <w:tc>
          <w:tcPr>
            <w:tcW w:w="2070" w:type="dxa"/>
          </w:tcPr>
          <w:p w:rsidR="00FB7BF8" w:rsidRPr="001C1134" w:rsidRDefault="00FB7BF8" w:rsidP="000533CB">
            <w:pPr>
              <w:jc w:val="center"/>
              <w:rPr>
                <w:rFonts w:ascii="Times New Roman" w:hAnsi="Times New Roman" w:cs="Times New Roman"/>
                <w:sz w:val="24"/>
                <w:szCs w:val="24"/>
              </w:rPr>
            </w:pPr>
            <w:r w:rsidRPr="001C1134">
              <w:rPr>
                <w:rFonts w:ascii="Times New Roman" w:hAnsi="Times New Roman" w:cs="Times New Roman"/>
                <w:sz w:val="24"/>
                <w:szCs w:val="24"/>
              </w:rPr>
              <w:t>0.25 – 10.50</w:t>
            </w:r>
          </w:p>
        </w:tc>
      </w:tr>
    </w:tbl>
    <w:p w:rsidR="00FB7BF8" w:rsidRDefault="00FB7BF8" w:rsidP="00FB7BF8">
      <w:pPr>
        <w:spacing w:line="480" w:lineRule="auto"/>
        <w:jc w:val="both"/>
        <w:rPr>
          <w:rFonts w:ascii="Times New Roman" w:hAnsi="Times New Roman" w:cs="Times New Roman"/>
          <w:sz w:val="24"/>
          <w:szCs w:val="24"/>
        </w:rPr>
      </w:pPr>
    </w:p>
    <w:p w:rsidR="00D76B02" w:rsidRDefault="00D76B02" w:rsidP="00D76B02">
      <w:pPr>
        <w:spacing w:line="480" w:lineRule="auto"/>
        <w:jc w:val="center"/>
        <w:rPr>
          <w:rFonts w:ascii="Times New Roman" w:hAnsi="Times New Roman" w:cs="Times New Roman"/>
          <w:sz w:val="24"/>
          <w:szCs w:val="24"/>
        </w:rPr>
      </w:pPr>
      <w:r w:rsidRPr="00380320">
        <w:rPr>
          <w:noProof/>
        </w:rPr>
        <w:lastRenderedPageBreak/>
        <w:drawing>
          <wp:inline distT="0" distB="0" distL="0" distR="0">
            <wp:extent cx="3357677" cy="2627067"/>
            <wp:effectExtent l="1905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3357938" cy="2627271"/>
                    </a:xfrm>
                    <a:prstGeom prst="rect">
                      <a:avLst/>
                    </a:prstGeom>
                    <a:noFill/>
                    <a:ln w="9525">
                      <a:noFill/>
                      <a:miter lim="800000"/>
                      <a:headEnd/>
                      <a:tailEnd/>
                    </a:ln>
                  </pic:spPr>
                </pic:pic>
              </a:graphicData>
            </a:graphic>
          </wp:inline>
        </w:drawing>
      </w:r>
    </w:p>
    <w:p w:rsidR="00D76B02" w:rsidRPr="00F429CE" w:rsidRDefault="00D76B02" w:rsidP="00D76B02">
      <w:pPr>
        <w:spacing w:after="0" w:line="240" w:lineRule="auto"/>
        <w:rPr>
          <w:rFonts w:ascii="Times New Roman" w:eastAsia="Times New Roman" w:hAnsi="Times New Roman" w:cs="Times New Roman"/>
          <w:color w:val="000000"/>
          <w:sz w:val="24"/>
          <w:szCs w:val="24"/>
        </w:rPr>
      </w:pPr>
      <w:r w:rsidRPr="0074084B">
        <w:rPr>
          <w:rFonts w:ascii="Times New Roman" w:eastAsia="Times New Roman" w:hAnsi="Times New Roman" w:cs="Times New Roman"/>
          <w:color w:val="000000"/>
          <w:sz w:val="24"/>
          <w:szCs w:val="24"/>
        </w:rPr>
        <w:t xml:space="preserve">Fig. 3: Comparative </w:t>
      </w:r>
      <w:r>
        <w:rPr>
          <w:rFonts w:ascii="Times New Roman" w:eastAsia="Times New Roman" w:hAnsi="Times New Roman" w:cs="Times New Roman"/>
          <w:color w:val="000000"/>
          <w:sz w:val="24"/>
          <w:szCs w:val="24"/>
        </w:rPr>
        <w:t>P</w:t>
      </w:r>
      <w:r w:rsidRPr="0074084B">
        <w:rPr>
          <w:rFonts w:ascii="Times New Roman" w:eastAsia="Times New Roman" w:hAnsi="Times New Roman" w:cs="Times New Roman"/>
          <w:color w:val="000000"/>
          <w:sz w:val="24"/>
          <w:szCs w:val="24"/>
        </w:rPr>
        <w:t>yrolysis HI</w:t>
      </w:r>
      <w:r w:rsidRPr="0074084B">
        <w:rPr>
          <w:rFonts w:ascii="Times New Roman" w:eastAsia="Times New Roman" w:hAnsi="Times New Roman" w:cs="Times New Roman"/>
          <w:color w:val="000000"/>
          <w:sz w:val="24"/>
          <w:szCs w:val="24"/>
          <w:vertAlign w:val="subscript"/>
        </w:rPr>
        <w:t xml:space="preserve"> </w:t>
      </w:r>
      <w:r w:rsidRPr="0074084B">
        <w:rPr>
          <w:rFonts w:ascii="Times New Roman" w:eastAsia="Times New Roman" w:hAnsi="Times New Roman" w:cs="Times New Roman"/>
          <w:color w:val="000000"/>
          <w:sz w:val="24"/>
          <w:szCs w:val="24"/>
        </w:rPr>
        <w:t>and S</w:t>
      </w:r>
      <w:r w:rsidRPr="0074084B">
        <w:rPr>
          <w:rFonts w:ascii="Times New Roman" w:eastAsia="Times New Roman" w:hAnsi="Times New Roman" w:cs="Times New Roman"/>
          <w:color w:val="000000"/>
          <w:sz w:val="24"/>
          <w:szCs w:val="24"/>
          <w:vertAlign w:val="subscript"/>
        </w:rPr>
        <w:t>2</w:t>
      </w:r>
      <w:r w:rsidRPr="0074084B">
        <w:rPr>
          <w:rFonts w:ascii="Times New Roman" w:eastAsia="Times New Roman" w:hAnsi="Times New Roman" w:cs="Times New Roman"/>
          <w:color w:val="000000"/>
          <w:sz w:val="24"/>
          <w:szCs w:val="24"/>
        </w:rPr>
        <w:t>/S</w:t>
      </w:r>
      <w:r w:rsidRPr="0074084B">
        <w:rPr>
          <w:rFonts w:ascii="Times New Roman" w:eastAsia="Times New Roman" w:hAnsi="Times New Roman" w:cs="Times New Roman"/>
          <w:color w:val="000000"/>
          <w:sz w:val="24"/>
          <w:szCs w:val="24"/>
          <w:vertAlign w:val="subscript"/>
        </w:rPr>
        <w:t xml:space="preserve">3 </w:t>
      </w:r>
      <w:r>
        <w:rPr>
          <w:rFonts w:ascii="Times New Roman" w:eastAsia="Times New Roman" w:hAnsi="Times New Roman" w:cs="Times New Roman"/>
          <w:color w:val="000000"/>
          <w:sz w:val="24"/>
          <w:szCs w:val="24"/>
        </w:rPr>
        <w:t>V</w:t>
      </w:r>
      <w:r w:rsidRPr="0074084B">
        <w:rPr>
          <w:rFonts w:ascii="Times New Roman" w:eastAsia="Times New Roman" w:hAnsi="Times New Roman" w:cs="Times New Roman"/>
          <w:color w:val="000000"/>
          <w:sz w:val="24"/>
          <w:szCs w:val="24"/>
        </w:rPr>
        <w:t xml:space="preserve">alues </w:t>
      </w:r>
      <w:r>
        <w:rPr>
          <w:rFonts w:ascii="Times New Roman" w:eastAsia="Times New Roman" w:hAnsi="Times New Roman" w:cs="Times New Roman"/>
          <w:color w:val="000000"/>
          <w:sz w:val="24"/>
          <w:szCs w:val="24"/>
        </w:rPr>
        <w:t>F</w:t>
      </w:r>
      <w:r w:rsidRPr="0074084B">
        <w:rPr>
          <w:rFonts w:ascii="Times New Roman" w:eastAsia="Times New Roman" w:hAnsi="Times New Roman" w:cs="Times New Roman"/>
          <w:color w:val="000000"/>
          <w:sz w:val="24"/>
          <w:szCs w:val="24"/>
        </w:rPr>
        <w:t xml:space="preserve">rom </w:t>
      </w:r>
      <w:r>
        <w:rPr>
          <w:rFonts w:ascii="Times New Roman" w:eastAsia="Times New Roman" w:hAnsi="Times New Roman" w:cs="Times New Roman"/>
          <w:color w:val="000000"/>
          <w:sz w:val="24"/>
          <w:szCs w:val="24"/>
        </w:rPr>
        <w:t>W</w:t>
      </w:r>
      <w:r w:rsidRPr="0074084B">
        <w:rPr>
          <w:rFonts w:ascii="Times New Roman" w:eastAsia="Times New Roman" w:hAnsi="Times New Roman" w:cs="Times New Roman"/>
          <w:color w:val="000000"/>
          <w:sz w:val="24"/>
          <w:szCs w:val="24"/>
        </w:rPr>
        <w:t xml:space="preserve">ell TN-1 </w:t>
      </w:r>
      <w:r>
        <w:rPr>
          <w:rFonts w:ascii="Times New Roman" w:eastAsia="Times New Roman" w:hAnsi="Times New Roman" w:cs="Times New Roman"/>
          <w:color w:val="000000"/>
          <w:sz w:val="24"/>
          <w:szCs w:val="24"/>
        </w:rPr>
        <w:t>with</w:t>
      </w:r>
      <w:r w:rsidRPr="0074084B">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color w:val="000000"/>
          <w:sz w:val="24"/>
          <w:szCs w:val="24"/>
        </w:rPr>
        <w:t>G</w:t>
      </w:r>
      <w:r w:rsidRPr="0074084B">
        <w:rPr>
          <w:rFonts w:ascii="Times New Roman" w:eastAsia="Times New Roman" w:hAnsi="Times New Roman" w:cs="Times New Roman"/>
          <w:color w:val="000000"/>
          <w:sz w:val="24"/>
          <w:szCs w:val="24"/>
        </w:rPr>
        <w:t xml:space="preserve">eneral </w:t>
      </w:r>
      <w:r>
        <w:rPr>
          <w:rFonts w:ascii="Times New Roman" w:eastAsia="Times New Roman" w:hAnsi="Times New Roman" w:cs="Times New Roman"/>
          <w:color w:val="000000"/>
          <w:sz w:val="24"/>
          <w:szCs w:val="24"/>
        </w:rPr>
        <w:t>C</w:t>
      </w:r>
      <w:r w:rsidRPr="0074084B">
        <w:rPr>
          <w:rFonts w:ascii="Times New Roman" w:eastAsia="Times New Roman" w:hAnsi="Times New Roman" w:cs="Times New Roman"/>
          <w:color w:val="000000"/>
          <w:sz w:val="24"/>
          <w:szCs w:val="24"/>
        </w:rPr>
        <w:t xml:space="preserve">riteria for </w:t>
      </w:r>
      <w:r>
        <w:rPr>
          <w:rFonts w:ascii="Times New Roman" w:eastAsia="Times New Roman" w:hAnsi="Times New Roman" w:cs="Times New Roman"/>
          <w:color w:val="000000"/>
          <w:sz w:val="24"/>
          <w:szCs w:val="24"/>
        </w:rPr>
        <w:t>D</w:t>
      </w:r>
      <w:r w:rsidRPr="0074084B">
        <w:rPr>
          <w:rFonts w:ascii="Times New Roman" w:eastAsia="Times New Roman" w:hAnsi="Times New Roman" w:cs="Times New Roman"/>
          <w:color w:val="000000"/>
          <w:sz w:val="24"/>
          <w:szCs w:val="24"/>
        </w:rPr>
        <w:t xml:space="preserve">escribing </w:t>
      </w:r>
      <w:r>
        <w:rPr>
          <w:rFonts w:ascii="Times New Roman" w:eastAsia="Times New Roman" w:hAnsi="Times New Roman" w:cs="Times New Roman"/>
          <w:color w:val="000000"/>
          <w:sz w:val="24"/>
          <w:szCs w:val="24"/>
        </w:rPr>
        <w:t>S</w:t>
      </w:r>
      <w:r w:rsidRPr="0074084B">
        <w:rPr>
          <w:rFonts w:ascii="Times New Roman" w:eastAsia="Times New Roman" w:hAnsi="Times New Roman" w:cs="Times New Roman"/>
          <w:color w:val="000000"/>
          <w:sz w:val="24"/>
          <w:szCs w:val="24"/>
        </w:rPr>
        <w:t xml:space="preserve">ource </w:t>
      </w:r>
      <w:r>
        <w:rPr>
          <w:rFonts w:ascii="Times New Roman" w:eastAsia="Times New Roman" w:hAnsi="Times New Roman" w:cs="Times New Roman"/>
          <w:color w:val="000000"/>
          <w:sz w:val="24"/>
          <w:szCs w:val="24"/>
        </w:rPr>
        <w:t>R</w:t>
      </w:r>
      <w:r w:rsidRPr="0074084B">
        <w:rPr>
          <w:rFonts w:ascii="Times New Roman" w:eastAsia="Times New Roman" w:hAnsi="Times New Roman" w:cs="Times New Roman"/>
          <w:color w:val="000000"/>
          <w:sz w:val="24"/>
          <w:szCs w:val="24"/>
        </w:rPr>
        <w:t xml:space="preserve">ock </w:t>
      </w:r>
      <w:r>
        <w:rPr>
          <w:rFonts w:ascii="Times New Roman" w:eastAsia="Times New Roman" w:hAnsi="Times New Roman" w:cs="Times New Roman"/>
          <w:color w:val="000000"/>
          <w:sz w:val="24"/>
          <w:szCs w:val="24"/>
        </w:rPr>
        <w:t>P</w:t>
      </w:r>
      <w:r w:rsidRPr="0074084B">
        <w:rPr>
          <w:rFonts w:ascii="Times New Roman" w:eastAsia="Times New Roman" w:hAnsi="Times New Roman" w:cs="Times New Roman"/>
          <w:color w:val="000000"/>
          <w:sz w:val="24"/>
          <w:szCs w:val="24"/>
        </w:rPr>
        <w:t xml:space="preserve">otentials </w:t>
      </w:r>
      <w:r w:rsidRPr="00F429CE">
        <w:rPr>
          <w:rFonts w:ascii="Times New Roman" w:eastAsia="Times New Roman" w:hAnsi="Times New Roman" w:cs="Times New Roman"/>
          <w:color w:val="000000"/>
          <w:sz w:val="24"/>
          <w:szCs w:val="24"/>
        </w:rPr>
        <w:t xml:space="preserve">(Modified after Peters and </w:t>
      </w:r>
      <w:proofErr w:type="spellStart"/>
      <w:r w:rsidRPr="00F429CE">
        <w:rPr>
          <w:rFonts w:ascii="Times New Roman" w:eastAsia="Times New Roman" w:hAnsi="Times New Roman" w:cs="Times New Roman"/>
          <w:color w:val="000000"/>
          <w:sz w:val="24"/>
          <w:szCs w:val="24"/>
        </w:rPr>
        <w:t>Cassa</w:t>
      </w:r>
      <w:proofErr w:type="spellEnd"/>
      <w:r w:rsidRPr="00F429CE">
        <w:rPr>
          <w:rFonts w:ascii="Times New Roman" w:eastAsia="Times New Roman" w:hAnsi="Times New Roman" w:cs="Times New Roman"/>
          <w:color w:val="000000"/>
          <w:sz w:val="24"/>
          <w:szCs w:val="24"/>
        </w:rPr>
        <w:t>, 1994)</w:t>
      </w:r>
    </w:p>
    <w:p w:rsidR="00D76B02" w:rsidRPr="0074084B" w:rsidRDefault="00D76B02" w:rsidP="00D76B02">
      <w:pPr>
        <w:spacing w:after="0" w:line="240" w:lineRule="auto"/>
        <w:rPr>
          <w:rFonts w:ascii="Times New Roman" w:eastAsia="Times New Roman" w:hAnsi="Times New Roman" w:cs="Times New Roman"/>
          <w:i/>
          <w:color w:val="000000"/>
          <w:sz w:val="24"/>
          <w:szCs w:val="24"/>
        </w:rPr>
      </w:pPr>
    </w:p>
    <w:p w:rsidR="00D76B02" w:rsidRPr="0074084B" w:rsidRDefault="00D76B02" w:rsidP="00D76B02">
      <w:pPr>
        <w:spacing w:after="0" w:line="240" w:lineRule="auto"/>
        <w:rPr>
          <w:rFonts w:ascii="Times New Roman" w:eastAsia="Times New Roman" w:hAnsi="Times New Roman" w:cs="Times New Roman"/>
          <w:i/>
          <w:color w:val="000000"/>
          <w:sz w:val="24"/>
          <w:szCs w:val="24"/>
        </w:rPr>
      </w:pPr>
    </w:p>
    <w:p w:rsidR="00D76B02" w:rsidRDefault="00D76B02" w:rsidP="00D76B02">
      <w:pPr>
        <w:spacing w:line="240" w:lineRule="auto"/>
        <w:jc w:val="center"/>
        <w:rPr>
          <w:sz w:val="24"/>
          <w:szCs w:val="24"/>
        </w:rPr>
      </w:pPr>
      <w:r w:rsidRPr="00FD647C">
        <w:rPr>
          <w:noProof/>
        </w:rPr>
        <w:drawing>
          <wp:inline distT="0" distB="0" distL="0" distR="0">
            <wp:extent cx="2094422" cy="2839002"/>
            <wp:effectExtent l="19050" t="0" r="1078"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094773" cy="2839478"/>
                    </a:xfrm>
                    <a:prstGeom prst="rect">
                      <a:avLst/>
                    </a:prstGeom>
                    <a:noFill/>
                    <a:ln w="9525">
                      <a:noFill/>
                      <a:miter lim="800000"/>
                      <a:headEnd/>
                      <a:tailEnd/>
                    </a:ln>
                  </pic:spPr>
                </pic:pic>
              </a:graphicData>
            </a:graphic>
          </wp:inline>
        </w:drawing>
      </w:r>
    </w:p>
    <w:p w:rsidR="00D76B02" w:rsidRPr="0074084B" w:rsidRDefault="00D76B02" w:rsidP="00D76B02">
      <w:pPr>
        <w:spacing w:line="240" w:lineRule="auto"/>
        <w:rPr>
          <w:rFonts w:ascii="Times New Roman" w:hAnsi="Times New Roman" w:cs="Times New Roman"/>
          <w:sz w:val="24"/>
          <w:szCs w:val="24"/>
        </w:rPr>
      </w:pPr>
      <w:r w:rsidRPr="0074084B">
        <w:rPr>
          <w:rFonts w:ascii="Times New Roman" w:hAnsi="Times New Roman" w:cs="Times New Roman"/>
          <w:sz w:val="24"/>
          <w:szCs w:val="24"/>
        </w:rPr>
        <w:t>Fig. 4: Cross Plot of Hydrogen Index</w:t>
      </w:r>
      <w:r>
        <w:rPr>
          <w:rFonts w:ascii="Times New Roman" w:hAnsi="Times New Roman" w:cs="Times New Roman"/>
          <w:sz w:val="24"/>
          <w:szCs w:val="24"/>
        </w:rPr>
        <w:t xml:space="preserve"> (HI)</w:t>
      </w:r>
      <w:r w:rsidRPr="0074084B">
        <w:rPr>
          <w:rFonts w:ascii="Times New Roman" w:hAnsi="Times New Roman" w:cs="Times New Roman"/>
          <w:sz w:val="24"/>
          <w:szCs w:val="24"/>
        </w:rPr>
        <w:t xml:space="preserve"> </w:t>
      </w:r>
      <w:r>
        <w:rPr>
          <w:rFonts w:ascii="Times New Roman" w:hAnsi="Times New Roman" w:cs="Times New Roman"/>
          <w:sz w:val="24"/>
          <w:szCs w:val="24"/>
        </w:rPr>
        <w:t>V</w:t>
      </w:r>
      <w:r w:rsidRPr="0074084B">
        <w:rPr>
          <w:rFonts w:ascii="Times New Roman" w:hAnsi="Times New Roman" w:cs="Times New Roman"/>
          <w:sz w:val="24"/>
          <w:szCs w:val="24"/>
        </w:rPr>
        <w:t xml:space="preserve">ersus Oxygen </w:t>
      </w:r>
      <w:r>
        <w:rPr>
          <w:rFonts w:ascii="Times New Roman" w:hAnsi="Times New Roman" w:cs="Times New Roman"/>
          <w:sz w:val="24"/>
          <w:szCs w:val="24"/>
        </w:rPr>
        <w:t>I</w:t>
      </w:r>
      <w:r w:rsidRPr="0074084B">
        <w:rPr>
          <w:rFonts w:ascii="Times New Roman" w:hAnsi="Times New Roman" w:cs="Times New Roman"/>
          <w:sz w:val="24"/>
          <w:szCs w:val="24"/>
        </w:rPr>
        <w:t xml:space="preserve">ndex </w:t>
      </w:r>
      <w:r>
        <w:rPr>
          <w:rFonts w:ascii="Times New Roman" w:hAnsi="Times New Roman" w:cs="Times New Roman"/>
          <w:sz w:val="24"/>
          <w:szCs w:val="24"/>
        </w:rPr>
        <w:t>(OI) S</w:t>
      </w:r>
      <w:r w:rsidRPr="0074084B">
        <w:rPr>
          <w:rFonts w:ascii="Times New Roman" w:hAnsi="Times New Roman" w:cs="Times New Roman"/>
          <w:sz w:val="24"/>
          <w:szCs w:val="24"/>
        </w:rPr>
        <w:t xml:space="preserve">howing the </w:t>
      </w:r>
      <w:r>
        <w:rPr>
          <w:rFonts w:ascii="Times New Roman" w:hAnsi="Times New Roman" w:cs="Times New Roman"/>
          <w:sz w:val="24"/>
          <w:szCs w:val="24"/>
        </w:rPr>
        <w:t>V</w:t>
      </w:r>
      <w:r w:rsidRPr="0074084B">
        <w:rPr>
          <w:rFonts w:ascii="Times New Roman" w:hAnsi="Times New Roman" w:cs="Times New Roman"/>
          <w:sz w:val="24"/>
          <w:szCs w:val="24"/>
        </w:rPr>
        <w:t xml:space="preserve">arious </w:t>
      </w:r>
      <w:r>
        <w:rPr>
          <w:rFonts w:ascii="Times New Roman" w:hAnsi="Times New Roman" w:cs="Times New Roman"/>
          <w:sz w:val="24"/>
          <w:szCs w:val="24"/>
        </w:rPr>
        <w:t>K</w:t>
      </w:r>
      <w:r w:rsidRPr="0074084B">
        <w:rPr>
          <w:rFonts w:ascii="Times New Roman" w:hAnsi="Times New Roman" w:cs="Times New Roman"/>
          <w:sz w:val="24"/>
          <w:szCs w:val="24"/>
        </w:rPr>
        <w:t xml:space="preserve">erogen </w:t>
      </w:r>
      <w:r>
        <w:rPr>
          <w:rFonts w:ascii="Times New Roman" w:hAnsi="Times New Roman" w:cs="Times New Roman"/>
          <w:sz w:val="24"/>
          <w:szCs w:val="24"/>
        </w:rPr>
        <w:t>T</w:t>
      </w:r>
      <w:r w:rsidRPr="0074084B">
        <w:rPr>
          <w:rFonts w:ascii="Times New Roman" w:hAnsi="Times New Roman" w:cs="Times New Roman"/>
          <w:sz w:val="24"/>
          <w:szCs w:val="24"/>
        </w:rPr>
        <w:t xml:space="preserve">ypes </w:t>
      </w:r>
      <w:r>
        <w:rPr>
          <w:rFonts w:ascii="Times New Roman" w:hAnsi="Times New Roman" w:cs="Times New Roman"/>
          <w:sz w:val="24"/>
          <w:szCs w:val="24"/>
        </w:rPr>
        <w:t>P</w:t>
      </w:r>
      <w:r w:rsidRPr="0074084B">
        <w:rPr>
          <w:rFonts w:ascii="Times New Roman" w:hAnsi="Times New Roman" w:cs="Times New Roman"/>
          <w:sz w:val="24"/>
          <w:szCs w:val="24"/>
        </w:rPr>
        <w:t xml:space="preserve">resent in </w:t>
      </w:r>
      <w:r>
        <w:rPr>
          <w:rFonts w:ascii="Times New Roman" w:hAnsi="Times New Roman" w:cs="Times New Roman"/>
          <w:sz w:val="24"/>
          <w:szCs w:val="24"/>
        </w:rPr>
        <w:t>W</w:t>
      </w:r>
      <w:r w:rsidRPr="0074084B">
        <w:rPr>
          <w:rFonts w:ascii="Times New Roman" w:hAnsi="Times New Roman" w:cs="Times New Roman"/>
          <w:sz w:val="24"/>
          <w:szCs w:val="24"/>
        </w:rPr>
        <w:t xml:space="preserve">ell TN-1, </w:t>
      </w:r>
      <w:r w:rsidRPr="00FD647C">
        <w:rPr>
          <w:rFonts w:ascii="Times New Roman" w:hAnsi="Times New Roman" w:cs="Times New Roman"/>
          <w:sz w:val="24"/>
          <w:szCs w:val="24"/>
        </w:rPr>
        <w:t xml:space="preserve">(Modified after van </w:t>
      </w:r>
      <w:proofErr w:type="spellStart"/>
      <w:r w:rsidRPr="00FD647C">
        <w:rPr>
          <w:rFonts w:ascii="Times New Roman" w:hAnsi="Times New Roman" w:cs="Times New Roman"/>
          <w:sz w:val="24"/>
          <w:szCs w:val="24"/>
        </w:rPr>
        <w:t>Krevelen</w:t>
      </w:r>
      <w:proofErr w:type="spellEnd"/>
      <w:r w:rsidRPr="00FD647C">
        <w:rPr>
          <w:rFonts w:ascii="Times New Roman" w:hAnsi="Times New Roman" w:cs="Times New Roman"/>
          <w:sz w:val="24"/>
          <w:szCs w:val="24"/>
        </w:rPr>
        <w:t>, 1961).</w:t>
      </w:r>
    </w:p>
    <w:p w:rsidR="00D76B02" w:rsidRPr="0074084B" w:rsidRDefault="00D76B02" w:rsidP="00D76B02">
      <w:pPr>
        <w:spacing w:line="240" w:lineRule="auto"/>
        <w:rPr>
          <w:rFonts w:ascii="Times New Roman" w:hAnsi="Times New Roman" w:cs="Times New Roman"/>
          <w:sz w:val="24"/>
          <w:szCs w:val="24"/>
        </w:rPr>
      </w:pPr>
    </w:p>
    <w:p w:rsidR="00D76B02" w:rsidRDefault="00D76B02" w:rsidP="00FB7BF8">
      <w:pPr>
        <w:spacing w:line="480" w:lineRule="auto"/>
        <w:jc w:val="both"/>
        <w:rPr>
          <w:rFonts w:ascii="Times New Roman" w:hAnsi="Times New Roman" w:cs="Times New Roman"/>
          <w:sz w:val="24"/>
          <w:szCs w:val="24"/>
        </w:rPr>
      </w:pPr>
    </w:p>
    <w:p w:rsidR="00BD3322" w:rsidRDefault="00D24C24"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lastRenderedPageBreak/>
        <w:t xml:space="preserve">(Fig. </w:t>
      </w:r>
      <w:r w:rsidR="00380320">
        <w:rPr>
          <w:rFonts w:ascii="Times New Roman" w:hAnsi="Times New Roman" w:cs="Times New Roman"/>
          <w:sz w:val="24"/>
          <w:szCs w:val="24"/>
        </w:rPr>
        <w:t>5</w:t>
      </w:r>
      <w:proofErr w:type="gramStart"/>
      <w:r w:rsidRPr="001C1134">
        <w:rPr>
          <w:rFonts w:ascii="Times New Roman" w:hAnsi="Times New Roman" w:cs="Times New Roman"/>
          <w:sz w:val="24"/>
          <w:szCs w:val="24"/>
        </w:rPr>
        <w:t>),</w:t>
      </w:r>
      <w:proofErr w:type="gramEnd"/>
      <w:r w:rsidRPr="001C1134">
        <w:rPr>
          <w:rFonts w:ascii="Times New Roman" w:hAnsi="Times New Roman" w:cs="Times New Roman"/>
          <w:sz w:val="24"/>
          <w:szCs w:val="24"/>
        </w:rPr>
        <w:t xml:space="preserve"> further </w:t>
      </w:r>
      <w:r>
        <w:rPr>
          <w:rFonts w:ascii="Times New Roman" w:hAnsi="Times New Roman" w:cs="Times New Roman"/>
          <w:sz w:val="24"/>
          <w:szCs w:val="24"/>
        </w:rPr>
        <w:t>confirms</w:t>
      </w:r>
      <w:r w:rsidRPr="001C1134">
        <w:rPr>
          <w:rFonts w:ascii="Times New Roman" w:hAnsi="Times New Roman" w:cs="Times New Roman"/>
          <w:sz w:val="24"/>
          <w:szCs w:val="24"/>
        </w:rPr>
        <w:t xml:space="preserve"> that the shale samples from </w:t>
      </w:r>
      <w:r w:rsidR="0074084B" w:rsidRPr="001C1134">
        <w:rPr>
          <w:rFonts w:ascii="Times New Roman" w:hAnsi="Times New Roman" w:cs="Times New Roman"/>
          <w:sz w:val="24"/>
          <w:szCs w:val="24"/>
        </w:rPr>
        <w:t xml:space="preserve">well </w:t>
      </w:r>
      <w:r w:rsidRPr="001C1134">
        <w:rPr>
          <w:rFonts w:ascii="Times New Roman" w:hAnsi="Times New Roman" w:cs="Times New Roman"/>
          <w:sz w:val="24"/>
          <w:szCs w:val="24"/>
        </w:rPr>
        <w:t>TN-1 have potential to generate more oil than gas.</w:t>
      </w:r>
      <w:r w:rsidR="00380320">
        <w:rPr>
          <w:rFonts w:ascii="Times New Roman" w:hAnsi="Times New Roman" w:cs="Times New Roman"/>
          <w:sz w:val="24"/>
          <w:szCs w:val="24"/>
        </w:rPr>
        <w:t xml:space="preserve"> F</w:t>
      </w:r>
      <w:r w:rsidR="00380320" w:rsidRPr="001C1134">
        <w:rPr>
          <w:rFonts w:ascii="Times New Roman" w:hAnsi="Times New Roman" w:cs="Times New Roman"/>
          <w:sz w:val="24"/>
          <w:szCs w:val="24"/>
        </w:rPr>
        <w:t>urther</w:t>
      </w:r>
      <w:r w:rsidR="00BD3322" w:rsidRPr="001C1134">
        <w:rPr>
          <w:rFonts w:ascii="Times New Roman" w:hAnsi="Times New Roman" w:cs="Times New Roman"/>
          <w:sz w:val="24"/>
          <w:szCs w:val="24"/>
        </w:rPr>
        <w:t xml:space="preserve"> oil generative potential of these samples were confirmed by plot</w:t>
      </w:r>
      <w:r w:rsidR="00380320">
        <w:rPr>
          <w:rFonts w:ascii="Times New Roman" w:hAnsi="Times New Roman" w:cs="Times New Roman"/>
          <w:sz w:val="24"/>
          <w:szCs w:val="24"/>
        </w:rPr>
        <w:t>ting</w:t>
      </w:r>
      <w:r w:rsidR="00BD3322" w:rsidRPr="001C1134">
        <w:rPr>
          <w:rFonts w:ascii="Times New Roman" w:hAnsi="Times New Roman" w:cs="Times New Roman"/>
          <w:sz w:val="24"/>
          <w:szCs w:val="24"/>
        </w:rPr>
        <w:t xml:space="preserve">  HI versus </w:t>
      </w:r>
      <w:proofErr w:type="spellStart"/>
      <w:r w:rsidR="00BD3322" w:rsidRPr="001C1134">
        <w:rPr>
          <w:rFonts w:ascii="Times New Roman" w:hAnsi="Times New Roman" w:cs="Times New Roman"/>
          <w:sz w:val="24"/>
          <w:szCs w:val="24"/>
        </w:rPr>
        <w:t>T</w:t>
      </w:r>
      <w:r w:rsidR="00BD3322" w:rsidRPr="00F30DC1">
        <w:rPr>
          <w:rFonts w:ascii="Times New Roman" w:hAnsi="Times New Roman" w:cs="Times New Roman"/>
          <w:sz w:val="24"/>
          <w:szCs w:val="24"/>
          <w:vertAlign w:val="subscript"/>
        </w:rPr>
        <w:t>max</w:t>
      </w:r>
      <w:proofErr w:type="spellEnd"/>
      <w:r w:rsidR="00BD3322" w:rsidRPr="00380320">
        <w:rPr>
          <w:rFonts w:ascii="Times New Roman" w:hAnsi="Times New Roman" w:cs="Times New Roman"/>
          <w:i/>
          <w:sz w:val="24"/>
          <w:szCs w:val="24"/>
        </w:rPr>
        <w:t xml:space="preserve"> </w:t>
      </w:r>
      <w:r w:rsidR="00BD3322" w:rsidRPr="001C1134">
        <w:rPr>
          <w:rFonts w:ascii="Times New Roman" w:hAnsi="Times New Roman" w:cs="Times New Roman"/>
          <w:sz w:val="24"/>
          <w:szCs w:val="24"/>
        </w:rPr>
        <w:t xml:space="preserve">(Fig. </w:t>
      </w:r>
      <w:r w:rsidR="00380320">
        <w:rPr>
          <w:rFonts w:ascii="Times New Roman" w:hAnsi="Times New Roman" w:cs="Times New Roman"/>
          <w:sz w:val="24"/>
          <w:szCs w:val="24"/>
        </w:rPr>
        <w:t>6</w:t>
      </w:r>
      <w:r w:rsidR="00BD3322" w:rsidRPr="001C1134">
        <w:rPr>
          <w:rFonts w:ascii="Times New Roman" w:hAnsi="Times New Roman" w:cs="Times New Roman"/>
          <w:sz w:val="24"/>
          <w:szCs w:val="24"/>
        </w:rPr>
        <w:t>)</w:t>
      </w:r>
      <w:r w:rsidR="00380320">
        <w:rPr>
          <w:rFonts w:ascii="Times New Roman" w:hAnsi="Times New Roman" w:cs="Times New Roman"/>
          <w:sz w:val="24"/>
          <w:szCs w:val="24"/>
        </w:rPr>
        <w:t>,</w:t>
      </w:r>
      <w:r w:rsidR="00BD3322" w:rsidRPr="001C1134">
        <w:rPr>
          <w:rFonts w:ascii="Times New Roman" w:hAnsi="Times New Roman" w:cs="Times New Roman"/>
          <w:sz w:val="24"/>
          <w:szCs w:val="24"/>
        </w:rPr>
        <w:t xml:space="preserve"> which shows that majority of the values plot within the oil prone domain (Peters, 1986). </w:t>
      </w:r>
    </w:p>
    <w:p w:rsidR="00D76B02" w:rsidRDefault="00D76B02" w:rsidP="00D76B02">
      <w:pPr>
        <w:spacing w:line="240" w:lineRule="auto"/>
        <w:jc w:val="center"/>
        <w:rPr>
          <w:b/>
          <w:sz w:val="24"/>
          <w:szCs w:val="24"/>
        </w:rPr>
      </w:pPr>
      <w:r w:rsidRPr="00FD647C">
        <w:rPr>
          <w:noProof/>
        </w:rPr>
        <w:drawing>
          <wp:inline distT="0" distB="0" distL="0" distR="0">
            <wp:extent cx="3920948" cy="2356064"/>
            <wp:effectExtent l="19050" t="0" r="3352"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923439" cy="2357561"/>
                    </a:xfrm>
                    <a:prstGeom prst="rect">
                      <a:avLst/>
                    </a:prstGeom>
                    <a:noFill/>
                    <a:ln w="9525">
                      <a:noFill/>
                      <a:miter lim="800000"/>
                      <a:headEnd/>
                      <a:tailEnd/>
                    </a:ln>
                  </pic:spPr>
                </pic:pic>
              </a:graphicData>
            </a:graphic>
          </wp:inline>
        </w:drawing>
      </w:r>
    </w:p>
    <w:p w:rsidR="00D76B02" w:rsidRPr="0074084B" w:rsidRDefault="00D76B02" w:rsidP="00D76B02">
      <w:pPr>
        <w:spacing w:line="240" w:lineRule="auto"/>
        <w:rPr>
          <w:rFonts w:ascii="Times New Roman" w:hAnsi="Times New Roman" w:cs="Times New Roman"/>
          <w:sz w:val="24"/>
          <w:szCs w:val="24"/>
        </w:rPr>
      </w:pPr>
      <w:r w:rsidRPr="0074084B">
        <w:rPr>
          <w:rFonts w:ascii="Times New Roman" w:hAnsi="Times New Roman" w:cs="Times New Roman"/>
          <w:sz w:val="24"/>
          <w:szCs w:val="24"/>
        </w:rPr>
        <w:t xml:space="preserve">Fig. 5: Cross </w:t>
      </w:r>
      <w:r>
        <w:rPr>
          <w:rFonts w:ascii="Times New Roman" w:hAnsi="Times New Roman" w:cs="Times New Roman"/>
          <w:sz w:val="24"/>
          <w:szCs w:val="24"/>
        </w:rPr>
        <w:t>P</w:t>
      </w:r>
      <w:r w:rsidRPr="0074084B">
        <w:rPr>
          <w:rFonts w:ascii="Times New Roman" w:hAnsi="Times New Roman" w:cs="Times New Roman"/>
          <w:sz w:val="24"/>
          <w:szCs w:val="24"/>
        </w:rPr>
        <w:t xml:space="preserve">lot of </w:t>
      </w:r>
      <w:r>
        <w:rPr>
          <w:rFonts w:ascii="Times New Roman" w:hAnsi="Times New Roman" w:cs="Times New Roman"/>
          <w:sz w:val="24"/>
          <w:szCs w:val="24"/>
        </w:rPr>
        <w:t>Hydrocarbon Potential V</w:t>
      </w:r>
      <w:r w:rsidRPr="0074084B">
        <w:rPr>
          <w:rFonts w:ascii="Times New Roman" w:hAnsi="Times New Roman" w:cs="Times New Roman"/>
          <w:sz w:val="24"/>
          <w:szCs w:val="24"/>
        </w:rPr>
        <w:t xml:space="preserve">ersus TOC for </w:t>
      </w:r>
      <w:r>
        <w:rPr>
          <w:rFonts w:ascii="Times New Roman" w:hAnsi="Times New Roman" w:cs="Times New Roman"/>
          <w:sz w:val="24"/>
          <w:szCs w:val="24"/>
        </w:rPr>
        <w:t>W</w:t>
      </w:r>
      <w:r w:rsidRPr="0074084B">
        <w:rPr>
          <w:rFonts w:ascii="Times New Roman" w:hAnsi="Times New Roman" w:cs="Times New Roman"/>
          <w:sz w:val="24"/>
          <w:szCs w:val="24"/>
        </w:rPr>
        <w:t xml:space="preserve">ell TN-1 </w:t>
      </w:r>
      <w:r>
        <w:rPr>
          <w:rFonts w:ascii="Times New Roman" w:hAnsi="Times New Roman" w:cs="Times New Roman"/>
          <w:sz w:val="24"/>
          <w:szCs w:val="24"/>
        </w:rPr>
        <w:t>S</w:t>
      </w:r>
      <w:r w:rsidRPr="0074084B">
        <w:rPr>
          <w:rFonts w:ascii="Times New Roman" w:hAnsi="Times New Roman" w:cs="Times New Roman"/>
          <w:sz w:val="24"/>
          <w:szCs w:val="24"/>
        </w:rPr>
        <w:t xml:space="preserve">howing </w:t>
      </w:r>
      <w:r>
        <w:rPr>
          <w:rFonts w:ascii="Times New Roman" w:hAnsi="Times New Roman" w:cs="Times New Roman"/>
          <w:sz w:val="24"/>
          <w:szCs w:val="24"/>
        </w:rPr>
        <w:t>H</w:t>
      </w:r>
      <w:r w:rsidRPr="0074084B">
        <w:rPr>
          <w:rFonts w:ascii="Times New Roman" w:hAnsi="Times New Roman" w:cs="Times New Roman"/>
          <w:sz w:val="24"/>
          <w:szCs w:val="24"/>
        </w:rPr>
        <w:t xml:space="preserve">ydrocarbon </w:t>
      </w:r>
      <w:r>
        <w:rPr>
          <w:rFonts w:ascii="Times New Roman" w:hAnsi="Times New Roman" w:cs="Times New Roman"/>
          <w:sz w:val="24"/>
          <w:szCs w:val="24"/>
        </w:rPr>
        <w:t>G</w:t>
      </w:r>
      <w:r w:rsidRPr="0074084B">
        <w:rPr>
          <w:rFonts w:ascii="Times New Roman" w:hAnsi="Times New Roman" w:cs="Times New Roman"/>
          <w:sz w:val="24"/>
          <w:szCs w:val="24"/>
        </w:rPr>
        <w:t xml:space="preserve">enerative </w:t>
      </w:r>
      <w:r>
        <w:rPr>
          <w:rFonts w:ascii="Times New Roman" w:hAnsi="Times New Roman" w:cs="Times New Roman"/>
          <w:sz w:val="24"/>
          <w:szCs w:val="24"/>
        </w:rPr>
        <w:t>P</w:t>
      </w:r>
      <w:r w:rsidRPr="0074084B">
        <w:rPr>
          <w:rFonts w:ascii="Times New Roman" w:hAnsi="Times New Roman" w:cs="Times New Roman"/>
          <w:sz w:val="24"/>
          <w:szCs w:val="24"/>
        </w:rPr>
        <w:t xml:space="preserve">otential of the </w:t>
      </w:r>
      <w:r>
        <w:rPr>
          <w:rFonts w:ascii="Times New Roman" w:hAnsi="Times New Roman" w:cs="Times New Roman"/>
          <w:sz w:val="24"/>
          <w:szCs w:val="24"/>
        </w:rPr>
        <w:t>V</w:t>
      </w:r>
      <w:r w:rsidRPr="0074084B">
        <w:rPr>
          <w:rFonts w:ascii="Times New Roman" w:hAnsi="Times New Roman" w:cs="Times New Roman"/>
          <w:sz w:val="24"/>
          <w:szCs w:val="24"/>
        </w:rPr>
        <w:t xml:space="preserve">arious </w:t>
      </w:r>
      <w:r>
        <w:rPr>
          <w:rFonts w:ascii="Times New Roman" w:hAnsi="Times New Roman" w:cs="Times New Roman"/>
          <w:sz w:val="24"/>
          <w:szCs w:val="24"/>
        </w:rPr>
        <w:t>K</w:t>
      </w:r>
      <w:r w:rsidRPr="0074084B">
        <w:rPr>
          <w:rFonts w:ascii="Times New Roman" w:hAnsi="Times New Roman" w:cs="Times New Roman"/>
          <w:sz w:val="24"/>
          <w:szCs w:val="24"/>
        </w:rPr>
        <w:t xml:space="preserve">erogen </w:t>
      </w:r>
      <w:r>
        <w:rPr>
          <w:rFonts w:ascii="Times New Roman" w:hAnsi="Times New Roman" w:cs="Times New Roman"/>
          <w:sz w:val="24"/>
          <w:szCs w:val="24"/>
        </w:rPr>
        <w:t>T</w:t>
      </w:r>
      <w:r w:rsidRPr="0074084B">
        <w:rPr>
          <w:rFonts w:ascii="Times New Roman" w:hAnsi="Times New Roman" w:cs="Times New Roman"/>
          <w:sz w:val="24"/>
          <w:szCs w:val="24"/>
        </w:rPr>
        <w:t xml:space="preserve">ypes </w:t>
      </w:r>
      <w:r>
        <w:rPr>
          <w:rFonts w:ascii="Times New Roman" w:hAnsi="Times New Roman" w:cs="Times New Roman"/>
          <w:sz w:val="24"/>
          <w:szCs w:val="24"/>
        </w:rPr>
        <w:t>P</w:t>
      </w:r>
      <w:r w:rsidRPr="0074084B">
        <w:rPr>
          <w:rFonts w:ascii="Times New Roman" w:hAnsi="Times New Roman" w:cs="Times New Roman"/>
          <w:sz w:val="24"/>
          <w:szCs w:val="24"/>
        </w:rPr>
        <w:t xml:space="preserve">resent in the </w:t>
      </w:r>
      <w:r>
        <w:rPr>
          <w:rFonts w:ascii="Times New Roman" w:hAnsi="Times New Roman" w:cs="Times New Roman"/>
          <w:sz w:val="24"/>
          <w:szCs w:val="24"/>
        </w:rPr>
        <w:t>S</w:t>
      </w:r>
      <w:r w:rsidRPr="0074084B">
        <w:rPr>
          <w:rFonts w:ascii="Times New Roman" w:hAnsi="Times New Roman" w:cs="Times New Roman"/>
          <w:sz w:val="24"/>
          <w:szCs w:val="24"/>
        </w:rPr>
        <w:t xml:space="preserve">amples. </w:t>
      </w:r>
    </w:p>
    <w:p w:rsidR="00D76B02" w:rsidRDefault="00D76B02" w:rsidP="00FB7BF8">
      <w:pPr>
        <w:spacing w:line="480" w:lineRule="auto"/>
        <w:jc w:val="both"/>
        <w:rPr>
          <w:sz w:val="24"/>
          <w:szCs w:val="24"/>
        </w:rPr>
      </w:pPr>
    </w:p>
    <w:p w:rsidR="00D24C24" w:rsidRDefault="00D24C24"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The S2/S3 values range</w:t>
      </w:r>
      <w:r w:rsidR="00494F60">
        <w:rPr>
          <w:rFonts w:ascii="Times New Roman" w:hAnsi="Times New Roman" w:cs="Times New Roman"/>
          <w:sz w:val="24"/>
          <w:szCs w:val="24"/>
        </w:rPr>
        <w:t>d</w:t>
      </w:r>
      <w:r w:rsidRPr="001C1134">
        <w:rPr>
          <w:rFonts w:ascii="Times New Roman" w:hAnsi="Times New Roman" w:cs="Times New Roman"/>
          <w:sz w:val="24"/>
          <w:szCs w:val="24"/>
        </w:rPr>
        <w:t xml:space="preserve"> from 0.25 </w:t>
      </w:r>
      <w:r>
        <w:rPr>
          <w:rFonts w:ascii="Times New Roman" w:hAnsi="Times New Roman" w:cs="Times New Roman"/>
          <w:sz w:val="24"/>
          <w:szCs w:val="24"/>
        </w:rPr>
        <w:t>to</w:t>
      </w:r>
      <w:r w:rsidRPr="001C1134">
        <w:rPr>
          <w:rFonts w:ascii="Times New Roman" w:hAnsi="Times New Roman" w:cs="Times New Roman"/>
          <w:sz w:val="24"/>
          <w:szCs w:val="24"/>
        </w:rPr>
        <w:t xml:space="preserve"> </w:t>
      </w:r>
      <w:r w:rsidR="00A213D9">
        <w:rPr>
          <w:rFonts w:ascii="Times New Roman" w:hAnsi="Times New Roman" w:cs="Times New Roman"/>
          <w:sz w:val="24"/>
          <w:szCs w:val="24"/>
        </w:rPr>
        <w:t>32.83</w:t>
      </w:r>
      <w:r w:rsidRPr="001C1134">
        <w:rPr>
          <w:rFonts w:ascii="Times New Roman" w:hAnsi="Times New Roman" w:cs="Times New Roman"/>
          <w:sz w:val="24"/>
          <w:szCs w:val="24"/>
        </w:rPr>
        <w:t>, with an average value of 1</w:t>
      </w:r>
      <w:r w:rsidR="00A213D9">
        <w:rPr>
          <w:rFonts w:ascii="Times New Roman" w:hAnsi="Times New Roman" w:cs="Times New Roman"/>
          <w:sz w:val="24"/>
          <w:szCs w:val="24"/>
        </w:rPr>
        <w:t>4</w:t>
      </w:r>
      <w:r w:rsidRPr="001C1134">
        <w:rPr>
          <w:rFonts w:ascii="Times New Roman" w:hAnsi="Times New Roman" w:cs="Times New Roman"/>
          <w:sz w:val="24"/>
          <w:szCs w:val="24"/>
        </w:rPr>
        <w:t>.</w:t>
      </w:r>
      <w:r w:rsidR="00A213D9">
        <w:rPr>
          <w:rFonts w:ascii="Times New Roman" w:hAnsi="Times New Roman" w:cs="Times New Roman"/>
          <w:sz w:val="24"/>
          <w:szCs w:val="24"/>
        </w:rPr>
        <w:t>86</w:t>
      </w:r>
      <w:r w:rsidR="00CE69B6">
        <w:rPr>
          <w:rFonts w:ascii="Times New Roman" w:hAnsi="Times New Roman" w:cs="Times New Roman"/>
          <w:sz w:val="24"/>
          <w:szCs w:val="24"/>
        </w:rPr>
        <w:t xml:space="preserve"> (Table 2)</w:t>
      </w:r>
      <w:r w:rsidRPr="001C1134">
        <w:rPr>
          <w:rFonts w:ascii="Times New Roman" w:hAnsi="Times New Roman" w:cs="Times New Roman"/>
          <w:sz w:val="24"/>
          <w:szCs w:val="24"/>
        </w:rPr>
        <w:t xml:space="preserve">. Fifty percent (50%) of these values </w:t>
      </w:r>
      <w:r>
        <w:rPr>
          <w:rFonts w:ascii="Times New Roman" w:hAnsi="Times New Roman" w:cs="Times New Roman"/>
          <w:sz w:val="24"/>
          <w:szCs w:val="24"/>
        </w:rPr>
        <w:t>are</w:t>
      </w:r>
      <w:r w:rsidRPr="001C1134">
        <w:rPr>
          <w:rFonts w:ascii="Times New Roman" w:hAnsi="Times New Roman" w:cs="Times New Roman"/>
          <w:sz w:val="24"/>
          <w:szCs w:val="24"/>
        </w:rPr>
        <w:t xml:space="preserve"> above 15, and thus are classed as type I kerogen. Fifteen percent (15%) each range between 10 </w:t>
      </w:r>
      <w:r>
        <w:rPr>
          <w:rFonts w:ascii="Times New Roman" w:hAnsi="Times New Roman" w:cs="Times New Roman"/>
          <w:sz w:val="24"/>
          <w:szCs w:val="24"/>
        </w:rPr>
        <w:t>and</w:t>
      </w:r>
      <w:r w:rsidRPr="001C1134">
        <w:rPr>
          <w:rFonts w:ascii="Times New Roman" w:hAnsi="Times New Roman" w:cs="Times New Roman"/>
          <w:sz w:val="24"/>
          <w:szCs w:val="24"/>
        </w:rPr>
        <w:t xml:space="preserve"> 15 and between 1 </w:t>
      </w:r>
      <w:r>
        <w:rPr>
          <w:rFonts w:ascii="Times New Roman" w:hAnsi="Times New Roman" w:cs="Times New Roman"/>
          <w:sz w:val="24"/>
          <w:szCs w:val="24"/>
        </w:rPr>
        <w:t>and</w:t>
      </w:r>
      <w:r w:rsidRPr="001C1134">
        <w:rPr>
          <w:rFonts w:ascii="Times New Roman" w:hAnsi="Times New Roman" w:cs="Times New Roman"/>
          <w:sz w:val="24"/>
          <w:szCs w:val="24"/>
        </w:rPr>
        <w:t xml:space="preserve"> 5</w:t>
      </w:r>
      <w:r>
        <w:rPr>
          <w:rFonts w:ascii="Times New Roman" w:hAnsi="Times New Roman" w:cs="Times New Roman"/>
          <w:sz w:val="24"/>
          <w:szCs w:val="24"/>
        </w:rPr>
        <w:t>, and</w:t>
      </w:r>
      <w:r w:rsidRPr="001C1134">
        <w:rPr>
          <w:rFonts w:ascii="Times New Roman" w:hAnsi="Times New Roman" w:cs="Times New Roman"/>
          <w:sz w:val="24"/>
          <w:szCs w:val="24"/>
        </w:rPr>
        <w:t xml:space="preserve">  are classed as types II and III kerogen, while those classed as types  II/III and IV make up 10% each</w:t>
      </w:r>
      <w:r w:rsidR="00CE69B6">
        <w:rPr>
          <w:rFonts w:ascii="Times New Roman" w:hAnsi="Times New Roman" w:cs="Times New Roman"/>
          <w:sz w:val="24"/>
          <w:szCs w:val="24"/>
        </w:rPr>
        <w:t xml:space="preserve"> (Fig. 3)</w:t>
      </w:r>
      <w:r w:rsidRPr="001C1134">
        <w:rPr>
          <w:rFonts w:ascii="Times New Roman" w:hAnsi="Times New Roman" w:cs="Times New Roman"/>
          <w:sz w:val="24"/>
          <w:szCs w:val="24"/>
        </w:rPr>
        <w:t xml:space="preserve">. These interpretations are consistent with standards of Peters (1986) and Peters and </w:t>
      </w:r>
      <w:proofErr w:type="spellStart"/>
      <w:r w:rsidRPr="001C1134">
        <w:rPr>
          <w:rFonts w:ascii="Times New Roman" w:hAnsi="Times New Roman" w:cs="Times New Roman"/>
          <w:sz w:val="24"/>
          <w:szCs w:val="24"/>
        </w:rPr>
        <w:t>Cassa</w:t>
      </w:r>
      <w:proofErr w:type="spellEnd"/>
      <w:r w:rsidRPr="001C1134">
        <w:rPr>
          <w:rFonts w:ascii="Times New Roman" w:hAnsi="Times New Roman" w:cs="Times New Roman"/>
          <w:sz w:val="24"/>
          <w:szCs w:val="24"/>
        </w:rPr>
        <w:t xml:space="preserve"> (1994). A summation of generic forms shows that 65% of the kerogen is oil prone, 10% is oil and gas prone, 15% gas prone, while 10% is composed of inert materials. A 20% and 5% up-scaling, 30% and 5% down-scaling is observed for the types I, II/III, and types II and III kerogen species with an introduction of a 10% inert class, when compared with the percentage distribution </w:t>
      </w:r>
      <w:r w:rsidRPr="001C1134">
        <w:rPr>
          <w:rFonts w:ascii="Times New Roman" w:hAnsi="Times New Roman" w:cs="Times New Roman"/>
          <w:sz w:val="24"/>
          <w:szCs w:val="24"/>
        </w:rPr>
        <w:lastRenderedPageBreak/>
        <w:t>derived from the HI evaluations. In general this interpretation is consistent to a large extent with those derived from the HI interpretations above, but with a total 10% down scaling of the mainly oil prone and an introduction of 10% inert kerogen species, while the oil and gas prone (type II/III) species remain</w:t>
      </w:r>
      <w:r w:rsidR="00494F60">
        <w:rPr>
          <w:rFonts w:ascii="Times New Roman" w:hAnsi="Times New Roman" w:cs="Times New Roman"/>
          <w:sz w:val="24"/>
          <w:szCs w:val="24"/>
        </w:rPr>
        <w:t>ed</w:t>
      </w:r>
      <w:r w:rsidRPr="001C1134">
        <w:rPr>
          <w:rFonts w:ascii="Times New Roman" w:hAnsi="Times New Roman" w:cs="Times New Roman"/>
          <w:sz w:val="24"/>
          <w:szCs w:val="24"/>
        </w:rPr>
        <w:t xml:space="preserve"> unchanged.</w:t>
      </w:r>
    </w:p>
    <w:p w:rsidR="00D76B02" w:rsidRDefault="00D76B02" w:rsidP="00D76B02">
      <w:pPr>
        <w:spacing w:line="240" w:lineRule="auto"/>
        <w:jc w:val="center"/>
        <w:rPr>
          <w:sz w:val="24"/>
          <w:szCs w:val="24"/>
        </w:rPr>
      </w:pPr>
      <w:r w:rsidRPr="00FD647C">
        <w:rPr>
          <w:noProof/>
        </w:rPr>
        <w:drawing>
          <wp:inline distT="0" distB="0" distL="0" distR="0">
            <wp:extent cx="2342651" cy="3855110"/>
            <wp:effectExtent l="0" t="0" r="499"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346077" cy="3860748"/>
                    </a:xfrm>
                    <a:prstGeom prst="rect">
                      <a:avLst/>
                    </a:prstGeom>
                    <a:noFill/>
                    <a:ln w="9525">
                      <a:noFill/>
                      <a:miter lim="800000"/>
                      <a:headEnd/>
                      <a:tailEnd/>
                    </a:ln>
                  </pic:spPr>
                </pic:pic>
              </a:graphicData>
            </a:graphic>
          </wp:inline>
        </w:drawing>
      </w:r>
    </w:p>
    <w:p w:rsidR="00D76B02" w:rsidRPr="00380320" w:rsidRDefault="00D76B02" w:rsidP="00D76B02">
      <w:pPr>
        <w:spacing w:line="240" w:lineRule="auto"/>
        <w:rPr>
          <w:rFonts w:ascii="Times New Roman" w:hAnsi="Times New Roman" w:cs="Times New Roman"/>
          <w:i/>
          <w:sz w:val="24"/>
          <w:szCs w:val="24"/>
        </w:rPr>
      </w:pPr>
      <w:r w:rsidRPr="00380320">
        <w:rPr>
          <w:rFonts w:ascii="Times New Roman" w:hAnsi="Times New Roman" w:cs="Times New Roman"/>
          <w:sz w:val="24"/>
          <w:szCs w:val="24"/>
        </w:rPr>
        <w:t xml:space="preserve">Fig. 6: Plot of </w:t>
      </w:r>
      <w:r>
        <w:rPr>
          <w:rFonts w:ascii="Times New Roman" w:hAnsi="Times New Roman" w:cs="Times New Roman"/>
          <w:sz w:val="24"/>
          <w:szCs w:val="24"/>
        </w:rPr>
        <w:t>H</w:t>
      </w:r>
      <w:r w:rsidRPr="00380320">
        <w:rPr>
          <w:rFonts w:ascii="Times New Roman" w:hAnsi="Times New Roman" w:cs="Times New Roman"/>
          <w:sz w:val="24"/>
          <w:szCs w:val="24"/>
        </w:rPr>
        <w:t xml:space="preserve">ydrogen </w:t>
      </w:r>
      <w:r>
        <w:rPr>
          <w:rFonts w:ascii="Times New Roman" w:hAnsi="Times New Roman" w:cs="Times New Roman"/>
          <w:sz w:val="24"/>
          <w:szCs w:val="24"/>
        </w:rPr>
        <w:t>I</w:t>
      </w:r>
      <w:r w:rsidRPr="00380320">
        <w:rPr>
          <w:rFonts w:ascii="Times New Roman" w:hAnsi="Times New Roman" w:cs="Times New Roman"/>
          <w:sz w:val="24"/>
          <w:szCs w:val="24"/>
        </w:rPr>
        <w:t xml:space="preserve">ndex (HI) </w:t>
      </w:r>
      <w:r>
        <w:rPr>
          <w:rFonts w:ascii="Times New Roman" w:hAnsi="Times New Roman" w:cs="Times New Roman"/>
          <w:sz w:val="24"/>
          <w:szCs w:val="24"/>
        </w:rPr>
        <w:t>V</w:t>
      </w:r>
      <w:r w:rsidRPr="00380320">
        <w:rPr>
          <w:rFonts w:ascii="Times New Roman" w:hAnsi="Times New Roman" w:cs="Times New Roman"/>
          <w:sz w:val="24"/>
          <w:szCs w:val="24"/>
        </w:rPr>
        <w:t xml:space="preserve">ersus </w:t>
      </w:r>
      <w:proofErr w:type="spellStart"/>
      <w:r w:rsidRPr="00380320">
        <w:rPr>
          <w:rFonts w:ascii="Times New Roman" w:hAnsi="Times New Roman" w:cs="Times New Roman"/>
          <w:sz w:val="24"/>
          <w:szCs w:val="24"/>
        </w:rPr>
        <w:t>Tmax</w:t>
      </w:r>
      <w:proofErr w:type="spellEnd"/>
      <w:r w:rsidRPr="00380320">
        <w:rPr>
          <w:rFonts w:ascii="Times New Roman" w:hAnsi="Times New Roman" w:cs="Times New Roman"/>
          <w:sz w:val="24"/>
          <w:szCs w:val="24"/>
        </w:rPr>
        <w:t xml:space="preserve"> for </w:t>
      </w:r>
      <w:r>
        <w:rPr>
          <w:rFonts w:ascii="Times New Roman" w:hAnsi="Times New Roman" w:cs="Times New Roman"/>
          <w:sz w:val="24"/>
          <w:szCs w:val="24"/>
        </w:rPr>
        <w:t>W</w:t>
      </w:r>
      <w:r w:rsidRPr="00380320">
        <w:rPr>
          <w:rFonts w:ascii="Times New Roman" w:hAnsi="Times New Roman" w:cs="Times New Roman"/>
          <w:sz w:val="24"/>
          <w:szCs w:val="24"/>
        </w:rPr>
        <w:t xml:space="preserve">ell TN-1, </w:t>
      </w:r>
      <w:r>
        <w:rPr>
          <w:rFonts w:ascii="Times New Roman" w:hAnsi="Times New Roman" w:cs="Times New Roman"/>
          <w:sz w:val="24"/>
          <w:szCs w:val="24"/>
        </w:rPr>
        <w:t>S</w:t>
      </w:r>
      <w:r w:rsidRPr="00380320">
        <w:rPr>
          <w:rFonts w:ascii="Times New Roman" w:hAnsi="Times New Roman" w:cs="Times New Roman"/>
          <w:sz w:val="24"/>
          <w:szCs w:val="24"/>
        </w:rPr>
        <w:t xml:space="preserve">howing the </w:t>
      </w:r>
      <w:r>
        <w:rPr>
          <w:rFonts w:ascii="Times New Roman" w:hAnsi="Times New Roman" w:cs="Times New Roman"/>
          <w:sz w:val="24"/>
          <w:szCs w:val="24"/>
        </w:rPr>
        <w:t>K</w:t>
      </w:r>
      <w:r w:rsidRPr="00380320">
        <w:rPr>
          <w:rFonts w:ascii="Times New Roman" w:hAnsi="Times New Roman" w:cs="Times New Roman"/>
          <w:sz w:val="24"/>
          <w:szCs w:val="24"/>
        </w:rPr>
        <w:t xml:space="preserve">erogen </w:t>
      </w:r>
      <w:r>
        <w:rPr>
          <w:rFonts w:ascii="Times New Roman" w:hAnsi="Times New Roman" w:cs="Times New Roman"/>
          <w:sz w:val="24"/>
          <w:szCs w:val="24"/>
        </w:rPr>
        <w:t>T</w:t>
      </w:r>
      <w:r w:rsidRPr="00380320">
        <w:rPr>
          <w:rFonts w:ascii="Times New Roman" w:hAnsi="Times New Roman" w:cs="Times New Roman"/>
          <w:sz w:val="24"/>
          <w:szCs w:val="24"/>
        </w:rPr>
        <w:t xml:space="preserve">ypes and their </w:t>
      </w:r>
      <w:r>
        <w:rPr>
          <w:rFonts w:ascii="Times New Roman" w:hAnsi="Times New Roman" w:cs="Times New Roman"/>
          <w:sz w:val="24"/>
          <w:szCs w:val="24"/>
        </w:rPr>
        <w:t>R</w:t>
      </w:r>
      <w:r w:rsidRPr="00380320">
        <w:rPr>
          <w:rFonts w:ascii="Times New Roman" w:hAnsi="Times New Roman" w:cs="Times New Roman"/>
          <w:sz w:val="24"/>
          <w:szCs w:val="24"/>
        </w:rPr>
        <w:t xml:space="preserve">espective </w:t>
      </w:r>
      <w:r>
        <w:rPr>
          <w:rFonts w:ascii="Times New Roman" w:hAnsi="Times New Roman" w:cs="Times New Roman"/>
          <w:sz w:val="24"/>
          <w:szCs w:val="24"/>
        </w:rPr>
        <w:t>H</w:t>
      </w:r>
      <w:r w:rsidRPr="00380320">
        <w:rPr>
          <w:rFonts w:ascii="Times New Roman" w:hAnsi="Times New Roman" w:cs="Times New Roman"/>
          <w:sz w:val="24"/>
          <w:szCs w:val="24"/>
        </w:rPr>
        <w:t xml:space="preserve">ydrocarbon </w:t>
      </w:r>
      <w:r>
        <w:rPr>
          <w:rFonts w:ascii="Times New Roman" w:hAnsi="Times New Roman" w:cs="Times New Roman"/>
          <w:sz w:val="24"/>
          <w:szCs w:val="24"/>
        </w:rPr>
        <w:t>G</w:t>
      </w:r>
      <w:r w:rsidRPr="00380320">
        <w:rPr>
          <w:rFonts w:ascii="Times New Roman" w:hAnsi="Times New Roman" w:cs="Times New Roman"/>
          <w:sz w:val="24"/>
          <w:szCs w:val="24"/>
        </w:rPr>
        <w:t xml:space="preserve">enerative </w:t>
      </w:r>
      <w:r>
        <w:rPr>
          <w:rFonts w:ascii="Times New Roman" w:hAnsi="Times New Roman" w:cs="Times New Roman"/>
          <w:sz w:val="24"/>
          <w:szCs w:val="24"/>
        </w:rPr>
        <w:t>P</w:t>
      </w:r>
      <w:r w:rsidRPr="00380320">
        <w:rPr>
          <w:rFonts w:ascii="Times New Roman" w:hAnsi="Times New Roman" w:cs="Times New Roman"/>
          <w:sz w:val="24"/>
          <w:szCs w:val="24"/>
        </w:rPr>
        <w:t>otentials</w:t>
      </w:r>
      <w:r w:rsidRPr="0074084B">
        <w:rPr>
          <w:rFonts w:ascii="Times New Roman" w:hAnsi="Times New Roman" w:cs="Times New Roman"/>
          <w:b/>
          <w:i/>
          <w:sz w:val="24"/>
          <w:szCs w:val="24"/>
        </w:rPr>
        <w:t xml:space="preserve"> </w:t>
      </w:r>
      <w:r w:rsidRPr="00FD647C">
        <w:rPr>
          <w:rFonts w:ascii="Times New Roman" w:hAnsi="Times New Roman" w:cs="Times New Roman"/>
          <w:sz w:val="24"/>
          <w:szCs w:val="24"/>
        </w:rPr>
        <w:t xml:space="preserve">(Modified after </w:t>
      </w:r>
      <w:proofErr w:type="spellStart"/>
      <w:r w:rsidRPr="00FD647C">
        <w:rPr>
          <w:rFonts w:ascii="Times New Roman" w:hAnsi="Times New Roman" w:cs="Times New Roman"/>
          <w:sz w:val="24"/>
          <w:szCs w:val="24"/>
        </w:rPr>
        <w:t>Mukhopadhyay</w:t>
      </w:r>
      <w:proofErr w:type="spellEnd"/>
      <w:r w:rsidRPr="00FD647C">
        <w:rPr>
          <w:rFonts w:ascii="Times New Roman" w:hAnsi="Times New Roman" w:cs="Times New Roman"/>
          <w:sz w:val="24"/>
          <w:szCs w:val="24"/>
        </w:rPr>
        <w:t xml:space="preserve"> et al. 1995)</w:t>
      </w:r>
      <w:r w:rsidRPr="00380320">
        <w:rPr>
          <w:rFonts w:ascii="Times New Roman" w:hAnsi="Times New Roman" w:cs="Times New Roman"/>
          <w:i/>
          <w:sz w:val="24"/>
          <w:szCs w:val="24"/>
        </w:rPr>
        <w:t>.</w:t>
      </w:r>
    </w:p>
    <w:p w:rsidR="008B0B3E" w:rsidRDefault="008B0B3E" w:rsidP="00FB7BF8">
      <w:pPr>
        <w:spacing w:line="480" w:lineRule="auto"/>
        <w:jc w:val="both"/>
        <w:rPr>
          <w:rFonts w:ascii="Times New Roman" w:hAnsi="Times New Roman" w:cs="Times New Roman"/>
          <w:sz w:val="24"/>
          <w:szCs w:val="24"/>
        </w:rPr>
      </w:pPr>
      <w:r>
        <w:rPr>
          <w:rFonts w:ascii="Times New Roman" w:hAnsi="Times New Roman" w:cs="Times New Roman"/>
          <w:sz w:val="24"/>
          <w:szCs w:val="24"/>
        </w:rPr>
        <w:t>Source richness plots of HI versus TOC (fig. 7) indicate that over 50% of the samples plot within the oil-prone fields, about 40% plot in the fair oil field, while less that 10% of the samples plots within the gas source rock field.</w:t>
      </w:r>
    </w:p>
    <w:p w:rsidR="00D76B02" w:rsidRDefault="00D76B02" w:rsidP="00D76B02">
      <w:pPr>
        <w:jc w:val="center"/>
        <w:rPr>
          <w:rFonts w:ascii="Times New Roman" w:hAnsi="Times New Roman" w:cs="Times New Roman"/>
          <w:b/>
          <w:sz w:val="24"/>
          <w:szCs w:val="24"/>
        </w:rPr>
      </w:pPr>
      <w:r w:rsidRPr="007E1004">
        <w:rPr>
          <w:noProof/>
        </w:rPr>
        <w:lastRenderedPageBreak/>
        <w:drawing>
          <wp:inline distT="0" distB="0" distL="0" distR="0">
            <wp:extent cx="4360760" cy="2711537"/>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365450" cy="2714453"/>
                    </a:xfrm>
                    <a:prstGeom prst="rect">
                      <a:avLst/>
                    </a:prstGeom>
                    <a:noFill/>
                    <a:ln w="9525">
                      <a:noFill/>
                      <a:miter lim="800000"/>
                      <a:headEnd/>
                      <a:tailEnd/>
                    </a:ln>
                  </pic:spPr>
                </pic:pic>
              </a:graphicData>
            </a:graphic>
          </wp:inline>
        </w:drawing>
      </w:r>
    </w:p>
    <w:p w:rsidR="00D76B02" w:rsidRPr="008B0B3E" w:rsidRDefault="00D76B02" w:rsidP="00D76B02">
      <w:pPr>
        <w:spacing w:line="480" w:lineRule="auto"/>
        <w:jc w:val="both"/>
        <w:rPr>
          <w:rFonts w:ascii="Times New Roman" w:hAnsi="Times New Roman" w:cs="Times New Roman"/>
          <w:sz w:val="24"/>
          <w:szCs w:val="24"/>
        </w:rPr>
      </w:pPr>
      <w:r w:rsidRPr="00380320">
        <w:rPr>
          <w:rFonts w:ascii="Times New Roman" w:hAnsi="Times New Roman" w:cs="Times New Roman"/>
          <w:sz w:val="24"/>
          <w:szCs w:val="24"/>
        </w:rPr>
        <w:t xml:space="preserve">Fig. 7: Source Richness </w:t>
      </w:r>
      <w:r>
        <w:rPr>
          <w:rFonts w:ascii="Times New Roman" w:hAnsi="Times New Roman" w:cs="Times New Roman"/>
          <w:sz w:val="24"/>
          <w:szCs w:val="24"/>
        </w:rPr>
        <w:t>P</w:t>
      </w:r>
      <w:r w:rsidRPr="00380320">
        <w:rPr>
          <w:rFonts w:ascii="Times New Roman" w:hAnsi="Times New Roman" w:cs="Times New Roman"/>
          <w:sz w:val="24"/>
          <w:szCs w:val="24"/>
        </w:rPr>
        <w:t xml:space="preserve">lots for </w:t>
      </w:r>
      <w:r>
        <w:rPr>
          <w:rFonts w:ascii="Times New Roman" w:hAnsi="Times New Roman" w:cs="Times New Roman"/>
          <w:sz w:val="24"/>
          <w:szCs w:val="24"/>
        </w:rPr>
        <w:t>S</w:t>
      </w:r>
      <w:r w:rsidRPr="00380320">
        <w:rPr>
          <w:rFonts w:ascii="Times New Roman" w:hAnsi="Times New Roman" w:cs="Times New Roman"/>
          <w:sz w:val="24"/>
          <w:szCs w:val="24"/>
        </w:rPr>
        <w:t xml:space="preserve">ediments of </w:t>
      </w:r>
      <w:r>
        <w:rPr>
          <w:rFonts w:ascii="Times New Roman" w:hAnsi="Times New Roman" w:cs="Times New Roman"/>
          <w:sz w:val="24"/>
          <w:szCs w:val="24"/>
        </w:rPr>
        <w:t>Well TN-1, W</w:t>
      </w:r>
      <w:r w:rsidRPr="00380320">
        <w:rPr>
          <w:rFonts w:ascii="Times New Roman" w:hAnsi="Times New Roman" w:cs="Times New Roman"/>
          <w:sz w:val="24"/>
          <w:szCs w:val="24"/>
        </w:rPr>
        <w:t xml:space="preserve">estern Niger Basin </w:t>
      </w:r>
      <w:r w:rsidRPr="00FD647C">
        <w:rPr>
          <w:rFonts w:ascii="Times New Roman" w:hAnsi="Times New Roman" w:cs="Times New Roman"/>
          <w:sz w:val="24"/>
          <w:szCs w:val="24"/>
        </w:rPr>
        <w:t>(Adapted from Jackson et al. 19</w:t>
      </w:r>
      <w:r w:rsidR="0063344C">
        <w:rPr>
          <w:rFonts w:ascii="Times New Roman" w:hAnsi="Times New Roman" w:cs="Times New Roman"/>
          <w:sz w:val="24"/>
          <w:szCs w:val="24"/>
        </w:rPr>
        <w:t>85)</w:t>
      </w:r>
    </w:p>
    <w:p w:rsidR="00D24C24" w:rsidRPr="00AD3F19" w:rsidRDefault="00D24C24" w:rsidP="00FB7BF8">
      <w:pPr>
        <w:rPr>
          <w:rFonts w:ascii="Times New Roman" w:hAnsi="Times New Roman" w:cs="Times New Roman"/>
          <w:b/>
          <w:sz w:val="28"/>
          <w:szCs w:val="28"/>
        </w:rPr>
      </w:pPr>
      <w:r w:rsidRPr="00AD3F19">
        <w:rPr>
          <w:rFonts w:ascii="Times New Roman" w:hAnsi="Times New Roman" w:cs="Times New Roman"/>
          <w:b/>
          <w:sz w:val="28"/>
          <w:szCs w:val="28"/>
        </w:rPr>
        <w:t>Thermal maturity (</w:t>
      </w:r>
      <w:proofErr w:type="spellStart"/>
      <w:r w:rsidRPr="00AD3F19">
        <w:rPr>
          <w:rFonts w:ascii="Times New Roman" w:hAnsi="Times New Roman" w:cs="Times New Roman"/>
          <w:b/>
          <w:sz w:val="28"/>
          <w:szCs w:val="28"/>
        </w:rPr>
        <w:t>T</w:t>
      </w:r>
      <w:r w:rsidRPr="00F30DC1">
        <w:rPr>
          <w:rFonts w:ascii="Times New Roman" w:hAnsi="Times New Roman" w:cs="Times New Roman"/>
          <w:b/>
          <w:sz w:val="28"/>
          <w:szCs w:val="28"/>
          <w:vertAlign w:val="subscript"/>
        </w:rPr>
        <w:t>max</w:t>
      </w:r>
      <w:proofErr w:type="spellEnd"/>
      <w:r w:rsidRPr="00AD3F19">
        <w:rPr>
          <w:rFonts w:ascii="Times New Roman" w:hAnsi="Times New Roman" w:cs="Times New Roman"/>
          <w:b/>
          <w:sz w:val="28"/>
          <w:szCs w:val="28"/>
        </w:rPr>
        <w:t>)</w:t>
      </w:r>
    </w:p>
    <w:p w:rsidR="00D24C24" w:rsidRPr="001C1134" w:rsidRDefault="00D24C24"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 xml:space="preserve">Measured thermal maturity provides an indication </w:t>
      </w:r>
      <w:r w:rsidR="006A09A6">
        <w:rPr>
          <w:rFonts w:ascii="Times New Roman" w:hAnsi="Times New Roman" w:cs="Times New Roman"/>
          <w:sz w:val="24"/>
          <w:szCs w:val="24"/>
        </w:rPr>
        <w:t>o</w:t>
      </w:r>
      <w:r w:rsidRPr="001C1134">
        <w:rPr>
          <w:rFonts w:ascii="Times New Roman" w:hAnsi="Times New Roman" w:cs="Times New Roman"/>
          <w:sz w:val="24"/>
          <w:szCs w:val="24"/>
        </w:rPr>
        <w:t>f source rock maturity. This factor is influenced by source rock characteristics such as compositional organic matter type and the presence of excess free hydrocarbon coupled with such factors like mineral matter content, depth of burial and age of sediments (</w:t>
      </w:r>
      <w:proofErr w:type="spellStart"/>
      <w:r w:rsidRPr="001C1134">
        <w:rPr>
          <w:rFonts w:ascii="Times New Roman" w:hAnsi="Times New Roman" w:cs="Times New Roman"/>
          <w:sz w:val="24"/>
          <w:szCs w:val="24"/>
        </w:rPr>
        <w:t>Tissot</w:t>
      </w:r>
      <w:proofErr w:type="spellEnd"/>
      <w:r w:rsidRPr="001C1134">
        <w:rPr>
          <w:rFonts w:ascii="Times New Roman" w:hAnsi="Times New Roman" w:cs="Times New Roman"/>
          <w:sz w:val="24"/>
          <w:szCs w:val="24"/>
        </w:rPr>
        <w:t xml:space="preserve"> and </w:t>
      </w:r>
      <w:proofErr w:type="spellStart"/>
      <w:r w:rsidRPr="001C1134">
        <w:rPr>
          <w:rFonts w:ascii="Times New Roman" w:hAnsi="Times New Roman" w:cs="Times New Roman"/>
          <w:sz w:val="24"/>
          <w:szCs w:val="24"/>
        </w:rPr>
        <w:t>Welte</w:t>
      </w:r>
      <w:proofErr w:type="spellEnd"/>
      <w:r w:rsidRPr="001C1134">
        <w:rPr>
          <w:rFonts w:ascii="Times New Roman" w:hAnsi="Times New Roman" w:cs="Times New Roman"/>
          <w:sz w:val="24"/>
          <w:szCs w:val="24"/>
        </w:rPr>
        <w:t>, 1984).</w:t>
      </w:r>
    </w:p>
    <w:p w:rsidR="00D24C24" w:rsidRDefault="00D24C24"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The evolutionary thermal matu</w:t>
      </w:r>
      <w:r>
        <w:rPr>
          <w:rFonts w:ascii="Times New Roman" w:hAnsi="Times New Roman" w:cs="Times New Roman"/>
          <w:sz w:val="24"/>
          <w:szCs w:val="24"/>
        </w:rPr>
        <w:t xml:space="preserve">rity of the sediments from the </w:t>
      </w:r>
      <w:r w:rsidRPr="001C1134">
        <w:rPr>
          <w:rFonts w:ascii="Times New Roman" w:hAnsi="Times New Roman" w:cs="Times New Roman"/>
          <w:sz w:val="24"/>
          <w:szCs w:val="24"/>
        </w:rPr>
        <w:t xml:space="preserve">well was deduced from the </w:t>
      </w:r>
      <w:proofErr w:type="spellStart"/>
      <w:r w:rsidRPr="001C1134">
        <w:rPr>
          <w:rFonts w:ascii="Times New Roman" w:hAnsi="Times New Roman" w:cs="Times New Roman"/>
          <w:sz w:val="24"/>
          <w:szCs w:val="24"/>
        </w:rPr>
        <w:t>T</w:t>
      </w:r>
      <w:r w:rsidRPr="00F30DC1">
        <w:rPr>
          <w:rFonts w:ascii="Times New Roman" w:hAnsi="Times New Roman" w:cs="Times New Roman"/>
          <w:sz w:val="24"/>
          <w:szCs w:val="24"/>
          <w:vertAlign w:val="subscript"/>
        </w:rPr>
        <w:t>max</w:t>
      </w:r>
      <w:proofErr w:type="spellEnd"/>
      <w:r w:rsidRPr="00F30DC1">
        <w:rPr>
          <w:rFonts w:ascii="Times New Roman" w:hAnsi="Times New Roman" w:cs="Times New Roman"/>
          <w:sz w:val="24"/>
          <w:szCs w:val="24"/>
          <w:vertAlign w:val="subscript"/>
        </w:rPr>
        <w:t xml:space="preserve"> </w:t>
      </w:r>
      <w:r w:rsidRPr="001C1134">
        <w:rPr>
          <w:rFonts w:ascii="Times New Roman" w:hAnsi="Times New Roman" w:cs="Times New Roman"/>
          <w:sz w:val="24"/>
          <w:szCs w:val="24"/>
        </w:rPr>
        <w:t xml:space="preserve">(°C), production index (PI) </w:t>
      </w:r>
      <w:r w:rsidR="00D27D1E">
        <w:rPr>
          <w:rFonts w:ascii="Times New Roman" w:hAnsi="Times New Roman" w:cs="Times New Roman"/>
          <w:sz w:val="24"/>
          <w:szCs w:val="24"/>
        </w:rPr>
        <w:t xml:space="preserve">and </w:t>
      </w:r>
      <w:r w:rsidR="006A09A6">
        <w:rPr>
          <w:rFonts w:ascii="Times New Roman" w:hAnsi="Times New Roman" w:cs="Times New Roman"/>
          <w:sz w:val="24"/>
          <w:szCs w:val="24"/>
        </w:rPr>
        <w:t>calculated v</w:t>
      </w:r>
      <w:r w:rsidRPr="001C1134">
        <w:rPr>
          <w:rFonts w:ascii="Times New Roman" w:hAnsi="Times New Roman" w:cs="Times New Roman"/>
          <w:sz w:val="24"/>
          <w:szCs w:val="24"/>
        </w:rPr>
        <w:t>itrinite reflectance (</w:t>
      </w:r>
      <w:r w:rsidR="00F30DC1">
        <w:rPr>
          <w:rFonts w:ascii="Times New Roman" w:hAnsi="Times New Roman" w:cs="Times New Roman"/>
          <w:sz w:val="24"/>
          <w:szCs w:val="24"/>
        </w:rPr>
        <w:t>%</w:t>
      </w:r>
      <w:proofErr w:type="spellStart"/>
      <w:proofErr w:type="gramStart"/>
      <w:r w:rsidRPr="001C1134">
        <w:rPr>
          <w:rFonts w:ascii="Times New Roman" w:hAnsi="Times New Roman" w:cs="Times New Roman"/>
          <w:i/>
          <w:sz w:val="24"/>
          <w:szCs w:val="24"/>
        </w:rPr>
        <w:t>R</w:t>
      </w:r>
      <w:r w:rsidRPr="001C1134">
        <w:rPr>
          <w:rFonts w:ascii="Times New Roman" w:hAnsi="Times New Roman" w:cs="Times New Roman"/>
          <w:i/>
          <w:sz w:val="24"/>
          <w:szCs w:val="24"/>
          <w:vertAlign w:val="subscript"/>
        </w:rPr>
        <w:t>c</w:t>
      </w:r>
      <w:proofErr w:type="spellEnd"/>
      <w:proofErr w:type="gramEnd"/>
      <w:r w:rsidRPr="001C1134">
        <w:rPr>
          <w:rFonts w:ascii="Times New Roman" w:hAnsi="Times New Roman" w:cs="Times New Roman"/>
          <w:sz w:val="24"/>
          <w:szCs w:val="24"/>
        </w:rPr>
        <w:t xml:space="preserve">). The </w:t>
      </w:r>
      <w:proofErr w:type="spellStart"/>
      <w:r w:rsidRPr="001C1134">
        <w:rPr>
          <w:rFonts w:ascii="Times New Roman" w:hAnsi="Times New Roman" w:cs="Times New Roman"/>
          <w:sz w:val="24"/>
          <w:szCs w:val="24"/>
        </w:rPr>
        <w:t>T</w:t>
      </w:r>
      <w:r w:rsidRPr="00F30DC1">
        <w:rPr>
          <w:rFonts w:ascii="Times New Roman" w:hAnsi="Times New Roman" w:cs="Times New Roman"/>
          <w:sz w:val="24"/>
          <w:szCs w:val="24"/>
          <w:vertAlign w:val="subscript"/>
        </w:rPr>
        <w:t>max</w:t>
      </w:r>
      <w:proofErr w:type="spellEnd"/>
      <w:r w:rsidRPr="001C1134">
        <w:rPr>
          <w:rFonts w:ascii="Times New Roman" w:hAnsi="Times New Roman" w:cs="Times New Roman"/>
          <w:sz w:val="24"/>
          <w:szCs w:val="24"/>
        </w:rPr>
        <w:t xml:space="preserve"> values for the </w:t>
      </w:r>
      <w:r>
        <w:rPr>
          <w:rFonts w:ascii="Times New Roman" w:hAnsi="Times New Roman" w:cs="Times New Roman"/>
          <w:sz w:val="24"/>
          <w:szCs w:val="24"/>
        </w:rPr>
        <w:t xml:space="preserve">well </w:t>
      </w:r>
      <w:r w:rsidR="006A09A6">
        <w:rPr>
          <w:rFonts w:ascii="Times New Roman" w:hAnsi="Times New Roman" w:cs="Times New Roman"/>
          <w:sz w:val="24"/>
          <w:szCs w:val="24"/>
        </w:rPr>
        <w:t>(Table</w:t>
      </w:r>
      <w:r w:rsidRPr="001C1134">
        <w:rPr>
          <w:rFonts w:ascii="Times New Roman" w:hAnsi="Times New Roman" w:cs="Times New Roman"/>
          <w:sz w:val="24"/>
          <w:szCs w:val="24"/>
        </w:rPr>
        <w:t xml:space="preserve"> </w:t>
      </w:r>
      <w:r w:rsidR="006A09A6">
        <w:rPr>
          <w:rFonts w:ascii="Times New Roman" w:hAnsi="Times New Roman" w:cs="Times New Roman"/>
          <w:sz w:val="24"/>
          <w:szCs w:val="24"/>
        </w:rPr>
        <w:t>2a</w:t>
      </w:r>
      <w:r w:rsidRPr="001C1134">
        <w:rPr>
          <w:rFonts w:ascii="Times New Roman" w:hAnsi="Times New Roman" w:cs="Times New Roman"/>
          <w:sz w:val="24"/>
          <w:szCs w:val="24"/>
        </w:rPr>
        <w:t xml:space="preserve">) range from 416 </w:t>
      </w:r>
      <w:r>
        <w:rPr>
          <w:rFonts w:ascii="Times New Roman" w:hAnsi="Times New Roman" w:cs="Times New Roman"/>
          <w:sz w:val="24"/>
          <w:szCs w:val="24"/>
        </w:rPr>
        <w:t>to 431</w:t>
      </w:r>
      <w:r w:rsidR="00F30DC1">
        <w:rPr>
          <w:rFonts w:ascii="Times New Roman" w:hAnsi="Times New Roman" w:cs="Times New Roman"/>
          <w:sz w:val="24"/>
          <w:szCs w:val="24"/>
        </w:rPr>
        <w:t>°C</w:t>
      </w:r>
      <w:r>
        <w:rPr>
          <w:rFonts w:ascii="Times New Roman" w:hAnsi="Times New Roman" w:cs="Times New Roman"/>
          <w:sz w:val="24"/>
          <w:szCs w:val="24"/>
        </w:rPr>
        <w:t xml:space="preserve"> with an average of 428</w:t>
      </w:r>
      <w:r w:rsidR="00F30DC1">
        <w:rPr>
          <w:rFonts w:ascii="Times New Roman" w:hAnsi="Times New Roman" w:cs="Times New Roman"/>
          <w:sz w:val="24"/>
          <w:szCs w:val="24"/>
        </w:rPr>
        <w:t>°C</w:t>
      </w:r>
      <w:r w:rsidRPr="001C1134">
        <w:rPr>
          <w:rFonts w:ascii="Times New Roman" w:hAnsi="Times New Roman" w:cs="Times New Roman"/>
          <w:sz w:val="24"/>
          <w:szCs w:val="24"/>
        </w:rPr>
        <w:t xml:space="preserve">. These indicate that the </w:t>
      </w:r>
      <w:proofErr w:type="spellStart"/>
      <w:r w:rsidRPr="001C1134">
        <w:rPr>
          <w:rFonts w:ascii="Times New Roman" w:hAnsi="Times New Roman" w:cs="Times New Roman"/>
          <w:sz w:val="24"/>
          <w:szCs w:val="24"/>
        </w:rPr>
        <w:t>shales</w:t>
      </w:r>
      <w:proofErr w:type="spellEnd"/>
      <w:r w:rsidRPr="001C1134">
        <w:rPr>
          <w:rFonts w:ascii="Times New Roman" w:hAnsi="Times New Roman" w:cs="Times New Roman"/>
          <w:sz w:val="24"/>
          <w:szCs w:val="24"/>
        </w:rPr>
        <w:t xml:space="preserve"> range from immature to transitionally early mature, </w:t>
      </w:r>
      <w:r w:rsidR="007A2918">
        <w:rPr>
          <w:rFonts w:ascii="Times New Roman" w:hAnsi="Times New Roman" w:cs="Times New Roman"/>
          <w:sz w:val="24"/>
          <w:szCs w:val="24"/>
        </w:rPr>
        <w:t>but on the average are immature</w:t>
      </w:r>
      <w:r w:rsidRPr="001C1134">
        <w:rPr>
          <w:rFonts w:ascii="Times New Roman" w:hAnsi="Times New Roman" w:cs="Times New Roman"/>
          <w:sz w:val="24"/>
          <w:szCs w:val="24"/>
        </w:rPr>
        <w:t xml:space="preserve"> in line with interpretations given by Dow (197</w:t>
      </w:r>
      <w:r w:rsidR="00490042">
        <w:rPr>
          <w:rFonts w:ascii="Times New Roman" w:hAnsi="Times New Roman" w:cs="Times New Roman"/>
          <w:sz w:val="24"/>
          <w:szCs w:val="24"/>
        </w:rPr>
        <w:t>7), Peters (1986) and Miles (1989)</w:t>
      </w:r>
      <w:r w:rsidRPr="001C1134">
        <w:rPr>
          <w:rFonts w:ascii="Times New Roman" w:hAnsi="Times New Roman" w:cs="Times New Roman"/>
          <w:sz w:val="24"/>
          <w:szCs w:val="24"/>
        </w:rPr>
        <w:t xml:space="preserve">. A cross plot of HI versus </w:t>
      </w:r>
      <w:proofErr w:type="spellStart"/>
      <w:r w:rsidRPr="001C1134">
        <w:rPr>
          <w:rFonts w:ascii="Times New Roman" w:hAnsi="Times New Roman" w:cs="Times New Roman"/>
          <w:sz w:val="24"/>
          <w:szCs w:val="24"/>
        </w:rPr>
        <w:t>T</w:t>
      </w:r>
      <w:r w:rsidRPr="00F30DC1">
        <w:rPr>
          <w:rFonts w:ascii="Times New Roman" w:hAnsi="Times New Roman" w:cs="Times New Roman"/>
          <w:sz w:val="24"/>
          <w:szCs w:val="24"/>
          <w:vertAlign w:val="subscript"/>
        </w:rPr>
        <w:t>max</w:t>
      </w:r>
      <w:proofErr w:type="spellEnd"/>
      <w:r w:rsidRPr="006A09A6">
        <w:rPr>
          <w:rFonts w:ascii="Times New Roman" w:hAnsi="Times New Roman" w:cs="Times New Roman"/>
          <w:i/>
          <w:sz w:val="24"/>
          <w:szCs w:val="24"/>
        </w:rPr>
        <w:t xml:space="preserve"> </w:t>
      </w:r>
      <w:r w:rsidRPr="001C1134">
        <w:rPr>
          <w:rFonts w:ascii="Times New Roman" w:hAnsi="Times New Roman" w:cs="Times New Roman"/>
          <w:sz w:val="24"/>
          <w:szCs w:val="24"/>
        </w:rPr>
        <w:t>(</w:t>
      </w:r>
      <w:proofErr w:type="spellStart"/>
      <w:r w:rsidRPr="001C1134">
        <w:rPr>
          <w:rFonts w:ascii="Times New Roman" w:hAnsi="Times New Roman" w:cs="Times New Roman"/>
          <w:sz w:val="24"/>
          <w:szCs w:val="24"/>
        </w:rPr>
        <w:t>Mukhopadhyay</w:t>
      </w:r>
      <w:proofErr w:type="spellEnd"/>
      <w:r w:rsidRPr="001C1134">
        <w:rPr>
          <w:rFonts w:ascii="Times New Roman" w:hAnsi="Times New Roman" w:cs="Times New Roman"/>
          <w:sz w:val="24"/>
          <w:szCs w:val="24"/>
        </w:rPr>
        <w:t xml:space="preserve"> </w:t>
      </w:r>
      <w:r w:rsidRPr="00F30DC1">
        <w:rPr>
          <w:rFonts w:ascii="Times New Roman" w:hAnsi="Times New Roman" w:cs="Times New Roman"/>
          <w:sz w:val="24"/>
          <w:szCs w:val="24"/>
        </w:rPr>
        <w:t>et al</w:t>
      </w:r>
      <w:r>
        <w:rPr>
          <w:rFonts w:ascii="Times New Roman" w:hAnsi="Times New Roman" w:cs="Times New Roman"/>
          <w:sz w:val="24"/>
          <w:szCs w:val="24"/>
        </w:rPr>
        <w:t>.</w:t>
      </w:r>
      <w:r w:rsidRPr="001C1134">
        <w:rPr>
          <w:rFonts w:ascii="Times New Roman" w:hAnsi="Times New Roman" w:cs="Times New Roman"/>
          <w:sz w:val="24"/>
          <w:szCs w:val="24"/>
        </w:rPr>
        <w:t xml:space="preserve"> 1995) (Fig.</w:t>
      </w:r>
      <w:r w:rsidR="006A09A6">
        <w:rPr>
          <w:rFonts w:ascii="Times New Roman" w:hAnsi="Times New Roman" w:cs="Times New Roman"/>
          <w:sz w:val="24"/>
          <w:szCs w:val="24"/>
        </w:rPr>
        <w:t xml:space="preserve"> 6</w:t>
      </w:r>
      <w:r w:rsidRPr="001C1134">
        <w:rPr>
          <w:rFonts w:ascii="Times New Roman" w:hAnsi="Times New Roman" w:cs="Times New Roman"/>
          <w:sz w:val="24"/>
          <w:szCs w:val="24"/>
        </w:rPr>
        <w:t xml:space="preserve">) further highlighted the state of maturity of the sediments. Applying the </w:t>
      </w:r>
      <w:proofErr w:type="spellStart"/>
      <w:r w:rsidRPr="001C1134">
        <w:rPr>
          <w:rFonts w:ascii="Times New Roman" w:hAnsi="Times New Roman" w:cs="Times New Roman"/>
          <w:sz w:val="24"/>
          <w:szCs w:val="24"/>
        </w:rPr>
        <w:t>Mukhopadhyay</w:t>
      </w:r>
      <w:proofErr w:type="spellEnd"/>
      <w:r w:rsidRPr="001C1134">
        <w:rPr>
          <w:rFonts w:ascii="Times New Roman" w:hAnsi="Times New Roman" w:cs="Times New Roman"/>
          <w:sz w:val="24"/>
          <w:szCs w:val="24"/>
        </w:rPr>
        <w:t xml:space="preserve"> </w:t>
      </w:r>
      <w:r w:rsidRPr="00F30DC1">
        <w:rPr>
          <w:rFonts w:ascii="Times New Roman" w:hAnsi="Times New Roman" w:cs="Times New Roman"/>
          <w:sz w:val="24"/>
          <w:szCs w:val="24"/>
        </w:rPr>
        <w:t>et al</w:t>
      </w:r>
      <w:r w:rsidRPr="001C1134">
        <w:rPr>
          <w:rFonts w:ascii="Times New Roman" w:hAnsi="Times New Roman" w:cs="Times New Roman"/>
          <w:i/>
          <w:sz w:val="24"/>
          <w:szCs w:val="24"/>
        </w:rPr>
        <w:t xml:space="preserve">. </w:t>
      </w:r>
      <w:r w:rsidRPr="001C1134">
        <w:rPr>
          <w:rFonts w:ascii="Times New Roman" w:hAnsi="Times New Roman" w:cs="Times New Roman"/>
          <w:sz w:val="24"/>
          <w:szCs w:val="24"/>
        </w:rPr>
        <w:t xml:space="preserve">(1995) maturation model in which the </w:t>
      </w:r>
      <w:r w:rsidR="006A09A6">
        <w:rPr>
          <w:rFonts w:ascii="Times New Roman" w:hAnsi="Times New Roman" w:cs="Times New Roman"/>
          <w:sz w:val="24"/>
          <w:szCs w:val="24"/>
        </w:rPr>
        <w:t xml:space="preserve">upper </w:t>
      </w:r>
      <w:r w:rsidR="007A2918">
        <w:rPr>
          <w:rFonts w:ascii="Times New Roman" w:hAnsi="Times New Roman" w:cs="Times New Roman"/>
          <w:sz w:val="24"/>
          <w:szCs w:val="24"/>
        </w:rPr>
        <w:t>tempe</w:t>
      </w:r>
      <w:r>
        <w:rPr>
          <w:rFonts w:ascii="Times New Roman" w:hAnsi="Times New Roman" w:cs="Times New Roman"/>
          <w:sz w:val="24"/>
          <w:szCs w:val="24"/>
        </w:rPr>
        <w:t>rature</w:t>
      </w:r>
      <w:r w:rsidRPr="001C1134">
        <w:rPr>
          <w:rFonts w:ascii="Times New Roman" w:hAnsi="Times New Roman" w:cs="Times New Roman"/>
          <w:sz w:val="24"/>
          <w:szCs w:val="24"/>
        </w:rPr>
        <w:t xml:space="preserve"> limit of early hydrocarbon generation is set at 430°C in contrast with 435°C </w:t>
      </w:r>
      <w:r w:rsidRPr="001C1134">
        <w:rPr>
          <w:rFonts w:ascii="Times New Roman" w:hAnsi="Times New Roman" w:cs="Times New Roman"/>
          <w:sz w:val="24"/>
          <w:szCs w:val="24"/>
        </w:rPr>
        <w:lastRenderedPageBreak/>
        <w:t xml:space="preserve">advanced by Peters and </w:t>
      </w:r>
      <w:proofErr w:type="spellStart"/>
      <w:r w:rsidRPr="001C1134">
        <w:rPr>
          <w:rFonts w:ascii="Times New Roman" w:hAnsi="Times New Roman" w:cs="Times New Roman"/>
          <w:sz w:val="24"/>
          <w:szCs w:val="24"/>
        </w:rPr>
        <w:t>Cassa</w:t>
      </w:r>
      <w:proofErr w:type="spellEnd"/>
      <w:r w:rsidRPr="001C1134">
        <w:rPr>
          <w:rFonts w:ascii="Times New Roman" w:hAnsi="Times New Roman" w:cs="Times New Roman"/>
          <w:sz w:val="24"/>
          <w:szCs w:val="24"/>
        </w:rPr>
        <w:t xml:space="preserve"> (1994), the maturity window is seen to adjust upward to accommodate two samples from two depth </w:t>
      </w:r>
      <w:r w:rsidR="00490042">
        <w:rPr>
          <w:rFonts w:ascii="Times New Roman" w:hAnsi="Times New Roman" w:cs="Times New Roman"/>
          <w:sz w:val="24"/>
          <w:szCs w:val="24"/>
        </w:rPr>
        <w:t>interval</w:t>
      </w:r>
      <w:r>
        <w:rPr>
          <w:rFonts w:ascii="Times New Roman" w:hAnsi="Times New Roman" w:cs="Times New Roman"/>
          <w:sz w:val="24"/>
          <w:szCs w:val="24"/>
        </w:rPr>
        <w:t>s</w:t>
      </w:r>
      <w:r w:rsidRPr="001C1134">
        <w:rPr>
          <w:rFonts w:ascii="Times New Roman" w:hAnsi="Times New Roman" w:cs="Times New Roman"/>
          <w:sz w:val="24"/>
          <w:szCs w:val="24"/>
        </w:rPr>
        <w:t xml:space="preserve"> (4157</w:t>
      </w:r>
      <w:r w:rsidR="00F30DC1">
        <w:rPr>
          <w:rFonts w:ascii="Times New Roman" w:hAnsi="Times New Roman" w:cs="Times New Roman"/>
          <w:sz w:val="24"/>
          <w:szCs w:val="24"/>
        </w:rPr>
        <w:t xml:space="preserve"> </w:t>
      </w:r>
      <w:r w:rsidRPr="001C1134">
        <w:rPr>
          <w:rFonts w:ascii="Times New Roman" w:hAnsi="Times New Roman" w:cs="Times New Roman"/>
          <w:sz w:val="24"/>
          <w:szCs w:val="24"/>
        </w:rPr>
        <w:t>m and 4167</w:t>
      </w:r>
      <w:r w:rsidR="00F30DC1">
        <w:rPr>
          <w:rFonts w:ascii="Times New Roman" w:hAnsi="Times New Roman" w:cs="Times New Roman"/>
          <w:sz w:val="24"/>
          <w:szCs w:val="24"/>
        </w:rPr>
        <w:t xml:space="preserve"> </w:t>
      </w:r>
      <w:r w:rsidRPr="001C1134">
        <w:rPr>
          <w:rFonts w:ascii="Times New Roman" w:hAnsi="Times New Roman" w:cs="Times New Roman"/>
          <w:sz w:val="24"/>
          <w:szCs w:val="24"/>
        </w:rPr>
        <w:t xml:space="preserve">m) with </w:t>
      </w:r>
      <w:proofErr w:type="spellStart"/>
      <w:r w:rsidRPr="001C1134">
        <w:rPr>
          <w:rFonts w:ascii="Times New Roman" w:hAnsi="Times New Roman" w:cs="Times New Roman"/>
          <w:i/>
          <w:sz w:val="24"/>
          <w:szCs w:val="24"/>
        </w:rPr>
        <w:t>R</w:t>
      </w:r>
      <w:r w:rsidRPr="001C1134">
        <w:rPr>
          <w:rFonts w:ascii="Times New Roman" w:hAnsi="Times New Roman" w:cs="Times New Roman"/>
          <w:i/>
          <w:sz w:val="24"/>
          <w:szCs w:val="24"/>
          <w:vertAlign w:val="subscript"/>
        </w:rPr>
        <w:t>c</w:t>
      </w:r>
      <w:proofErr w:type="spellEnd"/>
      <w:r w:rsidRPr="001C1134">
        <w:rPr>
          <w:rFonts w:ascii="Times New Roman" w:hAnsi="Times New Roman" w:cs="Times New Roman"/>
          <w:i/>
          <w:sz w:val="24"/>
          <w:szCs w:val="24"/>
        </w:rPr>
        <w:t xml:space="preserve"> </w:t>
      </w:r>
      <w:r w:rsidRPr="001C1134">
        <w:rPr>
          <w:rFonts w:ascii="Times New Roman" w:hAnsi="Times New Roman" w:cs="Times New Roman"/>
          <w:sz w:val="24"/>
          <w:szCs w:val="24"/>
        </w:rPr>
        <w:t xml:space="preserve">of 0.6 and </w:t>
      </w:r>
      <w:proofErr w:type="spellStart"/>
      <w:r w:rsidRPr="001C1134">
        <w:rPr>
          <w:rFonts w:ascii="Times New Roman" w:hAnsi="Times New Roman" w:cs="Times New Roman"/>
          <w:sz w:val="24"/>
          <w:szCs w:val="24"/>
        </w:rPr>
        <w:t>T</w:t>
      </w:r>
      <w:r w:rsidRPr="00F30DC1">
        <w:rPr>
          <w:rFonts w:ascii="Times New Roman" w:hAnsi="Times New Roman" w:cs="Times New Roman"/>
          <w:sz w:val="24"/>
          <w:szCs w:val="24"/>
          <w:vertAlign w:val="subscript"/>
        </w:rPr>
        <w:t>max</w:t>
      </w:r>
      <w:proofErr w:type="spellEnd"/>
      <w:r w:rsidRPr="001C1134">
        <w:rPr>
          <w:rFonts w:ascii="Times New Roman" w:hAnsi="Times New Roman" w:cs="Times New Roman"/>
          <w:sz w:val="24"/>
          <w:szCs w:val="24"/>
        </w:rPr>
        <w:t xml:space="preserve"> of 431°C each, as </w:t>
      </w:r>
      <w:r>
        <w:rPr>
          <w:rFonts w:ascii="Times New Roman" w:hAnsi="Times New Roman" w:cs="Times New Roman"/>
          <w:sz w:val="24"/>
          <w:szCs w:val="24"/>
        </w:rPr>
        <w:t xml:space="preserve">mature, thus </w:t>
      </w:r>
      <w:r w:rsidR="00D27D1E">
        <w:rPr>
          <w:rFonts w:ascii="Times New Roman" w:hAnsi="Times New Roman" w:cs="Times New Roman"/>
          <w:sz w:val="24"/>
          <w:szCs w:val="24"/>
        </w:rPr>
        <w:t xml:space="preserve">can be said to </w:t>
      </w:r>
      <w:r w:rsidRPr="001C1134">
        <w:rPr>
          <w:rFonts w:ascii="Times New Roman" w:hAnsi="Times New Roman" w:cs="Times New Roman"/>
          <w:sz w:val="24"/>
          <w:szCs w:val="24"/>
        </w:rPr>
        <w:t>have generated hydrocarbon. Based on HI value of 196</w:t>
      </w:r>
      <w:r w:rsidR="00F30DC1">
        <w:rPr>
          <w:rFonts w:ascii="Times New Roman" w:hAnsi="Times New Roman" w:cs="Times New Roman"/>
          <w:sz w:val="24"/>
          <w:szCs w:val="24"/>
        </w:rPr>
        <w:t xml:space="preserve"> </w:t>
      </w:r>
      <w:proofErr w:type="spellStart"/>
      <w:r>
        <w:rPr>
          <w:rFonts w:ascii="Times New Roman" w:hAnsi="Times New Roman" w:cs="Times New Roman"/>
          <w:sz w:val="24"/>
          <w:szCs w:val="24"/>
        </w:rPr>
        <w:t>mgHC</w:t>
      </w:r>
      <w:proofErr w:type="spellEnd"/>
      <w:r>
        <w:rPr>
          <w:rFonts w:ascii="Times New Roman" w:hAnsi="Times New Roman" w:cs="Times New Roman"/>
          <w:sz w:val="24"/>
          <w:szCs w:val="24"/>
        </w:rPr>
        <w:t>/gTOC</w:t>
      </w:r>
      <w:r w:rsidRPr="001C1134">
        <w:rPr>
          <w:rFonts w:ascii="Times New Roman" w:hAnsi="Times New Roman" w:cs="Times New Roman"/>
          <w:sz w:val="24"/>
          <w:szCs w:val="24"/>
        </w:rPr>
        <w:t>, (composed of type III kerogen), sediments from 415</w:t>
      </w:r>
      <w:r>
        <w:rPr>
          <w:rFonts w:ascii="Times New Roman" w:hAnsi="Times New Roman" w:cs="Times New Roman"/>
          <w:sz w:val="24"/>
          <w:szCs w:val="24"/>
        </w:rPr>
        <w:t>7</w:t>
      </w:r>
      <w:r w:rsidRPr="001C1134">
        <w:rPr>
          <w:rFonts w:ascii="Times New Roman" w:hAnsi="Times New Roman" w:cs="Times New Roman"/>
          <w:sz w:val="24"/>
          <w:szCs w:val="24"/>
        </w:rPr>
        <w:t xml:space="preserve">m ah </w:t>
      </w:r>
      <w:r w:rsidR="00D27D1E">
        <w:rPr>
          <w:rFonts w:ascii="Times New Roman" w:hAnsi="Times New Roman" w:cs="Times New Roman"/>
          <w:sz w:val="24"/>
          <w:szCs w:val="24"/>
        </w:rPr>
        <w:t xml:space="preserve">may </w:t>
      </w:r>
      <w:r w:rsidRPr="001C1134">
        <w:rPr>
          <w:rFonts w:ascii="Times New Roman" w:hAnsi="Times New Roman" w:cs="Times New Roman"/>
          <w:sz w:val="24"/>
          <w:szCs w:val="24"/>
        </w:rPr>
        <w:t>ha</w:t>
      </w:r>
      <w:r w:rsidR="00D27D1E">
        <w:rPr>
          <w:rFonts w:ascii="Times New Roman" w:hAnsi="Times New Roman" w:cs="Times New Roman"/>
          <w:sz w:val="24"/>
          <w:szCs w:val="24"/>
        </w:rPr>
        <w:t>ve</w:t>
      </w:r>
      <w:r w:rsidRPr="001C1134">
        <w:rPr>
          <w:rFonts w:ascii="Times New Roman" w:hAnsi="Times New Roman" w:cs="Times New Roman"/>
          <w:sz w:val="24"/>
          <w:szCs w:val="24"/>
        </w:rPr>
        <w:t xml:space="preserve"> generated gas, while those from 4167 with HI value of 660</w:t>
      </w:r>
      <w:r w:rsidR="00F30DC1">
        <w:rPr>
          <w:rFonts w:ascii="Times New Roman" w:hAnsi="Times New Roman" w:cs="Times New Roman"/>
          <w:sz w:val="24"/>
          <w:szCs w:val="24"/>
        </w:rPr>
        <w:t xml:space="preserve"> </w:t>
      </w:r>
      <w:proofErr w:type="spellStart"/>
      <w:r w:rsidR="00F30DC1">
        <w:rPr>
          <w:rFonts w:ascii="Times New Roman" w:hAnsi="Times New Roman" w:cs="Times New Roman"/>
          <w:sz w:val="24"/>
          <w:szCs w:val="24"/>
        </w:rPr>
        <w:t>mgHC</w:t>
      </w:r>
      <w:proofErr w:type="spellEnd"/>
      <w:r w:rsidR="00F30DC1">
        <w:rPr>
          <w:rFonts w:ascii="Times New Roman" w:hAnsi="Times New Roman" w:cs="Times New Roman"/>
          <w:sz w:val="24"/>
          <w:szCs w:val="24"/>
        </w:rPr>
        <w:t>/gTOC</w:t>
      </w:r>
      <w:r w:rsidRPr="001C1134">
        <w:rPr>
          <w:rFonts w:ascii="Times New Roman" w:hAnsi="Times New Roman" w:cs="Times New Roman"/>
          <w:sz w:val="24"/>
          <w:szCs w:val="24"/>
        </w:rPr>
        <w:t xml:space="preserve">, composed of type I kerogen, </w:t>
      </w:r>
      <w:r w:rsidR="00D27D1E">
        <w:rPr>
          <w:rFonts w:ascii="Times New Roman" w:hAnsi="Times New Roman" w:cs="Times New Roman"/>
          <w:sz w:val="24"/>
          <w:szCs w:val="24"/>
        </w:rPr>
        <w:t xml:space="preserve">may </w:t>
      </w:r>
      <w:r w:rsidRPr="001C1134">
        <w:rPr>
          <w:rFonts w:ascii="Times New Roman" w:hAnsi="Times New Roman" w:cs="Times New Roman"/>
          <w:sz w:val="24"/>
          <w:szCs w:val="24"/>
        </w:rPr>
        <w:t>ha</w:t>
      </w:r>
      <w:r w:rsidR="00D27D1E">
        <w:rPr>
          <w:rFonts w:ascii="Times New Roman" w:hAnsi="Times New Roman" w:cs="Times New Roman"/>
          <w:sz w:val="24"/>
          <w:szCs w:val="24"/>
        </w:rPr>
        <w:t>ve</w:t>
      </w:r>
      <w:r w:rsidRPr="001C1134">
        <w:rPr>
          <w:rFonts w:ascii="Times New Roman" w:hAnsi="Times New Roman" w:cs="Times New Roman"/>
          <w:sz w:val="24"/>
          <w:szCs w:val="24"/>
        </w:rPr>
        <w:t xml:space="preserve"> generated oil. </w:t>
      </w:r>
    </w:p>
    <w:p w:rsidR="002D583E" w:rsidRDefault="002D583E" w:rsidP="00FB7BF8">
      <w:pPr>
        <w:spacing w:line="480" w:lineRule="auto"/>
        <w:jc w:val="both"/>
        <w:rPr>
          <w:rFonts w:ascii="Times New Roman" w:hAnsi="Times New Roman" w:cs="Times New Roman"/>
          <w:sz w:val="24"/>
          <w:szCs w:val="24"/>
        </w:rPr>
      </w:pPr>
      <w:r w:rsidRPr="001C1134">
        <w:rPr>
          <w:rFonts w:ascii="Times New Roman" w:hAnsi="Times New Roman" w:cs="Times New Roman"/>
          <w:sz w:val="24"/>
          <w:szCs w:val="24"/>
        </w:rPr>
        <w:t>The production index (PI)</w:t>
      </w:r>
      <w:r w:rsidR="0040728F">
        <w:rPr>
          <w:rFonts w:ascii="Times New Roman" w:hAnsi="Times New Roman" w:cs="Times New Roman"/>
          <w:sz w:val="24"/>
          <w:szCs w:val="24"/>
        </w:rPr>
        <w:t>,</w:t>
      </w:r>
      <w:r w:rsidRPr="001C1134">
        <w:rPr>
          <w:rFonts w:ascii="Times New Roman" w:hAnsi="Times New Roman" w:cs="Times New Roman"/>
          <w:sz w:val="24"/>
          <w:szCs w:val="24"/>
        </w:rPr>
        <w:t xml:space="preserve"> </w:t>
      </w:r>
      <w:r>
        <w:rPr>
          <w:rFonts w:ascii="Times New Roman" w:hAnsi="Times New Roman" w:cs="Times New Roman"/>
          <w:sz w:val="24"/>
          <w:szCs w:val="24"/>
        </w:rPr>
        <w:t>range from 0.03 to</w:t>
      </w:r>
      <w:r w:rsidRPr="001C1134">
        <w:rPr>
          <w:rFonts w:ascii="Times New Roman" w:hAnsi="Times New Roman" w:cs="Times New Roman"/>
          <w:sz w:val="24"/>
          <w:szCs w:val="24"/>
        </w:rPr>
        <w:t xml:space="preserve"> 0.18 with 0</w:t>
      </w:r>
      <w:r w:rsidR="006A09A6">
        <w:rPr>
          <w:rFonts w:ascii="Times New Roman" w:hAnsi="Times New Roman" w:cs="Times New Roman"/>
          <w:sz w:val="24"/>
          <w:szCs w:val="24"/>
        </w:rPr>
        <w:t>.05 as an average value, (Table</w:t>
      </w:r>
      <w:r w:rsidRPr="001C1134">
        <w:rPr>
          <w:rFonts w:ascii="Times New Roman" w:hAnsi="Times New Roman" w:cs="Times New Roman"/>
          <w:sz w:val="24"/>
          <w:szCs w:val="24"/>
        </w:rPr>
        <w:t xml:space="preserve"> </w:t>
      </w:r>
      <w:r w:rsidR="006A09A6">
        <w:rPr>
          <w:rFonts w:ascii="Times New Roman" w:hAnsi="Times New Roman" w:cs="Times New Roman"/>
          <w:sz w:val="24"/>
          <w:szCs w:val="24"/>
        </w:rPr>
        <w:t>2</w:t>
      </w:r>
      <w:r w:rsidRPr="001C1134">
        <w:rPr>
          <w:rFonts w:ascii="Times New Roman" w:hAnsi="Times New Roman" w:cs="Times New Roman"/>
          <w:sz w:val="24"/>
          <w:szCs w:val="24"/>
        </w:rPr>
        <w:t>). The PI data for the well show abnormal trends in deviation from expected trend as noted by Baker (1972). Cross plots of the PI versus depth, show a good correlation of 80.37% (Fig.</w:t>
      </w:r>
      <w:r w:rsidR="006A09A6">
        <w:rPr>
          <w:rFonts w:ascii="Times New Roman" w:hAnsi="Times New Roman" w:cs="Times New Roman"/>
          <w:sz w:val="24"/>
          <w:szCs w:val="24"/>
        </w:rPr>
        <w:t xml:space="preserve"> 8</w:t>
      </w:r>
      <w:r w:rsidRPr="001C1134">
        <w:rPr>
          <w:rFonts w:ascii="Times New Roman" w:hAnsi="Times New Roman" w:cs="Times New Roman"/>
          <w:sz w:val="24"/>
          <w:szCs w:val="24"/>
        </w:rPr>
        <w:t>), but with PI values decreasing with depth.</w:t>
      </w:r>
      <w:r w:rsidR="00943112">
        <w:rPr>
          <w:rFonts w:ascii="Times New Roman" w:hAnsi="Times New Roman" w:cs="Times New Roman"/>
          <w:sz w:val="24"/>
          <w:szCs w:val="24"/>
        </w:rPr>
        <w:t xml:space="preserve"> </w:t>
      </w:r>
      <w:r w:rsidRPr="001C1134">
        <w:rPr>
          <w:rFonts w:ascii="Times New Roman" w:hAnsi="Times New Roman" w:cs="Times New Roman"/>
          <w:sz w:val="24"/>
          <w:szCs w:val="24"/>
        </w:rPr>
        <w:t xml:space="preserve">According to Baker (1972) and Peters and </w:t>
      </w:r>
      <w:proofErr w:type="spellStart"/>
      <w:r w:rsidRPr="001C1134">
        <w:rPr>
          <w:rFonts w:ascii="Times New Roman" w:hAnsi="Times New Roman" w:cs="Times New Roman"/>
          <w:sz w:val="24"/>
          <w:szCs w:val="24"/>
        </w:rPr>
        <w:t>Cassa</w:t>
      </w:r>
      <w:proofErr w:type="spellEnd"/>
      <w:r w:rsidRPr="001C1134">
        <w:rPr>
          <w:rFonts w:ascii="Times New Roman" w:hAnsi="Times New Roman" w:cs="Times New Roman"/>
          <w:sz w:val="24"/>
          <w:szCs w:val="24"/>
        </w:rPr>
        <w:t xml:space="preserve"> (1994), PI value of pyrolysates increases with depth, implying that an increase in PI is mainly due to thermal cracking of kerogen and to a lesser extent, to thermal vaporization and cracking of asphaltenes which causes the S</w:t>
      </w:r>
      <w:r w:rsidRPr="001C1134">
        <w:rPr>
          <w:rFonts w:ascii="Times New Roman" w:hAnsi="Times New Roman" w:cs="Times New Roman"/>
          <w:sz w:val="24"/>
          <w:szCs w:val="24"/>
          <w:vertAlign w:val="subscript"/>
        </w:rPr>
        <w:t>2</w:t>
      </w:r>
      <w:r w:rsidRPr="001C1134">
        <w:rPr>
          <w:rFonts w:ascii="Times New Roman" w:hAnsi="Times New Roman" w:cs="Times New Roman"/>
          <w:sz w:val="24"/>
          <w:szCs w:val="24"/>
        </w:rPr>
        <w:t xml:space="preserve"> signal to progressively transform to S</w:t>
      </w:r>
      <w:r w:rsidRPr="001C1134">
        <w:rPr>
          <w:rFonts w:ascii="Times New Roman" w:hAnsi="Times New Roman" w:cs="Times New Roman"/>
          <w:sz w:val="24"/>
          <w:szCs w:val="24"/>
          <w:vertAlign w:val="subscript"/>
        </w:rPr>
        <w:t>1</w:t>
      </w:r>
      <w:r w:rsidRPr="001C1134">
        <w:rPr>
          <w:rFonts w:ascii="Times New Roman" w:hAnsi="Times New Roman" w:cs="Times New Roman"/>
          <w:sz w:val="24"/>
          <w:szCs w:val="24"/>
        </w:rPr>
        <w:t>. The PI trends from the well</w:t>
      </w:r>
      <w:r>
        <w:rPr>
          <w:rFonts w:ascii="Times New Roman" w:hAnsi="Times New Roman" w:cs="Times New Roman"/>
          <w:sz w:val="24"/>
          <w:szCs w:val="24"/>
        </w:rPr>
        <w:t xml:space="preserve"> interval</w:t>
      </w:r>
      <w:r w:rsidRPr="001C1134">
        <w:rPr>
          <w:rFonts w:ascii="Times New Roman" w:hAnsi="Times New Roman" w:cs="Times New Roman"/>
          <w:sz w:val="24"/>
          <w:szCs w:val="24"/>
        </w:rPr>
        <w:t xml:space="preserve"> is here interpreted as probably due to the effect of impregnation that emanated from the migration of generated hydrocarbons fro</w:t>
      </w:r>
      <w:r>
        <w:rPr>
          <w:rFonts w:ascii="Times New Roman" w:hAnsi="Times New Roman" w:cs="Times New Roman"/>
          <w:sz w:val="24"/>
          <w:szCs w:val="24"/>
        </w:rPr>
        <w:t xml:space="preserve">m </w:t>
      </w:r>
      <w:r w:rsidR="00943112">
        <w:rPr>
          <w:rFonts w:ascii="Times New Roman" w:hAnsi="Times New Roman" w:cs="Times New Roman"/>
          <w:sz w:val="24"/>
          <w:szCs w:val="24"/>
        </w:rPr>
        <w:t>deeper stratigraphic</w:t>
      </w:r>
      <w:r>
        <w:rPr>
          <w:rFonts w:ascii="Times New Roman" w:hAnsi="Times New Roman" w:cs="Times New Roman"/>
          <w:sz w:val="24"/>
          <w:szCs w:val="24"/>
        </w:rPr>
        <w:t xml:space="preserve"> </w:t>
      </w:r>
      <w:r w:rsidR="00943112">
        <w:rPr>
          <w:rFonts w:ascii="Times New Roman" w:hAnsi="Times New Roman" w:cs="Times New Roman"/>
          <w:sz w:val="24"/>
          <w:szCs w:val="24"/>
        </w:rPr>
        <w:t>leve</w:t>
      </w:r>
      <w:r>
        <w:rPr>
          <w:rFonts w:ascii="Times New Roman" w:hAnsi="Times New Roman" w:cs="Times New Roman"/>
          <w:sz w:val="24"/>
          <w:szCs w:val="24"/>
        </w:rPr>
        <w:t>ls in the basin</w:t>
      </w:r>
      <w:r w:rsidRPr="001C1134">
        <w:rPr>
          <w:rFonts w:ascii="Times New Roman" w:hAnsi="Times New Roman" w:cs="Times New Roman"/>
          <w:sz w:val="24"/>
          <w:szCs w:val="24"/>
        </w:rPr>
        <w:t xml:space="preserve"> which, have thus masked the true signal expected from the samples. </w:t>
      </w:r>
    </w:p>
    <w:p w:rsidR="001A56B1" w:rsidRPr="001C1134" w:rsidRDefault="00467032" w:rsidP="00FB7BF8">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Pr="001C1134">
        <w:rPr>
          <w:rFonts w:ascii="Times New Roman" w:hAnsi="Times New Roman" w:cs="Times New Roman"/>
          <w:sz w:val="24"/>
          <w:szCs w:val="24"/>
        </w:rPr>
        <w:t xml:space="preserve">alculated </w:t>
      </w:r>
      <w:r>
        <w:rPr>
          <w:rFonts w:ascii="Times New Roman" w:hAnsi="Times New Roman" w:cs="Times New Roman"/>
          <w:sz w:val="24"/>
          <w:szCs w:val="24"/>
        </w:rPr>
        <w:t>v</w:t>
      </w:r>
      <w:r w:rsidR="001A56B1" w:rsidRPr="001C1134">
        <w:rPr>
          <w:rFonts w:ascii="Times New Roman" w:hAnsi="Times New Roman" w:cs="Times New Roman"/>
          <w:sz w:val="24"/>
          <w:szCs w:val="24"/>
        </w:rPr>
        <w:t xml:space="preserve">itrinite reflectance values </w:t>
      </w:r>
      <w:r>
        <w:rPr>
          <w:rFonts w:ascii="Times New Roman" w:hAnsi="Times New Roman" w:cs="Times New Roman"/>
          <w:sz w:val="24"/>
          <w:szCs w:val="24"/>
        </w:rPr>
        <w:t>(</w:t>
      </w:r>
      <w:proofErr w:type="spellStart"/>
      <w:r w:rsidR="001A56B1" w:rsidRPr="001C1134">
        <w:rPr>
          <w:rFonts w:ascii="Times New Roman" w:hAnsi="Times New Roman" w:cs="Times New Roman"/>
          <w:sz w:val="24"/>
          <w:szCs w:val="24"/>
        </w:rPr>
        <w:t>Jarvie</w:t>
      </w:r>
      <w:proofErr w:type="spellEnd"/>
      <w:r w:rsidR="001A56B1" w:rsidRPr="001C1134">
        <w:rPr>
          <w:rFonts w:ascii="Times New Roman" w:hAnsi="Times New Roman" w:cs="Times New Roman"/>
          <w:sz w:val="24"/>
          <w:szCs w:val="24"/>
        </w:rPr>
        <w:t xml:space="preserve"> </w:t>
      </w:r>
      <w:r w:rsidR="001A56B1" w:rsidRPr="00F30DC1">
        <w:rPr>
          <w:rFonts w:ascii="Times New Roman" w:hAnsi="Times New Roman" w:cs="Times New Roman"/>
          <w:sz w:val="24"/>
          <w:szCs w:val="24"/>
        </w:rPr>
        <w:t>et al.</w:t>
      </w:r>
      <w:r w:rsidR="001A56B1" w:rsidRPr="001C1134">
        <w:rPr>
          <w:rFonts w:ascii="Times New Roman" w:hAnsi="Times New Roman" w:cs="Times New Roman"/>
          <w:sz w:val="24"/>
          <w:szCs w:val="24"/>
        </w:rPr>
        <w:t xml:space="preserve"> 2001b)</w:t>
      </w:r>
      <w:r w:rsidR="001A56B1">
        <w:rPr>
          <w:rFonts w:ascii="Times New Roman" w:hAnsi="Times New Roman" w:cs="Times New Roman"/>
          <w:sz w:val="24"/>
          <w:szCs w:val="24"/>
        </w:rPr>
        <w:t xml:space="preserve"> </w:t>
      </w:r>
      <w:r w:rsidR="001A56B1" w:rsidRPr="001C1134">
        <w:rPr>
          <w:rFonts w:ascii="Times New Roman" w:hAnsi="Times New Roman" w:cs="Times New Roman"/>
          <w:sz w:val="24"/>
          <w:szCs w:val="24"/>
        </w:rPr>
        <w:t xml:space="preserve">range from 0.47 </w:t>
      </w:r>
      <w:r w:rsidR="001A56B1">
        <w:rPr>
          <w:rFonts w:ascii="Times New Roman" w:hAnsi="Times New Roman" w:cs="Times New Roman"/>
          <w:sz w:val="24"/>
          <w:szCs w:val="24"/>
        </w:rPr>
        <w:t>to</w:t>
      </w:r>
      <w:r w:rsidR="001A56B1" w:rsidRPr="001C1134">
        <w:rPr>
          <w:rFonts w:ascii="Times New Roman" w:hAnsi="Times New Roman" w:cs="Times New Roman"/>
          <w:sz w:val="24"/>
          <w:szCs w:val="24"/>
        </w:rPr>
        <w:t xml:space="preserve"> 0.6, with an average value of 0.56 (Table </w:t>
      </w:r>
      <w:r w:rsidR="006A09A6">
        <w:rPr>
          <w:rFonts w:ascii="Times New Roman" w:hAnsi="Times New Roman" w:cs="Times New Roman"/>
          <w:sz w:val="24"/>
          <w:szCs w:val="24"/>
        </w:rPr>
        <w:t>2a</w:t>
      </w:r>
      <w:r w:rsidR="001A56B1" w:rsidRPr="001C1134">
        <w:rPr>
          <w:rFonts w:ascii="Times New Roman" w:hAnsi="Times New Roman" w:cs="Times New Roman"/>
          <w:sz w:val="24"/>
          <w:szCs w:val="24"/>
        </w:rPr>
        <w:t xml:space="preserve">).  </w:t>
      </w:r>
      <w:r>
        <w:rPr>
          <w:rFonts w:ascii="Times New Roman" w:hAnsi="Times New Roman" w:cs="Times New Roman"/>
          <w:sz w:val="24"/>
          <w:szCs w:val="24"/>
        </w:rPr>
        <w:t>A</w:t>
      </w:r>
      <w:r w:rsidR="001A56B1" w:rsidRPr="001C1134">
        <w:rPr>
          <w:rFonts w:ascii="Times New Roman" w:hAnsi="Times New Roman" w:cs="Times New Roman"/>
          <w:sz w:val="24"/>
          <w:szCs w:val="24"/>
        </w:rPr>
        <w:t xml:space="preserve"> reflectance value of 0.6 was attained at 4156</w:t>
      </w:r>
      <w:r w:rsidR="00F30DC1">
        <w:rPr>
          <w:rFonts w:ascii="Times New Roman" w:hAnsi="Times New Roman" w:cs="Times New Roman"/>
          <w:sz w:val="24"/>
          <w:szCs w:val="24"/>
        </w:rPr>
        <w:t xml:space="preserve"> </w:t>
      </w:r>
      <w:r w:rsidR="001A56B1" w:rsidRPr="001C1134">
        <w:rPr>
          <w:rFonts w:ascii="Times New Roman" w:hAnsi="Times New Roman" w:cs="Times New Roman"/>
          <w:sz w:val="24"/>
          <w:szCs w:val="24"/>
        </w:rPr>
        <w:t>m below the surface</w:t>
      </w:r>
      <w:r w:rsidR="006A09A6">
        <w:rPr>
          <w:rFonts w:ascii="Times New Roman" w:hAnsi="Times New Roman" w:cs="Times New Roman"/>
          <w:sz w:val="24"/>
          <w:szCs w:val="24"/>
        </w:rPr>
        <w:t xml:space="preserve"> </w:t>
      </w:r>
      <w:r w:rsidR="006A09A6" w:rsidRPr="001C1134">
        <w:rPr>
          <w:rFonts w:ascii="Times New Roman" w:hAnsi="Times New Roman" w:cs="Times New Roman"/>
          <w:sz w:val="24"/>
          <w:szCs w:val="24"/>
        </w:rPr>
        <w:t xml:space="preserve">(Table </w:t>
      </w:r>
      <w:r w:rsidR="006A09A6">
        <w:rPr>
          <w:rFonts w:ascii="Times New Roman" w:hAnsi="Times New Roman" w:cs="Times New Roman"/>
          <w:sz w:val="24"/>
          <w:szCs w:val="24"/>
        </w:rPr>
        <w:t>1</w:t>
      </w:r>
      <w:r w:rsidR="006A09A6" w:rsidRPr="001C1134">
        <w:rPr>
          <w:rFonts w:ascii="Times New Roman" w:hAnsi="Times New Roman" w:cs="Times New Roman"/>
          <w:sz w:val="24"/>
          <w:szCs w:val="24"/>
        </w:rPr>
        <w:t>)</w:t>
      </w:r>
      <w:r w:rsidR="001A56B1" w:rsidRPr="001C1134">
        <w:rPr>
          <w:rFonts w:ascii="Times New Roman" w:hAnsi="Times New Roman" w:cs="Times New Roman"/>
          <w:sz w:val="24"/>
          <w:szCs w:val="24"/>
        </w:rPr>
        <w:t>. This value correlates with the upper l</w:t>
      </w:r>
      <w:r w:rsidR="00D27D1E">
        <w:rPr>
          <w:rFonts w:ascii="Times New Roman" w:hAnsi="Times New Roman" w:cs="Times New Roman"/>
          <w:sz w:val="24"/>
          <w:szCs w:val="24"/>
        </w:rPr>
        <w:t xml:space="preserve">imit of early thermal </w:t>
      </w:r>
      <w:r w:rsidR="004C3253">
        <w:rPr>
          <w:rFonts w:ascii="Times New Roman" w:hAnsi="Times New Roman" w:cs="Times New Roman"/>
          <w:sz w:val="24"/>
          <w:szCs w:val="24"/>
        </w:rPr>
        <w:t>Im</w:t>
      </w:r>
      <w:r w:rsidR="00D27D1E">
        <w:rPr>
          <w:rFonts w:ascii="Times New Roman" w:hAnsi="Times New Roman" w:cs="Times New Roman"/>
          <w:sz w:val="24"/>
          <w:szCs w:val="24"/>
        </w:rPr>
        <w:t xml:space="preserve">maturity of </w:t>
      </w:r>
      <w:r w:rsidR="001A56B1" w:rsidRPr="001C1134">
        <w:rPr>
          <w:rFonts w:ascii="Times New Roman" w:hAnsi="Times New Roman" w:cs="Times New Roman"/>
          <w:sz w:val="24"/>
          <w:szCs w:val="24"/>
        </w:rPr>
        <w:t xml:space="preserve">Peters and </w:t>
      </w:r>
      <w:proofErr w:type="spellStart"/>
      <w:r w:rsidR="001A56B1" w:rsidRPr="001C1134">
        <w:rPr>
          <w:rFonts w:ascii="Times New Roman" w:hAnsi="Times New Roman" w:cs="Times New Roman"/>
          <w:sz w:val="24"/>
          <w:szCs w:val="24"/>
        </w:rPr>
        <w:t>Cassa</w:t>
      </w:r>
      <w:proofErr w:type="spellEnd"/>
      <w:r w:rsidR="001A56B1" w:rsidRPr="001C1134">
        <w:rPr>
          <w:rFonts w:ascii="Times New Roman" w:hAnsi="Times New Roman" w:cs="Times New Roman"/>
          <w:sz w:val="24"/>
          <w:szCs w:val="24"/>
        </w:rPr>
        <w:t>, 1994</w:t>
      </w:r>
      <w:r w:rsidR="00D27D1E">
        <w:rPr>
          <w:rFonts w:ascii="Times New Roman" w:hAnsi="Times New Roman" w:cs="Times New Roman"/>
          <w:sz w:val="24"/>
          <w:szCs w:val="24"/>
        </w:rPr>
        <w:t xml:space="preserve"> </w:t>
      </w:r>
      <w:r w:rsidR="00D27D1E" w:rsidRPr="00CF15CF">
        <w:rPr>
          <w:rFonts w:ascii="Times New Roman" w:hAnsi="Times New Roman" w:cs="Times New Roman"/>
          <w:sz w:val="24"/>
          <w:szCs w:val="24"/>
        </w:rPr>
        <w:t>(Table</w:t>
      </w:r>
      <w:r w:rsidR="00CF15CF" w:rsidRPr="00CF15CF">
        <w:rPr>
          <w:rFonts w:ascii="Times New Roman" w:hAnsi="Times New Roman" w:cs="Times New Roman"/>
          <w:sz w:val="24"/>
          <w:szCs w:val="24"/>
        </w:rPr>
        <w:t xml:space="preserve"> 3</w:t>
      </w:r>
      <w:r w:rsidR="00D27D1E" w:rsidRPr="00CF15CF">
        <w:rPr>
          <w:rFonts w:ascii="Times New Roman" w:hAnsi="Times New Roman" w:cs="Times New Roman"/>
          <w:sz w:val="24"/>
          <w:szCs w:val="24"/>
        </w:rPr>
        <w:t>)</w:t>
      </w:r>
      <w:r w:rsidR="001A56B1" w:rsidRPr="00D27D1E">
        <w:rPr>
          <w:rFonts w:ascii="Times New Roman" w:hAnsi="Times New Roman" w:cs="Times New Roman"/>
          <w:b/>
          <w:sz w:val="24"/>
          <w:szCs w:val="24"/>
        </w:rPr>
        <w:t>,</w:t>
      </w:r>
      <w:r w:rsidR="001A56B1" w:rsidRPr="001C1134">
        <w:rPr>
          <w:rFonts w:ascii="Times New Roman" w:hAnsi="Times New Roman" w:cs="Times New Roman"/>
          <w:sz w:val="24"/>
          <w:szCs w:val="24"/>
        </w:rPr>
        <w:t xml:space="preserve"> thus placing the oil generating window at a depth </w:t>
      </w:r>
      <w:r w:rsidR="004C3253">
        <w:rPr>
          <w:rFonts w:ascii="Times New Roman" w:hAnsi="Times New Roman" w:cs="Times New Roman"/>
          <w:sz w:val="24"/>
          <w:szCs w:val="24"/>
        </w:rPr>
        <w:t>below</w:t>
      </w:r>
      <w:r w:rsidR="001A56B1" w:rsidRPr="001C1134">
        <w:rPr>
          <w:rFonts w:ascii="Times New Roman" w:hAnsi="Times New Roman" w:cs="Times New Roman"/>
          <w:sz w:val="24"/>
          <w:szCs w:val="24"/>
        </w:rPr>
        <w:t xml:space="preserve"> 4156</w:t>
      </w:r>
      <w:r w:rsidR="00F30DC1">
        <w:rPr>
          <w:rFonts w:ascii="Times New Roman" w:hAnsi="Times New Roman" w:cs="Times New Roman"/>
          <w:sz w:val="24"/>
          <w:szCs w:val="24"/>
        </w:rPr>
        <w:t xml:space="preserve"> </w:t>
      </w:r>
      <w:r w:rsidR="001A56B1" w:rsidRPr="001C1134">
        <w:rPr>
          <w:rFonts w:ascii="Times New Roman" w:hAnsi="Times New Roman" w:cs="Times New Roman"/>
          <w:sz w:val="24"/>
          <w:szCs w:val="24"/>
        </w:rPr>
        <w:t xml:space="preserve">m (Fig. </w:t>
      </w:r>
      <w:r w:rsidR="006A09A6">
        <w:rPr>
          <w:rFonts w:ascii="Times New Roman" w:hAnsi="Times New Roman" w:cs="Times New Roman"/>
          <w:sz w:val="24"/>
          <w:szCs w:val="24"/>
        </w:rPr>
        <w:t>8</w:t>
      </w:r>
      <w:r w:rsidR="001A56B1" w:rsidRPr="001C1134">
        <w:rPr>
          <w:rFonts w:ascii="Times New Roman" w:hAnsi="Times New Roman" w:cs="Times New Roman"/>
          <w:sz w:val="24"/>
          <w:szCs w:val="24"/>
        </w:rPr>
        <w:t>), hence the sediments at deeper horizons may h</w:t>
      </w:r>
      <w:r w:rsidR="001A56B1">
        <w:rPr>
          <w:rFonts w:ascii="Times New Roman" w:hAnsi="Times New Roman" w:cs="Times New Roman"/>
          <w:sz w:val="24"/>
          <w:szCs w:val="24"/>
        </w:rPr>
        <w:t xml:space="preserve">ave generated hydrocarbons. </w:t>
      </w:r>
      <w:r>
        <w:rPr>
          <w:rFonts w:ascii="Times New Roman" w:hAnsi="Times New Roman" w:cs="Times New Roman"/>
          <w:sz w:val="24"/>
          <w:szCs w:val="24"/>
        </w:rPr>
        <w:t>C</w:t>
      </w:r>
      <w:r w:rsidR="00D101A2" w:rsidRPr="001C1134">
        <w:rPr>
          <w:rFonts w:ascii="Times New Roman" w:hAnsi="Times New Roman" w:cs="Times New Roman"/>
          <w:sz w:val="24"/>
          <w:szCs w:val="24"/>
        </w:rPr>
        <w:t xml:space="preserve">ross plot of </w:t>
      </w:r>
      <w:proofErr w:type="spellStart"/>
      <w:r w:rsidR="00D101A2" w:rsidRPr="001C1134">
        <w:rPr>
          <w:rFonts w:ascii="Times New Roman" w:hAnsi="Times New Roman" w:cs="Times New Roman"/>
          <w:sz w:val="24"/>
          <w:szCs w:val="24"/>
        </w:rPr>
        <w:t>T</w:t>
      </w:r>
      <w:r w:rsidR="00D101A2" w:rsidRPr="00F30DC1">
        <w:rPr>
          <w:rFonts w:ascii="Times New Roman" w:hAnsi="Times New Roman" w:cs="Times New Roman"/>
          <w:sz w:val="24"/>
          <w:szCs w:val="24"/>
          <w:vertAlign w:val="subscript"/>
        </w:rPr>
        <w:t>max</w:t>
      </w:r>
      <w:proofErr w:type="spellEnd"/>
      <w:r w:rsidR="00D101A2" w:rsidRPr="001C1134">
        <w:rPr>
          <w:rFonts w:ascii="Times New Roman" w:hAnsi="Times New Roman" w:cs="Times New Roman"/>
          <w:sz w:val="24"/>
          <w:szCs w:val="24"/>
        </w:rPr>
        <w:t xml:space="preserve"> versus </w:t>
      </w:r>
      <w:proofErr w:type="spellStart"/>
      <w:proofErr w:type="gramStart"/>
      <w:r w:rsidR="00D101A2" w:rsidRPr="003A6893">
        <w:rPr>
          <w:rFonts w:ascii="Times New Roman" w:hAnsi="Times New Roman" w:cs="Times New Roman"/>
          <w:i/>
          <w:sz w:val="24"/>
          <w:szCs w:val="24"/>
        </w:rPr>
        <w:t>R</w:t>
      </w:r>
      <w:r w:rsidR="00D101A2" w:rsidRPr="003A6893">
        <w:rPr>
          <w:rFonts w:ascii="Times New Roman" w:hAnsi="Times New Roman" w:cs="Times New Roman"/>
          <w:i/>
          <w:sz w:val="24"/>
          <w:szCs w:val="24"/>
          <w:vertAlign w:val="subscript"/>
        </w:rPr>
        <w:t>c</w:t>
      </w:r>
      <w:proofErr w:type="spellEnd"/>
      <w:proofErr w:type="gramEnd"/>
      <w:r w:rsidR="00D101A2" w:rsidRPr="001C1134">
        <w:rPr>
          <w:rFonts w:ascii="Times New Roman" w:hAnsi="Times New Roman" w:cs="Times New Roman"/>
          <w:sz w:val="24"/>
          <w:szCs w:val="24"/>
        </w:rPr>
        <w:t xml:space="preserve"> for the well (Fig</w:t>
      </w:r>
      <w:r w:rsidR="00D101A2">
        <w:rPr>
          <w:rFonts w:ascii="Times New Roman" w:hAnsi="Times New Roman" w:cs="Times New Roman"/>
          <w:sz w:val="24"/>
          <w:szCs w:val="24"/>
        </w:rPr>
        <w:t xml:space="preserve">. </w:t>
      </w:r>
      <w:r w:rsidR="008009D0">
        <w:rPr>
          <w:rFonts w:ascii="Times New Roman" w:hAnsi="Times New Roman" w:cs="Times New Roman"/>
          <w:sz w:val="24"/>
          <w:szCs w:val="24"/>
        </w:rPr>
        <w:t>8</w:t>
      </w:r>
      <w:r w:rsidR="00D101A2" w:rsidRPr="001C1134">
        <w:rPr>
          <w:rFonts w:ascii="Times New Roman" w:hAnsi="Times New Roman" w:cs="Times New Roman"/>
          <w:sz w:val="24"/>
          <w:szCs w:val="24"/>
        </w:rPr>
        <w:t>), revealed a very high linear correlation (R</w:t>
      </w:r>
      <w:r w:rsidR="00D101A2" w:rsidRPr="001C1134">
        <w:rPr>
          <w:rFonts w:ascii="Times New Roman" w:hAnsi="Times New Roman" w:cs="Times New Roman"/>
          <w:sz w:val="24"/>
          <w:szCs w:val="24"/>
          <w:vertAlign w:val="superscript"/>
        </w:rPr>
        <w:t>2</w:t>
      </w:r>
      <w:r w:rsidR="00D101A2" w:rsidRPr="001C1134">
        <w:rPr>
          <w:rFonts w:ascii="Times New Roman" w:hAnsi="Times New Roman" w:cs="Times New Roman"/>
          <w:sz w:val="24"/>
          <w:szCs w:val="24"/>
        </w:rPr>
        <w:t>) of 99.73%</w:t>
      </w:r>
      <w:r w:rsidR="0040728F">
        <w:rPr>
          <w:rFonts w:ascii="Times New Roman" w:hAnsi="Times New Roman" w:cs="Times New Roman"/>
          <w:sz w:val="24"/>
          <w:szCs w:val="24"/>
        </w:rPr>
        <w:t xml:space="preserve"> </w:t>
      </w:r>
      <w:r w:rsidR="00D101A2" w:rsidRPr="001C1134">
        <w:rPr>
          <w:rFonts w:ascii="Times New Roman" w:hAnsi="Times New Roman" w:cs="Times New Roman"/>
          <w:sz w:val="24"/>
          <w:szCs w:val="24"/>
        </w:rPr>
        <w:t xml:space="preserve">for </w:t>
      </w:r>
      <w:r w:rsidR="0040728F">
        <w:rPr>
          <w:rFonts w:ascii="Times New Roman" w:hAnsi="Times New Roman" w:cs="Times New Roman"/>
          <w:sz w:val="24"/>
          <w:szCs w:val="24"/>
        </w:rPr>
        <w:t xml:space="preserve">the </w:t>
      </w:r>
      <w:r w:rsidR="00D101A2">
        <w:rPr>
          <w:rFonts w:ascii="Times New Roman" w:hAnsi="Times New Roman" w:cs="Times New Roman"/>
          <w:sz w:val="24"/>
          <w:szCs w:val="24"/>
        </w:rPr>
        <w:t>w</w:t>
      </w:r>
      <w:r w:rsidR="00D101A2" w:rsidRPr="001C1134">
        <w:rPr>
          <w:rFonts w:ascii="Times New Roman" w:hAnsi="Times New Roman" w:cs="Times New Roman"/>
          <w:sz w:val="24"/>
          <w:szCs w:val="24"/>
        </w:rPr>
        <w:t>ell</w:t>
      </w:r>
      <w:r w:rsidR="008009D0">
        <w:rPr>
          <w:rFonts w:ascii="Times New Roman" w:hAnsi="Times New Roman" w:cs="Times New Roman"/>
          <w:sz w:val="24"/>
          <w:szCs w:val="24"/>
        </w:rPr>
        <w:t xml:space="preserve"> </w:t>
      </w:r>
      <w:r w:rsidR="008009D0">
        <w:rPr>
          <w:rFonts w:ascii="Times New Roman" w:hAnsi="Times New Roman" w:cs="Times New Roman"/>
          <w:sz w:val="24"/>
          <w:szCs w:val="24"/>
        </w:rPr>
        <w:lastRenderedPageBreak/>
        <w:t>section</w:t>
      </w:r>
      <w:r w:rsidR="00D101A2" w:rsidRPr="001C1134">
        <w:rPr>
          <w:rFonts w:ascii="Times New Roman" w:hAnsi="Times New Roman" w:cs="Times New Roman"/>
          <w:sz w:val="24"/>
          <w:szCs w:val="24"/>
        </w:rPr>
        <w:t xml:space="preserve">. </w:t>
      </w:r>
      <w:r>
        <w:rPr>
          <w:rFonts w:ascii="Times New Roman" w:hAnsi="Times New Roman" w:cs="Times New Roman"/>
          <w:sz w:val="24"/>
          <w:szCs w:val="24"/>
        </w:rPr>
        <w:t>Similar</w:t>
      </w:r>
      <w:r w:rsidR="00D101A2" w:rsidRPr="001C1134">
        <w:rPr>
          <w:rFonts w:ascii="Times New Roman" w:hAnsi="Times New Roman" w:cs="Times New Roman"/>
          <w:sz w:val="24"/>
          <w:szCs w:val="24"/>
        </w:rPr>
        <w:t xml:space="preserve"> linear correlation trend was observed in type III kerogen and humic coals from the Douala Basin, Cameroun by </w:t>
      </w:r>
      <w:proofErr w:type="spellStart"/>
      <w:r w:rsidR="00D101A2" w:rsidRPr="001C1134">
        <w:rPr>
          <w:rFonts w:ascii="Times New Roman" w:hAnsi="Times New Roman" w:cs="Times New Roman"/>
          <w:sz w:val="24"/>
          <w:szCs w:val="24"/>
        </w:rPr>
        <w:t>Teichmuller</w:t>
      </w:r>
      <w:proofErr w:type="spellEnd"/>
      <w:r w:rsidR="00D101A2" w:rsidRPr="001C1134">
        <w:rPr>
          <w:rFonts w:ascii="Times New Roman" w:hAnsi="Times New Roman" w:cs="Times New Roman"/>
          <w:sz w:val="24"/>
          <w:szCs w:val="24"/>
        </w:rPr>
        <w:t xml:space="preserve"> and Durand (1983).</w:t>
      </w:r>
    </w:p>
    <w:p w:rsidR="00D76B02" w:rsidRDefault="00D76B02" w:rsidP="00D76B02">
      <w:pPr>
        <w:spacing w:line="480" w:lineRule="auto"/>
        <w:jc w:val="center"/>
        <w:rPr>
          <w:rFonts w:ascii="Times New Roman" w:hAnsi="Times New Roman" w:cs="Times New Roman"/>
          <w:sz w:val="24"/>
          <w:szCs w:val="24"/>
        </w:rPr>
      </w:pPr>
      <w:r w:rsidRPr="00665B57">
        <w:rPr>
          <w:noProof/>
        </w:rPr>
        <w:drawing>
          <wp:inline distT="0" distB="0" distL="0" distR="0">
            <wp:extent cx="2632622" cy="5193102"/>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632349" cy="5192563"/>
                    </a:xfrm>
                    <a:prstGeom prst="rect">
                      <a:avLst/>
                    </a:prstGeom>
                    <a:noFill/>
                    <a:ln w="9525">
                      <a:noFill/>
                      <a:miter lim="800000"/>
                      <a:headEnd/>
                      <a:tailEnd/>
                    </a:ln>
                  </pic:spPr>
                </pic:pic>
              </a:graphicData>
            </a:graphic>
          </wp:inline>
        </w:drawing>
      </w:r>
    </w:p>
    <w:p w:rsidR="00D76B02" w:rsidRDefault="00D76B02" w:rsidP="00D76B02">
      <w:pPr>
        <w:spacing w:line="240" w:lineRule="auto"/>
        <w:jc w:val="both"/>
      </w:pPr>
      <w:r>
        <w:rPr>
          <w:rFonts w:ascii="Times New Roman" w:hAnsi="Times New Roman" w:cs="Times New Roman"/>
          <w:sz w:val="24"/>
          <w:szCs w:val="24"/>
        </w:rPr>
        <w:t xml:space="preserve">Fig. 8: </w:t>
      </w:r>
      <w:r w:rsidRPr="006A09A6">
        <w:rPr>
          <w:rFonts w:ascii="Times New Roman" w:hAnsi="Times New Roman" w:cs="Times New Roman"/>
          <w:sz w:val="24"/>
          <w:szCs w:val="24"/>
        </w:rPr>
        <w:t xml:space="preserve">Cross </w:t>
      </w:r>
      <w:r>
        <w:rPr>
          <w:rFonts w:ascii="Times New Roman" w:hAnsi="Times New Roman" w:cs="Times New Roman"/>
          <w:sz w:val="24"/>
          <w:szCs w:val="24"/>
        </w:rPr>
        <w:t>P</w:t>
      </w:r>
      <w:r w:rsidRPr="006A09A6">
        <w:rPr>
          <w:rFonts w:ascii="Times New Roman" w:hAnsi="Times New Roman" w:cs="Times New Roman"/>
          <w:sz w:val="24"/>
          <w:szCs w:val="24"/>
        </w:rPr>
        <w:t xml:space="preserve">lot of </w:t>
      </w:r>
      <w:r>
        <w:rPr>
          <w:rFonts w:ascii="Times New Roman" w:hAnsi="Times New Roman" w:cs="Times New Roman"/>
          <w:sz w:val="24"/>
          <w:szCs w:val="24"/>
        </w:rPr>
        <w:t>C</w:t>
      </w:r>
      <w:r w:rsidRPr="006A09A6">
        <w:rPr>
          <w:rFonts w:ascii="Times New Roman" w:hAnsi="Times New Roman" w:cs="Times New Roman"/>
          <w:sz w:val="24"/>
          <w:szCs w:val="24"/>
        </w:rPr>
        <w:t xml:space="preserve">alculated Vitrinite </w:t>
      </w:r>
      <w:r>
        <w:rPr>
          <w:rFonts w:ascii="Times New Roman" w:hAnsi="Times New Roman" w:cs="Times New Roman"/>
          <w:sz w:val="24"/>
          <w:szCs w:val="24"/>
        </w:rPr>
        <w:t>R</w:t>
      </w:r>
      <w:r w:rsidRPr="006A09A6">
        <w:rPr>
          <w:rFonts w:ascii="Times New Roman" w:hAnsi="Times New Roman" w:cs="Times New Roman"/>
          <w:sz w:val="24"/>
          <w:szCs w:val="24"/>
        </w:rPr>
        <w:t>eflectance (</w:t>
      </w:r>
      <w:proofErr w:type="spellStart"/>
      <w:r w:rsidRPr="006A09A6">
        <w:rPr>
          <w:rFonts w:ascii="Times New Roman" w:hAnsi="Times New Roman" w:cs="Times New Roman"/>
          <w:sz w:val="24"/>
          <w:szCs w:val="24"/>
        </w:rPr>
        <w:t>R</w:t>
      </w:r>
      <w:r w:rsidRPr="006A09A6">
        <w:rPr>
          <w:rFonts w:ascii="Times New Roman" w:hAnsi="Times New Roman" w:cs="Times New Roman"/>
          <w:sz w:val="24"/>
          <w:szCs w:val="24"/>
          <w:vertAlign w:val="subscript"/>
        </w:rPr>
        <w:t>c</w:t>
      </w:r>
      <w:proofErr w:type="spellEnd"/>
      <w:r w:rsidRPr="006A09A6">
        <w:rPr>
          <w:rFonts w:ascii="Times New Roman" w:hAnsi="Times New Roman" w:cs="Times New Roman"/>
          <w:sz w:val="24"/>
          <w:szCs w:val="24"/>
        </w:rPr>
        <w:t xml:space="preserve">) </w:t>
      </w:r>
      <w:r>
        <w:rPr>
          <w:rFonts w:ascii="Times New Roman" w:hAnsi="Times New Roman" w:cs="Times New Roman"/>
          <w:sz w:val="24"/>
          <w:szCs w:val="24"/>
        </w:rPr>
        <w:t>V</w:t>
      </w:r>
      <w:r w:rsidRPr="006A09A6">
        <w:rPr>
          <w:rFonts w:ascii="Times New Roman" w:hAnsi="Times New Roman" w:cs="Times New Roman"/>
          <w:sz w:val="24"/>
          <w:szCs w:val="24"/>
        </w:rPr>
        <w:t xml:space="preserve">ersus </w:t>
      </w:r>
      <w:r>
        <w:rPr>
          <w:rFonts w:ascii="Times New Roman" w:hAnsi="Times New Roman" w:cs="Times New Roman"/>
          <w:sz w:val="24"/>
          <w:szCs w:val="24"/>
        </w:rPr>
        <w:t>D</w:t>
      </w:r>
      <w:r w:rsidRPr="006A09A6">
        <w:rPr>
          <w:rFonts w:ascii="Times New Roman" w:hAnsi="Times New Roman" w:cs="Times New Roman"/>
          <w:sz w:val="24"/>
          <w:szCs w:val="24"/>
        </w:rPr>
        <w:t xml:space="preserve">epth and </w:t>
      </w:r>
      <w:r>
        <w:rPr>
          <w:rFonts w:ascii="Times New Roman" w:hAnsi="Times New Roman" w:cs="Times New Roman"/>
          <w:sz w:val="24"/>
          <w:szCs w:val="24"/>
        </w:rPr>
        <w:t>P</w:t>
      </w:r>
      <w:r w:rsidRPr="006A09A6">
        <w:rPr>
          <w:rFonts w:ascii="Times New Roman" w:hAnsi="Times New Roman" w:cs="Times New Roman"/>
          <w:sz w:val="24"/>
          <w:szCs w:val="24"/>
        </w:rPr>
        <w:t xml:space="preserve">roduction </w:t>
      </w:r>
      <w:proofErr w:type="spellStart"/>
      <w:r>
        <w:rPr>
          <w:rFonts w:ascii="Times New Roman" w:hAnsi="Times New Roman" w:cs="Times New Roman"/>
          <w:sz w:val="24"/>
          <w:szCs w:val="24"/>
        </w:rPr>
        <w:t>P</w:t>
      </w:r>
      <w:r w:rsidRPr="006A09A6">
        <w:rPr>
          <w:rFonts w:ascii="Times New Roman" w:hAnsi="Times New Roman" w:cs="Times New Roman"/>
          <w:sz w:val="24"/>
          <w:szCs w:val="24"/>
        </w:rPr>
        <w:t>ndex</w:t>
      </w:r>
      <w:proofErr w:type="spellEnd"/>
      <w:r w:rsidRPr="006A09A6">
        <w:rPr>
          <w:rFonts w:ascii="Times New Roman" w:hAnsi="Times New Roman" w:cs="Times New Roman"/>
          <w:sz w:val="24"/>
          <w:szCs w:val="24"/>
        </w:rPr>
        <w:t xml:space="preserve"> (PI) for </w:t>
      </w:r>
      <w:r>
        <w:rPr>
          <w:rFonts w:ascii="Times New Roman" w:hAnsi="Times New Roman" w:cs="Times New Roman"/>
          <w:sz w:val="24"/>
          <w:szCs w:val="24"/>
        </w:rPr>
        <w:t>W</w:t>
      </w:r>
      <w:r w:rsidRPr="006A09A6">
        <w:rPr>
          <w:rFonts w:ascii="Times New Roman" w:hAnsi="Times New Roman" w:cs="Times New Roman"/>
          <w:sz w:val="24"/>
          <w:szCs w:val="24"/>
        </w:rPr>
        <w:t xml:space="preserve">ell TN-1 </w:t>
      </w:r>
      <w:r>
        <w:rPr>
          <w:rFonts w:ascii="Times New Roman" w:hAnsi="Times New Roman" w:cs="Times New Roman"/>
          <w:sz w:val="24"/>
          <w:szCs w:val="24"/>
        </w:rPr>
        <w:t>S</w:t>
      </w:r>
      <w:r w:rsidRPr="006A09A6">
        <w:rPr>
          <w:rFonts w:ascii="Times New Roman" w:hAnsi="Times New Roman" w:cs="Times New Roman"/>
          <w:sz w:val="24"/>
          <w:szCs w:val="24"/>
        </w:rPr>
        <w:t xml:space="preserve">howing the </w:t>
      </w:r>
      <w:r>
        <w:rPr>
          <w:rFonts w:ascii="Times New Roman" w:hAnsi="Times New Roman" w:cs="Times New Roman"/>
          <w:sz w:val="24"/>
          <w:szCs w:val="24"/>
        </w:rPr>
        <w:t>D</w:t>
      </w:r>
      <w:r w:rsidRPr="006A09A6">
        <w:rPr>
          <w:rFonts w:ascii="Times New Roman" w:hAnsi="Times New Roman" w:cs="Times New Roman"/>
          <w:sz w:val="24"/>
          <w:szCs w:val="24"/>
        </w:rPr>
        <w:t xml:space="preserve">epth in </w:t>
      </w:r>
      <w:r>
        <w:rPr>
          <w:rFonts w:ascii="Times New Roman" w:hAnsi="Times New Roman" w:cs="Times New Roman"/>
          <w:sz w:val="24"/>
          <w:szCs w:val="24"/>
        </w:rPr>
        <w:t>M</w:t>
      </w:r>
      <w:r w:rsidRPr="006A09A6">
        <w:rPr>
          <w:rFonts w:ascii="Times New Roman" w:hAnsi="Times New Roman" w:cs="Times New Roman"/>
          <w:sz w:val="24"/>
          <w:szCs w:val="24"/>
        </w:rPr>
        <w:t xml:space="preserve">eters of the </w:t>
      </w:r>
      <w:r>
        <w:rPr>
          <w:rFonts w:ascii="Times New Roman" w:hAnsi="Times New Roman" w:cs="Times New Roman"/>
          <w:sz w:val="24"/>
          <w:szCs w:val="24"/>
        </w:rPr>
        <w:t>O</w:t>
      </w:r>
      <w:r w:rsidRPr="006A09A6">
        <w:rPr>
          <w:rFonts w:ascii="Times New Roman" w:hAnsi="Times New Roman" w:cs="Times New Roman"/>
          <w:sz w:val="24"/>
          <w:szCs w:val="24"/>
        </w:rPr>
        <w:t xml:space="preserve">il </w:t>
      </w:r>
      <w:r>
        <w:rPr>
          <w:rFonts w:ascii="Times New Roman" w:hAnsi="Times New Roman" w:cs="Times New Roman"/>
          <w:sz w:val="24"/>
          <w:szCs w:val="24"/>
        </w:rPr>
        <w:t>G</w:t>
      </w:r>
      <w:r w:rsidRPr="006A09A6">
        <w:rPr>
          <w:rFonts w:ascii="Times New Roman" w:hAnsi="Times New Roman" w:cs="Times New Roman"/>
          <w:sz w:val="24"/>
          <w:szCs w:val="24"/>
        </w:rPr>
        <w:t xml:space="preserve">enerating </w:t>
      </w:r>
      <w:r>
        <w:rPr>
          <w:rFonts w:ascii="Times New Roman" w:hAnsi="Times New Roman" w:cs="Times New Roman"/>
          <w:sz w:val="24"/>
          <w:szCs w:val="24"/>
        </w:rPr>
        <w:t>W</w:t>
      </w:r>
      <w:r w:rsidRPr="006A09A6">
        <w:rPr>
          <w:rFonts w:ascii="Times New Roman" w:hAnsi="Times New Roman" w:cs="Times New Roman"/>
          <w:sz w:val="24"/>
          <w:szCs w:val="24"/>
        </w:rPr>
        <w:t xml:space="preserve">indow (OGW) at </w:t>
      </w:r>
      <w:proofErr w:type="spellStart"/>
      <w:r w:rsidRPr="006A09A6">
        <w:rPr>
          <w:rFonts w:ascii="Times New Roman" w:hAnsi="Times New Roman" w:cs="Times New Roman"/>
          <w:sz w:val="24"/>
          <w:szCs w:val="24"/>
        </w:rPr>
        <w:t>R</w:t>
      </w:r>
      <w:r w:rsidRPr="006A09A6">
        <w:rPr>
          <w:rFonts w:ascii="Times New Roman" w:hAnsi="Times New Roman" w:cs="Times New Roman"/>
          <w:sz w:val="24"/>
          <w:szCs w:val="24"/>
          <w:vertAlign w:val="subscript"/>
        </w:rPr>
        <w:t>c</w:t>
      </w:r>
      <w:proofErr w:type="spellEnd"/>
      <w:r w:rsidRPr="006A09A6">
        <w:rPr>
          <w:rFonts w:ascii="Times New Roman" w:hAnsi="Times New Roman" w:cs="Times New Roman"/>
          <w:sz w:val="24"/>
          <w:szCs w:val="24"/>
        </w:rPr>
        <w:t xml:space="preserve"> </w:t>
      </w:r>
      <w:r>
        <w:rPr>
          <w:rFonts w:ascii="Times New Roman" w:hAnsi="Times New Roman" w:cs="Times New Roman"/>
          <w:sz w:val="24"/>
          <w:szCs w:val="24"/>
        </w:rPr>
        <w:t>V</w:t>
      </w:r>
      <w:r w:rsidRPr="006A09A6">
        <w:rPr>
          <w:rFonts w:ascii="Times New Roman" w:hAnsi="Times New Roman" w:cs="Times New Roman"/>
          <w:sz w:val="24"/>
          <w:szCs w:val="24"/>
        </w:rPr>
        <w:t xml:space="preserve">alues of 0.60 and the </w:t>
      </w:r>
      <w:r>
        <w:rPr>
          <w:rFonts w:ascii="Times New Roman" w:hAnsi="Times New Roman" w:cs="Times New Roman"/>
          <w:sz w:val="24"/>
          <w:szCs w:val="24"/>
        </w:rPr>
        <w:t>A</w:t>
      </w:r>
      <w:r w:rsidRPr="006A09A6">
        <w:rPr>
          <w:rFonts w:ascii="Times New Roman" w:hAnsi="Times New Roman" w:cs="Times New Roman"/>
          <w:sz w:val="24"/>
          <w:szCs w:val="24"/>
        </w:rPr>
        <w:t xml:space="preserve">nomalous PI </w:t>
      </w:r>
      <w:r>
        <w:rPr>
          <w:rFonts w:ascii="Times New Roman" w:hAnsi="Times New Roman" w:cs="Times New Roman"/>
          <w:sz w:val="24"/>
          <w:szCs w:val="24"/>
        </w:rPr>
        <w:t>T</w:t>
      </w:r>
      <w:r w:rsidRPr="006A09A6">
        <w:rPr>
          <w:rFonts w:ascii="Times New Roman" w:hAnsi="Times New Roman" w:cs="Times New Roman"/>
          <w:sz w:val="24"/>
          <w:szCs w:val="24"/>
        </w:rPr>
        <w:t xml:space="preserve">rend for </w:t>
      </w:r>
      <w:r>
        <w:rPr>
          <w:rFonts w:ascii="Times New Roman" w:hAnsi="Times New Roman" w:cs="Times New Roman"/>
          <w:sz w:val="24"/>
          <w:szCs w:val="24"/>
        </w:rPr>
        <w:t>W</w:t>
      </w:r>
      <w:r w:rsidRPr="006A09A6">
        <w:rPr>
          <w:rFonts w:ascii="Times New Roman" w:hAnsi="Times New Roman" w:cs="Times New Roman"/>
          <w:sz w:val="24"/>
          <w:szCs w:val="24"/>
        </w:rPr>
        <w:t>ell TN-1.</w:t>
      </w:r>
    </w:p>
    <w:p w:rsidR="00FB7BF8" w:rsidRDefault="00EE63E0" w:rsidP="00FB7BF8">
      <w:pPr>
        <w:spacing w:line="600" w:lineRule="auto"/>
        <w:jc w:val="both"/>
        <w:rPr>
          <w:rFonts w:ascii="Times New Roman" w:hAnsi="Times New Roman" w:cs="Times New Roman"/>
          <w:sz w:val="24"/>
          <w:szCs w:val="24"/>
        </w:rPr>
      </w:pPr>
      <w:r>
        <w:rPr>
          <w:rFonts w:ascii="Times New Roman" w:hAnsi="Times New Roman" w:cs="Times New Roman"/>
          <w:sz w:val="24"/>
          <w:szCs w:val="24"/>
        </w:rPr>
        <w:t xml:space="preserve">Although </w:t>
      </w:r>
      <w:r w:rsidR="00371240">
        <w:rPr>
          <w:rFonts w:ascii="Times New Roman" w:hAnsi="Times New Roman" w:cs="Times New Roman"/>
          <w:sz w:val="24"/>
          <w:szCs w:val="24"/>
        </w:rPr>
        <w:t xml:space="preserve">calculated vitrinite values for the </w:t>
      </w:r>
      <w:r>
        <w:rPr>
          <w:rFonts w:ascii="Times New Roman" w:hAnsi="Times New Roman" w:cs="Times New Roman"/>
          <w:sz w:val="24"/>
          <w:szCs w:val="24"/>
        </w:rPr>
        <w:t xml:space="preserve">lower </w:t>
      </w:r>
      <w:r w:rsidR="00371240">
        <w:rPr>
          <w:rFonts w:ascii="Times New Roman" w:hAnsi="Times New Roman" w:cs="Times New Roman"/>
          <w:sz w:val="24"/>
          <w:szCs w:val="24"/>
        </w:rPr>
        <w:t>section</w:t>
      </w:r>
      <w:r>
        <w:rPr>
          <w:rFonts w:ascii="Times New Roman" w:hAnsi="Times New Roman" w:cs="Times New Roman"/>
          <w:sz w:val="24"/>
          <w:szCs w:val="24"/>
        </w:rPr>
        <w:t xml:space="preserve"> of the well attained the </w:t>
      </w:r>
      <w:proofErr w:type="spellStart"/>
      <w:r w:rsidRPr="00EE63E0">
        <w:rPr>
          <w:rFonts w:ascii="Times New Roman" w:hAnsi="Times New Roman" w:cs="Times New Roman"/>
          <w:i/>
          <w:sz w:val="24"/>
          <w:szCs w:val="24"/>
        </w:rPr>
        <w:t>R</w:t>
      </w:r>
      <w:r w:rsidRPr="00EE63E0">
        <w:rPr>
          <w:rFonts w:ascii="Times New Roman" w:hAnsi="Times New Roman" w:cs="Times New Roman"/>
          <w:i/>
          <w:sz w:val="24"/>
          <w:szCs w:val="24"/>
          <w:vertAlign w:val="subscript"/>
        </w:rPr>
        <w:t>c</w:t>
      </w:r>
      <w:proofErr w:type="spellEnd"/>
      <w:r>
        <w:rPr>
          <w:rFonts w:ascii="Times New Roman" w:hAnsi="Times New Roman" w:cs="Times New Roman"/>
          <w:sz w:val="24"/>
          <w:szCs w:val="24"/>
        </w:rPr>
        <w:t xml:space="preserve"> 0.6 </w:t>
      </w:r>
      <w:r w:rsidR="00CE69B6">
        <w:rPr>
          <w:rFonts w:ascii="Times New Roman" w:hAnsi="Times New Roman" w:cs="Times New Roman"/>
          <w:sz w:val="24"/>
          <w:szCs w:val="24"/>
        </w:rPr>
        <w:t>(</w:t>
      </w:r>
      <w:r w:rsidR="00D76B02">
        <w:rPr>
          <w:rFonts w:ascii="Times New Roman" w:hAnsi="Times New Roman" w:cs="Times New Roman"/>
          <w:sz w:val="24"/>
          <w:szCs w:val="24"/>
        </w:rPr>
        <w:t>T</w:t>
      </w:r>
      <w:r w:rsidR="00CE69B6">
        <w:rPr>
          <w:rFonts w:ascii="Times New Roman" w:hAnsi="Times New Roman" w:cs="Times New Roman"/>
          <w:sz w:val="24"/>
          <w:szCs w:val="24"/>
        </w:rPr>
        <w:t xml:space="preserve">able 3), </w:t>
      </w:r>
      <w:r>
        <w:rPr>
          <w:rFonts w:ascii="Times New Roman" w:hAnsi="Times New Roman" w:cs="Times New Roman"/>
          <w:sz w:val="24"/>
          <w:szCs w:val="24"/>
        </w:rPr>
        <w:t xml:space="preserve">expected for the upper limit of early maturity (Peters and </w:t>
      </w:r>
      <w:proofErr w:type="spellStart"/>
      <w:r>
        <w:rPr>
          <w:rFonts w:ascii="Times New Roman" w:hAnsi="Times New Roman" w:cs="Times New Roman"/>
          <w:sz w:val="24"/>
          <w:szCs w:val="24"/>
        </w:rPr>
        <w:t>Cassa</w:t>
      </w:r>
      <w:proofErr w:type="spellEnd"/>
      <w:r>
        <w:rPr>
          <w:rFonts w:ascii="Times New Roman" w:hAnsi="Times New Roman" w:cs="Times New Roman"/>
          <w:sz w:val="24"/>
          <w:szCs w:val="24"/>
        </w:rPr>
        <w:t xml:space="preserve">, 1994), the corresponding </w:t>
      </w:r>
      <w:proofErr w:type="spellStart"/>
      <w:r>
        <w:rPr>
          <w:rFonts w:ascii="Times New Roman" w:hAnsi="Times New Roman" w:cs="Times New Roman"/>
          <w:sz w:val="24"/>
          <w:szCs w:val="24"/>
        </w:rPr>
        <w:t>T</w:t>
      </w:r>
      <w:r w:rsidRPr="00F30DC1">
        <w:rPr>
          <w:rFonts w:ascii="Times New Roman" w:hAnsi="Times New Roman" w:cs="Times New Roman"/>
          <w:sz w:val="24"/>
          <w:szCs w:val="24"/>
          <w:vertAlign w:val="subscript"/>
        </w:rPr>
        <w:t>max</w:t>
      </w:r>
      <w:proofErr w:type="spellEnd"/>
      <w:r w:rsidRPr="0074084B">
        <w:rPr>
          <w:rFonts w:ascii="Times New Roman" w:hAnsi="Times New Roman" w:cs="Times New Roman"/>
          <w:i/>
          <w:sz w:val="24"/>
          <w:szCs w:val="24"/>
        </w:rPr>
        <w:t xml:space="preserve"> </w:t>
      </w:r>
      <w:r>
        <w:rPr>
          <w:rFonts w:ascii="Times New Roman" w:hAnsi="Times New Roman" w:cs="Times New Roman"/>
          <w:sz w:val="24"/>
          <w:szCs w:val="24"/>
        </w:rPr>
        <w:t xml:space="preserve">values (431°C) for these depth interval fell short of the minimum value (435°C) designated </w:t>
      </w:r>
      <w:r>
        <w:rPr>
          <w:rFonts w:ascii="Times New Roman" w:hAnsi="Times New Roman" w:cs="Times New Roman"/>
          <w:sz w:val="24"/>
          <w:szCs w:val="24"/>
        </w:rPr>
        <w:lastRenderedPageBreak/>
        <w:t xml:space="preserve">as the onset of maturity (Peters and </w:t>
      </w:r>
      <w:proofErr w:type="spellStart"/>
      <w:r>
        <w:rPr>
          <w:rFonts w:ascii="Times New Roman" w:hAnsi="Times New Roman" w:cs="Times New Roman"/>
          <w:sz w:val="24"/>
          <w:szCs w:val="24"/>
        </w:rPr>
        <w:t>Cassa</w:t>
      </w:r>
      <w:proofErr w:type="spellEnd"/>
      <w:r>
        <w:rPr>
          <w:rFonts w:ascii="Times New Roman" w:hAnsi="Times New Roman" w:cs="Times New Roman"/>
          <w:sz w:val="24"/>
          <w:szCs w:val="24"/>
        </w:rPr>
        <w:t>, 1994)</w:t>
      </w:r>
      <w:r w:rsidR="004C3253">
        <w:rPr>
          <w:rFonts w:ascii="Times New Roman" w:hAnsi="Times New Roman" w:cs="Times New Roman"/>
          <w:sz w:val="24"/>
          <w:szCs w:val="24"/>
        </w:rPr>
        <w:t xml:space="preserve"> (Table 3C) </w:t>
      </w:r>
      <w:r>
        <w:rPr>
          <w:rFonts w:ascii="Times New Roman" w:hAnsi="Times New Roman" w:cs="Times New Roman"/>
          <w:sz w:val="24"/>
          <w:szCs w:val="24"/>
        </w:rPr>
        <w:t>.</w:t>
      </w:r>
      <w:r w:rsidR="0074084B">
        <w:rPr>
          <w:rFonts w:ascii="Times New Roman" w:hAnsi="Times New Roman" w:cs="Times New Roman"/>
          <w:sz w:val="24"/>
          <w:szCs w:val="24"/>
        </w:rPr>
        <w:t xml:space="preserve"> </w:t>
      </w:r>
      <w:r w:rsidR="001936BB">
        <w:rPr>
          <w:rFonts w:ascii="Times New Roman" w:hAnsi="Times New Roman" w:cs="Times New Roman"/>
          <w:sz w:val="24"/>
          <w:szCs w:val="24"/>
        </w:rPr>
        <w:t xml:space="preserve">Evaluating the hydrocarbon generating potential of the well section based on Peters and </w:t>
      </w:r>
      <w:proofErr w:type="spellStart"/>
      <w:r w:rsidR="001936BB">
        <w:rPr>
          <w:rFonts w:ascii="Times New Roman" w:hAnsi="Times New Roman" w:cs="Times New Roman"/>
          <w:sz w:val="24"/>
          <w:szCs w:val="24"/>
        </w:rPr>
        <w:t>Cassa</w:t>
      </w:r>
      <w:proofErr w:type="spellEnd"/>
      <w:r w:rsidR="001936BB">
        <w:rPr>
          <w:rFonts w:ascii="Times New Roman" w:hAnsi="Times New Roman" w:cs="Times New Roman"/>
          <w:sz w:val="24"/>
          <w:szCs w:val="24"/>
        </w:rPr>
        <w:t xml:space="preserve">, </w:t>
      </w:r>
      <w:r w:rsidR="004C3253">
        <w:rPr>
          <w:rFonts w:ascii="Times New Roman" w:hAnsi="Times New Roman" w:cs="Times New Roman"/>
          <w:sz w:val="24"/>
          <w:szCs w:val="24"/>
        </w:rPr>
        <w:t>(</w:t>
      </w:r>
      <w:r w:rsidR="001936BB">
        <w:rPr>
          <w:rFonts w:ascii="Times New Roman" w:hAnsi="Times New Roman" w:cs="Times New Roman"/>
          <w:sz w:val="24"/>
          <w:szCs w:val="24"/>
        </w:rPr>
        <w:t>1994</w:t>
      </w:r>
      <w:r w:rsidR="004C3253">
        <w:rPr>
          <w:rFonts w:ascii="Times New Roman" w:hAnsi="Times New Roman" w:cs="Times New Roman"/>
          <w:sz w:val="24"/>
          <w:szCs w:val="24"/>
        </w:rPr>
        <w:t>)</w:t>
      </w:r>
      <w:r w:rsidR="001936BB">
        <w:rPr>
          <w:rFonts w:ascii="Times New Roman" w:hAnsi="Times New Roman" w:cs="Times New Roman"/>
          <w:sz w:val="24"/>
          <w:szCs w:val="24"/>
        </w:rPr>
        <w:t xml:space="preserve"> </w:t>
      </w:r>
      <w:proofErr w:type="spellStart"/>
      <w:r w:rsidR="001936BB">
        <w:rPr>
          <w:rFonts w:ascii="Times New Roman" w:hAnsi="Times New Roman" w:cs="Times New Roman"/>
          <w:sz w:val="24"/>
          <w:szCs w:val="24"/>
        </w:rPr>
        <w:t>T</w:t>
      </w:r>
      <w:r w:rsidR="001936BB" w:rsidRPr="00F30DC1">
        <w:rPr>
          <w:rFonts w:ascii="Times New Roman" w:hAnsi="Times New Roman" w:cs="Times New Roman"/>
          <w:sz w:val="24"/>
          <w:szCs w:val="24"/>
          <w:vertAlign w:val="subscript"/>
        </w:rPr>
        <w:t>max</w:t>
      </w:r>
      <w:proofErr w:type="spellEnd"/>
      <w:r w:rsidR="001936BB">
        <w:rPr>
          <w:rFonts w:ascii="Times New Roman" w:hAnsi="Times New Roman" w:cs="Times New Roman"/>
          <w:sz w:val="24"/>
          <w:szCs w:val="24"/>
        </w:rPr>
        <w:t xml:space="preserve"> model for hydrocarbon generation</w:t>
      </w:r>
      <w:r w:rsidR="004C3253">
        <w:rPr>
          <w:rFonts w:ascii="Times New Roman" w:hAnsi="Times New Roman" w:cs="Times New Roman"/>
          <w:sz w:val="24"/>
          <w:szCs w:val="24"/>
        </w:rPr>
        <w:t>,</w:t>
      </w:r>
      <w:r w:rsidR="001936BB">
        <w:rPr>
          <w:rFonts w:ascii="Times New Roman" w:hAnsi="Times New Roman" w:cs="Times New Roman"/>
          <w:sz w:val="24"/>
          <w:szCs w:val="24"/>
        </w:rPr>
        <w:t xml:space="preserve"> </w:t>
      </w:r>
      <w:r w:rsidR="007C515B">
        <w:rPr>
          <w:rFonts w:ascii="Times New Roman" w:hAnsi="Times New Roman" w:cs="Times New Roman"/>
          <w:sz w:val="24"/>
          <w:szCs w:val="24"/>
        </w:rPr>
        <w:t>t</w:t>
      </w:r>
      <w:r w:rsidR="0074084B">
        <w:rPr>
          <w:rFonts w:ascii="Times New Roman" w:hAnsi="Times New Roman" w:cs="Times New Roman"/>
          <w:sz w:val="24"/>
          <w:szCs w:val="24"/>
        </w:rPr>
        <w:t xml:space="preserve">he </w:t>
      </w:r>
      <w:proofErr w:type="spellStart"/>
      <w:r w:rsidR="0074084B">
        <w:rPr>
          <w:rFonts w:ascii="Times New Roman" w:hAnsi="Times New Roman" w:cs="Times New Roman"/>
          <w:sz w:val="24"/>
          <w:szCs w:val="24"/>
        </w:rPr>
        <w:t>T</w:t>
      </w:r>
      <w:r w:rsidR="0074084B" w:rsidRPr="00F30DC1">
        <w:rPr>
          <w:rFonts w:ascii="Times New Roman" w:hAnsi="Times New Roman" w:cs="Times New Roman"/>
          <w:sz w:val="24"/>
          <w:szCs w:val="24"/>
          <w:vertAlign w:val="subscript"/>
        </w:rPr>
        <w:t>max</w:t>
      </w:r>
      <w:proofErr w:type="spellEnd"/>
      <w:r w:rsidR="0074084B">
        <w:rPr>
          <w:rFonts w:ascii="Times New Roman" w:hAnsi="Times New Roman" w:cs="Times New Roman"/>
          <w:sz w:val="24"/>
          <w:szCs w:val="24"/>
        </w:rPr>
        <w:t xml:space="preserve"> values for the well section indicates that the sediments within the objective interval of study has not generated hydrocarbon</w:t>
      </w:r>
      <w:r w:rsidR="007C515B">
        <w:rPr>
          <w:rFonts w:ascii="Times New Roman" w:hAnsi="Times New Roman" w:cs="Times New Roman"/>
          <w:sz w:val="24"/>
          <w:szCs w:val="24"/>
        </w:rPr>
        <w:t xml:space="preserve">. </w:t>
      </w:r>
      <w:r w:rsidR="004C3253">
        <w:rPr>
          <w:rFonts w:ascii="Times New Roman" w:hAnsi="Times New Roman" w:cs="Times New Roman"/>
          <w:sz w:val="24"/>
          <w:szCs w:val="24"/>
        </w:rPr>
        <w:t xml:space="preserve">At a depth of 1000 m below the </w:t>
      </w:r>
    </w:p>
    <w:p w:rsidR="00FB7BF8" w:rsidRDefault="00FB7BF8" w:rsidP="00FB7BF8">
      <w:pPr>
        <w:rPr>
          <w:rFonts w:ascii="Times New Roman" w:hAnsi="Times New Roman" w:cs="Times New Roman"/>
          <w:sz w:val="24"/>
          <w:szCs w:val="24"/>
        </w:rPr>
      </w:pPr>
      <w:r w:rsidRPr="00F629BC">
        <w:rPr>
          <w:rFonts w:ascii="Times New Roman" w:hAnsi="Times New Roman" w:cs="Times New Roman"/>
          <w:sz w:val="24"/>
          <w:szCs w:val="24"/>
        </w:rPr>
        <w:t xml:space="preserve">Table 3: Comparative </w:t>
      </w:r>
      <w:r>
        <w:rPr>
          <w:rFonts w:ascii="Times New Roman" w:hAnsi="Times New Roman" w:cs="Times New Roman"/>
          <w:sz w:val="24"/>
          <w:szCs w:val="24"/>
        </w:rPr>
        <w:t>S</w:t>
      </w:r>
      <w:r w:rsidRPr="00F629BC">
        <w:rPr>
          <w:rFonts w:ascii="Times New Roman" w:hAnsi="Times New Roman" w:cs="Times New Roman"/>
          <w:sz w:val="24"/>
          <w:szCs w:val="24"/>
        </w:rPr>
        <w:t xml:space="preserve">ource </w:t>
      </w:r>
      <w:r>
        <w:rPr>
          <w:rFonts w:ascii="Times New Roman" w:hAnsi="Times New Roman" w:cs="Times New Roman"/>
          <w:sz w:val="24"/>
          <w:szCs w:val="24"/>
        </w:rPr>
        <w:t>R</w:t>
      </w:r>
      <w:r w:rsidRPr="00F629BC">
        <w:rPr>
          <w:rFonts w:ascii="Times New Roman" w:hAnsi="Times New Roman" w:cs="Times New Roman"/>
          <w:sz w:val="24"/>
          <w:szCs w:val="24"/>
        </w:rPr>
        <w:t xml:space="preserve">ock </w:t>
      </w:r>
      <w:r>
        <w:rPr>
          <w:rFonts w:ascii="Times New Roman" w:hAnsi="Times New Roman" w:cs="Times New Roman"/>
          <w:sz w:val="24"/>
          <w:szCs w:val="24"/>
        </w:rPr>
        <w:t>E</w:t>
      </w:r>
      <w:r w:rsidRPr="00F629BC">
        <w:rPr>
          <w:rFonts w:ascii="Times New Roman" w:hAnsi="Times New Roman" w:cs="Times New Roman"/>
          <w:sz w:val="24"/>
          <w:szCs w:val="24"/>
        </w:rPr>
        <w:t xml:space="preserve">valuation </w:t>
      </w:r>
      <w:r>
        <w:rPr>
          <w:rFonts w:ascii="Times New Roman" w:hAnsi="Times New Roman" w:cs="Times New Roman"/>
          <w:sz w:val="24"/>
          <w:szCs w:val="24"/>
        </w:rPr>
        <w:t>P</w:t>
      </w:r>
      <w:r w:rsidRPr="00F629BC">
        <w:rPr>
          <w:rFonts w:ascii="Times New Roman" w:hAnsi="Times New Roman" w:cs="Times New Roman"/>
          <w:sz w:val="24"/>
          <w:szCs w:val="24"/>
        </w:rPr>
        <w:t xml:space="preserve">arameters for </w:t>
      </w:r>
      <w:r>
        <w:rPr>
          <w:rFonts w:ascii="Times New Roman" w:hAnsi="Times New Roman" w:cs="Times New Roman"/>
          <w:sz w:val="24"/>
          <w:szCs w:val="24"/>
        </w:rPr>
        <w:t>W</w:t>
      </w:r>
      <w:r w:rsidRPr="00F629BC">
        <w:rPr>
          <w:rFonts w:ascii="Times New Roman" w:hAnsi="Times New Roman" w:cs="Times New Roman"/>
          <w:sz w:val="24"/>
          <w:szCs w:val="24"/>
        </w:rPr>
        <w:t>ell TN-1 (</w:t>
      </w:r>
      <w:r>
        <w:rPr>
          <w:rFonts w:ascii="Times New Roman" w:hAnsi="Times New Roman" w:cs="Times New Roman"/>
          <w:sz w:val="24"/>
          <w:szCs w:val="24"/>
        </w:rPr>
        <w:t>A</w:t>
      </w:r>
      <w:r w:rsidRPr="00F629BC">
        <w:rPr>
          <w:rFonts w:ascii="Times New Roman" w:hAnsi="Times New Roman" w:cs="Times New Roman"/>
          <w:sz w:val="24"/>
          <w:szCs w:val="24"/>
        </w:rPr>
        <w:t xml:space="preserve">fter Peters and </w:t>
      </w:r>
      <w:proofErr w:type="spellStart"/>
      <w:r w:rsidRPr="00F629BC">
        <w:rPr>
          <w:rFonts w:ascii="Times New Roman" w:hAnsi="Times New Roman" w:cs="Times New Roman"/>
          <w:sz w:val="24"/>
          <w:szCs w:val="24"/>
        </w:rPr>
        <w:t>Cassa</w:t>
      </w:r>
      <w:proofErr w:type="spellEnd"/>
      <w:r w:rsidRPr="00F629BC">
        <w:rPr>
          <w:rFonts w:ascii="Times New Roman" w:hAnsi="Times New Roman" w:cs="Times New Roman"/>
          <w:sz w:val="24"/>
          <w:szCs w:val="24"/>
        </w:rPr>
        <w:t>, 1994)</w:t>
      </w:r>
    </w:p>
    <w:p w:rsidR="00FB7BF8" w:rsidRPr="00F629BC" w:rsidRDefault="00FB7BF8" w:rsidP="00FB7BF8">
      <w:pPr>
        <w:spacing w:line="240" w:lineRule="auto"/>
        <w:rPr>
          <w:rFonts w:ascii="Times New Roman" w:hAnsi="Times New Roman" w:cs="Times New Roman"/>
          <w:sz w:val="24"/>
          <w:szCs w:val="24"/>
        </w:rPr>
      </w:pPr>
      <w:r>
        <w:rPr>
          <w:rFonts w:ascii="Times New Roman" w:hAnsi="Times New Roman" w:cs="Times New Roman"/>
          <w:sz w:val="24"/>
          <w:szCs w:val="24"/>
        </w:rPr>
        <w:t>(A)</w:t>
      </w:r>
    </w:p>
    <w:tbl>
      <w:tblPr>
        <w:tblStyle w:val="TableGrid"/>
        <w:tblW w:w="9734" w:type="dxa"/>
        <w:jc w:val="center"/>
        <w:tblInd w:w="-972" w:type="dxa"/>
        <w:tblLook w:val="04A0"/>
      </w:tblPr>
      <w:tblGrid>
        <w:gridCol w:w="1588"/>
        <w:gridCol w:w="1353"/>
        <w:gridCol w:w="812"/>
        <w:gridCol w:w="914"/>
        <w:gridCol w:w="812"/>
        <w:gridCol w:w="1008"/>
        <w:gridCol w:w="812"/>
        <w:gridCol w:w="1616"/>
        <w:gridCol w:w="819"/>
      </w:tblGrid>
      <w:tr w:rsidR="00FB7BF8" w:rsidRPr="00DF535F" w:rsidTr="000533CB">
        <w:trPr>
          <w:jc w:val="center"/>
        </w:trPr>
        <w:tc>
          <w:tcPr>
            <w:tcW w:w="9734" w:type="dxa"/>
            <w:gridSpan w:val="9"/>
          </w:tcPr>
          <w:p w:rsidR="00FB7BF8" w:rsidRPr="00B47952" w:rsidRDefault="00FB7BF8" w:rsidP="000533CB">
            <w:pPr>
              <w:jc w:val="center"/>
              <w:rPr>
                <w:b/>
                <w:sz w:val="24"/>
                <w:szCs w:val="24"/>
              </w:rPr>
            </w:pPr>
            <w:r w:rsidRPr="00B47952">
              <w:rPr>
                <w:b/>
                <w:sz w:val="24"/>
                <w:szCs w:val="24"/>
              </w:rPr>
              <w:t>Source Rock Potential</w:t>
            </w:r>
          </w:p>
        </w:tc>
      </w:tr>
      <w:tr w:rsidR="00FB7BF8" w:rsidRPr="00DF535F" w:rsidTr="000533CB">
        <w:trPr>
          <w:jc w:val="center"/>
        </w:trPr>
        <w:tc>
          <w:tcPr>
            <w:tcW w:w="1588" w:type="dxa"/>
          </w:tcPr>
          <w:p w:rsidR="00FB7BF8" w:rsidRPr="00B47952" w:rsidRDefault="00FB7BF8" w:rsidP="000533CB">
            <w:pPr>
              <w:jc w:val="center"/>
              <w:rPr>
                <w:b/>
                <w:sz w:val="24"/>
                <w:szCs w:val="24"/>
              </w:rPr>
            </w:pPr>
            <w:r w:rsidRPr="00B47952">
              <w:rPr>
                <w:b/>
                <w:sz w:val="24"/>
                <w:szCs w:val="24"/>
              </w:rPr>
              <w:t>Potential (quantity)</w:t>
            </w:r>
          </w:p>
        </w:tc>
        <w:tc>
          <w:tcPr>
            <w:tcW w:w="1353" w:type="dxa"/>
          </w:tcPr>
          <w:p w:rsidR="00FB7BF8" w:rsidRPr="00B47952" w:rsidRDefault="00FB7BF8" w:rsidP="000533CB">
            <w:pPr>
              <w:jc w:val="center"/>
              <w:rPr>
                <w:b/>
                <w:sz w:val="24"/>
                <w:szCs w:val="24"/>
              </w:rPr>
            </w:pPr>
            <w:r w:rsidRPr="00B47952">
              <w:rPr>
                <w:b/>
                <w:sz w:val="24"/>
                <w:szCs w:val="24"/>
              </w:rPr>
              <w:t>TOC</w:t>
            </w:r>
          </w:p>
          <w:p w:rsidR="00FB7BF8" w:rsidRPr="00B47952" w:rsidRDefault="00FB7BF8" w:rsidP="000533CB">
            <w:pPr>
              <w:jc w:val="center"/>
              <w:rPr>
                <w:b/>
                <w:sz w:val="24"/>
                <w:szCs w:val="24"/>
              </w:rPr>
            </w:pPr>
            <w:r w:rsidRPr="00B47952">
              <w:rPr>
                <w:b/>
                <w:sz w:val="24"/>
                <w:szCs w:val="24"/>
              </w:rPr>
              <w:t>(</w:t>
            </w:r>
            <w:proofErr w:type="gramStart"/>
            <w:r w:rsidRPr="00B47952">
              <w:rPr>
                <w:b/>
                <w:sz w:val="24"/>
                <w:szCs w:val="24"/>
              </w:rPr>
              <w:t>wt</w:t>
            </w:r>
            <w:proofErr w:type="gramEnd"/>
            <w:r w:rsidRPr="00B47952">
              <w:rPr>
                <w:b/>
                <w:sz w:val="24"/>
                <w:szCs w:val="24"/>
              </w:rPr>
              <w:t>. %)</w:t>
            </w:r>
          </w:p>
        </w:tc>
        <w:tc>
          <w:tcPr>
            <w:tcW w:w="812" w:type="dxa"/>
          </w:tcPr>
          <w:p w:rsidR="00FB7BF8" w:rsidRPr="00B47952" w:rsidRDefault="00FB7BF8" w:rsidP="000533CB">
            <w:pPr>
              <w:jc w:val="center"/>
              <w:rPr>
                <w:b/>
                <w:sz w:val="24"/>
                <w:szCs w:val="24"/>
              </w:rPr>
            </w:pPr>
            <w:r w:rsidRPr="00B47952">
              <w:rPr>
                <w:b/>
                <w:sz w:val="24"/>
                <w:szCs w:val="24"/>
              </w:rPr>
              <w:t>TN-1</w:t>
            </w:r>
          </w:p>
          <w:p w:rsidR="00FB7BF8" w:rsidRPr="00B47952" w:rsidRDefault="00FB7BF8" w:rsidP="000533CB">
            <w:pPr>
              <w:jc w:val="center"/>
              <w:rPr>
                <w:b/>
                <w:sz w:val="24"/>
                <w:szCs w:val="24"/>
              </w:rPr>
            </w:pPr>
            <w:r w:rsidRPr="00B47952">
              <w:rPr>
                <w:b/>
                <w:sz w:val="24"/>
                <w:szCs w:val="24"/>
              </w:rPr>
              <w:t>(%)</w:t>
            </w:r>
          </w:p>
        </w:tc>
        <w:tc>
          <w:tcPr>
            <w:tcW w:w="914" w:type="dxa"/>
          </w:tcPr>
          <w:p w:rsidR="00FB7BF8" w:rsidRPr="00B47952" w:rsidRDefault="00FB7BF8" w:rsidP="000533CB">
            <w:pPr>
              <w:jc w:val="center"/>
              <w:rPr>
                <w:b/>
                <w:sz w:val="24"/>
                <w:szCs w:val="24"/>
              </w:rPr>
            </w:pPr>
          </w:p>
          <w:p w:rsidR="00FB7BF8" w:rsidRPr="00B47952" w:rsidRDefault="00FB7BF8" w:rsidP="000533CB">
            <w:pPr>
              <w:jc w:val="center"/>
              <w:rPr>
                <w:b/>
                <w:sz w:val="24"/>
                <w:szCs w:val="24"/>
              </w:rPr>
            </w:pPr>
            <w:r w:rsidRPr="00B47952">
              <w:rPr>
                <w:b/>
                <w:sz w:val="24"/>
                <w:szCs w:val="24"/>
              </w:rPr>
              <w:t>S1</w:t>
            </w:r>
          </w:p>
        </w:tc>
        <w:tc>
          <w:tcPr>
            <w:tcW w:w="812" w:type="dxa"/>
          </w:tcPr>
          <w:p w:rsidR="00FB7BF8" w:rsidRPr="00B47952" w:rsidRDefault="00FB7BF8" w:rsidP="000533CB">
            <w:pPr>
              <w:jc w:val="center"/>
              <w:rPr>
                <w:b/>
                <w:sz w:val="24"/>
                <w:szCs w:val="24"/>
              </w:rPr>
            </w:pPr>
            <w:r w:rsidRPr="00B47952">
              <w:rPr>
                <w:b/>
                <w:sz w:val="24"/>
                <w:szCs w:val="24"/>
              </w:rPr>
              <w:t>TN-1</w:t>
            </w:r>
          </w:p>
          <w:p w:rsidR="00FB7BF8" w:rsidRPr="00B47952" w:rsidRDefault="00FB7BF8" w:rsidP="000533CB">
            <w:pPr>
              <w:jc w:val="center"/>
              <w:rPr>
                <w:b/>
                <w:sz w:val="24"/>
                <w:szCs w:val="24"/>
              </w:rPr>
            </w:pPr>
            <w:r w:rsidRPr="00B47952">
              <w:rPr>
                <w:b/>
                <w:sz w:val="24"/>
                <w:szCs w:val="24"/>
              </w:rPr>
              <w:t>(%)</w:t>
            </w:r>
          </w:p>
        </w:tc>
        <w:tc>
          <w:tcPr>
            <w:tcW w:w="1008" w:type="dxa"/>
          </w:tcPr>
          <w:p w:rsidR="00FB7BF8" w:rsidRPr="00B47952" w:rsidRDefault="00FB7BF8" w:rsidP="000533CB">
            <w:pPr>
              <w:jc w:val="center"/>
              <w:rPr>
                <w:b/>
                <w:sz w:val="24"/>
                <w:szCs w:val="24"/>
              </w:rPr>
            </w:pPr>
          </w:p>
          <w:p w:rsidR="00FB7BF8" w:rsidRPr="00B47952" w:rsidRDefault="00FB7BF8" w:rsidP="000533CB">
            <w:pPr>
              <w:jc w:val="center"/>
              <w:rPr>
                <w:b/>
                <w:sz w:val="24"/>
                <w:szCs w:val="24"/>
              </w:rPr>
            </w:pPr>
            <w:r w:rsidRPr="00B47952">
              <w:rPr>
                <w:b/>
                <w:sz w:val="24"/>
                <w:szCs w:val="24"/>
              </w:rPr>
              <w:t>S2</w:t>
            </w:r>
          </w:p>
        </w:tc>
        <w:tc>
          <w:tcPr>
            <w:tcW w:w="812" w:type="dxa"/>
          </w:tcPr>
          <w:p w:rsidR="00FB7BF8" w:rsidRPr="00B47952" w:rsidRDefault="00FB7BF8" w:rsidP="000533CB">
            <w:pPr>
              <w:jc w:val="center"/>
              <w:rPr>
                <w:b/>
                <w:sz w:val="24"/>
                <w:szCs w:val="24"/>
              </w:rPr>
            </w:pPr>
            <w:r w:rsidRPr="00B47952">
              <w:rPr>
                <w:b/>
                <w:sz w:val="24"/>
                <w:szCs w:val="24"/>
              </w:rPr>
              <w:t>TN-1</w:t>
            </w:r>
          </w:p>
          <w:p w:rsidR="00FB7BF8" w:rsidRPr="00B47952" w:rsidRDefault="00FB7BF8" w:rsidP="000533CB">
            <w:pPr>
              <w:jc w:val="center"/>
              <w:rPr>
                <w:b/>
                <w:sz w:val="24"/>
                <w:szCs w:val="24"/>
              </w:rPr>
            </w:pPr>
            <w:r w:rsidRPr="00B47952">
              <w:rPr>
                <w:b/>
                <w:sz w:val="24"/>
                <w:szCs w:val="24"/>
              </w:rPr>
              <w:t>(%)</w:t>
            </w:r>
          </w:p>
        </w:tc>
        <w:tc>
          <w:tcPr>
            <w:tcW w:w="1616" w:type="dxa"/>
          </w:tcPr>
          <w:p w:rsidR="00FB7BF8" w:rsidRPr="00B47952" w:rsidRDefault="00FB7BF8" w:rsidP="000533CB">
            <w:pPr>
              <w:jc w:val="center"/>
              <w:rPr>
                <w:b/>
                <w:sz w:val="24"/>
                <w:szCs w:val="24"/>
              </w:rPr>
            </w:pPr>
            <w:r w:rsidRPr="00B47952">
              <w:rPr>
                <w:b/>
                <w:sz w:val="24"/>
                <w:szCs w:val="24"/>
              </w:rPr>
              <w:t>Bitumen</w:t>
            </w:r>
          </w:p>
          <w:p w:rsidR="00FB7BF8" w:rsidRPr="00B47952" w:rsidRDefault="00FB7BF8" w:rsidP="000533CB">
            <w:pPr>
              <w:jc w:val="center"/>
              <w:rPr>
                <w:b/>
                <w:sz w:val="24"/>
                <w:szCs w:val="24"/>
              </w:rPr>
            </w:pPr>
            <w:r w:rsidRPr="00B47952">
              <w:rPr>
                <w:b/>
                <w:sz w:val="24"/>
                <w:szCs w:val="24"/>
              </w:rPr>
              <w:t>(</w:t>
            </w:r>
            <w:proofErr w:type="spellStart"/>
            <w:r w:rsidRPr="00B47952">
              <w:rPr>
                <w:b/>
                <w:sz w:val="24"/>
                <w:szCs w:val="24"/>
              </w:rPr>
              <w:t>ppm</w:t>
            </w:r>
            <w:proofErr w:type="spellEnd"/>
            <w:r w:rsidRPr="00B47952">
              <w:rPr>
                <w:b/>
                <w:sz w:val="24"/>
                <w:szCs w:val="24"/>
              </w:rPr>
              <w:t>)</w:t>
            </w:r>
          </w:p>
        </w:tc>
        <w:tc>
          <w:tcPr>
            <w:tcW w:w="819" w:type="dxa"/>
          </w:tcPr>
          <w:p w:rsidR="00FB7BF8" w:rsidRPr="00B47952" w:rsidRDefault="00FB7BF8" w:rsidP="000533CB">
            <w:pPr>
              <w:jc w:val="center"/>
              <w:rPr>
                <w:b/>
                <w:sz w:val="24"/>
                <w:szCs w:val="24"/>
              </w:rPr>
            </w:pPr>
            <w:r w:rsidRPr="00B47952">
              <w:rPr>
                <w:b/>
                <w:sz w:val="24"/>
                <w:szCs w:val="24"/>
              </w:rPr>
              <w:t>TN-1</w:t>
            </w:r>
          </w:p>
          <w:p w:rsidR="00FB7BF8" w:rsidRPr="00B47952" w:rsidRDefault="00FB7BF8" w:rsidP="000533CB">
            <w:pPr>
              <w:jc w:val="center"/>
              <w:rPr>
                <w:b/>
                <w:sz w:val="24"/>
                <w:szCs w:val="24"/>
              </w:rPr>
            </w:pPr>
            <w:r w:rsidRPr="00B47952">
              <w:rPr>
                <w:b/>
                <w:sz w:val="24"/>
                <w:szCs w:val="24"/>
              </w:rPr>
              <w:t>(%)</w:t>
            </w:r>
          </w:p>
        </w:tc>
      </w:tr>
      <w:tr w:rsidR="00FB7BF8" w:rsidRPr="00DF535F" w:rsidTr="000533CB">
        <w:trPr>
          <w:jc w:val="center"/>
        </w:trPr>
        <w:tc>
          <w:tcPr>
            <w:tcW w:w="1588" w:type="dxa"/>
          </w:tcPr>
          <w:p w:rsidR="00FB7BF8" w:rsidRPr="00DF535F" w:rsidRDefault="00FB7BF8" w:rsidP="000533CB">
            <w:pPr>
              <w:jc w:val="center"/>
              <w:rPr>
                <w:sz w:val="24"/>
                <w:szCs w:val="24"/>
              </w:rPr>
            </w:pPr>
            <w:r w:rsidRPr="00DF535F">
              <w:rPr>
                <w:sz w:val="24"/>
                <w:szCs w:val="24"/>
              </w:rPr>
              <w:t>Poor</w:t>
            </w:r>
          </w:p>
        </w:tc>
        <w:tc>
          <w:tcPr>
            <w:tcW w:w="1353" w:type="dxa"/>
          </w:tcPr>
          <w:p w:rsidR="00FB7BF8" w:rsidRPr="00DF535F" w:rsidRDefault="00FB7BF8" w:rsidP="000533CB">
            <w:pPr>
              <w:jc w:val="center"/>
              <w:rPr>
                <w:sz w:val="24"/>
                <w:szCs w:val="24"/>
              </w:rPr>
            </w:pPr>
            <w:r w:rsidRPr="00DF535F">
              <w:rPr>
                <w:sz w:val="24"/>
                <w:szCs w:val="24"/>
              </w:rPr>
              <w:t>&lt;0.5</w:t>
            </w:r>
          </w:p>
        </w:tc>
        <w:tc>
          <w:tcPr>
            <w:tcW w:w="812" w:type="dxa"/>
          </w:tcPr>
          <w:p w:rsidR="00FB7BF8" w:rsidRPr="00DF535F" w:rsidRDefault="00FB7BF8" w:rsidP="000533CB">
            <w:pPr>
              <w:jc w:val="center"/>
              <w:rPr>
                <w:sz w:val="24"/>
                <w:szCs w:val="24"/>
              </w:rPr>
            </w:pPr>
            <w:r w:rsidRPr="00DF535F">
              <w:rPr>
                <w:sz w:val="24"/>
                <w:szCs w:val="24"/>
              </w:rPr>
              <w:t>0</w:t>
            </w:r>
          </w:p>
        </w:tc>
        <w:tc>
          <w:tcPr>
            <w:tcW w:w="914" w:type="dxa"/>
          </w:tcPr>
          <w:p w:rsidR="00FB7BF8" w:rsidRPr="00DF535F" w:rsidRDefault="00FB7BF8" w:rsidP="000533CB">
            <w:pPr>
              <w:jc w:val="center"/>
              <w:rPr>
                <w:sz w:val="24"/>
                <w:szCs w:val="24"/>
              </w:rPr>
            </w:pPr>
            <w:r w:rsidRPr="00DF535F">
              <w:rPr>
                <w:sz w:val="24"/>
                <w:szCs w:val="24"/>
              </w:rPr>
              <w:t>&lt;0.5</w:t>
            </w:r>
          </w:p>
        </w:tc>
        <w:tc>
          <w:tcPr>
            <w:tcW w:w="812" w:type="dxa"/>
          </w:tcPr>
          <w:p w:rsidR="00FB7BF8" w:rsidRPr="00DF535F" w:rsidRDefault="00FB7BF8" w:rsidP="000533CB">
            <w:pPr>
              <w:jc w:val="center"/>
              <w:rPr>
                <w:sz w:val="24"/>
                <w:szCs w:val="24"/>
              </w:rPr>
            </w:pPr>
            <w:r w:rsidRPr="00DF535F">
              <w:rPr>
                <w:sz w:val="24"/>
                <w:szCs w:val="24"/>
              </w:rPr>
              <w:t>30</w:t>
            </w:r>
          </w:p>
        </w:tc>
        <w:tc>
          <w:tcPr>
            <w:tcW w:w="1008" w:type="dxa"/>
          </w:tcPr>
          <w:p w:rsidR="00FB7BF8" w:rsidRPr="00DF535F" w:rsidRDefault="00FB7BF8" w:rsidP="000533CB">
            <w:pPr>
              <w:jc w:val="center"/>
              <w:rPr>
                <w:sz w:val="24"/>
                <w:szCs w:val="24"/>
              </w:rPr>
            </w:pPr>
            <w:r w:rsidRPr="00DF535F">
              <w:rPr>
                <w:sz w:val="24"/>
                <w:szCs w:val="24"/>
              </w:rPr>
              <w:t>&lt;2.5</w:t>
            </w:r>
          </w:p>
        </w:tc>
        <w:tc>
          <w:tcPr>
            <w:tcW w:w="812" w:type="dxa"/>
          </w:tcPr>
          <w:p w:rsidR="00FB7BF8" w:rsidRPr="00DF535F" w:rsidRDefault="00FB7BF8" w:rsidP="000533CB">
            <w:pPr>
              <w:jc w:val="center"/>
              <w:rPr>
                <w:sz w:val="24"/>
                <w:szCs w:val="24"/>
              </w:rPr>
            </w:pPr>
            <w:r w:rsidRPr="00DF535F">
              <w:rPr>
                <w:sz w:val="24"/>
                <w:szCs w:val="24"/>
              </w:rPr>
              <w:t>10</w:t>
            </w:r>
          </w:p>
        </w:tc>
        <w:tc>
          <w:tcPr>
            <w:tcW w:w="1616" w:type="dxa"/>
          </w:tcPr>
          <w:p w:rsidR="00FB7BF8" w:rsidRPr="00DF535F" w:rsidRDefault="00FB7BF8" w:rsidP="000533CB">
            <w:pPr>
              <w:jc w:val="center"/>
              <w:rPr>
                <w:sz w:val="24"/>
                <w:szCs w:val="24"/>
              </w:rPr>
            </w:pPr>
            <w:r w:rsidRPr="00DF535F">
              <w:rPr>
                <w:sz w:val="24"/>
                <w:szCs w:val="24"/>
              </w:rPr>
              <w:t>&lt;500</w:t>
            </w:r>
          </w:p>
        </w:tc>
        <w:tc>
          <w:tcPr>
            <w:tcW w:w="819" w:type="dxa"/>
          </w:tcPr>
          <w:p w:rsidR="00FB7BF8" w:rsidRPr="00DF535F" w:rsidRDefault="00FB7BF8" w:rsidP="000533CB">
            <w:pPr>
              <w:jc w:val="center"/>
              <w:rPr>
                <w:sz w:val="24"/>
                <w:szCs w:val="24"/>
              </w:rPr>
            </w:pPr>
            <w:r w:rsidRPr="00DF535F">
              <w:rPr>
                <w:sz w:val="24"/>
                <w:szCs w:val="24"/>
              </w:rPr>
              <w:t>8.3</w:t>
            </w:r>
          </w:p>
        </w:tc>
      </w:tr>
      <w:tr w:rsidR="00FB7BF8" w:rsidRPr="00DF535F" w:rsidTr="000533CB">
        <w:trPr>
          <w:jc w:val="center"/>
        </w:trPr>
        <w:tc>
          <w:tcPr>
            <w:tcW w:w="1588" w:type="dxa"/>
          </w:tcPr>
          <w:p w:rsidR="00FB7BF8" w:rsidRPr="00DF535F" w:rsidRDefault="00FB7BF8" w:rsidP="000533CB">
            <w:pPr>
              <w:jc w:val="center"/>
              <w:rPr>
                <w:sz w:val="24"/>
                <w:szCs w:val="24"/>
              </w:rPr>
            </w:pPr>
            <w:r w:rsidRPr="00DF535F">
              <w:rPr>
                <w:sz w:val="24"/>
                <w:szCs w:val="24"/>
              </w:rPr>
              <w:t>Fair</w:t>
            </w:r>
          </w:p>
        </w:tc>
        <w:tc>
          <w:tcPr>
            <w:tcW w:w="1353" w:type="dxa"/>
          </w:tcPr>
          <w:p w:rsidR="00FB7BF8" w:rsidRPr="00DF535F" w:rsidRDefault="00FB7BF8" w:rsidP="000533CB">
            <w:pPr>
              <w:jc w:val="center"/>
              <w:rPr>
                <w:sz w:val="24"/>
                <w:szCs w:val="24"/>
              </w:rPr>
            </w:pPr>
            <w:r w:rsidRPr="00DF535F">
              <w:rPr>
                <w:sz w:val="24"/>
                <w:szCs w:val="24"/>
              </w:rPr>
              <w:t>0.5 – 1</w:t>
            </w:r>
          </w:p>
        </w:tc>
        <w:tc>
          <w:tcPr>
            <w:tcW w:w="812" w:type="dxa"/>
          </w:tcPr>
          <w:p w:rsidR="00FB7BF8" w:rsidRPr="00DF535F" w:rsidRDefault="00FB7BF8" w:rsidP="000533CB">
            <w:pPr>
              <w:jc w:val="center"/>
              <w:rPr>
                <w:sz w:val="24"/>
                <w:szCs w:val="24"/>
              </w:rPr>
            </w:pPr>
            <w:r w:rsidRPr="00DF535F">
              <w:rPr>
                <w:sz w:val="24"/>
                <w:szCs w:val="24"/>
              </w:rPr>
              <w:t>0</w:t>
            </w:r>
          </w:p>
        </w:tc>
        <w:tc>
          <w:tcPr>
            <w:tcW w:w="914" w:type="dxa"/>
          </w:tcPr>
          <w:p w:rsidR="00FB7BF8" w:rsidRPr="00DF535F" w:rsidRDefault="00FB7BF8" w:rsidP="000533CB">
            <w:pPr>
              <w:jc w:val="center"/>
              <w:rPr>
                <w:sz w:val="24"/>
                <w:szCs w:val="24"/>
              </w:rPr>
            </w:pPr>
            <w:r w:rsidRPr="00DF535F">
              <w:rPr>
                <w:sz w:val="24"/>
                <w:szCs w:val="24"/>
              </w:rPr>
              <w:t>0.5–1</w:t>
            </w:r>
          </w:p>
        </w:tc>
        <w:tc>
          <w:tcPr>
            <w:tcW w:w="812" w:type="dxa"/>
          </w:tcPr>
          <w:p w:rsidR="00FB7BF8" w:rsidRPr="00DF535F" w:rsidRDefault="00FB7BF8" w:rsidP="000533CB">
            <w:pPr>
              <w:jc w:val="center"/>
              <w:rPr>
                <w:sz w:val="24"/>
                <w:szCs w:val="24"/>
              </w:rPr>
            </w:pPr>
            <w:r w:rsidRPr="00DF535F">
              <w:rPr>
                <w:sz w:val="24"/>
                <w:szCs w:val="24"/>
              </w:rPr>
              <w:t>10</w:t>
            </w:r>
          </w:p>
        </w:tc>
        <w:tc>
          <w:tcPr>
            <w:tcW w:w="1008" w:type="dxa"/>
          </w:tcPr>
          <w:p w:rsidR="00FB7BF8" w:rsidRPr="00DF535F" w:rsidRDefault="00FB7BF8" w:rsidP="000533CB">
            <w:pPr>
              <w:jc w:val="center"/>
              <w:rPr>
                <w:sz w:val="24"/>
                <w:szCs w:val="24"/>
              </w:rPr>
            </w:pPr>
            <w:r w:rsidRPr="00DF535F">
              <w:rPr>
                <w:sz w:val="24"/>
                <w:szCs w:val="24"/>
              </w:rPr>
              <w:t>2.5–5</w:t>
            </w:r>
          </w:p>
        </w:tc>
        <w:tc>
          <w:tcPr>
            <w:tcW w:w="812" w:type="dxa"/>
          </w:tcPr>
          <w:p w:rsidR="00FB7BF8" w:rsidRPr="00DF535F" w:rsidRDefault="00FB7BF8" w:rsidP="000533CB">
            <w:pPr>
              <w:jc w:val="center"/>
              <w:rPr>
                <w:sz w:val="24"/>
                <w:szCs w:val="24"/>
              </w:rPr>
            </w:pPr>
            <w:r w:rsidRPr="00DF535F">
              <w:rPr>
                <w:sz w:val="24"/>
                <w:szCs w:val="24"/>
              </w:rPr>
              <w:t>10</w:t>
            </w:r>
          </w:p>
        </w:tc>
        <w:tc>
          <w:tcPr>
            <w:tcW w:w="1616" w:type="dxa"/>
          </w:tcPr>
          <w:p w:rsidR="00FB7BF8" w:rsidRPr="00DF535F" w:rsidRDefault="00FB7BF8" w:rsidP="000533CB">
            <w:pPr>
              <w:jc w:val="center"/>
              <w:rPr>
                <w:sz w:val="24"/>
                <w:szCs w:val="24"/>
              </w:rPr>
            </w:pPr>
            <w:r w:rsidRPr="00DF535F">
              <w:rPr>
                <w:sz w:val="24"/>
                <w:szCs w:val="24"/>
              </w:rPr>
              <w:t>500-1000</w:t>
            </w:r>
          </w:p>
        </w:tc>
        <w:tc>
          <w:tcPr>
            <w:tcW w:w="819" w:type="dxa"/>
          </w:tcPr>
          <w:p w:rsidR="00FB7BF8" w:rsidRPr="00DF535F" w:rsidRDefault="00FB7BF8" w:rsidP="000533CB">
            <w:pPr>
              <w:jc w:val="center"/>
              <w:rPr>
                <w:sz w:val="24"/>
                <w:szCs w:val="24"/>
              </w:rPr>
            </w:pPr>
            <w:r w:rsidRPr="00DF535F">
              <w:rPr>
                <w:sz w:val="24"/>
                <w:szCs w:val="24"/>
              </w:rPr>
              <w:t>16.7</w:t>
            </w:r>
          </w:p>
        </w:tc>
      </w:tr>
      <w:tr w:rsidR="00FB7BF8" w:rsidRPr="00DF535F" w:rsidTr="000533CB">
        <w:trPr>
          <w:jc w:val="center"/>
        </w:trPr>
        <w:tc>
          <w:tcPr>
            <w:tcW w:w="1588" w:type="dxa"/>
          </w:tcPr>
          <w:p w:rsidR="00FB7BF8" w:rsidRPr="00DF535F" w:rsidRDefault="00FB7BF8" w:rsidP="000533CB">
            <w:pPr>
              <w:jc w:val="center"/>
              <w:rPr>
                <w:sz w:val="24"/>
                <w:szCs w:val="24"/>
              </w:rPr>
            </w:pPr>
            <w:r w:rsidRPr="00DF535F">
              <w:rPr>
                <w:sz w:val="24"/>
                <w:szCs w:val="24"/>
              </w:rPr>
              <w:t>Good</w:t>
            </w:r>
          </w:p>
        </w:tc>
        <w:tc>
          <w:tcPr>
            <w:tcW w:w="1353" w:type="dxa"/>
          </w:tcPr>
          <w:p w:rsidR="00FB7BF8" w:rsidRPr="00DF535F" w:rsidRDefault="00FB7BF8" w:rsidP="000533CB">
            <w:pPr>
              <w:jc w:val="center"/>
              <w:rPr>
                <w:sz w:val="24"/>
                <w:szCs w:val="24"/>
              </w:rPr>
            </w:pPr>
            <w:r w:rsidRPr="00DF535F">
              <w:rPr>
                <w:sz w:val="24"/>
                <w:szCs w:val="24"/>
              </w:rPr>
              <w:t>1 – 2</w:t>
            </w:r>
          </w:p>
        </w:tc>
        <w:tc>
          <w:tcPr>
            <w:tcW w:w="812" w:type="dxa"/>
          </w:tcPr>
          <w:p w:rsidR="00FB7BF8" w:rsidRPr="00DF535F" w:rsidRDefault="00FB7BF8" w:rsidP="000533CB">
            <w:pPr>
              <w:jc w:val="center"/>
              <w:rPr>
                <w:sz w:val="24"/>
                <w:szCs w:val="24"/>
              </w:rPr>
            </w:pPr>
            <w:r w:rsidRPr="00DF535F">
              <w:rPr>
                <w:sz w:val="24"/>
                <w:szCs w:val="24"/>
              </w:rPr>
              <w:t>15</w:t>
            </w:r>
          </w:p>
        </w:tc>
        <w:tc>
          <w:tcPr>
            <w:tcW w:w="914" w:type="dxa"/>
          </w:tcPr>
          <w:p w:rsidR="00FB7BF8" w:rsidRPr="00DF535F" w:rsidRDefault="00FB7BF8" w:rsidP="000533CB">
            <w:pPr>
              <w:jc w:val="center"/>
              <w:rPr>
                <w:sz w:val="24"/>
                <w:szCs w:val="24"/>
              </w:rPr>
            </w:pPr>
            <w:r w:rsidRPr="00DF535F">
              <w:rPr>
                <w:sz w:val="24"/>
                <w:szCs w:val="24"/>
              </w:rPr>
              <w:t>1–2</w:t>
            </w:r>
          </w:p>
        </w:tc>
        <w:tc>
          <w:tcPr>
            <w:tcW w:w="812" w:type="dxa"/>
          </w:tcPr>
          <w:p w:rsidR="00FB7BF8" w:rsidRPr="00DF535F" w:rsidRDefault="00FB7BF8" w:rsidP="000533CB">
            <w:pPr>
              <w:jc w:val="center"/>
              <w:rPr>
                <w:sz w:val="24"/>
                <w:szCs w:val="24"/>
              </w:rPr>
            </w:pPr>
            <w:r w:rsidRPr="00DF535F">
              <w:rPr>
                <w:sz w:val="24"/>
                <w:szCs w:val="24"/>
              </w:rPr>
              <w:t>30</w:t>
            </w:r>
          </w:p>
        </w:tc>
        <w:tc>
          <w:tcPr>
            <w:tcW w:w="1008" w:type="dxa"/>
          </w:tcPr>
          <w:p w:rsidR="00FB7BF8" w:rsidRPr="00DF535F" w:rsidRDefault="00FB7BF8" w:rsidP="000533CB">
            <w:pPr>
              <w:jc w:val="center"/>
              <w:rPr>
                <w:sz w:val="24"/>
                <w:szCs w:val="24"/>
              </w:rPr>
            </w:pPr>
            <w:r w:rsidRPr="00DF535F">
              <w:rPr>
                <w:sz w:val="24"/>
                <w:szCs w:val="24"/>
              </w:rPr>
              <w:t>5–10</w:t>
            </w:r>
          </w:p>
        </w:tc>
        <w:tc>
          <w:tcPr>
            <w:tcW w:w="812" w:type="dxa"/>
          </w:tcPr>
          <w:p w:rsidR="00FB7BF8" w:rsidRPr="00DF535F" w:rsidRDefault="00FB7BF8" w:rsidP="000533CB">
            <w:pPr>
              <w:jc w:val="center"/>
              <w:rPr>
                <w:sz w:val="24"/>
                <w:szCs w:val="24"/>
              </w:rPr>
            </w:pPr>
            <w:r w:rsidRPr="00DF535F">
              <w:rPr>
                <w:sz w:val="24"/>
                <w:szCs w:val="24"/>
              </w:rPr>
              <w:t>5</w:t>
            </w:r>
          </w:p>
        </w:tc>
        <w:tc>
          <w:tcPr>
            <w:tcW w:w="1616" w:type="dxa"/>
          </w:tcPr>
          <w:p w:rsidR="00FB7BF8" w:rsidRPr="00DF535F" w:rsidRDefault="00FB7BF8" w:rsidP="000533CB">
            <w:pPr>
              <w:jc w:val="center"/>
              <w:rPr>
                <w:sz w:val="24"/>
                <w:szCs w:val="24"/>
              </w:rPr>
            </w:pPr>
            <w:r w:rsidRPr="00DF535F">
              <w:rPr>
                <w:sz w:val="24"/>
                <w:szCs w:val="24"/>
              </w:rPr>
              <w:t>1000-2000</w:t>
            </w:r>
          </w:p>
        </w:tc>
        <w:tc>
          <w:tcPr>
            <w:tcW w:w="819" w:type="dxa"/>
          </w:tcPr>
          <w:p w:rsidR="00FB7BF8" w:rsidRPr="00DF535F" w:rsidRDefault="00FB7BF8" w:rsidP="000533CB">
            <w:pPr>
              <w:jc w:val="center"/>
              <w:rPr>
                <w:sz w:val="24"/>
                <w:szCs w:val="24"/>
              </w:rPr>
            </w:pPr>
            <w:r w:rsidRPr="00DF535F">
              <w:rPr>
                <w:sz w:val="24"/>
                <w:szCs w:val="24"/>
              </w:rPr>
              <w:t>25</w:t>
            </w:r>
          </w:p>
        </w:tc>
      </w:tr>
      <w:tr w:rsidR="00FB7BF8" w:rsidRPr="00DF535F" w:rsidTr="000533CB">
        <w:trPr>
          <w:jc w:val="center"/>
        </w:trPr>
        <w:tc>
          <w:tcPr>
            <w:tcW w:w="1588" w:type="dxa"/>
          </w:tcPr>
          <w:p w:rsidR="00FB7BF8" w:rsidRPr="00DF535F" w:rsidRDefault="00FB7BF8" w:rsidP="000533CB">
            <w:pPr>
              <w:jc w:val="center"/>
              <w:rPr>
                <w:sz w:val="24"/>
                <w:szCs w:val="24"/>
              </w:rPr>
            </w:pPr>
            <w:r w:rsidRPr="00DF535F">
              <w:rPr>
                <w:sz w:val="24"/>
                <w:szCs w:val="24"/>
              </w:rPr>
              <w:t>Very Good</w:t>
            </w:r>
          </w:p>
        </w:tc>
        <w:tc>
          <w:tcPr>
            <w:tcW w:w="1353" w:type="dxa"/>
          </w:tcPr>
          <w:p w:rsidR="00FB7BF8" w:rsidRPr="00DF535F" w:rsidRDefault="00FB7BF8" w:rsidP="000533CB">
            <w:pPr>
              <w:jc w:val="center"/>
              <w:rPr>
                <w:sz w:val="24"/>
                <w:szCs w:val="24"/>
              </w:rPr>
            </w:pPr>
            <w:r w:rsidRPr="00DF535F">
              <w:rPr>
                <w:sz w:val="24"/>
                <w:szCs w:val="24"/>
              </w:rPr>
              <w:t>2 – 4</w:t>
            </w:r>
          </w:p>
        </w:tc>
        <w:tc>
          <w:tcPr>
            <w:tcW w:w="812" w:type="dxa"/>
          </w:tcPr>
          <w:p w:rsidR="00FB7BF8" w:rsidRPr="00DF535F" w:rsidRDefault="00FB7BF8" w:rsidP="000533CB">
            <w:pPr>
              <w:jc w:val="center"/>
              <w:rPr>
                <w:sz w:val="24"/>
                <w:szCs w:val="24"/>
              </w:rPr>
            </w:pPr>
            <w:r w:rsidRPr="00DF535F">
              <w:rPr>
                <w:sz w:val="24"/>
                <w:szCs w:val="24"/>
              </w:rPr>
              <w:t>20</w:t>
            </w:r>
          </w:p>
        </w:tc>
        <w:tc>
          <w:tcPr>
            <w:tcW w:w="914" w:type="dxa"/>
          </w:tcPr>
          <w:p w:rsidR="00FB7BF8" w:rsidRPr="00DF535F" w:rsidRDefault="00FB7BF8" w:rsidP="000533CB">
            <w:pPr>
              <w:jc w:val="center"/>
              <w:rPr>
                <w:sz w:val="24"/>
                <w:szCs w:val="24"/>
              </w:rPr>
            </w:pPr>
            <w:r w:rsidRPr="00DF535F">
              <w:rPr>
                <w:sz w:val="24"/>
                <w:szCs w:val="24"/>
              </w:rPr>
              <w:t>2–4</w:t>
            </w:r>
          </w:p>
        </w:tc>
        <w:tc>
          <w:tcPr>
            <w:tcW w:w="812" w:type="dxa"/>
          </w:tcPr>
          <w:p w:rsidR="00FB7BF8" w:rsidRPr="00DF535F" w:rsidRDefault="00FB7BF8" w:rsidP="000533CB">
            <w:pPr>
              <w:jc w:val="center"/>
              <w:rPr>
                <w:sz w:val="24"/>
                <w:szCs w:val="24"/>
              </w:rPr>
            </w:pPr>
            <w:r w:rsidRPr="00DF535F">
              <w:rPr>
                <w:sz w:val="24"/>
                <w:szCs w:val="24"/>
              </w:rPr>
              <w:t>20</w:t>
            </w:r>
          </w:p>
        </w:tc>
        <w:tc>
          <w:tcPr>
            <w:tcW w:w="1008" w:type="dxa"/>
          </w:tcPr>
          <w:p w:rsidR="00FB7BF8" w:rsidRPr="00DF535F" w:rsidRDefault="00FB7BF8" w:rsidP="000533CB">
            <w:pPr>
              <w:jc w:val="center"/>
              <w:rPr>
                <w:sz w:val="24"/>
                <w:szCs w:val="24"/>
              </w:rPr>
            </w:pPr>
            <w:r w:rsidRPr="00DF535F">
              <w:rPr>
                <w:sz w:val="24"/>
                <w:szCs w:val="24"/>
              </w:rPr>
              <w:t>10–20</w:t>
            </w:r>
          </w:p>
        </w:tc>
        <w:tc>
          <w:tcPr>
            <w:tcW w:w="812" w:type="dxa"/>
          </w:tcPr>
          <w:p w:rsidR="00FB7BF8" w:rsidRPr="00DF535F" w:rsidRDefault="00FB7BF8" w:rsidP="000533CB">
            <w:pPr>
              <w:jc w:val="center"/>
              <w:rPr>
                <w:sz w:val="24"/>
                <w:szCs w:val="24"/>
              </w:rPr>
            </w:pPr>
            <w:r w:rsidRPr="00DF535F">
              <w:rPr>
                <w:sz w:val="24"/>
                <w:szCs w:val="24"/>
              </w:rPr>
              <w:t>15</w:t>
            </w:r>
          </w:p>
        </w:tc>
        <w:tc>
          <w:tcPr>
            <w:tcW w:w="1616" w:type="dxa"/>
          </w:tcPr>
          <w:p w:rsidR="00FB7BF8" w:rsidRPr="00DF535F" w:rsidRDefault="00FB7BF8" w:rsidP="000533CB">
            <w:pPr>
              <w:jc w:val="center"/>
              <w:rPr>
                <w:sz w:val="24"/>
                <w:szCs w:val="24"/>
              </w:rPr>
            </w:pPr>
            <w:r w:rsidRPr="00DF535F">
              <w:rPr>
                <w:sz w:val="24"/>
                <w:szCs w:val="24"/>
              </w:rPr>
              <w:t>2000-4000</w:t>
            </w:r>
          </w:p>
        </w:tc>
        <w:tc>
          <w:tcPr>
            <w:tcW w:w="819" w:type="dxa"/>
          </w:tcPr>
          <w:p w:rsidR="00FB7BF8" w:rsidRPr="00DF535F" w:rsidRDefault="00FB7BF8" w:rsidP="000533CB">
            <w:pPr>
              <w:jc w:val="center"/>
              <w:rPr>
                <w:sz w:val="24"/>
                <w:szCs w:val="24"/>
              </w:rPr>
            </w:pPr>
            <w:r w:rsidRPr="00DF535F">
              <w:rPr>
                <w:sz w:val="24"/>
                <w:szCs w:val="24"/>
              </w:rPr>
              <w:t>0</w:t>
            </w:r>
          </w:p>
        </w:tc>
      </w:tr>
      <w:tr w:rsidR="00FB7BF8" w:rsidRPr="00DF535F" w:rsidTr="000533CB">
        <w:trPr>
          <w:jc w:val="center"/>
        </w:trPr>
        <w:tc>
          <w:tcPr>
            <w:tcW w:w="1588" w:type="dxa"/>
          </w:tcPr>
          <w:p w:rsidR="00FB7BF8" w:rsidRPr="00DF535F" w:rsidRDefault="00FB7BF8" w:rsidP="000533CB">
            <w:pPr>
              <w:jc w:val="center"/>
              <w:rPr>
                <w:sz w:val="24"/>
                <w:szCs w:val="24"/>
              </w:rPr>
            </w:pPr>
            <w:r w:rsidRPr="00DF535F">
              <w:rPr>
                <w:sz w:val="24"/>
                <w:szCs w:val="24"/>
              </w:rPr>
              <w:t>Excellent</w:t>
            </w:r>
          </w:p>
        </w:tc>
        <w:tc>
          <w:tcPr>
            <w:tcW w:w="1353" w:type="dxa"/>
          </w:tcPr>
          <w:p w:rsidR="00FB7BF8" w:rsidRPr="00DF535F" w:rsidRDefault="00FB7BF8" w:rsidP="000533CB">
            <w:pPr>
              <w:jc w:val="center"/>
              <w:rPr>
                <w:sz w:val="24"/>
                <w:szCs w:val="24"/>
              </w:rPr>
            </w:pPr>
            <w:r w:rsidRPr="00DF535F">
              <w:rPr>
                <w:sz w:val="24"/>
                <w:szCs w:val="24"/>
              </w:rPr>
              <w:t>&gt; 4</w:t>
            </w:r>
          </w:p>
        </w:tc>
        <w:tc>
          <w:tcPr>
            <w:tcW w:w="812" w:type="dxa"/>
          </w:tcPr>
          <w:p w:rsidR="00FB7BF8" w:rsidRPr="00DF535F" w:rsidRDefault="00FB7BF8" w:rsidP="000533CB">
            <w:pPr>
              <w:jc w:val="center"/>
              <w:rPr>
                <w:sz w:val="24"/>
                <w:szCs w:val="24"/>
              </w:rPr>
            </w:pPr>
            <w:r w:rsidRPr="00DF535F">
              <w:rPr>
                <w:sz w:val="24"/>
                <w:szCs w:val="24"/>
              </w:rPr>
              <w:t>65</w:t>
            </w:r>
          </w:p>
        </w:tc>
        <w:tc>
          <w:tcPr>
            <w:tcW w:w="914" w:type="dxa"/>
          </w:tcPr>
          <w:p w:rsidR="00FB7BF8" w:rsidRPr="00DF535F" w:rsidRDefault="00FB7BF8" w:rsidP="000533CB">
            <w:pPr>
              <w:jc w:val="center"/>
              <w:rPr>
                <w:sz w:val="24"/>
                <w:szCs w:val="24"/>
              </w:rPr>
            </w:pPr>
            <w:r w:rsidRPr="00DF535F">
              <w:rPr>
                <w:sz w:val="24"/>
                <w:szCs w:val="24"/>
              </w:rPr>
              <w:t>&gt; 4</w:t>
            </w:r>
          </w:p>
        </w:tc>
        <w:tc>
          <w:tcPr>
            <w:tcW w:w="812" w:type="dxa"/>
          </w:tcPr>
          <w:p w:rsidR="00FB7BF8" w:rsidRPr="00DF535F" w:rsidRDefault="00FB7BF8" w:rsidP="000533CB">
            <w:pPr>
              <w:jc w:val="center"/>
              <w:rPr>
                <w:sz w:val="24"/>
                <w:szCs w:val="24"/>
              </w:rPr>
            </w:pPr>
            <w:r w:rsidRPr="00DF535F">
              <w:rPr>
                <w:sz w:val="24"/>
                <w:szCs w:val="24"/>
              </w:rPr>
              <w:t>10</w:t>
            </w:r>
          </w:p>
        </w:tc>
        <w:tc>
          <w:tcPr>
            <w:tcW w:w="1008" w:type="dxa"/>
          </w:tcPr>
          <w:p w:rsidR="00FB7BF8" w:rsidRPr="00DF535F" w:rsidRDefault="00FB7BF8" w:rsidP="000533CB">
            <w:pPr>
              <w:jc w:val="center"/>
              <w:rPr>
                <w:sz w:val="24"/>
                <w:szCs w:val="24"/>
              </w:rPr>
            </w:pPr>
            <w:r w:rsidRPr="00DF535F">
              <w:rPr>
                <w:sz w:val="24"/>
                <w:szCs w:val="24"/>
              </w:rPr>
              <w:t>&gt;20</w:t>
            </w:r>
          </w:p>
        </w:tc>
        <w:tc>
          <w:tcPr>
            <w:tcW w:w="812" w:type="dxa"/>
          </w:tcPr>
          <w:p w:rsidR="00FB7BF8" w:rsidRPr="00DF535F" w:rsidRDefault="00FB7BF8" w:rsidP="000533CB">
            <w:pPr>
              <w:jc w:val="center"/>
              <w:rPr>
                <w:sz w:val="24"/>
                <w:szCs w:val="24"/>
              </w:rPr>
            </w:pPr>
            <w:r w:rsidRPr="00DF535F">
              <w:rPr>
                <w:sz w:val="24"/>
                <w:szCs w:val="24"/>
              </w:rPr>
              <w:t>60</w:t>
            </w:r>
          </w:p>
        </w:tc>
        <w:tc>
          <w:tcPr>
            <w:tcW w:w="1616" w:type="dxa"/>
          </w:tcPr>
          <w:p w:rsidR="00FB7BF8" w:rsidRPr="00DF535F" w:rsidRDefault="00FB7BF8" w:rsidP="000533CB">
            <w:pPr>
              <w:jc w:val="center"/>
              <w:rPr>
                <w:sz w:val="24"/>
                <w:szCs w:val="24"/>
              </w:rPr>
            </w:pPr>
            <w:r w:rsidRPr="00DF535F">
              <w:rPr>
                <w:sz w:val="24"/>
                <w:szCs w:val="24"/>
              </w:rPr>
              <w:t>&gt;4000</w:t>
            </w:r>
          </w:p>
        </w:tc>
        <w:tc>
          <w:tcPr>
            <w:tcW w:w="819" w:type="dxa"/>
          </w:tcPr>
          <w:p w:rsidR="00FB7BF8" w:rsidRPr="00DF535F" w:rsidRDefault="00FB7BF8" w:rsidP="000533CB">
            <w:pPr>
              <w:jc w:val="center"/>
              <w:rPr>
                <w:sz w:val="24"/>
                <w:szCs w:val="24"/>
              </w:rPr>
            </w:pPr>
            <w:r w:rsidRPr="00DF535F">
              <w:rPr>
                <w:sz w:val="24"/>
                <w:szCs w:val="24"/>
              </w:rPr>
              <w:t>50</w:t>
            </w:r>
          </w:p>
        </w:tc>
      </w:tr>
    </w:tbl>
    <w:p w:rsidR="00FB7BF8" w:rsidRPr="00F629BC" w:rsidRDefault="00FB7BF8" w:rsidP="00FB7BF8">
      <w:pPr>
        <w:spacing w:line="240" w:lineRule="auto"/>
        <w:rPr>
          <w:rFonts w:ascii="Times New Roman" w:hAnsi="Times New Roman" w:cs="Times New Roman"/>
          <w:sz w:val="24"/>
          <w:szCs w:val="24"/>
        </w:rPr>
      </w:pPr>
      <w:r>
        <w:rPr>
          <w:rFonts w:ascii="Times New Roman" w:hAnsi="Times New Roman" w:cs="Times New Roman"/>
          <w:sz w:val="24"/>
          <w:szCs w:val="24"/>
        </w:rPr>
        <w:t>(B)</w:t>
      </w:r>
    </w:p>
    <w:tbl>
      <w:tblPr>
        <w:tblStyle w:val="TableGrid"/>
        <w:tblW w:w="9734" w:type="dxa"/>
        <w:jc w:val="center"/>
        <w:tblInd w:w="-972" w:type="dxa"/>
        <w:tblLook w:val="04A0"/>
      </w:tblPr>
      <w:tblGrid>
        <w:gridCol w:w="1384"/>
        <w:gridCol w:w="2247"/>
        <w:gridCol w:w="1346"/>
        <w:gridCol w:w="1255"/>
        <w:gridCol w:w="1078"/>
        <w:gridCol w:w="2424"/>
      </w:tblGrid>
      <w:tr w:rsidR="00FB7BF8" w:rsidRPr="00DF535F" w:rsidTr="000533CB">
        <w:trPr>
          <w:jc w:val="center"/>
        </w:trPr>
        <w:tc>
          <w:tcPr>
            <w:tcW w:w="9734" w:type="dxa"/>
            <w:gridSpan w:val="6"/>
          </w:tcPr>
          <w:p w:rsidR="00FB7BF8" w:rsidRPr="00B47952" w:rsidRDefault="00FB7BF8" w:rsidP="000533CB">
            <w:pPr>
              <w:jc w:val="center"/>
              <w:rPr>
                <w:b/>
                <w:sz w:val="24"/>
                <w:szCs w:val="24"/>
              </w:rPr>
            </w:pPr>
            <w:r w:rsidRPr="00B47952">
              <w:rPr>
                <w:b/>
                <w:sz w:val="24"/>
                <w:szCs w:val="24"/>
              </w:rPr>
              <w:t>Source Rock Quality</w:t>
            </w:r>
          </w:p>
        </w:tc>
      </w:tr>
      <w:tr w:rsidR="00FB7BF8" w:rsidRPr="00DF535F" w:rsidTr="000533CB">
        <w:trPr>
          <w:jc w:val="center"/>
        </w:trPr>
        <w:tc>
          <w:tcPr>
            <w:tcW w:w="1384" w:type="dxa"/>
          </w:tcPr>
          <w:p w:rsidR="00FB7BF8" w:rsidRPr="00B47952" w:rsidRDefault="00FB7BF8" w:rsidP="000533CB">
            <w:pPr>
              <w:jc w:val="center"/>
              <w:rPr>
                <w:b/>
                <w:sz w:val="24"/>
                <w:szCs w:val="24"/>
              </w:rPr>
            </w:pPr>
            <w:r w:rsidRPr="00B47952">
              <w:rPr>
                <w:b/>
                <w:sz w:val="24"/>
                <w:szCs w:val="24"/>
              </w:rPr>
              <w:t>Kerogen (quality)</w:t>
            </w:r>
          </w:p>
        </w:tc>
        <w:tc>
          <w:tcPr>
            <w:tcW w:w="2247" w:type="dxa"/>
          </w:tcPr>
          <w:p w:rsidR="00FB7BF8" w:rsidRPr="00B47952" w:rsidRDefault="00FB7BF8" w:rsidP="000533CB">
            <w:pPr>
              <w:jc w:val="center"/>
              <w:rPr>
                <w:b/>
                <w:sz w:val="24"/>
                <w:szCs w:val="24"/>
              </w:rPr>
            </w:pPr>
            <w:r w:rsidRPr="00B47952">
              <w:rPr>
                <w:b/>
                <w:sz w:val="24"/>
                <w:szCs w:val="24"/>
              </w:rPr>
              <w:t>Hydrogen</w:t>
            </w:r>
          </w:p>
          <w:p w:rsidR="00FB7BF8" w:rsidRPr="00B47952" w:rsidRDefault="00FB7BF8" w:rsidP="000533CB">
            <w:pPr>
              <w:jc w:val="center"/>
              <w:rPr>
                <w:b/>
                <w:sz w:val="24"/>
                <w:szCs w:val="24"/>
              </w:rPr>
            </w:pPr>
            <w:r w:rsidRPr="00B47952">
              <w:rPr>
                <w:b/>
                <w:sz w:val="24"/>
                <w:szCs w:val="24"/>
              </w:rPr>
              <w:t>Index(mg HC/gTOC)</w:t>
            </w:r>
          </w:p>
        </w:tc>
        <w:tc>
          <w:tcPr>
            <w:tcW w:w="1346" w:type="dxa"/>
          </w:tcPr>
          <w:p w:rsidR="00FB7BF8" w:rsidRPr="00B47952" w:rsidRDefault="00FB7BF8" w:rsidP="000533CB">
            <w:pPr>
              <w:jc w:val="center"/>
              <w:rPr>
                <w:b/>
                <w:sz w:val="24"/>
                <w:szCs w:val="24"/>
              </w:rPr>
            </w:pPr>
            <w:r w:rsidRPr="00B47952">
              <w:rPr>
                <w:b/>
                <w:sz w:val="24"/>
                <w:szCs w:val="24"/>
              </w:rPr>
              <w:t>TN-1</w:t>
            </w:r>
          </w:p>
          <w:p w:rsidR="00FB7BF8" w:rsidRPr="00B47952" w:rsidRDefault="00FB7BF8" w:rsidP="000533CB">
            <w:pPr>
              <w:jc w:val="center"/>
              <w:rPr>
                <w:b/>
                <w:sz w:val="24"/>
                <w:szCs w:val="24"/>
              </w:rPr>
            </w:pPr>
            <w:r w:rsidRPr="00B47952">
              <w:rPr>
                <w:b/>
                <w:sz w:val="24"/>
                <w:szCs w:val="24"/>
              </w:rPr>
              <w:t>(%)</w:t>
            </w:r>
          </w:p>
        </w:tc>
        <w:tc>
          <w:tcPr>
            <w:tcW w:w="1255" w:type="dxa"/>
          </w:tcPr>
          <w:p w:rsidR="00FB7BF8" w:rsidRPr="00B47952" w:rsidRDefault="00FB7BF8" w:rsidP="000533CB">
            <w:pPr>
              <w:jc w:val="center"/>
              <w:rPr>
                <w:b/>
                <w:sz w:val="24"/>
                <w:szCs w:val="24"/>
              </w:rPr>
            </w:pPr>
          </w:p>
          <w:p w:rsidR="00FB7BF8" w:rsidRPr="00B47952" w:rsidRDefault="00FB7BF8" w:rsidP="000533CB">
            <w:pPr>
              <w:jc w:val="center"/>
              <w:rPr>
                <w:b/>
                <w:sz w:val="24"/>
                <w:szCs w:val="24"/>
              </w:rPr>
            </w:pPr>
            <w:r w:rsidRPr="00B47952">
              <w:rPr>
                <w:b/>
                <w:sz w:val="24"/>
                <w:szCs w:val="24"/>
              </w:rPr>
              <w:t>S2/S3</w:t>
            </w:r>
          </w:p>
        </w:tc>
        <w:tc>
          <w:tcPr>
            <w:tcW w:w="1078" w:type="dxa"/>
          </w:tcPr>
          <w:p w:rsidR="00FB7BF8" w:rsidRPr="00B47952" w:rsidRDefault="00FB7BF8" w:rsidP="000533CB">
            <w:pPr>
              <w:jc w:val="center"/>
              <w:rPr>
                <w:b/>
                <w:sz w:val="24"/>
                <w:szCs w:val="24"/>
              </w:rPr>
            </w:pPr>
            <w:r w:rsidRPr="00B47952">
              <w:rPr>
                <w:b/>
                <w:sz w:val="24"/>
                <w:szCs w:val="24"/>
              </w:rPr>
              <w:t>TN-1</w:t>
            </w:r>
          </w:p>
          <w:p w:rsidR="00FB7BF8" w:rsidRPr="00B47952" w:rsidRDefault="00FB7BF8" w:rsidP="000533CB">
            <w:pPr>
              <w:jc w:val="center"/>
              <w:rPr>
                <w:b/>
                <w:sz w:val="24"/>
                <w:szCs w:val="24"/>
              </w:rPr>
            </w:pPr>
            <w:r w:rsidRPr="00B47952">
              <w:rPr>
                <w:b/>
                <w:sz w:val="24"/>
                <w:szCs w:val="24"/>
              </w:rPr>
              <w:t>(%)</w:t>
            </w:r>
          </w:p>
        </w:tc>
        <w:tc>
          <w:tcPr>
            <w:tcW w:w="2424" w:type="dxa"/>
          </w:tcPr>
          <w:p w:rsidR="00FB7BF8" w:rsidRPr="00B47952" w:rsidRDefault="00FB7BF8" w:rsidP="000533CB">
            <w:pPr>
              <w:jc w:val="center"/>
              <w:rPr>
                <w:b/>
                <w:sz w:val="24"/>
                <w:szCs w:val="24"/>
              </w:rPr>
            </w:pPr>
            <w:r w:rsidRPr="00B47952">
              <w:rPr>
                <w:b/>
                <w:sz w:val="24"/>
                <w:szCs w:val="24"/>
              </w:rPr>
              <w:t>Main product</w:t>
            </w:r>
          </w:p>
          <w:p w:rsidR="00FB7BF8" w:rsidRPr="00B47952" w:rsidRDefault="00FB7BF8" w:rsidP="000533CB">
            <w:pPr>
              <w:jc w:val="center"/>
              <w:rPr>
                <w:b/>
                <w:sz w:val="24"/>
                <w:szCs w:val="24"/>
              </w:rPr>
            </w:pPr>
            <w:r w:rsidRPr="00B47952">
              <w:rPr>
                <w:b/>
                <w:sz w:val="24"/>
                <w:szCs w:val="24"/>
              </w:rPr>
              <w:t>at peak maturity</w:t>
            </w:r>
          </w:p>
        </w:tc>
      </w:tr>
      <w:tr w:rsidR="00FB7BF8" w:rsidRPr="00DF535F" w:rsidTr="000533CB">
        <w:trPr>
          <w:jc w:val="center"/>
        </w:trPr>
        <w:tc>
          <w:tcPr>
            <w:tcW w:w="1384" w:type="dxa"/>
          </w:tcPr>
          <w:p w:rsidR="00FB7BF8" w:rsidRPr="00DF535F" w:rsidRDefault="00FB7BF8" w:rsidP="000533CB">
            <w:pPr>
              <w:jc w:val="center"/>
              <w:rPr>
                <w:sz w:val="24"/>
                <w:szCs w:val="24"/>
              </w:rPr>
            </w:pPr>
            <w:r w:rsidRPr="00DF535F">
              <w:rPr>
                <w:sz w:val="24"/>
                <w:szCs w:val="24"/>
              </w:rPr>
              <w:t>I</w:t>
            </w:r>
          </w:p>
        </w:tc>
        <w:tc>
          <w:tcPr>
            <w:tcW w:w="2247" w:type="dxa"/>
          </w:tcPr>
          <w:p w:rsidR="00FB7BF8" w:rsidRPr="00DF535F" w:rsidRDefault="00FB7BF8" w:rsidP="000533CB">
            <w:pPr>
              <w:jc w:val="center"/>
              <w:rPr>
                <w:sz w:val="24"/>
                <w:szCs w:val="24"/>
              </w:rPr>
            </w:pPr>
            <w:r w:rsidRPr="00DF535F">
              <w:rPr>
                <w:sz w:val="24"/>
                <w:szCs w:val="24"/>
              </w:rPr>
              <w:t>&gt;600</w:t>
            </w:r>
          </w:p>
        </w:tc>
        <w:tc>
          <w:tcPr>
            <w:tcW w:w="1346" w:type="dxa"/>
          </w:tcPr>
          <w:p w:rsidR="00FB7BF8" w:rsidRPr="00DF535F" w:rsidRDefault="00FB7BF8" w:rsidP="000533CB">
            <w:pPr>
              <w:jc w:val="center"/>
              <w:rPr>
                <w:sz w:val="24"/>
                <w:szCs w:val="24"/>
              </w:rPr>
            </w:pPr>
            <w:r w:rsidRPr="00DF535F">
              <w:rPr>
                <w:sz w:val="24"/>
                <w:szCs w:val="24"/>
              </w:rPr>
              <w:t>30</w:t>
            </w:r>
          </w:p>
        </w:tc>
        <w:tc>
          <w:tcPr>
            <w:tcW w:w="1255" w:type="dxa"/>
          </w:tcPr>
          <w:p w:rsidR="00FB7BF8" w:rsidRPr="00DF535F" w:rsidRDefault="00FB7BF8" w:rsidP="000533CB">
            <w:pPr>
              <w:jc w:val="center"/>
              <w:rPr>
                <w:sz w:val="24"/>
                <w:szCs w:val="24"/>
              </w:rPr>
            </w:pPr>
            <w:r w:rsidRPr="00DF535F">
              <w:rPr>
                <w:sz w:val="24"/>
                <w:szCs w:val="24"/>
              </w:rPr>
              <w:t>&gt;15</w:t>
            </w:r>
          </w:p>
        </w:tc>
        <w:tc>
          <w:tcPr>
            <w:tcW w:w="1078" w:type="dxa"/>
          </w:tcPr>
          <w:p w:rsidR="00FB7BF8" w:rsidRPr="00DF535F" w:rsidRDefault="00FB7BF8" w:rsidP="000533CB">
            <w:pPr>
              <w:jc w:val="center"/>
              <w:rPr>
                <w:sz w:val="24"/>
                <w:szCs w:val="24"/>
              </w:rPr>
            </w:pPr>
            <w:r w:rsidRPr="00DF535F">
              <w:rPr>
                <w:sz w:val="24"/>
                <w:szCs w:val="24"/>
              </w:rPr>
              <w:t>50</w:t>
            </w:r>
          </w:p>
        </w:tc>
        <w:tc>
          <w:tcPr>
            <w:tcW w:w="2424" w:type="dxa"/>
          </w:tcPr>
          <w:p w:rsidR="00FB7BF8" w:rsidRPr="00DF535F" w:rsidRDefault="00FB7BF8" w:rsidP="000533CB">
            <w:pPr>
              <w:jc w:val="center"/>
              <w:rPr>
                <w:sz w:val="24"/>
                <w:szCs w:val="24"/>
              </w:rPr>
            </w:pPr>
            <w:r w:rsidRPr="00DF535F">
              <w:rPr>
                <w:sz w:val="24"/>
                <w:szCs w:val="24"/>
              </w:rPr>
              <w:t>Oil</w:t>
            </w:r>
          </w:p>
        </w:tc>
      </w:tr>
      <w:tr w:rsidR="00FB7BF8" w:rsidRPr="00DF535F" w:rsidTr="000533CB">
        <w:trPr>
          <w:jc w:val="center"/>
        </w:trPr>
        <w:tc>
          <w:tcPr>
            <w:tcW w:w="1384" w:type="dxa"/>
          </w:tcPr>
          <w:p w:rsidR="00FB7BF8" w:rsidRPr="00DF535F" w:rsidRDefault="00FB7BF8" w:rsidP="000533CB">
            <w:pPr>
              <w:jc w:val="center"/>
              <w:rPr>
                <w:sz w:val="24"/>
                <w:szCs w:val="24"/>
              </w:rPr>
            </w:pPr>
            <w:r w:rsidRPr="00DF535F">
              <w:rPr>
                <w:sz w:val="24"/>
                <w:szCs w:val="24"/>
              </w:rPr>
              <w:t>II</w:t>
            </w:r>
          </w:p>
        </w:tc>
        <w:tc>
          <w:tcPr>
            <w:tcW w:w="2247" w:type="dxa"/>
          </w:tcPr>
          <w:p w:rsidR="00FB7BF8" w:rsidRPr="00DF535F" w:rsidRDefault="00FB7BF8" w:rsidP="000533CB">
            <w:pPr>
              <w:jc w:val="center"/>
              <w:rPr>
                <w:sz w:val="24"/>
                <w:szCs w:val="24"/>
              </w:rPr>
            </w:pPr>
            <w:r w:rsidRPr="00DF535F">
              <w:rPr>
                <w:sz w:val="24"/>
                <w:szCs w:val="24"/>
              </w:rPr>
              <w:t>300 - 600</w:t>
            </w:r>
          </w:p>
        </w:tc>
        <w:tc>
          <w:tcPr>
            <w:tcW w:w="1346" w:type="dxa"/>
          </w:tcPr>
          <w:p w:rsidR="00FB7BF8" w:rsidRPr="00DF535F" w:rsidRDefault="00FB7BF8" w:rsidP="000533CB">
            <w:pPr>
              <w:jc w:val="center"/>
              <w:rPr>
                <w:sz w:val="24"/>
                <w:szCs w:val="24"/>
              </w:rPr>
            </w:pPr>
            <w:r w:rsidRPr="00DF535F">
              <w:rPr>
                <w:sz w:val="24"/>
                <w:szCs w:val="24"/>
              </w:rPr>
              <w:t>45</w:t>
            </w:r>
          </w:p>
        </w:tc>
        <w:tc>
          <w:tcPr>
            <w:tcW w:w="1255" w:type="dxa"/>
          </w:tcPr>
          <w:p w:rsidR="00FB7BF8" w:rsidRPr="00DF535F" w:rsidRDefault="00FB7BF8" w:rsidP="000533CB">
            <w:pPr>
              <w:jc w:val="center"/>
              <w:rPr>
                <w:sz w:val="24"/>
                <w:szCs w:val="24"/>
              </w:rPr>
            </w:pPr>
            <w:r w:rsidRPr="00DF535F">
              <w:rPr>
                <w:sz w:val="24"/>
                <w:szCs w:val="24"/>
              </w:rPr>
              <w:t>10 – 15</w:t>
            </w:r>
          </w:p>
        </w:tc>
        <w:tc>
          <w:tcPr>
            <w:tcW w:w="1078" w:type="dxa"/>
          </w:tcPr>
          <w:p w:rsidR="00FB7BF8" w:rsidRPr="00DF535F" w:rsidRDefault="00FB7BF8" w:rsidP="000533CB">
            <w:pPr>
              <w:jc w:val="center"/>
              <w:rPr>
                <w:sz w:val="24"/>
                <w:szCs w:val="24"/>
              </w:rPr>
            </w:pPr>
            <w:r w:rsidRPr="00DF535F">
              <w:rPr>
                <w:sz w:val="24"/>
                <w:szCs w:val="24"/>
              </w:rPr>
              <w:t>15</w:t>
            </w:r>
          </w:p>
        </w:tc>
        <w:tc>
          <w:tcPr>
            <w:tcW w:w="2424" w:type="dxa"/>
          </w:tcPr>
          <w:p w:rsidR="00FB7BF8" w:rsidRPr="00DF535F" w:rsidRDefault="00FB7BF8" w:rsidP="000533CB">
            <w:pPr>
              <w:jc w:val="center"/>
              <w:rPr>
                <w:sz w:val="24"/>
                <w:szCs w:val="24"/>
              </w:rPr>
            </w:pPr>
            <w:r w:rsidRPr="00DF535F">
              <w:rPr>
                <w:sz w:val="24"/>
                <w:szCs w:val="24"/>
              </w:rPr>
              <w:t>Oil</w:t>
            </w:r>
          </w:p>
        </w:tc>
      </w:tr>
      <w:tr w:rsidR="00FB7BF8" w:rsidRPr="00DF535F" w:rsidTr="000533CB">
        <w:trPr>
          <w:jc w:val="center"/>
        </w:trPr>
        <w:tc>
          <w:tcPr>
            <w:tcW w:w="1384" w:type="dxa"/>
          </w:tcPr>
          <w:p w:rsidR="00FB7BF8" w:rsidRPr="00DF535F" w:rsidRDefault="00FB7BF8" w:rsidP="000533CB">
            <w:pPr>
              <w:jc w:val="center"/>
              <w:rPr>
                <w:sz w:val="24"/>
                <w:szCs w:val="24"/>
              </w:rPr>
            </w:pPr>
            <w:r w:rsidRPr="00DF535F">
              <w:rPr>
                <w:sz w:val="24"/>
                <w:szCs w:val="24"/>
              </w:rPr>
              <w:t>II/III</w:t>
            </w:r>
          </w:p>
        </w:tc>
        <w:tc>
          <w:tcPr>
            <w:tcW w:w="2247" w:type="dxa"/>
          </w:tcPr>
          <w:p w:rsidR="00FB7BF8" w:rsidRPr="00DF535F" w:rsidRDefault="00FB7BF8" w:rsidP="000533CB">
            <w:pPr>
              <w:jc w:val="center"/>
              <w:rPr>
                <w:sz w:val="24"/>
                <w:szCs w:val="24"/>
              </w:rPr>
            </w:pPr>
            <w:r w:rsidRPr="00DF535F">
              <w:rPr>
                <w:sz w:val="24"/>
                <w:szCs w:val="24"/>
              </w:rPr>
              <w:t>200 - 300</w:t>
            </w:r>
          </w:p>
        </w:tc>
        <w:tc>
          <w:tcPr>
            <w:tcW w:w="1346" w:type="dxa"/>
          </w:tcPr>
          <w:p w:rsidR="00FB7BF8" w:rsidRPr="00DF535F" w:rsidRDefault="00FB7BF8" w:rsidP="000533CB">
            <w:pPr>
              <w:jc w:val="center"/>
              <w:rPr>
                <w:sz w:val="24"/>
                <w:szCs w:val="24"/>
              </w:rPr>
            </w:pPr>
            <w:r w:rsidRPr="00DF535F">
              <w:rPr>
                <w:sz w:val="24"/>
                <w:szCs w:val="24"/>
              </w:rPr>
              <w:t>5</w:t>
            </w:r>
          </w:p>
        </w:tc>
        <w:tc>
          <w:tcPr>
            <w:tcW w:w="1255" w:type="dxa"/>
          </w:tcPr>
          <w:p w:rsidR="00FB7BF8" w:rsidRPr="00DF535F" w:rsidRDefault="00FB7BF8" w:rsidP="000533CB">
            <w:pPr>
              <w:jc w:val="center"/>
              <w:rPr>
                <w:sz w:val="24"/>
                <w:szCs w:val="24"/>
              </w:rPr>
            </w:pPr>
            <w:r w:rsidRPr="00DF535F">
              <w:rPr>
                <w:sz w:val="24"/>
                <w:szCs w:val="24"/>
              </w:rPr>
              <w:t>5 – 10</w:t>
            </w:r>
          </w:p>
        </w:tc>
        <w:tc>
          <w:tcPr>
            <w:tcW w:w="1078" w:type="dxa"/>
          </w:tcPr>
          <w:p w:rsidR="00FB7BF8" w:rsidRPr="00DF535F" w:rsidRDefault="00FB7BF8" w:rsidP="000533CB">
            <w:pPr>
              <w:jc w:val="center"/>
              <w:rPr>
                <w:sz w:val="24"/>
                <w:szCs w:val="24"/>
              </w:rPr>
            </w:pPr>
            <w:r w:rsidRPr="00DF535F">
              <w:rPr>
                <w:sz w:val="24"/>
                <w:szCs w:val="24"/>
              </w:rPr>
              <w:t>10</w:t>
            </w:r>
          </w:p>
        </w:tc>
        <w:tc>
          <w:tcPr>
            <w:tcW w:w="2424" w:type="dxa"/>
          </w:tcPr>
          <w:p w:rsidR="00FB7BF8" w:rsidRPr="00DF535F" w:rsidRDefault="00FB7BF8" w:rsidP="000533CB">
            <w:pPr>
              <w:jc w:val="center"/>
              <w:rPr>
                <w:sz w:val="24"/>
                <w:szCs w:val="24"/>
              </w:rPr>
            </w:pPr>
            <w:r w:rsidRPr="00DF535F">
              <w:rPr>
                <w:sz w:val="24"/>
                <w:szCs w:val="24"/>
              </w:rPr>
              <w:t>Oil/gas</w:t>
            </w:r>
          </w:p>
        </w:tc>
      </w:tr>
      <w:tr w:rsidR="00FB7BF8" w:rsidRPr="00DF535F" w:rsidTr="000533CB">
        <w:trPr>
          <w:jc w:val="center"/>
        </w:trPr>
        <w:tc>
          <w:tcPr>
            <w:tcW w:w="1384" w:type="dxa"/>
          </w:tcPr>
          <w:p w:rsidR="00FB7BF8" w:rsidRPr="00DF535F" w:rsidRDefault="00FB7BF8" w:rsidP="000533CB">
            <w:pPr>
              <w:jc w:val="center"/>
              <w:rPr>
                <w:sz w:val="24"/>
                <w:szCs w:val="24"/>
              </w:rPr>
            </w:pPr>
            <w:r w:rsidRPr="00DF535F">
              <w:rPr>
                <w:sz w:val="24"/>
                <w:szCs w:val="24"/>
              </w:rPr>
              <w:t>III</w:t>
            </w:r>
          </w:p>
        </w:tc>
        <w:tc>
          <w:tcPr>
            <w:tcW w:w="2247" w:type="dxa"/>
          </w:tcPr>
          <w:p w:rsidR="00FB7BF8" w:rsidRPr="00DF535F" w:rsidRDefault="00FB7BF8" w:rsidP="000533CB">
            <w:pPr>
              <w:jc w:val="center"/>
              <w:rPr>
                <w:sz w:val="24"/>
                <w:szCs w:val="24"/>
              </w:rPr>
            </w:pPr>
            <w:r w:rsidRPr="00DF535F">
              <w:rPr>
                <w:sz w:val="24"/>
                <w:szCs w:val="24"/>
              </w:rPr>
              <w:t>50 - 200</w:t>
            </w:r>
          </w:p>
        </w:tc>
        <w:tc>
          <w:tcPr>
            <w:tcW w:w="1346" w:type="dxa"/>
          </w:tcPr>
          <w:p w:rsidR="00FB7BF8" w:rsidRPr="00DF535F" w:rsidRDefault="00FB7BF8" w:rsidP="000533CB">
            <w:pPr>
              <w:jc w:val="center"/>
              <w:rPr>
                <w:sz w:val="24"/>
                <w:szCs w:val="24"/>
              </w:rPr>
            </w:pPr>
            <w:r w:rsidRPr="00DF535F">
              <w:rPr>
                <w:sz w:val="24"/>
                <w:szCs w:val="24"/>
              </w:rPr>
              <w:t>20</w:t>
            </w:r>
          </w:p>
        </w:tc>
        <w:tc>
          <w:tcPr>
            <w:tcW w:w="1255" w:type="dxa"/>
          </w:tcPr>
          <w:p w:rsidR="00FB7BF8" w:rsidRPr="00DF535F" w:rsidRDefault="00FB7BF8" w:rsidP="000533CB">
            <w:pPr>
              <w:jc w:val="center"/>
              <w:rPr>
                <w:sz w:val="24"/>
                <w:szCs w:val="24"/>
              </w:rPr>
            </w:pPr>
            <w:r w:rsidRPr="00DF535F">
              <w:rPr>
                <w:sz w:val="24"/>
                <w:szCs w:val="24"/>
              </w:rPr>
              <w:t>1 – 5</w:t>
            </w:r>
          </w:p>
        </w:tc>
        <w:tc>
          <w:tcPr>
            <w:tcW w:w="1078" w:type="dxa"/>
          </w:tcPr>
          <w:p w:rsidR="00FB7BF8" w:rsidRPr="00DF535F" w:rsidRDefault="00FB7BF8" w:rsidP="000533CB">
            <w:pPr>
              <w:jc w:val="center"/>
              <w:rPr>
                <w:sz w:val="24"/>
                <w:szCs w:val="24"/>
              </w:rPr>
            </w:pPr>
            <w:r w:rsidRPr="00DF535F">
              <w:rPr>
                <w:sz w:val="24"/>
                <w:szCs w:val="24"/>
              </w:rPr>
              <w:t>15</w:t>
            </w:r>
          </w:p>
        </w:tc>
        <w:tc>
          <w:tcPr>
            <w:tcW w:w="2424" w:type="dxa"/>
          </w:tcPr>
          <w:p w:rsidR="00FB7BF8" w:rsidRPr="00DF535F" w:rsidRDefault="00FB7BF8" w:rsidP="000533CB">
            <w:pPr>
              <w:jc w:val="center"/>
              <w:rPr>
                <w:sz w:val="24"/>
                <w:szCs w:val="24"/>
              </w:rPr>
            </w:pPr>
            <w:r w:rsidRPr="00DF535F">
              <w:rPr>
                <w:sz w:val="24"/>
                <w:szCs w:val="24"/>
              </w:rPr>
              <w:t>Gas</w:t>
            </w:r>
          </w:p>
        </w:tc>
      </w:tr>
      <w:tr w:rsidR="00FB7BF8" w:rsidRPr="00DF535F" w:rsidTr="000533CB">
        <w:trPr>
          <w:jc w:val="center"/>
        </w:trPr>
        <w:tc>
          <w:tcPr>
            <w:tcW w:w="1384" w:type="dxa"/>
          </w:tcPr>
          <w:p w:rsidR="00FB7BF8" w:rsidRPr="00DF535F" w:rsidRDefault="00FB7BF8" w:rsidP="000533CB">
            <w:pPr>
              <w:jc w:val="center"/>
              <w:rPr>
                <w:sz w:val="24"/>
                <w:szCs w:val="24"/>
              </w:rPr>
            </w:pPr>
            <w:r w:rsidRPr="00DF535F">
              <w:rPr>
                <w:sz w:val="24"/>
                <w:szCs w:val="24"/>
              </w:rPr>
              <w:t>IV</w:t>
            </w:r>
          </w:p>
        </w:tc>
        <w:tc>
          <w:tcPr>
            <w:tcW w:w="2247" w:type="dxa"/>
          </w:tcPr>
          <w:p w:rsidR="00FB7BF8" w:rsidRPr="00DF535F" w:rsidRDefault="00FB7BF8" w:rsidP="000533CB">
            <w:pPr>
              <w:jc w:val="center"/>
              <w:rPr>
                <w:sz w:val="24"/>
                <w:szCs w:val="24"/>
              </w:rPr>
            </w:pPr>
            <w:r w:rsidRPr="00DF535F">
              <w:rPr>
                <w:sz w:val="24"/>
                <w:szCs w:val="24"/>
              </w:rPr>
              <w:t>&lt; 50</w:t>
            </w:r>
          </w:p>
        </w:tc>
        <w:tc>
          <w:tcPr>
            <w:tcW w:w="1346" w:type="dxa"/>
          </w:tcPr>
          <w:p w:rsidR="00FB7BF8" w:rsidRPr="00DF535F" w:rsidRDefault="00FB7BF8" w:rsidP="000533CB">
            <w:pPr>
              <w:jc w:val="center"/>
              <w:rPr>
                <w:sz w:val="24"/>
                <w:szCs w:val="24"/>
              </w:rPr>
            </w:pPr>
          </w:p>
        </w:tc>
        <w:tc>
          <w:tcPr>
            <w:tcW w:w="1255" w:type="dxa"/>
          </w:tcPr>
          <w:p w:rsidR="00FB7BF8" w:rsidRPr="00DF535F" w:rsidRDefault="00FB7BF8" w:rsidP="000533CB">
            <w:pPr>
              <w:jc w:val="center"/>
              <w:rPr>
                <w:sz w:val="24"/>
                <w:szCs w:val="24"/>
              </w:rPr>
            </w:pPr>
            <w:r w:rsidRPr="00DF535F">
              <w:rPr>
                <w:sz w:val="24"/>
                <w:szCs w:val="24"/>
              </w:rPr>
              <w:t>&lt; 1</w:t>
            </w:r>
          </w:p>
        </w:tc>
        <w:tc>
          <w:tcPr>
            <w:tcW w:w="1078" w:type="dxa"/>
          </w:tcPr>
          <w:p w:rsidR="00FB7BF8" w:rsidRPr="00DF535F" w:rsidRDefault="00FB7BF8" w:rsidP="000533CB">
            <w:pPr>
              <w:jc w:val="center"/>
              <w:rPr>
                <w:sz w:val="24"/>
                <w:szCs w:val="24"/>
              </w:rPr>
            </w:pPr>
            <w:r w:rsidRPr="00DF535F">
              <w:rPr>
                <w:sz w:val="24"/>
                <w:szCs w:val="24"/>
              </w:rPr>
              <w:t>10</w:t>
            </w:r>
          </w:p>
        </w:tc>
        <w:tc>
          <w:tcPr>
            <w:tcW w:w="2424" w:type="dxa"/>
          </w:tcPr>
          <w:p w:rsidR="00FB7BF8" w:rsidRPr="00DF535F" w:rsidRDefault="00FB7BF8" w:rsidP="000533CB">
            <w:pPr>
              <w:jc w:val="center"/>
              <w:rPr>
                <w:sz w:val="24"/>
                <w:szCs w:val="24"/>
              </w:rPr>
            </w:pPr>
            <w:r w:rsidRPr="00DF535F">
              <w:rPr>
                <w:sz w:val="24"/>
                <w:szCs w:val="24"/>
              </w:rPr>
              <w:t>None</w:t>
            </w:r>
          </w:p>
        </w:tc>
      </w:tr>
    </w:tbl>
    <w:p w:rsidR="00FB7BF8" w:rsidRPr="00F629BC" w:rsidRDefault="00FB7BF8" w:rsidP="00FB7BF8">
      <w:pPr>
        <w:spacing w:line="240" w:lineRule="auto"/>
        <w:rPr>
          <w:rFonts w:ascii="Times New Roman" w:hAnsi="Times New Roman" w:cs="Times New Roman"/>
          <w:sz w:val="24"/>
          <w:szCs w:val="24"/>
        </w:rPr>
      </w:pPr>
      <w:r>
        <w:rPr>
          <w:rFonts w:ascii="Times New Roman" w:hAnsi="Times New Roman" w:cs="Times New Roman"/>
          <w:sz w:val="24"/>
          <w:szCs w:val="24"/>
        </w:rPr>
        <w:t>(C)</w:t>
      </w:r>
    </w:p>
    <w:tbl>
      <w:tblPr>
        <w:tblStyle w:val="TableGrid"/>
        <w:tblW w:w="9734" w:type="dxa"/>
        <w:jc w:val="center"/>
        <w:tblInd w:w="-972" w:type="dxa"/>
        <w:tblLook w:val="04A0"/>
      </w:tblPr>
      <w:tblGrid>
        <w:gridCol w:w="2234"/>
        <w:gridCol w:w="2270"/>
        <w:gridCol w:w="1598"/>
        <w:gridCol w:w="2034"/>
        <w:gridCol w:w="1598"/>
      </w:tblGrid>
      <w:tr w:rsidR="00FB7BF8" w:rsidRPr="00DF535F" w:rsidTr="000533CB">
        <w:trPr>
          <w:jc w:val="center"/>
        </w:trPr>
        <w:tc>
          <w:tcPr>
            <w:tcW w:w="9734" w:type="dxa"/>
            <w:gridSpan w:val="5"/>
          </w:tcPr>
          <w:p w:rsidR="00FB7BF8" w:rsidRPr="00B47952" w:rsidRDefault="00FB7BF8" w:rsidP="000533CB">
            <w:pPr>
              <w:jc w:val="center"/>
              <w:rPr>
                <w:b/>
                <w:sz w:val="24"/>
                <w:szCs w:val="24"/>
              </w:rPr>
            </w:pPr>
            <w:r w:rsidRPr="00B47952">
              <w:rPr>
                <w:b/>
                <w:sz w:val="24"/>
                <w:szCs w:val="24"/>
              </w:rPr>
              <w:t>MATURATION</w:t>
            </w:r>
          </w:p>
        </w:tc>
      </w:tr>
      <w:tr w:rsidR="00FB7BF8" w:rsidRPr="00DF535F" w:rsidTr="000533CB">
        <w:trPr>
          <w:jc w:val="center"/>
        </w:trPr>
        <w:tc>
          <w:tcPr>
            <w:tcW w:w="2234" w:type="dxa"/>
          </w:tcPr>
          <w:p w:rsidR="00FB7BF8" w:rsidRPr="00B47952" w:rsidRDefault="00FB7BF8" w:rsidP="000533CB">
            <w:pPr>
              <w:jc w:val="center"/>
              <w:rPr>
                <w:b/>
                <w:sz w:val="24"/>
                <w:szCs w:val="24"/>
              </w:rPr>
            </w:pPr>
          </w:p>
          <w:p w:rsidR="00FB7BF8" w:rsidRPr="00B47952" w:rsidRDefault="00FB7BF8" w:rsidP="000533CB">
            <w:pPr>
              <w:jc w:val="center"/>
              <w:rPr>
                <w:b/>
                <w:sz w:val="24"/>
                <w:szCs w:val="24"/>
              </w:rPr>
            </w:pPr>
            <w:r w:rsidRPr="00B47952">
              <w:rPr>
                <w:b/>
                <w:sz w:val="24"/>
                <w:szCs w:val="24"/>
              </w:rPr>
              <w:t>Maturity</w:t>
            </w:r>
          </w:p>
        </w:tc>
        <w:tc>
          <w:tcPr>
            <w:tcW w:w="2270" w:type="dxa"/>
          </w:tcPr>
          <w:p w:rsidR="00FB7BF8" w:rsidRPr="00B47952" w:rsidRDefault="00FB7BF8" w:rsidP="000533CB">
            <w:pPr>
              <w:jc w:val="center"/>
              <w:rPr>
                <w:b/>
                <w:sz w:val="24"/>
                <w:szCs w:val="24"/>
              </w:rPr>
            </w:pPr>
          </w:p>
          <w:p w:rsidR="00FB7BF8" w:rsidRPr="00B47952" w:rsidRDefault="00FB7BF8" w:rsidP="000533CB">
            <w:pPr>
              <w:jc w:val="center"/>
              <w:rPr>
                <w:b/>
                <w:sz w:val="24"/>
                <w:szCs w:val="24"/>
              </w:rPr>
            </w:pPr>
            <w:r w:rsidRPr="00B47952">
              <w:rPr>
                <w:b/>
                <w:sz w:val="24"/>
                <w:szCs w:val="24"/>
              </w:rPr>
              <w:t>R</w:t>
            </w:r>
            <w:r w:rsidRPr="00B47952">
              <w:rPr>
                <w:b/>
                <w:sz w:val="24"/>
                <w:szCs w:val="24"/>
                <w:vertAlign w:val="subscript"/>
              </w:rPr>
              <w:t>o</w:t>
            </w:r>
            <w:r w:rsidRPr="00B47952">
              <w:rPr>
                <w:b/>
                <w:sz w:val="24"/>
                <w:szCs w:val="24"/>
              </w:rPr>
              <w:t xml:space="preserve"> (%)</w:t>
            </w:r>
          </w:p>
        </w:tc>
        <w:tc>
          <w:tcPr>
            <w:tcW w:w="1598" w:type="dxa"/>
          </w:tcPr>
          <w:p w:rsidR="00FB7BF8" w:rsidRPr="00B47952" w:rsidRDefault="00FB7BF8" w:rsidP="000533CB">
            <w:pPr>
              <w:jc w:val="center"/>
              <w:rPr>
                <w:b/>
                <w:sz w:val="24"/>
                <w:szCs w:val="24"/>
              </w:rPr>
            </w:pPr>
            <w:r w:rsidRPr="00B47952">
              <w:rPr>
                <w:b/>
                <w:sz w:val="24"/>
                <w:szCs w:val="24"/>
              </w:rPr>
              <w:t>TN-1</w:t>
            </w:r>
          </w:p>
          <w:p w:rsidR="00FB7BF8" w:rsidRPr="00B47952" w:rsidRDefault="00FB7BF8" w:rsidP="000533CB">
            <w:pPr>
              <w:jc w:val="center"/>
              <w:rPr>
                <w:b/>
                <w:sz w:val="24"/>
                <w:szCs w:val="24"/>
              </w:rPr>
            </w:pPr>
            <w:r w:rsidRPr="00B47952">
              <w:rPr>
                <w:b/>
                <w:sz w:val="24"/>
                <w:szCs w:val="24"/>
              </w:rPr>
              <w:t>(%)</w:t>
            </w:r>
          </w:p>
        </w:tc>
        <w:tc>
          <w:tcPr>
            <w:tcW w:w="2034" w:type="dxa"/>
          </w:tcPr>
          <w:p w:rsidR="00FB7BF8" w:rsidRPr="00B47952" w:rsidRDefault="00FB7BF8" w:rsidP="000533CB">
            <w:pPr>
              <w:jc w:val="center"/>
              <w:rPr>
                <w:b/>
                <w:sz w:val="24"/>
                <w:szCs w:val="24"/>
              </w:rPr>
            </w:pPr>
          </w:p>
          <w:p w:rsidR="00FB7BF8" w:rsidRPr="00B47952" w:rsidRDefault="00FB7BF8" w:rsidP="000533CB">
            <w:pPr>
              <w:jc w:val="center"/>
              <w:rPr>
                <w:b/>
                <w:sz w:val="24"/>
                <w:szCs w:val="24"/>
              </w:rPr>
            </w:pPr>
            <w:proofErr w:type="spellStart"/>
            <w:r w:rsidRPr="00B47952">
              <w:rPr>
                <w:b/>
                <w:sz w:val="24"/>
                <w:szCs w:val="24"/>
              </w:rPr>
              <w:t>T</w:t>
            </w:r>
            <w:r w:rsidRPr="00B47952">
              <w:rPr>
                <w:b/>
                <w:sz w:val="24"/>
                <w:szCs w:val="24"/>
                <w:vertAlign w:val="subscript"/>
              </w:rPr>
              <w:t>max</w:t>
            </w:r>
            <w:proofErr w:type="spellEnd"/>
            <w:r w:rsidRPr="00B47952">
              <w:rPr>
                <w:b/>
                <w:sz w:val="24"/>
                <w:szCs w:val="24"/>
              </w:rPr>
              <w:t xml:space="preserve"> (°C)</w:t>
            </w:r>
          </w:p>
        </w:tc>
        <w:tc>
          <w:tcPr>
            <w:tcW w:w="1598" w:type="dxa"/>
          </w:tcPr>
          <w:p w:rsidR="00FB7BF8" w:rsidRPr="00B47952" w:rsidRDefault="00FB7BF8" w:rsidP="000533CB">
            <w:pPr>
              <w:jc w:val="center"/>
              <w:rPr>
                <w:b/>
                <w:sz w:val="24"/>
                <w:szCs w:val="24"/>
              </w:rPr>
            </w:pPr>
            <w:r w:rsidRPr="00B47952">
              <w:rPr>
                <w:b/>
                <w:sz w:val="24"/>
                <w:szCs w:val="24"/>
              </w:rPr>
              <w:t>TN-1</w:t>
            </w:r>
          </w:p>
          <w:p w:rsidR="00FB7BF8" w:rsidRPr="00B47952" w:rsidRDefault="00FB7BF8" w:rsidP="000533CB">
            <w:pPr>
              <w:jc w:val="center"/>
              <w:rPr>
                <w:b/>
                <w:sz w:val="24"/>
                <w:szCs w:val="24"/>
              </w:rPr>
            </w:pPr>
            <w:r w:rsidRPr="00B47952">
              <w:rPr>
                <w:b/>
                <w:sz w:val="24"/>
                <w:szCs w:val="24"/>
              </w:rPr>
              <w:t>(%)</w:t>
            </w:r>
          </w:p>
        </w:tc>
      </w:tr>
      <w:tr w:rsidR="00FB7BF8" w:rsidRPr="00DF535F" w:rsidTr="000533CB">
        <w:trPr>
          <w:jc w:val="center"/>
        </w:trPr>
        <w:tc>
          <w:tcPr>
            <w:tcW w:w="2234" w:type="dxa"/>
          </w:tcPr>
          <w:p w:rsidR="00FB7BF8" w:rsidRPr="00DF535F" w:rsidRDefault="00FB7BF8" w:rsidP="000533CB">
            <w:pPr>
              <w:jc w:val="center"/>
              <w:rPr>
                <w:sz w:val="24"/>
                <w:szCs w:val="24"/>
              </w:rPr>
            </w:pPr>
            <w:r w:rsidRPr="00DF535F">
              <w:rPr>
                <w:sz w:val="24"/>
                <w:szCs w:val="24"/>
              </w:rPr>
              <w:t>Immature</w:t>
            </w:r>
          </w:p>
        </w:tc>
        <w:tc>
          <w:tcPr>
            <w:tcW w:w="2270" w:type="dxa"/>
          </w:tcPr>
          <w:p w:rsidR="00FB7BF8" w:rsidRPr="00DF535F" w:rsidRDefault="00FB7BF8" w:rsidP="000533CB">
            <w:pPr>
              <w:jc w:val="center"/>
              <w:rPr>
                <w:sz w:val="24"/>
                <w:szCs w:val="24"/>
              </w:rPr>
            </w:pPr>
            <w:r w:rsidRPr="00DF535F">
              <w:rPr>
                <w:sz w:val="24"/>
                <w:szCs w:val="24"/>
              </w:rPr>
              <w:t>0.20 – 0.60</w:t>
            </w:r>
          </w:p>
        </w:tc>
        <w:tc>
          <w:tcPr>
            <w:tcW w:w="1598" w:type="dxa"/>
          </w:tcPr>
          <w:p w:rsidR="00FB7BF8" w:rsidRPr="00DF535F" w:rsidRDefault="00FB7BF8" w:rsidP="000533CB">
            <w:pPr>
              <w:jc w:val="center"/>
            </w:pPr>
            <w:r w:rsidRPr="00DF535F">
              <w:t>100</w:t>
            </w:r>
          </w:p>
        </w:tc>
        <w:tc>
          <w:tcPr>
            <w:tcW w:w="2034" w:type="dxa"/>
          </w:tcPr>
          <w:p w:rsidR="00FB7BF8" w:rsidRPr="00DF535F" w:rsidRDefault="00FB7BF8" w:rsidP="000533CB">
            <w:pPr>
              <w:jc w:val="center"/>
              <w:rPr>
                <w:sz w:val="24"/>
                <w:szCs w:val="24"/>
              </w:rPr>
            </w:pPr>
            <w:r w:rsidRPr="00DF535F">
              <w:rPr>
                <w:sz w:val="24"/>
                <w:szCs w:val="24"/>
              </w:rPr>
              <w:t>&lt; 435</w:t>
            </w:r>
          </w:p>
        </w:tc>
        <w:tc>
          <w:tcPr>
            <w:tcW w:w="1598" w:type="dxa"/>
          </w:tcPr>
          <w:p w:rsidR="00FB7BF8" w:rsidRPr="00DF535F" w:rsidRDefault="00FB7BF8" w:rsidP="000533CB">
            <w:pPr>
              <w:jc w:val="center"/>
            </w:pPr>
            <w:r w:rsidRPr="00DF535F">
              <w:t>100</w:t>
            </w:r>
          </w:p>
        </w:tc>
      </w:tr>
      <w:tr w:rsidR="00FB7BF8" w:rsidRPr="00DF535F" w:rsidTr="000533CB">
        <w:trPr>
          <w:jc w:val="center"/>
        </w:trPr>
        <w:tc>
          <w:tcPr>
            <w:tcW w:w="2234" w:type="dxa"/>
          </w:tcPr>
          <w:p w:rsidR="00FB7BF8" w:rsidRPr="00DF535F" w:rsidRDefault="00FB7BF8" w:rsidP="000533CB">
            <w:pPr>
              <w:jc w:val="center"/>
              <w:rPr>
                <w:sz w:val="24"/>
                <w:szCs w:val="24"/>
              </w:rPr>
            </w:pPr>
            <w:r w:rsidRPr="00DF535F">
              <w:rPr>
                <w:sz w:val="24"/>
                <w:szCs w:val="24"/>
              </w:rPr>
              <w:t>Mature:</w:t>
            </w:r>
          </w:p>
        </w:tc>
        <w:tc>
          <w:tcPr>
            <w:tcW w:w="7500" w:type="dxa"/>
            <w:gridSpan w:val="4"/>
          </w:tcPr>
          <w:p w:rsidR="00FB7BF8" w:rsidRPr="00DF535F" w:rsidRDefault="00FB7BF8" w:rsidP="000533CB">
            <w:pPr>
              <w:jc w:val="center"/>
            </w:pPr>
          </w:p>
        </w:tc>
      </w:tr>
      <w:tr w:rsidR="00FB7BF8" w:rsidRPr="00DF535F" w:rsidTr="000533CB">
        <w:trPr>
          <w:jc w:val="center"/>
        </w:trPr>
        <w:tc>
          <w:tcPr>
            <w:tcW w:w="2234" w:type="dxa"/>
          </w:tcPr>
          <w:p w:rsidR="00FB7BF8" w:rsidRPr="00DF535F" w:rsidRDefault="00FB7BF8" w:rsidP="000533CB">
            <w:pPr>
              <w:jc w:val="center"/>
              <w:rPr>
                <w:sz w:val="24"/>
                <w:szCs w:val="24"/>
              </w:rPr>
            </w:pPr>
            <w:r w:rsidRPr="00DF535F">
              <w:rPr>
                <w:sz w:val="24"/>
                <w:szCs w:val="24"/>
              </w:rPr>
              <w:t>Early</w:t>
            </w:r>
          </w:p>
        </w:tc>
        <w:tc>
          <w:tcPr>
            <w:tcW w:w="2270" w:type="dxa"/>
          </w:tcPr>
          <w:p w:rsidR="00FB7BF8" w:rsidRPr="00DF535F" w:rsidRDefault="00FB7BF8" w:rsidP="000533CB">
            <w:pPr>
              <w:jc w:val="center"/>
              <w:rPr>
                <w:sz w:val="24"/>
                <w:szCs w:val="24"/>
              </w:rPr>
            </w:pPr>
            <w:r w:rsidRPr="00DF535F">
              <w:rPr>
                <w:sz w:val="24"/>
                <w:szCs w:val="24"/>
              </w:rPr>
              <w:t>0.60 – 0.65</w:t>
            </w:r>
          </w:p>
        </w:tc>
        <w:tc>
          <w:tcPr>
            <w:tcW w:w="1598" w:type="dxa"/>
          </w:tcPr>
          <w:p w:rsidR="00FB7BF8" w:rsidRPr="00DF535F" w:rsidRDefault="00FB7BF8" w:rsidP="000533CB">
            <w:pPr>
              <w:jc w:val="center"/>
            </w:pPr>
            <w:r w:rsidRPr="00DF535F">
              <w:t>0</w:t>
            </w:r>
          </w:p>
        </w:tc>
        <w:tc>
          <w:tcPr>
            <w:tcW w:w="2034" w:type="dxa"/>
          </w:tcPr>
          <w:p w:rsidR="00FB7BF8" w:rsidRPr="00DF535F" w:rsidRDefault="00FB7BF8" w:rsidP="000533CB">
            <w:pPr>
              <w:jc w:val="center"/>
              <w:rPr>
                <w:sz w:val="24"/>
                <w:szCs w:val="24"/>
              </w:rPr>
            </w:pPr>
            <w:r w:rsidRPr="00DF535F">
              <w:rPr>
                <w:sz w:val="24"/>
                <w:szCs w:val="24"/>
              </w:rPr>
              <w:t>435 – 445</w:t>
            </w:r>
          </w:p>
        </w:tc>
        <w:tc>
          <w:tcPr>
            <w:tcW w:w="1598" w:type="dxa"/>
          </w:tcPr>
          <w:p w:rsidR="00FB7BF8" w:rsidRPr="00DF535F" w:rsidRDefault="00FB7BF8" w:rsidP="000533CB">
            <w:pPr>
              <w:jc w:val="center"/>
            </w:pPr>
            <w:r w:rsidRPr="00DF535F">
              <w:t>0</w:t>
            </w:r>
          </w:p>
        </w:tc>
      </w:tr>
      <w:tr w:rsidR="00FB7BF8" w:rsidRPr="00DF535F" w:rsidTr="000533CB">
        <w:trPr>
          <w:jc w:val="center"/>
        </w:trPr>
        <w:tc>
          <w:tcPr>
            <w:tcW w:w="2234" w:type="dxa"/>
          </w:tcPr>
          <w:p w:rsidR="00FB7BF8" w:rsidRPr="00DF535F" w:rsidRDefault="00FB7BF8" w:rsidP="000533CB">
            <w:pPr>
              <w:jc w:val="center"/>
              <w:rPr>
                <w:sz w:val="24"/>
                <w:szCs w:val="24"/>
              </w:rPr>
            </w:pPr>
            <w:r w:rsidRPr="00DF535F">
              <w:rPr>
                <w:sz w:val="24"/>
                <w:szCs w:val="24"/>
              </w:rPr>
              <w:t>Peak</w:t>
            </w:r>
          </w:p>
        </w:tc>
        <w:tc>
          <w:tcPr>
            <w:tcW w:w="2270" w:type="dxa"/>
          </w:tcPr>
          <w:p w:rsidR="00FB7BF8" w:rsidRPr="00DF535F" w:rsidRDefault="00FB7BF8" w:rsidP="000533CB">
            <w:pPr>
              <w:jc w:val="center"/>
              <w:rPr>
                <w:sz w:val="24"/>
                <w:szCs w:val="24"/>
              </w:rPr>
            </w:pPr>
            <w:r w:rsidRPr="00DF535F">
              <w:rPr>
                <w:sz w:val="24"/>
                <w:szCs w:val="24"/>
              </w:rPr>
              <w:t>0.65 – 0.90</w:t>
            </w:r>
          </w:p>
        </w:tc>
        <w:tc>
          <w:tcPr>
            <w:tcW w:w="1598" w:type="dxa"/>
          </w:tcPr>
          <w:p w:rsidR="00FB7BF8" w:rsidRPr="00DF535F" w:rsidRDefault="00FB7BF8" w:rsidP="000533CB">
            <w:pPr>
              <w:jc w:val="center"/>
            </w:pPr>
            <w:r w:rsidRPr="00DF535F">
              <w:t>0</w:t>
            </w:r>
          </w:p>
        </w:tc>
        <w:tc>
          <w:tcPr>
            <w:tcW w:w="2034" w:type="dxa"/>
          </w:tcPr>
          <w:p w:rsidR="00FB7BF8" w:rsidRPr="00DF535F" w:rsidRDefault="00FB7BF8" w:rsidP="000533CB">
            <w:pPr>
              <w:jc w:val="center"/>
              <w:rPr>
                <w:sz w:val="24"/>
                <w:szCs w:val="24"/>
              </w:rPr>
            </w:pPr>
            <w:r w:rsidRPr="00DF535F">
              <w:rPr>
                <w:sz w:val="24"/>
                <w:szCs w:val="24"/>
              </w:rPr>
              <w:t>445 – 450</w:t>
            </w:r>
          </w:p>
        </w:tc>
        <w:tc>
          <w:tcPr>
            <w:tcW w:w="1598" w:type="dxa"/>
          </w:tcPr>
          <w:p w:rsidR="00FB7BF8" w:rsidRPr="00DF535F" w:rsidRDefault="00FB7BF8" w:rsidP="000533CB">
            <w:pPr>
              <w:jc w:val="center"/>
            </w:pPr>
            <w:r w:rsidRPr="00DF535F">
              <w:t>0</w:t>
            </w:r>
          </w:p>
        </w:tc>
      </w:tr>
      <w:tr w:rsidR="00FB7BF8" w:rsidRPr="00DF535F" w:rsidTr="000533CB">
        <w:trPr>
          <w:jc w:val="center"/>
        </w:trPr>
        <w:tc>
          <w:tcPr>
            <w:tcW w:w="2234" w:type="dxa"/>
          </w:tcPr>
          <w:p w:rsidR="00FB7BF8" w:rsidRPr="00DF535F" w:rsidRDefault="00FB7BF8" w:rsidP="000533CB">
            <w:pPr>
              <w:jc w:val="center"/>
              <w:rPr>
                <w:sz w:val="24"/>
                <w:szCs w:val="24"/>
              </w:rPr>
            </w:pPr>
            <w:r w:rsidRPr="00DF535F">
              <w:rPr>
                <w:sz w:val="24"/>
                <w:szCs w:val="24"/>
              </w:rPr>
              <w:t>Late</w:t>
            </w:r>
          </w:p>
        </w:tc>
        <w:tc>
          <w:tcPr>
            <w:tcW w:w="2270" w:type="dxa"/>
          </w:tcPr>
          <w:p w:rsidR="00FB7BF8" w:rsidRPr="00DF535F" w:rsidRDefault="00FB7BF8" w:rsidP="000533CB">
            <w:pPr>
              <w:jc w:val="center"/>
              <w:rPr>
                <w:sz w:val="24"/>
                <w:szCs w:val="24"/>
              </w:rPr>
            </w:pPr>
            <w:r w:rsidRPr="00DF535F">
              <w:rPr>
                <w:sz w:val="24"/>
                <w:szCs w:val="24"/>
              </w:rPr>
              <w:t>0.90 – 1.35</w:t>
            </w:r>
          </w:p>
        </w:tc>
        <w:tc>
          <w:tcPr>
            <w:tcW w:w="1598" w:type="dxa"/>
          </w:tcPr>
          <w:p w:rsidR="00FB7BF8" w:rsidRPr="00DF535F" w:rsidRDefault="00FB7BF8" w:rsidP="000533CB">
            <w:pPr>
              <w:jc w:val="center"/>
            </w:pPr>
            <w:r w:rsidRPr="00DF535F">
              <w:t>0</w:t>
            </w:r>
          </w:p>
        </w:tc>
        <w:tc>
          <w:tcPr>
            <w:tcW w:w="2034" w:type="dxa"/>
          </w:tcPr>
          <w:p w:rsidR="00FB7BF8" w:rsidRPr="00DF535F" w:rsidRDefault="00FB7BF8" w:rsidP="000533CB">
            <w:pPr>
              <w:jc w:val="center"/>
              <w:rPr>
                <w:sz w:val="24"/>
                <w:szCs w:val="24"/>
              </w:rPr>
            </w:pPr>
            <w:r w:rsidRPr="00DF535F">
              <w:rPr>
                <w:sz w:val="24"/>
                <w:szCs w:val="24"/>
              </w:rPr>
              <w:t>450 – 470</w:t>
            </w:r>
          </w:p>
        </w:tc>
        <w:tc>
          <w:tcPr>
            <w:tcW w:w="1598" w:type="dxa"/>
          </w:tcPr>
          <w:p w:rsidR="00FB7BF8" w:rsidRPr="00DF535F" w:rsidRDefault="00FB7BF8" w:rsidP="000533CB">
            <w:pPr>
              <w:jc w:val="center"/>
            </w:pPr>
            <w:r w:rsidRPr="00DF535F">
              <w:t>0</w:t>
            </w:r>
          </w:p>
        </w:tc>
      </w:tr>
      <w:tr w:rsidR="00FB7BF8" w:rsidRPr="00DF535F" w:rsidTr="000533CB">
        <w:trPr>
          <w:jc w:val="center"/>
        </w:trPr>
        <w:tc>
          <w:tcPr>
            <w:tcW w:w="2234" w:type="dxa"/>
          </w:tcPr>
          <w:p w:rsidR="00FB7BF8" w:rsidRPr="00DF535F" w:rsidRDefault="00FB7BF8" w:rsidP="000533CB">
            <w:pPr>
              <w:jc w:val="center"/>
              <w:rPr>
                <w:sz w:val="24"/>
                <w:szCs w:val="24"/>
              </w:rPr>
            </w:pPr>
            <w:proofErr w:type="spellStart"/>
            <w:r w:rsidRPr="00DF535F">
              <w:rPr>
                <w:sz w:val="24"/>
                <w:szCs w:val="24"/>
              </w:rPr>
              <w:t>Postmature</w:t>
            </w:r>
            <w:proofErr w:type="spellEnd"/>
          </w:p>
        </w:tc>
        <w:tc>
          <w:tcPr>
            <w:tcW w:w="2270" w:type="dxa"/>
          </w:tcPr>
          <w:p w:rsidR="00FB7BF8" w:rsidRPr="00DF535F" w:rsidRDefault="00FB7BF8" w:rsidP="000533CB">
            <w:pPr>
              <w:jc w:val="center"/>
              <w:rPr>
                <w:sz w:val="24"/>
                <w:szCs w:val="24"/>
              </w:rPr>
            </w:pPr>
            <w:r w:rsidRPr="00DF535F">
              <w:rPr>
                <w:sz w:val="24"/>
                <w:szCs w:val="24"/>
              </w:rPr>
              <w:t>&gt; 1.35</w:t>
            </w:r>
          </w:p>
        </w:tc>
        <w:tc>
          <w:tcPr>
            <w:tcW w:w="1598" w:type="dxa"/>
          </w:tcPr>
          <w:p w:rsidR="00FB7BF8" w:rsidRPr="00DF535F" w:rsidRDefault="00FB7BF8" w:rsidP="000533CB">
            <w:pPr>
              <w:jc w:val="center"/>
            </w:pPr>
            <w:r w:rsidRPr="00DF535F">
              <w:t>0</w:t>
            </w:r>
          </w:p>
        </w:tc>
        <w:tc>
          <w:tcPr>
            <w:tcW w:w="2034" w:type="dxa"/>
          </w:tcPr>
          <w:p w:rsidR="00FB7BF8" w:rsidRPr="00DF535F" w:rsidRDefault="00FB7BF8" w:rsidP="000533CB">
            <w:pPr>
              <w:jc w:val="center"/>
              <w:rPr>
                <w:sz w:val="24"/>
                <w:szCs w:val="24"/>
              </w:rPr>
            </w:pPr>
            <w:r w:rsidRPr="00DF535F">
              <w:rPr>
                <w:sz w:val="24"/>
                <w:szCs w:val="24"/>
              </w:rPr>
              <w:t>&gt; 470</w:t>
            </w:r>
          </w:p>
        </w:tc>
        <w:tc>
          <w:tcPr>
            <w:tcW w:w="1598" w:type="dxa"/>
          </w:tcPr>
          <w:p w:rsidR="00FB7BF8" w:rsidRPr="00DF535F" w:rsidRDefault="00FB7BF8" w:rsidP="000533CB">
            <w:pPr>
              <w:jc w:val="center"/>
            </w:pPr>
            <w:r w:rsidRPr="00DF535F">
              <w:t>0</w:t>
            </w:r>
          </w:p>
        </w:tc>
      </w:tr>
    </w:tbl>
    <w:p w:rsidR="00D24C24" w:rsidRDefault="004C3253" w:rsidP="00FB7BF8">
      <w:pPr>
        <w:spacing w:line="600" w:lineRule="auto"/>
        <w:jc w:val="both"/>
        <w:rPr>
          <w:rFonts w:ascii="Times New Roman" w:hAnsi="Times New Roman" w:cs="Times New Roman"/>
          <w:b/>
          <w:sz w:val="24"/>
          <w:szCs w:val="24"/>
        </w:rPr>
      </w:pPr>
      <w:proofErr w:type="gramStart"/>
      <w:r>
        <w:rPr>
          <w:rFonts w:ascii="Times New Roman" w:hAnsi="Times New Roman" w:cs="Times New Roman"/>
          <w:sz w:val="24"/>
          <w:szCs w:val="24"/>
        </w:rPr>
        <w:lastRenderedPageBreak/>
        <w:t>base</w:t>
      </w:r>
      <w:proofErr w:type="gramEnd"/>
      <w:r>
        <w:rPr>
          <w:rFonts w:ascii="Times New Roman" w:hAnsi="Times New Roman" w:cs="Times New Roman"/>
          <w:sz w:val="24"/>
          <w:szCs w:val="24"/>
        </w:rPr>
        <w:t xml:space="preserve"> of the Agbada Formation within</w:t>
      </w:r>
      <w:r w:rsidR="007C515B">
        <w:rPr>
          <w:rFonts w:ascii="Times New Roman" w:hAnsi="Times New Roman" w:cs="Times New Roman"/>
          <w:sz w:val="24"/>
          <w:szCs w:val="24"/>
        </w:rPr>
        <w:t xml:space="preserve"> the Akata Formation</w:t>
      </w:r>
      <w:r>
        <w:rPr>
          <w:rFonts w:ascii="Times New Roman" w:hAnsi="Times New Roman" w:cs="Times New Roman"/>
          <w:sz w:val="24"/>
          <w:szCs w:val="24"/>
        </w:rPr>
        <w:t>,</w:t>
      </w:r>
      <w:r w:rsidR="007C515B">
        <w:rPr>
          <w:rFonts w:ascii="Times New Roman" w:hAnsi="Times New Roman" w:cs="Times New Roman"/>
          <w:sz w:val="24"/>
          <w:szCs w:val="24"/>
        </w:rPr>
        <w:t xml:space="preserve"> the Akata </w:t>
      </w:r>
      <w:r>
        <w:rPr>
          <w:rFonts w:ascii="Times New Roman" w:hAnsi="Times New Roman" w:cs="Times New Roman"/>
          <w:sz w:val="24"/>
          <w:szCs w:val="24"/>
        </w:rPr>
        <w:t xml:space="preserve">Formation </w:t>
      </w:r>
      <w:r w:rsidR="007C515B">
        <w:rPr>
          <w:rFonts w:ascii="Times New Roman" w:hAnsi="Times New Roman" w:cs="Times New Roman"/>
          <w:sz w:val="24"/>
          <w:szCs w:val="24"/>
        </w:rPr>
        <w:t xml:space="preserve">has barely entered the oil generating window, it is obvious that the Agbada Formation </w:t>
      </w:r>
      <w:r>
        <w:rPr>
          <w:rFonts w:ascii="Times New Roman" w:hAnsi="Times New Roman" w:cs="Times New Roman"/>
          <w:sz w:val="24"/>
          <w:szCs w:val="24"/>
        </w:rPr>
        <w:t xml:space="preserve">present </w:t>
      </w:r>
      <w:r w:rsidR="007C515B">
        <w:rPr>
          <w:rFonts w:ascii="Times New Roman" w:hAnsi="Times New Roman" w:cs="Times New Roman"/>
          <w:sz w:val="24"/>
          <w:szCs w:val="24"/>
        </w:rPr>
        <w:t>at a higher stratigraphic level could not have generated hydrocarbon contrary to views and uncertainties across the academic and earth science community.</w:t>
      </w:r>
    </w:p>
    <w:p w:rsidR="002A445A" w:rsidRPr="00AD3F19" w:rsidRDefault="002A445A" w:rsidP="00FB7BF8">
      <w:pPr>
        <w:rPr>
          <w:rFonts w:ascii="Times New Roman" w:hAnsi="Times New Roman" w:cs="Times New Roman"/>
          <w:b/>
          <w:sz w:val="28"/>
          <w:szCs w:val="28"/>
        </w:rPr>
      </w:pPr>
      <w:r w:rsidRPr="00AD3F19">
        <w:rPr>
          <w:rFonts w:ascii="Times New Roman" w:hAnsi="Times New Roman" w:cs="Times New Roman"/>
          <w:b/>
          <w:sz w:val="28"/>
          <w:szCs w:val="28"/>
        </w:rPr>
        <w:t>Conclusion</w:t>
      </w:r>
    </w:p>
    <w:p w:rsidR="008B0B3E" w:rsidRPr="0004299B" w:rsidRDefault="0004299B" w:rsidP="00FB7BF8">
      <w:pPr>
        <w:spacing w:line="480" w:lineRule="auto"/>
        <w:jc w:val="both"/>
        <w:rPr>
          <w:rFonts w:ascii="Times New Roman" w:hAnsi="Times New Roman" w:cs="Times New Roman"/>
          <w:sz w:val="24"/>
          <w:szCs w:val="24"/>
        </w:rPr>
      </w:pPr>
      <w:r w:rsidRPr="0004299B">
        <w:rPr>
          <w:rFonts w:ascii="Times New Roman" w:hAnsi="Times New Roman" w:cs="Times New Roman"/>
          <w:sz w:val="24"/>
          <w:szCs w:val="24"/>
        </w:rPr>
        <w:t>Rock-Eval pyrolysis</w:t>
      </w:r>
      <w:r>
        <w:rPr>
          <w:rFonts w:ascii="Times New Roman" w:hAnsi="Times New Roman" w:cs="Times New Roman"/>
          <w:sz w:val="24"/>
          <w:szCs w:val="24"/>
        </w:rPr>
        <w:t xml:space="preserve"> studies of well TN-1 in the western Niger Delta Basin show that the sediments have adequate organic matter composed mainly </w:t>
      </w:r>
      <w:r w:rsidR="009274F8">
        <w:rPr>
          <w:rFonts w:ascii="Times New Roman" w:hAnsi="Times New Roman" w:cs="Times New Roman"/>
          <w:sz w:val="24"/>
          <w:szCs w:val="24"/>
        </w:rPr>
        <w:t xml:space="preserve">of </w:t>
      </w:r>
      <w:r>
        <w:rPr>
          <w:rFonts w:ascii="Times New Roman" w:hAnsi="Times New Roman" w:cs="Times New Roman"/>
          <w:sz w:val="24"/>
          <w:szCs w:val="24"/>
        </w:rPr>
        <w:t xml:space="preserve">type I and II kerogen and thus have good hydrocarbon generating potential. Although it is widely believed that the Agbada Formation may have generated hydrocarbon, hence viewed by many as one of the source of the oil resource in the Niger Delta, maturity indices from this study has shown overwhelmingly that the Agbada Formation has not entered the oil-generating window, hence immature. At the interface depth between the Agbada and Akata Formations, a </w:t>
      </w:r>
      <w:proofErr w:type="spellStart"/>
      <w:r w:rsidRPr="0004299B">
        <w:rPr>
          <w:rFonts w:ascii="Times New Roman" w:hAnsi="Times New Roman" w:cs="Times New Roman"/>
          <w:sz w:val="24"/>
          <w:szCs w:val="24"/>
        </w:rPr>
        <w:t>T</w:t>
      </w:r>
      <w:r w:rsidRPr="00F30DC1">
        <w:rPr>
          <w:rFonts w:ascii="Times New Roman" w:hAnsi="Times New Roman" w:cs="Times New Roman"/>
          <w:sz w:val="24"/>
          <w:szCs w:val="24"/>
          <w:vertAlign w:val="subscript"/>
        </w:rPr>
        <w:t>max</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of &lt; 430°C and </w:t>
      </w:r>
      <w:proofErr w:type="spellStart"/>
      <w:proofErr w:type="gramStart"/>
      <w:r w:rsidRPr="0004299B">
        <w:rPr>
          <w:rFonts w:ascii="Times New Roman" w:hAnsi="Times New Roman" w:cs="Times New Roman"/>
          <w:i/>
          <w:sz w:val="24"/>
          <w:szCs w:val="24"/>
        </w:rPr>
        <w:t>Rc</w:t>
      </w:r>
      <w:proofErr w:type="spellEnd"/>
      <w:proofErr w:type="gramEnd"/>
      <w:r>
        <w:rPr>
          <w:rFonts w:ascii="Times New Roman" w:hAnsi="Times New Roman" w:cs="Times New Roman"/>
          <w:sz w:val="24"/>
          <w:szCs w:val="24"/>
        </w:rPr>
        <w:t xml:space="preserve"> &lt;0.60 was attained. </w:t>
      </w:r>
      <w:r w:rsidRPr="0004299B">
        <w:rPr>
          <w:rFonts w:ascii="Times New Roman" w:hAnsi="Times New Roman" w:cs="Times New Roman"/>
          <w:sz w:val="24"/>
          <w:szCs w:val="24"/>
        </w:rPr>
        <w:t>The</w:t>
      </w:r>
      <w:r>
        <w:rPr>
          <w:rFonts w:ascii="Times New Roman" w:hAnsi="Times New Roman" w:cs="Times New Roman"/>
          <w:sz w:val="24"/>
          <w:szCs w:val="24"/>
        </w:rPr>
        <w:t xml:space="preserve"> Akata Formation on the other hand, showed positive indication of maturation at depths ranges </w:t>
      </w:r>
      <w:r w:rsidR="00DD4DFE">
        <w:rPr>
          <w:rFonts w:ascii="Times New Roman" w:hAnsi="Times New Roman" w:cs="Times New Roman"/>
          <w:sz w:val="24"/>
          <w:szCs w:val="24"/>
        </w:rPr>
        <w:t>below</w:t>
      </w:r>
      <w:r>
        <w:rPr>
          <w:rFonts w:ascii="Times New Roman" w:hAnsi="Times New Roman" w:cs="Times New Roman"/>
          <w:sz w:val="24"/>
          <w:szCs w:val="24"/>
        </w:rPr>
        <w:t xml:space="preserve"> 4167</w:t>
      </w:r>
      <w:r w:rsidR="00F30DC1">
        <w:rPr>
          <w:rFonts w:ascii="Times New Roman" w:hAnsi="Times New Roman" w:cs="Times New Roman"/>
          <w:sz w:val="24"/>
          <w:szCs w:val="24"/>
        </w:rPr>
        <w:t xml:space="preserve"> </w:t>
      </w:r>
      <w:r>
        <w:rPr>
          <w:rFonts w:ascii="Times New Roman" w:hAnsi="Times New Roman" w:cs="Times New Roman"/>
          <w:sz w:val="24"/>
          <w:szCs w:val="24"/>
        </w:rPr>
        <w:t xml:space="preserve">m </w:t>
      </w:r>
      <w:r w:rsidR="00DD4DFE">
        <w:rPr>
          <w:rFonts w:ascii="Times New Roman" w:hAnsi="Times New Roman" w:cs="Times New Roman"/>
          <w:sz w:val="24"/>
          <w:szCs w:val="24"/>
        </w:rPr>
        <w:t>subsea</w:t>
      </w:r>
      <w:r>
        <w:rPr>
          <w:rFonts w:ascii="Times New Roman" w:hAnsi="Times New Roman" w:cs="Times New Roman"/>
          <w:sz w:val="24"/>
          <w:szCs w:val="24"/>
        </w:rPr>
        <w:t>, thereby pointing to the formation as the sole source rock in this area of the basin.</w:t>
      </w:r>
    </w:p>
    <w:p w:rsidR="002A445A" w:rsidRPr="00AD3F19" w:rsidRDefault="002A445A" w:rsidP="00FB7BF8">
      <w:pPr>
        <w:rPr>
          <w:rFonts w:ascii="Times New Roman" w:hAnsi="Times New Roman" w:cs="Times New Roman"/>
          <w:b/>
          <w:sz w:val="28"/>
          <w:szCs w:val="28"/>
        </w:rPr>
      </w:pPr>
      <w:r w:rsidRPr="00AD3F19">
        <w:rPr>
          <w:rFonts w:ascii="Times New Roman" w:hAnsi="Times New Roman" w:cs="Times New Roman"/>
          <w:b/>
          <w:sz w:val="28"/>
          <w:szCs w:val="28"/>
        </w:rPr>
        <w:t>References</w:t>
      </w:r>
    </w:p>
    <w:p w:rsidR="00CA0E70" w:rsidRDefault="00CA0E70" w:rsidP="00FB7BF8">
      <w:pPr>
        <w:spacing w:line="360" w:lineRule="auto"/>
        <w:jc w:val="both"/>
        <w:rPr>
          <w:rFonts w:ascii="Times New Roman" w:hAnsi="Times New Roman" w:cs="Times New Roman"/>
          <w:sz w:val="24"/>
          <w:szCs w:val="24"/>
        </w:rPr>
      </w:pPr>
      <w:proofErr w:type="gramStart"/>
      <w:r w:rsidRPr="00E30B16">
        <w:rPr>
          <w:rFonts w:ascii="Times New Roman" w:hAnsi="Times New Roman" w:cs="Times New Roman"/>
          <w:b/>
          <w:sz w:val="24"/>
          <w:szCs w:val="24"/>
        </w:rPr>
        <w:t>Baker, D. R. (1972)</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Organic geochemistry and geological interpretations.</w:t>
      </w:r>
      <w:proofErr w:type="gramEnd"/>
      <w:r w:rsidRPr="00E30B16">
        <w:rPr>
          <w:rFonts w:ascii="Times New Roman" w:hAnsi="Times New Roman" w:cs="Times New Roman"/>
          <w:sz w:val="24"/>
          <w:szCs w:val="24"/>
        </w:rPr>
        <w:t xml:space="preserve"> </w:t>
      </w:r>
      <w:r w:rsidRPr="00E30B16">
        <w:rPr>
          <w:rFonts w:ascii="Times New Roman" w:hAnsi="Times New Roman" w:cs="Times New Roman"/>
          <w:i/>
          <w:sz w:val="24"/>
          <w:szCs w:val="24"/>
        </w:rPr>
        <w:t>Journal of Geological Education</w:t>
      </w:r>
      <w:r w:rsidRPr="00E30B16">
        <w:rPr>
          <w:rFonts w:ascii="Times New Roman" w:hAnsi="Times New Roman" w:cs="Times New Roman"/>
          <w:sz w:val="24"/>
          <w:szCs w:val="24"/>
        </w:rPr>
        <w:t xml:space="preserve">, </w:t>
      </w:r>
      <w:r>
        <w:rPr>
          <w:rFonts w:ascii="Times New Roman" w:hAnsi="Times New Roman" w:cs="Times New Roman"/>
          <w:sz w:val="24"/>
          <w:szCs w:val="24"/>
        </w:rPr>
        <w:t xml:space="preserve">Vol. </w:t>
      </w:r>
      <w:r w:rsidRPr="00E30B16">
        <w:rPr>
          <w:rFonts w:ascii="Times New Roman" w:hAnsi="Times New Roman" w:cs="Times New Roman"/>
          <w:sz w:val="24"/>
          <w:szCs w:val="24"/>
        </w:rPr>
        <w:t>205, pp. 221-234.</w:t>
      </w:r>
    </w:p>
    <w:p w:rsidR="00D56A1C" w:rsidRPr="00E30B16" w:rsidRDefault="00D56A1C" w:rsidP="00FB7BF8">
      <w:pPr>
        <w:spacing w:line="360" w:lineRule="auto"/>
        <w:jc w:val="both"/>
        <w:rPr>
          <w:rFonts w:ascii="Times New Roman" w:hAnsi="Times New Roman" w:cs="Times New Roman"/>
          <w:sz w:val="24"/>
          <w:szCs w:val="24"/>
        </w:rPr>
      </w:pPr>
      <w:proofErr w:type="spellStart"/>
      <w:r w:rsidRPr="00E30B16">
        <w:rPr>
          <w:rFonts w:ascii="Times New Roman" w:hAnsi="Times New Roman" w:cs="Times New Roman"/>
          <w:b/>
          <w:sz w:val="24"/>
          <w:szCs w:val="24"/>
        </w:rPr>
        <w:t>Bordenave</w:t>
      </w:r>
      <w:proofErr w:type="spellEnd"/>
      <w:r w:rsidRPr="00E30B16">
        <w:rPr>
          <w:rFonts w:ascii="Times New Roman" w:hAnsi="Times New Roman" w:cs="Times New Roman"/>
          <w:b/>
          <w:sz w:val="24"/>
          <w:szCs w:val="24"/>
        </w:rPr>
        <w:t>, M. L. (1993)</w:t>
      </w:r>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The Vitrinite reflectance as a geological interpretation tool.</w:t>
      </w:r>
      <w:proofErr w:type="gramEnd"/>
      <w:r w:rsidRPr="00E30B16">
        <w:rPr>
          <w:rFonts w:ascii="Times New Roman" w:hAnsi="Times New Roman" w:cs="Times New Roman"/>
          <w:sz w:val="24"/>
          <w:szCs w:val="24"/>
        </w:rPr>
        <w:t xml:space="preserve"> In: J. </w:t>
      </w:r>
      <w:proofErr w:type="spellStart"/>
      <w:r w:rsidRPr="00E30B16">
        <w:rPr>
          <w:rFonts w:ascii="Times New Roman" w:hAnsi="Times New Roman" w:cs="Times New Roman"/>
          <w:sz w:val="24"/>
          <w:szCs w:val="24"/>
        </w:rPr>
        <w:t>Bordenave</w:t>
      </w:r>
      <w:proofErr w:type="spellEnd"/>
      <w:r w:rsidRPr="00E30B16">
        <w:rPr>
          <w:rFonts w:ascii="Times New Roman" w:hAnsi="Times New Roman" w:cs="Times New Roman"/>
          <w:sz w:val="24"/>
          <w:szCs w:val="24"/>
        </w:rPr>
        <w:t xml:space="preserve"> (ed.), Applied Petroleum Geochemistry. Editions </w:t>
      </w:r>
      <w:proofErr w:type="spellStart"/>
      <w:r w:rsidRPr="00E30B16">
        <w:rPr>
          <w:rFonts w:ascii="Times New Roman" w:hAnsi="Times New Roman" w:cs="Times New Roman"/>
          <w:sz w:val="24"/>
          <w:szCs w:val="24"/>
        </w:rPr>
        <w:t>Technip</w:t>
      </w:r>
      <w:proofErr w:type="spellEnd"/>
      <w:r w:rsidRPr="00E30B16">
        <w:rPr>
          <w:rFonts w:ascii="Times New Roman" w:hAnsi="Times New Roman" w:cs="Times New Roman"/>
          <w:sz w:val="24"/>
          <w:szCs w:val="24"/>
        </w:rPr>
        <w:t xml:space="preserve">, Paris. </w:t>
      </w:r>
      <w:r>
        <w:rPr>
          <w:rFonts w:ascii="Times New Roman" w:hAnsi="Times New Roman" w:cs="Times New Roman"/>
          <w:sz w:val="24"/>
          <w:szCs w:val="24"/>
        </w:rPr>
        <w:t>p</w:t>
      </w:r>
      <w:r w:rsidRPr="00E30B16">
        <w:rPr>
          <w:rFonts w:ascii="Times New Roman" w:hAnsi="Times New Roman" w:cs="Times New Roman"/>
          <w:sz w:val="24"/>
          <w:szCs w:val="24"/>
        </w:rPr>
        <w:t>p. 290-314.</w:t>
      </w:r>
    </w:p>
    <w:p w:rsidR="00CA0E70" w:rsidRDefault="00CA0E70" w:rsidP="00FB7BF8">
      <w:pPr>
        <w:spacing w:line="360" w:lineRule="auto"/>
        <w:jc w:val="both"/>
        <w:rPr>
          <w:rFonts w:ascii="Times New Roman" w:hAnsi="Times New Roman" w:cs="Times New Roman"/>
          <w:sz w:val="24"/>
          <w:szCs w:val="24"/>
        </w:rPr>
      </w:pPr>
      <w:proofErr w:type="spellStart"/>
      <w:r w:rsidRPr="00E30B16">
        <w:rPr>
          <w:rFonts w:ascii="Times New Roman" w:hAnsi="Times New Roman" w:cs="Times New Roman"/>
          <w:b/>
          <w:sz w:val="24"/>
          <w:szCs w:val="24"/>
        </w:rPr>
        <w:t>Conford</w:t>
      </w:r>
      <w:proofErr w:type="spellEnd"/>
      <w:r w:rsidRPr="00E30B16">
        <w:rPr>
          <w:rFonts w:ascii="Times New Roman" w:hAnsi="Times New Roman" w:cs="Times New Roman"/>
          <w:b/>
          <w:sz w:val="24"/>
          <w:szCs w:val="24"/>
        </w:rPr>
        <w:t>, C. (1986)</w:t>
      </w:r>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Source rocks and hydro carbons of the North Sea.</w:t>
      </w:r>
      <w:proofErr w:type="gramEnd"/>
      <w:r w:rsidRPr="00E30B16">
        <w:rPr>
          <w:rFonts w:ascii="Times New Roman" w:hAnsi="Times New Roman" w:cs="Times New Roman"/>
          <w:sz w:val="24"/>
          <w:szCs w:val="24"/>
        </w:rPr>
        <w:t xml:space="preserve"> In: </w:t>
      </w:r>
      <w:proofErr w:type="spellStart"/>
      <w:r w:rsidRPr="00E30B16">
        <w:rPr>
          <w:rFonts w:ascii="Times New Roman" w:hAnsi="Times New Roman" w:cs="Times New Roman"/>
          <w:sz w:val="24"/>
          <w:szCs w:val="24"/>
        </w:rPr>
        <w:t>Glenuie</w:t>
      </w:r>
      <w:proofErr w:type="spellEnd"/>
      <w:r w:rsidRPr="00E30B16">
        <w:rPr>
          <w:rFonts w:ascii="Times New Roman" w:hAnsi="Times New Roman" w:cs="Times New Roman"/>
          <w:sz w:val="24"/>
          <w:szCs w:val="24"/>
        </w:rPr>
        <w:t>, K. W. (ed.), Introduction to petroleum Geology of the North Sea. Oxford, U.K., pp. 197-236.</w:t>
      </w:r>
    </w:p>
    <w:p w:rsidR="00895FC5" w:rsidRPr="00E30B16" w:rsidRDefault="00895FC5" w:rsidP="00FB7BF8">
      <w:pPr>
        <w:spacing w:line="360" w:lineRule="auto"/>
        <w:jc w:val="both"/>
        <w:rPr>
          <w:rFonts w:ascii="Times New Roman" w:hAnsi="Times New Roman" w:cs="Times New Roman"/>
          <w:sz w:val="24"/>
          <w:szCs w:val="24"/>
        </w:rPr>
      </w:pPr>
      <w:proofErr w:type="spellStart"/>
      <w:proofErr w:type="gramStart"/>
      <w:r w:rsidRPr="00E30B16">
        <w:rPr>
          <w:rFonts w:ascii="Times New Roman" w:hAnsi="Times New Roman" w:cs="Times New Roman"/>
          <w:b/>
          <w:sz w:val="24"/>
          <w:szCs w:val="24"/>
        </w:rPr>
        <w:lastRenderedPageBreak/>
        <w:t>Demaison</w:t>
      </w:r>
      <w:proofErr w:type="spellEnd"/>
      <w:r w:rsidRPr="00E30B16">
        <w:rPr>
          <w:rFonts w:ascii="Times New Roman" w:hAnsi="Times New Roman" w:cs="Times New Roman"/>
          <w:b/>
          <w:sz w:val="24"/>
          <w:szCs w:val="24"/>
        </w:rPr>
        <w:t>, G. J. and Moore, G. T. (1980)</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Anoxic environments and oil source bed genesis. </w:t>
      </w:r>
      <w:r w:rsidRPr="00E30B16">
        <w:rPr>
          <w:rFonts w:ascii="Times New Roman" w:hAnsi="Times New Roman" w:cs="Times New Roman"/>
          <w:i/>
          <w:sz w:val="24"/>
          <w:szCs w:val="24"/>
        </w:rPr>
        <w:t xml:space="preserve">Org. </w:t>
      </w:r>
      <w:proofErr w:type="spellStart"/>
      <w:r w:rsidRPr="00E30B16">
        <w:rPr>
          <w:rFonts w:ascii="Times New Roman" w:hAnsi="Times New Roman" w:cs="Times New Roman"/>
          <w:i/>
          <w:sz w:val="24"/>
          <w:szCs w:val="24"/>
        </w:rPr>
        <w:t>Geochem</w:t>
      </w:r>
      <w:proofErr w:type="spellEnd"/>
      <w:r w:rsidRPr="00E30B16">
        <w:rPr>
          <w:rFonts w:ascii="Times New Roman" w:hAnsi="Times New Roman" w:cs="Times New Roman"/>
          <w:i/>
          <w:sz w:val="24"/>
          <w:szCs w:val="24"/>
        </w:rPr>
        <w:t xml:space="preserve">., </w:t>
      </w:r>
      <w:r>
        <w:rPr>
          <w:rFonts w:ascii="Times New Roman" w:eastAsia="Times New Roman" w:hAnsi="Times New Roman" w:cs="Times New Roman"/>
          <w:color w:val="000000"/>
          <w:sz w:val="24"/>
          <w:szCs w:val="24"/>
        </w:rPr>
        <w:t xml:space="preserve">Vol. </w:t>
      </w:r>
      <w:r w:rsidRPr="00E30B16">
        <w:rPr>
          <w:rFonts w:ascii="Times New Roman" w:hAnsi="Times New Roman" w:cs="Times New Roman"/>
          <w:sz w:val="24"/>
          <w:szCs w:val="24"/>
        </w:rPr>
        <w:t xml:space="preserve">2 (1), </w:t>
      </w:r>
      <w:r>
        <w:rPr>
          <w:rFonts w:ascii="Times New Roman" w:hAnsi="Times New Roman" w:cs="Times New Roman"/>
          <w:sz w:val="24"/>
          <w:szCs w:val="24"/>
        </w:rPr>
        <w:t xml:space="preserve">pp. </w:t>
      </w:r>
      <w:r w:rsidRPr="00E30B16">
        <w:rPr>
          <w:rFonts w:ascii="Times New Roman" w:hAnsi="Times New Roman" w:cs="Times New Roman"/>
          <w:sz w:val="24"/>
          <w:szCs w:val="24"/>
        </w:rPr>
        <w:t>9-31.</w:t>
      </w:r>
    </w:p>
    <w:p w:rsidR="00895FC5" w:rsidRPr="00E30B16" w:rsidRDefault="00895FC5" w:rsidP="00FB7BF8">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Doust</w:t>
      </w:r>
      <w:proofErr w:type="spellEnd"/>
      <w:r>
        <w:rPr>
          <w:rFonts w:ascii="Times New Roman" w:hAnsi="Times New Roman" w:cs="Times New Roman"/>
          <w:b/>
          <w:sz w:val="24"/>
          <w:szCs w:val="24"/>
        </w:rPr>
        <w:t>, H. E.</w:t>
      </w:r>
      <w:r w:rsidR="00C370D8">
        <w:rPr>
          <w:rFonts w:ascii="Times New Roman" w:hAnsi="Times New Roman" w:cs="Times New Roman"/>
          <w:b/>
          <w:sz w:val="24"/>
          <w:szCs w:val="24"/>
        </w:rPr>
        <w:t xml:space="preserve"> and </w:t>
      </w:r>
      <w:proofErr w:type="spellStart"/>
      <w:r w:rsidR="00C370D8">
        <w:rPr>
          <w:rFonts w:ascii="Times New Roman" w:hAnsi="Times New Roman" w:cs="Times New Roman"/>
          <w:b/>
          <w:sz w:val="24"/>
          <w:szCs w:val="24"/>
        </w:rPr>
        <w:t>Omatsola</w:t>
      </w:r>
      <w:proofErr w:type="spellEnd"/>
      <w:r w:rsidR="00C370D8">
        <w:rPr>
          <w:rFonts w:ascii="Times New Roman" w:hAnsi="Times New Roman" w:cs="Times New Roman"/>
          <w:b/>
          <w:sz w:val="24"/>
          <w:szCs w:val="24"/>
        </w:rPr>
        <w:t>, E. M.</w:t>
      </w:r>
      <w:proofErr w:type="gramEnd"/>
      <w:r w:rsidR="00C370D8" w:rsidRPr="00E30B16">
        <w:rPr>
          <w:rFonts w:ascii="Times New Roman" w:hAnsi="Times New Roman" w:cs="Times New Roman"/>
          <w:b/>
          <w:sz w:val="24"/>
          <w:szCs w:val="24"/>
        </w:rPr>
        <w:t xml:space="preserve"> </w:t>
      </w:r>
      <w:r w:rsidRPr="00E30B16">
        <w:rPr>
          <w:rFonts w:ascii="Times New Roman" w:hAnsi="Times New Roman" w:cs="Times New Roman"/>
          <w:b/>
          <w:sz w:val="24"/>
          <w:szCs w:val="24"/>
        </w:rPr>
        <w:t xml:space="preserve"> (1989)</w:t>
      </w:r>
      <w:r w:rsidRPr="00E30B16">
        <w:rPr>
          <w:rFonts w:ascii="Times New Roman" w:hAnsi="Times New Roman" w:cs="Times New Roman"/>
          <w:sz w:val="24"/>
          <w:szCs w:val="24"/>
        </w:rPr>
        <w:t xml:space="preserve">. The Niger Delta: Hydrocarbon potential of a major delta province. </w:t>
      </w:r>
      <w:r w:rsidRPr="00E30B16">
        <w:rPr>
          <w:rFonts w:ascii="Times New Roman" w:hAnsi="Times New Roman" w:cs="Times New Roman"/>
          <w:i/>
          <w:sz w:val="24"/>
          <w:szCs w:val="24"/>
        </w:rPr>
        <w:t xml:space="preserve">Prod. </w:t>
      </w:r>
      <w:proofErr w:type="gramStart"/>
      <w:r w:rsidRPr="00E30B16">
        <w:rPr>
          <w:rFonts w:ascii="Times New Roman" w:hAnsi="Times New Roman" w:cs="Times New Roman"/>
          <w:i/>
          <w:sz w:val="24"/>
          <w:szCs w:val="24"/>
        </w:rPr>
        <w:t xml:space="preserve">KNGMG </w:t>
      </w:r>
      <w:proofErr w:type="spellStart"/>
      <w:r w:rsidRPr="00E30B16">
        <w:rPr>
          <w:rFonts w:ascii="Times New Roman" w:hAnsi="Times New Roman" w:cs="Times New Roman"/>
          <w:i/>
          <w:sz w:val="24"/>
          <w:szCs w:val="24"/>
        </w:rPr>
        <w:t>symp</w:t>
      </w:r>
      <w:proofErr w:type="spellEnd"/>
      <w:r w:rsidRPr="00E30B16">
        <w:rPr>
          <w:rFonts w:ascii="Times New Roman" w:hAnsi="Times New Roman" w:cs="Times New Roman"/>
          <w:i/>
          <w:sz w:val="24"/>
          <w:szCs w:val="24"/>
        </w:rPr>
        <w:t>.</w:t>
      </w:r>
      <w:proofErr w:type="gramEnd"/>
      <w:r w:rsidRPr="00E30B16">
        <w:rPr>
          <w:rFonts w:ascii="Times New Roman" w:hAnsi="Times New Roman" w:cs="Times New Roman"/>
          <w:i/>
          <w:sz w:val="24"/>
          <w:szCs w:val="24"/>
        </w:rPr>
        <w:t xml:space="preserve"> </w:t>
      </w:r>
      <w:proofErr w:type="gramStart"/>
      <w:r w:rsidRPr="00E30B16">
        <w:rPr>
          <w:rFonts w:ascii="Times New Roman" w:hAnsi="Times New Roman" w:cs="Times New Roman"/>
          <w:i/>
          <w:sz w:val="24"/>
          <w:szCs w:val="24"/>
        </w:rPr>
        <w:t xml:space="preserve">Coastal lowlands, Geol. &amp; </w:t>
      </w:r>
      <w:proofErr w:type="spellStart"/>
      <w:r w:rsidRPr="00E30B16">
        <w:rPr>
          <w:rFonts w:ascii="Times New Roman" w:hAnsi="Times New Roman" w:cs="Times New Roman"/>
          <w:i/>
          <w:sz w:val="24"/>
          <w:szCs w:val="24"/>
        </w:rPr>
        <w:t>geotech</w:t>
      </w:r>
      <w:proofErr w:type="spellEnd"/>
      <w:r w:rsidRPr="00E30B16">
        <w:rPr>
          <w:rFonts w:ascii="Times New Roman" w:hAnsi="Times New Roman" w:cs="Times New Roman"/>
          <w:i/>
          <w:sz w:val="24"/>
          <w:szCs w:val="24"/>
        </w:rPr>
        <w:t>.</w:t>
      </w:r>
      <w:proofErr w:type="gramEnd"/>
      <w:r w:rsidRPr="00E30B16">
        <w:rPr>
          <w:rFonts w:ascii="Times New Roman" w:hAnsi="Times New Roman" w:cs="Times New Roman"/>
          <w:i/>
          <w:sz w:val="24"/>
          <w:szCs w:val="24"/>
        </w:rPr>
        <w:t xml:space="preserve"> </w:t>
      </w:r>
      <w:proofErr w:type="gramStart"/>
      <w:r w:rsidRPr="00E30B16">
        <w:rPr>
          <w:rFonts w:ascii="Times New Roman" w:hAnsi="Times New Roman" w:cs="Times New Roman"/>
          <w:sz w:val="24"/>
          <w:szCs w:val="24"/>
        </w:rPr>
        <w:t xml:space="preserve">(1987), </w:t>
      </w:r>
      <w:proofErr w:type="spellStart"/>
      <w:r w:rsidRPr="00E30B16">
        <w:rPr>
          <w:rFonts w:ascii="Times New Roman" w:hAnsi="Times New Roman" w:cs="Times New Roman"/>
          <w:sz w:val="24"/>
          <w:szCs w:val="24"/>
        </w:rPr>
        <w:t>Kluwer</w:t>
      </w:r>
      <w:proofErr w:type="spellEnd"/>
      <w:r w:rsidRPr="00E30B16">
        <w:rPr>
          <w:rFonts w:ascii="Times New Roman" w:hAnsi="Times New Roman" w:cs="Times New Roman"/>
          <w:sz w:val="24"/>
          <w:szCs w:val="24"/>
        </w:rPr>
        <w:t xml:space="preserve"> Academic publ. pp. 203-212.</w:t>
      </w:r>
      <w:proofErr w:type="gramEnd"/>
    </w:p>
    <w:p w:rsidR="00895FC5" w:rsidRPr="00E30B16" w:rsidRDefault="00895FC5" w:rsidP="00FB7BF8">
      <w:pPr>
        <w:spacing w:line="360" w:lineRule="auto"/>
        <w:jc w:val="both"/>
        <w:rPr>
          <w:rFonts w:ascii="Times New Roman" w:hAnsi="Times New Roman" w:cs="Times New Roman"/>
          <w:sz w:val="24"/>
          <w:szCs w:val="24"/>
        </w:rPr>
      </w:pPr>
      <w:proofErr w:type="spellStart"/>
      <w:proofErr w:type="gramStart"/>
      <w:r w:rsidRPr="00E30B16">
        <w:rPr>
          <w:rFonts w:ascii="Times New Roman" w:hAnsi="Times New Roman" w:cs="Times New Roman"/>
          <w:b/>
          <w:sz w:val="24"/>
          <w:szCs w:val="24"/>
        </w:rPr>
        <w:t>D</w:t>
      </w:r>
      <w:r>
        <w:rPr>
          <w:rFonts w:ascii="Times New Roman" w:hAnsi="Times New Roman" w:cs="Times New Roman"/>
          <w:b/>
          <w:sz w:val="24"/>
          <w:szCs w:val="24"/>
        </w:rPr>
        <w:t>oust</w:t>
      </w:r>
      <w:proofErr w:type="spellEnd"/>
      <w:r>
        <w:rPr>
          <w:rFonts w:ascii="Times New Roman" w:hAnsi="Times New Roman" w:cs="Times New Roman"/>
          <w:b/>
          <w:sz w:val="24"/>
          <w:szCs w:val="24"/>
        </w:rPr>
        <w:t xml:space="preserve">, H. E. and </w:t>
      </w:r>
      <w:proofErr w:type="spellStart"/>
      <w:r>
        <w:rPr>
          <w:rFonts w:ascii="Times New Roman" w:hAnsi="Times New Roman" w:cs="Times New Roman"/>
          <w:b/>
          <w:sz w:val="24"/>
          <w:szCs w:val="24"/>
        </w:rPr>
        <w:t>Omatsola</w:t>
      </w:r>
      <w:proofErr w:type="spellEnd"/>
      <w:r>
        <w:rPr>
          <w:rFonts w:ascii="Times New Roman" w:hAnsi="Times New Roman" w:cs="Times New Roman"/>
          <w:b/>
          <w:sz w:val="24"/>
          <w:szCs w:val="24"/>
        </w:rPr>
        <w:t>, E. M.</w:t>
      </w:r>
      <w:r w:rsidRPr="00E30B16">
        <w:rPr>
          <w:rFonts w:ascii="Times New Roman" w:hAnsi="Times New Roman" w:cs="Times New Roman"/>
          <w:b/>
          <w:sz w:val="24"/>
          <w:szCs w:val="24"/>
        </w:rPr>
        <w:t xml:space="preserve"> (1990)</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Niger Delta.</w:t>
      </w:r>
      <w:proofErr w:type="gramEnd"/>
      <w:r w:rsidRPr="00E30B16">
        <w:rPr>
          <w:rFonts w:ascii="Times New Roman" w:hAnsi="Times New Roman" w:cs="Times New Roman"/>
          <w:sz w:val="24"/>
          <w:szCs w:val="24"/>
        </w:rPr>
        <w:t xml:space="preserve"> In: Divergent/passive basins. Edwards, J. D. &amp; </w:t>
      </w:r>
      <w:proofErr w:type="spellStart"/>
      <w:r w:rsidRPr="00E30B16">
        <w:rPr>
          <w:rFonts w:ascii="Times New Roman" w:hAnsi="Times New Roman" w:cs="Times New Roman"/>
          <w:sz w:val="24"/>
          <w:szCs w:val="24"/>
        </w:rPr>
        <w:t>Santagrossi</w:t>
      </w:r>
      <w:proofErr w:type="spellEnd"/>
      <w:r w:rsidRPr="00E30B16">
        <w:rPr>
          <w:rFonts w:ascii="Times New Roman" w:hAnsi="Times New Roman" w:cs="Times New Roman"/>
          <w:sz w:val="24"/>
          <w:szCs w:val="24"/>
        </w:rPr>
        <w:t>, P. A. (</w:t>
      </w:r>
      <w:proofErr w:type="spellStart"/>
      <w:proofErr w:type="gramStart"/>
      <w:r w:rsidRPr="00E30B16">
        <w:rPr>
          <w:rFonts w:ascii="Times New Roman" w:hAnsi="Times New Roman" w:cs="Times New Roman"/>
          <w:sz w:val="24"/>
          <w:szCs w:val="24"/>
        </w:rPr>
        <w:t>eds</w:t>
      </w:r>
      <w:proofErr w:type="spellEnd"/>
      <w:proofErr w:type="gramEnd"/>
      <w:r w:rsidRPr="00E30B16">
        <w:rPr>
          <w:rFonts w:ascii="Times New Roman" w:hAnsi="Times New Roman" w:cs="Times New Roman"/>
          <w:sz w:val="24"/>
          <w:szCs w:val="24"/>
        </w:rPr>
        <w:t xml:space="preserve">). </w:t>
      </w:r>
      <w:r w:rsidRPr="00E30B16">
        <w:rPr>
          <w:rFonts w:ascii="Times New Roman" w:hAnsi="Times New Roman" w:cs="Times New Roman"/>
          <w:i/>
          <w:sz w:val="24"/>
          <w:szCs w:val="24"/>
        </w:rPr>
        <w:t xml:space="preserve">AAPG Bull. </w:t>
      </w:r>
      <w:proofErr w:type="spellStart"/>
      <w:proofErr w:type="gramStart"/>
      <w:r w:rsidRPr="00E30B16">
        <w:rPr>
          <w:rFonts w:ascii="Times New Roman" w:hAnsi="Times New Roman" w:cs="Times New Roman"/>
          <w:i/>
          <w:sz w:val="24"/>
          <w:szCs w:val="24"/>
        </w:rPr>
        <w:t>Mem</w:t>
      </w:r>
      <w:proofErr w:type="spellEnd"/>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45, Tulsa Ok.</w:t>
      </w:r>
      <w:proofErr w:type="gramEnd"/>
      <w:r w:rsidRPr="00E30B16">
        <w:rPr>
          <w:rFonts w:ascii="Times New Roman" w:hAnsi="Times New Roman" w:cs="Times New Roman"/>
          <w:sz w:val="24"/>
          <w:szCs w:val="24"/>
        </w:rPr>
        <w:t xml:space="preserve"> </w:t>
      </w:r>
      <w:r>
        <w:rPr>
          <w:rFonts w:ascii="Times New Roman" w:hAnsi="Times New Roman" w:cs="Times New Roman"/>
          <w:sz w:val="24"/>
          <w:szCs w:val="24"/>
        </w:rPr>
        <w:t>p</w:t>
      </w:r>
      <w:r w:rsidRPr="00E30B16">
        <w:rPr>
          <w:rFonts w:ascii="Times New Roman" w:hAnsi="Times New Roman" w:cs="Times New Roman"/>
          <w:sz w:val="24"/>
          <w:szCs w:val="24"/>
        </w:rPr>
        <w:t>p. 201-238.</w:t>
      </w:r>
    </w:p>
    <w:p w:rsidR="00895FC5" w:rsidRPr="00E30B16" w:rsidRDefault="00895FC5" w:rsidP="00FB7BF8">
      <w:pPr>
        <w:spacing w:line="360" w:lineRule="auto"/>
        <w:jc w:val="both"/>
        <w:rPr>
          <w:rFonts w:ascii="Times New Roman" w:hAnsi="Times New Roman" w:cs="Times New Roman"/>
          <w:sz w:val="24"/>
          <w:szCs w:val="24"/>
        </w:rPr>
      </w:pPr>
      <w:r w:rsidRPr="00E30B16">
        <w:rPr>
          <w:rFonts w:ascii="Times New Roman" w:hAnsi="Times New Roman" w:cs="Times New Roman"/>
          <w:b/>
          <w:sz w:val="24"/>
          <w:szCs w:val="24"/>
        </w:rPr>
        <w:t>Dow, W. G. (1977)</w:t>
      </w:r>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Kerogen studies and geological interpretations.</w:t>
      </w:r>
      <w:proofErr w:type="gramEnd"/>
      <w:r w:rsidRPr="00E30B16">
        <w:rPr>
          <w:rFonts w:ascii="Times New Roman" w:hAnsi="Times New Roman" w:cs="Times New Roman"/>
          <w:sz w:val="24"/>
          <w:szCs w:val="24"/>
        </w:rPr>
        <w:t xml:space="preserve"> </w:t>
      </w:r>
      <w:r w:rsidRPr="00E30B16">
        <w:rPr>
          <w:rFonts w:ascii="Times New Roman" w:hAnsi="Times New Roman" w:cs="Times New Roman"/>
          <w:i/>
          <w:sz w:val="24"/>
          <w:szCs w:val="24"/>
        </w:rPr>
        <w:t xml:space="preserve">Jour. </w:t>
      </w:r>
      <w:proofErr w:type="spellStart"/>
      <w:r w:rsidRPr="00E30B16">
        <w:rPr>
          <w:rFonts w:ascii="Times New Roman" w:hAnsi="Times New Roman" w:cs="Times New Roman"/>
          <w:i/>
          <w:sz w:val="24"/>
          <w:szCs w:val="24"/>
        </w:rPr>
        <w:t>Geochem</w:t>
      </w:r>
      <w:proofErr w:type="spellEnd"/>
      <w:r w:rsidRPr="00E30B16">
        <w:rPr>
          <w:rFonts w:ascii="Times New Roman" w:hAnsi="Times New Roman" w:cs="Times New Roman"/>
          <w:i/>
          <w:sz w:val="24"/>
          <w:szCs w:val="24"/>
        </w:rPr>
        <w:t xml:space="preserve">. </w:t>
      </w:r>
      <w:proofErr w:type="spellStart"/>
      <w:proofErr w:type="gramStart"/>
      <w:r w:rsidRPr="00E30B16">
        <w:rPr>
          <w:rFonts w:ascii="Times New Roman" w:hAnsi="Times New Roman" w:cs="Times New Roman"/>
          <w:i/>
          <w:sz w:val="24"/>
          <w:szCs w:val="24"/>
        </w:rPr>
        <w:t>Explor</w:t>
      </w:r>
      <w:proofErr w:type="spellEnd"/>
      <w:r w:rsidRPr="00E30B16">
        <w:rPr>
          <w:rFonts w:ascii="Times New Roman" w:hAnsi="Times New Roman" w:cs="Times New Roman"/>
          <w:i/>
          <w:sz w:val="24"/>
          <w:szCs w:val="24"/>
        </w:rPr>
        <w:t>.,</w:t>
      </w:r>
      <w:proofErr w:type="gramEnd"/>
      <w:r w:rsidRPr="00C91A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Vol. </w:t>
      </w:r>
      <w:r w:rsidRPr="00E30B16">
        <w:rPr>
          <w:rFonts w:ascii="Times New Roman" w:hAnsi="Times New Roman" w:cs="Times New Roman"/>
          <w:sz w:val="24"/>
          <w:szCs w:val="24"/>
        </w:rPr>
        <w:t xml:space="preserve">7, </w:t>
      </w:r>
      <w:r>
        <w:rPr>
          <w:rFonts w:ascii="Times New Roman" w:hAnsi="Times New Roman" w:cs="Times New Roman"/>
          <w:sz w:val="24"/>
          <w:szCs w:val="24"/>
        </w:rPr>
        <w:t xml:space="preserve">pp. </w:t>
      </w:r>
      <w:r w:rsidRPr="00E30B16">
        <w:rPr>
          <w:rFonts w:ascii="Times New Roman" w:hAnsi="Times New Roman" w:cs="Times New Roman"/>
          <w:sz w:val="24"/>
          <w:szCs w:val="24"/>
        </w:rPr>
        <w:t>79-99.</w:t>
      </w:r>
    </w:p>
    <w:p w:rsidR="00AD2A82" w:rsidRPr="00E30B16" w:rsidRDefault="00AD2A82" w:rsidP="00FB7BF8">
      <w:pPr>
        <w:spacing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Ejedawe</w:t>
      </w:r>
      <w:proofErr w:type="spellEnd"/>
      <w:r>
        <w:rPr>
          <w:rFonts w:ascii="Times New Roman" w:hAnsi="Times New Roman" w:cs="Times New Roman"/>
          <w:b/>
          <w:sz w:val="24"/>
          <w:szCs w:val="24"/>
        </w:rPr>
        <w:t>, J. E.</w:t>
      </w:r>
      <w:r w:rsidRPr="00E30B16">
        <w:rPr>
          <w:rFonts w:ascii="Times New Roman" w:hAnsi="Times New Roman" w:cs="Times New Roman"/>
          <w:b/>
          <w:sz w:val="24"/>
          <w:szCs w:val="24"/>
        </w:rPr>
        <w:t xml:space="preserve"> (1981)</w:t>
      </w:r>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Patterns of incidence of oil reserves in Niger Delta Basin.</w:t>
      </w:r>
      <w:proofErr w:type="gramEnd"/>
      <w:r w:rsidRPr="00E30B16">
        <w:rPr>
          <w:rFonts w:ascii="Times New Roman" w:hAnsi="Times New Roman" w:cs="Times New Roman"/>
          <w:sz w:val="24"/>
          <w:szCs w:val="24"/>
        </w:rPr>
        <w:t xml:space="preserve"> </w:t>
      </w:r>
      <w:r w:rsidRPr="00E30B16">
        <w:rPr>
          <w:rFonts w:ascii="Times New Roman" w:hAnsi="Times New Roman" w:cs="Times New Roman"/>
          <w:i/>
          <w:sz w:val="24"/>
          <w:szCs w:val="24"/>
        </w:rPr>
        <w:t>AAPG Bull.</w:t>
      </w:r>
      <w:r w:rsidRPr="00E30B16">
        <w:rPr>
          <w:rFonts w:ascii="Times New Roman" w:hAnsi="Times New Roman" w:cs="Times New Roman"/>
          <w:sz w:val="24"/>
          <w:szCs w:val="24"/>
        </w:rPr>
        <w:t xml:space="preserve"> Vol. 65, pp. 1574-1585.</w:t>
      </w:r>
    </w:p>
    <w:p w:rsidR="00AD2A82" w:rsidRPr="00E30B16" w:rsidRDefault="00AD2A82" w:rsidP="00FB7BF8">
      <w:pPr>
        <w:spacing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Ejedawe</w:t>
      </w:r>
      <w:proofErr w:type="spellEnd"/>
      <w:r>
        <w:rPr>
          <w:rFonts w:ascii="Times New Roman" w:hAnsi="Times New Roman" w:cs="Times New Roman"/>
          <w:b/>
          <w:sz w:val="24"/>
          <w:szCs w:val="24"/>
        </w:rPr>
        <w:t>, J. E.</w:t>
      </w:r>
      <w:r w:rsidRPr="00E30B16">
        <w:rPr>
          <w:rFonts w:ascii="Times New Roman" w:hAnsi="Times New Roman" w:cs="Times New Roman"/>
          <w:b/>
          <w:sz w:val="24"/>
          <w:szCs w:val="24"/>
        </w:rPr>
        <w:t xml:space="preserve"> Coker, S. J. L. Lambert-</w:t>
      </w:r>
      <w:proofErr w:type="spellStart"/>
      <w:r w:rsidRPr="00E30B16">
        <w:rPr>
          <w:rFonts w:ascii="Times New Roman" w:hAnsi="Times New Roman" w:cs="Times New Roman"/>
          <w:b/>
          <w:sz w:val="24"/>
          <w:szCs w:val="24"/>
        </w:rPr>
        <w:t>Aikhionbare</w:t>
      </w:r>
      <w:proofErr w:type="spellEnd"/>
      <w:r w:rsidRPr="00E30B16">
        <w:rPr>
          <w:rFonts w:ascii="Times New Roman" w:hAnsi="Times New Roman" w:cs="Times New Roman"/>
          <w:b/>
          <w:sz w:val="24"/>
          <w:szCs w:val="24"/>
        </w:rPr>
        <w:t xml:space="preserve">, D. O. </w:t>
      </w:r>
      <w:proofErr w:type="spellStart"/>
      <w:r w:rsidRPr="00E30B16">
        <w:rPr>
          <w:rFonts w:ascii="Times New Roman" w:hAnsi="Times New Roman" w:cs="Times New Roman"/>
          <w:b/>
          <w:sz w:val="24"/>
          <w:szCs w:val="24"/>
        </w:rPr>
        <w:t>Alofe</w:t>
      </w:r>
      <w:proofErr w:type="spellEnd"/>
      <w:r w:rsidRPr="00E30B16">
        <w:rPr>
          <w:rFonts w:ascii="Times New Roman" w:hAnsi="Times New Roman" w:cs="Times New Roman"/>
          <w:b/>
          <w:sz w:val="24"/>
          <w:szCs w:val="24"/>
        </w:rPr>
        <w:t xml:space="preserve">, K. B. and </w:t>
      </w:r>
      <w:proofErr w:type="spellStart"/>
      <w:r w:rsidRPr="00E30B16">
        <w:rPr>
          <w:rFonts w:ascii="Times New Roman" w:hAnsi="Times New Roman" w:cs="Times New Roman"/>
          <w:b/>
          <w:sz w:val="24"/>
          <w:szCs w:val="24"/>
        </w:rPr>
        <w:t>Adoh</w:t>
      </w:r>
      <w:proofErr w:type="spellEnd"/>
      <w:r w:rsidRPr="00E30B16">
        <w:rPr>
          <w:rFonts w:ascii="Times New Roman" w:hAnsi="Times New Roman" w:cs="Times New Roman"/>
          <w:b/>
          <w:sz w:val="24"/>
          <w:szCs w:val="24"/>
        </w:rPr>
        <w:t>, F. O.</w:t>
      </w:r>
      <w:r w:rsidRPr="00E30B16">
        <w:rPr>
          <w:rFonts w:ascii="Times New Roman" w:hAnsi="Times New Roman" w:cs="Times New Roman"/>
          <w:b/>
          <w:i/>
          <w:sz w:val="24"/>
          <w:szCs w:val="24"/>
        </w:rPr>
        <w:t xml:space="preserve"> </w:t>
      </w:r>
      <w:r w:rsidRPr="00E30B16">
        <w:rPr>
          <w:rFonts w:ascii="Times New Roman" w:hAnsi="Times New Roman" w:cs="Times New Roman"/>
          <w:b/>
          <w:sz w:val="24"/>
          <w:szCs w:val="24"/>
        </w:rPr>
        <w:t>(1984)</w:t>
      </w:r>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Evolution of oil generating window and gas occurrence in Tertiary Niger Delta Basin.</w:t>
      </w:r>
      <w:proofErr w:type="gramEnd"/>
      <w:r w:rsidRPr="00E30B16">
        <w:rPr>
          <w:rFonts w:ascii="Times New Roman" w:hAnsi="Times New Roman" w:cs="Times New Roman"/>
          <w:sz w:val="24"/>
          <w:szCs w:val="24"/>
        </w:rPr>
        <w:t xml:space="preserve"> </w:t>
      </w:r>
      <w:r w:rsidRPr="00E30B16">
        <w:rPr>
          <w:rFonts w:ascii="Times New Roman" w:hAnsi="Times New Roman" w:cs="Times New Roman"/>
          <w:i/>
          <w:sz w:val="24"/>
          <w:szCs w:val="24"/>
        </w:rPr>
        <w:t xml:space="preserve">AAPG Bull. </w:t>
      </w:r>
      <w:r w:rsidRPr="00E30B16">
        <w:rPr>
          <w:rFonts w:ascii="Times New Roman" w:hAnsi="Times New Roman" w:cs="Times New Roman"/>
          <w:sz w:val="24"/>
          <w:szCs w:val="24"/>
        </w:rPr>
        <w:t>Vol. 68, pp. 1744-1751.</w:t>
      </w:r>
    </w:p>
    <w:p w:rsidR="00895FC5" w:rsidRPr="00E30B16" w:rsidRDefault="00895FC5" w:rsidP="00FB7BF8">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Espitalie</w:t>
      </w:r>
      <w:proofErr w:type="spellEnd"/>
      <w:r>
        <w:rPr>
          <w:rFonts w:ascii="Times New Roman" w:hAnsi="Times New Roman" w:cs="Times New Roman"/>
          <w:b/>
          <w:sz w:val="24"/>
          <w:szCs w:val="24"/>
        </w:rPr>
        <w:t xml:space="preserve">, J. </w:t>
      </w:r>
      <w:proofErr w:type="spellStart"/>
      <w:r>
        <w:rPr>
          <w:rFonts w:ascii="Times New Roman" w:hAnsi="Times New Roman" w:cs="Times New Roman"/>
          <w:b/>
          <w:sz w:val="24"/>
          <w:szCs w:val="24"/>
        </w:rPr>
        <w:t>Macdec</w:t>
      </w:r>
      <w:proofErr w:type="spellEnd"/>
      <w:r>
        <w:rPr>
          <w:rFonts w:ascii="Times New Roman" w:hAnsi="Times New Roman" w:cs="Times New Roman"/>
          <w:b/>
          <w:sz w:val="24"/>
          <w:szCs w:val="24"/>
        </w:rPr>
        <w:t>, M.</w:t>
      </w:r>
      <w:r w:rsidRPr="00E30B16">
        <w:rPr>
          <w:rFonts w:ascii="Times New Roman" w:hAnsi="Times New Roman" w:cs="Times New Roman"/>
          <w:b/>
          <w:sz w:val="24"/>
          <w:szCs w:val="24"/>
        </w:rPr>
        <w:t xml:space="preserve"> </w:t>
      </w:r>
      <w:proofErr w:type="spellStart"/>
      <w:r w:rsidRPr="00E30B16">
        <w:rPr>
          <w:rFonts w:ascii="Times New Roman" w:hAnsi="Times New Roman" w:cs="Times New Roman"/>
          <w:b/>
          <w:sz w:val="24"/>
          <w:szCs w:val="24"/>
        </w:rPr>
        <w:t>Tissot</w:t>
      </w:r>
      <w:proofErr w:type="spellEnd"/>
      <w:r w:rsidRPr="00E30B16">
        <w:rPr>
          <w:rFonts w:ascii="Times New Roman" w:hAnsi="Times New Roman" w:cs="Times New Roman"/>
          <w:b/>
          <w:sz w:val="24"/>
          <w:szCs w:val="24"/>
        </w:rPr>
        <w:t xml:space="preserve">, B.P. and </w:t>
      </w:r>
      <w:proofErr w:type="spellStart"/>
      <w:r w:rsidRPr="00E30B16">
        <w:rPr>
          <w:rFonts w:ascii="Times New Roman" w:hAnsi="Times New Roman" w:cs="Times New Roman"/>
          <w:b/>
          <w:sz w:val="24"/>
          <w:szCs w:val="24"/>
        </w:rPr>
        <w:t>Leplat</w:t>
      </w:r>
      <w:proofErr w:type="spellEnd"/>
      <w:r w:rsidRPr="00E30B16">
        <w:rPr>
          <w:rFonts w:ascii="Times New Roman" w:hAnsi="Times New Roman" w:cs="Times New Roman"/>
          <w:b/>
          <w:sz w:val="24"/>
          <w:szCs w:val="24"/>
        </w:rPr>
        <w:t>, P. (1977)</w:t>
      </w:r>
      <w:r w:rsidRPr="00E30B16">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Source rock characterization </w:t>
      </w:r>
      <w:r w:rsidRPr="00E30B16">
        <w:rPr>
          <w:rFonts w:ascii="Times New Roman" w:hAnsi="Times New Roman" w:cs="Times New Roman"/>
          <w:sz w:val="24"/>
          <w:szCs w:val="24"/>
        </w:rPr>
        <w:t>method for exploration.</w:t>
      </w:r>
      <w:proofErr w:type="gramEnd"/>
      <w:r w:rsidRPr="00E30B16">
        <w:rPr>
          <w:rFonts w:ascii="Times New Roman" w:hAnsi="Times New Roman" w:cs="Times New Roman"/>
          <w:sz w:val="24"/>
          <w:szCs w:val="24"/>
        </w:rPr>
        <w:t xml:space="preserve"> </w:t>
      </w:r>
      <w:r w:rsidRPr="00E30B16">
        <w:rPr>
          <w:rFonts w:ascii="Times New Roman" w:hAnsi="Times New Roman" w:cs="Times New Roman"/>
          <w:i/>
          <w:sz w:val="24"/>
          <w:szCs w:val="24"/>
        </w:rPr>
        <w:t>Offshore Technology Conf</w:t>
      </w:r>
      <w:r w:rsidRPr="00E30B16">
        <w:rPr>
          <w:rFonts w:ascii="Times New Roman" w:hAnsi="Times New Roman" w:cs="Times New Roman"/>
          <w:sz w:val="24"/>
          <w:szCs w:val="24"/>
        </w:rPr>
        <w:t>. Paper 2935, 11</w:t>
      </w:r>
      <w:r w:rsidRPr="00E30B16">
        <w:rPr>
          <w:rFonts w:ascii="Times New Roman" w:hAnsi="Times New Roman" w:cs="Times New Roman"/>
          <w:sz w:val="24"/>
          <w:szCs w:val="24"/>
          <w:vertAlign w:val="superscript"/>
        </w:rPr>
        <w:t>th</w:t>
      </w:r>
      <w:r w:rsidRPr="00E30B16">
        <w:rPr>
          <w:rFonts w:ascii="Times New Roman" w:hAnsi="Times New Roman" w:cs="Times New Roman"/>
          <w:sz w:val="24"/>
          <w:szCs w:val="24"/>
        </w:rPr>
        <w:t xml:space="preserve"> annual OTC, Houston, </w:t>
      </w:r>
      <w:r>
        <w:rPr>
          <w:rFonts w:ascii="Times New Roman" w:eastAsia="Times New Roman" w:hAnsi="Times New Roman" w:cs="Times New Roman"/>
          <w:color w:val="000000"/>
          <w:sz w:val="24"/>
          <w:szCs w:val="24"/>
        </w:rPr>
        <w:t xml:space="preserve">Vol. </w:t>
      </w:r>
      <w:r w:rsidRPr="00C91AEC">
        <w:rPr>
          <w:rFonts w:ascii="Times New Roman" w:hAnsi="Times New Roman" w:cs="Times New Roman"/>
          <w:sz w:val="24"/>
          <w:szCs w:val="24"/>
        </w:rPr>
        <w:t>3</w:t>
      </w:r>
      <w:r w:rsidRPr="00E30B16">
        <w:rPr>
          <w:rFonts w:ascii="Times New Roman" w:hAnsi="Times New Roman" w:cs="Times New Roman"/>
          <w:sz w:val="24"/>
          <w:szCs w:val="24"/>
        </w:rPr>
        <w:t xml:space="preserve">: </w:t>
      </w:r>
      <w:r>
        <w:rPr>
          <w:rFonts w:ascii="Times New Roman" w:hAnsi="Times New Roman" w:cs="Times New Roman"/>
          <w:sz w:val="24"/>
          <w:szCs w:val="24"/>
        </w:rPr>
        <w:t xml:space="preserve">pp. </w:t>
      </w:r>
      <w:r w:rsidRPr="00E30B16">
        <w:rPr>
          <w:rFonts w:ascii="Times New Roman" w:hAnsi="Times New Roman" w:cs="Times New Roman"/>
          <w:sz w:val="24"/>
          <w:szCs w:val="24"/>
        </w:rPr>
        <w:t>439 – 444.</w:t>
      </w:r>
    </w:p>
    <w:p w:rsidR="00895FC5" w:rsidRPr="00E30B16" w:rsidRDefault="00895FC5" w:rsidP="00FB7BF8">
      <w:pPr>
        <w:spacing w:line="360" w:lineRule="auto"/>
        <w:jc w:val="both"/>
        <w:rPr>
          <w:rFonts w:ascii="Times New Roman" w:hAnsi="Times New Roman" w:cs="Times New Roman"/>
          <w:sz w:val="24"/>
          <w:szCs w:val="24"/>
        </w:rPr>
      </w:pPr>
      <w:proofErr w:type="spellStart"/>
      <w:proofErr w:type="gramStart"/>
      <w:r w:rsidRPr="00E30B16">
        <w:rPr>
          <w:rFonts w:ascii="Times New Roman" w:hAnsi="Times New Roman" w:cs="Times New Roman"/>
          <w:b/>
          <w:sz w:val="24"/>
          <w:szCs w:val="24"/>
        </w:rPr>
        <w:t>Haak</w:t>
      </w:r>
      <w:proofErr w:type="spellEnd"/>
      <w:r w:rsidRPr="00E30B16">
        <w:rPr>
          <w:rFonts w:ascii="Times New Roman" w:hAnsi="Times New Roman" w:cs="Times New Roman"/>
          <w:b/>
          <w:sz w:val="24"/>
          <w:szCs w:val="24"/>
        </w:rPr>
        <w:t xml:space="preserve">, A. B. and </w:t>
      </w:r>
      <w:proofErr w:type="spellStart"/>
      <w:r w:rsidRPr="00E30B16">
        <w:rPr>
          <w:rFonts w:ascii="Times New Roman" w:hAnsi="Times New Roman" w:cs="Times New Roman"/>
          <w:b/>
          <w:sz w:val="24"/>
          <w:szCs w:val="24"/>
        </w:rPr>
        <w:t>Schlager</w:t>
      </w:r>
      <w:proofErr w:type="spellEnd"/>
      <w:r w:rsidRPr="00E30B16">
        <w:rPr>
          <w:rFonts w:ascii="Times New Roman" w:hAnsi="Times New Roman" w:cs="Times New Roman"/>
          <w:b/>
          <w:sz w:val="24"/>
          <w:szCs w:val="24"/>
        </w:rPr>
        <w:t>, W. (1989)</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 xml:space="preserve">Compositional variations in </w:t>
      </w:r>
      <w:proofErr w:type="spellStart"/>
      <w:r w:rsidRPr="00E30B16">
        <w:rPr>
          <w:rFonts w:ascii="Times New Roman" w:hAnsi="Times New Roman" w:cs="Times New Roman"/>
          <w:sz w:val="24"/>
          <w:szCs w:val="24"/>
        </w:rPr>
        <w:t>calciturbidites</w:t>
      </w:r>
      <w:proofErr w:type="spellEnd"/>
      <w:r w:rsidRPr="00E30B16">
        <w:rPr>
          <w:rFonts w:ascii="Times New Roman" w:hAnsi="Times New Roman" w:cs="Times New Roman"/>
          <w:sz w:val="24"/>
          <w:szCs w:val="24"/>
        </w:rPr>
        <w:t xml:space="preserve"> due to sea-level fluctuations, Late Quaternary, Bahamas.</w:t>
      </w:r>
      <w:proofErr w:type="gramEnd"/>
      <w:r w:rsidRPr="00E30B16">
        <w:rPr>
          <w:rFonts w:ascii="Times New Roman" w:hAnsi="Times New Roman" w:cs="Times New Roman"/>
          <w:sz w:val="24"/>
          <w:szCs w:val="24"/>
        </w:rPr>
        <w:t xml:space="preserve"> </w:t>
      </w:r>
      <w:proofErr w:type="spellStart"/>
      <w:proofErr w:type="gramStart"/>
      <w:r w:rsidRPr="00E30B16">
        <w:rPr>
          <w:rFonts w:ascii="Times New Roman" w:hAnsi="Times New Roman" w:cs="Times New Roman"/>
          <w:sz w:val="24"/>
          <w:szCs w:val="24"/>
        </w:rPr>
        <w:t>iGeol</w:t>
      </w:r>
      <w:proofErr w:type="spellEnd"/>
      <w:proofErr w:type="gramEnd"/>
      <w:r w:rsidRPr="00E30B16">
        <w:rPr>
          <w:rFonts w:ascii="Times New Roman" w:hAnsi="Times New Roman" w:cs="Times New Roman"/>
          <w:sz w:val="24"/>
          <w:szCs w:val="24"/>
        </w:rPr>
        <w:t xml:space="preserve">. </w:t>
      </w:r>
      <w:proofErr w:type="spellStart"/>
      <w:proofErr w:type="gramStart"/>
      <w:r w:rsidRPr="00E30B16">
        <w:rPr>
          <w:rFonts w:ascii="Times New Roman" w:hAnsi="Times New Roman" w:cs="Times New Roman"/>
          <w:sz w:val="24"/>
          <w:szCs w:val="24"/>
        </w:rPr>
        <w:t>Rundsch</w:t>
      </w:r>
      <w:proofErr w:type="spellEnd"/>
      <w:r w:rsidRPr="00E30B16">
        <w:rPr>
          <w:rFonts w:ascii="Times New Roman" w:hAnsi="Times New Roman" w:cs="Times New Roman"/>
          <w:sz w:val="24"/>
          <w:szCs w:val="24"/>
        </w:rPr>
        <w:t>.</w:t>
      </w:r>
      <w:r w:rsidRPr="00E30B16">
        <w:rPr>
          <w:rFonts w:ascii="Times New Roman" w:hAnsi="Times New Roman" w:cs="Times New Roman"/>
          <w:i/>
          <w:sz w:val="24"/>
          <w:szCs w:val="24"/>
        </w:rPr>
        <w:t>,</w:t>
      </w:r>
      <w:proofErr w:type="gramEnd"/>
      <w:r w:rsidRPr="00E30B16">
        <w:rPr>
          <w:rFonts w:ascii="Times New Roman" w:hAnsi="Times New Roman" w:cs="Times New Roman"/>
          <w:i/>
          <w:sz w:val="24"/>
          <w:szCs w:val="24"/>
        </w:rPr>
        <w:t xml:space="preserve"> </w:t>
      </w:r>
      <w:r>
        <w:rPr>
          <w:rFonts w:ascii="Times New Roman" w:eastAsia="Times New Roman" w:hAnsi="Times New Roman" w:cs="Times New Roman"/>
          <w:color w:val="000000"/>
          <w:sz w:val="24"/>
          <w:szCs w:val="24"/>
        </w:rPr>
        <w:t xml:space="preserve">Vol. </w:t>
      </w:r>
      <w:r w:rsidRPr="00E30B16">
        <w:rPr>
          <w:rFonts w:ascii="Times New Roman" w:hAnsi="Times New Roman" w:cs="Times New Roman"/>
          <w:sz w:val="24"/>
          <w:szCs w:val="24"/>
        </w:rPr>
        <w:t xml:space="preserve">78, </w:t>
      </w:r>
      <w:r>
        <w:rPr>
          <w:rFonts w:ascii="Times New Roman" w:hAnsi="Times New Roman" w:cs="Times New Roman"/>
          <w:sz w:val="24"/>
          <w:szCs w:val="24"/>
        </w:rPr>
        <w:t xml:space="preserve">pp. </w:t>
      </w:r>
      <w:r w:rsidRPr="00E30B16">
        <w:rPr>
          <w:rFonts w:ascii="Times New Roman" w:hAnsi="Times New Roman" w:cs="Times New Roman"/>
          <w:sz w:val="24"/>
          <w:szCs w:val="24"/>
        </w:rPr>
        <w:t>477-486.</w:t>
      </w:r>
    </w:p>
    <w:p w:rsidR="00895FC5" w:rsidRPr="00E30B16" w:rsidRDefault="00895FC5" w:rsidP="00FB7BF8">
      <w:pPr>
        <w:spacing w:line="360" w:lineRule="auto"/>
        <w:jc w:val="both"/>
        <w:rPr>
          <w:rFonts w:ascii="Times New Roman" w:hAnsi="Times New Roman" w:cs="Times New Roman"/>
          <w:sz w:val="24"/>
          <w:szCs w:val="24"/>
        </w:rPr>
      </w:pPr>
      <w:r>
        <w:rPr>
          <w:rFonts w:ascii="Times New Roman" w:hAnsi="Times New Roman" w:cs="Times New Roman"/>
          <w:b/>
          <w:sz w:val="24"/>
          <w:szCs w:val="24"/>
        </w:rPr>
        <w:t>Hospers, J.</w:t>
      </w:r>
      <w:r w:rsidRPr="00E30B16">
        <w:rPr>
          <w:rFonts w:ascii="Times New Roman" w:hAnsi="Times New Roman" w:cs="Times New Roman"/>
          <w:b/>
          <w:sz w:val="24"/>
          <w:szCs w:val="24"/>
        </w:rPr>
        <w:t xml:space="preserve"> (1971)</w:t>
      </w:r>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Geology of the Niger Delta area.</w:t>
      </w:r>
      <w:proofErr w:type="gramEnd"/>
      <w:r w:rsidRPr="00E30B16">
        <w:rPr>
          <w:rFonts w:ascii="Times New Roman" w:hAnsi="Times New Roman" w:cs="Times New Roman"/>
          <w:sz w:val="24"/>
          <w:szCs w:val="24"/>
        </w:rPr>
        <w:t xml:space="preserve"> </w:t>
      </w:r>
      <w:r w:rsidRPr="00E30B16">
        <w:rPr>
          <w:rFonts w:ascii="Times New Roman" w:hAnsi="Times New Roman" w:cs="Times New Roman"/>
          <w:i/>
          <w:sz w:val="24"/>
          <w:szCs w:val="24"/>
        </w:rPr>
        <w:t xml:space="preserve">Inst. Geol. Sci. rept. </w:t>
      </w:r>
      <w:r w:rsidRPr="00E30B16">
        <w:rPr>
          <w:rFonts w:ascii="Times New Roman" w:hAnsi="Times New Roman" w:cs="Times New Roman"/>
          <w:sz w:val="24"/>
          <w:szCs w:val="24"/>
        </w:rPr>
        <w:t>Vol. 70, No. 16, pp. 123-142.</w:t>
      </w:r>
    </w:p>
    <w:p w:rsidR="00895FC5" w:rsidRPr="00E30B16" w:rsidRDefault="00895FC5" w:rsidP="00FB7BF8">
      <w:pPr>
        <w:spacing w:line="360" w:lineRule="auto"/>
        <w:jc w:val="both"/>
        <w:rPr>
          <w:rFonts w:ascii="Times New Roman" w:hAnsi="Times New Roman" w:cs="Times New Roman"/>
          <w:sz w:val="24"/>
          <w:szCs w:val="24"/>
        </w:rPr>
      </w:pPr>
      <w:r>
        <w:rPr>
          <w:rFonts w:ascii="Times New Roman" w:hAnsi="Times New Roman" w:cs="Times New Roman"/>
          <w:b/>
          <w:sz w:val="24"/>
          <w:szCs w:val="24"/>
        </w:rPr>
        <w:t>Hunt, J.M.</w:t>
      </w:r>
      <w:r w:rsidRPr="00E30B16">
        <w:rPr>
          <w:rFonts w:ascii="Times New Roman" w:hAnsi="Times New Roman" w:cs="Times New Roman"/>
          <w:b/>
          <w:sz w:val="24"/>
          <w:szCs w:val="24"/>
        </w:rPr>
        <w:t xml:space="preserve"> (1979): </w:t>
      </w:r>
      <w:r w:rsidRPr="00E30B16">
        <w:rPr>
          <w:rFonts w:ascii="Times New Roman" w:hAnsi="Times New Roman" w:cs="Times New Roman"/>
          <w:sz w:val="24"/>
          <w:szCs w:val="24"/>
        </w:rPr>
        <w:t xml:space="preserve">Petroleum Geochemistry and geology. </w:t>
      </w:r>
      <w:proofErr w:type="gramStart"/>
      <w:r w:rsidRPr="00E30B16">
        <w:rPr>
          <w:rFonts w:ascii="Times New Roman" w:hAnsi="Times New Roman" w:cs="Times New Roman"/>
          <w:sz w:val="24"/>
          <w:szCs w:val="24"/>
        </w:rPr>
        <w:t>1</w:t>
      </w:r>
      <w:r w:rsidRPr="00E30B16">
        <w:rPr>
          <w:rFonts w:ascii="Times New Roman" w:hAnsi="Times New Roman" w:cs="Times New Roman"/>
          <w:sz w:val="24"/>
          <w:szCs w:val="24"/>
          <w:vertAlign w:val="superscript"/>
        </w:rPr>
        <w:t>st</w:t>
      </w:r>
      <w:r w:rsidRPr="00E30B16">
        <w:rPr>
          <w:rFonts w:ascii="Times New Roman" w:hAnsi="Times New Roman" w:cs="Times New Roman"/>
          <w:sz w:val="24"/>
          <w:szCs w:val="24"/>
        </w:rPr>
        <w:t xml:space="preserve"> ed. W.H. Freeman, San Francisco.</w:t>
      </w:r>
      <w:proofErr w:type="gramEnd"/>
      <w:r w:rsidRPr="00E30B16">
        <w:rPr>
          <w:rFonts w:ascii="Times New Roman" w:hAnsi="Times New Roman" w:cs="Times New Roman"/>
          <w:sz w:val="24"/>
          <w:szCs w:val="24"/>
        </w:rPr>
        <w:t xml:space="preserve"> 617p.</w:t>
      </w:r>
    </w:p>
    <w:p w:rsidR="00895FC5" w:rsidRPr="00E30B16" w:rsidRDefault="00895FC5" w:rsidP="00FB7BF8">
      <w:pPr>
        <w:spacing w:line="360" w:lineRule="auto"/>
        <w:jc w:val="both"/>
        <w:rPr>
          <w:rFonts w:ascii="Times New Roman" w:hAnsi="Times New Roman" w:cs="Times New Roman"/>
          <w:sz w:val="24"/>
          <w:szCs w:val="24"/>
        </w:rPr>
      </w:pPr>
      <w:proofErr w:type="spellStart"/>
      <w:r w:rsidRPr="00E30B16">
        <w:rPr>
          <w:rFonts w:ascii="Times New Roman" w:hAnsi="Times New Roman" w:cs="Times New Roman"/>
          <w:b/>
          <w:sz w:val="24"/>
          <w:szCs w:val="24"/>
        </w:rPr>
        <w:t>Huc</w:t>
      </w:r>
      <w:proofErr w:type="spellEnd"/>
      <w:r w:rsidRPr="00E30B16">
        <w:rPr>
          <w:rFonts w:ascii="Times New Roman" w:hAnsi="Times New Roman" w:cs="Times New Roman"/>
          <w:b/>
          <w:sz w:val="24"/>
          <w:szCs w:val="24"/>
        </w:rPr>
        <w:t>, A. Y. (1988)</w:t>
      </w:r>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Aspects of depositional processes of organic matter in sedimentary basins.</w:t>
      </w:r>
      <w:proofErr w:type="gramEnd"/>
      <w:r w:rsidRPr="00E30B16">
        <w:rPr>
          <w:rFonts w:ascii="Times New Roman" w:hAnsi="Times New Roman" w:cs="Times New Roman"/>
          <w:sz w:val="24"/>
          <w:szCs w:val="24"/>
        </w:rPr>
        <w:t xml:space="preserve"> </w:t>
      </w:r>
      <w:r w:rsidRPr="00E30B16">
        <w:rPr>
          <w:rFonts w:ascii="Times New Roman" w:hAnsi="Times New Roman" w:cs="Times New Roman"/>
          <w:i/>
          <w:sz w:val="24"/>
          <w:szCs w:val="24"/>
        </w:rPr>
        <w:t xml:space="preserve">Org. </w:t>
      </w:r>
      <w:proofErr w:type="spellStart"/>
      <w:r w:rsidRPr="00E30B16">
        <w:rPr>
          <w:rFonts w:ascii="Times New Roman" w:hAnsi="Times New Roman" w:cs="Times New Roman"/>
          <w:i/>
          <w:sz w:val="24"/>
          <w:szCs w:val="24"/>
        </w:rPr>
        <w:t>Geochem</w:t>
      </w:r>
      <w:proofErr w:type="spellEnd"/>
      <w:r w:rsidRPr="00E30B16">
        <w:rPr>
          <w:rFonts w:ascii="Times New Roman" w:hAnsi="Times New Roman" w:cs="Times New Roman"/>
          <w:i/>
          <w:sz w:val="24"/>
          <w:szCs w:val="24"/>
        </w:rPr>
        <w:t>.,</w:t>
      </w:r>
      <w:r w:rsidRPr="00C91A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Vol.</w:t>
      </w:r>
      <w:r w:rsidRPr="00E30B16">
        <w:rPr>
          <w:rFonts w:ascii="Times New Roman" w:hAnsi="Times New Roman" w:cs="Times New Roman"/>
          <w:i/>
          <w:sz w:val="24"/>
          <w:szCs w:val="24"/>
        </w:rPr>
        <w:t xml:space="preserve"> </w:t>
      </w:r>
      <w:r w:rsidRPr="00E30B16">
        <w:rPr>
          <w:rFonts w:ascii="Times New Roman" w:hAnsi="Times New Roman" w:cs="Times New Roman"/>
          <w:sz w:val="24"/>
          <w:szCs w:val="24"/>
        </w:rPr>
        <w:t>13 (1-3), pp. 263-272.</w:t>
      </w:r>
    </w:p>
    <w:p w:rsidR="00895FC5" w:rsidRDefault="00895FC5" w:rsidP="00FB7BF8">
      <w:pPr>
        <w:autoSpaceDE w:val="0"/>
        <w:autoSpaceDN w:val="0"/>
        <w:adjustRightInd w:val="0"/>
        <w:spacing w:after="0" w:line="360" w:lineRule="auto"/>
        <w:jc w:val="both"/>
        <w:rPr>
          <w:rFonts w:ascii="Times New Roman" w:hAnsi="Times New Roman" w:cs="Times New Roman"/>
          <w:sz w:val="24"/>
          <w:szCs w:val="24"/>
        </w:rPr>
      </w:pPr>
      <w:r w:rsidRPr="00E30B16">
        <w:rPr>
          <w:rFonts w:ascii="Times New Roman" w:hAnsi="Times New Roman" w:cs="Times New Roman"/>
          <w:b/>
          <w:sz w:val="24"/>
          <w:szCs w:val="24"/>
        </w:rPr>
        <w:lastRenderedPageBreak/>
        <w:t>Hunt, J. M. (1996)</w:t>
      </w:r>
      <w:r w:rsidRPr="00E30B16">
        <w:rPr>
          <w:rFonts w:ascii="Times New Roman" w:hAnsi="Times New Roman" w:cs="Times New Roman"/>
          <w:sz w:val="24"/>
          <w:szCs w:val="24"/>
        </w:rPr>
        <w:t>. Petroleum geochemistry and geology, 2</w:t>
      </w:r>
      <w:r w:rsidRPr="00FB0B18">
        <w:rPr>
          <w:rFonts w:ascii="Times New Roman" w:hAnsi="Times New Roman" w:cs="Times New Roman"/>
          <w:sz w:val="24"/>
          <w:szCs w:val="24"/>
          <w:vertAlign w:val="superscript"/>
        </w:rPr>
        <w:t>nd</w:t>
      </w:r>
      <w:r>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ed</w:t>
      </w:r>
      <w:proofErr w:type="gramEnd"/>
      <w:r w:rsidRPr="00E30B16">
        <w:rPr>
          <w:rFonts w:ascii="Times New Roman" w:hAnsi="Times New Roman" w:cs="Times New Roman"/>
          <w:sz w:val="24"/>
          <w:szCs w:val="24"/>
        </w:rPr>
        <w:t>. New York, W. H. Freeman and Company, 743 p.</w:t>
      </w:r>
    </w:p>
    <w:p w:rsidR="00CA0E70" w:rsidRDefault="00CA0E70" w:rsidP="00FB7BF8">
      <w:pPr>
        <w:autoSpaceDE w:val="0"/>
        <w:autoSpaceDN w:val="0"/>
        <w:adjustRightInd w:val="0"/>
        <w:spacing w:after="0" w:line="240" w:lineRule="auto"/>
        <w:rPr>
          <w:rFonts w:ascii="Times New Roman" w:hAnsi="Times New Roman" w:cs="Times New Roman"/>
          <w:sz w:val="24"/>
          <w:szCs w:val="24"/>
        </w:rPr>
      </w:pPr>
      <w:r w:rsidRPr="00002955">
        <w:rPr>
          <w:rFonts w:ascii="Times New Roman" w:hAnsi="Times New Roman" w:cs="Times New Roman"/>
          <w:b/>
          <w:sz w:val="24"/>
          <w:szCs w:val="24"/>
        </w:rPr>
        <w:t xml:space="preserve">Jackson, K.S. Hawkins, P.J. and </w:t>
      </w:r>
      <w:proofErr w:type="spellStart"/>
      <w:r w:rsidRPr="00002955">
        <w:rPr>
          <w:rFonts w:ascii="Times New Roman" w:hAnsi="Times New Roman" w:cs="Times New Roman"/>
          <w:b/>
          <w:sz w:val="24"/>
          <w:szCs w:val="24"/>
        </w:rPr>
        <w:t>Bennet</w:t>
      </w:r>
      <w:proofErr w:type="spellEnd"/>
      <w:r w:rsidRPr="00002955">
        <w:rPr>
          <w:rFonts w:ascii="Times New Roman" w:hAnsi="Times New Roman" w:cs="Times New Roman"/>
          <w:b/>
          <w:sz w:val="24"/>
          <w:szCs w:val="24"/>
        </w:rPr>
        <w:t>, A.J.R. 1985</w:t>
      </w:r>
      <w:r>
        <w:rPr>
          <w:rFonts w:ascii="Times New Roman" w:hAnsi="Times New Roman" w:cs="Times New Roman"/>
          <w:sz w:val="24"/>
          <w:szCs w:val="24"/>
        </w:rPr>
        <w:t>. Regional facies and geochemical</w:t>
      </w:r>
    </w:p>
    <w:p w:rsidR="00CA0E70" w:rsidRDefault="00CA0E70" w:rsidP="00FB7BF8">
      <w:pPr>
        <w:rPr>
          <w:rFonts w:ascii="Times New Roman" w:hAnsi="Times New Roman" w:cs="Times New Roman"/>
          <w:sz w:val="24"/>
          <w:szCs w:val="24"/>
        </w:rPr>
      </w:pPr>
      <w:proofErr w:type="gramStart"/>
      <w:r>
        <w:rPr>
          <w:rFonts w:ascii="Times New Roman" w:hAnsi="Times New Roman" w:cs="Times New Roman"/>
          <w:sz w:val="24"/>
          <w:szCs w:val="24"/>
        </w:rPr>
        <w:t>evolution</w:t>
      </w:r>
      <w:proofErr w:type="gramEnd"/>
      <w:r>
        <w:rPr>
          <w:rFonts w:ascii="Times New Roman" w:hAnsi="Times New Roman" w:cs="Times New Roman"/>
          <w:sz w:val="24"/>
          <w:szCs w:val="24"/>
        </w:rPr>
        <w:t xml:space="preserve"> of the southern Denison Trough. APEA Journal, vol. 20, pp 143-15</w:t>
      </w:r>
    </w:p>
    <w:p w:rsidR="00CA0E70" w:rsidRPr="00E30B16" w:rsidRDefault="00CA0E70" w:rsidP="00FB7BF8">
      <w:pPr>
        <w:spacing w:line="360" w:lineRule="auto"/>
        <w:jc w:val="both"/>
        <w:rPr>
          <w:rFonts w:ascii="Times New Roman" w:hAnsi="Times New Roman" w:cs="Times New Roman"/>
          <w:sz w:val="24"/>
          <w:szCs w:val="24"/>
        </w:rPr>
      </w:pPr>
      <w:proofErr w:type="spellStart"/>
      <w:proofErr w:type="gramStart"/>
      <w:r w:rsidRPr="00E30B16">
        <w:rPr>
          <w:rFonts w:ascii="Times New Roman" w:hAnsi="Times New Roman" w:cs="Times New Roman"/>
          <w:b/>
          <w:sz w:val="24"/>
          <w:szCs w:val="24"/>
        </w:rPr>
        <w:t>Javie</w:t>
      </w:r>
      <w:proofErr w:type="spellEnd"/>
      <w:r w:rsidRPr="00E30B16">
        <w:rPr>
          <w:rFonts w:ascii="Times New Roman" w:hAnsi="Times New Roman" w:cs="Times New Roman"/>
          <w:b/>
          <w:sz w:val="24"/>
          <w:szCs w:val="24"/>
        </w:rPr>
        <w:t>, D. M. (1991)</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Total organic carbon (TOC) analysis.</w:t>
      </w:r>
      <w:proofErr w:type="gramEnd"/>
      <w:r w:rsidRPr="00E30B16">
        <w:rPr>
          <w:rFonts w:ascii="Times New Roman" w:hAnsi="Times New Roman" w:cs="Times New Roman"/>
          <w:sz w:val="24"/>
          <w:szCs w:val="24"/>
        </w:rPr>
        <w:t xml:space="preserve"> In: </w:t>
      </w:r>
      <w:r w:rsidRPr="00E30B16">
        <w:rPr>
          <w:rFonts w:ascii="Times New Roman" w:hAnsi="Times New Roman" w:cs="Times New Roman"/>
          <w:i/>
          <w:sz w:val="24"/>
          <w:szCs w:val="24"/>
        </w:rPr>
        <w:t xml:space="preserve">Source and Migration Processes and Evaluation Techniques </w:t>
      </w:r>
      <w:r w:rsidRPr="00E30B16">
        <w:rPr>
          <w:rFonts w:ascii="Times New Roman" w:hAnsi="Times New Roman" w:cs="Times New Roman"/>
          <w:sz w:val="24"/>
          <w:szCs w:val="24"/>
        </w:rPr>
        <w:t xml:space="preserve">(R. K. </w:t>
      </w:r>
      <w:proofErr w:type="spellStart"/>
      <w:r w:rsidRPr="00E30B16">
        <w:rPr>
          <w:rFonts w:ascii="Times New Roman" w:hAnsi="Times New Roman" w:cs="Times New Roman"/>
          <w:sz w:val="24"/>
          <w:szCs w:val="24"/>
        </w:rPr>
        <w:t>Merril</w:t>
      </w:r>
      <w:proofErr w:type="spellEnd"/>
      <w:r w:rsidRPr="00E30B16">
        <w:rPr>
          <w:rFonts w:ascii="Times New Roman" w:hAnsi="Times New Roman" w:cs="Times New Roman"/>
          <w:sz w:val="24"/>
          <w:szCs w:val="24"/>
        </w:rPr>
        <w:t xml:space="preserve">, ed.), American Association of Petroleum Geologists, Tulsa, OK, </w:t>
      </w:r>
      <w:proofErr w:type="gramStart"/>
      <w:r w:rsidRPr="00E30B16">
        <w:rPr>
          <w:rFonts w:ascii="Times New Roman" w:hAnsi="Times New Roman" w:cs="Times New Roman"/>
          <w:sz w:val="24"/>
          <w:szCs w:val="24"/>
        </w:rPr>
        <w:t>pp</w:t>
      </w:r>
      <w:proofErr w:type="gramEnd"/>
      <w:r w:rsidRPr="00E30B16">
        <w:rPr>
          <w:rFonts w:ascii="Times New Roman" w:hAnsi="Times New Roman" w:cs="Times New Roman"/>
          <w:sz w:val="24"/>
          <w:szCs w:val="24"/>
        </w:rPr>
        <w:t>. 113-118.</w:t>
      </w:r>
    </w:p>
    <w:p w:rsidR="00CA0E70" w:rsidRDefault="00CA0E70" w:rsidP="00FB7BF8">
      <w:pPr>
        <w:spacing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Javie</w:t>
      </w:r>
      <w:proofErr w:type="spellEnd"/>
      <w:r>
        <w:rPr>
          <w:rFonts w:ascii="Times New Roman" w:hAnsi="Times New Roman" w:cs="Times New Roman"/>
          <w:b/>
          <w:sz w:val="24"/>
          <w:szCs w:val="24"/>
        </w:rPr>
        <w:t>, D. M. Claxton, B. L.</w:t>
      </w:r>
      <w:r w:rsidRPr="00E30B16">
        <w:rPr>
          <w:rFonts w:ascii="Times New Roman" w:hAnsi="Times New Roman" w:cs="Times New Roman"/>
          <w:b/>
          <w:sz w:val="24"/>
          <w:szCs w:val="24"/>
        </w:rPr>
        <w:t xml:space="preserve"> </w:t>
      </w:r>
      <w:proofErr w:type="spellStart"/>
      <w:r w:rsidRPr="00E30B16">
        <w:rPr>
          <w:rFonts w:ascii="Times New Roman" w:hAnsi="Times New Roman" w:cs="Times New Roman"/>
          <w:b/>
          <w:sz w:val="24"/>
          <w:szCs w:val="24"/>
        </w:rPr>
        <w:t>Henk</w:t>
      </w:r>
      <w:proofErr w:type="spellEnd"/>
      <w:r w:rsidRPr="00E30B16">
        <w:rPr>
          <w:rFonts w:ascii="Times New Roman" w:hAnsi="Times New Roman" w:cs="Times New Roman"/>
          <w:b/>
          <w:sz w:val="24"/>
          <w:szCs w:val="24"/>
        </w:rPr>
        <w:t xml:space="preserve">, F. and </w:t>
      </w:r>
      <w:proofErr w:type="spellStart"/>
      <w:r w:rsidRPr="00E30B16">
        <w:rPr>
          <w:rFonts w:ascii="Times New Roman" w:hAnsi="Times New Roman" w:cs="Times New Roman"/>
          <w:b/>
          <w:sz w:val="24"/>
          <w:szCs w:val="24"/>
        </w:rPr>
        <w:t>Breyer</w:t>
      </w:r>
      <w:proofErr w:type="spellEnd"/>
      <w:r w:rsidRPr="00E30B16">
        <w:rPr>
          <w:rFonts w:ascii="Times New Roman" w:hAnsi="Times New Roman" w:cs="Times New Roman"/>
          <w:b/>
          <w:sz w:val="24"/>
          <w:szCs w:val="24"/>
        </w:rPr>
        <w:t>, J. T. (2001b)</w:t>
      </w:r>
      <w:r w:rsidRPr="00E30B16">
        <w:rPr>
          <w:rFonts w:ascii="Times New Roman" w:hAnsi="Times New Roman" w:cs="Times New Roman"/>
          <w:sz w:val="24"/>
          <w:szCs w:val="24"/>
        </w:rPr>
        <w:t xml:space="preserve">.Oil and shale gas from the Barnett Shale, Fort Worth Basin, Texas. </w:t>
      </w:r>
      <w:r w:rsidRPr="00E30B16">
        <w:rPr>
          <w:rFonts w:ascii="Times New Roman" w:hAnsi="Times New Roman" w:cs="Times New Roman"/>
          <w:i/>
          <w:sz w:val="24"/>
          <w:szCs w:val="24"/>
        </w:rPr>
        <w:t>AAPG Bull.</w:t>
      </w:r>
      <w:r w:rsidRPr="00E30B16">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Vol. </w:t>
      </w:r>
      <w:r w:rsidRPr="00E30B16">
        <w:rPr>
          <w:rFonts w:ascii="Times New Roman" w:hAnsi="Times New Roman" w:cs="Times New Roman"/>
          <w:sz w:val="24"/>
          <w:szCs w:val="24"/>
        </w:rPr>
        <w:t>85, A100.</w:t>
      </w:r>
    </w:p>
    <w:p w:rsidR="00895FC5" w:rsidRPr="00E30B16" w:rsidRDefault="00895FC5" w:rsidP="00FB7BF8">
      <w:pPr>
        <w:spacing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Kingston, D. R.</w:t>
      </w:r>
      <w:r w:rsidRPr="00E30B16">
        <w:rPr>
          <w:rFonts w:ascii="Times New Roman" w:hAnsi="Times New Roman" w:cs="Times New Roman"/>
          <w:b/>
          <w:sz w:val="24"/>
          <w:szCs w:val="24"/>
        </w:rPr>
        <w:t xml:space="preserve"> </w:t>
      </w:r>
      <w:proofErr w:type="spellStart"/>
      <w:r w:rsidRPr="00E30B16">
        <w:rPr>
          <w:rFonts w:ascii="Times New Roman" w:hAnsi="Times New Roman" w:cs="Times New Roman"/>
          <w:b/>
          <w:sz w:val="24"/>
          <w:szCs w:val="24"/>
        </w:rPr>
        <w:t>D</w:t>
      </w:r>
      <w:r>
        <w:rPr>
          <w:rFonts w:ascii="Times New Roman" w:hAnsi="Times New Roman" w:cs="Times New Roman"/>
          <w:b/>
          <w:sz w:val="24"/>
          <w:szCs w:val="24"/>
        </w:rPr>
        <w:t>ishroon</w:t>
      </w:r>
      <w:proofErr w:type="spellEnd"/>
      <w:r>
        <w:rPr>
          <w:rFonts w:ascii="Times New Roman" w:hAnsi="Times New Roman" w:cs="Times New Roman"/>
          <w:b/>
          <w:sz w:val="24"/>
          <w:szCs w:val="24"/>
        </w:rPr>
        <w:t>, C. P. and Williams, A.</w:t>
      </w:r>
      <w:r w:rsidRPr="00E30B16">
        <w:rPr>
          <w:rFonts w:ascii="Times New Roman" w:hAnsi="Times New Roman" w:cs="Times New Roman"/>
          <w:b/>
          <w:sz w:val="24"/>
          <w:szCs w:val="24"/>
        </w:rPr>
        <w:t xml:space="preserve"> (1983)</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Hydrocarbon Play and Global basin classification.</w:t>
      </w:r>
      <w:proofErr w:type="gramEnd"/>
      <w:r w:rsidRPr="00E30B16">
        <w:rPr>
          <w:rFonts w:ascii="Times New Roman" w:hAnsi="Times New Roman" w:cs="Times New Roman"/>
          <w:sz w:val="24"/>
          <w:szCs w:val="24"/>
        </w:rPr>
        <w:t xml:space="preserve"> </w:t>
      </w:r>
      <w:r w:rsidRPr="00E30B16">
        <w:rPr>
          <w:rFonts w:ascii="Times New Roman" w:hAnsi="Times New Roman" w:cs="Times New Roman"/>
          <w:i/>
          <w:sz w:val="24"/>
          <w:szCs w:val="24"/>
        </w:rPr>
        <w:t xml:space="preserve">AAPG Bull. </w:t>
      </w:r>
      <w:r w:rsidRPr="00E30B16">
        <w:rPr>
          <w:rFonts w:ascii="Times New Roman" w:hAnsi="Times New Roman" w:cs="Times New Roman"/>
          <w:sz w:val="24"/>
          <w:szCs w:val="24"/>
        </w:rPr>
        <w:t>Vol. 67, No. 12, pp. 2194-2198.</w:t>
      </w:r>
    </w:p>
    <w:p w:rsidR="00D56A1C" w:rsidRPr="00E30B16" w:rsidRDefault="00D56A1C" w:rsidP="00FB7BF8">
      <w:pPr>
        <w:spacing w:line="360" w:lineRule="auto"/>
        <w:jc w:val="both"/>
        <w:rPr>
          <w:rFonts w:ascii="Times New Roman" w:hAnsi="Times New Roman" w:cs="Times New Roman"/>
          <w:sz w:val="24"/>
          <w:szCs w:val="24"/>
        </w:rPr>
      </w:pPr>
      <w:r w:rsidRPr="00E30B16">
        <w:rPr>
          <w:rFonts w:ascii="Times New Roman" w:hAnsi="Times New Roman" w:cs="Times New Roman"/>
          <w:b/>
          <w:sz w:val="24"/>
          <w:szCs w:val="24"/>
        </w:rPr>
        <w:t>Miles, J. A. (1989)</w:t>
      </w:r>
      <w:r w:rsidRPr="00E30B16">
        <w:rPr>
          <w:rFonts w:ascii="Times New Roman" w:hAnsi="Times New Roman" w:cs="Times New Roman"/>
          <w:sz w:val="24"/>
          <w:szCs w:val="24"/>
        </w:rPr>
        <w:t xml:space="preserve">. </w:t>
      </w:r>
      <w:proofErr w:type="gramStart"/>
      <w:r w:rsidRPr="00E30B16">
        <w:rPr>
          <w:rFonts w:ascii="Times New Roman" w:hAnsi="Times New Roman" w:cs="Times New Roman"/>
          <w:i/>
          <w:sz w:val="24"/>
          <w:szCs w:val="24"/>
        </w:rPr>
        <w:t>Illustrated glossary of petroleum geochemistry</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Oxford, Clarendon Press.</w:t>
      </w:r>
      <w:proofErr w:type="gramEnd"/>
      <w:r w:rsidRPr="00E30B16">
        <w:rPr>
          <w:rFonts w:ascii="Times New Roman" w:hAnsi="Times New Roman" w:cs="Times New Roman"/>
          <w:sz w:val="24"/>
          <w:szCs w:val="24"/>
        </w:rPr>
        <w:t xml:space="preserve"> 137p.</w:t>
      </w:r>
    </w:p>
    <w:p w:rsidR="00D56A1C" w:rsidRDefault="00D56A1C" w:rsidP="00FB7BF8">
      <w:pPr>
        <w:spacing w:line="360" w:lineRule="auto"/>
        <w:rPr>
          <w:rFonts w:ascii="Times New Roman" w:hAnsi="Times New Roman" w:cs="Times New Roman"/>
          <w:sz w:val="24"/>
          <w:szCs w:val="24"/>
        </w:rPr>
      </w:pPr>
      <w:r w:rsidRPr="00C824FE">
        <w:rPr>
          <w:rFonts w:ascii="Times New Roman" w:hAnsi="Times New Roman" w:cs="Times New Roman"/>
          <w:b/>
          <w:sz w:val="24"/>
          <w:szCs w:val="24"/>
        </w:rPr>
        <w:t>Morgan, R. (2003).</w:t>
      </w:r>
      <w:r>
        <w:rPr>
          <w:rFonts w:ascii="Times New Roman" w:hAnsi="Times New Roman" w:cs="Times New Roman"/>
          <w:b/>
          <w:sz w:val="24"/>
          <w:szCs w:val="24"/>
        </w:rPr>
        <w:t xml:space="preserve"> </w:t>
      </w:r>
      <w:proofErr w:type="spellStart"/>
      <w:r>
        <w:rPr>
          <w:rFonts w:ascii="Times New Roman" w:hAnsi="Times New Roman" w:cs="Times New Roman"/>
          <w:sz w:val="24"/>
          <w:szCs w:val="24"/>
        </w:rPr>
        <w:t>Prospectivity</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ultradeep</w:t>
      </w:r>
      <w:proofErr w:type="spellEnd"/>
      <w:r>
        <w:rPr>
          <w:rFonts w:ascii="Times New Roman" w:hAnsi="Times New Roman" w:cs="Times New Roman"/>
          <w:sz w:val="24"/>
          <w:szCs w:val="24"/>
        </w:rPr>
        <w:t xml:space="preserve"> water: the case for petroleum generation and migration within the outer parts of the Niger Delta apron. </w:t>
      </w:r>
      <w:r>
        <w:rPr>
          <w:rFonts w:ascii="Times New Roman" w:hAnsi="Times New Roman" w:cs="Times New Roman"/>
          <w:i/>
          <w:sz w:val="24"/>
          <w:szCs w:val="24"/>
        </w:rPr>
        <w:t xml:space="preserve">In: </w:t>
      </w:r>
      <w:r>
        <w:rPr>
          <w:rFonts w:ascii="Times New Roman" w:hAnsi="Times New Roman" w:cs="Times New Roman"/>
          <w:sz w:val="24"/>
          <w:szCs w:val="24"/>
        </w:rPr>
        <w:t xml:space="preserve">Arthur, T.J. McGregor, D.S. and </w:t>
      </w:r>
      <w:proofErr w:type="spellStart"/>
      <w:r>
        <w:rPr>
          <w:rFonts w:ascii="Times New Roman" w:hAnsi="Times New Roman" w:cs="Times New Roman"/>
          <w:sz w:val="24"/>
          <w:szCs w:val="24"/>
        </w:rPr>
        <w:t>Camerrn</w:t>
      </w:r>
      <w:proofErr w:type="spellEnd"/>
      <w:r>
        <w:rPr>
          <w:rFonts w:ascii="Times New Roman" w:hAnsi="Times New Roman" w:cs="Times New Roman"/>
          <w:sz w:val="24"/>
          <w:szCs w:val="24"/>
        </w:rPr>
        <w:t>, N.R. (</w:t>
      </w:r>
      <w:proofErr w:type="spellStart"/>
      <w:proofErr w:type="gramStart"/>
      <w:r>
        <w:rPr>
          <w:rFonts w:ascii="Times New Roman" w:hAnsi="Times New Roman" w:cs="Times New Roman"/>
          <w:sz w:val="24"/>
          <w:szCs w:val="24"/>
        </w:rPr>
        <w:t>eds</w:t>
      </w:r>
      <w:proofErr w:type="spellEnd"/>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Petroleum Geology of Africa: new themes and developing technologies. </w:t>
      </w:r>
      <w:r>
        <w:rPr>
          <w:rFonts w:ascii="Times New Roman" w:hAnsi="Times New Roman" w:cs="Times New Roman"/>
          <w:sz w:val="24"/>
          <w:szCs w:val="24"/>
        </w:rPr>
        <w:t xml:space="preserve">Geological Society, London, Special Publication, </w:t>
      </w:r>
      <w:r>
        <w:rPr>
          <w:rFonts w:ascii="Times New Roman" w:hAnsi="Times New Roman" w:cs="Times New Roman"/>
          <w:b/>
          <w:sz w:val="24"/>
          <w:szCs w:val="24"/>
        </w:rPr>
        <w:t>207</w:t>
      </w:r>
      <w:r>
        <w:rPr>
          <w:rFonts w:ascii="Times New Roman" w:hAnsi="Times New Roman" w:cs="Times New Roman"/>
          <w:sz w:val="24"/>
          <w:szCs w:val="24"/>
        </w:rPr>
        <w:t xml:space="preserve">, </w:t>
      </w:r>
      <w:r w:rsidR="005A11B8">
        <w:rPr>
          <w:rFonts w:ascii="Times New Roman" w:hAnsi="Times New Roman" w:cs="Times New Roman"/>
          <w:sz w:val="24"/>
          <w:szCs w:val="24"/>
        </w:rPr>
        <w:t xml:space="preserve">pp. </w:t>
      </w:r>
      <w:r>
        <w:rPr>
          <w:rFonts w:ascii="Times New Roman" w:hAnsi="Times New Roman" w:cs="Times New Roman"/>
          <w:sz w:val="24"/>
          <w:szCs w:val="24"/>
        </w:rPr>
        <w:t>154-164.</w:t>
      </w:r>
    </w:p>
    <w:p w:rsidR="005D7326" w:rsidRPr="000162B6" w:rsidRDefault="005D7326" w:rsidP="00FB7BF8">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Mukhopadhyay</w:t>
      </w:r>
      <w:proofErr w:type="spellEnd"/>
      <w:r>
        <w:rPr>
          <w:rFonts w:ascii="Times New Roman" w:hAnsi="Times New Roman" w:cs="Times New Roman"/>
          <w:b/>
          <w:sz w:val="24"/>
          <w:szCs w:val="24"/>
        </w:rPr>
        <w:t>, P. K.</w:t>
      </w:r>
      <w:r w:rsidRPr="009F7F16">
        <w:rPr>
          <w:rFonts w:ascii="Times New Roman" w:hAnsi="Times New Roman" w:cs="Times New Roman"/>
          <w:b/>
          <w:sz w:val="24"/>
          <w:szCs w:val="24"/>
        </w:rPr>
        <w:t xml:space="preserve"> Wade, J. A. and </w:t>
      </w:r>
      <w:proofErr w:type="spellStart"/>
      <w:r w:rsidRPr="009F7F16">
        <w:rPr>
          <w:rFonts w:ascii="Times New Roman" w:hAnsi="Times New Roman" w:cs="Times New Roman"/>
          <w:b/>
          <w:sz w:val="24"/>
          <w:szCs w:val="24"/>
        </w:rPr>
        <w:t>Kruge</w:t>
      </w:r>
      <w:proofErr w:type="spellEnd"/>
      <w:r w:rsidRPr="009F7F16">
        <w:rPr>
          <w:rFonts w:ascii="Times New Roman" w:hAnsi="Times New Roman" w:cs="Times New Roman"/>
          <w:b/>
          <w:sz w:val="24"/>
          <w:szCs w:val="24"/>
        </w:rPr>
        <w:t>, M. A. (1995)</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Organic facies and maturation of Jurassic/Cretaceous rocks, and possible oil-source correlation based on pyrolysis of asphaltenes, </w:t>
      </w:r>
      <w:proofErr w:type="spellStart"/>
      <w:r>
        <w:rPr>
          <w:rFonts w:ascii="Times New Roman" w:hAnsi="Times New Roman" w:cs="Times New Roman"/>
          <w:sz w:val="24"/>
          <w:szCs w:val="24"/>
        </w:rPr>
        <w:t>Scotian</w:t>
      </w:r>
      <w:proofErr w:type="spellEnd"/>
      <w:r>
        <w:rPr>
          <w:rFonts w:ascii="Times New Roman" w:hAnsi="Times New Roman" w:cs="Times New Roman"/>
          <w:sz w:val="24"/>
          <w:szCs w:val="24"/>
        </w:rPr>
        <w:t xml:space="preserve"> Basin, Canada.</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Org. </w:t>
      </w:r>
      <w:proofErr w:type="spellStart"/>
      <w:r>
        <w:rPr>
          <w:rFonts w:ascii="Times New Roman" w:hAnsi="Times New Roman" w:cs="Times New Roman"/>
          <w:i/>
          <w:sz w:val="24"/>
          <w:szCs w:val="24"/>
        </w:rPr>
        <w:t>Geochem</w:t>
      </w:r>
      <w:proofErr w:type="spellEnd"/>
      <w:r>
        <w:rPr>
          <w:rFonts w:ascii="Times New Roman" w:hAnsi="Times New Roman" w:cs="Times New Roman"/>
          <w:i/>
          <w:sz w:val="24"/>
          <w:szCs w:val="24"/>
        </w:rPr>
        <w:t>.,</w:t>
      </w:r>
      <w:r w:rsidRPr="00C91A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Vol. </w:t>
      </w:r>
      <w:r>
        <w:rPr>
          <w:rFonts w:ascii="Times New Roman" w:hAnsi="Times New Roman" w:cs="Times New Roman"/>
          <w:i/>
          <w:sz w:val="24"/>
          <w:szCs w:val="24"/>
        </w:rPr>
        <w:t xml:space="preserve"> </w:t>
      </w:r>
      <w:r>
        <w:rPr>
          <w:rFonts w:ascii="Times New Roman" w:hAnsi="Times New Roman" w:cs="Times New Roman"/>
          <w:sz w:val="24"/>
          <w:szCs w:val="24"/>
        </w:rPr>
        <w:t>22 (1), pp. 85-104.</w:t>
      </w:r>
    </w:p>
    <w:p w:rsidR="00CA0E70" w:rsidRDefault="00CA0E70" w:rsidP="00FB7BF8">
      <w:pPr>
        <w:spacing w:line="360" w:lineRule="auto"/>
        <w:jc w:val="both"/>
        <w:rPr>
          <w:rFonts w:ascii="Times New Roman" w:hAnsi="Times New Roman" w:cs="Times New Roman"/>
          <w:sz w:val="24"/>
          <w:szCs w:val="24"/>
        </w:rPr>
      </w:pPr>
      <w:r w:rsidRPr="00E30B16">
        <w:rPr>
          <w:rFonts w:ascii="Times New Roman" w:hAnsi="Times New Roman" w:cs="Times New Roman"/>
          <w:b/>
          <w:sz w:val="24"/>
          <w:szCs w:val="24"/>
        </w:rPr>
        <w:t>Olade, M. A. (1975)</w:t>
      </w:r>
      <w:r w:rsidRPr="00E30B16">
        <w:rPr>
          <w:rFonts w:ascii="Times New Roman" w:hAnsi="Times New Roman" w:cs="Times New Roman"/>
          <w:sz w:val="24"/>
          <w:szCs w:val="24"/>
        </w:rPr>
        <w:t xml:space="preserve">. Evolution of Nigeria`s Benue Trough (Aulacogen): A tectonic model. </w:t>
      </w:r>
      <w:r w:rsidRPr="00E30B16">
        <w:rPr>
          <w:rFonts w:ascii="Times New Roman" w:hAnsi="Times New Roman" w:cs="Times New Roman"/>
          <w:i/>
          <w:sz w:val="24"/>
          <w:szCs w:val="24"/>
        </w:rPr>
        <w:t>Geol. Mag</w:t>
      </w:r>
      <w:r w:rsidRPr="00E30B16">
        <w:rPr>
          <w:rFonts w:ascii="Times New Roman" w:hAnsi="Times New Roman" w:cs="Times New Roman"/>
          <w:sz w:val="24"/>
          <w:szCs w:val="24"/>
        </w:rPr>
        <w:t>. Vol. 112, pp. 575-583.</w:t>
      </w:r>
    </w:p>
    <w:p w:rsidR="00CA0E70" w:rsidRPr="00E30B16" w:rsidRDefault="00CA0E70" w:rsidP="00FB7BF8">
      <w:pPr>
        <w:spacing w:line="360" w:lineRule="auto"/>
        <w:jc w:val="both"/>
        <w:rPr>
          <w:rFonts w:ascii="Times New Roman" w:hAnsi="Times New Roman" w:cs="Times New Roman"/>
          <w:sz w:val="24"/>
          <w:szCs w:val="24"/>
        </w:rPr>
      </w:pPr>
      <w:r w:rsidRPr="00E30B16">
        <w:rPr>
          <w:rFonts w:ascii="Times New Roman" w:hAnsi="Times New Roman" w:cs="Times New Roman"/>
          <w:b/>
          <w:sz w:val="24"/>
          <w:szCs w:val="24"/>
        </w:rPr>
        <w:t>Osokpor</w:t>
      </w:r>
      <w:r>
        <w:rPr>
          <w:rFonts w:ascii="Times New Roman" w:hAnsi="Times New Roman" w:cs="Times New Roman"/>
          <w:b/>
          <w:sz w:val="24"/>
          <w:szCs w:val="24"/>
        </w:rPr>
        <w:t>, J.</w:t>
      </w:r>
      <w:r w:rsidRPr="00E30B16">
        <w:rPr>
          <w:rFonts w:ascii="Times New Roman" w:hAnsi="Times New Roman" w:cs="Times New Roman"/>
          <w:b/>
          <w:sz w:val="24"/>
          <w:szCs w:val="24"/>
        </w:rPr>
        <w:t xml:space="preserve"> (2002)</w:t>
      </w:r>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Sequence Stratigraphy and Paleoenvironmental Reconstruction of Eja-1 &amp; 3 wells, OML.</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79 offshore depobelt, western Niger Delta Basin.</w:t>
      </w:r>
      <w:proofErr w:type="gramEnd"/>
      <w:r w:rsidRPr="00E30B16">
        <w:rPr>
          <w:rFonts w:ascii="Times New Roman" w:hAnsi="Times New Roman" w:cs="Times New Roman"/>
          <w:sz w:val="24"/>
          <w:szCs w:val="24"/>
        </w:rPr>
        <w:t xml:space="preserve"> </w:t>
      </w:r>
      <w:proofErr w:type="spellStart"/>
      <w:proofErr w:type="gramStart"/>
      <w:r w:rsidRPr="00E30B16">
        <w:rPr>
          <w:rFonts w:ascii="Times New Roman" w:hAnsi="Times New Roman" w:cs="Times New Roman"/>
          <w:sz w:val="24"/>
          <w:szCs w:val="24"/>
        </w:rPr>
        <w:t>Unpubl</w:t>
      </w:r>
      <w:proofErr w:type="spellEnd"/>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M.Sc. Thesis, Univ. Benin. 80p.</w:t>
      </w:r>
    </w:p>
    <w:p w:rsidR="00895FC5" w:rsidRPr="00E30B16" w:rsidRDefault="00895FC5" w:rsidP="00FB7BF8">
      <w:pPr>
        <w:spacing w:line="360" w:lineRule="auto"/>
        <w:jc w:val="both"/>
        <w:rPr>
          <w:rFonts w:ascii="Times New Roman" w:hAnsi="Times New Roman" w:cs="Times New Roman"/>
          <w:sz w:val="24"/>
          <w:szCs w:val="24"/>
        </w:rPr>
      </w:pPr>
      <w:r w:rsidRPr="001E3F9C">
        <w:rPr>
          <w:rFonts w:ascii="Times New Roman" w:hAnsi="Times New Roman" w:cs="Times New Roman"/>
          <w:b/>
          <w:sz w:val="24"/>
          <w:szCs w:val="24"/>
        </w:rPr>
        <w:lastRenderedPageBreak/>
        <w:t xml:space="preserve">Osokpor, J. </w:t>
      </w:r>
      <w:r>
        <w:rPr>
          <w:rFonts w:ascii="Times New Roman" w:hAnsi="Times New Roman" w:cs="Times New Roman"/>
          <w:b/>
          <w:sz w:val="24"/>
          <w:szCs w:val="24"/>
        </w:rPr>
        <w:t>(</w:t>
      </w:r>
      <w:r w:rsidRPr="001E3F9C">
        <w:rPr>
          <w:rFonts w:ascii="Times New Roman" w:hAnsi="Times New Roman" w:cs="Times New Roman"/>
          <w:b/>
          <w:sz w:val="24"/>
          <w:szCs w:val="24"/>
        </w:rPr>
        <w:t>2013</w:t>
      </w:r>
      <w:r>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sidRPr="001E3F9C">
        <w:rPr>
          <w:rFonts w:ascii="Times New Roman" w:hAnsi="Times New Roman" w:cs="Times New Roman"/>
          <w:sz w:val="24"/>
          <w:szCs w:val="24"/>
        </w:rPr>
        <w:t>Petroleum Potentials, Paleodepositional Environment and Sequence</w:t>
      </w:r>
      <w:r>
        <w:rPr>
          <w:rFonts w:ascii="Times New Roman" w:hAnsi="Times New Roman" w:cs="Times New Roman"/>
          <w:sz w:val="24"/>
          <w:szCs w:val="24"/>
        </w:rPr>
        <w:t xml:space="preserve"> </w:t>
      </w:r>
      <w:r w:rsidRPr="001E3F9C">
        <w:rPr>
          <w:rFonts w:ascii="Times New Roman" w:hAnsi="Times New Roman" w:cs="Times New Roman"/>
          <w:sz w:val="24"/>
          <w:szCs w:val="24"/>
        </w:rPr>
        <w:t xml:space="preserve">Stratigraphy of </w:t>
      </w:r>
      <w:proofErr w:type="spellStart"/>
      <w:r w:rsidRPr="001E3F9C">
        <w:rPr>
          <w:rFonts w:ascii="Times New Roman" w:hAnsi="Times New Roman" w:cs="Times New Roman"/>
          <w:sz w:val="24"/>
          <w:szCs w:val="24"/>
        </w:rPr>
        <w:t>CretaceousTertiary</w:t>
      </w:r>
      <w:proofErr w:type="spellEnd"/>
      <w:r w:rsidRPr="001E3F9C">
        <w:rPr>
          <w:rFonts w:ascii="Times New Roman" w:hAnsi="Times New Roman" w:cs="Times New Roman"/>
          <w:sz w:val="24"/>
          <w:szCs w:val="24"/>
        </w:rPr>
        <w:t xml:space="preserve"> Sediments in Parts of the Benin</w:t>
      </w:r>
      <w:r>
        <w:rPr>
          <w:rFonts w:ascii="Times New Roman" w:hAnsi="Times New Roman" w:cs="Times New Roman"/>
          <w:sz w:val="24"/>
          <w:szCs w:val="24"/>
        </w:rPr>
        <w:t xml:space="preserve"> </w:t>
      </w:r>
      <w:r w:rsidRPr="001E3F9C">
        <w:rPr>
          <w:rFonts w:ascii="Times New Roman" w:hAnsi="Times New Roman" w:cs="Times New Roman"/>
          <w:sz w:val="24"/>
          <w:szCs w:val="24"/>
        </w:rPr>
        <w:t>Flank and Western Niger Delta Basins, Nigeria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sidRPr="00E30B16">
        <w:rPr>
          <w:rFonts w:ascii="Times New Roman" w:hAnsi="Times New Roman" w:cs="Times New Roman"/>
          <w:sz w:val="24"/>
          <w:szCs w:val="24"/>
        </w:rPr>
        <w:t>Unpubl</w:t>
      </w:r>
      <w:proofErr w:type="spellEnd"/>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w:t>
      </w:r>
      <w:r>
        <w:rPr>
          <w:rFonts w:ascii="Times New Roman" w:hAnsi="Times New Roman" w:cs="Times New Roman"/>
          <w:sz w:val="24"/>
          <w:szCs w:val="24"/>
        </w:rPr>
        <w:t>Ph.D.</w:t>
      </w:r>
      <w:r w:rsidRPr="00E30B16">
        <w:rPr>
          <w:rFonts w:ascii="Times New Roman" w:hAnsi="Times New Roman" w:cs="Times New Roman"/>
          <w:sz w:val="24"/>
          <w:szCs w:val="24"/>
        </w:rPr>
        <w:t xml:space="preserve"> Thesis, Univ. Benin. </w:t>
      </w:r>
      <w:r>
        <w:rPr>
          <w:rFonts w:ascii="Times New Roman" w:hAnsi="Times New Roman" w:cs="Times New Roman"/>
          <w:sz w:val="24"/>
          <w:szCs w:val="24"/>
        </w:rPr>
        <w:t>303</w:t>
      </w:r>
      <w:r w:rsidRPr="00E30B16">
        <w:rPr>
          <w:rFonts w:ascii="Times New Roman" w:hAnsi="Times New Roman" w:cs="Times New Roman"/>
          <w:sz w:val="24"/>
          <w:szCs w:val="24"/>
        </w:rPr>
        <w:t>p.</w:t>
      </w:r>
    </w:p>
    <w:p w:rsidR="00002955" w:rsidRPr="00E30B16" w:rsidRDefault="00002955" w:rsidP="00FB7BF8">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Peters, K. E.</w:t>
      </w:r>
      <w:r w:rsidRPr="00E30B16">
        <w:rPr>
          <w:rFonts w:ascii="Times New Roman" w:hAnsi="Times New Roman" w:cs="Times New Roman"/>
          <w:b/>
          <w:sz w:val="24"/>
          <w:szCs w:val="24"/>
        </w:rPr>
        <w:t xml:space="preserve"> Wal</w:t>
      </w:r>
      <w:r>
        <w:rPr>
          <w:rFonts w:ascii="Times New Roman" w:hAnsi="Times New Roman" w:cs="Times New Roman"/>
          <w:b/>
          <w:sz w:val="24"/>
          <w:szCs w:val="24"/>
        </w:rPr>
        <w:t xml:space="preserve">ters, C. C. and </w:t>
      </w:r>
      <w:proofErr w:type="spellStart"/>
      <w:r>
        <w:rPr>
          <w:rFonts w:ascii="Times New Roman" w:hAnsi="Times New Roman" w:cs="Times New Roman"/>
          <w:b/>
          <w:sz w:val="24"/>
          <w:szCs w:val="24"/>
        </w:rPr>
        <w:t>Moldowan</w:t>
      </w:r>
      <w:proofErr w:type="spellEnd"/>
      <w:r>
        <w:rPr>
          <w:rFonts w:ascii="Times New Roman" w:hAnsi="Times New Roman" w:cs="Times New Roman"/>
          <w:b/>
          <w:sz w:val="24"/>
          <w:szCs w:val="24"/>
        </w:rPr>
        <w:t>, J. M.</w:t>
      </w:r>
      <w:r w:rsidRPr="00E30B16">
        <w:rPr>
          <w:rFonts w:ascii="Times New Roman" w:hAnsi="Times New Roman" w:cs="Times New Roman"/>
          <w:b/>
          <w:sz w:val="24"/>
          <w:szCs w:val="24"/>
        </w:rPr>
        <w:t xml:space="preserve"> (2005a).</w:t>
      </w:r>
      <w:proofErr w:type="gramEnd"/>
      <w:r w:rsidRPr="00E30B16">
        <w:rPr>
          <w:rFonts w:ascii="Times New Roman" w:hAnsi="Times New Roman" w:cs="Times New Roman"/>
          <w:sz w:val="24"/>
          <w:szCs w:val="24"/>
        </w:rPr>
        <w:t xml:space="preserve"> The biomarker guide: Biomarkers and isotopes in the environment and human history: Cambridge, Cambridge University</w:t>
      </w:r>
    </w:p>
    <w:p w:rsidR="00002955" w:rsidRPr="00E30B16" w:rsidRDefault="00002955" w:rsidP="00FB7BF8">
      <w:pPr>
        <w:autoSpaceDE w:val="0"/>
        <w:autoSpaceDN w:val="0"/>
        <w:adjustRightInd w:val="0"/>
        <w:spacing w:after="0" w:line="360" w:lineRule="auto"/>
        <w:jc w:val="both"/>
        <w:rPr>
          <w:rFonts w:ascii="Times New Roman" w:hAnsi="Times New Roman" w:cs="Times New Roman"/>
          <w:sz w:val="24"/>
          <w:szCs w:val="24"/>
        </w:rPr>
      </w:pPr>
      <w:proofErr w:type="gramStart"/>
      <w:r w:rsidRPr="00E30B16">
        <w:rPr>
          <w:rFonts w:ascii="Times New Roman" w:hAnsi="Times New Roman" w:cs="Times New Roman"/>
          <w:sz w:val="24"/>
          <w:szCs w:val="24"/>
        </w:rPr>
        <w:t xml:space="preserve">Press, </w:t>
      </w:r>
      <w:r>
        <w:rPr>
          <w:rFonts w:ascii="Times New Roman" w:eastAsia="Times New Roman" w:hAnsi="Times New Roman" w:cs="Times New Roman"/>
          <w:color w:val="000000"/>
          <w:sz w:val="24"/>
          <w:szCs w:val="24"/>
        </w:rPr>
        <w:t>Vol.</w:t>
      </w:r>
      <w:r w:rsidRPr="00E30B16">
        <w:rPr>
          <w:rFonts w:ascii="Times New Roman" w:hAnsi="Times New Roman" w:cs="Times New Roman"/>
          <w:sz w:val="24"/>
          <w:szCs w:val="24"/>
        </w:rPr>
        <w:t xml:space="preserve"> 1, 471p.</w:t>
      </w:r>
      <w:proofErr w:type="gramEnd"/>
    </w:p>
    <w:p w:rsidR="00002955" w:rsidRDefault="00002955" w:rsidP="00FB7BF8">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Peters, K. E.</w:t>
      </w:r>
      <w:r w:rsidRPr="00E30B16">
        <w:rPr>
          <w:rFonts w:ascii="Times New Roman" w:hAnsi="Times New Roman" w:cs="Times New Roman"/>
          <w:b/>
          <w:sz w:val="24"/>
          <w:szCs w:val="24"/>
        </w:rPr>
        <w:t xml:space="preserve"> Wal</w:t>
      </w:r>
      <w:r>
        <w:rPr>
          <w:rFonts w:ascii="Times New Roman" w:hAnsi="Times New Roman" w:cs="Times New Roman"/>
          <w:b/>
          <w:sz w:val="24"/>
          <w:szCs w:val="24"/>
        </w:rPr>
        <w:t xml:space="preserve">ters, C. C. and </w:t>
      </w:r>
      <w:proofErr w:type="spellStart"/>
      <w:r>
        <w:rPr>
          <w:rFonts w:ascii="Times New Roman" w:hAnsi="Times New Roman" w:cs="Times New Roman"/>
          <w:b/>
          <w:sz w:val="24"/>
          <w:szCs w:val="24"/>
        </w:rPr>
        <w:t>Moldowan</w:t>
      </w:r>
      <w:proofErr w:type="spellEnd"/>
      <w:r>
        <w:rPr>
          <w:rFonts w:ascii="Times New Roman" w:hAnsi="Times New Roman" w:cs="Times New Roman"/>
          <w:b/>
          <w:sz w:val="24"/>
          <w:szCs w:val="24"/>
        </w:rPr>
        <w:t>, J. M.</w:t>
      </w:r>
      <w:r w:rsidRPr="00E30B16">
        <w:rPr>
          <w:rFonts w:ascii="Times New Roman" w:hAnsi="Times New Roman" w:cs="Times New Roman"/>
          <w:b/>
          <w:sz w:val="24"/>
          <w:szCs w:val="24"/>
        </w:rPr>
        <w:t xml:space="preserve"> (2005b)</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The biomarker guide: Biomarkers and isotopes in petroleum exploration and earth history: Cambridge, Cambridge University Press, </w:t>
      </w:r>
      <w:r>
        <w:rPr>
          <w:rFonts w:ascii="Times New Roman" w:eastAsia="Times New Roman" w:hAnsi="Times New Roman" w:cs="Times New Roman"/>
          <w:color w:val="000000"/>
          <w:sz w:val="24"/>
          <w:szCs w:val="24"/>
        </w:rPr>
        <w:t>Vol.</w:t>
      </w:r>
      <w:r w:rsidRPr="00E30B16">
        <w:rPr>
          <w:rFonts w:ascii="Times New Roman" w:hAnsi="Times New Roman" w:cs="Times New Roman"/>
          <w:sz w:val="24"/>
          <w:szCs w:val="24"/>
        </w:rPr>
        <w:t xml:space="preserve"> 2, 1155 p.</w:t>
      </w:r>
    </w:p>
    <w:p w:rsidR="00CA0E70" w:rsidRPr="00E30B16" w:rsidRDefault="00CA0E70" w:rsidP="00FB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Peters, K. E.</w:t>
      </w:r>
      <w:r w:rsidRPr="00E30B16">
        <w:rPr>
          <w:rFonts w:ascii="Times New Roman" w:hAnsi="Times New Roman" w:cs="Times New Roman"/>
          <w:b/>
          <w:sz w:val="24"/>
          <w:szCs w:val="24"/>
        </w:rPr>
        <w:t xml:space="preserve"> (1986)</w:t>
      </w:r>
      <w:r w:rsidRPr="00E30B16">
        <w:rPr>
          <w:rFonts w:ascii="Times New Roman" w:hAnsi="Times New Roman" w:cs="Times New Roman"/>
          <w:sz w:val="24"/>
          <w:szCs w:val="24"/>
        </w:rPr>
        <w:t xml:space="preserve">. Guidelines for evaluating petroleum source rock using programmed pyrolysis. </w:t>
      </w:r>
      <w:r w:rsidRPr="00E30B16">
        <w:rPr>
          <w:rFonts w:ascii="Times New Roman" w:hAnsi="Times New Roman" w:cs="Times New Roman"/>
          <w:i/>
          <w:sz w:val="24"/>
          <w:szCs w:val="24"/>
        </w:rPr>
        <w:t>AAPG Bulletin</w:t>
      </w:r>
      <w:r w:rsidRPr="00E30B16">
        <w:rPr>
          <w:rFonts w:ascii="Times New Roman" w:hAnsi="Times New Roman" w:cs="Times New Roman"/>
          <w:sz w:val="24"/>
          <w:szCs w:val="24"/>
        </w:rPr>
        <w:t xml:space="preserve">, </w:t>
      </w:r>
      <w:proofErr w:type="spellStart"/>
      <w:r w:rsidRPr="00E30B16">
        <w:rPr>
          <w:rFonts w:ascii="Times New Roman" w:hAnsi="Times New Roman" w:cs="Times New Roman"/>
          <w:sz w:val="24"/>
          <w:szCs w:val="24"/>
        </w:rPr>
        <w:t>Vol</w:t>
      </w:r>
      <w:proofErr w:type="spellEnd"/>
      <w:r w:rsidRPr="00E30B16">
        <w:rPr>
          <w:rFonts w:ascii="Times New Roman" w:hAnsi="Times New Roman" w:cs="Times New Roman"/>
          <w:sz w:val="24"/>
          <w:szCs w:val="24"/>
        </w:rPr>
        <w:t xml:space="preserve"> 70, p</w:t>
      </w:r>
      <w:r>
        <w:rPr>
          <w:rFonts w:ascii="Times New Roman" w:hAnsi="Times New Roman" w:cs="Times New Roman"/>
          <w:sz w:val="24"/>
          <w:szCs w:val="24"/>
        </w:rPr>
        <w:t>p</w:t>
      </w:r>
      <w:r w:rsidRPr="00E30B16">
        <w:rPr>
          <w:rFonts w:ascii="Times New Roman" w:hAnsi="Times New Roman" w:cs="Times New Roman"/>
          <w:sz w:val="24"/>
          <w:szCs w:val="24"/>
        </w:rPr>
        <w:t>. 318–329.</w:t>
      </w:r>
    </w:p>
    <w:p w:rsidR="00CA0E70" w:rsidRPr="00E30B16" w:rsidRDefault="00CA0E70" w:rsidP="00FB7BF8">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Peters, K. E.</w:t>
      </w:r>
      <w:r w:rsidRPr="00E30B16">
        <w:rPr>
          <w:rFonts w:ascii="Times New Roman" w:hAnsi="Times New Roman" w:cs="Times New Roman"/>
          <w:b/>
          <w:sz w:val="24"/>
          <w:szCs w:val="24"/>
        </w:rPr>
        <w:t xml:space="preserve"> and </w:t>
      </w:r>
      <w:proofErr w:type="spellStart"/>
      <w:r w:rsidRPr="00E30B16">
        <w:rPr>
          <w:rFonts w:ascii="Times New Roman" w:hAnsi="Times New Roman" w:cs="Times New Roman"/>
          <w:b/>
          <w:sz w:val="24"/>
          <w:szCs w:val="24"/>
        </w:rPr>
        <w:t>Cassa</w:t>
      </w:r>
      <w:proofErr w:type="spellEnd"/>
      <w:r w:rsidRPr="00E30B16">
        <w:rPr>
          <w:rFonts w:ascii="Times New Roman" w:hAnsi="Times New Roman" w:cs="Times New Roman"/>
          <w:b/>
          <w:sz w:val="24"/>
          <w:szCs w:val="24"/>
        </w:rPr>
        <w:t>, M. R. (1994)</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Applied source rock geochemistry in L</w:t>
      </w:r>
      <w:r>
        <w:rPr>
          <w:rFonts w:ascii="Times New Roman" w:hAnsi="Times New Roman" w:cs="Times New Roman"/>
          <w:sz w:val="24"/>
          <w:szCs w:val="24"/>
        </w:rPr>
        <w:t xml:space="preserve">. B. </w:t>
      </w:r>
      <w:proofErr w:type="spellStart"/>
      <w:r>
        <w:rPr>
          <w:rFonts w:ascii="Times New Roman" w:hAnsi="Times New Roman" w:cs="Times New Roman"/>
          <w:sz w:val="24"/>
          <w:szCs w:val="24"/>
        </w:rPr>
        <w:t>Magoon</w:t>
      </w:r>
      <w:proofErr w:type="spellEnd"/>
      <w:r>
        <w:rPr>
          <w:rFonts w:ascii="Times New Roman" w:hAnsi="Times New Roman" w:cs="Times New Roman"/>
          <w:sz w:val="24"/>
          <w:szCs w:val="24"/>
        </w:rPr>
        <w:t xml:space="preserve"> and W. G. Dow, Eds.</w:t>
      </w:r>
      <w:proofErr w:type="gramEnd"/>
      <w:r w:rsidRPr="00E30B16">
        <w:rPr>
          <w:rFonts w:ascii="Times New Roman" w:hAnsi="Times New Roman" w:cs="Times New Roman"/>
          <w:sz w:val="24"/>
          <w:szCs w:val="24"/>
        </w:rPr>
        <w:t xml:space="preserve"> The petroleum system—</w:t>
      </w:r>
      <w:proofErr w:type="gramStart"/>
      <w:r w:rsidRPr="00E30B16">
        <w:rPr>
          <w:rFonts w:ascii="Times New Roman" w:hAnsi="Times New Roman" w:cs="Times New Roman"/>
          <w:sz w:val="24"/>
          <w:szCs w:val="24"/>
        </w:rPr>
        <w:t>From</w:t>
      </w:r>
      <w:proofErr w:type="gramEnd"/>
      <w:r w:rsidRPr="00E30B16">
        <w:rPr>
          <w:rFonts w:ascii="Times New Roman" w:hAnsi="Times New Roman" w:cs="Times New Roman"/>
          <w:sz w:val="24"/>
          <w:szCs w:val="24"/>
        </w:rPr>
        <w:t xml:space="preserve"> source to trap: </w:t>
      </w:r>
      <w:r w:rsidRPr="00E30B16">
        <w:rPr>
          <w:rFonts w:ascii="Times New Roman" w:hAnsi="Times New Roman" w:cs="Times New Roman"/>
          <w:i/>
          <w:sz w:val="24"/>
          <w:szCs w:val="24"/>
        </w:rPr>
        <w:t>AAPG Memoir 60</w:t>
      </w:r>
      <w:r w:rsidRPr="00E30B16">
        <w:rPr>
          <w:rFonts w:ascii="Times New Roman" w:hAnsi="Times New Roman" w:cs="Times New Roman"/>
          <w:sz w:val="24"/>
          <w:szCs w:val="24"/>
        </w:rPr>
        <w:t xml:space="preserve">, </w:t>
      </w:r>
      <w:r>
        <w:rPr>
          <w:rFonts w:ascii="Times New Roman" w:hAnsi="Times New Roman" w:cs="Times New Roman"/>
          <w:sz w:val="24"/>
          <w:szCs w:val="24"/>
        </w:rPr>
        <w:t>p</w:t>
      </w:r>
      <w:r w:rsidRPr="00E30B16">
        <w:rPr>
          <w:rFonts w:ascii="Times New Roman" w:hAnsi="Times New Roman" w:cs="Times New Roman"/>
          <w:sz w:val="24"/>
          <w:szCs w:val="24"/>
        </w:rPr>
        <w:t>p. 93–120.</w:t>
      </w:r>
    </w:p>
    <w:p w:rsidR="00895FC5" w:rsidRDefault="00895FC5" w:rsidP="00FB7BF8">
      <w:pPr>
        <w:spacing w:line="360" w:lineRule="auto"/>
        <w:jc w:val="both"/>
        <w:rPr>
          <w:rFonts w:ascii="Times New Roman" w:hAnsi="Times New Roman" w:cs="Times New Roman"/>
          <w:sz w:val="24"/>
          <w:szCs w:val="24"/>
        </w:rPr>
      </w:pPr>
      <w:r w:rsidRPr="00E30B16">
        <w:rPr>
          <w:rFonts w:ascii="Times New Roman" w:hAnsi="Times New Roman" w:cs="Times New Roman"/>
          <w:b/>
          <w:sz w:val="24"/>
          <w:szCs w:val="24"/>
        </w:rPr>
        <w:t>Reijers, T. J. A. (1996)</w:t>
      </w:r>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Selected Chapters on Geology: Sedimentary geology and sequence stratigraphy in Nigeria and three case studies and a field guide.</w:t>
      </w:r>
      <w:proofErr w:type="gramEnd"/>
      <w:r w:rsidRPr="00E30B16">
        <w:rPr>
          <w:rFonts w:ascii="Times New Roman" w:hAnsi="Times New Roman" w:cs="Times New Roman"/>
          <w:sz w:val="24"/>
          <w:szCs w:val="24"/>
        </w:rPr>
        <w:t xml:space="preserve"> </w:t>
      </w:r>
      <w:r w:rsidRPr="00E30B16">
        <w:rPr>
          <w:rFonts w:ascii="Times New Roman" w:hAnsi="Times New Roman" w:cs="Times New Roman"/>
          <w:i/>
          <w:sz w:val="24"/>
          <w:szCs w:val="24"/>
        </w:rPr>
        <w:t xml:space="preserve">SPDC Corporate reprographic Services, </w:t>
      </w:r>
      <w:r w:rsidRPr="00E30B16">
        <w:rPr>
          <w:rFonts w:ascii="Times New Roman" w:hAnsi="Times New Roman" w:cs="Times New Roman"/>
          <w:sz w:val="24"/>
          <w:szCs w:val="24"/>
        </w:rPr>
        <w:t>Warri, Nigeria. 197p.</w:t>
      </w:r>
    </w:p>
    <w:p w:rsidR="006A6881" w:rsidRDefault="00D56A1C" w:rsidP="00FB7BF8">
      <w:pPr>
        <w:pStyle w:val="Default"/>
      </w:pPr>
      <w:r w:rsidRPr="006A6881">
        <w:rPr>
          <w:rFonts w:ascii="Times New Roman" w:hAnsi="Times New Roman" w:cs="Times New Roman"/>
          <w:b/>
          <w:color w:val="auto"/>
        </w:rPr>
        <w:t xml:space="preserve">Reijers, </w:t>
      </w:r>
      <w:r w:rsidR="006A6881" w:rsidRPr="006A6881">
        <w:rPr>
          <w:rFonts w:ascii="Times New Roman" w:hAnsi="Times New Roman" w:cs="Times New Roman"/>
          <w:b/>
          <w:color w:val="auto"/>
        </w:rPr>
        <w:t>T.J.A. (</w:t>
      </w:r>
      <w:r w:rsidRPr="006A6881">
        <w:rPr>
          <w:rFonts w:ascii="Times New Roman" w:hAnsi="Times New Roman" w:cs="Times New Roman"/>
          <w:b/>
          <w:color w:val="auto"/>
        </w:rPr>
        <w:t>2011</w:t>
      </w:r>
      <w:r w:rsidR="006A6881" w:rsidRPr="006A6881">
        <w:rPr>
          <w:rFonts w:ascii="Times New Roman" w:hAnsi="Times New Roman" w:cs="Times New Roman"/>
          <w:b/>
          <w:color w:val="auto"/>
        </w:rPr>
        <w:t>).</w:t>
      </w:r>
      <w:r w:rsidR="006A6881">
        <w:rPr>
          <w:rFonts w:ascii="Times New Roman" w:hAnsi="Times New Roman" w:cs="Times New Roman"/>
          <w:b/>
        </w:rPr>
        <w:t xml:space="preserve"> </w:t>
      </w:r>
      <w:proofErr w:type="gramStart"/>
      <w:r w:rsidR="006A6881">
        <w:rPr>
          <w:rFonts w:ascii="Times New Roman" w:hAnsi="Times New Roman" w:cs="Times New Roman"/>
        </w:rPr>
        <w:t>Stratigraphy and sedimentology of the Niger Delta.</w:t>
      </w:r>
      <w:proofErr w:type="gramEnd"/>
      <w:r w:rsidR="006A6881">
        <w:rPr>
          <w:rFonts w:ascii="Times New Roman" w:hAnsi="Times New Roman" w:cs="Times New Roman"/>
        </w:rPr>
        <w:t xml:space="preserve"> </w:t>
      </w:r>
    </w:p>
    <w:p w:rsidR="00D56A1C" w:rsidRPr="006A6881" w:rsidRDefault="006A6881" w:rsidP="00FB7BF8">
      <w:pPr>
        <w:rPr>
          <w:rFonts w:ascii="Times New Roman" w:hAnsi="Times New Roman" w:cs="Times New Roman"/>
          <w:sz w:val="24"/>
          <w:szCs w:val="24"/>
        </w:rPr>
      </w:pPr>
      <w:r w:rsidRPr="006A6881">
        <w:rPr>
          <w:rFonts w:ascii="Times New Roman" w:hAnsi="Times New Roman" w:cs="Times New Roman"/>
          <w:i/>
          <w:sz w:val="24"/>
          <w:szCs w:val="24"/>
        </w:rPr>
        <w:t xml:space="preserve"> </w:t>
      </w:r>
      <w:proofErr w:type="spellStart"/>
      <w:r w:rsidRPr="006A6881">
        <w:rPr>
          <w:rFonts w:ascii="Times New Roman" w:hAnsi="Times New Roman" w:cs="Times New Roman"/>
          <w:i/>
          <w:color w:val="000000"/>
          <w:sz w:val="24"/>
          <w:szCs w:val="24"/>
        </w:rPr>
        <w:t>Geologos</w:t>
      </w:r>
      <w:proofErr w:type="spellEnd"/>
      <w:r w:rsidRPr="006A6881">
        <w:rPr>
          <w:rFonts w:ascii="Times New Roman" w:hAnsi="Times New Roman" w:cs="Times New Roman"/>
          <w:color w:val="000000"/>
          <w:sz w:val="24"/>
          <w:szCs w:val="24"/>
        </w:rPr>
        <w:t>, 17 (3): 133–162</w:t>
      </w:r>
    </w:p>
    <w:p w:rsidR="00895FC5" w:rsidRPr="00E30B16" w:rsidRDefault="00895FC5" w:rsidP="00FB7BF8">
      <w:pPr>
        <w:spacing w:line="360" w:lineRule="auto"/>
        <w:jc w:val="both"/>
        <w:rPr>
          <w:rFonts w:ascii="Times New Roman" w:hAnsi="Times New Roman" w:cs="Times New Roman"/>
          <w:sz w:val="24"/>
          <w:szCs w:val="24"/>
        </w:rPr>
      </w:pPr>
      <w:proofErr w:type="gramStart"/>
      <w:r w:rsidRPr="00E30B16">
        <w:rPr>
          <w:rFonts w:ascii="Times New Roman" w:hAnsi="Times New Roman" w:cs="Times New Roman"/>
          <w:b/>
          <w:sz w:val="24"/>
          <w:szCs w:val="24"/>
        </w:rPr>
        <w:t xml:space="preserve">Short, K. C. and </w:t>
      </w:r>
      <w:proofErr w:type="spellStart"/>
      <w:r w:rsidRPr="00E30B16">
        <w:rPr>
          <w:rFonts w:ascii="Times New Roman" w:hAnsi="Times New Roman" w:cs="Times New Roman"/>
          <w:b/>
          <w:sz w:val="24"/>
          <w:szCs w:val="24"/>
        </w:rPr>
        <w:t>Stauble</w:t>
      </w:r>
      <w:proofErr w:type="spellEnd"/>
      <w:r w:rsidRPr="00E30B16">
        <w:rPr>
          <w:rFonts w:ascii="Times New Roman" w:hAnsi="Times New Roman" w:cs="Times New Roman"/>
          <w:b/>
          <w:sz w:val="24"/>
          <w:szCs w:val="24"/>
        </w:rPr>
        <w:t>, A. J. (1967)</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Outline of Geology of Niger Delta.</w:t>
      </w:r>
      <w:proofErr w:type="gramEnd"/>
      <w:r w:rsidRPr="00E30B16">
        <w:rPr>
          <w:rFonts w:ascii="Times New Roman" w:hAnsi="Times New Roman" w:cs="Times New Roman"/>
          <w:sz w:val="24"/>
          <w:szCs w:val="24"/>
        </w:rPr>
        <w:t xml:space="preserve"> </w:t>
      </w:r>
      <w:r w:rsidRPr="00E30B16">
        <w:rPr>
          <w:rFonts w:ascii="Times New Roman" w:hAnsi="Times New Roman" w:cs="Times New Roman"/>
          <w:i/>
          <w:sz w:val="24"/>
          <w:szCs w:val="24"/>
        </w:rPr>
        <w:t xml:space="preserve">AAPG Bull. </w:t>
      </w:r>
      <w:proofErr w:type="spellStart"/>
      <w:r w:rsidRPr="00E30B16">
        <w:rPr>
          <w:rFonts w:ascii="Times New Roman" w:hAnsi="Times New Roman" w:cs="Times New Roman"/>
          <w:sz w:val="24"/>
          <w:szCs w:val="24"/>
        </w:rPr>
        <w:t>Vol</w:t>
      </w:r>
      <w:proofErr w:type="spellEnd"/>
      <w:r w:rsidRPr="00E30B16">
        <w:rPr>
          <w:rFonts w:ascii="Times New Roman" w:hAnsi="Times New Roman" w:cs="Times New Roman"/>
          <w:sz w:val="24"/>
          <w:szCs w:val="24"/>
        </w:rPr>
        <w:t xml:space="preserve"> 51, No. 5, pp. 761-779.</w:t>
      </w:r>
    </w:p>
    <w:p w:rsidR="00895FC5" w:rsidRDefault="00895FC5" w:rsidP="00FB7BF8">
      <w:pPr>
        <w:spacing w:line="360" w:lineRule="auto"/>
        <w:jc w:val="both"/>
        <w:rPr>
          <w:rFonts w:ascii="Times New Roman" w:hAnsi="Times New Roman" w:cs="Times New Roman"/>
          <w:sz w:val="24"/>
          <w:szCs w:val="24"/>
        </w:rPr>
      </w:pPr>
      <w:proofErr w:type="spellStart"/>
      <w:proofErr w:type="gramStart"/>
      <w:r w:rsidRPr="00284BB5">
        <w:rPr>
          <w:rFonts w:ascii="Times New Roman" w:hAnsi="Times New Roman" w:cs="Times New Roman"/>
          <w:b/>
          <w:sz w:val="24"/>
          <w:szCs w:val="24"/>
        </w:rPr>
        <w:t>Stach</w:t>
      </w:r>
      <w:proofErr w:type="spellEnd"/>
      <w:r w:rsidRPr="00284BB5">
        <w:rPr>
          <w:rFonts w:ascii="Times New Roman" w:hAnsi="Times New Roman" w:cs="Times New Roman"/>
          <w:b/>
          <w:sz w:val="24"/>
          <w:szCs w:val="24"/>
        </w:rPr>
        <w:t xml:space="preserve">, E. </w:t>
      </w:r>
      <w:proofErr w:type="spellStart"/>
      <w:r w:rsidRPr="00284BB5">
        <w:rPr>
          <w:rFonts w:ascii="Times New Roman" w:hAnsi="Times New Roman" w:cs="Times New Roman"/>
          <w:b/>
          <w:sz w:val="24"/>
          <w:szCs w:val="24"/>
        </w:rPr>
        <w:t>Mackowsky</w:t>
      </w:r>
      <w:proofErr w:type="spellEnd"/>
      <w:r w:rsidRPr="00284BB5">
        <w:rPr>
          <w:rFonts w:ascii="Times New Roman" w:hAnsi="Times New Roman" w:cs="Times New Roman"/>
          <w:b/>
          <w:sz w:val="24"/>
          <w:szCs w:val="24"/>
        </w:rPr>
        <w:t>, M.-T.</w:t>
      </w:r>
      <w:proofErr w:type="gramEnd"/>
      <w:r w:rsidRPr="00284BB5">
        <w:rPr>
          <w:rFonts w:ascii="Times New Roman" w:hAnsi="Times New Roman" w:cs="Times New Roman"/>
          <w:b/>
          <w:sz w:val="24"/>
          <w:szCs w:val="24"/>
        </w:rPr>
        <w:t xml:space="preserve"> </w:t>
      </w:r>
      <w:proofErr w:type="gramStart"/>
      <w:r w:rsidRPr="00284BB5">
        <w:rPr>
          <w:rFonts w:ascii="Times New Roman" w:hAnsi="Times New Roman" w:cs="Times New Roman"/>
          <w:b/>
          <w:sz w:val="24"/>
          <w:szCs w:val="24"/>
        </w:rPr>
        <w:t>and</w:t>
      </w:r>
      <w:proofErr w:type="gramEnd"/>
      <w:r w:rsidRPr="00284BB5">
        <w:rPr>
          <w:rFonts w:ascii="Times New Roman" w:hAnsi="Times New Roman" w:cs="Times New Roman"/>
          <w:b/>
          <w:sz w:val="24"/>
          <w:szCs w:val="24"/>
        </w:rPr>
        <w:t xml:space="preserve"> </w:t>
      </w:r>
      <w:proofErr w:type="spellStart"/>
      <w:r w:rsidRPr="00284BB5">
        <w:rPr>
          <w:rFonts w:ascii="Times New Roman" w:hAnsi="Times New Roman" w:cs="Times New Roman"/>
          <w:b/>
          <w:sz w:val="24"/>
          <w:szCs w:val="24"/>
        </w:rPr>
        <w:t>Teichmuller</w:t>
      </w:r>
      <w:proofErr w:type="spellEnd"/>
      <w:r w:rsidRPr="00284BB5">
        <w:rPr>
          <w:rFonts w:ascii="Times New Roman" w:hAnsi="Times New Roman" w:cs="Times New Roman"/>
          <w:b/>
          <w:sz w:val="24"/>
          <w:szCs w:val="24"/>
        </w:rPr>
        <w:t>, M.</w:t>
      </w:r>
      <w:r w:rsidRPr="00284BB5">
        <w:rPr>
          <w:rFonts w:ascii="Times New Roman" w:hAnsi="Times New Roman" w:cs="Times New Roman"/>
          <w:b/>
          <w:i/>
          <w:sz w:val="24"/>
          <w:szCs w:val="24"/>
        </w:rPr>
        <w:t xml:space="preserve"> </w:t>
      </w:r>
      <w:r w:rsidRPr="00284BB5">
        <w:rPr>
          <w:rFonts w:ascii="Times New Roman" w:hAnsi="Times New Roman" w:cs="Times New Roman"/>
          <w:b/>
          <w:sz w:val="24"/>
          <w:szCs w:val="24"/>
        </w:rPr>
        <w:t>(1982)</w:t>
      </w:r>
      <w:r w:rsidRPr="00284BB5">
        <w:rPr>
          <w:rFonts w:ascii="Times New Roman" w:hAnsi="Times New Roman" w:cs="Times New Roman"/>
          <w:sz w:val="24"/>
          <w:szCs w:val="24"/>
        </w:rPr>
        <w:t xml:space="preserve">. </w:t>
      </w:r>
      <w:proofErr w:type="gramStart"/>
      <w:r w:rsidRPr="00284BB5">
        <w:rPr>
          <w:rFonts w:ascii="Times New Roman" w:hAnsi="Times New Roman" w:cs="Times New Roman"/>
          <w:sz w:val="24"/>
          <w:szCs w:val="24"/>
        </w:rPr>
        <w:t>Coal Petrology.</w:t>
      </w:r>
      <w:proofErr w:type="gramEnd"/>
      <w:r w:rsidRPr="00284BB5">
        <w:rPr>
          <w:rFonts w:ascii="Times New Roman" w:hAnsi="Times New Roman" w:cs="Times New Roman"/>
          <w:sz w:val="24"/>
          <w:szCs w:val="24"/>
        </w:rPr>
        <w:t xml:space="preserve"> </w:t>
      </w:r>
      <w:proofErr w:type="spellStart"/>
      <w:r w:rsidRPr="00284BB5">
        <w:rPr>
          <w:rFonts w:ascii="Times New Roman" w:hAnsi="Times New Roman" w:cs="Times New Roman"/>
          <w:sz w:val="24"/>
          <w:szCs w:val="24"/>
        </w:rPr>
        <w:t>Gebruder</w:t>
      </w:r>
      <w:proofErr w:type="spellEnd"/>
      <w:r w:rsidRPr="00284BB5">
        <w:rPr>
          <w:rFonts w:ascii="Times New Roman" w:hAnsi="Times New Roman" w:cs="Times New Roman"/>
          <w:sz w:val="24"/>
          <w:szCs w:val="24"/>
        </w:rPr>
        <w:t xml:space="preserve"> </w:t>
      </w:r>
      <w:proofErr w:type="spellStart"/>
      <w:r w:rsidRPr="00284BB5">
        <w:rPr>
          <w:rFonts w:ascii="Times New Roman" w:hAnsi="Times New Roman" w:cs="Times New Roman"/>
          <w:sz w:val="24"/>
          <w:szCs w:val="24"/>
        </w:rPr>
        <w:t>Borntraeger</w:t>
      </w:r>
      <w:proofErr w:type="spellEnd"/>
      <w:r w:rsidRPr="00284BB5">
        <w:rPr>
          <w:rFonts w:ascii="Times New Roman" w:hAnsi="Times New Roman" w:cs="Times New Roman"/>
          <w:sz w:val="24"/>
          <w:szCs w:val="24"/>
        </w:rPr>
        <w:t>, Berlin.</w:t>
      </w:r>
    </w:p>
    <w:p w:rsidR="00042FE5" w:rsidRPr="003E201C" w:rsidRDefault="00042FE5" w:rsidP="00FB7BF8">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Stacher</w:t>
      </w:r>
      <w:proofErr w:type="spellEnd"/>
      <w:r>
        <w:rPr>
          <w:rFonts w:ascii="Times New Roman" w:hAnsi="Times New Roman" w:cs="Times New Roman"/>
          <w:b/>
          <w:sz w:val="24"/>
          <w:szCs w:val="24"/>
        </w:rPr>
        <w:t>, P</w:t>
      </w:r>
      <w:r w:rsidRPr="003E201C">
        <w:rPr>
          <w:rFonts w:ascii="Times New Roman" w:hAnsi="Times New Roman" w:cs="Times New Roman"/>
          <w:sz w:val="24"/>
          <w:szCs w:val="24"/>
        </w:rPr>
        <w:t>.</w:t>
      </w:r>
      <w:r>
        <w:rPr>
          <w:rFonts w:ascii="Times New Roman" w:hAnsi="Times New Roman" w:cs="Times New Roman"/>
          <w:sz w:val="24"/>
          <w:szCs w:val="24"/>
        </w:rPr>
        <w:t xml:space="preserve"> </w:t>
      </w:r>
      <w:r w:rsidRPr="003E201C">
        <w:rPr>
          <w:rFonts w:ascii="Times New Roman" w:hAnsi="Times New Roman" w:cs="Times New Roman"/>
          <w:b/>
          <w:sz w:val="24"/>
          <w:szCs w:val="24"/>
        </w:rPr>
        <w:t>(199</w:t>
      </w:r>
      <w:r>
        <w:rPr>
          <w:rFonts w:ascii="Times New Roman" w:hAnsi="Times New Roman" w:cs="Times New Roman"/>
          <w:b/>
          <w:sz w:val="24"/>
          <w:szCs w:val="24"/>
        </w:rPr>
        <w:t>5</w:t>
      </w:r>
      <w:r w:rsidRPr="003E201C">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sidRPr="003E201C">
        <w:rPr>
          <w:rFonts w:ascii="Times New Roman" w:hAnsi="Times New Roman" w:cs="Times New Roman"/>
          <w:sz w:val="24"/>
          <w:szCs w:val="24"/>
        </w:rPr>
        <w:t>Niger Delta Hydrocarbon Habitat.</w:t>
      </w:r>
      <w:proofErr w:type="gramEnd"/>
      <w:r w:rsidRPr="003E201C">
        <w:rPr>
          <w:rFonts w:ascii="Times New Roman" w:hAnsi="Times New Roman" w:cs="Times New Roman"/>
          <w:sz w:val="24"/>
          <w:szCs w:val="24"/>
        </w:rPr>
        <w:t xml:space="preserve"> </w:t>
      </w:r>
      <w:proofErr w:type="gramStart"/>
      <w:r w:rsidRPr="003E201C">
        <w:rPr>
          <w:rFonts w:ascii="Times New Roman" w:hAnsi="Times New Roman" w:cs="Times New Roman"/>
          <w:i/>
          <w:sz w:val="24"/>
          <w:szCs w:val="24"/>
        </w:rPr>
        <w:t>NAPE Bull</w:t>
      </w:r>
      <w:r w:rsidRPr="003E201C">
        <w:rPr>
          <w:rFonts w:ascii="Times New Roman" w:hAnsi="Times New Roman" w:cs="Times New Roman"/>
          <w:sz w:val="24"/>
          <w:szCs w:val="24"/>
        </w:rPr>
        <w:t>.</w:t>
      </w:r>
      <w:proofErr w:type="gramEnd"/>
      <w:r w:rsidRPr="003E201C">
        <w:rPr>
          <w:rFonts w:ascii="Times New Roman" w:hAnsi="Times New Roman" w:cs="Times New Roman"/>
          <w:sz w:val="24"/>
          <w:szCs w:val="24"/>
        </w:rPr>
        <w:t xml:space="preserve"> Vol. 9/01, pp. 67 - 76</w:t>
      </w:r>
    </w:p>
    <w:p w:rsidR="0021294A" w:rsidRPr="00284BB5" w:rsidRDefault="0021294A" w:rsidP="00FB7BF8">
      <w:pPr>
        <w:spacing w:line="360" w:lineRule="auto"/>
        <w:jc w:val="both"/>
        <w:rPr>
          <w:rFonts w:ascii="Times New Roman" w:hAnsi="Times New Roman" w:cs="Times New Roman"/>
          <w:sz w:val="24"/>
          <w:szCs w:val="24"/>
        </w:rPr>
      </w:pPr>
      <w:r>
        <w:rPr>
          <w:rFonts w:ascii="Times New Roman" w:hAnsi="Times New Roman" w:cs="Times New Roman"/>
          <w:b/>
          <w:sz w:val="24"/>
          <w:szCs w:val="24"/>
        </w:rPr>
        <w:t>Taylor, G. H.</w:t>
      </w:r>
      <w:r w:rsidRPr="00284BB5">
        <w:rPr>
          <w:rFonts w:ascii="Times New Roman" w:hAnsi="Times New Roman" w:cs="Times New Roman"/>
          <w:b/>
          <w:sz w:val="24"/>
          <w:szCs w:val="24"/>
        </w:rPr>
        <w:t xml:space="preserve"> </w:t>
      </w:r>
      <w:proofErr w:type="spellStart"/>
      <w:r w:rsidRPr="00284BB5">
        <w:rPr>
          <w:rFonts w:ascii="Times New Roman" w:hAnsi="Times New Roman" w:cs="Times New Roman"/>
          <w:b/>
          <w:sz w:val="24"/>
          <w:szCs w:val="24"/>
        </w:rPr>
        <w:t>Teichmuller</w:t>
      </w:r>
      <w:proofErr w:type="spellEnd"/>
      <w:r w:rsidRPr="00284BB5">
        <w:rPr>
          <w:rFonts w:ascii="Times New Roman" w:hAnsi="Times New Roman" w:cs="Times New Roman"/>
          <w:b/>
          <w:sz w:val="24"/>
          <w:szCs w:val="24"/>
        </w:rPr>
        <w:t>, M. and Davies, S</w:t>
      </w:r>
      <w:r w:rsidRPr="00284BB5">
        <w:rPr>
          <w:rFonts w:ascii="Times New Roman" w:hAnsi="Times New Roman" w:cs="Times New Roman"/>
          <w:b/>
          <w:i/>
          <w:sz w:val="24"/>
          <w:szCs w:val="24"/>
        </w:rPr>
        <w:t xml:space="preserve">. </w:t>
      </w:r>
      <w:r w:rsidRPr="00284BB5">
        <w:rPr>
          <w:rFonts w:ascii="Times New Roman" w:hAnsi="Times New Roman" w:cs="Times New Roman"/>
          <w:b/>
          <w:sz w:val="24"/>
          <w:szCs w:val="24"/>
        </w:rPr>
        <w:t>(1998)</w:t>
      </w:r>
      <w:r w:rsidRPr="00284BB5">
        <w:rPr>
          <w:rFonts w:ascii="Times New Roman" w:hAnsi="Times New Roman" w:cs="Times New Roman"/>
          <w:sz w:val="24"/>
          <w:szCs w:val="24"/>
        </w:rPr>
        <w:t xml:space="preserve">. </w:t>
      </w:r>
      <w:proofErr w:type="gramStart"/>
      <w:r w:rsidRPr="00284BB5">
        <w:rPr>
          <w:rFonts w:ascii="Times New Roman" w:hAnsi="Times New Roman" w:cs="Times New Roman"/>
          <w:i/>
          <w:sz w:val="24"/>
          <w:szCs w:val="24"/>
        </w:rPr>
        <w:t>Organic Petrology.</w:t>
      </w:r>
      <w:proofErr w:type="gramEnd"/>
      <w:r w:rsidRPr="00284BB5">
        <w:rPr>
          <w:rFonts w:ascii="Times New Roman" w:hAnsi="Times New Roman" w:cs="Times New Roman"/>
          <w:i/>
          <w:sz w:val="24"/>
          <w:szCs w:val="24"/>
        </w:rPr>
        <w:t xml:space="preserve"> </w:t>
      </w:r>
      <w:proofErr w:type="spellStart"/>
      <w:r w:rsidRPr="00284BB5">
        <w:rPr>
          <w:rFonts w:ascii="Times New Roman" w:hAnsi="Times New Roman" w:cs="Times New Roman"/>
          <w:sz w:val="24"/>
          <w:szCs w:val="24"/>
        </w:rPr>
        <w:t>Gebruder</w:t>
      </w:r>
      <w:proofErr w:type="spellEnd"/>
      <w:r w:rsidRPr="00284BB5">
        <w:rPr>
          <w:rFonts w:ascii="Times New Roman" w:hAnsi="Times New Roman" w:cs="Times New Roman"/>
          <w:sz w:val="24"/>
          <w:szCs w:val="24"/>
        </w:rPr>
        <w:t xml:space="preserve"> </w:t>
      </w:r>
      <w:proofErr w:type="spellStart"/>
      <w:r w:rsidRPr="00284BB5">
        <w:rPr>
          <w:rFonts w:ascii="Times New Roman" w:hAnsi="Times New Roman" w:cs="Times New Roman"/>
          <w:sz w:val="24"/>
          <w:szCs w:val="24"/>
        </w:rPr>
        <w:t>Borntraeger</w:t>
      </w:r>
      <w:proofErr w:type="spellEnd"/>
      <w:r w:rsidRPr="00284BB5">
        <w:rPr>
          <w:rFonts w:ascii="Times New Roman" w:hAnsi="Times New Roman" w:cs="Times New Roman"/>
          <w:sz w:val="24"/>
          <w:szCs w:val="24"/>
        </w:rPr>
        <w:t>, Berlin.</w:t>
      </w:r>
    </w:p>
    <w:p w:rsidR="0021294A" w:rsidRPr="00E30B16" w:rsidRDefault="0021294A" w:rsidP="00FB7BF8">
      <w:pPr>
        <w:spacing w:line="360" w:lineRule="auto"/>
        <w:jc w:val="both"/>
        <w:rPr>
          <w:rFonts w:ascii="Times New Roman" w:hAnsi="Times New Roman" w:cs="Times New Roman"/>
          <w:sz w:val="24"/>
          <w:szCs w:val="24"/>
        </w:rPr>
      </w:pPr>
      <w:proofErr w:type="spellStart"/>
      <w:proofErr w:type="gramStart"/>
      <w:r w:rsidRPr="00E30B16">
        <w:rPr>
          <w:rFonts w:ascii="Times New Roman" w:hAnsi="Times New Roman" w:cs="Times New Roman"/>
          <w:b/>
          <w:sz w:val="24"/>
          <w:szCs w:val="24"/>
        </w:rPr>
        <w:t>Tissot</w:t>
      </w:r>
      <w:proofErr w:type="spellEnd"/>
      <w:r w:rsidRPr="00E30B16">
        <w:rPr>
          <w:rFonts w:ascii="Times New Roman" w:hAnsi="Times New Roman" w:cs="Times New Roman"/>
          <w:b/>
          <w:i/>
          <w:sz w:val="24"/>
          <w:szCs w:val="24"/>
        </w:rPr>
        <w:t xml:space="preserve">, </w:t>
      </w:r>
      <w:r>
        <w:rPr>
          <w:rFonts w:ascii="Times New Roman" w:hAnsi="Times New Roman" w:cs="Times New Roman"/>
          <w:b/>
          <w:sz w:val="24"/>
          <w:szCs w:val="24"/>
        </w:rPr>
        <w:t>B. P. Durand, B.</w:t>
      </w:r>
      <w:r w:rsidRPr="00E30B16">
        <w:rPr>
          <w:rFonts w:ascii="Times New Roman" w:hAnsi="Times New Roman" w:cs="Times New Roman"/>
          <w:b/>
          <w:sz w:val="24"/>
          <w:szCs w:val="24"/>
        </w:rPr>
        <w:t xml:space="preserve"> </w:t>
      </w:r>
      <w:proofErr w:type="spellStart"/>
      <w:r w:rsidRPr="00E30B16">
        <w:rPr>
          <w:rFonts w:ascii="Times New Roman" w:hAnsi="Times New Roman" w:cs="Times New Roman"/>
          <w:b/>
          <w:sz w:val="24"/>
          <w:szCs w:val="24"/>
        </w:rPr>
        <w:t>Espitalie</w:t>
      </w:r>
      <w:proofErr w:type="spellEnd"/>
      <w:r w:rsidRPr="00E30B16">
        <w:rPr>
          <w:rFonts w:ascii="Times New Roman" w:hAnsi="Times New Roman" w:cs="Times New Roman"/>
          <w:b/>
          <w:sz w:val="24"/>
          <w:szCs w:val="24"/>
        </w:rPr>
        <w:t xml:space="preserve">, J. and </w:t>
      </w:r>
      <w:proofErr w:type="spellStart"/>
      <w:r w:rsidRPr="00E30B16">
        <w:rPr>
          <w:rFonts w:ascii="Times New Roman" w:hAnsi="Times New Roman" w:cs="Times New Roman"/>
          <w:b/>
          <w:sz w:val="24"/>
          <w:szCs w:val="24"/>
        </w:rPr>
        <w:t>Combaz</w:t>
      </w:r>
      <w:proofErr w:type="spellEnd"/>
      <w:r w:rsidRPr="00E30B16">
        <w:rPr>
          <w:rFonts w:ascii="Times New Roman" w:hAnsi="Times New Roman" w:cs="Times New Roman"/>
          <w:b/>
          <w:sz w:val="24"/>
          <w:szCs w:val="24"/>
        </w:rPr>
        <w:t>, A. (1974)</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Influence of the nature and diagenesis of organic matter in formation of petroleum. </w:t>
      </w:r>
      <w:r w:rsidRPr="00E30B16">
        <w:rPr>
          <w:rFonts w:ascii="Times New Roman" w:hAnsi="Times New Roman" w:cs="Times New Roman"/>
          <w:i/>
          <w:sz w:val="24"/>
          <w:szCs w:val="24"/>
        </w:rPr>
        <w:t xml:space="preserve">AAPG Bull., </w:t>
      </w:r>
      <w:r>
        <w:rPr>
          <w:rFonts w:ascii="Times New Roman" w:eastAsia="Times New Roman" w:hAnsi="Times New Roman" w:cs="Times New Roman"/>
          <w:color w:val="000000"/>
          <w:sz w:val="24"/>
          <w:szCs w:val="24"/>
        </w:rPr>
        <w:t xml:space="preserve">Vol. </w:t>
      </w:r>
      <w:r w:rsidRPr="00E30B16">
        <w:rPr>
          <w:rFonts w:ascii="Times New Roman" w:hAnsi="Times New Roman" w:cs="Times New Roman"/>
          <w:sz w:val="24"/>
          <w:szCs w:val="24"/>
        </w:rPr>
        <w:t xml:space="preserve">58, </w:t>
      </w:r>
      <w:r>
        <w:rPr>
          <w:rFonts w:ascii="Times New Roman" w:hAnsi="Times New Roman" w:cs="Times New Roman"/>
          <w:sz w:val="24"/>
          <w:szCs w:val="24"/>
        </w:rPr>
        <w:t xml:space="preserve">pp. </w:t>
      </w:r>
      <w:r w:rsidRPr="00E30B16">
        <w:rPr>
          <w:rFonts w:ascii="Times New Roman" w:hAnsi="Times New Roman" w:cs="Times New Roman"/>
          <w:sz w:val="24"/>
          <w:szCs w:val="24"/>
        </w:rPr>
        <w:t>499-506.</w:t>
      </w:r>
    </w:p>
    <w:p w:rsidR="00A87A92" w:rsidRDefault="00A87A92" w:rsidP="00FB7BF8">
      <w:pPr>
        <w:rPr>
          <w:rFonts w:ascii="Times New Roman" w:hAnsi="Times New Roman" w:cs="Times New Roman"/>
          <w:sz w:val="24"/>
          <w:szCs w:val="24"/>
        </w:rPr>
      </w:pPr>
      <w:proofErr w:type="spellStart"/>
      <w:r>
        <w:rPr>
          <w:rFonts w:ascii="Times New Roman" w:hAnsi="Times New Roman" w:cs="Times New Roman"/>
          <w:sz w:val="24"/>
          <w:szCs w:val="24"/>
        </w:rPr>
        <w:t>Evamy</w:t>
      </w:r>
      <w:proofErr w:type="spellEnd"/>
      <w:r>
        <w:rPr>
          <w:rFonts w:ascii="Times New Roman" w:hAnsi="Times New Roman" w:cs="Times New Roman"/>
          <w:sz w:val="24"/>
          <w:szCs w:val="24"/>
        </w:rPr>
        <w:t xml:space="preserve"> et al. 1978</w:t>
      </w:r>
    </w:p>
    <w:p w:rsidR="0021294A" w:rsidRPr="00E30B16" w:rsidRDefault="0021294A" w:rsidP="00FB7BF8">
      <w:pPr>
        <w:spacing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Tuttle M. L. W.</w:t>
      </w:r>
      <w:r w:rsidRPr="00E30B16">
        <w:rPr>
          <w:rFonts w:ascii="Times New Roman" w:hAnsi="Times New Roman" w:cs="Times New Roman"/>
          <w:b/>
          <w:sz w:val="24"/>
          <w:szCs w:val="24"/>
        </w:rPr>
        <w:t xml:space="preserve"> </w:t>
      </w:r>
      <w:proofErr w:type="spellStart"/>
      <w:r w:rsidRPr="00E30B16">
        <w:rPr>
          <w:rFonts w:ascii="Times New Roman" w:hAnsi="Times New Roman" w:cs="Times New Roman"/>
          <w:b/>
          <w:sz w:val="24"/>
          <w:szCs w:val="24"/>
        </w:rPr>
        <w:t>Carpentier</w:t>
      </w:r>
      <w:proofErr w:type="spellEnd"/>
      <w:r w:rsidRPr="00E30B16">
        <w:rPr>
          <w:rFonts w:ascii="Times New Roman" w:hAnsi="Times New Roman" w:cs="Times New Roman"/>
          <w:b/>
          <w:sz w:val="24"/>
          <w:szCs w:val="24"/>
        </w:rPr>
        <w:t>, R. R. and Brownfield M</w:t>
      </w:r>
      <w:r w:rsidRPr="00E30B16">
        <w:rPr>
          <w:rFonts w:ascii="Times New Roman" w:hAnsi="Times New Roman" w:cs="Times New Roman"/>
          <w:b/>
          <w:i/>
          <w:sz w:val="24"/>
          <w:szCs w:val="24"/>
        </w:rPr>
        <w:t>.</w:t>
      </w:r>
      <w:r w:rsidRPr="00E30B16">
        <w:rPr>
          <w:rFonts w:ascii="Times New Roman" w:hAnsi="Times New Roman" w:cs="Times New Roman"/>
          <w:b/>
          <w:sz w:val="24"/>
          <w:szCs w:val="24"/>
        </w:rPr>
        <w:t xml:space="preserve"> E. (2006)</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sz w:val="24"/>
          <w:szCs w:val="24"/>
        </w:rPr>
        <w:t>Tertiary Niger Delta (Akata-Agbada) Petroleum system, Niger Delta Province, Nigeria, Cameroon, and Equatorial Guinea, Africa.</w:t>
      </w:r>
      <w:proofErr w:type="gramEnd"/>
      <w:r w:rsidRPr="00E30B16">
        <w:rPr>
          <w:rFonts w:ascii="Times New Roman" w:hAnsi="Times New Roman" w:cs="Times New Roman"/>
          <w:sz w:val="24"/>
          <w:szCs w:val="24"/>
        </w:rPr>
        <w:t xml:space="preserve"> htt://geology.cr.usgs.gov/energy/WorldEnergy/OF99-50H, CHAPTER A </w:t>
      </w:r>
      <w:r>
        <w:rPr>
          <w:rFonts w:ascii="Times New Roman" w:hAnsi="Times New Roman" w:cs="Times New Roman"/>
          <w:sz w:val="24"/>
          <w:szCs w:val="24"/>
        </w:rPr>
        <w:t xml:space="preserve">pp. </w:t>
      </w:r>
      <w:r w:rsidRPr="00E30B16">
        <w:rPr>
          <w:rFonts w:ascii="Times New Roman" w:hAnsi="Times New Roman" w:cs="Times New Roman"/>
          <w:sz w:val="24"/>
          <w:szCs w:val="24"/>
        </w:rPr>
        <w:t>1-16.</w:t>
      </w:r>
    </w:p>
    <w:p w:rsidR="00A87A92" w:rsidRDefault="00A87A92" w:rsidP="00FB7BF8">
      <w:pPr>
        <w:rPr>
          <w:rFonts w:ascii="Times New Roman" w:hAnsi="Times New Roman" w:cs="Times New Roman"/>
          <w:color w:val="000000"/>
          <w:sz w:val="24"/>
          <w:szCs w:val="24"/>
        </w:rPr>
      </w:pPr>
      <w:proofErr w:type="spellStart"/>
      <w:proofErr w:type="gramStart"/>
      <w:r>
        <w:rPr>
          <w:rFonts w:ascii="Times New Roman" w:hAnsi="Times New Roman" w:cs="Times New Roman"/>
          <w:sz w:val="24"/>
          <w:szCs w:val="24"/>
        </w:rPr>
        <w:t>Evamy</w:t>
      </w:r>
      <w:proofErr w:type="spellEnd"/>
      <w:r>
        <w:rPr>
          <w:rFonts w:ascii="Times New Roman" w:hAnsi="Times New Roman" w:cs="Times New Roman"/>
          <w:sz w:val="24"/>
          <w:szCs w:val="24"/>
        </w:rPr>
        <w:t xml:space="preserve"> et al. (1978</w:t>
      </w:r>
      <w:r w:rsidRPr="00026F15">
        <w:rPr>
          <w:rFonts w:ascii="Times New Roman" w:hAnsi="Times New Roman" w:cs="Times New Roman"/>
          <w:sz w:val="24"/>
          <w:szCs w:val="24"/>
        </w:rPr>
        <w:t xml:space="preserve">), </w:t>
      </w:r>
      <w:proofErr w:type="spellStart"/>
      <w:r w:rsidRPr="00026F15">
        <w:rPr>
          <w:rFonts w:ascii="Times New Roman" w:hAnsi="Times New Roman" w:cs="Times New Roman"/>
          <w:color w:val="000000"/>
          <w:sz w:val="24"/>
          <w:szCs w:val="24"/>
        </w:rPr>
        <w:t>Ejedawe</w:t>
      </w:r>
      <w:proofErr w:type="spellEnd"/>
      <w:r w:rsidRPr="00026F15">
        <w:rPr>
          <w:rFonts w:ascii="Times New Roman" w:hAnsi="Times New Roman" w:cs="Times New Roman"/>
          <w:color w:val="000000"/>
          <w:sz w:val="24"/>
          <w:szCs w:val="24"/>
        </w:rPr>
        <w:t xml:space="preserve"> (1981), Knox &amp; </w:t>
      </w:r>
      <w:proofErr w:type="spellStart"/>
      <w:r w:rsidRPr="00026F15">
        <w:rPr>
          <w:rFonts w:ascii="Times New Roman" w:hAnsi="Times New Roman" w:cs="Times New Roman"/>
          <w:color w:val="000000"/>
          <w:sz w:val="24"/>
          <w:szCs w:val="24"/>
        </w:rPr>
        <w:t>Omatsola</w:t>
      </w:r>
      <w:proofErr w:type="spellEnd"/>
      <w:r w:rsidRPr="00026F15">
        <w:rPr>
          <w:rFonts w:ascii="Times New Roman" w:hAnsi="Times New Roman" w:cs="Times New Roman"/>
          <w:color w:val="000000"/>
          <w:sz w:val="24"/>
          <w:szCs w:val="24"/>
        </w:rPr>
        <w:t xml:space="preserve"> (1987) and </w:t>
      </w:r>
      <w:proofErr w:type="spellStart"/>
      <w:r w:rsidRPr="00026F15">
        <w:rPr>
          <w:rFonts w:ascii="Times New Roman" w:hAnsi="Times New Roman" w:cs="Times New Roman"/>
          <w:color w:val="000000"/>
          <w:sz w:val="24"/>
          <w:szCs w:val="24"/>
        </w:rPr>
        <w:t>Stacher</w:t>
      </w:r>
      <w:proofErr w:type="spellEnd"/>
      <w:r w:rsidRPr="00026F15">
        <w:rPr>
          <w:rFonts w:ascii="Times New Roman" w:hAnsi="Times New Roman" w:cs="Times New Roman"/>
          <w:color w:val="000000"/>
          <w:sz w:val="24"/>
          <w:szCs w:val="24"/>
        </w:rPr>
        <w:t xml:space="preserve"> (1995).</w:t>
      </w:r>
      <w:proofErr w:type="gramEnd"/>
    </w:p>
    <w:p w:rsidR="00002955" w:rsidRPr="00E30B16" w:rsidRDefault="00002955" w:rsidP="00FB7BF8">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t>Tissot</w:t>
      </w:r>
      <w:proofErr w:type="spellEnd"/>
      <w:r>
        <w:rPr>
          <w:rFonts w:ascii="Times New Roman" w:hAnsi="Times New Roman" w:cs="Times New Roman"/>
          <w:b/>
          <w:sz w:val="24"/>
          <w:szCs w:val="24"/>
        </w:rPr>
        <w:t xml:space="preserve">, B.P. and </w:t>
      </w:r>
      <w:proofErr w:type="spellStart"/>
      <w:r>
        <w:rPr>
          <w:rFonts w:ascii="Times New Roman" w:hAnsi="Times New Roman" w:cs="Times New Roman"/>
          <w:b/>
          <w:sz w:val="24"/>
          <w:szCs w:val="24"/>
        </w:rPr>
        <w:t>Welte</w:t>
      </w:r>
      <w:proofErr w:type="spellEnd"/>
      <w:r>
        <w:rPr>
          <w:rFonts w:ascii="Times New Roman" w:hAnsi="Times New Roman" w:cs="Times New Roman"/>
          <w:b/>
          <w:sz w:val="24"/>
          <w:szCs w:val="24"/>
        </w:rPr>
        <w:t>, D.H.</w:t>
      </w:r>
      <w:r w:rsidRPr="00E30B16">
        <w:rPr>
          <w:rFonts w:ascii="Times New Roman" w:hAnsi="Times New Roman" w:cs="Times New Roman"/>
          <w:b/>
          <w:sz w:val="24"/>
          <w:szCs w:val="24"/>
        </w:rPr>
        <w:t xml:space="preserve"> (1984).</w:t>
      </w:r>
      <w:proofErr w:type="gramEnd"/>
      <w:r w:rsidRPr="00E30B16">
        <w:rPr>
          <w:rFonts w:ascii="Times New Roman" w:hAnsi="Times New Roman" w:cs="Times New Roman"/>
          <w:b/>
          <w:sz w:val="24"/>
          <w:szCs w:val="24"/>
        </w:rPr>
        <w:t xml:space="preserve"> </w:t>
      </w:r>
      <w:proofErr w:type="gramStart"/>
      <w:r w:rsidRPr="00E30B16">
        <w:rPr>
          <w:rFonts w:ascii="Times New Roman" w:hAnsi="Times New Roman" w:cs="Times New Roman"/>
          <w:sz w:val="24"/>
          <w:szCs w:val="24"/>
        </w:rPr>
        <w:t>Petroleum formation and occurrence.</w:t>
      </w:r>
      <w:proofErr w:type="gramEnd"/>
      <w:r w:rsidRPr="00E30B16">
        <w:rPr>
          <w:rFonts w:ascii="Times New Roman" w:hAnsi="Times New Roman" w:cs="Times New Roman"/>
          <w:sz w:val="24"/>
          <w:szCs w:val="24"/>
        </w:rPr>
        <w:t xml:space="preserve"> </w:t>
      </w:r>
      <w:proofErr w:type="gramStart"/>
      <w:r w:rsidRPr="00E30B16">
        <w:rPr>
          <w:rFonts w:ascii="Times New Roman" w:hAnsi="Times New Roman" w:cs="Times New Roman"/>
          <w:i/>
          <w:sz w:val="24"/>
          <w:szCs w:val="24"/>
        </w:rPr>
        <w:t>Springer-</w:t>
      </w:r>
      <w:proofErr w:type="spellStart"/>
      <w:r w:rsidRPr="00E30B16">
        <w:rPr>
          <w:rFonts w:ascii="Times New Roman" w:hAnsi="Times New Roman" w:cs="Times New Roman"/>
          <w:i/>
          <w:sz w:val="24"/>
          <w:szCs w:val="24"/>
        </w:rPr>
        <w:t>Verlag</w:t>
      </w:r>
      <w:proofErr w:type="spellEnd"/>
      <w:r w:rsidRPr="00E30B16">
        <w:rPr>
          <w:rFonts w:ascii="Times New Roman" w:hAnsi="Times New Roman" w:cs="Times New Roman"/>
          <w:i/>
          <w:sz w:val="24"/>
          <w:szCs w:val="24"/>
        </w:rPr>
        <w:t>.</w:t>
      </w:r>
      <w:proofErr w:type="gramEnd"/>
      <w:r w:rsidRPr="00E30B16">
        <w:rPr>
          <w:rFonts w:ascii="Times New Roman" w:hAnsi="Times New Roman" w:cs="Times New Roman"/>
          <w:i/>
          <w:sz w:val="24"/>
          <w:szCs w:val="24"/>
        </w:rPr>
        <w:t xml:space="preserve"> </w:t>
      </w:r>
      <w:r w:rsidRPr="00E30B16">
        <w:rPr>
          <w:rFonts w:ascii="Times New Roman" w:hAnsi="Times New Roman" w:cs="Times New Roman"/>
          <w:sz w:val="24"/>
          <w:szCs w:val="24"/>
        </w:rPr>
        <w:t xml:space="preserve">Berlin, </w:t>
      </w:r>
      <w:proofErr w:type="spellStart"/>
      <w:r w:rsidRPr="00E30B16">
        <w:rPr>
          <w:rFonts w:ascii="Times New Roman" w:hAnsi="Times New Roman" w:cs="Times New Roman"/>
          <w:sz w:val="24"/>
          <w:szCs w:val="24"/>
        </w:rPr>
        <w:t>Hedelberge</w:t>
      </w:r>
      <w:proofErr w:type="spellEnd"/>
      <w:r w:rsidRPr="00E30B16">
        <w:rPr>
          <w:rFonts w:ascii="Times New Roman" w:hAnsi="Times New Roman" w:cs="Times New Roman"/>
          <w:sz w:val="24"/>
          <w:szCs w:val="24"/>
        </w:rPr>
        <w:t>. 699p.</w:t>
      </w:r>
    </w:p>
    <w:p w:rsidR="00002955" w:rsidRPr="00E30B16" w:rsidRDefault="00002955" w:rsidP="00FB7BF8">
      <w:pPr>
        <w:spacing w:line="360" w:lineRule="auto"/>
        <w:jc w:val="both"/>
        <w:rPr>
          <w:rFonts w:ascii="Times New Roman" w:hAnsi="Times New Roman" w:cs="Times New Roman"/>
          <w:sz w:val="24"/>
          <w:szCs w:val="24"/>
        </w:rPr>
      </w:pPr>
      <w:proofErr w:type="spellStart"/>
      <w:proofErr w:type="gramStart"/>
      <w:r w:rsidRPr="00E30B16">
        <w:rPr>
          <w:rFonts w:ascii="Times New Roman" w:hAnsi="Times New Roman" w:cs="Times New Roman"/>
          <w:b/>
          <w:sz w:val="24"/>
          <w:szCs w:val="24"/>
        </w:rPr>
        <w:t>Teichmuller</w:t>
      </w:r>
      <w:proofErr w:type="spellEnd"/>
      <w:r w:rsidRPr="00E30B16">
        <w:rPr>
          <w:rFonts w:ascii="Times New Roman" w:hAnsi="Times New Roman" w:cs="Times New Roman"/>
          <w:b/>
          <w:sz w:val="24"/>
          <w:szCs w:val="24"/>
        </w:rPr>
        <w:t>, M. and Durand, B. (1983)</w:t>
      </w:r>
      <w:r w:rsidRPr="00E30B16">
        <w:rPr>
          <w:rFonts w:ascii="Times New Roman" w:hAnsi="Times New Roman" w:cs="Times New Roman"/>
          <w:sz w:val="24"/>
          <w:szCs w:val="24"/>
        </w:rPr>
        <w:t>.</w:t>
      </w:r>
      <w:proofErr w:type="gramEnd"/>
      <w:r w:rsidRPr="00E30B16">
        <w:rPr>
          <w:rFonts w:ascii="Times New Roman" w:hAnsi="Times New Roman" w:cs="Times New Roman"/>
          <w:sz w:val="24"/>
          <w:szCs w:val="24"/>
        </w:rPr>
        <w:t xml:space="preserve"> Fluorescence </w:t>
      </w:r>
      <w:proofErr w:type="spellStart"/>
      <w:r w:rsidRPr="00E30B16">
        <w:rPr>
          <w:rFonts w:ascii="Times New Roman" w:hAnsi="Times New Roman" w:cs="Times New Roman"/>
          <w:sz w:val="24"/>
          <w:szCs w:val="24"/>
        </w:rPr>
        <w:t>microscopical</w:t>
      </w:r>
      <w:proofErr w:type="spellEnd"/>
      <w:r w:rsidRPr="00E30B16">
        <w:rPr>
          <w:rFonts w:ascii="Times New Roman" w:hAnsi="Times New Roman" w:cs="Times New Roman"/>
          <w:sz w:val="24"/>
          <w:szCs w:val="24"/>
        </w:rPr>
        <w:t xml:space="preserve"> rank studies of liptinites and </w:t>
      </w:r>
      <w:proofErr w:type="spellStart"/>
      <w:r w:rsidRPr="00E30B16">
        <w:rPr>
          <w:rFonts w:ascii="Times New Roman" w:hAnsi="Times New Roman" w:cs="Times New Roman"/>
          <w:sz w:val="24"/>
          <w:szCs w:val="24"/>
        </w:rPr>
        <w:t>vitrinites</w:t>
      </w:r>
      <w:proofErr w:type="spellEnd"/>
      <w:r w:rsidRPr="00E30B16">
        <w:rPr>
          <w:rFonts w:ascii="Times New Roman" w:hAnsi="Times New Roman" w:cs="Times New Roman"/>
          <w:sz w:val="24"/>
          <w:szCs w:val="24"/>
        </w:rPr>
        <w:t xml:space="preserve"> in peat and coals and comparison with the results of the Rock-Eval pyrolysis. </w:t>
      </w:r>
      <w:r w:rsidRPr="00E30B16">
        <w:rPr>
          <w:rFonts w:ascii="Times New Roman" w:hAnsi="Times New Roman" w:cs="Times New Roman"/>
          <w:i/>
          <w:sz w:val="24"/>
          <w:szCs w:val="24"/>
        </w:rPr>
        <w:t>International Journal of Coal Geology</w:t>
      </w:r>
      <w:r w:rsidRPr="00E30B16">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Vol. </w:t>
      </w:r>
      <w:r w:rsidRPr="00E30B16">
        <w:rPr>
          <w:rFonts w:ascii="Times New Roman" w:hAnsi="Times New Roman" w:cs="Times New Roman"/>
          <w:sz w:val="24"/>
          <w:szCs w:val="24"/>
        </w:rPr>
        <w:t xml:space="preserve">2, </w:t>
      </w:r>
      <w:r>
        <w:rPr>
          <w:rFonts w:ascii="Times New Roman" w:hAnsi="Times New Roman" w:cs="Times New Roman"/>
          <w:sz w:val="24"/>
          <w:szCs w:val="24"/>
        </w:rPr>
        <w:t xml:space="preserve">pp. </w:t>
      </w:r>
      <w:r w:rsidRPr="00E30B16">
        <w:rPr>
          <w:rFonts w:ascii="Times New Roman" w:hAnsi="Times New Roman" w:cs="Times New Roman"/>
          <w:sz w:val="24"/>
          <w:szCs w:val="24"/>
        </w:rPr>
        <w:t>197-230.</w:t>
      </w:r>
    </w:p>
    <w:p w:rsidR="00CA0E70" w:rsidRPr="00E30B16" w:rsidRDefault="00CA0E70" w:rsidP="00FB7BF8">
      <w:pPr>
        <w:spacing w:line="360" w:lineRule="auto"/>
        <w:jc w:val="both"/>
        <w:rPr>
          <w:rFonts w:ascii="Times New Roman" w:hAnsi="Times New Roman" w:cs="Times New Roman"/>
          <w:sz w:val="24"/>
          <w:szCs w:val="24"/>
        </w:rPr>
      </w:pPr>
      <w:proofErr w:type="gramStart"/>
      <w:r w:rsidRPr="00284BB5">
        <w:rPr>
          <w:rFonts w:ascii="Times New Roman" w:hAnsi="Times New Roman" w:cs="Times New Roman"/>
          <w:b/>
          <w:sz w:val="24"/>
          <w:szCs w:val="24"/>
        </w:rPr>
        <w:t>van</w:t>
      </w:r>
      <w:proofErr w:type="gramEnd"/>
      <w:r w:rsidRPr="00284BB5">
        <w:rPr>
          <w:rFonts w:ascii="Times New Roman" w:hAnsi="Times New Roman" w:cs="Times New Roman"/>
          <w:b/>
          <w:sz w:val="24"/>
          <w:szCs w:val="24"/>
        </w:rPr>
        <w:t xml:space="preserve"> </w:t>
      </w:r>
      <w:proofErr w:type="spellStart"/>
      <w:r w:rsidRPr="00284BB5">
        <w:rPr>
          <w:rFonts w:ascii="Times New Roman" w:hAnsi="Times New Roman" w:cs="Times New Roman"/>
          <w:b/>
          <w:sz w:val="24"/>
          <w:szCs w:val="24"/>
        </w:rPr>
        <w:t>Krevelen</w:t>
      </w:r>
      <w:proofErr w:type="spellEnd"/>
      <w:r w:rsidRPr="00284BB5">
        <w:rPr>
          <w:rFonts w:ascii="Times New Roman" w:hAnsi="Times New Roman" w:cs="Times New Roman"/>
          <w:b/>
          <w:sz w:val="24"/>
          <w:szCs w:val="24"/>
        </w:rPr>
        <w:t xml:space="preserve">, D. W. (1961). </w:t>
      </w:r>
      <w:proofErr w:type="gramStart"/>
      <w:r w:rsidRPr="00284BB5">
        <w:rPr>
          <w:rFonts w:ascii="Times New Roman" w:hAnsi="Times New Roman" w:cs="Times New Roman"/>
          <w:i/>
          <w:sz w:val="24"/>
          <w:szCs w:val="24"/>
        </w:rPr>
        <w:t>Coal.</w:t>
      </w:r>
      <w:proofErr w:type="gramEnd"/>
      <w:r w:rsidRPr="00284BB5">
        <w:rPr>
          <w:rFonts w:ascii="Times New Roman" w:hAnsi="Times New Roman" w:cs="Times New Roman"/>
          <w:i/>
          <w:sz w:val="24"/>
          <w:szCs w:val="24"/>
        </w:rPr>
        <w:t xml:space="preserve"> </w:t>
      </w:r>
      <w:r w:rsidRPr="00284BB5">
        <w:rPr>
          <w:rFonts w:ascii="Times New Roman" w:hAnsi="Times New Roman" w:cs="Times New Roman"/>
          <w:sz w:val="24"/>
          <w:szCs w:val="24"/>
        </w:rPr>
        <w:t>Elsevier, New York</w:t>
      </w:r>
      <w:r w:rsidRPr="00E30B16">
        <w:rPr>
          <w:rFonts w:ascii="Times New Roman" w:hAnsi="Times New Roman" w:cs="Times New Roman"/>
          <w:b/>
          <w:sz w:val="24"/>
          <w:szCs w:val="24"/>
        </w:rPr>
        <w:t>.</w:t>
      </w:r>
    </w:p>
    <w:p w:rsidR="00651A99" w:rsidRPr="00E30B16" w:rsidRDefault="00651A99" w:rsidP="00FB7BF8">
      <w:pPr>
        <w:spacing w:line="360" w:lineRule="auto"/>
        <w:jc w:val="both"/>
        <w:rPr>
          <w:rFonts w:ascii="Times New Roman" w:hAnsi="Times New Roman" w:cs="Times New Roman"/>
          <w:sz w:val="24"/>
          <w:szCs w:val="24"/>
        </w:rPr>
      </w:pPr>
      <w:r>
        <w:rPr>
          <w:rFonts w:ascii="Times New Roman" w:hAnsi="Times New Roman" w:cs="Times New Roman"/>
          <w:b/>
          <w:sz w:val="24"/>
          <w:szCs w:val="24"/>
        </w:rPr>
        <w:t>Whiteman, A. J.</w:t>
      </w:r>
      <w:r w:rsidRPr="00E30B16">
        <w:rPr>
          <w:rFonts w:ascii="Times New Roman" w:hAnsi="Times New Roman" w:cs="Times New Roman"/>
          <w:b/>
          <w:sz w:val="24"/>
          <w:szCs w:val="24"/>
        </w:rPr>
        <w:t xml:space="preserve"> (1982)</w:t>
      </w:r>
      <w:r w:rsidRPr="00E30B16">
        <w:rPr>
          <w:rFonts w:ascii="Times New Roman" w:hAnsi="Times New Roman" w:cs="Times New Roman"/>
          <w:sz w:val="24"/>
          <w:szCs w:val="24"/>
        </w:rPr>
        <w:t xml:space="preserve">. </w:t>
      </w:r>
      <w:proofErr w:type="spellStart"/>
      <w:r w:rsidRPr="00E30B16">
        <w:rPr>
          <w:rFonts w:ascii="Times New Roman" w:hAnsi="Times New Roman" w:cs="Times New Roman"/>
          <w:sz w:val="24"/>
          <w:szCs w:val="24"/>
        </w:rPr>
        <w:t>Nigeia</w:t>
      </w:r>
      <w:proofErr w:type="spellEnd"/>
      <w:r w:rsidRPr="00E30B16">
        <w:rPr>
          <w:rFonts w:ascii="Times New Roman" w:hAnsi="Times New Roman" w:cs="Times New Roman"/>
          <w:sz w:val="24"/>
          <w:szCs w:val="24"/>
        </w:rPr>
        <w:t xml:space="preserve">: Its Petroleum Geology, Resources, and Potentials. </w:t>
      </w:r>
      <w:proofErr w:type="gramStart"/>
      <w:r w:rsidRPr="00E30B16">
        <w:rPr>
          <w:rFonts w:ascii="Times New Roman" w:hAnsi="Times New Roman" w:cs="Times New Roman"/>
          <w:sz w:val="24"/>
          <w:szCs w:val="24"/>
        </w:rPr>
        <w:t>Vol. 1 &amp; 2.</w:t>
      </w:r>
      <w:proofErr w:type="gramEnd"/>
      <w:r w:rsidRPr="00E30B16">
        <w:rPr>
          <w:rFonts w:ascii="Times New Roman" w:hAnsi="Times New Roman" w:cs="Times New Roman"/>
          <w:sz w:val="24"/>
          <w:szCs w:val="24"/>
        </w:rPr>
        <w:t xml:space="preserve"> Graham and </w:t>
      </w:r>
      <w:proofErr w:type="spellStart"/>
      <w:r w:rsidRPr="00E30B16">
        <w:rPr>
          <w:rFonts w:ascii="Times New Roman" w:hAnsi="Times New Roman" w:cs="Times New Roman"/>
          <w:sz w:val="24"/>
          <w:szCs w:val="24"/>
        </w:rPr>
        <w:t>Trotman</w:t>
      </w:r>
      <w:proofErr w:type="spellEnd"/>
      <w:r w:rsidRPr="00E30B16">
        <w:rPr>
          <w:rFonts w:ascii="Times New Roman" w:hAnsi="Times New Roman" w:cs="Times New Roman"/>
          <w:sz w:val="24"/>
          <w:szCs w:val="24"/>
        </w:rPr>
        <w:t>, London. 394p.</w:t>
      </w:r>
    </w:p>
    <w:p w:rsidR="00002955" w:rsidRDefault="00002955" w:rsidP="00FB7BF8">
      <w:pPr>
        <w:rPr>
          <w:rFonts w:ascii="Times New Roman" w:hAnsi="Times New Roman" w:cs="Times New Roman"/>
          <w:sz w:val="24"/>
          <w:szCs w:val="24"/>
        </w:rPr>
      </w:pPr>
    </w:p>
    <w:p w:rsidR="00A87A92" w:rsidRDefault="00A87A92" w:rsidP="00FB7BF8">
      <w:pPr>
        <w:rPr>
          <w:rFonts w:ascii="Times New Roman" w:hAnsi="Times New Roman" w:cs="Times New Roman"/>
          <w:sz w:val="24"/>
          <w:szCs w:val="24"/>
        </w:rPr>
      </w:pPr>
    </w:p>
    <w:p w:rsidR="00A87A92" w:rsidRPr="007E3E28" w:rsidRDefault="00A87A92" w:rsidP="00FB7BF8"/>
    <w:p w:rsidR="00A87A92" w:rsidRDefault="00A87A92" w:rsidP="00FB7BF8">
      <w:pPr>
        <w:rPr>
          <w:rFonts w:ascii="Times New Roman" w:hAnsi="Times New Roman" w:cs="Times New Roman"/>
          <w:b/>
          <w:sz w:val="24"/>
          <w:szCs w:val="24"/>
        </w:rPr>
      </w:pPr>
    </w:p>
    <w:p w:rsidR="0075599F" w:rsidRPr="00A1447B" w:rsidRDefault="0075599F" w:rsidP="00FB7BF8">
      <w:pPr>
        <w:rPr>
          <w:rFonts w:ascii="Times New Roman" w:hAnsi="Times New Roman" w:cs="Times New Roman"/>
          <w:b/>
        </w:rPr>
      </w:pPr>
    </w:p>
    <w:sectPr w:rsidR="0075599F" w:rsidRPr="00A1447B" w:rsidSect="00FB7BF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12A" w:rsidRDefault="0075212A" w:rsidP="00D27D1E">
      <w:pPr>
        <w:spacing w:after="0" w:line="240" w:lineRule="auto"/>
      </w:pPr>
      <w:r>
        <w:separator/>
      </w:r>
    </w:p>
  </w:endnote>
  <w:endnote w:type="continuationSeparator" w:id="0">
    <w:p w:rsidR="0075212A" w:rsidRDefault="0075212A" w:rsidP="00D27D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926583"/>
      <w:docPartObj>
        <w:docPartGallery w:val="Page Numbers (Bottom of Page)"/>
        <w:docPartUnique/>
      </w:docPartObj>
    </w:sdtPr>
    <w:sdtContent>
      <w:p w:rsidR="001A141F" w:rsidRDefault="000454B3">
        <w:pPr>
          <w:pStyle w:val="Footer"/>
          <w:jc w:val="center"/>
        </w:pPr>
        <w:fldSimple w:instr=" PAGE   \* MERGEFORMAT ">
          <w:r w:rsidR="00E9458A">
            <w:rPr>
              <w:noProof/>
            </w:rPr>
            <w:t>23</w:t>
          </w:r>
        </w:fldSimple>
      </w:p>
    </w:sdtContent>
  </w:sdt>
  <w:p w:rsidR="001A141F" w:rsidRDefault="001A14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12A" w:rsidRDefault="0075212A" w:rsidP="00D27D1E">
      <w:pPr>
        <w:spacing w:after="0" w:line="240" w:lineRule="auto"/>
      </w:pPr>
      <w:r>
        <w:separator/>
      </w:r>
    </w:p>
  </w:footnote>
  <w:footnote w:type="continuationSeparator" w:id="0">
    <w:p w:rsidR="0075212A" w:rsidRDefault="0075212A" w:rsidP="00D27D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794A9C"/>
    <w:multiLevelType w:val="multilevel"/>
    <w:tmpl w:val="3FFCF86C"/>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1447B"/>
    <w:rsid w:val="00002955"/>
    <w:rsid w:val="00004725"/>
    <w:rsid w:val="00017E9E"/>
    <w:rsid w:val="00026F15"/>
    <w:rsid w:val="0004299B"/>
    <w:rsid w:val="00042FE5"/>
    <w:rsid w:val="00043899"/>
    <w:rsid w:val="000454B3"/>
    <w:rsid w:val="000552CA"/>
    <w:rsid w:val="00082ECF"/>
    <w:rsid w:val="00090FC3"/>
    <w:rsid w:val="000B3C87"/>
    <w:rsid w:val="000B627A"/>
    <w:rsid w:val="000B7406"/>
    <w:rsid w:val="000C0A30"/>
    <w:rsid w:val="000D08DA"/>
    <w:rsid w:val="000D4047"/>
    <w:rsid w:val="00111E12"/>
    <w:rsid w:val="00115321"/>
    <w:rsid w:val="00145B03"/>
    <w:rsid w:val="00170934"/>
    <w:rsid w:val="001936BB"/>
    <w:rsid w:val="001A141F"/>
    <w:rsid w:val="001A56B1"/>
    <w:rsid w:val="001C4E6C"/>
    <w:rsid w:val="001D096E"/>
    <w:rsid w:val="001E3F9C"/>
    <w:rsid w:val="00200F42"/>
    <w:rsid w:val="0021294A"/>
    <w:rsid w:val="0023084E"/>
    <w:rsid w:val="0023536A"/>
    <w:rsid w:val="00245DBA"/>
    <w:rsid w:val="00247C14"/>
    <w:rsid w:val="00252E89"/>
    <w:rsid w:val="002656D6"/>
    <w:rsid w:val="002A445A"/>
    <w:rsid w:val="002A6735"/>
    <w:rsid w:val="002C1BD3"/>
    <w:rsid w:val="002C7956"/>
    <w:rsid w:val="002D583E"/>
    <w:rsid w:val="002F4DEA"/>
    <w:rsid w:val="003311E5"/>
    <w:rsid w:val="00371240"/>
    <w:rsid w:val="0037682F"/>
    <w:rsid w:val="00380320"/>
    <w:rsid w:val="003830B7"/>
    <w:rsid w:val="003A09C0"/>
    <w:rsid w:val="003A6893"/>
    <w:rsid w:val="003C1BE0"/>
    <w:rsid w:val="003C72D1"/>
    <w:rsid w:val="003D7298"/>
    <w:rsid w:val="003E2537"/>
    <w:rsid w:val="003F7266"/>
    <w:rsid w:val="0040258F"/>
    <w:rsid w:val="00404483"/>
    <w:rsid w:val="0040728F"/>
    <w:rsid w:val="004164A9"/>
    <w:rsid w:val="00423C2E"/>
    <w:rsid w:val="00467032"/>
    <w:rsid w:val="0047079F"/>
    <w:rsid w:val="00474DFE"/>
    <w:rsid w:val="00477BEF"/>
    <w:rsid w:val="00490042"/>
    <w:rsid w:val="00494F60"/>
    <w:rsid w:val="004A0A78"/>
    <w:rsid w:val="004A2429"/>
    <w:rsid w:val="004A523D"/>
    <w:rsid w:val="004A6C18"/>
    <w:rsid w:val="004C3038"/>
    <w:rsid w:val="004C3253"/>
    <w:rsid w:val="004E6CD8"/>
    <w:rsid w:val="00534633"/>
    <w:rsid w:val="00544325"/>
    <w:rsid w:val="00574595"/>
    <w:rsid w:val="00584458"/>
    <w:rsid w:val="005860B1"/>
    <w:rsid w:val="005A11B8"/>
    <w:rsid w:val="005D0C13"/>
    <w:rsid w:val="005D58AB"/>
    <w:rsid w:val="005D7326"/>
    <w:rsid w:val="005E0A28"/>
    <w:rsid w:val="005F6906"/>
    <w:rsid w:val="00607BA0"/>
    <w:rsid w:val="0063344C"/>
    <w:rsid w:val="00651A99"/>
    <w:rsid w:val="00660EFD"/>
    <w:rsid w:val="00665B57"/>
    <w:rsid w:val="00671BFF"/>
    <w:rsid w:val="00685A78"/>
    <w:rsid w:val="00691EBE"/>
    <w:rsid w:val="006A09A6"/>
    <w:rsid w:val="006A1CC0"/>
    <w:rsid w:val="006A6881"/>
    <w:rsid w:val="006A69F7"/>
    <w:rsid w:val="006D1823"/>
    <w:rsid w:val="007172DF"/>
    <w:rsid w:val="0074084B"/>
    <w:rsid w:val="0075212A"/>
    <w:rsid w:val="0075599F"/>
    <w:rsid w:val="00755E71"/>
    <w:rsid w:val="00775CC1"/>
    <w:rsid w:val="00780141"/>
    <w:rsid w:val="007A2918"/>
    <w:rsid w:val="007C515B"/>
    <w:rsid w:val="007D2C2C"/>
    <w:rsid w:val="007D3677"/>
    <w:rsid w:val="007E49C3"/>
    <w:rsid w:val="007E7738"/>
    <w:rsid w:val="007F6685"/>
    <w:rsid w:val="008009D0"/>
    <w:rsid w:val="00832FA1"/>
    <w:rsid w:val="0085186F"/>
    <w:rsid w:val="008901D6"/>
    <w:rsid w:val="008946E6"/>
    <w:rsid w:val="00895FC5"/>
    <w:rsid w:val="008A0492"/>
    <w:rsid w:val="008B0B3E"/>
    <w:rsid w:val="008B1804"/>
    <w:rsid w:val="008C51E4"/>
    <w:rsid w:val="008E352A"/>
    <w:rsid w:val="008F2E46"/>
    <w:rsid w:val="0090008A"/>
    <w:rsid w:val="00910C0B"/>
    <w:rsid w:val="009164F6"/>
    <w:rsid w:val="00916EDA"/>
    <w:rsid w:val="009274F8"/>
    <w:rsid w:val="00943112"/>
    <w:rsid w:val="00985882"/>
    <w:rsid w:val="00985971"/>
    <w:rsid w:val="009F2581"/>
    <w:rsid w:val="009F6994"/>
    <w:rsid w:val="00A1447B"/>
    <w:rsid w:val="00A156AE"/>
    <w:rsid w:val="00A213D9"/>
    <w:rsid w:val="00A36076"/>
    <w:rsid w:val="00A87A92"/>
    <w:rsid w:val="00AA303C"/>
    <w:rsid w:val="00AA4529"/>
    <w:rsid w:val="00AD2A82"/>
    <w:rsid w:val="00AD3F19"/>
    <w:rsid w:val="00AE3017"/>
    <w:rsid w:val="00AF4822"/>
    <w:rsid w:val="00B0084D"/>
    <w:rsid w:val="00B06869"/>
    <w:rsid w:val="00B50F9D"/>
    <w:rsid w:val="00B7676F"/>
    <w:rsid w:val="00B87FA7"/>
    <w:rsid w:val="00BA22DC"/>
    <w:rsid w:val="00BD3322"/>
    <w:rsid w:val="00BD35EE"/>
    <w:rsid w:val="00C030A7"/>
    <w:rsid w:val="00C03FF4"/>
    <w:rsid w:val="00C25594"/>
    <w:rsid w:val="00C370D8"/>
    <w:rsid w:val="00C40334"/>
    <w:rsid w:val="00C824FE"/>
    <w:rsid w:val="00C8708D"/>
    <w:rsid w:val="00CA0A3C"/>
    <w:rsid w:val="00CA0E70"/>
    <w:rsid w:val="00CB374E"/>
    <w:rsid w:val="00CB40C0"/>
    <w:rsid w:val="00CD2315"/>
    <w:rsid w:val="00CE69B6"/>
    <w:rsid w:val="00CF15CF"/>
    <w:rsid w:val="00CF71DB"/>
    <w:rsid w:val="00D101A2"/>
    <w:rsid w:val="00D24C24"/>
    <w:rsid w:val="00D257F5"/>
    <w:rsid w:val="00D2712D"/>
    <w:rsid w:val="00D27D1E"/>
    <w:rsid w:val="00D414D3"/>
    <w:rsid w:val="00D4723F"/>
    <w:rsid w:val="00D55635"/>
    <w:rsid w:val="00D55C9D"/>
    <w:rsid w:val="00D56A1C"/>
    <w:rsid w:val="00D614CE"/>
    <w:rsid w:val="00D63D9D"/>
    <w:rsid w:val="00D74966"/>
    <w:rsid w:val="00D76B02"/>
    <w:rsid w:val="00D9465A"/>
    <w:rsid w:val="00DC468A"/>
    <w:rsid w:val="00DD11F3"/>
    <w:rsid w:val="00DD155B"/>
    <w:rsid w:val="00DD4DFE"/>
    <w:rsid w:val="00DF535F"/>
    <w:rsid w:val="00E04C59"/>
    <w:rsid w:val="00E13EED"/>
    <w:rsid w:val="00E31F86"/>
    <w:rsid w:val="00E35A82"/>
    <w:rsid w:val="00E365DD"/>
    <w:rsid w:val="00E471CF"/>
    <w:rsid w:val="00E85928"/>
    <w:rsid w:val="00E859B4"/>
    <w:rsid w:val="00E9458A"/>
    <w:rsid w:val="00E96E25"/>
    <w:rsid w:val="00EC5FDC"/>
    <w:rsid w:val="00EE63E0"/>
    <w:rsid w:val="00EF0A49"/>
    <w:rsid w:val="00F000BF"/>
    <w:rsid w:val="00F01E7F"/>
    <w:rsid w:val="00F02618"/>
    <w:rsid w:val="00F30DC1"/>
    <w:rsid w:val="00F64CA6"/>
    <w:rsid w:val="00F71CFE"/>
    <w:rsid w:val="00F927AD"/>
    <w:rsid w:val="00FB2C55"/>
    <w:rsid w:val="00FB7B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E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8AB"/>
    <w:pPr>
      <w:ind w:left="720"/>
      <w:contextualSpacing/>
    </w:pPr>
  </w:style>
  <w:style w:type="paragraph" w:styleId="Header">
    <w:name w:val="header"/>
    <w:basedOn w:val="Normal"/>
    <w:link w:val="HeaderChar"/>
    <w:uiPriority w:val="99"/>
    <w:semiHidden/>
    <w:unhideWhenUsed/>
    <w:rsid w:val="00D614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14CE"/>
  </w:style>
  <w:style w:type="table" w:styleId="TableGrid">
    <w:name w:val="Table Grid"/>
    <w:basedOn w:val="TableNormal"/>
    <w:uiPriority w:val="59"/>
    <w:rsid w:val="002353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55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594"/>
    <w:rPr>
      <w:rFonts w:ascii="Tahoma" w:hAnsi="Tahoma" w:cs="Tahoma"/>
      <w:sz w:val="16"/>
      <w:szCs w:val="16"/>
    </w:rPr>
  </w:style>
  <w:style w:type="paragraph" w:styleId="Footer">
    <w:name w:val="footer"/>
    <w:basedOn w:val="Normal"/>
    <w:link w:val="FooterChar"/>
    <w:uiPriority w:val="99"/>
    <w:unhideWhenUsed/>
    <w:rsid w:val="00D27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D1E"/>
  </w:style>
  <w:style w:type="paragraph" w:customStyle="1" w:styleId="Default">
    <w:name w:val="Default"/>
    <w:rsid w:val="006A6881"/>
    <w:pPr>
      <w:autoSpaceDE w:val="0"/>
      <w:autoSpaceDN w:val="0"/>
      <w:adjustRightInd w:val="0"/>
      <w:spacing w:after="0" w:line="240" w:lineRule="auto"/>
    </w:pPr>
    <w:rPr>
      <w:rFonts w:ascii="Book Antiqua" w:hAnsi="Book Antiqua" w:cs="Book Antiqua"/>
      <w:color w:val="000000"/>
      <w:sz w:val="24"/>
      <w:szCs w:val="24"/>
    </w:rPr>
  </w:style>
  <w:style w:type="character" w:styleId="LineNumber">
    <w:name w:val="line number"/>
    <w:basedOn w:val="DefaultParagraphFont"/>
    <w:uiPriority w:val="99"/>
    <w:semiHidden/>
    <w:unhideWhenUsed/>
    <w:rsid w:val="004C325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0A6F16-624B-4565-92FE-6C8BFE605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16649</TotalTime>
  <Pages>25</Pages>
  <Words>5332</Words>
  <Characters>30394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O</dc:creator>
  <cp:lastModifiedBy>JERRY O</cp:lastModifiedBy>
  <cp:revision>164</cp:revision>
  <dcterms:created xsi:type="dcterms:W3CDTF">2014-09-04T11:33:00Z</dcterms:created>
  <dcterms:modified xsi:type="dcterms:W3CDTF">2015-05-31T18:52:00Z</dcterms:modified>
</cp:coreProperties>
</file>