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43" w:rsidRPr="008A5914" w:rsidRDefault="00B20B47" w:rsidP="00B20B47">
      <w:pPr>
        <w:jc w:val="center"/>
        <w:rPr>
          <w:rFonts w:ascii="Times New Roman" w:hAnsi="Times New Roman" w:cs="Times New Roman"/>
          <w:b/>
          <w:sz w:val="24"/>
          <w:szCs w:val="24"/>
        </w:rPr>
      </w:pPr>
      <w:r w:rsidRPr="008A5914">
        <w:rPr>
          <w:rFonts w:ascii="Times New Roman" w:hAnsi="Times New Roman" w:cs="Times New Roman"/>
          <w:b/>
          <w:sz w:val="24"/>
          <w:szCs w:val="24"/>
        </w:rPr>
        <w:t>PAPER ONE</w:t>
      </w:r>
    </w:p>
    <w:p w:rsidR="00021B23" w:rsidRDefault="00B20B47" w:rsidP="00B20B47">
      <w:pPr>
        <w:jc w:val="center"/>
        <w:rPr>
          <w:rFonts w:ascii="Times New Roman" w:hAnsi="Times New Roman" w:cs="Times New Roman"/>
          <w:b/>
          <w:sz w:val="24"/>
          <w:szCs w:val="24"/>
        </w:rPr>
      </w:pPr>
      <w:r w:rsidRPr="00ED3CEE">
        <w:rPr>
          <w:rFonts w:ascii="Times New Roman" w:hAnsi="Times New Roman" w:cs="Times New Roman"/>
          <w:b/>
          <w:sz w:val="24"/>
          <w:szCs w:val="24"/>
        </w:rPr>
        <w:t xml:space="preserve">Bid Ask Spread </w:t>
      </w:r>
      <w:r w:rsidR="00076BD8">
        <w:rPr>
          <w:rFonts w:ascii="Times New Roman" w:hAnsi="Times New Roman" w:cs="Times New Roman"/>
          <w:b/>
          <w:sz w:val="24"/>
          <w:szCs w:val="24"/>
        </w:rPr>
        <w:t xml:space="preserve">and </w:t>
      </w:r>
      <w:proofErr w:type="spellStart"/>
      <w:r w:rsidR="00021B23">
        <w:rPr>
          <w:rFonts w:ascii="Times New Roman" w:hAnsi="Times New Roman" w:cs="Times New Roman"/>
          <w:b/>
          <w:sz w:val="24"/>
          <w:szCs w:val="24"/>
        </w:rPr>
        <w:t>Fama</w:t>
      </w:r>
      <w:proofErr w:type="spellEnd"/>
      <w:r w:rsidR="00021B23">
        <w:rPr>
          <w:rFonts w:ascii="Times New Roman" w:hAnsi="Times New Roman" w:cs="Times New Roman"/>
          <w:b/>
          <w:sz w:val="24"/>
          <w:szCs w:val="24"/>
        </w:rPr>
        <w:t>- French Three Factor Model</w:t>
      </w:r>
      <w:r w:rsidR="00025131">
        <w:rPr>
          <w:rFonts w:ascii="Times New Roman" w:hAnsi="Times New Roman" w:cs="Times New Roman"/>
          <w:b/>
          <w:sz w:val="24"/>
          <w:szCs w:val="24"/>
        </w:rPr>
        <w:t xml:space="preserve"> </w:t>
      </w:r>
      <w:r w:rsidRPr="00ED3CEE">
        <w:rPr>
          <w:rFonts w:ascii="Times New Roman" w:hAnsi="Times New Roman" w:cs="Times New Roman"/>
          <w:b/>
          <w:sz w:val="24"/>
          <w:szCs w:val="24"/>
        </w:rPr>
        <w:t>on excess return</w:t>
      </w:r>
      <w:r w:rsidR="00021B23">
        <w:rPr>
          <w:rFonts w:ascii="Times New Roman" w:hAnsi="Times New Roman" w:cs="Times New Roman"/>
          <w:b/>
          <w:sz w:val="24"/>
          <w:szCs w:val="24"/>
        </w:rPr>
        <w:t xml:space="preserve">. </w:t>
      </w:r>
    </w:p>
    <w:p w:rsidR="00B20B47" w:rsidRDefault="00021B23" w:rsidP="00B20B47">
      <w:pPr>
        <w:jc w:val="center"/>
        <w:rPr>
          <w:rFonts w:ascii="Times New Roman" w:hAnsi="Times New Roman" w:cs="Times New Roman"/>
          <w:b/>
          <w:sz w:val="24"/>
          <w:szCs w:val="24"/>
        </w:rPr>
      </w:pPr>
      <w:r>
        <w:rPr>
          <w:rFonts w:ascii="Times New Roman" w:hAnsi="Times New Roman" w:cs="Times New Roman"/>
          <w:b/>
          <w:sz w:val="24"/>
          <w:szCs w:val="24"/>
        </w:rPr>
        <w:t>An Empirical Evidence at Nairobi Securities Exchange.</w:t>
      </w:r>
    </w:p>
    <w:p w:rsidR="00076BD8" w:rsidRPr="00144DA9" w:rsidRDefault="00076BD8" w:rsidP="0089303D">
      <w:pPr>
        <w:pStyle w:val="Heading1"/>
        <w:spacing w:before="0" w:beforeAutospacing="0" w:afterAutospacing="0"/>
        <w:rPr>
          <w:b/>
          <w:color w:val="auto"/>
        </w:rPr>
      </w:pPr>
      <w:r w:rsidRPr="00144DA9">
        <w:rPr>
          <w:b/>
          <w:color w:val="auto"/>
        </w:rPr>
        <w:t xml:space="preserve">Abstract </w:t>
      </w:r>
    </w:p>
    <w:p w:rsidR="00597E15" w:rsidRPr="00021B23" w:rsidRDefault="00742EBC" w:rsidP="006C14E9">
      <w:pPr>
        <w:spacing w:after="0" w:line="480" w:lineRule="auto"/>
        <w:jc w:val="both"/>
        <w:rPr>
          <w:rFonts w:ascii="Times New Roman" w:hAnsi="Times New Roman" w:cs="Times New Roman"/>
          <w:i/>
          <w:sz w:val="24"/>
          <w:szCs w:val="24"/>
        </w:rPr>
      </w:pPr>
      <w:r w:rsidRPr="00021B23">
        <w:rPr>
          <w:rFonts w:ascii="Times New Roman" w:hAnsi="Times New Roman" w:cs="Times New Roman"/>
          <w:i/>
          <w:sz w:val="24"/>
          <w:szCs w:val="24"/>
        </w:rPr>
        <w:t>The main objective of this paper is to examine the eff</w:t>
      </w:r>
      <w:r w:rsidR="00597E15" w:rsidRPr="00021B23">
        <w:rPr>
          <w:rFonts w:ascii="Times New Roman" w:hAnsi="Times New Roman" w:cs="Times New Roman"/>
          <w:i/>
          <w:sz w:val="24"/>
          <w:szCs w:val="24"/>
        </w:rPr>
        <w:t xml:space="preserve">ect of Bid Ask spread on excess </w:t>
      </w:r>
      <w:r w:rsidRPr="00021B23">
        <w:rPr>
          <w:rFonts w:ascii="Times New Roman" w:hAnsi="Times New Roman" w:cs="Times New Roman"/>
          <w:i/>
          <w:sz w:val="24"/>
          <w:szCs w:val="24"/>
        </w:rPr>
        <w:t>return of listed companies in Kenya.</w:t>
      </w:r>
      <w:r w:rsidR="00597E15" w:rsidRPr="00021B23">
        <w:rPr>
          <w:rFonts w:ascii="Times New Roman" w:hAnsi="Times New Roman" w:cs="Times New Roman"/>
          <w:i/>
          <w:sz w:val="24"/>
          <w:szCs w:val="24"/>
        </w:rPr>
        <w:t xml:space="preserve"> </w:t>
      </w:r>
      <w:r w:rsidR="00597E15" w:rsidRPr="00021B23">
        <w:rPr>
          <w:rFonts w:ascii="Times New Roman" w:eastAsia="Calibri" w:hAnsi="Times New Roman" w:cs="Times New Roman"/>
          <w:i/>
          <w:sz w:val="24"/>
          <w:szCs w:val="24"/>
        </w:rPr>
        <w:t>The research study employed a Quantitative research design to analyses the effect of Bid Ask spread on excess returns in Nairobi Security Exchange (NSE) during the period 2006 to 2015. Secondary data was used for this study. The study utilized descriptive statistics,</w:t>
      </w:r>
      <w:r w:rsidR="006C14E9" w:rsidRPr="00021B23">
        <w:rPr>
          <w:rFonts w:ascii="Times New Roman" w:eastAsia="Calibri" w:hAnsi="Times New Roman" w:cs="Times New Roman"/>
          <w:i/>
          <w:sz w:val="24"/>
          <w:szCs w:val="24"/>
        </w:rPr>
        <w:t xml:space="preserve"> correlation, unit root test, Heteroscedasticity, and Autocorrelation test as diagnostic tests. The regression results revealed that Market premium and Value premium (HML) are statistically significant in explaining excess return. The size premium (SMB) and Bid Ask spread are statistically insignificant.</w:t>
      </w:r>
    </w:p>
    <w:p w:rsidR="00076BD8" w:rsidRDefault="00F01B16" w:rsidP="006C14E9">
      <w:pPr>
        <w:spacing w:after="0" w:line="480" w:lineRule="auto"/>
        <w:rPr>
          <w:rFonts w:ascii="Times New Roman" w:hAnsi="Times New Roman" w:cs="Times New Roman"/>
          <w:b/>
          <w:sz w:val="24"/>
          <w:szCs w:val="24"/>
        </w:rPr>
      </w:pPr>
      <w:r>
        <w:rPr>
          <w:rFonts w:ascii="Times New Roman" w:hAnsi="Times New Roman" w:cs="Times New Roman"/>
          <w:b/>
          <w:sz w:val="24"/>
          <w:szCs w:val="24"/>
        </w:rPr>
        <w:t>Keyword: Bid Ask Spread, SMB, HML, Market Premium and Excess Returns</w:t>
      </w:r>
    </w:p>
    <w:p w:rsidR="00F86F87" w:rsidRPr="00144DA9" w:rsidRDefault="00021B23" w:rsidP="00144DA9">
      <w:pPr>
        <w:pStyle w:val="Heading1"/>
        <w:spacing w:before="0" w:beforeAutospacing="0" w:afterAutospacing="0" w:line="240" w:lineRule="auto"/>
        <w:rPr>
          <w:b/>
          <w:color w:val="auto"/>
        </w:rPr>
      </w:pPr>
      <w:r>
        <w:rPr>
          <w:b/>
          <w:color w:val="auto"/>
        </w:rPr>
        <w:t xml:space="preserve">1.0 </w:t>
      </w:r>
      <w:r w:rsidR="00F86F87" w:rsidRPr="00144DA9">
        <w:rPr>
          <w:b/>
          <w:color w:val="auto"/>
        </w:rPr>
        <w:t>Introduction</w:t>
      </w:r>
    </w:p>
    <w:p w:rsidR="00ED3CEE" w:rsidRDefault="00B26AC6" w:rsidP="00144D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 important quality of financial Market is its efficiency in allocating resources from one party to another. </w:t>
      </w:r>
      <w:r w:rsidR="00FE64EB">
        <w:rPr>
          <w:rFonts w:ascii="Times New Roman" w:hAnsi="Times New Roman" w:cs="Times New Roman"/>
          <w:sz w:val="24"/>
          <w:szCs w:val="24"/>
        </w:rPr>
        <w:t xml:space="preserve">This is achieved by the liquidity of the financial market. One of the key measures of liquidity is the bid ask spread. </w:t>
      </w:r>
      <w:r w:rsidR="00ED3CEE" w:rsidRPr="00ED3CEE">
        <w:rPr>
          <w:rFonts w:ascii="Times New Roman" w:hAnsi="Times New Roman" w:cs="Times New Roman"/>
          <w:sz w:val="24"/>
          <w:szCs w:val="24"/>
        </w:rPr>
        <w:t>The bid-ask spread, or the difference between the best bid and offer prices, is a commonly used measure for market liquidity. A market that has very low transaction costs is characterized as liquid. In this sense, the bid-ask spread is a relatively direct measure of market liquidity. Fleming (2001) identifies the bid-ask spread as one of the most appropriate liquidity indicators for the U.S. Treasury market due to its high degree of correlation with othe</w:t>
      </w:r>
      <w:r w:rsidR="0027002A">
        <w:rPr>
          <w:rFonts w:ascii="Times New Roman" w:hAnsi="Times New Roman" w:cs="Times New Roman"/>
          <w:sz w:val="24"/>
          <w:szCs w:val="24"/>
        </w:rPr>
        <w:t xml:space="preserve">r </w:t>
      </w:r>
      <w:r w:rsidR="00ED3CEE" w:rsidRPr="00ED3CEE">
        <w:rPr>
          <w:rFonts w:ascii="Times New Roman" w:hAnsi="Times New Roman" w:cs="Times New Roman"/>
          <w:sz w:val="24"/>
          <w:szCs w:val="24"/>
        </w:rPr>
        <w:t>measures, such as price impact and benchmark/non-benchmark yield spreads.</w:t>
      </w:r>
    </w:p>
    <w:p w:rsidR="0027002A" w:rsidRDefault="0027002A" w:rsidP="00ED3CEE">
      <w:pPr>
        <w:spacing w:after="0" w:line="480" w:lineRule="auto"/>
        <w:jc w:val="both"/>
        <w:rPr>
          <w:rFonts w:ascii="Times New Roman" w:hAnsi="Times New Roman" w:cs="Times New Roman"/>
          <w:sz w:val="24"/>
          <w:szCs w:val="24"/>
        </w:rPr>
      </w:pPr>
    </w:p>
    <w:p w:rsidR="00F86F87" w:rsidRDefault="0027002A" w:rsidP="00F86F87">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Constantinides</w:t>
      </w:r>
      <w:proofErr w:type="spellEnd"/>
      <w:r>
        <w:rPr>
          <w:rFonts w:ascii="Times New Roman" w:hAnsi="Times New Roman" w:cs="Times New Roman"/>
          <w:sz w:val="24"/>
          <w:szCs w:val="24"/>
        </w:rPr>
        <w:t xml:space="preserve"> (1968) regards the bid-ask spread as a transaction cost. Transaction accommodate large transactions cost by drastically reducing </w:t>
      </w:r>
      <w:r w:rsidR="00650468">
        <w:rPr>
          <w:rFonts w:ascii="Times New Roman" w:hAnsi="Times New Roman" w:cs="Times New Roman"/>
          <w:sz w:val="24"/>
          <w:szCs w:val="24"/>
        </w:rPr>
        <w:t xml:space="preserve">the frequency and volume of trade. </w:t>
      </w:r>
      <w:proofErr w:type="spellStart"/>
      <w:r w:rsidR="00650468">
        <w:rPr>
          <w:rFonts w:ascii="Times New Roman" w:hAnsi="Times New Roman" w:cs="Times New Roman"/>
          <w:sz w:val="24"/>
          <w:szCs w:val="24"/>
        </w:rPr>
        <w:t>Demsetz</w:t>
      </w:r>
      <w:proofErr w:type="spellEnd"/>
      <w:r w:rsidR="00650468">
        <w:rPr>
          <w:rFonts w:ascii="Times New Roman" w:hAnsi="Times New Roman" w:cs="Times New Roman"/>
          <w:sz w:val="24"/>
          <w:szCs w:val="24"/>
        </w:rPr>
        <w:t xml:space="preserve"> (1968) regards the Bid-Ask spread as a transaction cost to the trade for immediacy and studies the data of NYSE. </w:t>
      </w:r>
      <w:r w:rsidR="00F86F87">
        <w:rPr>
          <w:rFonts w:ascii="Times New Roman" w:hAnsi="Times New Roman" w:cs="Times New Roman"/>
          <w:sz w:val="24"/>
          <w:szCs w:val="24"/>
        </w:rPr>
        <w:t>The presence of the bid ask spread causes equilibrium prices to deviate from transaction prices and theoretical literature identifies three main factors that determine the bid ask spread and these are adverse selection cost, inventory carrying cost, and order processing cost</w:t>
      </w:r>
      <w:r w:rsidR="00AB0AF1">
        <w:rPr>
          <w:rFonts w:ascii="Times New Roman" w:hAnsi="Times New Roman" w:cs="Times New Roman"/>
          <w:sz w:val="24"/>
          <w:szCs w:val="24"/>
        </w:rPr>
        <w:t>, Stoll (1978)</w:t>
      </w:r>
      <w:r w:rsidR="00F86F87">
        <w:rPr>
          <w:rFonts w:ascii="Times New Roman" w:hAnsi="Times New Roman" w:cs="Times New Roman"/>
          <w:sz w:val="24"/>
          <w:szCs w:val="24"/>
        </w:rPr>
        <w:t xml:space="preserve">. </w:t>
      </w:r>
    </w:p>
    <w:p w:rsidR="0027002A" w:rsidRPr="00ED3CEE" w:rsidRDefault="0027002A" w:rsidP="00ED3CEE">
      <w:pPr>
        <w:spacing w:after="0" w:line="480" w:lineRule="auto"/>
        <w:jc w:val="both"/>
        <w:rPr>
          <w:rFonts w:ascii="Times New Roman" w:hAnsi="Times New Roman" w:cs="Times New Roman"/>
          <w:sz w:val="24"/>
          <w:szCs w:val="24"/>
        </w:rPr>
      </w:pPr>
    </w:p>
    <w:p w:rsidR="00ED3CEE" w:rsidRPr="00ED3CEE" w:rsidRDefault="00ED3CEE" w:rsidP="00ED3CEE">
      <w:pPr>
        <w:spacing w:after="0" w:line="480" w:lineRule="auto"/>
        <w:jc w:val="both"/>
        <w:rPr>
          <w:rFonts w:ascii="Times New Roman" w:hAnsi="Times New Roman" w:cs="Times New Roman"/>
          <w:sz w:val="24"/>
          <w:szCs w:val="24"/>
        </w:rPr>
      </w:pPr>
      <w:proofErr w:type="spellStart"/>
      <w:r w:rsidRPr="00ED3CEE">
        <w:rPr>
          <w:rFonts w:ascii="Times New Roman" w:hAnsi="Times New Roman" w:cs="Times New Roman"/>
          <w:sz w:val="24"/>
          <w:szCs w:val="24"/>
        </w:rPr>
        <w:t>Amihud</w:t>
      </w:r>
      <w:proofErr w:type="spellEnd"/>
      <w:r w:rsidRPr="00ED3CEE">
        <w:rPr>
          <w:rFonts w:ascii="Times New Roman" w:hAnsi="Times New Roman" w:cs="Times New Roman"/>
          <w:sz w:val="24"/>
          <w:szCs w:val="24"/>
        </w:rPr>
        <w:t xml:space="preserve"> and Mendelson (1986) analyze the effect of bid ask spread or illiquidity on asset pricing. They found a positive relationship betwe</w:t>
      </w:r>
      <w:r w:rsidR="00622AB9">
        <w:rPr>
          <w:rFonts w:ascii="Times New Roman" w:hAnsi="Times New Roman" w:cs="Times New Roman"/>
          <w:sz w:val="24"/>
          <w:szCs w:val="24"/>
        </w:rPr>
        <w:t>en bids-ask spread and returns.</w:t>
      </w:r>
      <w:r w:rsidRPr="00ED3CEE">
        <w:rPr>
          <w:rFonts w:ascii="Times New Roman" w:hAnsi="Times New Roman" w:cs="Times New Roman"/>
          <w:sz w:val="24"/>
          <w:szCs w:val="24"/>
        </w:rPr>
        <w:t xml:space="preserve"> The focus of the study was to explore the area of market microstructure in order to determine asset returns. Their model predicts that higher spread assets yield higher expected returns, net of trading costs. Investors hold high spread assets for longer holding period because of the clientele ef</w:t>
      </w:r>
      <w:r w:rsidR="00C31302">
        <w:rPr>
          <w:rFonts w:ascii="Times New Roman" w:hAnsi="Times New Roman" w:cs="Times New Roman"/>
          <w:sz w:val="24"/>
          <w:szCs w:val="24"/>
        </w:rPr>
        <w:t xml:space="preserve">fect. </w:t>
      </w:r>
      <w:proofErr w:type="spellStart"/>
      <w:r w:rsidR="00C31302">
        <w:rPr>
          <w:rFonts w:ascii="Times New Roman" w:hAnsi="Times New Roman" w:cs="Times New Roman"/>
          <w:sz w:val="24"/>
          <w:szCs w:val="24"/>
        </w:rPr>
        <w:t>Amihud</w:t>
      </w:r>
      <w:proofErr w:type="spellEnd"/>
      <w:r w:rsidR="00C31302">
        <w:rPr>
          <w:rFonts w:ascii="Times New Roman" w:hAnsi="Times New Roman" w:cs="Times New Roman"/>
          <w:sz w:val="24"/>
          <w:szCs w:val="24"/>
        </w:rPr>
        <w:t xml:space="preserve"> and Mendelson (1980</w:t>
      </w:r>
      <w:r w:rsidRPr="00ED3CEE">
        <w:rPr>
          <w:rFonts w:ascii="Times New Roman" w:hAnsi="Times New Roman" w:cs="Times New Roman"/>
          <w:sz w:val="24"/>
          <w:szCs w:val="24"/>
        </w:rPr>
        <w:t xml:space="preserve">) examined whether adding bid-ask spreads to betas helped better explain differences in returns across stocks in the U.S.26 in their sample of NYSE stocks from 1961-1980, they concluded that every 1% increase in the bid-ask spread (as a percent of the stock price) increased the annual expected return by 0.24-0.26%. </w:t>
      </w:r>
      <w:proofErr w:type="spellStart"/>
      <w:r w:rsidRPr="00ED3CEE">
        <w:rPr>
          <w:rFonts w:ascii="Times New Roman" w:hAnsi="Times New Roman" w:cs="Times New Roman"/>
          <w:sz w:val="24"/>
          <w:szCs w:val="24"/>
        </w:rPr>
        <w:t>Eleswarapu</w:t>
      </w:r>
      <w:proofErr w:type="spellEnd"/>
      <w:r w:rsidRPr="00ED3CEE">
        <w:rPr>
          <w:rFonts w:ascii="Times New Roman" w:hAnsi="Times New Roman" w:cs="Times New Roman"/>
          <w:sz w:val="24"/>
          <w:szCs w:val="24"/>
        </w:rPr>
        <w:t xml:space="preserve"> (1997) </w:t>
      </w:r>
      <w:r w:rsidRPr="00ED3CEE">
        <w:rPr>
          <w:rFonts w:ascii="Times New Roman" w:hAnsi="Times New Roman" w:cs="Times New Roman"/>
          <w:sz w:val="24"/>
          <w:szCs w:val="24"/>
          <w:shd w:val="clear" w:color="auto" w:fill="FFFFFF"/>
        </w:rPr>
        <w:t xml:space="preserve">empirically examines the liquidity premium predicted by the </w:t>
      </w:r>
      <w:proofErr w:type="spellStart"/>
      <w:r w:rsidRPr="00ED3CEE">
        <w:rPr>
          <w:rFonts w:ascii="Times New Roman" w:hAnsi="Times New Roman" w:cs="Times New Roman"/>
          <w:sz w:val="24"/>
          <w:szCs w:val="24"/>
          <w:shd w:val="clear" w:color="auto" w:fill="FFFFFF"/>
        </w:rPr>
        <w:t>Amihud</w:t>
      </w:r>
      <w:proofErr w:type="spellEnd"/>
      <w:r w:rsidRPr="00ED3CEE">
        <w:rPr>
          <w:rFonts w:ascii="Times New Roman" w:hAnsi="Times New Roman" w:cs="Times New Roman"/>
          <w:sz w:val="24"/>
          <w:szCs w:val="24"/>
          <w:shd w:val="clear" w:color="auto" w:fill="FFFFFF"/>
        </w:rPr>
        <w:t xml:space="preserve"> and Mendelson (1986) model using NASDAQ data over the 1973-90 period. The results support the model and are much stronger and </w:t>
      </w:r>
      <w:r w:rsidRPr="00ED3CEE">
        <w:rPr>
          <w:rFonts w:ascii="Times New Roman" w:hAnsi="Times New Roman" w:cs="Times New Roman"/>
          <w:sz w:val="24"/>
          <w:szCs w:val="24"/>
        </w:rPr>
        <w:t>confirmed this finding by showing a positive relationship between returns and spreads for NASDAQ stocks.</w:t>
      </w:r>
    </w:p>
    <w:p w:rsidR="00ED3CEE" w:rsidRDefault="00ED3CEE" w:rsidP="00ED3CEE">
      <w:pPr>
        <w:spacing w:after="0" w:line="480" w:lineRule="auto"/>
        <w:jc w:val="both"/>
        <w:rPr>
          <w:rFonts w:ascii="Times New Roman" w:hAnsi="Times New Roman" w:cs="Times New Roman"/>
          <w:sz w:val="24"/>
          <w:szCs w:val="24"/>
        </w:rPr>
      </w:pPr>
    </w:p>
    <w:p w:rsidR="0089678B" w:rsidRPr="0089678B" w:rsidRDefault="0089678B" w:rsidP="0089678B">
      <w:pPr>
        <w:spacing w:after="0" w:line="480" w:lineRule="auto"/>
        <w:jc w:val="both"/>
        <w:rPr>
          <w:rFonts w:ascii="Times New Roman" w:hAnsi="Times New Roman" w:cs="Times New Roman"/>
          <w:sz w:val="24"/>
          <w:szCs w:val="24"/>
        </w:rPr>
      </w:pPr>
      <w:r w:rsidRPr="0089678B">
        <w:rPr>
          <w:rFonts w:ascii="Times New Roman" w:hAnsi="Times New Roman" w:cs="Times New Roman"/>
          <w:sz w:val="24"/>
          <w:szCs w:val="24"/>
        </w:rPr>
        <w:t xml:space="preserve">Investors all over the world wish to be able to price excess returns in the stock market without any problems. They want a situation where everyone is aware and informed of the effects of various factors on the excess return and how they can increase their expected return. This can be achieved </w:t>
      </w:r>
      <w:r w:rsidRPr="0089678B">
        <w:rPr>
          <w:rFonts w:ascii="Times New Roman" w:hAnsi="Times New Roman" w:cs="Times New Roman"/>
          <w:sz w:val="24"/>
          <w:szCs w:val="24"/>
        </w:rPr>
        <w:lastRenderedPageBreak/>
        <w:t>by getting an asset pricing model that can capture all the factors and accurately price excess return. The derivation of an accurate pricing model is what some academics and practitioners have been striving to achieve in financial economics for over a half century (</w:t>
      </w:r>
      <w:proofErr w:type="spellStart"/>
      <w:r w:rsidRPr="0089678B">
        <w:rPr>
          <w:rFonts w:ascii="Times New Roman" w:hAnsi="Times New Roman" w:cs="Times New Roman"/>
          <w:sz w:val="24"/>
          <w:szCs w:val="24"/>
        </w:rPr>
        <w:t>Basiewicz</w:t>
      </w:r>
      <w:proofErr w:type="spellEnd"/>
      <w:r w:rsidRPr="0089678B">
        <w:rPr>
          <w:rFonts w:ascii="Times New Roman" w:hAnsi="Times New Roman" w:cs="Times New Roman"/>
          <w:sz w:val="24"/>
          <w:szCs w:val="24"/>
        </w:rPr>
        <w:t xml:space="preserve"> &amp; </w:t>
      </w:r>
      <w:proofErr w:type="spellStart"/>
      <w:r w:rsidRPr="0089678B">
        <w:rPr>
          <w:rFonts w:ascii="Times New Roman" w:hAnsi="Times New Roman" w:cs="Times New Roman"/>
          <w:sz w:val="24"/>
          <w:szCs w:val="24"/>
        </w:rPr>
        <w:t>Auret</w:t>
      </w:r>
      <w:proofErr w:type="spellEnd"/>
      <w:r w:rsidRPr="0089678B">
        <w:rPr>
          <w:rFonts w:ascii="Times New Roman" w:hAnsi="Times New Roman" w:cs="Times New Roman"/>
          <w:sz w:val="24"/>
          <w:szCs w:val="24"/>
        </w:rPr>
        <w:t xml:space="preserve">, 2010). However there is currently no valuation model that has been able to accurately capture the actual </w:t>
      </w:r>
      <w:proofErr w:type="spellStart"/>
      <w:r w:rsidRPr="0089678B">
        <w:rPr>
          <w:rFonts w:ascii="Times New Roman" w:hAnsi="Times New Roman" w:cs="Times New Roman"/>
          <w:sz w:val="24"/>
          <w:szCs w:val="24"/>
        </w:rPr>
        <w:t>behaviour</w:t>
      </w:r>
      <w:proofErr w:type="spellEnd"/>
      <w:r w:rsidRPr="0089678B">
        <w:rPr>
          <w:rFonts w:ascii="Times New Roman" w:hAnsi="Times New Roman" w:cs="Times New Roman"/>
          <w:sz w:val="24"/>
          <w:szCs w:val="24"/>
        </w:rPr>
        <w:t xml:space="preserve"> of asset prices in emerging markets and explain excess returns in a complete manner (</w:t>
      </w:r>
      <w:proofErr w:type="spellStart"/>
      <w:r w:rsidRPr="0089678B">
        <w:rPr>
          <w:rFonts w:ascii="Times New Roman" w:hAnsi="Times New Roman" w:cs="Times New Roman"/>
          <w:sz w:val="24"/>
          <w:szCs w:val="24"/>
        </w:rPr>
        <w:t>Riro</w:t>
      </w:r>
      <w:proofErr w:type="spellEnd"/>
      <w:r w:rsidRPr="0089678B">
        <w:rPr>
          <w:rFonts w:ascii="Times New Roman" w:hAnsi="Times New Roman" w:cs="Times New Roman"/>
          <w:sz w:val="24"/>
          <w:szCs w:val="24"/>
        </w:rPr>
        <w:t xml:space="preserve"> and </w:t>
      </w:r>
      <w:proofErr w:type="spellStart"/>
      <w:r w:rsidRPr="0089678B">
        <w:rPr>
          <w:rFonts w:ascii="Times New Roman" w:hAnsi="Times New Roman" w:cs="Times New Roman"/>
          <w:sz w:val="24"/>
          <w:szCs w:val="24"/>
        </w:rPr>
        <w:t>Wambugu</w:t>
      </w:r>
      <w:proofErr w:type="spellEnd"/>
      <w:r w:rsidRPr="0089678B">
        <w:rPr>
          <w:rFonts w:ascii="Times New Roman" w:hAnsi="Times New Roman" w:cs="Times New Roman"/>
          <w:sz w:val="24"/>
          <w:szCs w:val="24"/>
        </w:rPr>
        <w:t xml:space="preserve"> 2015). In the local front the Nairobi Securities Exchange (NSE) 20-Share Index keeps on fluctuating </w:t>
      </w:r>
      <w:proofErr w:type="spellStart"/>
      <w:r w:rsidRPr="0089678B">
        <w:rPr>
          <w:rFonts w:ascii="Times New Roman" w:hAnsi="Times New Roman" w:cs="Times New Roman"/>
          <w:sz w:val="24"/>
          <w:szCs w:val="24"/>
        </w:rPr>
        <w:t>i.e</w:t>
      </w:r>
      <w:proofErr w:type="spellEnd"/>
      <w:r w:rsidRPr="0089678B">
        <w:rPr>
          <w:rFonts w:ascii="Times New Roman" w:hAnsi="Times New Roman" w:cs="Times New Roman"/>
          <w:sz w:val="24"/>
          <w:szCs w:val="24"/>
        </w:rPr>
        <w:t xml:space="preserve"> increased to 3,982 points in the first quarter of 2016 but declined through to the fourth quarter to 3,186 points in December 2016.</w:t>
      </w:r>
    </w:p>
    <w:p w:rsidR="0089678B" w:rsidRPr="0089678B" w:rsidRDefault="0089678B" w:rsidP="0089678B">
      <w:pPr>
        <w:spacing w:after="0" w:line="480" w:lineRule="auto"/>
        <w:jc w:val="both"/>
        <w:rPr>
          <w:rFonts w:ascii="Times New Roman" w:hAnsi="Times New Roman" w:cs="Times New Roman"/>
          <w:sz w:val="24"/>
          <w:szCs w:val="24"/>
        </w:rPr>
      </w:pPr>
    </w:p>
    <w:p w:rsidR="0089678B" w:rsidRPr="0089678B" w:rsidRDefault="0089678B" w:rsidP="0089678B">
      <w:pPr>
        <w:spacing w:after="0" w:line="480" w:lineRule="auto"/>
        <w:jc w:val="both"/>
        <w:rPr>
          <w:rFonts w:ascii="Times New Roman" w:hAnsi="Times New Roman" w:cs="Times New Roman"/>
          <w:sz w:val="24"/>
          <w:szCs w:val="24"/>
        </w:rPr>
      </w:pPr>
      <w:r w:rsidRPr="0089678B">
        <w:rPr>
          <w:rFonts w:ascii="Times New Roman" w:hAnsi="Times New Roman" w:cs="Times New Roman"/>
          <w:sz w:val="24"/>
          <w:szCs w:val="24"/>
        </w:rPr>
        <w:t xml:space="preserve">It is also not conclusive on how the excess returns are priced in the market and for a longtime several models of asset pricing has been developed to help determine a stock return this includes </w:t>
      </w:r>
      <w:proofErr w:type="spellStart"/>
      <w:r w:rsidRPr="0089678B">
        <w:rPr>
          <w:rFonts w:ascii="Times New Roman" w:hAnsi="Times New Roman" w:cs="Times New Roman"/>
          <w:sz w:val="24"/>
          <w:szCs w:val="24"/>
        </w:rPr>
        <w:t>Sharpes</w:t>
      </w:r>
      <w:proofErr w:type="spellEnd"/>
      <w:r w:rsidRPr="0089678B">
        <w:rPr>
          <w:rFonts w:ascii="Times New Roman" w:hAnsi="Times New Roman" w:cs="Times New Roman"/>
          <w:sz w:val="24"/>
          <w:szCs w:val="24"/>
        </w:rPr>
        <w:t xml:space="preserve"> (CAPM 1954) and </w:t>
      </w:r>
      <w:proofErr w:type="spellStart"/>
      <w:r w:rsidRPr="0089678B">
        <w:rPr>
          <w:rFonts w:ascii="Times New Roman" w:hAnsi="Times New Roman" w:cs="Times New Roman"/>
          <w:sz w:val="24"/>
          <w:szCs w:val="24"/>
        </w:rPr>
        <w:t>Fama</w:t>
      </w:r>
      <w:proofErr w:type="spellEnd"/>
      <w:r w:rsidRPr="0089678B">
        <w:rPr>
          <w:rFonts w:ascii="Times New Roman" w:hAnsi="Times New Roman" w:cs="Times New Roman"/>
          <w:sz w:val="24"/>
          <w:szCs w:val="24"/>
        </w:rPr>
        <w:t xml:space="preserve"> French 1973 models. </w:t>
      </w:r>
      <w:proofErr w:type="spellStart"/>
      <w:r w:rsidRPr="0089678B">
        <w:rPr>
          <w:rFonts w:ascii="Times New Roman" w:hAnsi="Times New Roman" w:cs="Times New Roman"/>
          <w:sz w:val="24"/>
          <w:szCs w:val="24"/>
        </w:rPr>
        <w:t>Riro</w:t>
      </w:r>
      <w:proofErr w:type="spellEnd"/>
      <w:r w:rsidRPr="0089678B">
        <w:rPr>
          <w:rFonts w:ascii="Times New Roman" w:hAnsi="Times New Roman" w:cs="Times New Roman"/>
          <w:sz w:val="24"/>
          <w:szCs w:val="24"/>
        </w:rPr>
        <w:t xml:space="preserve"> and </w:t>
      </w:r>
      <w:proofErr w:type="spellStart"/>
      <w:r w:rsidRPr="0089678B">
        <w:rPr>
          <w:rFonts w:ascii="Times New Roman" w:hAnsi="Times New Roman" w:cs="Times New Roman"/>
          <w:sz w:val="24"/>
          <w:szCs w:val="24"/>
        </w:rPr>
        <w:t>Wambugu</w:t>
      </w:r>
      <w:proofErr w:type="spellEnd"/>
      <w:r w:rsidRPr="0089678B">
        <w:rPr>
          <w:rFonts w:ascii="Times New Roman" w:hAnsi="Times New Roman" w:cs="Times New Roman"/>
          <w:sz w:val="24"/>
          <w:szCs w:val="24"/>
        </w:rPr>
        <w:t xml:space="preserve"> (2015) argued that although this models can explain the expected return of an asset with risk to some degree, there is no model that can explain the expected return in a complete manner. </w:t>
      </w:r>
      <w:proofErr w:type="spellStart"/>
      <w:r w:rsidRPr="0089678B">
        <w:rPr>
          <w:rFonts w:ascii="Times New Roman" w:hAnsi="Times New Roman" w:cs="Times New Roman"/>
          <w:sz w:val="24"/>
          <w:szCs w:val="24"/>
        </w:rPr>
        <w:t>Muriu</w:t>
      </w:r>
      <w:proofErr w:type="spellEnd"/>
      <w:r w:rsidRPr="0089678B">
        <w:rPr>
          <w:rFonts w:ascii="Times New Roman" w:hAnsi="Times New Roman" w:cs="Times New Roman"/>
          <w:sz w:val="24"/>
          <w:szCs w:val="24"/>
        </w:rPr>
        <w:t xml:space="preserve"> and </w:t>
      </w:r>
      <w:proofErr w:type="spellStart"/>
      <w:r w:rsidRPr="0089678B">
        <w:rPr>
          <w:rFonts w:ascii="Times New Roman" w:hAnsi="Times New Roman" w:cs="Times New Roman"/>
          <w:sz w:val="24"/>
          <w:szCs w:val="24"/>
        </w:rPr>
        <w:t>Achola</w:t>
      </w:r>
      <w:proofErr w:type="spellEnd"/>
      <w:r w:rsidRPr="0089678B">
        <w:rPr>
          <w:rFonts w:ascii="Times New Roman" w:hAnsi="Times New Roman" w:cs="Times New Roman"/>
          <w:sz w:val="24"/>
          <w:szCs w:val="24"/>
        </w:rPr>
        <w:t xml:space="preserve"> (2015) argue that it is probable that these models were mainly developed using data from highly efficient stock market like NYSE, AMEX, and NASDAQ and they may not hold in market classified as emerging such as Kenya. An emerging market has unique characteristics like lower market liquidity, inexperienced market participants, shorter history, and domination by institutional investor’s especially commercial banks and concentration of trade in a few stocks</w:t>
      </w:r>
    </w:p>
    <w:p w:rsidR="0089678B" w:rsidRPr="0089678B" w:rsidRDefault="0089678B" w:rsidP="0089678B">
      <w:pPr>
        <w:spacing w:after="0" w:line="480" w:lineRule="auto"/>
        <w:jc w:val="both"/>
        <w:rPr>
          <w:rFonts w:ascii="Times New Roman" w:hAnsi="Times New Roman" w:cs="Times New Roman"/>
          <w:color w:val="FF0000"/>
          <w:sz w:val="24"/>
          <w:szCs w:val="24"/>
        </w:rPr>
      </w:pPr>
    </w:p>
    <w:p w:rsidR="009608F9" w:rsidRPr="009608F9" w:rsidRDefault="00021B23" w:rsidP="00144DA9">
      <w:pPr>
        <w:keepNext/>
        <w:keepLines/>
        <w:spacing w:before="100" w:beforeAutospacing="1" w:after="100" w:afterAutospacing="1" w:line="240" w:lineRule="auto"/>
        <w:outlineLvl w:val="0"/>
        <w:rPr>
          <w:rFonts w:ascii="Times New Roman" w:eastAsia="Times New Roman" w:hAnsi="Times New Roman" w:cs="Times New Roman"/>
          <w:b/>
          <w:sz w:val="24"/>
          <w:szCs w:val="24"/>
        </w:rPr>
      </w:pPr>
      <w:bookmarkStart w:id="0" w:name="_Toc411250148"/>
      <w:bookmarkStart w:id="1" w:name="_Toc411250318"/>
      <w:bookmarkStart w:id="2" w:name="_Toc421895160"/>
      <w:bookmarkStart w:id="3" w:name="_Toc513628647"/>
      <w:r>
        <w:rPr>
          <w:rFonts w:ascii="Times New Roman" w:eastAsia="Times New Roman" w:hAnsi="Times New Roman" w:cs="Times New Roman"/>
          <w:b/>
          <w:sz w:val="24"/>
          <w:szCs w:val="24"/>
        </w:rPr>
        <w:t xml:space="preserve">3.0 </w:t>
      </w:r>
      <w:r w:rsidR="0089678B">
        <w:rPr>
          <w:rFonts w:ascii="Times New Roman" w:eastAsia="Times New Roman" w:hAnsi="Times New Roman" w:cs="Times New Roman"/>
          <w:b/>
          <w:sz w:val="24"/>
          <w:szCs w:val="24"/>
        </w:rPr>
        <w:t>Data and M</w:t>
      </w:r>
      <w:r w:rsidR="0089678B" w:rsidRPr="009608F9">
        <w:rPr>
          <w:rFonts w:ascii="Times New Roman" w:eastAsia="Times New Roman" w:hAnsi="Times New Roman" w:cs="Times New Roman"/>
          <w:b/>
          <w:sz w:val="24"/>
          <w:szCs w:val="24"/>
        </w:rPr>
        <w:t>ethodology</w:t>
      </w:r>
      <w:bookmarkEnd w:id="0"/>
      <w:bookmarkEnd w:id="1"/>
      <w:bookmarkEnd w:id="2"/>
      <w:bookmarkEnd w:id="3"/>
    </w:p>
    <w:p w:rsidR="009C16FC" w:rsidRDefault="009608F9" w:rsidP="009C16FC">
      <w:pPr>
        <w:autoSpaceDE w:val="0"/>
        <w:autoSpaceDN w:val="0"/>
        <w:adjustRightInd w:val="0"/>
        <w:spacing w:before="100" w:beforeAutospacing="1" w:after="100" w:afterAutospacing="1" w:line="480" w:lineRule="auto"/>
        <w:jc w:val="both"/>
        <w:rPr>
          <w:rFonts w:ascii="Times New Roman" w:eastAsia="Calibri" w:hAnsi="Times New Roman" w:cs="Times New Roman"/>
          <w:sz w:val="24"/>
          <w:szCs w:val="24"/>
        </w:rPr>
      </w:pPr>
      <w:r w:rsidRPr="009608F9">
        <w:rPr>
          <w:rFonts w:ascii="Times New Roman" w:eastAsia="Calibri" w:hAnsi="Times New Roman" w:cs="Times New Roman"/>
          <w:sz w:val="24"/>
          <w:szCs w:val="24"/>
        </w:rPr>
        <w:t xml:space="preserve">The research study employed a Quantitative research design to analyses the effect of </w:t>
      </w:r>
      <w:r w:rsidR="00BB18F9">
        <w:rPr>
          <w:rFonts w:ascii="Times New Roman" w:eastAsia="Calibri" w:hAnsi="Times New Roman" w:cs="Times New Roman"/>
          <w:sz w:val="24"/>
          <w:szCs w:val="24"/>
        </w:rPr>
        <w:t>Bid Ask spread</w:t>
      </w:r>
      <w:r w:rsidRPr="009608F9">
        <w:rPr>
          <w:rFonts w:ascii="Times New Roman" w:eastAsia="Calibri" w:hAnsi="Times New Roman" w:cs="Times New Roman"/>
          <w:sz w:val="24"/>
          <w:szCs w:val="24"/>
        </w:rPr>
        <w:t xml:space="preserve"> on excess returns in Nairobi Security Exchange</w:t>
      </w:r>
      <w:r w:rsidR="00CA30F2">
        <w:rPr>
          <w:rFonts w:ascii="Times New Roman" w:eastAsia="Calibri" w:hAnsi="Times New Roman" w:cs="Times New Roman"/>
          <w:sz w:val="24"/>
          <w:szCs w:val="24"/>
        </w:rPr>
        <w:t xml:space="preserve"> </w:t>
      </w:r>
      <w:r w:rsidR="00BB18F9">
        <w:rPr>
          <w:rFonts w:ascii="Times New Roman" w:eastAsia="Calibri" w:hAnsi="Times New Roman" w:cs="Times New Roman"/>
          <w:sz w:val="24"/>
          <w:szCs w:val="24"/>
        </w:rPr>
        <w:t>(NSE)</w:t>
      </w:r>
      <w:r w:rsidRPr="009608F9">
        <w:rPr>
          <w:rFonts w:ascii="Times New Roman" w:eastAsia="Calibri" w:hAnsi="Times New Roman" w:cs="Times New Roman"/>
          <w:sz w:val="24"/>
          <w:szCs w:val="24"/>
        </w:rPr>
        <w:t xml:space="preserve"> during the period 2006 to 2015. A </w:t>
      </w:r>
      <w:r w:rsidRPr="009608F9">
        <w:rPr>
          <w:rFonts w:ascii="Times New Roman" w:eastAsia="Calibri" w:hAnsi="Times New Roman" w:cs="Times New Roman"/>
          <w:sz w:val="24"/>
          <w:szCs w:val="24"/>
        </w:rPr>
        <w:lastRenderedPageBreak/>
        <w:t>census study was conducted for all the listed companies. Secondary data was used to construct the estimates for the function parameters. The data was extracted from the NSE records for ten years from 2006 to 2015. Data from the companies in NSE were collected on daily stock return (dependent variable) and independent variables which include data from the securities that looks at the</w:t>
      </w:r>
      <w:r w:rsidR="00E07792">
        <w:rPr>
          <w:rFonts w:ascii="Times New Roman" w:eastAsia="Calibri" w:hAnsi="Times New Roman" w:cs="Times New Roman"/>
          <w:sz w:val="24"/>
          <w:szCs w:val="24"/>
        </w:rPr>
        <w:t xml:space="preserve"> bid ask</w:t>
      </w:r>
      <w:r w:rsidRPr="009608F9">
        <w:rPr>
          <w:rFonts w:ascii="Times New Roman" w:eastAsia="Calibri" w:hAnsi="Times New Roman" w:cs="Times New Roman"/>
          <w:sz w:val="24"/>
          <w:szCs w:val="24"/>
        </w:rPr>
        <w:t xml:space="preserve"> spread. </w:t>
      </w:r>
      <w:r w:rsidR="009C16FC">
        <w:rPr>
          <w:rFonts w:ascii="Times New Roman" w:eastAsia="Calibri" w:hAnsi="Times New Roman" w:cs="Times New Roman"/>
          <w:sz w:val="24"/>
          <w:szCs w:val="24"/>
        </w:rPr>
        <w:t>The NSE has 64 companies as at December 2016 and out of this 38 co</w:t>
      </w:r>
      <w:bookmarkStart w:id="4" w:name="_Toc421895169"/>
      <w:r w:rsidR="009C16FC">
        <w:rPr>
          <w:rFonts w:ascii="Times New Roman" w:eastAsia="Calibri" w:hAnsi="Times New Roman" w:cs="Times New Roman"/>
          <w:sz w:val="24"/>
          <w:szCs w:val="24"/>
        </w:rPr>
        <w:t>mpanies were used which had consistently listed during this period.</w:t>
      </w:r>
    </w:p>
    <w:bookmarkEnd w:id="4"/>
    <w:p w:rsidR="009608F9" w:rsidRPr="009608F9" w:rsidRDefault="009608F9" w:rsidP="009608F9">
      <w:pPr>
        <w:spacing w:before="100" w:beforeAutospacing="1" w:after="100" w:afterAutospacing="1" w:line="480" w:lineRule="auto"/>
        <w:jc w:val="both"/>
        <w:rPr>
          <w:rFonts w:ascii="Times New Roman" w:eastAsiaTheme="minorEastAsia" w:hAnsi="Times New Roman" w:cs="Times New Roman"/>
          <w:sz w:val="24"/>
          <w:szCs w:val="24"/>
        </w:rPr>
      </w:pPr>
      <w:r w:rsidRPr="009608F9">
        <w:rPr>
          <w:rFonts w:ascii="Times New Roman" w:eastAsiaTheme="minorEastAsia" w:hAnsi="Times New Roman" w:cs="Times New Roman"/>
          <w:sz w:val="24"/>
          <w:szCs w:val="24"/>
        </w:rPr>
        <w:t xml:space="preserve">A time-series asset-pricing tests based on individual stock’s realized returns was ran. An adjusted </w:t>
      </w:r>
      <w:proofErr w:type="spellStart"/>
      <w:r w:rsidRPr="009608F9">
        <w:rPr>
          <w:rFonts w:ascii="Times New Roman" w:eastAsiaTheme="minorEastAsia" w:hAnsi="Times New Roman" w:cs="Times New Roman"/>
          <w:sz w:val="24"/>
          <w:szCs w:val="24"/>
        </w:rPr>
        <w:t>Fama</w:t>
      </w:r>
      <w:proofErr w:type="spellEnd"/>
      <w:r w:rsidRPr="009608F9">
        <w:rPr>
          <w:rFonts w:ascii="Times New Roman" w:eastAsiaTheme="minorEastAsia" w:hAnsi="Times New Roman" w:cs="Times New Roman"/>
          <w:sz w:val="24"/>
          <w:szCs w:val="24"/>
        </w:rPr>
        <w:t xml:space="preserve"> and French (1993) three factor model methodology was used to run the time-series asset-pricing tests with </w:t>
      </w:r>
      <w:r w:rsidR="009C16FC">
        <w:rPr>
          <w:rFonts w:ascii="Times New Roman" w:eastAsiaTheme="minorEastAsia" w:hAnsi="Times New Roman" w:cs="Times New Roman"/>
          <w:sz w:val="24"/>
          <w:szCs w:val="24"/>
        </w:rPr>
        <w:t xml:space="preserve">Bid Ask price as </w:t>
      </w:r>
      <w:r w:rsidRPr="009608F9">
        <w:rPr>
          <w:rFonts w:ascii="Times New Roman" w:eastAsiaTheme="minorEastAsia" w:hAnsi="Times New Roman" w:cs="Times New Roman"/>
          <w:sz w:val="24"/>
          <w:szCs w:val="24"/>
        </w:rPr>
        <w:t>liquidity measu</w:t>
      </w:r>
      <w:r w:rsidR="00BE1982">
        <w:rPr>
          <w:rFonts w:ascii="Times New Roman" w:eastAsiaTheme="minorEastAsia" w:hAnsi="Times New Roman" w:cs="Times New Roman"/>
          <w:sz w:val="24"/>
          <w:szCs w:val="24"/>
        </w:rPr>
        <w:t>res as indicated in equation</w:t>
      </w:r>
      <w:r w:rsidRPr="009608F9">
        <w:rPr>
          <w:rFonts w:ascii="Times New Roman" w:eastAsiaTheme="minorEastAsia" w:hAnsi="Times New Roman" w:cs="Times New Roman"/>
          <w:sz w:val="24"/>
          <w:szCs w:val="24"/>
        </w:rPr>
        <w:t xml:space="preserve">. Brennan and </w:t>
      </w:r>
      <w:proofErr w:type="spellStart"/>
      <w:r w:rsidRPr="009608F9">
        <w:rPr>
          <w:rFonts w:ascii="Times New Roman" w:eastAsiaTheme="minorEastAsia" w:hAnsi="Times New Roman" w:cs="Times New Roman"/>
          <w:sz w:val="24"/>
          <w:szCs w:val="24"/>
        </w:rPr>
        <w:t>Subrahmanyam</w:t>
      </w:r>
      <w:proofErr w:type="spellEnd"/>
      <w:r w:rsidRPr="009608F9">
        <w:rPr>
          <w:rFonts w:ascii="Times New Roman" w:eastAsiaTheme="minorEastAsia" w:hAnsi="Times New Roman" w:cs="Times New Roman"/>
          <w:sz w:val="24"/>
          <w:szCs w:val="24"/>
        </w:rPr>
        <w:t xml:space="preserve"> (1996) use similar time-series asset-pricing test methodology to analyses relation between their liquidity measures and market return based on monthly returns</w:t>
      </w:r>
    </w:p>
    <w:p w:rsidR="009608F9" w:rsidRPr="009608F9" w:rsidRDefault="00E34F51" w:rsidP="009608F9">
      <w:pPr>
        <w:spacing w:before="100" w:beforeAutospacing="1" w:after="100" w:afterAutospacing="1"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 xml:space="preserve">+Fama-French three factor model+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1,i</m:t>
            </m:r>
          </m:sub>
        </m:sSub>
        <m:r>
          <w:rPr>
            <w:rFonts w:ascii="Cambria Math" w:hAnsi="Cambria Math" w:cs="Times New Roman"/>
            <w:sz w:val="24"/>
            <w:szCs w:val="24"/>
          </w:rPr>
          <m:t>Bid Ask Spread+</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9608F9" w:rsidRPr="009608F9">
        <w:rPr>
          <w:rFonts w:ascii="Times New Roman" w:eastAsiaTheme="minorEastAsia" w:hAnsi="Times New Roman" w:cs="Times New Roman"/>
          <w:sz w:val="24"/>
          <w:szCs w:val="24"/>
        </w:rPr>
        <w:t xml:space="preserve">                    </w:t>
      </w:r>
      <w:r w:rsidR="009608F9" w:rsidRPr="009608F9">
        <w:rPr>
          <w:rFonts w:ascii="Times New Roman" w:eastAsiaTheme="minorEastAsia" w:hAnsi="Times New Roman" w:cs="Times New Roman"/>
          <w:sz w:val="24"/>
          <w:szCs w:val="24"/>
        </w:rPr>
        <w:tab/>
      </w:r>
    </w:p>
    <w:p w:rsidR="009608F9" w:rsidRPr="009608F9" w:rsidRDefault="009608F9" w:rsidP="00144DA9">
      <w:pPr>
        <w:spacing w:before="100" w:beforeAutospacing="1" w:after="100" w:afterAutospacing="1" w:line="240" w:lineRule="auto"/>
        <w:jc w:val="both"/>
        <w:rPr>
          <w:rFonts w:ascii="Times New Roman" w:eastAsiaTheme="minorEastAsia" w:hAnsi="Times New Roman" w:cs="Times New Roman"/>
          <w:b/>
          <w:sz w:val="24"/>
          <w:szCs w:val="24"/>
        </w:rPr>
      </w:pPr>
      <w:proofErr w:type="spellStart"/>
      <w:r w:rsidRPr="009608F9">
        <w:rPr>
          <w:rFonts w:ascii="Times New Roman" w:eastAsiaTheme="minorEastAsia" w:hAnsi="Times New Roman" w:cs="Times New Roman"/>
          <w:b/>
          <w:sz w:val="24"/>
          <w:szCs w:val="24"/>
        </w:rPr>
        <w:t>Fama</w:t>
      </w:r>
      <w:proofErr w:type="spellEnd"/>
      <w:r w:rsidRPr="009608F9">
        <w:rPr>
          <w:rFonts w:ascii="Times New Roman" w:eastAsiaTheme="minorEastAsia" w:hAnsi="Times New Roman" w:cs="Times New Roman"/>
          <w:b/>
          <w:sz w:val="24"/>
          <w:szCs w:val="24"/>
        </w:rPr>
        <w:t>-French three factor model</w:t>
      </w:r>
    </w:p>
    <w:p w:rsidR="009608F9" w:rsidRPr="009608F9" w:rsidRDefault="009608F9" w:rsidP="009608F9">
      <w:pPr>
        <w:spacing w:before="100" w:beforeAutospacing="1" w:after="100" w:afterAutospacing="1" w:line="480" w:lineRule="auto"/>
        <w:jc w:val="both"/>
        <w:rPr>
          <w:rFonts w:ascii="Times New Roman" w:eastAsiaTheme="minorEastAsia" w:hAnsi="Times New Roman" w:cs="Times New Roman"/>
          <w:sz w:val="24"/>
          <w:szCs w:val="24"/>
        </w:rPr>
      </w:pPr>
      <w:r w:rsidRPr="009608F9">
        <w:rPr>
          <w:rFonts w:ascii="Times New Roman" w:eastAsiaTheme="minorEastAsia" w:hAnsi="Times New Roman" w:cs="Times New Roman"/>
          <w:sz w:val="24"/>
          <w:szCs w:val="24"/>
        </w:rPr>
        <w:t xml:space="preserve">To establish the effect of </w:t>
      </w:r>
      <w:proofErr w:type="spellStart"/>
      <w:r w:rsidRPr="009608F9">
        <w:rPr>
          <w:rFonts w:ascii="Times New Roman" w:eastAsiaTheme="minorEastAsia" w:hAnsi="Times New Roman" w:cs="Times New Roman"/>
          <w:sz w:val="24"/>
          <w:szCs w:val="24"/>
        </w:rPr>
        <w:t>Fama</w:t>
      </w:r>
      <w:proofErr w:type="spellEnd"/>
      <w:r w:rsidRPr="009608F9">
        <w:rPr>
          <w:rFonts w:ascii="Times New Roman" w:eastAsiaTheme="minorEastAsia" w:hAnsi="Times New Roman" w:cs="Times New Roman"/>
          <w:sz w:val="24"/>
          <w:szCs w:val="24"/>
        </w:rPr>
        <w:t xml:space="preserve"> and French three factors (1993) the model below was used.</w:t>
      </w:r>
    </w:p>
    <w:p w:rsidR="009608F9" w:rsidRPr="009608F9" w:rsidRDefault="00E34F51" w:rsidP="009608F9">
      <w:pPr>
        <w:spacing w:before="100" w:beforeAutospacing="1" w:after="100" w:afterAutospacing="1"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1,i</m:t>
            </m:r>
          </m:sub>
        </m:sSub>
        <m:sSub>
          <m:sSubPr>
            <m:ctrlPr>
              <w:rPr>
                <w:rFonts w:ascii="Cambria Math" w:hAnsi="Cambria Math" w:cs="Times New Roman"/>
                <w:i/>
                <w:sz w:val="24"/>
                <w:szCs w:val="24"/>
              </w:rPr>
            </m:ctrlPr>
          </m:sSubPr>
          <m:e>
            <m:r>
              <w:rPr>
                <w:rFonts w:ascii="Cambria Math" w:hAnsi="Cambria Math" w:cs="Times New Roman"/>
                <w:sz w:val="24"/>
                <w:szCs w:val="24"/>
              </w:rPr>
              <m:t>MKT</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2,i</m:t>
            </m:r>
          </m:sub>
        </m:sSub>
        <m:sSub>
          <m:sSubPr>
            <m:ctrlPr>
              <w:rPr>
                <w:rFonts w:ascii="Cambria Math" w:hAnsi="Cambria Math" w:cs="Times New Roman"/>
                <w:i/>
                <w:sz w:val="24"/>
                <w:szCs w:val="24"/>
              </w:rPr>
            </m:ctrlPr>
          </m:sSubPr>
          <m:e>
            <m:r>
              <w:rPr>
                <w:rFonts w:ascii="Cambria Math" w:hAnsi="Cambria Math" w:cs="Times New Roman"/>
                <w:sz w:val="24"/>
                <w:szCs w:val="24"/>
              </w:rPr>
              <m:t>SMB</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3,i</m:t>
            </m:r>
          </m:sub>
        </m:sSub>
        <m:sSub>
          <m:sSubPr>
            <m:ctrlPr>
              <w:rPr>
                <w:rFonts w:ascii="Cambria Math" w:hAnsi="Cambria Math" w:cs="Times New Roman"/>
                <w:i/>
                <w:sz w:val="24"/>
                <w:szCs w:val="24"/>
              </w:rPr>
            </m:ctrlPr>
          </m:sSubPr>
          <m:e>
            <m:r>
              <w:rPr>
                <w:rFonts w:ascii="Cambria Math" w:hAnsi="Cambria Math" w:cs="Times New Roman"/>
                <w:sz w:val="24"/>
                <w:szCs w:val="24"/>
              </w:rPr>
              <m:t>HML</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 xml:space="preserve">                                     (i) </m:t>
        </m:r>
      </m:oMath>
      <w:r w:rsidR="00CF496C">
        <w:rPr>
          <w:rFonts w:ascii="Times New Roman" w:eastAsiaTheme="minorEastAsia" w:hAnsi="Times New Roman" w:cs="Times New Roman"/>
          <w:sz w:val="24"/>
          <w:szCs w:val="24"/>
        </w:rPr>
        <w:tab/>
      </w:r>
      <w:r w:rsidR="00CF496C">
        <w:rPr>
          <w:rFonts w:ascii="Times New Roman" w:eastAsiaTheme="minorEastAsia" w:hAnsi="Times New Roman" w:cs="Times New Roman"/>
          <w:sz w:val="24"/>
          <w:szCs w:val="24"/>
        </w:rPr>
        <w:tab/>
      </w:r>
      <w:r w:rsidR="00CF496C">
        <w:rPr>
          <w:rFonts w:ascii="Times New Roman" w:eastAsiaTheme="minorEastAsia" w:hAnsi="Times New Roman" w:cs="Times New Roman"/>
          <w:sz w:val="24"/>
          <w:szCs w:val="24"/>
        </w:rPr>
        <w:tab/>
      </w:r>
    </w:p>
    <w:p w:rsidR="009608F9" w:rsidRPr="009608F9" w:rsidRDefault="009608F9" w:rsidP="009608F9">
      <w:pPr>
        <w:spacing w:after="0" w:line="240" w:lineRule="auto"/>
        <w:jc w:val="both"/>
        <w:rPr>
          <w:rFonts w:ascii="Times New Roman" w:eastAsiaTheme="minorEastAsia" w:hAnsi="Times New Roman" w:cs="Times New Roman"/>
          <w:sz w:val="24"/>
          <w:szCs w:val="24"/>
        </w:rPr>
      </w:pPr>
      <w:r w:rsidRPr="009608F9">
        <w:rPr>
          <w:rFonts w:ascii="Times New Roman" w:eastAsiaTheme="minorEastAsia" w:hAnsi="Times New Roman" w:cs="Times New Roman"/>
          <w:sz w:val="24"/>
          <w:szCs w:val="24"/>
        </w:rPr>
        <w:t xml:space="preserve">Where: </w:t>
      </w:r>
      <m:oMath>
        <m:r>
          <w:rPr>
            <w:rFonts w:ascii="Cambria Math" w:hAnsi="Cambria Math" w:cs="Times New Roman"/>
            <w:sz w:val="24"/>
            <w:szCs w:val="24"/>
          </w:rPr>
          <m:t>MKT</m:t>
        </m:r>
      </m:oMath>
      <w:r w:rsidRPr="009608F9">
        <w:rPr>
          <w:rFonts w:ascii="Times New Roman" w:eastAsiaTheme="minorEastAsia" w:hAnsi="Times New Roman" w:cs="Times New Roman"/>
          <w:sz w:val="24"/>
          <w:szCs w:val="24"/>
        </w:rPr>
        <w:t xml:space="preserve">   is the Market </w:t>
      </w:r>
      <w:proofErr w:type="gramStart"/>
      <w:r w:rsidRPr="009608F9">
        <w:rPr>
          <w:rFonts w:ascii="Times New Roman" w:eastAsiaTheme="minorEastAsia" w:hAnsi="Times New Roman" w:cs="Times New Roman"/>
          <w:sz w:val="24"/>
          <w:szCs w:val="24"/>
        </w:rPr>
        <w:t>Premium</w:t>
      </w:r>
      <w:proofErr w:type="gramEnd"/>
    </w:p>
    <w:p w:rsidR="009608F9" w:rsidRPr="009608F9" w:rsidRDefault="00E34F51" w:rsidP="009608F9">
      <w:pPr>
        <w:spacing w:after="0" w:line="240" w:lineRule="auto"/>
        <w:ind w:left="1440" w:hanging="731"/>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SMB</m:t>
            </m:r>
          </m:e>
          <m:sub>
            <m:r>
              <w:rPr>
                <w:rFonts w:ascii="Cambria Math" w:hAnsi="Cambria Math" w:cs="Times New Roman"/>
                <w:sz w:val="24"/>
                <w:szCs w:val="24"/>
              </w:rPr>
              <m:t>t</m:t>
            </m:r>
          </m:sub>
        </m:sSub>
      </m:oMath>
      <w:r w:rsidR="009608F9" w:rsidRPr="009608F9">
        <w:rPr>
          <w:rFonts w:ascii="Times New Roman" w:eastAsiaTheme="minorEastAsia" w:hAnsi="Times New Roman" w:cs="Times New Roman"/>
          <w:sz w:val="24"/>
          <w:szCs w:val="24"/>
        </w:rPr>
        <w:t xml:space="preserve"> </w:t>
      </w:r>
      <w:proofErr w:type="gramStart"/>
      <w:r w:rsidR="009608F9" w:rsidRPr="009608F9">
        <w:rPr>
          <w:rFonts w:ascii="Times New Roman" w:eastAsiaTheme="minorEastAsia" w:hAnsi="Times New Roman" w:cs="Times New Roman"/>
          <w:sz w:val="24"/>
          <w:szCs w:val="24"/>
        </w:rPr>
        <w:t>is</w:t>
      </w:r>
      <w:proofErr w:type="gramEnd"/>
      <w:r w:rsidR="009608F9" w:rsidRPr="009608F9">
        <w:rPr>
          <w:rFonts w:ascii="Times New Roman" w:eastAsiaTheme="minorEastAsia" w:hAnsi="Times New Roman" w:cs="Times New Roman"/>
          <w:sz w:val="24"/>
          <w:szCs w:val="24"/>
        </w:rPr>
        <w:t xml:space="preserve"> Small minus Big. Which is the return at day t on the Fama-French size factors</w:t>
      </w:r>
    </w:p>
    <w:p w:rsidR="009608F9" w:rsidRPr="009608F9" w:rsidRDefault="009608F9" w:rsidP="009608F9">
      <w:pPr>
        <w:spacing w:after="0" w:line="240" w:lineRule="auto"/>
        <w:ind w:left="1440" w:hanging="731"/>
        <w:jc w:val="both"/>
        <w:rPr>
          <w:rFonts w:ascii="Times New Roman" w:eastAsiaTheme="minorEastAsia" w:hAnsi="Times New Roman" w:cs="Times New Roman"/>
          <w:sz w:val="24"/>
          <w:szCs w:val="24"/>
        </w:rPr>
      </w:pPr>
      <m:oMath>
        <m:r>
          <w:rPr>
            <w:rFonts w:ascii="Cambria Math" w:hAnsi="Cambria Math" w:cs="Times New Roman"/>
            <w:sz w:val="24"/>
            <w:szCs w:val="24"/>
          </w:rPr>
          <m:t>HML</m:t>
        </m:r>
      </m:oMath>
      <w:r w:rsidRPr="009608F9">
        <w:rPr>
          <w:rFonts w:ascii="Times New Roman" w:eastAsiaTheme="minorEastAsia" w:hAnsi="Times New Roman" w:cs="Times New Roman"/>
          <w:sz w:val="24"/>
          <w:szCs w:val="24"/>
        </w:rPr>
        <w:t xml:space="preserve"> </w:t>
      </w:r>
      <w:proofErr w:type="gramStart"/>
      <w:r w:rsidRPr="009608F9">
        <w:rPr>
          <w:rFonts w:ascii="Times New Roman" w:eastAsiaTheme="minorEastAsia" w:hAnsi="Times New Roman" w:cs="Times New Roman"/>
          <w:sz w:val="24"/>
          <w:szCs w:val="24"/>
        </w:rPr>
        <w:t>is</w:t>
      </w:r>
      <w:proofErr w:type="gramEnd"/>
      <w:r w:rsidRPr="009608F9">
        <w:rPr>
          <w:rFonts w:ascii="Times New Roman" w:eastAsiaTheme="minorEastAsia" w:hAnsi="Times New Roman" w:cs="Times New Roman"/>
          <w:sz w:val="24"/>
          <w:szCs w:val="24"/>
        </w:rPr>
        <w:t xml:space="preserve"> High minus Low. Which is the return at day t on the Fama-French size factors</w:t>
      </w:r>
    </w:p>
    <w:p w:rsidR="009608F9" w:rsidRPr="009608F9" w:rsidRDefault="00E34F51" w:rsidP="009608F9">
      <w:pPr>
        <w:spacing w:after="0" w:line="240" w:lineRule="auto"/>
        <w:ind w:left="1440" w:hanging="731"/>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oMath>
      <w:proofErr w:type="gramStart"/>
      <w:r w:rsidR="009608F9" w:rsidRPr="009608F9">
        <w:rPr>
          <w:rFonts w:ascii="Times New Roman" w:eastAsiaTheme="minorEastAsia" w:hAnsi="Times New Roman" w:cs="Times New Roman"/>
          <w:sz w:val="24"/>
          <w:szCs w:val="24"/>
        </w:rPr>
        <w:t>is</w:t>
      </w:r>
      <w:proofErr w:type="gramEnd"/>
      <w:r w:rsidR="009608F9" w:rsidRPr="009608F9">
        <w:rPr>
          <w:rFonts w:ascii="Times New Roman" w:eastAsiaTheme="minorEastAsia" w:hAnsi="Times New Roman" w:cs="Times New Roman"/>
          <w:sz w:val="24"/>
          <w:szCs w:val="24"/>
        </w:rPr>
        <w:t xml:space="preserve"> excess realized return for portfolio i at over time t.</w:t>
      </w:r>
    </w:p>
    <w:p w:rsidR="009608F9" w:rsidRPr="009608F9" w:rsidRDefault="009608F9" w:rsidP="009608F9">
      <w:pPr>
        <w:spacing w:before="100" w:beforeAutospacing="1" w:after="100" w:afterAutospacing="1" w:line="480" w:lineRule="auto"/>
        <w:jc w:val="both"/>
        <w:rPr>
          <w:rFonts w:ascii="Times New Roman" w:hAnsi="Times New Roman" w:cs="Times New Roman"/>
          <w:sz w:val="24"/>
          <w:szCs w:val="24"/>
        </w:rPr>
      </w:pPr>
      <w:r w:rsidRPr="009608F9">
        <w:rPr>
          <w:rFonts w:ascii="Times New Roman" w:eastAsiaTheme="minorEastAsia" w:hAnsi="Times New Roman" w:cs="Times New Roman"/>
          <w:sz w:val="24"/>
          <w:szCs w:val="24"/>
        </w:rPr>
        <w:t xml:space="preserve"> Six portfolios were formed based on </w:t>
      </w:r>
      <w:proofErr w:type="spellStart"/>
      <w:r w:rsidRPr="009608F9">
        <w:rPr>
          <w:rFonts w:ascii="Times New Roman" w:eastAsiaTheme="minorEastAsia" w:hAnsi="Times New Roman" w:cs="Times New Roman"/>
          <w:sz w:val="24"/>
          <w:szCs w:val="24"/>
        </w:rPr>
        <w:t>Fama</w:t>
      </w:r>
      <w:proofErr w:type="spellEnd"/>
      <w:r w:rsidRPr="009608F9">
        <w:rPr>
          <w:rFonts w:ascii="Times New Roman" w:eastAsiaTheme="minorEastAsia" w:hAnsi="Times New Roman" w:cs="Times New Roman"/>
          <w:sz w:val="24"/>
          <w:szCs w:val="24"/>
        </w:rPr>
        <w:t>-French three factor mod</w:t>
      </w:r>
      <w:r w:rsidR="00BE1982">
        <w:rPr>
          <w:rFonts w:ascii="Times New Roman" w:eastAsiaTheme="minorEastAsia" w:hAnsi="Times New Roman" w:cs="Times New Roman"/>
          <w:sz w:val="24"/>
          <w:szCs w:val="24"/>
        </w:rPr>
        <w:t>el (1993) as shown in table</w:t>
      </w:r>
      <w:r w:rsidR="007F04BB">
        <w:rPr>
          <w:rFonts w:ascii="Times New Roman" w:eastAsiaTheme="minorEastAsia" w:hAnsi="Times New Roman" w:cs="Times New Roman"/>
          <w:sz w:val="24"/>
          <w:szCs w:val="24"/>
        </w:rPr>
        <w:t xml:space="preserve"> 1.</w:t>
      </w:r>
      <w:r w:rsidRPr="009608F9">
        <w:rPr>
          <w:rFonts w:ascii="Times New Roman" w:eastAsiaTheme="minorEastAsia" w:hAnsi="Times New Roman" w:cs="Times New Roman"/>
          <w:sz w:val="24"/>
          <w:szCs w:val="24"/>
        </w:rPr>
        <w:t xml:space="preserve"> </w:t>
      </w:r>
      <w:r w:rsidRPr="009608F9">
        <w:rPr>
          <w:rFonts w:ascii="Times New Roman" w:hAnsi="Times New Roman" w:cs="Times New Roman"/>
          <w:sz w:val="24"/>
          <w:szCs w:val="24"/>
        </w:rPr>
        <w:t xml:space="preserve">The portfolios were formed from the listed companies which were listed from the duration of January 2006 to December 2015. A firm qualified to be in the portfolio on the basis of having </w:t>
      </w:r>
      <w:r w:rsidRPr="009608F9">
        <w:rPr>
          <w:rFonts w:ascii="Times New Roman" w:hAnsi="Times New Roman" w:cs="Times New Roman"/>
          <w:sz w:val="24"/>
          <w:szCs w:val="24"/>
        </w:rPr>
        <w:lastRenderedPageBreak/>
        <w:t>continuous listing over the years under study. This is because the effects of market liquidity is a long</w:t>
      </w:r>
      <w:r w:rsidR="007F04BB">
        <w:rPr>
          <w:rFonts w:ascii="Times New Roman" w:hAnsi="Times New Roman" w:cs="Times New Roman"/>
          <w:sz w:val="24"/>
          <w:szCs w:val="24"/>
        </w:rPr>
        <w:t xml:space="preserve"> </w:t>
      </w:r>
      <w:r w:rsidRPr="009608F9">
        <w:rPr>
          <w:rFonts w:ascii="Times New Roman" w:hAnsi="Times New Roman" w:cs="Times New Roman"/>
          <w:sz w:val="24"/>
          <w:szCs w:val="24"/>
        </w:rPr>
        <w:t>term study.</w:t>
      </w:r>
    </w:p>
    <w:p w:rsidR="009608F9" w:rsidRPr="00883445" w:rsidRDefault="00BE1982" w:rsidP="009608F9">
      <w:pPr>
        <w:spacing w:after="0" w:line="240" w:lineRule="auto"/>
        <w:rPr>
          <w:b/>
        </w:rPr>
      </w:pPr>
      <w:r w:rsidRPr="00883445">
        <w:rPr>
          <w:b/>
        </w:rPr>
        <w:t>Table 1</w:t>
      </w:r>
      <w:r w:rsidR="00883445">
        <w:rPr>
          <w:b/>
        </w:rPr>
        <w:t>:</w:t>
      </w:r>
      <w:r w:rsidRPr="00883445">
        <w:rPr>
          <w:b/>
        </w:rPr>
        <w:t xml:space="preserve"> Portfolio formation</w:t>
      </w:r>
    </w:p>
    <w:tbl>
      <w:tblPr>
        <w:tblStyle w:val="LightShading-Accent11"/>
        <w:tblW w:w="0" w:type="auto"/>
        <w:tblLook w:val="04A0" w:firstRow="1" w:lastRow="0" w:firstColumn="1" w:lastColumn="0" w:noHBand="0" w:noVBand="1"/>
      </w:tblPr>
      <w:tblGrid>
        <w:gridCol w:w="1892"/>
        <w:gridCol w:w="3398"/>
        <w:gridCol w:w="3089"/>
      </w:tblGrid>
      <w:tr w:rsidR="009608F9" w:rsidRPr="009608F9" w:rsidTr="0027002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92" w:type="dxa"/>
            <w:shd w:val="clear" w:color="auto" w:fill="auto"/>
          </w:tcPr>
          <w:p w:rsidR="009608F9" w:rsidRPr="009608F9" w:rsidRDefault="009608F9" w:rsidP="009608F9">
            <w:pPr>
              <w:jc w:val="center"/>
              <w:rPr>
                <w:rFonts w:ascii="Times New Roman" w:eastAsia="Times New Roman" w:hAnsi="Times New Roman"/>
                <w:sz w:val="24"/>
                <w:szCs w:val="24"/>
              </w:rPr>
            </w:pPr>
          </w:p>
        </w:tc>
        <w:tc>
          <w:tcPr>
            <w:tcW w:w="6487" w:type="dxa"/>
            <w:gridSpan w:val="2"/>
            <w:shd w:val="clear" w:color="auto" w:fill="auto"/>
          </w:tcPr>
          <w:p w:rsidR="009608F9" w:rsidRPr="009608F9" w:rsidRDefault="009608F9" w:rsidP="009608F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9608F9">
              <w:rPr>
                <w:rFonts w:ascii="Times New Roman" w:eastAsia="Times New Roman" w:hAnsi="Times New Roman"/>
                <w:sz w:val="24"/>
                <w:szCs w:val="24"/>
              </w:rPr>
              <w:t>Size of company (market value of equity)</w:t>
            </w:r>
          </w:p>
        </w:tc>
      </w:tr>
      <w:tr w:rsidR="009608F9" w:rsidRPr="009608F9" w:rsidTr="0027002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92" w:type="dxa"/>
            <w:vMerge w:val="restart"/>
            <w:shd w:val="clear" w:color="auto" w:fill="auto"/>
          </w:tcPr>
          <w:p w:rsidR="009608F9" w:rsidRPr="009608F9" w:rsidRDefault="009608F9" w:rsidP="009608F9">
            <w:pPr>
              <w:jc w:val="center"/>
              <w:rPr>
                <w:rFonts w:ascii="Times New Roman" w:eastAsia="Times New Roman" w:hAnsi="Times New Roman"/>
                <w:sz w:val="24"/>
                <w:szCs w:val="24"/>
              </w:rPr>
            </w:pPr>
          </w:p>
          <w:p w:rsidR="009608F9" w:rsidRPr="009608F9" w:rsidRDefault="009608F9" w:rsidP="009608F9">
            <w:pPr>
              <w:jc w:val="center"/>
              <w:rPr>
                <w:rFonts w:ascii="Times New Roman" w:eastAsia="Times New Roman" w:hAnsi="Times New Roman"/>
                <w:sz w:val="24"/>
                <w:szCs w:val="24"/>
              </w:rPr>
            </w:pPr>
          </w:p>
          <w:p w:rsidR="009608F9" w:rsidRPr="009608F9" w:rsidRDefault="009608F9" w:rsidP="009608F9">
            <w:pPr>
              <w:jc w:val="center"/>
              <w:rPr>
                <w:rFonts w:ascii="Times New Roman" w:eastAsia="Times New Roman" w:hAnsi="Times New Roman"/>
                <w:sz w:val="24"/>
                <w:szCs w:val="24"/>
              </w:rPr>
            </w:pPr>
            <w:r w:rsidRPr="009608F9">
              <w:rPr>
                <w:rFonts w:ascii="Times New Roman" w:eastAsia="Times New Roman" w:hAnsi="Times New Roman"/>
                <w:sz w:val="24"/>
                <w:szCs w:val="24"/>
              </w:rPr>
              <w:t>Ratio of book value of equity to it market value (Book-to–market value of equity)</w:t>
            </w:r>
          </w:p>
        </w:tc>
        <w:tc>
          <w:tcPr>
            <w:tcW w:w="3398" w:type="dxa"/>
            <w:shd w:val="clear" w:color="auto" w:fill="auto"/>
          </w:tcPr>
          <w:p w:rsidR="009608F9" w:rsidRPr="009608F9" w:rsidRDefault="009608F9" w:rsidP="009608F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9608F9">
              <w:rPr>
                <w:rFonts w:ascii="Times New Roman" w:eastAsia="Times New Roman" w:hAnsi="Times New Roman"/>
                <w:sz w:val="24"/>
                <w:szCs w:val="24"/>
              </w:rPr>
              <w:t>Small companies</w:t>
            </w:r>
          </w:p>
        </w:tc>
        <w:tc>
          <w:tcPr>
            <w:tcW w:w="3089" w:type="dxa"/>
            <w:shd w:val="clear" w:color="auto" w:fill="auto"/>
          </w:tcPr>
          <w:p w:rsidR="009608F9" w:rsidRPr="009608F9" w:rsidRDefault="009608F9" w:rsidP="009608F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9608F9">
              <w:rPr>
                <w:rFonts w:ascii="Times New Roman" w:eastAsia="Times New Roman" w:hAnsi="Times New Roman"/>
                <w:sz w:val="24"/>
                <w:szCs w:val="24"/>
              </w:rPr>
              <w:t>Big companies</w:t>
            </w:r>
          </w:p>
        </w:tc>
      </w:tr>
      <w:tr w:rsidR="009608F9" w:rsidRPr="009608F9" w:rsidTr="0027002A">
        <w:trPr>
          <w:trHeight w:val="145"/>
        </w:trPr>
        <w:tc>
          <w:tcPr>
            <w:cnfStyle w:val="001000000000" w:firstRow="0" w:lastRow="0" w:firstColumn="1" w:lastColumn="0" w:oddVBand="0" w:evenVBand="0" w:oddHBand="0" w:evenHBand="0" w:firstRowFirstColumn="0" w:firstRowLastColumn="0" w:lastRowFirstColumn="0" w:lastRowLastColumn="0"/>
            <w:tcW w:w="1892" w:type="dxa"/>
            <w:vMerge/>
            <w:shd w:val="clear" w:color="auto" w:fill="auto"/>
          </w:tcPr>
          <w:p w:rsidR="009608F9" w:rsidRPr="009608F9" w:rsidRDefault="009608F9" w:rsidP="009608F9">
            <w:pPr>
              <w:rPr>
                <w:rFonts w:ascii="Times New Roman" w:eastAsia="Times New Roman" w:hAnsi="Times New Roman"/>
                <w:sz w:val="24"/>
                <w:szCs w:val="24"/>
              </w:rPr>
            </w:pPr>
          </w:p>
        </w:tc>
        <w:tc>
          <w:tcPr>
            <w:tcW w:w="3398" w:type="dxa"/>
            <w:shd w:val="clear" w:color="auto" w:fill="auto"/>
          </w:tcPr>
          <w:p w:rsidR="009608F9" w:rsidRPr="009608F9" w:rsidRDefault="009608F9" w:rsidP="009608F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9608F9">
              <w:rPr>
                <w:rFonts w:ascii="Times New Roman" w:eastAsia="Times New Roman" w:hAnsi="Times New Roman"/>
                <w:sz w:val="24"/>
                <w:szCs w:val="24"/>
              </w:rPr>
              <w:t>Small size/Low value companies (S/L) (portfolio one)</w:t>
            </w:r>
          </w:p>
        </w:tc>
        <w:tc>
          <w:tcPr>
            <w:tcW w:w="3089" w:type="dxa"/>
            <w:shd w:val="clear" w:color="auto" w:fill="auto"/>
          </w:tcPr>
          <w:p w:rsidR="009608F9" w:rsidRPr="009608F9" w:rsidRDefault="009608F9" w:rsidP="009608F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9608F9">
              <w:rPr>
                <w:rFonts w:ascii="Times New Roman" w:eastAsia="Times New Roman" w:hAnsi="Times New Roman"/>
                <w:sz w:val="24"/>
                <w:szCs w:val="24"/>
              </w:rPr>
              <w:t xml:space="preserve">Big/ low value (B/L)(portfolio </w:t>
            </w:r>
          </w:p>
          <w:p w:rsidR="009608F9" w:rsidRPr="009608F9" w:rsidRDefault="009608F9" w:rsidP="009608F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9608F9">
              <w:rPr>
                <w:rFonts w:ascii="Times New Roman" w:eastAsia="Times New Roman" w:hAnsi="Times New Roman"/>
                <w:sz w:val="24"/>
                <w:szCs w:val="24"/>
              </w:rPr>
              <w:t>Four)</w:t>
            </w:r>
          </w:p>
        </w:tc>
      </w:tr>
      <w:tr w:rsidR="009608F9" w:rsidRPr="009608F9" w:rsidTr="0027002A">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892" w:type="dxa"/>
            <w:vMerge/>
            <w:shd w:val="clear" w:color="auto" w:fill="auto"/>
          </w:tcPr>
          <w:p w:rsidR="009608F9" w:rsidRPr="009608F9" w:rsidRDefault="009608F9" w:rsidP="009608F9">
            <w:pPr>
              <w:rPr>
                <w:rFonts w:ascii="Times New Roman" w:eastAsia="Times New Roman" w:hAnsi="Times New Roman"/>
                <w:sz w:val="24"/>
                <w:szCs w:val="24"/>
              </w:rPr>
            </w:pPr>
          </w:p>
        </w:tc>
        <w:tc>
          <w:tcPr>
            <w:tcW w:w="3398" w:type="dxa"/>
            <w:shd w:val="clear" w:color="auto" w:fill="auto"/>
          </w:tcPr>
          <w:p w:rsidR="009608F9" w:rsidRPr="009608F9" w:rsidRDefault="009608F9" w:rsidP="009608F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3089" w:type="dxa"/>
            <w:shd w:val="clear" w:color="auto" w:fill="auto"/>
          </w:tcPr>
          <w:p w:rsidR="009608F9" w:rsidRPr="009608F9" w:rsidRDefault="009608F9" w:rsidP="009608F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9608F9" w:rsidRPr="009608F9" w:rsidTr="0027002A">
        <w:trPr>
          <w:trHeight w:val="145"/>
        </w:trPr>
        <w:tc>
          <w:tcPr>
            <w:cnfStyle w:val="001000000000" w:firstRow="0" w:lastRow="0" w:firstColumn="1" w:lastColumn="0" w:oddVBand="0" w:evenVBand="0" w:oddHBand="0" w:evenHBand="0" w:firstRowFirstColumn="0" w:firstRowLastColumn="0" w:lastRowFirstColumn="0" w:lastRowLastColumn="0"/>
            <w:tcW w:w="1892" w:type="dxa"/>
            <w:vMerge/>
            <w:shd w:val="clear" w:color="auto" w:fill="auto"/>
          </w:tcPr>
          <w:p w:rsidR="009608F9" w:rsidRPr="009608F9" w:rsidRDefault="009608F9" w:rsidP="009608F9">
            <w:pPr>
              <w:rPr>
                <w:rFonts w:ascii="Times New Roman" w:eastAsia="Times New Roman" w:hAnsi="Times New Roman"/>
                <w:sz w:val="24"/>
                <w:szCs w:val="24"/>
              </w:rPr>
            </w:pPr>
          </w:p>
        </w:tc>
        <w:tc>
          <w:tcPr>
            <w:tcW w:w="3398" w:type="dxa"/>
            <w:shd w:val="clear" w:color="auto" w:fill="auto"/>
          </w:tcPr>
          <w:p w:rsidR="009608F9" w:rsidRPr="009608F9" w:rsidRDefault="009608F9" w:rsidP="009608F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9608F9">
              <w:rPr>
                <w:rFonts w:ascii="Times New Roman" w:eastAsia="Times New Roman" w:hAnsi="Times New Roman"/>
                <w:sz w:val="24"/>
                <w:szCs w:val="24"/>
              </w:rPr>
              <w:t>Small size/ Medium value (companies)(S/M) (portfolio two)</w:t>
            </w:r>
          </w:p>
        </w:tc>
        <w:tc>
          <w:tcPr>
            <w:tcW w:w="3089" w:type="dxa"/>
            <w:shd w:val="clear" w:color="auto" w:fill="auto"/>
          </w:tcPr>
          <w:p w:rsidR="009608F9" w:rsidRPr="009608F9" w:rsidRDefault="009608F9" w:rsidP="009608F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9608F9">
              <w:rPr>
                <w:rFonts w:ascii="Times New Roman" w:eastAsia="Times New Roman" w:hAnsi="Times New Roman"/>
                <w:sz w:val="24"/>
                <w:szCs w:val="24"/>
              </w:rPr>
              <w:t xml:space="preserve">Big size/ medium value (B/M)(portfolio </w:t>
            </w:r>
          </w:p>
          <w:p w:rsidR="009608F9" w:rsidRPr="009608F9" w:rsidRDefault="009608F9" w:rsidP="009608F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9608F9">
              <w:rPr>
                <w:rFonts w:ascii="Times New Roman" w:eastAsia="Times New Roman" w:hAnsi="Times New Roman"/>
                <w:sz w:val="24"/>
                <w:szCs w:val="24"/>
              </w:rPr>
              <w:t>Five)</w:t>
            </w:r>
          </w:p>
        </w:tc>
      </w:tr>
      <w:tr w:rsidR="009608F9" w:rsidRPr="009608F9" w:rsidTr="0027002A">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892" w:type="dxa"/>
            <w:vMerge/>
            <w:shd w:val="clear" w:color="auto" w:fill="auto"/>
          </w:tcPr>
          <w:p w:rsidR="009608F9" w:rsidRPr="009608F9" w:rsidRDefault="009608F9" w:rsidP="009608F9">
            <w:pPr>
              <w:rPr>
                <w:rFonts w:ascii="Times New Roman" w:eastAsia="Times New Roman" w:hAnsi="Times New Roman"/>
                <w:sz w:val="24"/>
                <w:szCs w:val="24"/>
              </w:rPr>
            </w:pPr>
          </w:p>
        </w:tc>
        <w:tc>
          <w:tcPr>
            <w:tcW w:w="3398" w:type="dxa"/>
            <w:shd w:val="clear" w:color="auto" w:fill="auto"/>
          </w:tcPr>
          <w:p w:rsidR="009608F9" w:rsidRPr="009608F9" w:rsidRDefault="009608F9" w:rsidP="009608F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3089" w:type="dxa"/>
            <w:shd w:val="clear" w:color="auto" w:fill="auto"/>
          </w:tcPr>
          <w:p w:rsidR="009608F9" w:rsidRPr="009608F9" w:rsidRDefault="009608F9" w:rsidP="009608F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9608F9" w:rsidRPr="009608F9" w:rsidTr="0027002A">
        <w:trPr>
          <w:trHeight w:val="145"/>
        </w:trPr>
        <w:tc>
          <w:tcPr>
            <w:cnfStyle w:val="001000000000" w:firstRow="0" w:lastRow="0" w:firstColumn="1" w:lastColumn="0" w:oddVBand="0" w:evenVBand="0" w:oddHBand="0" w:evenHBand="0" w:firstRowFirstColumn="0" w:firstRowLastColumn="0" w:lastRowFirstColumn="0" w:lastRowLastColumn="0"/>
            <w:tcW w:w="1892" w:type="dxa"/>
            <w:vMerge/>
            <w:shd w:val="clear" w:color="auto" w:fill="auto"/>
          </w:tcPr>
          <w:p w:rsidR="009608F9" w:rsidRPr="009608F9" w:rsidRDefault="009608F9" w:rsidP="009608F9">
            <w:pPr>
              <w:rPr>
                <w:rFonts w:ascii="Times New Roman" w:eastAsia="Times New Roman" w:hAnsi="Times New Roman"/>
                <w:sz w:val="24"/>
                <w:szCs w:val="24"/>
              </w:rPr>
            </w:pPr>
          </w:p>
        </w:tc>
        <w:tc>
          <w:tcPr>
            <w:tcW w:w="3398" w:type="dxa"/>
            <w:shd w:val="clear" w:color="auto" w:fill="auto"/>
          </w:tcPr>
          <w:p w:rsidR="009608F9" w:rsidRPr="009608F9" w:rsidRDefault="009608F9" w:rsidP="009608F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9608F9">
              <w:rPr>
                <w:rFonts w:ascii="Times New Roman" w:eastAsia="Times New Roman" w:hAnsi="Times New Roman"/>
                <w:sz w:val="24"/>
                <w:szCs w:val="24"/>
              </w:rPr>
              <w:t>Small size/High value companies  (S/H) (portfolio three)</w:t>
            </w:r>
          </w:p>
        </w:tc>
        <w:tc>
          <w:tcPr>
            <w:tcW w:w="3089" w:type="dxa"/>
            <w:shd w:val="clear" w:color="auto" w:fill="auto"/>
          </w:tcPr>
          <w:p w:rsidR="009608F9" w:rsidRPr="009608F9" w:rsidRDefault="009608F9" w:rsidP="009608F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9608F9">
              <w:rPr>
                <w:rFonts w:ascii="Times New Roman" w:eastAsia="Times New Roman" w:hAnsi="Times New Roman"/>
                <w:sz w:val="24"/>
                <w:szCs w:val="24"/>
              </w:rPr>
              <w:t>Big size /high value (B/H) (portfolio Six)</w:t>
            </w:r>
          </w:p>
        </w:tc>
      </w:tr>
    </w:tbl>
    <w:p w:rsidR="009608F9" w:rsidRPr="009608F9" w:rsidRDefault="009608F9" w:rsidP="009608F9">
      <w:pPr>
        <w:spacing w:before="100" w:beforeAutospacing="1" w:after="100" w:afterAutospacing="1" w:line="480" w:lineRule="auto"/>
        <w:jc w:val="both"/>
        <w:rPr>
          <w:rFonts w:ascii="Times New Roman" w:eastAsiaTheme="minorEastAsia" w:hAnsi="Times New Roman" w:cs="Times New Roman"/>
          <w:sz w:val="24"/>
          <w:szCs w:val="24"/>
        </w:rPr>
      </w:pPr>
    </w:p>
    <w:p w:rsidR="009608F9" w:rsidRPr="009608F9" w:rsidRDefault="009608F9" w:rsidP="009608F9">
      <w:pPr>
        <w:spacing w:before="100" w:beforeAutospacing="1" w:after="100" w:afterAutospacing="1" w:line="480" w:lineRule="auto"/>
        <w:jc w:val="both"/>
        <w:rPr>
          <w:rFonts w:ascii="Times New Roman" w:eastAsia="Calibri" w:hAnsi="Times New Roman" w:cs="Times New Roman"/>
          <w:b/>
          <w:sz w:val="24"/>
          <w:szCs w:val="24"/>
        </w:rPr>
      </w:pPr>
      <w:r w:rsidRPr="009608F9">
        <w:rPr>
          <w:rFonts w:ascii="Times New Roman" w:eastAsia="Calibri" w:hAnsi="Times New Roman" w:cs="Times New Roman"/>
          <w:sz w:val="24"/>
          <w:szCs w:val="24"/>
        </w:rPr>
        <w:t xml:space="preserve">To establish the effects of Bid and Ask spread on asset pricing in Nairobi Security Exchange (NSE) in Kenya. Bid and </w:t>
      </w:r>
      <w:proofErr w:type="gramStart"/>
      <w:r w:rsidRPr="009608F9">
        <w:rPr>
          <w:rFonts w:ascii="Times New Roman" w:eastAsia="Calibri" w:hAnsi="Times New Roman" w:cs="Times New Roman"/>
          <w:sz w:val="24"/>
          <w:szCs w:val="24"/>
        </w:rPr>
        <w:t>Ask</w:t>
      </w:r>
      <w:proofErr w:type="gramEnd"/>
      <w:r w:rsidRPr="009608F9">
        <w:rPr>
          <w:rFonts w:ascii="Times New Roman" w:eastAsia="Calibri" w:hAnsi="Times New Roman" w:cs="Times New Roman"/>
          <w:sz w:val="24"/>
          <w:szCs w:val="24"/>
        </w:rPr>
        <w:t xml:space="preserve"> spread is used to measure market tightness and effective spread is used as it gives a better representation according to </w:t>
      </w:r>
      <w:proofErr w:type="spellStart"/>
      <w:r w:rsidRPr="009608F9">
        <w:rPr>
          <w:rFonts w:ascii="Times New Roman" w:eastAsia="Calibri" w:hAnsi="Times New Roman" w:cs="Times New Roman"/>
          <w:sz w:val="24"/>
          <w:szCs w:val="24"/>
        </w:rPr>
        <w:t>Bacidore</w:t>
      </w:r>
      <w:proofErr w:type="spellEnd"/>
      <w:r w:rsidRPr="009608F9">
        <w:rPr>
          <w:rFonts w:ascii="Times New Roman" w:eastAsia="Calibri" w:hAnsi="Times New Roman" w:cs="Times New Roman"/>
          <w:sz w:val="24"/>
          <w:szCs w:val="24"/>
        </w:rPr>
        <w:t xml:space="preserve"> </w:t>
      </w:r>
      <w:r w:rsidRPr="009608F9">
        <w:rPr>
          <w:rFonts w:ascii="Times New Roman" w:eastAsia="Calibri" w:hAnsi="Times New Roman" w:cs="Times New Roman"/>
          <w:i/>
          <w:sz w:val="24"/>
          <w:szCs w:val="24"/>
        </w:rPr>
        <w:t xml:space="preserve">et al. </w:t>
      </w:r>
      <w:r w:rsidRPr="009608F9">
        <w:rPr>
          <w:rFonts w:ascii="Times New Roman" w:eastAsia="Calibri" w:hAnsi="Times New Roman" w:cs="Times New Roman"/>
          <w:sz w:val="24"/>
          <w:szCs w:val="24"/>
        </w:rPr>
        <w:t>(2002)</w:t>
      </w:r>
    </w:p>
    <w:p w:rsidR="009608F9" w:rsidRPr="009608F9" w:rsidRDefault="009608F9" w:rsidP="009608F9">
      <w:pPr>
        <w:spacing w:before="100" w:beforeAutospacing="1" w:after="100" w:afterAutospacing="1" w:line="480" w:lineRule="auto"/>
        <w:jc w:val="both"/>
        <w:rPr>
          <w:rFonts w:ascii="Times New Roman" w:eastAsia="Calibri" w:hAnsi="Times New Roman" w:cs="Times New Roman"/>
          <w:sz w:val="24"/>
          <w:szCs w:val="24"/>
        </w:rPr>
      </w:pPr>
      <m:oMath>
        <m:r>
          <w:rPr>
            <w:rFonts w:ascii="Cambria Math" w:hAnsi="Cambria Math" w:cs="Times New Roman"/>
            <w:i/>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9.5pt" o:ole="">
              <v:imagedata r:id="rId6" o:title=""/>
            </v:shape>
            <o:OLEObject Type="Embed" ProgID="Equation.3" ShapeID="_x0000_i1025" DrawAspect="Content" ObjectID="_1591877591" r:id="rId7"/>
          </w:object>
        </m:r>
        <m:sSub>
          <m:sSubPr>
            <m:ctrlPr>
              <w:rPr>
                <w:rFonts w:ascii="Cambria Math" w:hAnsi="Cambria Math" w:cs="Times New Roman"/>
                <w:i/>
                <w:sz w:val="24"/>
                <w:szCs w:val="24"/>
              </w:rPr>
            </m:ctrlPr>
          </m:sSubPr>
          <m:e>
            <m:r>
              <w:rPr>
                <w:rFonts w:ascii="Cambria Math" w:hAnsi="Cambria Math" w:cs="Times New Roman"/>
                <w:sz w:val="24"/>
                <w:szCs w:val="24"/>
              </w:rPr>
              <m:t>Seff</m:t>
            </m:r>
          </m:e>
          <m:sub>
            <m:r>
              <w:rPr>
                <w:rFonts w:ascii="Cambria Math" w:hAnsi="Cambria Math" w:cs="Times New Roman"/>
                <w:sz w:val="24"/>
                <w:szCs w:val="24"/>
              </w:rPr>
              <m:t>t</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t</m:t>
                </m:r>
              </m:sub>
              <m:sup>
                <m:r>
                  <w:rPr>
                    <w:rFonts w:ascii="Cambria Math" w:hAnsi="Cambria Math" w:cs="Times New Roman"/>
                    <w:sz w:val="24"/>
                    <w:szCs w:val="24"/>
                  </w:rPr>
                  <m:t>A</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t</m:t>
                </m:r>
              </m:sub>
              <m:sup>
                <m:r>
                  <w:rPr>
                    <w:rFonts w:ascii="Cambria Math" w:hAnsi="Cambria Math" w:cs="Times New Roman"/>
                    <w:sz w:val="24"/>
                    <w:szCs w:val="24"/>
                  </w:rPr>
                  <m:t>m</m:t>
                </m:r>
              </m:sup>
            </m:sSubSup>
          </m:e>
        </m:d>
        <m:r>
          <w:rPr>
            <w:rFonts w:ascii="Cambria Math" w:hAnsi="Cambria Math" w:cs="Times New Roman"/>
            <w:sz w:val="24"/>
            <w:szCs w:val="24"/>
          </w:rPr>
          <m:t xml:space="preserve">                                                                  (ii)</m:t>
        </m:r>
      </m:oMath>
      <w:r w:rsidR="00144DA9">
        <w:rPr>
          <w:rFonts w:ascii="Times New Roman" w:eastAsia="Calibri" w:hAnsi="Times New Roman" w:cs="Times New Roman"/>
          <w:sz w:val="24"/>
          <w:szCs w:val="24"/>
        </w:rPr>
        <w:t xml:space="preserve">         </w:t>
      </w:r>
      <w:r w:rsidR="00CF496C">
        <w:rPr>
          <w:rFonts w:ascii="Times New Roman" w:eastAsia="Calibri" w:hAnsi="Times New Roman" w:cs="Times New Roman"/>
          <w:sz w:val="24"/>
          <w:szCs w:val="24"/>
        </w:rPr>
        <w:tab/>
      </w:r>
      <w:r w:rsidR="00CF496C">
        <w:rPr>
          <w:rFonts w:ascii="Times New Roman" w:eastAsia="Calibri" w:hAnsi="Times New Roman" w:cs="Times New Roman"/>
          <w:sz w:val="24"/>
          <w:szCs w:val="24"/>
        </w:rPr>
        <w:tab/>
        <w:t xml:space="preserve">                 </w:t>
      </w:r>
    </w:p>
    <w:p w:rsidR="009608F9" w:rsidRPr="009608F9" w:rsidRDefault="009608F9" w:rsidP="009608F9">
      <w:pPr>
        <w:spacing w:before="100" w:beforeAutospacing="1" w:after="100" w:afterAutospacing="1" w:line="240" w:lineRule="auto"/>
        <w:ind w:left="1440" w:hanging="1440"/>
        <w:jc w:val="both"/>
        <w:rPr>
          <w:rFonts w:ascii="Times New Roman" w:eastAsia="Calibri" w:hAnsi="Times New Roman" w:cs="Times New Roman"/>
          <w:sz w:val="24"/>
          <w:szCs w:val="24"/>
        </w:rPr>
      </w:pPr>
      <w:r w:rsidRPr="009608F9">
        <w:rPr>
          <w:rFonts w:ascii="Times New Roman" w:eastAsia="Calibri"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Seff</m:t>
            </m:r>
          </m:e>
          <m:sub>
            <m:r>
              <w:rPr>
                <w:rFonts w:ascii="Cambria Math" w:hAnsi="Cambria Math" w:cs="Times New Roman"/>
                <w:sz w:val="24"/>
                <w:szCs w:val="24"/>
              </w:rPr>
              <m:t>t</m:t>
            </m:r>
          </m:sub>
        </m:sSub>
      </m:oMath>
      <w:r w:rsidRPr="009608F9">
        <w:rPr>
          <w:rFonts w:ascii="Times New Roman" w:eastAsia="Calibri" w:hAnsi="Times New Roman" w:cs="Times New Roman"/>
          <w:sz w:val="24"/>
          <w:szCs w:val="24"/>
        </w:rPr>
        <w:t xml:space="preserve"> is the bid ask spread</w:t>
      </w:r>
    </w:p>
    <w:p w:rsidR="009608F9" w:rsidRPr="009608F9" w:rsidRDefault="00E34F51" w:rsidP="009608F9">
      <w:pPr>
        <w:spacing w:before="100" w:beforeAutospacing="1" w:after="100" w:afterAutospacing="1" w:line="240" w:lineRule="auto"/>
        <w:ind w:left="720" w:hanging="11"/>
        <w:jc w:val="both"/>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t</m:t>
            </m:r>
          </m:sub>
          <m:sup>
            <m:r>
              <w:rPr>
                <w:rFonts w:ascii="Cambria Math" w:hAnsi="Cambria Math" w:cs="Times New Roman"/>
                <w:sz w:val="24"/>
                <w:szCs w:val="24"/>
              </w:rPr>
              <m:t>A</m:t>
            </m:r>
          </m:sup>
        </m:sSubSup>
      </m:oMath>
      <w:r w:rsidR="009608F9" w:rsidRPr="009608F9">
        <w:rPr>
          <w:rFonts w:ascii="Times New Roman" w:eastAsia="Calibri" w:hAnsi="Times New Roman" w:cs="Times New Roman"/>
          <w:sz w:val="24"/>
          <w:szCs w:val="24"/>
        </w:rPr>
        <w:t xml:space="preserve"> </w:t>
      </w:r>
      <w:proofErr w:type="gramStart"/>
      <w:r w:rsidR="009608F9" w:rsidRPr="009608F9">
        <w:rPr>
          <w:rFonts w:ascii="Times New Roman" w:eastAsia="Calibri" w:hAnsi="Times New Roman" w:cs="Times New Roman"/>
          <w:sz w:val="24"/>
          <w:szCs w:val="24"/>
        </w:rPr>
        <w:t>is</w:t>
      </w:r>
      <w:proofErr w:type="gramEnd"/>
      <w:r w:rsidR="009608F9" w:rsidRPr="009608F9">
        <w:rPr>
          <w:rFonts w:ascii="Times New Roman" w:eastAsia="Calibri" w:hAnsi="Times New Roman" w:cs="Times New Roman"/>
          <w:sz w:val="24"/>
          <w:szCs w:val="24"/>
        </w:rPr>
        <w:t xml:space="preserve"> the Ask price</w:t>
      </w:r>
    </w:p>
    <w:p w:rsidR="009608F9" w:rsidRPr="009608F9" w:rsidRDefault="00E34F51" w:rsidP="009608F9">
      <w:pPr>
        <w:spacing w:before="100" w:beforeAutospacing="1" w:after="100" w:afterAutospacing="1" w:line="240" w:lineRule="auto"/>
        <w:ind w:left="720" w:hanging="11"/>
        <w:jc w:val="both"/>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t</m:t>
            </m:r>
          </m:sub>
          <m:sup>
            <m:r>
              <w:rPr>
                <w:rFonts w:ascii="Cambria Math" w:hAnsi="Cambria Math" w:cs="Times New Roman"/>
                <w:sz w:val="24"/>
                <w:szCs w:val="24"/>
              </w:rPr>
              <m:t>m</m:t>
            </m:r>
          </m:sup>
        </m:sSubSup>
      </m:oMath>
      <w:r w:rsidR="009608F9" w:rsidRPr="009608F9">
        <w:rPr>
          <w:rFonts w:ascii="Times New Roman" w:eastAsia="Calibri" w:hAnsi="Times New Roman" w:cs="Times New Roman"/>
          <w:sz w:val="24"/>
          <w:szCs w:val="24"/>
        </w:rPr>
        <w:t xml:space="preserve"> </w:t>
      </w:r>
      <w:proofErr w:type="gramStart"/>
      <w:r w:rsidR="009608F9" w:rsidRPr="009608F9">
        <w:rPr>
          <w:rFonts w:ascii="Times New Roman" w:eastAsia="Calibri" w:hAnsi="Times New Roman" w:cs="Times New Roman"/>
          <w:sz w:val="24"/>
          <w:szCs w:val="24"/>
        </w:rPr>
        <w:t>is</w:t>
      </w:r>
      <w:proofErr w:type="gramEnd"/>
      <w:r w:rsidR="009608F9" w:rsidRPr="009608F9">
        <w:rPr>
          <w:rFonts w:ascii="Times New Roman" w:eastAsia="Calibri" w:hAnsi="Times New Roman" w:cs="Times New Roman"/>
          <w:sz w:val="24"/>
          <w:szCs w:val="24"/>
        </w:rPr>
        <w:t xml:space="preserve"> the quoted mid point</w:t>
      </w:r>
    </w:p>
    <w:p w:rsidR="009608F9" w:rsidRPr="009608F9" w:rsidRDefault="00E34F51" w:rsidP="009608F9">
      <w:pPr>
        <w:tabs>
          <w:tab w:val="left" w:pos="6615"/>
        </w:tabs>
        <w:spacing w:before="100" w:beforeAutospacing="1" w:after="100" w:afterAutospacing="1" w:line="480" w:lineRule="auto"/>
        <w:jc w:val="both"/>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B</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n</m:t>
                  </m:r>
                </m:sub>
              </m:sSub>
            </m:den>
          </m:f>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d=1</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n</m:t>
                  </m:r>
                </m:sub>
              </m:s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RES</m:t>
                  </m:r>
                </m:e>
                <m:sub>
                  <m:r>
                    <w:rPr>
                      <w:rFonts w:ascii="Cambria Math" w:eastAsiaTheme="minorEastAsia" w:hAnsi="Cambria Math" w:cs="Times New Roman"/>
                      <w:sz w:val="24"/>
                      <w:szCs w:val="24"/>
                    </w:rPr>
                    <m:t xml:space="preserve">d,t,                                                                                 (iii)     </m:t>
                  </m:r>
                </m:sub>
              </m:sSub>
            </m:e>
          </m:nary>
        </m:oMath>
      </m:oMathPara>
    </w:p>
    <w:p w:rsidR="009608F9" w:rsidRPr="009608F9" w:rsidRDefault="009608F9" w:rsidP="009608F9">
      <w:pPr>
        <w:spacing w:before="100" w:beforeAutospacing="1" w:after="100" w:afterAutospacing="1" w:line="480" w:lineRule="auto"/>
        <w:jc w:val="both"/>
        <w:rPr>
          <w:rFonts w:ascii="Times New Roman" w:eastAsia="Calibri" w:hAnsi="Times New Roman" w:cs="Times New Roman"/>
          <w:sz w:val="24"/>
          <w:szCs w:val="24"/>
        </w:rPr>
      </w:pPr>
      <w:r w:rsidRPr="009608F9">
        <w:rPr>
          <w:rFonts w:ascii="Times New Roman" w:eastAsia="Calibri" w:hAnsi="Times New Roman" w:cs="Times New Roman"/>
          <w:sz w:val="24"/>
          <w:szCs w:val="24"/>
        </w:rPr>
        <w:lastRenderedPageBreak/>
        <w:t xml:space="preserve">where </w:t>
      </w:r>
      <w:proofErr w:type="spellStart"/>
      <w:r w:rsidRPr="009608F9">
        <w:rPr>
          <w:rFonts w:ascii="Times New Roman" w:eastAsia="Calibri" w:hAnsi="Times New Roman" w:cs="Times New Roman"/>
          <w:sz w:val="24"/>
          <w:szCs w:val="24"/>
        </w:rPr>
        <w:t>RES</w:t>
      </w:r>
      <w:r w:rsidRPr="009608F9">
        <w:rPr>
          <w:rFonts w:ascii="Times New Roman" w:eastAsia="Calibri" w:hAnsi="Times New Roman" w:cs="Times New Roman"/>
          <w:sz w:val="24"/>
          <w:szCs w:val="24"/>
          <w:vertAlign w:val="subscript"/>
        </w:rPr>
        <w:t>d,t</w:t>
      </w:r>
      <w:proofErr w:type="spellEnd"/>
      <w:r w:rsidRPr="009608F9">
        <w:rPr>
          <w:rFonts w:ascii="Times New Roman" w:eastAsia="Calibri" w:hAnsi="Times New Roman" w:cs="Times New Roman"/>
          <w:sz w:val="24"/>
          <w:szCs w:val="24"/>
          <w:vertAlign w:val="subscript"/>
        </w:rPr>
        <w:t xml:space="preserve">. </w:t>
      </w:r>
      <w:r w:rsidRPr="009608F9">
        <w:rPr>
          <w:rFonts w:ascii="Times New Roman" w:eastAsia="Calibri" w:hAnsi="Times New Roman" w:cs="Times New Roman"/>
          <w:sz w:val="24"/>
          <w:szCs w:val="24"/>
        </w:rPr>
        <w:t xml:space="preserve">is a daily excess relative effective spread, defined as the excess of the absolute value of the difference between each transaction price and the midpoint of the most recent quote. Increasing spreads are associated with decreasing liquidity, therefore the leading negative sign is added so that smaller values of the indicators are associated with lower liquidity, consistent with other measures. </w:t>
      </w:r>
    </w:p>
    <w:p w:rsidR="0089303D" w:rsidRDefault="00021B23" w:rsidP="005A4E8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4.0 </w:t>
      </w:r>
      <w:r w:rsidR="00BE1982">
        <w:rPr>
          <w:rFonts w:ascii="Times New Roman" w:hAnsi="Times New Roman" w:cs="Times New Roman"/>
          <w:b/>
          <w:sz w:val="24"/>
          <w:szCs w:val="24"/>
        </w:rPr>
        <w:t>Empirical Result</w:t>
      </w:r>
      <w:bookmarkStart w:id="5" w:name="_Toc513628677"/>
      <w:r>
        <w:rPr>
          <w:rFonts w:ascii="Times New Roman" w:hAnsi="Times New Roman" w:cs="Times New Roman"/>
          <w:b/>
          <w:sz w:val="24"/>
          <w:szCs w:val="24"/>
        </w:rPr>
        <w:t>s</w:t>
      </w:r>
    </w:p>
    <w:p w:rsidR="00C70E13" w:rsidRDefault="00C70E13" w:rsidP="005A4E85">
      <w:pPr>
        <w:spacing w:after="0" w:line="480" w:lineRule="auto"/>
        <w:jc w:val="both"/>
        <w:rPr>
          <w:rFonts w:ascii="Times New Roman" w:hAnsi="Times New Roman" w:cs="Times New Roman"/>
          <w:sz w:val="24"/>
          <w:szCs w:val="24"/>
        </w:rPr>
      </w:pPr>
      <w:r w:rsidRPr="00C70E13">
        <w:rPr>
          <w:rFonts w:ascii="Times New Roman" w:hAnsi="Times New Roman" w:cs="Times New Roman"/>
          <w:sz w:val="24"/>
          <w:szCs w:val="24"/>
        </w:rPr>
        <w:t>T</w:t>
      </w:r>
      <w:r w:rsidR="000F7813">
        <w:rPr>
          <w:rFonts w:ascii="Times New Roman" w:hAnsi="Times New Roman" w:cs="Times New Roman"/>
          <w:sz w:val="24"/>
          <w:szCs w:val="24"/>
        </w:rPr>
        <w:t>he</w:t>
      </w:r>
      <w:r w:rsidRPr="00C70E13">
        <w:rPr>
          <w:rFonts w:ascii="Times New Roman" w:hAnsi="Times New Roman" w:cs="Times New Roman"/>
          <w:sz w:val="24"/>
          <w:szCs w:val="24"/>
        </w:rPr>
        <w:t xml:space="preserve"> Summary statistics that encapsulate the measures of central tendency such as the mean, the measures of dispersion such as standard deviation, minimum and maximum observations, measures of distribution such as Skewedness and Kurtosis and </w:t>
      </w:r>
      <w:proofErr w:type="spellStart"/>
      <w:r w:rsidRPr="00C70E13">
        <w:rPr>
          <w:rFonts w:ascii="Times New Roman" w:hAnsi="Times New Roman" w:cs="Times New Roman"/>
          <w:sz w:val="24"/>
          <w:szCs w:val="24"/>
        </w:rPr>
        <w:t>Jarque-bera</w:t>
      </w:r>
      <w:proofErr w:type="spellEnd"/>
      <w:r w:rsidRPr="00C70E13">
        <w:rPr>
          <w:rFonts w:ascii="Times New Roman" w:hAnsi="Times New Roman" w:cs="Times New Roman"/>
          <w:sz w:val="24"/>
          <w:szCs w:val="24"/>
        </w:rPr>
        <w:t xml:space="preserve"> test were used</w:t>
      </w:r>
      <w:r w:rsidR="000F7813">
        <w:rPr>
          <w:rFonts w:ascii="Times New Roman" w:hAnsi="Times New Roman" w:cs="Times New Roman"/>
          <w:sz w:val="24"/>
          <w:szCs w:val="24"/>
        </w:rPr>
        <w:t xml:space="preserve"> are illustrated in Table 2</w:t>
      </w:r>
      <w:r w:rsidRPr="00C70E13">
        <w:rPr>
          <w:rFonts w:ascii="Times New Roman" w:hAnsi="Times New Roman" w:cs="Times New Roman"/>
          <w:sz w:val="24"/>
          <w:szCs w:val="24"/>
        </w:rPr>
        <w:t>.</w:t>
      </w:r>
    </w:p>
    <w:p w:rsidR="000F7813" w:rsidRPr="00C70E13" w:rsidRDefault="000F7813" w:rsidP="000F7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2</w:t>
      </w:r>
    </w:p>
    <w:p w:rsidR="00C70E13" w:rsidRDefault="00C70E13" w:rsidP="000F7813">
      <w:pPr>
        <w:autoSpaceDE w:val="0"/>
        <w:autoSpaceDN w:val="0"/>
        <w:adjustRightInd w:val="0"/>
        <w:spacing w:after="0" w:line="240" w:lineRule="auto"/>
        <w:rPr>
          <w:rFonts w:ascii="Arial" w:hAnsi="Arial" w:cs="Arial"/>
          <w:sz w:val="18"/>
          <w:szCs w:val="18"/>
        </w:rPr>
      </w:pPr>
    </w:p>
    <w:tbl>
      <w:tblPr>
        <w:tblStyle w:val="LightShading"/>
        <w:tblW w:w="5000" w:type="pct"/>
        <w:tblLook w:val="0000" w:firstRow="0" w:lastRow="0" w:firstColumn="0" w:lastColumn="0" w:noHBand="0" w:noVBand="0"/>
      </w:tblPr>
      <w:tblGrid>
        <w:gridCol w:w="1543"/>
        <w:gridCol w:w="1670"/>
        <w:gridCol w:w="1883"/>
        <w:gridCol w:w="1205"/>
        <w:gridCol w:w="1269"/>
        <w:gridCol w:w="1790"/>
      </w:tblGrid>
      <w:tr w:rsidR="0089303D" w:rsidRPr="00743BAD" w:rsidTr="00EF6AE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892"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AVERETURN</w:t>
            </w: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5C44F8" w:rsidP="0089303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MARKETPREM</w:t>
            </w:r>
          </w:p>
        </w:tc>
        <w:tc>
          <w:tcPr>
            <w:tcW w:w="64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SMB</w:t>
            </w: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HML</w:t>
            </w:r>
          </w:p>
        </w:tc>
        <w:tc>
          <w:tcPr>
            <w:tcW w:w="956"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AVERSPREAD</w:t>
            </w:r>
          </w:p>
        </w:tc>
      </w:tr>
      <w:tr w:rsidR="0089303D" w:rsidRPr="00743BAD" w:rsidTr="00EF6AE4">
        <w:trPr>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Mean</w:t>
            </w:r>
          </w:p>
        </w:tc>
        <w:tc>
          <w:tcPr>
            <w:tcW w:w="892"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-7.330686</w:t>
            </w: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-6.803071</w:t>
            </w:r>
          </w:p>
        </w:tc>
        <w:tc>
          <w:tcPr>
            <w:tcW w:w="64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-0.167297</w:t>
            </w: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-0.786908</w:t>
            </w:r>
          </w:p>
        </w:tc>
        <w:tc>
          <w:tcPr>
            <w:tcW w:w="956"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3.442081</w:t>
            </w:r>
          </w:p>
        </w:tc>
      </w:tr>
      <w:tr w:rsidR="0089303D" w:rsidRPr="00743BAD" w:rsidTr="00EF6AE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Median</w:t>
            </w:r>
          </w:p>
        </w:tc>
        <w:tc>
          <w:tcPr>
            <w:tcW w:w="892"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-6.854795</w:t>
            </w: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-6.905946</w:t>
            </w:r>
          </w:p>
        </w:tc>
        <w:tc>
          <w:tcPr>
            <w:tcW w:w="64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-0.556892</w:t>
            </w: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-0.990065</w:t>
            </w:r>
          </w:p>
        </w:tc>
        <w:tc>
          <w:tcPr>
            <w:tcW w:w="956"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3.164282</w:t>
            </w:r>
          </w:p>
        </w:tc>
      </w:tr>
      <w:tr w:rsidR="0089303D" w:rsidRPr="00743BAD" w:rsidTr="00EF6AE4">
        <w:trPr>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Maximum</w:t>
            </w:r>
          </w:p>
        </w:tc>
        <w:tc>
          <w:tcPr>
            <w:tcW w:w="892"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14.48663</w:t>
            </w: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8.164636</w:t>
            </w:r>
          </w:p>
        </w:tc>
        <w:tc>
          <w:tcPr>
            <w:tcW w:w="64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12.98585</w:t>
            </w: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16.79718</w:t>
            </w:r>
          </w:p>
        </w:tc>
        <w:tc>
          <w:tcPr>
            <w:tcW w:w="956"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11.17468</w:t>
            </w:r>
          </w:p>
        </w:tc>
      </w:tr>
      <w:tr w:rsidR="0089303D" w:rsidRPr="00743BAD" w:rsidTr="00EF6AE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Minimum</w:t>
            </w:r>
          </w:p>
        </w:tc>
        <w:tc>
          <w:tcPr>
            <w:tcW w:w="892"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-24.74673</w:t>
            </w: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-20.43586</w:t>
            </w:r>
          </w:p>
        </w:tc>
        <w:tc>
          <w:tcPr>
            <w:tcW w:w="64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-12.73600</w:t>
            </w: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-19.91744</w:t>
            </w:r>
          </w:p>
        </w:tc>
        <w:tc>
          <w:tcPr>
            <w:tcW w:w="956"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0.809977</w:t>
            </w:r>
          </w:p>
        </w:tc>
      </w:tr>
      <w:tr w:rsidR="0089303D" w:rsidRPr="00743BAD" w:rsidTr="00EF6AE4">
        <w:trPr>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Std. Dev.</w:t>
            </w:r>
          </w:p>
        </w:tc>
        <w:tc>
          <w:tcPr>
            <w:tcW w:w="892"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6.985605</w:t>
            </w: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5.347939</w:t>
            </w:r>
          </w:p>
        </w:tc>
        <w:tc>
          <w:tcPr>
            <w:tcW w:w="64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4.950712</w:t>
            </w: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5.573938</w:t>
            </w:r>
          </w:p>
        </w:tc>
        <w:tc>
          <w:tcPr>
            <w:tcW w:w="956"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1.737639</w:t>
            </w:r>
          </w:p>
        </w:tc>
      </w:tr>
      <w:tr w:rsidR="0089303D" w:rsidRPr="00743BAD" w:rsidTr="00EF6AE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Skewness</w:t>
            </w:r>
          </w:p>
        </w:tc>
        <w:tc>
          <w:tcPr>
            <w:tcW w:w="892"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-0.001304</w:t>
            </w: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0.092165</w:t>
            </w:r>
          </w:p>
        </w:tc>
        <w:tc>
          <w:tcPr>
            <w:tcW w:w="64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0.246903</w:t>
            </w: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0.093278</w:t>
            </w:r>
          </w:p>
        </w:tc>
        <w:tc>
          <w:tcPr>
            <w:tcW w:w="956"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1.381783</w:t>
            </w:r>
          </w:p>
        </w:tc>
      </w:tr>
      <w:tr w:rsidR="0089303D" w:rsidRPr="00743BAD" w:rsidTr="00EF6AE4">
        <w:trPr>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Kurtosis</w:t>
            </w:r>
          </w:p>
        </w:tc>
        <w:tc>
          <w:tcPr>
            <w:tcW w:w="892"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3.138488</w:t>
            </w: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3.225728</w:t>
            </w:r>
          </w:p>
        </w:tc>
        <w:tc>
          <w:tcPr>
            <w:tcW w:w="64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2.811885</w:t>
            </w: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4.267625</w:t>
            </w:r>
          </w:p>
        </w:tc>
        <w:tc>
          <w:tcPr>
            <w:tcW w:w="956"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5.743071</w:t>
            </w:r>
          </w:p>
        </w:tc>
      </w:tr>
      <w:tr w:rsidR="0089303D" w:rsidRPr="00743BAD" w:rsidTr="00EF6AE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w:t>
            </w:r>
            <w:proofErr w:type="spellStart"/>
            <w:r w:rsidRPr="00743BAD">
              <w:rPr>
                <w:rFonts w:ascii="Times New Roman" w:hAnsi="Times New Roman" w:cs="Times New Roman"/>
                <w:color w:val="000000"/>
                <w:sz w:val="24"/>
                <w:szCs w:val="24"/>
              </w:rPr>
              <w:t>Jarque-Bera</w:t>
            </w:r>
            <w:proofErr w:type="spellEnd"/>
          </w:p>
        </w:tc>
        <w:tc>
          <w:tcPr>
            <w:tcW w:w="892"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0.095928</w:t>
            </w: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0.424651</w:t>
            </w:r>
          </w:p>
        </w:tc>
        <w:tc>
          <w:tcPr>
            <w:tcW w:w="64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1.396158</w:t>
            </w: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8.208386</w:t>
            </w:r>
          </w:p>
        </w:tc>
        <w:tc>
          <w:tcPr>
            <w:tcW w:w="956"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75.80866</w:t>
            </w:r>
          </w:p>
        </w:tc>
      </w:tr>
      <w:tr w:rsidR="0089303D" w:rsidRPr="00743BAD" w:rsidTr="00EF6AE4">
        <w:trPr>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Probability</w:t>
            </w:r>
          </w:p>
        </w:tc>
        <w:tc>
          <w:tcPr>
            <w:tcW w:w="892"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0.953168</w:t>
            </w: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0.808701</w:t>
            </w:r>
          </w:p>
        </w:tc>
        <w:tc>
          <w:tcPr>
            <w:tcW w:w="64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0.497540</w:t>
            </w: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0.016503</w:t>
            </w:r>
          </w:p>
        </w:tc>
        <w:tc>
          <w:tcPr>
            <w:tcW w:w="956"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0.000000</w:t>
            </w:r>
          </w:p>
        </w:tc>
      </w:tr>
      <w:tr w:rsidR="0089303D" w:rsidRPr="00743BAD" w:rsidTr="00EF6AE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Sum</w:t>
            </w:r>
          </w:p>
        </w:tc>
        <w:tc>
          <w:tcPr>
            <w:tcW w:w="892"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-879.6823</w:t>
            </w: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-816.3685</w:t>
            </w:r>
          </w:p>
        </w:tc>
        <w:tc>
          <w:tcPr>
            <w:tcW w:w="64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-20.07560</w:t>
            </w: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-94.42897</w:t>
            </w:r>
          </w:p>
        </w:tc>
        <w:tc>
          <w:tcPr>
            <w:tcW w:w="956"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413.0497</w:t>
            </w:r>
          </w:p>
        </w:tc>
      </w:tr>
      <w:tr w:rsidR="0089303D" w:rsidRPr="00743BAD" w:rsidTr="00EF6AE4">
        <w:trPr>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Sum Sq. Dev.</w:t>
            </w:r>
          </w:p>
        </w:tc>
        <w:tc>
          <w:tcPr>
            <w:tcW w:w="892"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5807.043</w:t>
            </w: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3403.454</w:t>
            </w:r>
          </w:p>
        </w:tc>
        <w:tc>
          <w:tcPr>
            <w:tcW w:w="64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2916.636</w:t>
            </w: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3697.185</w:t>
            </w:r>
          </w:p>
        </w:tc>
        <w:tc>
          <w:tcPr>
            <w:tcW w:w="956"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359.3074</w:t>
            </w:r>
          </w:p>
        </w:tc>
      </w:tr>
      <w:tr w:rsidR="0089303D" w:rsidRPr="00743BAD" w:rsidTr="00EF6AE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892"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64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956"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9303D" w:rsidRPr="00743BAD" w:rsidTr="00EF6AE4">
        <w:trPr>
          <w:trHeight w:val="225"/>
        </w:trPr>
        <w:tc>
          <w:tcPr>
            <w:cnfStyle w:val="000010000000" w:firstRow="0" w:lastRow="0" w:firstColumn="0" w:lastColumn="0" w:oddVBand="1" w:evenVBand="0" w:oddHBand="0" w:evenHBand="0" w:firstRowFirstColumn="0" w:firstRowLastColumn="0" w:lastRowFirstColumn="0" w:lastRowLastColumn="0"/>
            <w:tcW w:w="82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Observations</w:t>
            </w:r>
          </w:p>
        </w:tc>
        <w:tc>
          <w:tcPr>
            <w:tcW w:w="892"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120</w:t>
            </w:r>
          </w:p>
        </w:tc>
        <w:tc>
          <w:tcPr>
            <w:cnfStyle w:val="000010000000" w:firstRow="0" w:lastRow="0" w:firstColumn="0" w:lastColumn="0" w:oddVBand="1" w:evenVBand="0" w:oddHBand="0" w:evenHBand="0" w:firstRowFirstColumn="0" w:firstRowLastColumn="0" w:lastRowFirstColumn="0" w:lastRowLastColumn="0"/>
            <w:tcW w:w="1006"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120</w:t>
            </w:r>
          </w:p>
        </w:tc>
        <w:tc>
          <w:tcPr>
            <w:tcW w:w="64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120</w:t>
            </w:r>
          </w:p>
        </w:tc>
        <w:tc>
          <w:tcPr>
            <w:cnfStyle w:val="000010000000" w:firstRow="0" w:lastRow="0" w:firstColumn="0" w:lastColumn="0" w:oddVBand="1" w:evenVBand="0" w:oddHBand="0" w:evenHBand="0" w:firstRowFirstColumn="0" w:firstRowLastColumn="0" w:lastRowFirstColumn="0" w:lastRowLastColumn="0"/>
            <w:tcW w:w="678"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120</w:t>
            </w:r>
          </w:p>
        </w:tc>
        <w:tc>
          <w:tcPr>
            <w:tcW w:w="956"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120</w:t>
            </w:r>
          </w:p>
        </w:tc>
      </w:tr>
    </w:tbl>
    <w:p w:rsidR="0089303D" w:rsidRDefault="0089303D" w:rsidP="0089303D">
      <w:pPr>
        <w:rPr>
          <w:rFonts w:ascii="Times New Roman" w:eastAsia="Calibri" w:hAnsi="Times New Roman" w:cs="Times New Roman"/>
          <w:b/>
          <w:sz w:val="24"/>
          <w:szCs w:val="24"/>
        </w:rPr>
      </w:pPr>
    </w:p>
    <w:p w:rsidR="00C70E13" w:rsidRPr="00C70E13" w:rsidRDefault="006B029C" w:rsidP="00C70E13">
      <w:pPr>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C70E13" w:rsidRPr="00C70E13">
        <w:rPr>
          <w:rFonts w:ascii="Times New Roman" w:eastAsia="Calibri" w:hAnsi="Times New Roman" w:cs="Times New Roman"/>
          <w:sz w:val="24"/>
          <w:szCs w:val="24"/>
        </w:rPr>
        <w:t>he results</w:t>
      </w:r>
      <w:r>
        <w:rPr>
          <w:rFonts w:ascii="Times New Roman" w:eastAsia="Calibri" w:hAnsi="Times New Roman" w:cs="Times New Roman"/>
          <w:sz w:val="24"/>
          <w:szCs w:val="24"/>
        </w:rPr>
        <w:t xml:space="preserve"> in Table 1 shows </w:t>
      </w:r>
      <w:r w:rsidR="00C77BD4">
        <w:rPr>
          <w:rFonts w:ascii="Times New Roman" w:eastAsia="Calibri" w:hAnsi="Times New Roman" w:cs="Times New Roman"/>
          <w:sz w:val="24"/>
          <w:szCs w:val="24"/>
        </w:rPr>
        <w:t xml:space="preserve">the descriptive statistics included </w:t>
      </w:r>
      <w:r w:rsidR="00C70E13" w:rsidRPr="00C70E13">
        <w:rPr>
          <w:rFonts w:ascii="Times New Roman" w:eastAsia="Calibri" w:hAnsi="Times New Roman" w:cs="Times New Roman"/>
          <w:sz w:val="24"/>
          <w:szCs w:val="24"/>
        </w:rPr>
        <w:t>the mean of excess ret</w:t>
      </w:r>
      <w:r>
        <w:rPr>
          <w:rFonts w:ascii="Times New Roman" w:eastAsia="Calibri" w:hAnsi="Times New Roman" w:cs="Times New Roman"/>
          <w:sz w:val="24"/>
          <w:szCs w:val="24"/>
        </w:rPr>
        <w:t xml:space="preserve">urn, market premium, High </w:t>
      </w:r>
      <w:proofErr w:type="gramStart"/>
      <w:r>
        <w:rPr>
          <w:rFonts w:ascii="Times New Roman" w:eastAsia="Calibri" w:hAnsi="Times New Roman" w:cs="Times New Roman"/>
          <w:sz w:val="24"/>
          <w:szCs w:val="24"/>
        </w:rPr>
        <w:t>Minus</w:t>
      </w:r>
      <w:proofErr w:type="gramEnd"/>
      <w:r>
        <w:rPr>
          <w:rFonts w:ascii="Times New Roman" w:eastAsia="Calibri" w:hAnsi="Times New Roman" w:cs="Times New Roman"/>
          <w:sz w:val="24"/>
          <w:szCs w:val="24"/>
        </w:rPr>
        <w:t xml:space="preserve"> Low (HML)</w:t>
      </w:r>
      <w:r w:rsidR="00C77BD4">
        <w:rPr>
          <w:rFonts w:ascii="Times New Roman" w:eastAsia="Calibri" w:hAnsi="Times New Roman" w:cs="Times New Roman"/>
          <w:sz w:val="24"/>
          <w:szCs w:val="24"/>
        </w:rPr>
        <w:t>,</w:t>
      </w:r>
      <w:r>
        <w:rPr>
          <w:rFonts w:ascii="Times New Roman" w:eastAsia="Calibri" w:hAnsi="Times New Roman" w:cs="Times New Roman"/>
          <w:sz w:val="24"/>
          <w:szCs w:val="24"/>
        </w:rPr>
        <w:t xml:space="preserve"> Small Minus Big (SMB)</w:t>
      </w:r>
      <w:r w:rsidR="00C77BD4">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Bid-A</w:t>
      </w:r>
      <w:r w:rsidR="00C70E13" w:rsidRPr="00C70E13">
        <w:rPr>
          <w:rFonts w:ascii="Times New Roman" w:eastAsia="Calibri" w:hAnsi="Times New Roman" w:cs="Times New Roman"/>
          <w:sz w:val="24"/>
          <w:szCs w:val="24"/>
        </w:rPr>
        <w:t>sk spread variables</w:t>
      </w:r>
      <w:r w:rsidR="00C77BD4">
        <w:rPr>
          <w:rFonts w:ascii="Times New Roman" w:eastAsia="Calibri" w:hAnsi="Times New Roman" w:cs="Times New Roman"/>
          <w:sz w:val="24"/>
          <w:szCs w:val="24"/>
        </w:rPr>
        <w:t xml:space="preserve">. </w:t>
      </w:r>
      <w:r w:rsidR="005C44F8">
        <w:rPr>
          <w:rFonts w:ascii="Times New Roman" w:eastAsia="Calibri" w:hAnsi="Times New Roman" w:cs="Times New Roman"/>
          <w:sz w:val="24"/>
          <w:szCs w:val="24"/>
        </w:rPr>
        <w:t>The average mean of excess return</w:t>
      </w:r>
      <w:r w:rsidR="00C70E13" w:rsidRPr="00C70E13">
        <w:rPr>
          <w:rFonts w:ascii="Times New Roman" w:eastAsia="Calibri" w:hAnsi="Times New Roman" w:cs="Times New Roman"/>
          <w:sz w:val="24"/>
          <w:szCs w:val="24"/>
        </w:rPr>
        <w:t xml:space="preserve"> </w:t>
      </w:r>
      <w:r w:rsidR="005C44F8">
        <w:rPr>
          <w:rFonts w:ascii="Times New Roman" w:eastAsia="Calibri" w:hAnsi="Times New Roman" w:cs="Times New Roman"/>
          <w:sz w:val="24"/>
          <w:szCs w:val="24"/>
        </w:rPr>
        <w:t xml:space="preserve">was -7.33 with a negative skewness.  </w:t>
      </w:r>
      <w:r w:rsidR="00530F70">
        <w:rPr>
          <w:rFonts w:ascii="Times New Roman" w:eastAsia="Calibri" w:hAnsi="Times New Roman" w:cs="Times New Roman"/>
          <w:sz w:val="24"/>
          <w:szCs w:val="24"/>
        </w:rPr>
        <w:t xml:space="preserve">The Market premium, SMB, HML </w:t>
      </w:r>
      <w:r w:rsidR="001F23B4">
        <w:rPr>
          <w:rFonts w:ascii="Times New Roman" w:eastAsia="Calibri" w:hAnsi="Times New Roman" w:cs="Times New Roman"/>
          <w:sz w:val="24"/>
          <w:szCs w:val="24"/>
        </w:rPr>
        <w:t xml:space="preserve">all have a negative mean with positive skewness, while the average spread has a positive </w:t>
      </w:r>
      <w:r w:rsidR="001F23B4">
        <w:rPr>
          <w:rFonts w:ascii="Times New Roman" w:eastAsia="Calibri" w:hAnsi="Times New Roman" w:cs="Times New Roman"/>
          <w:sz w:val="24"/>
          <w:szCs w:val="24"/>
        </w:rPr>
        <w:lastRenderedPageBreak/>
        <w:t>spread of 3.44%</w:t>
      </w:r>
      <w:r w:rsidR="00D836D1">
        <w:rPr>
          <w:rFonts w:ascii="Times New Roman" w:eastAsia="Calibri" w:hAnsi="Times New Roman" w:cs="Times New Roman"/>
          <w:sz w:val="24"/>
          <w:szCs w:val="24"/>
        </w:rPr>
        <w:t xml:space="preserve"> with a positive skewness of 1.38</w:t>
      </w:r>
      <w:r w:rsidR="001F23B4">
        <w:rPr>
          <w:rFonts w:ascii="Times New Roman" w:eastAsia="Calibri" w:hAnsi="Times New Roman" w:cs="Times New Roman"/>
          <w:sz w:val="24"/>
          <w:szCs w:val="24"/>
        </w:rPr>
        <w:t>.</w:t>
      </w:r>
      <w:r w:rsidR="00C70E13" w:rsidRPr="00C70E13">
        <w:rPr>
          <w:rFonts w:ascii="Times New Roman" w:eastAsia="Calibri" w:hAnsi="Times New Roman" w:cs="Times New Roman"/>
          <w:sz w:val="24"/>
          <w:szCs w:val="24"/>
        </w:rPr>
        <w:t xml:space="preserve"> </w:t>
      </w:r>
      <w:r w:rsidR="000632E7">
        <w:rPr>
          <w:rFonts w:ascii="Times New Roman" w:eastAsia="Calibri" w:hAnsi="Times New Roman" w:cs="Times New Roman"/>
          <w:sz w:val="24"/>
          <w:szCs w:val="24"/>
        </w:rPr>
        <w:t>An analysis of the standard deviation reveals that excess return and HML has the highest variability while Bid Ask spread has the lowest variability</w:t>
      </w:r>
      <w:r>
        <w:rPr>
          <w:rFonts w:ascii="Times New Roman" w:eastAsia="Calibri" w:hAnsi="Times New Roman" w:cs="Times New Roman"/>
          <w:sz w:val="24"/>
          <w:szCs w:val="24"/>
        </w:rPr>
        <w:t xml:space="preserve">. </w:t>
      </w:r>
    </w:p>
    <w:p w:rsidR="000F1634" w:rsidRDefault="00216B6F" w:rsidP="00C70E13">
      <w:pPr>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w:t>
      </w:r>
      <w:r w:rsidR="00530F70">
        <w:rPr>
          <w:rFonts w:ascii="Times New Roman" w:eastAsia="Calibri" w:hAnsi="Times New Roman" w:cs="Times New Roman"/>
          <w:sz w:val="24"/>
          <w:szCs w:val="24"/>
        </w:rPr>
        <w:t xml:space="preserve">e </w:t>
      </w:r>
      <w:proofErr w:type="spellStart"/>
      <w:r w:rsidR="00530F70">
        <w:rPr>
          <w:rFonts w:ascii="Times New Roman" w:eastAsia="Calibri" w:hAnsi="Times New Roman" w:cs="Times New Roman"/>
          <w:sz w:val="24"/>
          <w:szCs w:val="24"/>
        </w:rPr>
        <w:t>Jarque-Bera</w:t>
      </w:r>
      <w:proofErr w:type="spellEnd"/>
      <w:r w:rsidR="00530F70">
        <w:rPr>
          <w:rFonts w:ascii="Times New Roman" w:eastAsia="Calibri" w:hAnsi="Times New Roman" w:cs="Times New Roman"/>
          <w:sz w:val="24"/>
          <w:szCs w:val="24"/>
        </w:rPr>
        <w:t xml:space="preserve"> test </w:t>
      </w:r>
      <w:r>
        <w:rPr>
          <w:rFonts w:ascii="Times New Roman" w:eastAsia="Calibri" w:hAnsi="Times New Roman" w:cs="Times New Roman"/>
          <w:sz w:val="24"/>
          <w:szCs w:val="24"/>
        </w:rPr>
        <w:t xml:space="preserve">was used to determine </w:t>
      </w:r>
      <w:r w:rsidR="00530F70">
        <w:rPr>
          <w:rFonts w:ascii="Times New Roman" w:eastAsia="Calibri" w:hAnsi="Times New Roman" w:cs="Times New Roman"/>
          <w:sz w:val="24"/>
          <w:szCs w:val="24"/>
        </w:rPr>
        <w:t>whether</w:t>
      </w:r>
      <w:r>
        <w:rPr>
          <w:rFonts w:ascii="Times New Roman" w:eastAsia="Calibri" w:hAnsi="Times New Roman" w:cs="Times New Roman"/>
          <w:sz w:val="24"/>
          <w:szCs w:val="24"/>
        </w:rPr>
        <w:t xml:space="preserve"> study variables were</w:t>
      </w:r>
      <w:r w:rsidR="00AE2E4B">
        <w:rPr>
          <w:rFonts w:ascii="Times New Roman" w:eastAsia="Calibri" w:hAnsi="Times New Roman" w:cs="Times New Roman"/>
          <w:sz w:val="24"/>
          <w:szCs w:val="24"/>
        </w:rPr>
        <w:t xml:space="preserve"> normally distributed.</w:t>
      </w:r>
      <w:r>
        <w:rPr>
          <w:rFonts w:ascii="Times New Roman" w:eastAsia="Calibri" w:hAnsi="Times New Roman" w:cs="Times New Roman"/>
          <w:sz w:val="24"/>
          <w:szCs w:val="24"/>
        </w:rPr>
        <w:t xml:space="preserve"> </w:t>
      </w:r>
      <w:r w:rsidR="00E60348">
        <w:rPr>
          <w:rFonts w:ascii="Times New Roman" w:eastAsia="Calibri" w:hAnsi="Times New Roman" w:cs="Times New Roman"/>
          <w:sz w:val="24"/>
          <w:szCs w:val="24"/>
        </w:rPr>
        <w:t xml:space="preserve"> The result of normally test were summarized in Table 2. The null hypothesis that sample data is not significant different than a normal population was determined using </w:t>
      </w:r>
      <w:proofErr w:type="spellStart"/>
      <w:r w:rsidR="00E60348">
        <w:rPr>
          <w:rFonts w:ascii="Times New Roman" w:eastAsia="Calibri" w:hAnsi="Times New Roman" w:cs="Times New Roman"/>
          <w:sz w:val="24"/>
          <w:szCs w:val="24"/>
        </w:rPr>
        <w:t>Jarque-Bera</w:t>
      </w:r>
      <w:proofErr w:type="spellEnd"/>
      <w:r w:rsidR="00E60348">
        <w:rPr>
          <w:rFonts w:ascii="Times New Roman" w:eastAsia="Calibri" w:hAnsi="Times New Roman" w:cs="Times New Roman"/>
          <w:sz w:val="24"/>
          <w:szCs w:val="24"/>
        </w:rPr>
        <w:t xml:space="preserve"> test</w:t>
      </w:r>
      <w:r w:rsidR="000F1634">
        <w:rPr>
          <w:rFonts w:ascii="Times New Roman" w:eastAsia="Calibri" w:hAnsi="Times New Roman" w:cs="Times New Roman"/>
          <w:sz w:val="24"/>
          <w:szCs w:val="24"/>
        </w:rPr>
        <w:t xml:space="preserve"> that ranged from 0.095928 to 75.80866</w:t>
      </w:r>
      <w:r w:rsidR="00EF6AE4">
        <w:rPr>
          <w:rFonts w:ascii="Times New Roman" w:eastAsia="Calibri" w:hAnsi="Times New Roman" w:cs="Times New Roman"/>
          <w:sz w:val="24"/>
          <w:szCs w:val="24"/>
        </w:rPr>
        <w:t xml:space="preserve"> meaning that some of the variables are not normally distributed.</w:t>
      </w:r>
    </w:p>
    <w:p w:rsidR="00C70E13" w:rsidRDefault="00E60348" w:rsidP="00C70E13">
      <w:pPr>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0E13" w:rsidRPr="00C70E13">
        <w:rPr>
          <w:rFonts w:ascii="Times New Roman" w:eastAsia="Calibri" w:hAnsi="Times New Roman" w:cs="Times New Roman"/>
          <w:sz w:val="24"/>
          <w:szCs w:val="24"/>
        </w:rPr>
        <w:t xml:space="preserve">The skewness and kurtosis test was to find out if the data is normally </w:t>
      </w:r>
      <w:r w:rsidR="00422851" w:rsidRPr="00C70E13">
        <w:rPr>
          <w:rFonts w:ascii="Times New Roman" w:eastAsia="Calibri" w:hAnsi="Times New Roman" w:cs="Times New Roman"/>
          <w:sz w:val="24"/>
          <w:szCs w:val="24"/>
        </w:rPr>
        <w:t>distributed. The</w:t>
      </w:r>
      <w:r w:rsidR="00C70E13" w:rsidRPr="00C70E13">
        <w:rPr>
          <w:rFonts w:ascii="Times New Roman" w:eastAsia="Calibri" w:hAnsi="Times New Roman" w:cs="Times New Roman"/>
          <w:sz w:val="24"/>
          <w:szCs w:val="24"/>
        </w:rPr>
        <w:t xml:space="preserve"> test statistics is a chi-square distribution for skewness and kurtosis. The test is carried out against the null hypothesis of normal</w:t>
      </w:r>
      <w:r w:rsidR="00530F70">
        <w:rPr>
          <w:rFonts w:ascii="Times New Roman" w:eastAsia="Calibri" w:hAnsi="Times New Roman" w:cs="Times New Roman"/>
          <w:sz w:val="24"/>
          <w:szCs w:val="24"/>
        </w:rPr>
        <w:t xml:space="preserve"> distribution. The skewness of </w:t>
      </w:r>
      <w:r w:rsidR="00C70E13" w:rsidRPr="00C70E13">
        <w:rPr>
          <w:rFonts w:ascii="Times New Roman" w:eastAsia="Calibri" w:hAnsi="Times New Roman" w:cs="Times New Roman"/>
          <w:sz w:val="24"/>
          <w:szCs w:val="24"/>
        </w:rPr>
        <w:t>excess return, m</w:t>
      </w:r>
      <w:r w:rsidR="00EF6AE4">
        <w:rPr>
          <w:rFonts w:ascii="Times New Roman" w:eastAsia="Calibri" w:hAnsi="Times New Roman" w:cs="Times New Roman"/>
          <w:sz w:val="24"/>
          <w:szCs w:val="24"/>
        </w:rPr>
        <w:t xml:space="preserve">arket premium, </w:t>
      </w:r>
      <w:proofErr w:type="spellStart"/>
      <w:r w:rsidR="00EF6AE4">
        <w:rPr>
          <w:rFonts w:ascii="Times New Roman" w:eastAsia="Calibri" w:hAnsi="Times New Roman" w:cs="Times New Roman"/>
          <w:sz w:val="24"/>
          <w:szCs w:val="24"/>
        </w:rPr>
        <w:t>hml</w:t>
      </w:r>
      <w:proofErr w:type="spellEnd"/>
      <w:r w:rsidR="00EF6AE4">
        <w:rPr>
          <w:rFonts w:ascii="Times New Roman" w:eastAsia="Calibri" w:hAnsi="Times New Roman" w:cs="Times New Roman"/>
          <w:sz w:val="24"/>
          <w:szCs w:val="24"/>
        </w:rPr>
        <w:t xml:space="preserve">, </w:t>
      </w:r>
      <w:proofErr w:type="spellStart"/>
      <w:r w:rsidR="00EF6AE4">
        <w:rPr>
          <w:rFonts w:ascii="Times New Roman" w:eastAsia="Calibri" w:hAnsi="Times New Roman" w:cs="Times New Roman"/>
          <w:sz w:val="24"/>
          <w:szCs w:val="24"/>
        </w:rPr>
        <w:t>smb</w:t>
      </w:r>
      <w:proofErr w:type="spellEnd"/>
      <w:r w:rsidR="00EF6AE4">
        <w:rPr>
          <w:rFonts w:ascii="Times New Roman" w:eastAsia="Calibri" w:hAnsi="Times New Roman" w:cs="Times New Roman"/>
          <w:sz w:val="24"/>
          <w:szCs w:val="24"/>
        </w:rPr>
        <w:t xml:space="preserve">, </w:t>
      </w:r>
      <w:r w:rsidR="00C70E13" w:rsidRPr="00C70E13">
        <w:rPr>
          <w:rFonts w:ascii="Times New Roman" w:eastAsia="Calibri" w:hAnsi="Times New Roman" w:cs="Times New Roman"/>
          <w:sz w:val="24"/>
          <w:szCs w:val="24"/>
        </w:rPr>
        <w:t xml:space="preserve">and bid-ask spread variables were </w:t>
      </w:r>
      <w:r w:rsidR="00EF6AE4" w:rsidRPr="00EF6AE4">
        <w:rPr>
          <w:rFonts w:ascii="Times New Roman" w:eastAsia="Calibri" w:hAnsi="Times New Roman" w:cs="Times New Roman"/>
          <w:sz w:val="24"/>
          <w:szCs w:val="24"/>
        </w:rPr>
        <w:t>-0.001304</w:t>
      </w:r>
      <w:r w:rsidR="00EF6AE4">
        <w:rPr>
          <w:rFonts w:ascii="Times New Roman" w:eastAsia="Calibri" w:hAnsi="Times New Roman" w:cs="Times New Roman"/>
          <w:sz w:val="24"/>
          <w:szCs w:val="24"/>
        </w:rPr>
        <w:t>,</w:t>
      </w:r>
      <w:r w:rsidR="00EF6AE4" w:rsidRPr="00EF6AE4">
        <w:rPr>
          <w:rFonts w:ascii="Times New Roman" w:eastAsia="Calibri" w:hAnsi="Times New Roman" w:cs="Times New Roman"/>
          <w:sz w:val="24"/>
          <w:szCs w:val="24"/>
        </w:rPr>
        <w:t xml:space="preserve"> 0.092165</w:t>
      </w:r>
      <w:r w:rsidR="00EF6AE4">
        <w:rPr>
          <w:rFonts w:ascii="Times New Roman" w:eastAsia="Calibri" w:hAnsi="Times New Roman" w:cs="Times New Roman"/>
          <w:sz w:val="24"/>
          <w:szCs w:val="24"/>
        </w:rPr>
        <w:t>,</w:t>
      </w:r>
      <w:r w:rsidR="00EF6AE4" w:rsidRPr="00EF6AE4">
        <w:rPr>
          <w:rFonts w:ascii="Times New Roman" w:eastAsia="Calibri" w:hAnsi="Times New Roman" w:cs="Times New Roman"/>
          <w:sz w:val="24"/>
          <w:szCs w:val="24"/>
        </w:rPr>
        <w:t xml:space="preserve"> 0.246903</w:t>
      </w:r>
      <w:r w:rsidR="00EF6AE4">
        <w:rPr>
          <w:rFonts w:ascii="Times New Roman" w:eastAsia="Calibri" w:hAnsi="Times New Roman" w:cs="Times New Roman"/>
          <w:sz w:val="24"/>
          <w:szCs w:val="24"/>
        </w:rPr>
        <w:t>,</w:t>
      </w:r>
      <w:r w:rsidR="00EF6AE4" w:rsidRPr="00EF6AE4">
        <w:rPr>
          <w:rFonts w:ascii="Times New Roman" w:eastAsia="Calibri" w:hAnsi="Times New Roman" w:cs="Times New Roman"/>
          <w:sz w:val="24"/>
          <w:szCs w:val="24"/>
        </w:rPr>
        <w:t xml:space="preserve"> 0.093278</w:t>
      </w:r>
      <w:r w:rsidR="00EF6AE4">
        <w:rPr>
          <w:rFonts w:ascii="Times New Roman" w:eastAsia="Calibri" w:hAnsi="Times New Roman" w:cs="Times New Roman"/>
          <w:sz w:val="24"/>
          <w:szCs w:val="24"/>
        </w:rPr>
        <w:t xml:space="preserve"> and</w:t>
      </w:r>
      <w:r w:rsidR="00EF6AE4" w:rsidRPr="00EF6AE4">
        <w:rPr>
          <w:rFonts w:ascii="Times New Roman" w:eastAsia="Calibri" w:hAnsi="Times New Roman" w:cs="Times New Roman"/>
          <w:sz w:val="24"/>
          <w:szCs w:val="24"/>
        </w:rPr>
        <w:t xml:space="preserve"> 1.381783</w:t>
      </w:r>
      <w:r w:rsidR="00C70E13" w:rsidRPr="00C70E13">
        <w:rPr>
          <w:rFonts w:ascii="Times New Roman" w:eastAsia="Calibri" w:hAnsi="Times New Roman" w:cs="Times New Roman"/>
          <w:sz w:val="24"/>
          <w:szCs w:val="24"/>
        </w:rPr>
        <w:t>.</w:t>
      </w:r>
      <w:r w:rsidR="00C70E13" w:rsidRPr="00C70E13">
        <w:t xml:space="preserve"> </w:t>
      </w:r>
      <w:r w:rsidR="00C70E13" w:rsidRPr="00C70E13">
        <w:rPr>
          <w:rFonts w:ascii="Times New Roman" w:eastAsia="Calibri" w:hAnsi="Times New Roman" w:cs="Times New Roman"/>
          <w:sz w:val="24"/>
          <w:szCs w:val="24"/>
        </w:rPr>
        <w:t xml:space="preserve">These values of skewness shows that the variables are not all normally distributed since their value of skewness disperse from zero. The </w:t>
      </w:r>
      <w:proofErr w:type="spellStart"/>
      <w:r w:rsidR="00C70E13" w:rsidRPr="00C70E13">
        <w:rPr>
          <w:rFonts w:ascii="Times New Roman" w:eastAsia="Calibri" w:hAnsi="Times New Roman" w:cs="Times New Roman"/>
          <w:sz w:val="24"/>
          <w:szCs w:val="24"/>
        </w:rPr>
        <w:t>Kurtosi</w:t>
      </w:r>
      <w:proofErr w:type="spellEnd"/>
      <w:r w:rsidR="00C70E13" w:rsidRPr="00C70E13">
        <w:rPr>
          <w:rFonts w:ascii="Times New Roman" w:eastAsia="Calibri" w:hAnsi="Times New Roman" w:cs="Times New Roman"/>
          <w:sz w:val="24"/>
          <w:szCs w:val="24"/>
        </w:rPr>
        <w:t xml:space="preserve"> values of excess return, market p</w:t>
      </w:r>
      <w:r w:rsidR="00EF6AE4">
        <w:rPr>
          <w:rFonts w:ascii="Times New Roman" w:eastAsia="Calibri" w:hAnsi="Times New Roman" w:cs="Times New Roman"/>
          <w:sz w:val="24"/>
          <w:szCs w:val="24"/>
        </w:rPr>
        <w:t xml:space="preserve">remium, </w:t>
      </w:r>
      <w:proofErr w:type="spellStart"/>
      <w:r w:rsidR="00EF6AE4">
        <w:rPr>
          <w:rFonts w:ascii="Times New Roman" w:eastAsia="Calibri" w:hAnsi="Times New Roman" w:cs="Times New Roman"/>
          <w:sz w:val="24"/>
          <w:szCs w:val="24"/>
        </w:rPr>
        <w:t>hml</w:t>
      </w:r>
      <w:proofErr w:type="spellEnd"/>
      <w:r w:rsidR="00EF6AE4">
        <w:rPr>
          <w:rFonts w:ascii="Times New Roman" w:eastAsia="Calibri" w:hAnsi="Times New Roman" w:cs="Times New Roman"/>
          <w:sz w:val="24"/>
          <w:szCs w:val="24"/>
        </w:rPr>
        <w:t xml:space="preserve">, </w:t>
      </w:r>
      <w:proofErr w:type="spellStart"/>
      <w:r w:rsidR="00EF6AE4">
        <w:rPr>
          <w:rFonts w:ascii="Times New Roman" w:eastAsia="Calibri" w:hAnsi="Times New Roman" w:cs="Times New Roman"/>
          <w:sz w:val="24"/>
          <w:szCs w:val="24"/>
        </w:rPr>
        <w:t>smb</w:t>
      </w:r>
      <w:proofErr w:type="spellEnd"/>
      <w:r w:rsidR="00EF6AE4">
        <w:rPr>
          <w:rFonts w:ascii="Times New Roman" w:eastAsia="Calibri" w:hAnsi="Times New Roman" w:cs="Times New Roman"/>
          <w:sz w:val="24"/>
          <w:szCs w:val="24"/>
        </w:rPr>
        <w:t>,</w:t>
      </w:r>
      <w:r w:rsidR="00C70E13" w:rsidRPr="00C70E13">
        <w:rPr>
          <w:rFonts w:ascii="Times New Roman" w:eastAsia="Calibri" w:hAnsi="Times New Roman" w:cs="Times New Roman"/>
          <w:sz w:val="24"/>
          <w:szCs w:val="24"/>
        </w:rPr>
        <w:t xml:space="preserve"> and bid-ask spread variables were </w:t>
      </w:r>
      <w:r w:rsidR="00EF6AE4" w:rsidRPr="00EF6AE4">
        <w:rPr>
          <w:rFonts w:ascii="Times New Roman" w:hAnsi="Times New Roman" w:cs="Times New Roman"/>
          <w:sz w:val="24"/>
          <w:szCs w:val="24"/>
        </w:rPr>
        <w:t xml:space="preserve">3.138488, 3.225728, 2.811885, 4.267625, </w:t>
      </w:r>
      <w:r w:rsidR="00EF6AE4">
        <w:rPr>
          <w:rFonts w:ascii="Times New Roman" w:hAnsi="Times New Roman" w:cs="Times New Roman"/>
          <w:sz w:val="24"/>
          <w:szCs w:val="24"/>
        </w:rPr>
        <w:t xml:space="preserve">and </w:t>
      </w:r>
      <w:r w:rsidR="00EF6AE4" w:rsidRPr="00EF6AE4">
        <w:rPr>
          <w:rFonts w:ascii="Times New Roman" w:hAnsi="Times New Roman" w:cs="Times New Roman"/>
          <w:sz w:val="24"/>
          <w:szCs w:val="24"/>
        </w:rPr>
        <w:t>5.743071</w:t>
      </w:r>
      <w:r w:rsidR="00C70E13" w:rsidRPr="00C70E13">
        <w:rPr>
          <w:rFonts w:ascii="Times New Roman" w:eastAsia="Calibri" w:hAnsi="Times New Roman" w:cs="Times New Roman"/>
          <w:sz w:val="24"/>
          <w:szCs w:val="24"/>
        </w:rPr>
        <w:t xml:space="preserve">. These values of kurtosis except for </w:t>
      </w:r>
      <w:proofErr w:type="spellStart"/>
      <w:r w:rsidR="00C70E13" w:rsidRPr="00C70E13">
        <w:rPr>
          <w:rFonts w:ascii="Times New Roman" w:eastAsia="Calibri" w:hAnsi="Times New Roman" w:cs="Times New Roman"/>
          <w:sz w:val="24"/>
          <w:szCs w:val="24"/>
        </w:rPr>
        <w:t>smb</w:t>
      </w:r>
      <w:proofErr w:type="spellEnd"/>
      <w:r w:rsidR="00C70E13" w:rsidRPr="00C70E13">
        <w:rPr>
          <w:rFonts w:ascii="Times New Roman" w:eastAsia="Calibri" w:hAnsi="Times New Roman" w:cs="Times New Roman"/>
          <w:sz w:val="24"/>
          <w:szCs w:val="24"/>
        </w:rPr>
        <w:t xml:space="preserve"> were away from the expected value of 3 for a normal distribution. </w:t>
      </w:r>
    </w:p>
    <w:p w:rsidR="00EF6AE4" w:rsidRPr="00C70E13" w:rsidRDefault="00EF6AE4" w:rsidP="00EF6A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3</w:t>
      </w:r>
    </w:p>
    <w:tbl>
      <w:tblPr>
        <w:tblStyle w:val="LightShading"/>
        <w:tblW w:w="5000" w:type="pct"/>
        <w:tblLook w:val="0000" w:firstRow="0" w:lastRow="0" w:firstColumn="0" w:lastColumn="0" w:noHBand="0" w:noVBand="0"/>
      </w:tblPr>
      <w:tblGrid>
        <w:gridCol w:w="3796"/>
        <w:gridCol w:w="1430"/>
        <w:gridCol w:w="1428"/>
        <w:gridCol w:w="1280"/>
        <w:gridCol w:w="1426"/>
      </w:tblGrid>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37" w:type="pct"/>
            <w:gridSpan w:val="4"/>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Group unit root test: Summary </w:t>
            </w:r>
          </w:p>
        </w:tc>
        <w:tc>
          <w:tcPr>
            <w:tcW w:w="763"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Series: AVERETURN, MARKETRET, SMB, HML, AVERSPREAD</w:t>
            </w: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37" w:type="pct"/>
            <w:gridSpan w:val="4"/>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Date: 06/20/18   Time: 20:36</w:t>
            </w:r>
          </w:p>
        </w:tc>
        <w:tc>
          <w:tcPr>
            <w:tcW w:w="763"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3553" w:type="pct"/>
            <w:gridSpan w:val="3"/>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Sample: 2006M01 2015M12</w:t>
            </w:r>
          </w:p>
        </w:tc>
        <w:tc>
          <w:tcPr>
            <w:tcW w:w="68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Exogenous variables: Individual effects, individual linear trends</w:t>
            </w: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4237" w:type="pct"/>
            <w:gridSpan w:val="4"/>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Automatic selection of maximum lags</w:t>
            </w:r>
          </w:p>
        </w:tc>
        <w:tc>
          <w:tcPr>
            <w:tcW w:w="763"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Automatic lag length selection based on SIC: 0 to 3</w:t>
            </w: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Newey-West automatic bandwidth selection and Bartlett kernel</w:t>
            </w:r>
          </w:p>
        </w:tc>
      </w:tr>
      <w:tr w:rsidR="0089303D" w:rsidRPr="00743BAD" w:rsidTr="00EF6AE4">
        <w:trPr>
          <w:cnfStyle w:val="000000100000" w:firstRow="0" w:lastRow="0" w:firstColumn="0" w:lastColumn="0" w:oddVBand="0" w:evenVBand="0" w:oddHBand="1" w:evenHBand="0" w:firstRowFirstColumn="0" w:firstRowLastColumn="0" w:lastRowFirstColumn="0" w:lastRowLastColumn="0"/>
          <w:trHeight w:hRule="exact" w:val="90"/>
        </w:trPr>
        <w:tc>
          <w:tcPr>
            <w:cnfStyle w:val="000010000000" w:firstRow="0" w:lastRow="0" w:firstColumn="0" w:lastColumn="0" w:oddVBand="1" w:evenVBand="0" w:oddHBand="0" w:evenHBand="0" w:firstRowFirstColumn="0" w:firstRowLastColumn="0" w:lastRowFirstColumn="0" w:lastRowLastColumn="0"/>
            <w:tcW w:w="2027"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
        </w:tc>
        <w:tc>
          <w:tcPr>
            <w:tcW w:w="764" w:type="pct"/>
            <w:shd w:val="clear" w:color="auto" w:fill="auto"/>
          </w:tcPr>
          <w:p w:rsidR="0089303D" w:rsidRPr="00743BAD" w:rsidRDefault="0089303D" w:rsidP="008930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
        </w:tc>
        <w:tc>
          <w:tcPr>
            <w:tcW w:w="684" w:type="pct"/>
            <w:shd w:val="clear" w:color="auto" w:fill="auto"/>
          </w:tcPr>
          <w:p w:rsidR="0089303D" w:rsidRPr="00743BAD" w:rsidRDefault="0089303D" w:rsidP="008930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
        </w:tc>
      </w:tr>
      <w:tr w:rsidR="0089303D" w:rsidRPr="00743BAD" w:rsidTr="00EF6AE4">
        <w:trPr>
          <w:trHeight w:hRule="exact" w:val="135"/>
        </w:trPr>
        <w:tc>
          <w:tcPr>
            <w:cnfStyle w:val="000010000000" w:firstRow="0" w:lastRow="0" w:firstColumn="0" w:lastColumn="0" w:oddVBand="1" w:evenVBand="0" w:oddHBand="0" w:evenHBand="0" w:firstRowFirstColumn="0" w:firstRowLastColumn="0" w:lastRowFirstColumn="0" w:lastRowLastColumn="0"/>
            <w:tcW w:w="2027"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
        </w:tc>
        <w:tc>
          <w:tcPr>
            <w:tcW w:w="764" w:type="pct"/>
            <w:shd w:val="clear" w:color="auto" w:fill="auto"/>
          </w:tcPr>
          <w:p w:rsidR="0089303D" w:rsidRPr="00743BAD" w:rsidRDefault="0089303D" w:rsidP="008930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
        </w:tc>
        <w:tc>
          <w:tcPr>
            <w:tcW w:w="684" w:type="pct"/>
            <w:shd w:val="clear" w:color="auto" w:fill="auto"/>
          </w:tcPr>
          <w:p w:rsidR="0089303D" w:rsidRPr="00743BAD" w:rsidRDefault="0089303D" w:rsidP="008930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
        </w:tc>
      </w:tr>
      <w:tr w:rsidR="0089303D" w:rsidRPr="00743BAD" w:rsidTr="00EF6AE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2027"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76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68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Cross-</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EF6AE4">
        <w:trPr>
          <w:trHeight w:val="225"/>
        </w:trPr>
        <w:tc>
          <w:tcPr>
            <w:cnfStyle w:val="000010000000" w:firstRow="0" w:lastRow="0" w:firstColumn="0" w:lastColumn="0" w:oddVBand="1" w:evenVBand="0" w:oddHBand="0" w:evenHBand="0" w:firstRowFirstColumn="0" w:firstRowLastColumn="0" w:lastRowFirstColumn="0" w:lastRowLastColumn="0"/>
            <w:tcW w:w="2027"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Method</w:t>
            </w:r>
          </w:p>
        </w:tc>
        <w:tc>
          <w:tcPr>
            <w:tcW w:w="76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Statistic</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Prob.**</w:t>
            </w:r>
          </w:p>
        </w:tc>
        <w:tc>
          <w:tcPr>
            <w:tcW w:w="68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sections</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roofErr w:type="spellStart"/>
            <w:r w:rsidRPr="00743BAD">
              <w:rPr>
                <w:rFonts w:ascii="Times New Roman" w:hAnsi="Times New Roman" w:cs="Times New Roman"/>
                <w:color w:val="000000"/>
                <w:sz w:val="24"/>
                <w:szCs w:val="24"/>
              </w:rPr>
              <w:t>Obs</w:t>
            </w:r>
            <w:proofErr w:type="spellEnd"/>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Null: Unit root (assumes common unit root process) </w:t>
            </w:r>
          </w:p>
        </w:tc>
      </w:tr>
      <w:tr w:rsidR="0089303D" w:rsidRPr="00743BAD" w:rsidTr="00EF6AE4">
        <w:trPr>
          <w:trHeight w:val="225"/>
        </w:trPr>
        <w:tc>
          <w:tcPr>
            <w:cnfStyle w:val="000010000000" w:firstRow="0" w:lastRow="0" w:firstColumn="0" w:lastColumn="0" w:oddVBand="1" w:evenVBand="0" w:oddHBand="0" w:evenHBand="0" w:firstRowFirstColumn="0" w:firstRowLastColumn="0" w:lastRowFirstColumn="0" w:lastRowLastColumn="0"/>
            <w:tcW w:w="2027"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Levin, Lin &amp; Chu t*</w:t>
            </w:r>
          </w:p>
        </w:tc>
        <w:tc>
          <w:tcPr>
            <w:tcW w:w="76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-11.4371</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0.0000</w:t>
            </w:r>
          </w:p>
        </w:tc>
        <w:tc>
          <w:tcPr>
            <w:tcW w:w="68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5</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591</w:t>
            </w:r>
          </w:p>
        </w:tc>
      </w:tr>
      <w:tr w:rsidR="0089303D" w:rsidRPr="00743BAD" w:rsidTr="00EF6AE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2027"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roofErr w:type="spellStart"/>
            <w:r w:rsidRPr="00743BAD">
              <w:rPr>
                <w:rFonts w:ascii="Times New Roman" w:hAnsi="Times New Roman" w:cs="Times New Roman"/>
                <w:color w:val="000000"/>
                <w:sz w:val="24"/>
                <w:szCs w:val="24"/>
              </w:rPr>
              <w:lastRenderedPageBreak/>
              <w:t>Breitung</w:t>
            </w:r>
            <w:proofErr w:type="spellEnd"/>
            <w:r w:rsidRPr="00743BAD">
              <w:rPr>
                <w:rFonts w:ascii="Times New Roman" w:hAnsi="Times New Roman" w:cs="Times New Roman"/>
                <w:color w:val="000000"/>
                <w:sz w:val="24"/>
                <w:szCs w:val="24"/>
              </w:rPr>
              <w:t xml:space="preserve"> t-stat</w:t>
            </w:r>
          </w:p>
        </w:tc>
        <w:tc>
          <w:tcPr>
            <w:tcW w:w="76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-11.3403</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0.0000</w:t>
            </w:r>
          </w:p>
        </w:tc>
        <w:tc>
          <w:tcPr>
            <w:tcW w:w="68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5</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586</w:t>
            </w:r>
          </w:p>
        </w:tc>
      </w:tr>
      <w:tr w:rsidR="0089303D" w:rsidRPr="00743BAD" w:rsidTr="00EF6AE4">
        <w:trPr>
          <w:trHeight w:val="225"/>
        </w:trPr>
        <w:tc>
          <w:tcPr>
            <w:cnfStyle w:val="000010000000" w:firstRow="0" w:lastRow="0" w:firstColumn="0" w:lastColumn="0" w:oddVBand="1" w:evenVBand="0" w:oddHBand="0" w:evenHBand="0" w:firstRowFirstColumn="0" w:firstRowLastColumn="0" w:lastRowFirstColumn="0" w:lastRowLastColumn="0"/>
            <w:tcW w:w="2027"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76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68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Null: Unit root (assumes individual unit root process) </w:t>
            </w:r>
          </w:p>
        </w:tc>
      </w:tr>
      <w:tr w:rsidR="0089303D" w:rsidRPr="00743BAD" w:rsidTr="00EF6AE4">
        <w:trPr>
          <w:trHeight w:val="225"/>
        </w:trPr>
        <w:tc>
          <w:tcPr>
            <w:cnfStyle w:val="000010000000" w:firstRow="0" w:lastRow="0" w:firstColumn="0" w:lastColumn="0" w:oddVBand="1" w:evenVBand="0" w:oddHBand="0" w:evenHBand="0" w:firstRowFirstColumn="0" w:firstRowLastColumn="0" w:lastRowFirstColumn="0" w:lastRowLastColumn="0"/>
            <w:tcW w:w="2027"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roofErr w:type="spellStart"/>
            <w:r w:rsidRPr="00743BAD">
              <w:rPr>
                <w:rFonts w:ascii="Times New Roman" w:hAnsi="Times New Roman" w:cs="Times New Roman"/>
                <w:color w:val="000000"/>
                <w:sz w:val="24"/>
                <w:szCs w:val="24"/>
              </w:rPr>
              <w:t>Im</w:t>
            </w:r>
            <w:proofErr w:type="spellEnd"/>
            <w:r w:rsidRPr="00743BAD">
              <w:rPr>
                <w:rFonts w:ascii="Times New Roman" w:hAnsi="Times New Roman" w:cs="Times New Roman"/>
                <w:color w:val="000000"/>
                <w:sz w:val="24"/>
                <w:szCs w:val="24"/>
              </w:rPr>
              <w:t xml:space="preserve">, </w:t>
            </w:r>
            <w:proofErr w:type="spellStart"/>
            <w:r w:rsidRPr="00743BAD">
              <w:rPr>
                <w:rFonts w:ascii="Times New Roman" w:hAnsi="Times New Roman" w:cs="Times New Roman"/>
                <w:color w:val="000000"/>
                <w:sz w:val="24"/>
                <w:szCs w:val="24"/>
              </w:rPr>
              <w:t>Pesaran</w:t>
            </w:r>
            <w:proofErr w:type="spellEnd"/>
            <w:r w:rsidRPr="00743BAD">
              <w:rPr>
                <w:rFonts w:ascii="Times New Roman" w:hAnsi="Times New Roman" w:cs="Times New Roman"/>
                <w:color w:val="000000"/>
                <w:sz w:val="24"/>
                <w:szCs w:val="24"/>
              </w:rPr>
              <w:t xml:space="preserve"> and Shin W-stat </w:t>
            </w:r>
          </w:p>
        </w:tc>
        <w:tc>
          <w:tcPr>
            <w:tcW w:w="76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-14.9330</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0.0000</w:t>
            </w:r>
          </w:p>
        </w:tc>
        <w:tc>
          <w:tcPr>
            <w:tcW w:w="68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5</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591</w:t>
            </w:r>
          </w:p>
        </w:tc>
      </w:tr>
      <w:tr w:rsidR="0089303D" w:rsidRPr="00743BAD" w:rsidTr="00EF6AE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2027"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ADF - Fisher Chi-square</w:t>
            </w:r>
          </w:p>
        </w:tc>
        <w:tc>
          <w:tcPr>
            <w:tcW w:w="76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186.318</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0.0000</w:t>
            </w:r>
          </w:p>
        </w:tc>
        <w:tc>
          <w:tcPr>
            <w:tcW w:w="68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5</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591</w:t>
            </w:r>
          </w:p>
        </w:tc>
      </w:tr>
      <w:tr w:rsidR="0089303D" w:rsidRPr="00743BAD" w:rsidTr="00EF6AE4">
        <w:trPr>
          <w:trHeight w:val="225"/>
        </w:trPr>
        <w:tc>
          <w:tcPr>
            <w:cnfStyle w:val="000010000000" w:firstRow="0" w:lastRow="0" w:firstColumn="0" w:lastColumn="0" w:oddVBand="1" w:evenVBand="0" w:oddHBand="0" w:evenHBand="0" w:firstRowFirstColumn="0" w:firstRowLastColumn="0" w:lastRowFirstColumn="0" w:lastRowLastColumn="0"/>
            <w:tcW w:w="2027"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PP - Fisher Chi-square</w:t>
            </w:r>
          </w:p>
        </w:tc>
        <w:tc>
          <w:tcPr>
            <w:tcW w:w="76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252.350</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0.0000</w:t>
            </w:r>
          </w:p>
        </w:tc>
        <w:tc>
          <w:tcPr>
            <w:tcW w:w="68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 5</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 595</w:t>
            </w:r>
          </w:p>
        </w:tc>
      </w:tr>
      <w:tr w:rsidR="0089303D" w:rsidRPr="00743BAD" w:rsidTr="00EF6AE4">
        <w:trPr>
          <w:cnfStyle w:val="000000100000" w:firstRow="0" w:lastRow="0" w:firstColumn="0" w:lastColumn="0" w:oddVBand="0" w:evenVBand="0" w:oddHBand="1" w:evenHBand="0" w:firstRowFirstColumn="0" w:firstRowLastColumn="0" w:lastRowFirstColumn="0" w:lastRowLastColumn="0"/>
          <w:trHeight w:hRule="exact" w:val="90"/>
        </w:trPr>
        <w:tc>
          <w:tcPr>
            <w:cnfStyle w:val="000010000000" w:firstRow="0" w:lastRow="0" w:firstColumn="0" w:lastColumn="0" w:oddVBand="1" w:evenVBand="0" w:oddHBand="0" w:evenHBand="0" w:firstRowFirstColumn="0" w:firstRowLastColumn="0" w:lastRowFirstColumn="0" w:lastRowLastColumn="0"/>
            <w:tcW w:w="2027"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
        </w:tc>
        <w:tc>
          <w:tcPr>
            <w:tcW w:w="764" w:type="pct"/>
            <w:shd w:val="clear" w:color="auto" w:fill="auto"/>
          </w:tcPr>
          <w:p w:rsidR="0089303D" w:rsidRPr="00743BAD" w:rsidRDefault="0089303D" w:rsidP="008930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
        </w:tc>
        <w:tc>
          <w:tcPr>
            <w:tcW w:w="684" w:type="pct"/>
            <w:shd w:val="clear" w:color="auto" w:fill="auto"/>
          </w:tcPr>
          <w:p w:rsidR="0089303D" w:rsidRPr="00743BAD" w:rsidRDefault="0089303D" w:rsidP="008930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
        </w:tc>
      </w:tr>
      <w:tr w:rsidR="0089303D" w:rsidRPr="00743BAD" w:rsidTr="00EF6AE4">
        <w:trPr>
          <w:trHeight w:hRule="exact" w:val="135"/>
        </w:trPr>
        <w:tc>
          <w:tcPr>
            <w:cnfStyle w:val="000010000000" w:firstRow="0" w:lastRow="0" w:firstColumn="0" w:lastColumn="0" w:oddVBand="1" w:evenVBand="0" w:oddHBand="0" w:evenHBand="0" w:firstRowFirstColumn="0" w:firstRowLastColumn="0" w:lastRowFirstColumn="0" w:lastRowLastColumn="0"/>
            <w:tcW w:w="2027"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
        </w:tc>
        <w:tc>
          <w:tcPr>
            <w:tcW w:w="764" w:type="pct"/>
            <w:shd w:val="clear" w:color="auto" w:fill="auto"/>
          </w:tcPr>
          <w:p w:rsidR="0089303D" w:rsidRPr="00743BAD" w:rsidRDefault="0089303D" w:rsidP="008930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
        </w:tc>
        <w:tc>
          <w:tcPr>
            <w:tcW w:w="684" w:type="pct"/>
            <w:shd w:val="clear" w:color="auto" w:fill="auto"/>
          </w:tcPr>
          <w:p w:rsidR="0089303D" w:rsidRPr="00743BAD" w:rsidRDefault="0089303D" w:rsidP="008930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Probabilities for Fisher tests are computed using an asymptotic Chi</w:t>
            </w: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-square distribution. All other tests assume asymptotic normality.</w:t>
            </w:r>
          </w:p>
        </w:tc>
      </w:tr>
    </w:tbl>
    <w:p w:rsidR="0089303D" w:rsidRPr="00806159" w:rsidRDefault="0089303D" w:rsidP="0089303D">
      <w:pPr>
        <w:rPr>
          <w:rFonts w:ascii="Times New Roman" w:eastAsia="Calibri" w:hAnsi="Times New Roman" w:cs="Times New Roman"/>
          <w:b/>
          <w:sz w:val="24"/>
          <w:szCs w:val="24"/>
        </w:rPr>
      </w:pPr>
    </w:p>
    <w:p w:rsidR="00CA04C7" w:rsidRPr="00CA04C7" w:rsidRDefault="00CA04C7" w:rsidP="00CA04C7">
      <w:pPr>
        <w:spacing w:line="360" w:lineRule="auto"/>
        <w:jc w:val="both"/>
        <w:rPr>
          <w:rFonts w:ascii="Times New Roman" w:hAnsi="Times New Roman" w:cs="Times New Roman"/>
          <w:color w:val="000000" w:themeColor="text1"/>
          <w:sz w:val="24"/>
          <w:szCs w:val="24"/>
        </w:rPr>
      </w:pPr>
      <w:r w:rsidRPr="00CA04C7">
        <w:rPr>
          <w:rFonts w:ascii="Times New Roman" w:hAnsi="Times New Roman"/>
          <w:sz w:val="24"/>
          <w:szCs w:val="24"/>
        </w:rPr>
        <w:t xml:space="preserve">To test for unit root this study chose is </w:t>
      </w:r>
      <w:proofErr w:type="spellStart"/>
      <w:r w:rsidRPr="00CA04C7">
        <w:rPr>
          <w:rFonts w:ascii="Times New Roman" w:hAnsi="Times New Roman"/>
          <w:sz w:val="24"/>
          <w:szCs w:val="24"/>
        </w:rPr>
        <w:t>Im</w:t>
      </w:r>
      <w:proofErr w:type="spellEnd"/>
      <w:r w:rsidRPr="00CA04C7">
        <w:rPr>
          <w:rFonts w:ascii="Times New Roman" w:hAnsi="Times New Roman"/>
          <w:sz w:val="24"/>
          <w:szCs w:val="24"/>
        </w:rPr>
        <w:t xml:space="preserve">, </w:t>
      </w:r>
      <w:proofErr w:type="spellStart"/>
      <w:r w:rsidRPr="00CA04C7">
        <w:rPr>
          <w:rFonts w:ascii="Times New Roman" w:hAnsi="Times New Roman"/>
          <w:sz w:val="24"/>
          <w:szCs w:val="24"/>
        </w:rPr>
        <w:t>Pesaran</w:t>
      </w:r>
      <w:proofErr w:type="spellEnd"/>
      <w:r w:rsidRPr="00CA04C7">
        <w:rPr>
          <w:rFonts w:ascii="Times New Roman" w:hAnsi="Times New Roman"/>
          <w:sz w:val="24"/>
          <w:szCs w:val="24"/>
        </w:rPr>
        <w:t xml:space="preserve"> and Shin (IPS), </w:t>
      </w:r>
      <w:r w:rsidRPr="00CA04C7">
        <w:rPr>
          <w:rFonts w:ascii="Times New Roman" w:hAnsi="Times New Roman" w:cs="Times New Roman"/>
          <w:color w:val="000000" w:themeColor="text1"/>
          <w:sz w:val="24"/>
          <w:szCs w:val="24"/>
        </w:rPr>
        <w:t xml:space="preserve">the Fisher-type Augmented Dickey and Fuller (ADF) and the Fisher-type Phillips and </w:t>
      </w:r>
      <w:proofErr w:type="spellStart"/>
      <w:r w:rsidRPr="00CA04C7">
        <w:rPr>
          <w:rFonts w:ascii="Times New Roman" w:hAnsi="Times New Roman" w:cs="Times New Roman"/>
          <w:color w:val="000000" w:themeColor="text1"/>
          <w:sz w:val="24"/>
          <w:szCs w:val="24"/>
        </w:rPr>
        <w:t>Perron</w:t>
      </w:r>
      <w:proofErr w:type="spellEnd"/>
      <w:r w:rsidRPr="00CA04C7">
        <w:rPr>
          <w:rFonts w:ascii="Times New Roman" w:hAnsi="Times New Roman" w:cs="Times New Roman"/>
          <w:color w:val="000000" w:themeColor="text1"/>
          <w:sz w:val="24"/>
          <w:szCs w:val="24"/>
        </w:rPr>
        <w:t xml:space="preserve"> (PP) tests with and without time trend. The null hypothesis was that panel data was non-stationarity.</w:t>
      </w:r>
    </w:p>
    <w:p w:rsidR="00CA04C7" w:rsidRPr="00CA04C7" w:rsidRDefault="00CA04C7" w:rsidP="00CA04C7">
      <w:pPr>
        <w:spacing w:before="100" w:beforeAutospacing="1" w:after="100" w:afterAutospacing="1" w:line="480" w:lineRule="auto"/>
        <w:jc w:val="both"/>
        <w:rPr>
          <w:rFonts w:ascii="Times New Roman" w:hAnsi="Times New Roman" w:cs="Times New Roman"/>
          <w:color w:val="000000" w:themeColor="text1"/>
          <w:sz w:val="24"/>
          <w:szCs w:val="24"/>
        </w:rPr>
      </w:pPr>
      <w:r w:rsidRPr="00CA04C7">
        <w:rPr>
          <w:rFonts w:ascii="Times New Roman" w:hAnsi="Times New Roman"/>
          <w:sz w:val="24"/>
          <w:szCs w:val="24"/>
        </w:rPr>
        <w:t xml:space="preserve"> </w:t>
      </w:r>
      <w:proofErr w:type="spellStart"/>
      <w:r w:rsidRPr="00CA04C7">
        <w:rPr>
          <w:rFonts w:ascii="Times New Roman" w:hAnsi="Times New Roman"/>
          <w:sz w:val="24"/>
          <w:szCs w:val="24"/>
        </w:rPr>
        <w:t>Im</w:t>
      </w:r>
      <w:proofErr w:type="spellEnd"/>
      <w:r w:rsidRPr="00CA04C7">
        <w:rPr>
          <w:rFonts w:ascii="Times New Roman" w:hAnsi="Times New Roman"/>
          <w:sz w:val="24"/>
          <w:szCs w:val="24"/>
        </w:rPr>
        <w:t xml:space="preserve">, </w:t>
      </w:r>
      <w:proofErr w:type="spellStart"/>
      <w:r w:rsidRPr="00CA04C7">
        <w:rPr>
          <w:rFonts w:ascii="Times New Roman" w:hAnsi="Times New Roman"/>
          <w:sz w:val="24"/>
          <w:szCs w:val="24"/>
        </w:rPr>
        <w:t>Pesaran</w:t>
      </w:r>
      <w:proofErr w:type="spellEnd"/>
      <w:r w:rsidRPr="00CA04C7">
        <w:rPr>
          <w:rFonts w:ascii="Times New Roman" w:hAnsi="Times New Roman"/>
          <w:sz w:val="24"/>
          <w:szCs w:val="24"/>
        </w:rPr>
        <w:t xml:space="preserve"> and Shin (IPS) proposes a test for the presence of unit roots in panels that combines information from the time series dimension with that from the cross section dimension, such that fewer time observations are required for the test to have power. IPS test has been found to have superior test power by researchers in economics to analyze long-run relationships in panel data. </w:t>
      </w:r>
      <w:r w:rsidRPr="00CA04C7">
        <w:rPr>
          <w:rFonts w:ascii="Times New Roman" w:hAnsi="Times New Roman" w:cs="Times New Roman"/>
          <w:color w:val="000000" w:themeColor="text1"/>
          <w:sz w:val="24"/>
          <w:szCs w:val="24"/>
        </w:rPr>
        <w:t xml:space="preserve">Both the result of ADF and Phillips </w:t>
      </w:r>
      <w:proofErr w:type="spellStart"/>
      <w:r w:rsidRPr="00CA04C7">
        <w:rPr>
          <w:rFonts w:ascii="Times New Roman" w:hAnsi="Times New Roman" w:cs="Times New Roman"/>
          <w:color w:val="000000" w:themeColor="text1"/>
          <w:sz w:val="24"/>
          <w:szCs w:val="24"/>
        </w:rPr>
        <w:t>Perron</w:t>
      </w:r>
      <w:proofErr w:type="spellEnd"/>
      <w:r w:rsidRPr="00CA04C7">
        <w:rPr>
          <w:rFonts w:ascii="Times New Roman" w:hAnsi="Times New Roman" w:cs="Times New Roman"/>
          <w:color w:val="000000" w:themeColor="text1"/>
          <w:sz w:val="24"/>
          <w:szCs w:val="24"/>
        </w:rPr>
        <w:t xml:space="preserve"> (PP) are presented for comparison purposes. This is based on the observation by </w:t>
      </w:r>
      <w:proofErr w:type="spellStart"/>
      <w:r w:rsidRPr="00CA04C7">
        <w:rPr>
          <w:rFonts w:ascii="Times New Roman" w:hAnsi="Times New Roman" w:cs="Times New Roman"/>
          <w:color w:val="000000" w:themeColor="text1"/>
          <w:sz w:val="24"/>
          <w:szCs w:val="24"/>
        </w:rPr>
        <w:t>Maddala</w:t>
      </w:r>
      <w:proofErr w:type="spellEnd"/>
      <w:r w:rsidRPr="00CA04C7">
        <w:rPr>
          <w:rFonts w:ascii="Times New Roman" w:hAnsi="Times New Roman" w:cs="Times New Roman"/>
          <w:color w:val="000000" w:themeColor="text1"/>
          <w:sz w:val="24"/>
          <w:szCs w:val="24"/>
        </w:rPr>
        <w:t xml:space="preserve"> and Wu (1999) that unlike the ADF test which is parametric, the PP test is non-parametric and hence robust in presence of serial correlation in the error terms without adding lagged difference terms. In addition, the tests played a confirmatory and complementary role to the findings of LLC test. </w:t>
      </w:r>
    </w:p>
    <w:p w:rsidR="00CA04C7" w:rsidRDefault="00CA04C7" w:rsidP="00CA04C7">
      <w:pPr>
        <w:spacing w:before="100" w:beforeAutospacing="1" w:after="100" w:afterAutospacing="1" w:line="480" w:lineRule="auto"/>
        <w:jc w:val="both"/>
        <w:rPr>
          <w:rFonts w:ascii="Times New Roman" w:hAnsi="Times New Roman" w:cs="Times New Roman"/>
          <w:sz w:val="24"/>
          <w:szCs w:val="24"/>
        </w:rPr>
      </w:pPr>
      <w:r w:rsidRPr="00CA04C7">
        <w:rPr>
          <w:rFonts w:ascii="Times New Roman" w:hAnsi="Times New Roman" w:cs="Times New Roman"/>
          <w:sz w:val="24"/>
          <w:szCs w:val="24"/>
        </w:rPr>
        <w:t>The results from the unit root test for a</w:t>
      </w:r>
      <w:r w:rsidR="00FC2C4E">
        <w:rPr>
          <w:rFonts w:ascii="Times New Roman" w:hAnsi="Times New Roman" w:cs="Times New Roman"/>
          <w:sz w:val="24"/>
          <w:szCs w:val="24"/>
        </w:rPr>
        <w:t>ll the variables in in table 3</w:t>
      </w:r>
      <w:r w:rsidRPr="00CA04C7">
        <w:rPr>
          <w:rFonts w:ascii="Times New Roman" w:hAnsi="Times New Roman" w:cs="Times New Roman"/>
          <w:sz w:val="24"/>
          <w:szCs w:val="24"/>
        </w:rPr>
        <w:t xml:space="preserve"> above shows that the variables in the group are stationary</w:t>
      </w:r>
      <w:r w:rsidR="00DC0CAC">
        <w:rPr>
          <w:rFonts w:ascii="Times New Roman" w:hAnsi="Times New Roman" w:cs="Times New Roman"/>
          <w:sz w:val="24"/>
          <w:szCs w:val="24"/>
        </w:rPr>
        <w:t xml:space="preserve"> with P-Values of 0.0000.</w:t>
      </w:r>
      <w:r w:rsidRPr="00CA04C7">
        <w:rPr>
          <w:rFonts w:ascii="Times New Roman" w:hAnsi="Times New Roman" w:cs="Times New Roman"/>
          <w:sz w:val="24"/>
          <w:szCs w:val="24"/>
        </w:rPr>
        <w:t xml:space="preserve"> The interpretation is that a method that is able to combine stationary and non-s</w:t>
      </w:r>
      <w:r w:rsidR="00FC2C4E">
        <w:rPr>
          <w:rFonts w:ascii="Times New Roman" w:hAnsi="Times New Roman" w:cs="Times New Roman"/>
          <w:sz w:val="24"/>
          <w:szCs w:val="24"/>
        </w:rPr>
        <w:t xml:space="preserve">tationary was required. </w:t>
      </w:r>
    </w:p>
    <w:p w:rsidR="00B428B7" w:rsidRPr="009C5C3B" w:rsidRDefault="00B428B7" w:rsidP="00B428B7">
      <w:pPr>
        <w:spacing w:after="0" w:line="240" w:lineRule="auto"/>
        <w:rPr>
          <w:rFonts w:ascii="Times New Roman" w:hAnsi="Times New Roman" w:cs="Times New Roman"/>
          <w:b/>
          <w:sz w:val="24"/>
          <w:szCs w:val="24"/>
        </w:rPr>
      </w:pPr>
      <w:proofErr w:type="spellStart"/>
      <w:r w:rsidRPr="009C5C3B">
        <w:rPr>
          <w:rFonts w:ascii="Times New Roman" w:hAnsi="Times New Roman" w:cs="Times New Roman"/>
          <w:b/>
          <w:sz w:val="24"/>
          <w:szCs w:val="24"/>
        </w:rPr>
        <w:t>Heteroskedasticity</w:t>
      </w:r>
      <w:proofErr w:type="spellEnd"/>
      <w:r w:rsidRPr="009C5C3B">
        <w:rPr>
          <w:rFonts w:ascii="Times New Roman" w:hAnsi="Times New Roman" w:cs="Times New Roman"/>
          <w:b/>
          <w:sz w:val="24"/>
          <w:szCs w:val="24"/>
        </w:rPr>
        <w:t xml:space="preserve"> Test</w:t>
      </w:r>
    </w:p>
    <w:p w:rsidR="00B428B7" w:rsidRDefault="00B428B7" w:rsidP="00B428B7">
      <w:pPr>
        <w:spacing w:after="0" w:line="480" w:lineRule="auto"/>
        <w:jc w:val="both"/>
        <w:rPr>
          <w:rFonts w:ascii="Times New Roman" w:eastAsia="Calibri" w:hAnsi="Times New Roman" w:cs="Times New Roman"/>
          <w:sz w:val="24"/>
          <w:szCs w:val="24"/>
        </w:rPr>
      </w:pPr>
      <w:r w:rsidRPr="009C5C3B">
        <w:rPr>
          <w:rFonts w:ascii="Times New Roman" w:eastAsia="Calibri" w:hAnsi="Times New Roman" w:cs="Times New Roman"/>
          <w:sz w:val="24"/>
          <w:szCs w:val="24"/>
        </w:rPr>
        <w:t xml:space="preserve">The study further embarked on post-estimation test to test for the presence of heteroscedasticity and serial correlation. In particular, autoregressive conditional Heteroscedasticity (ARCH) test </w:t>
      </w:r>
      <w:r w:rsidRPr="009C5C3B">
        <w:rPr>
          <w:rFonts w:ascii="Times New Roman" w:eastAsia="Calibri" w:hAnsi="Times New Roman" w:cs="Times New Roman"/>
          <w:sz w:val="24"/>
          <w:szCs w:val="24"/>
        </w:rPr>
        <w:lastRenderedPageBreak/>
        <w:t>was carried out to test for the stability of the variance on the residuals from the model. If the test statistics;</w:t>
      </w:r>
      <w:r w:rsidRPr="009C5C3B">
        <w:t xml:space="preserve"> </w:t>
      </w:r>
      <w:r w:rsidRPr="009C5C3B">
        <w:rPr>
          <w:rFonts w:ascii="Times New Roman" w:eastAsia="Calibri" w:hAnsi="Times New Roman" w:cs="Times New Roman"/>
          <w:sz w:val="24"/>
          <w:szCs w:val="24"/>
        </w:rPr>
        <w:t xml:space="preserve">F-statistic and Observation R-square are significant the model is said to have heteroscedasticity problem. If the two test statistics are insignificant the model is said to be stable and well identified. </w:t>
      </w:r>
    </w:p>
    <w:p w:rsidR="006C0981" w:rsidRDefault="006C0981" w:rsidP="00B428B7">
      <w:pPr>
        <w:spacing w:after="0" w:line="480" w:lineRule="auto"/>
        <w:jc w:val="both"/>
        <w:rPr>
          <w:rFonts w:ascii="Times New Roman" w:eastAsia="Calibri" w:hAnsi="Times New Roman" w:cs="Times New Roman"/>
          <w:sz w:val="24"/>
          <w:szCs w:val="24"/>
        </w:rPr>
      </w:pPr>
    </w:p>
    <w:p w:rsidR="006C0981" w:rsidRDefault="006C0981" w:rsidP="006C09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4</w:t>
      </w:r>
    </w:p>
    <w:tbl>
      <w:tblPr>
        <w:tblStyle w:val="LightShading"/>
        <w:tblW w:w="5000" w:type="pct"/>
        <w:tblLook w:val="0000" w:firstRow="0" w:lastRow="0" w:firstColumn="0" w:lastColumn="0" w:noHBand="0" w:noVBand="0"/>
      </w:tblPr>
      <w:tblGrid>
        <w:gridCol w:w="2819"/>
        <w:gridCol w:w="1730"/>
        <w:gridCol w:w="1638"/>
        <w:gridCol w:w="1683"/>
        <w:gridCol w:w="1490"/>
      </w:tblGrid>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305" w:type="pct"/>
            <w:gridSpan w:val="3"/>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proofErr w:type="spellStart"/>
            <w:r w:rsidRPr="00743BAD">
              <w:rPr>
                <w:rFonts w:ascii="Times New Roman" w:hAnsi="Times New Roman" w:cs="Times New Roman"/>
                <w:color w:val="000000"/>
                <w:sz w:val="24"/>
                <w:szCs w:val="24"/>
              </w:rPr>
              <w:t>Heteroskedasticity</w:t>
            </w:r>
            <w:proofErr w:type="spellEnd"/>
            <w:r w:rsidRPr="00743BAD">
              <w:rPr>
                <w:rFonts w:ascii="Times New Roman" w:hAnsi="Times New Roman" w:cs="Times New Roman"/>
                <w:color w:val="000000"/>
                <w:sz w:val="24"/>
                <w:szCs w:val="24"/>
              </w:rPr>
              <w:t xml:space="preserve"> Test: ARCH</w:t>
            </w:r>
            <w:r w:rsidR="006C0981">
              <w:rPr>
                <w:rFonts w:ascii="Times New Roman" w:hAnsi="Times New Roman" w:cs="Times New Roman"/>
                <w:color w:val="000000"/>
                <w:sz w:val="24"/>
                <w:szCs w:val="24"/>
              </w:rPr>
              <w:t xml:space="preserve">        Test-statistic    </w:t>
            </w:r>
          </w:p>
        </w:tc>
        <w:tc>
          <w:tcPr>
            <w:tcW w:w="898" w:type="pct"/>
            <w:shd w:val="clear" w:color="auto" w:fill="auto"/>
          </w:tcPr>
          <w:p w:rsidR="00B428B7" w:rsidRPr="00743BAD" w:rsidRDefault="00B428B7" w:rsidP="006C09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6C0981" w:rsidP="00021B2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P-Values</w:t>
            </w:r>
          </w:p>
        </w:tc>
      </w:tr>
      <w:tr w:rsidR="00B428B7" w:rsidRPr="00743BAD" w:rsidTr="00021B23">
        <w:trPr>
          <w:trHeight w:hRule="exact" w:val="90"/>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6C0981">
            <w:pPr>
              <w:autoSpaceDE w:val="0"/>
              <w:autoSpaceDN w:val="0"/>
              <w:adjustRightInd w:val="0"/>
              <w:rPr>
                <w:rFonts w:ascii="Times New Roman" w:hAnsi="Times New Roman" w:cs="Times New Roman"/>
                <w:color w:val="000000"/>
                <w:sz w:val="24"/>
                <w:szCs w:val="24"/>
              </w:rPr>
            </w:pPr>
          </w:p>
        </w:tc>
        <w:tc>
          <w:tcPr>
            <w:tcW w:w="924"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hRule="exact" w:val="13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4"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F-statistic</w:t>
            </w:r>
          </w:p>
        </w:tc>
        <w:tc>
          <w:tcPr>
            <w:tcW w:w="92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0.461420</w:t>
            </w:r>
          </w:p>
        </w:tc>
        <w:tc>
          <w:tcPr>
            <w:cnfStyle w:val="000010000000" w:firstRow="0" w:lastRow="0" w:firstColumn="0" w:lastColumn="0" w:oddVBand="1" w:evenVBand="0" w:oddHBand="0" w:evenHBand="0" w:firstRowFirstColumn="0" w:firstRowLastColumn="0" w:lastRowFirstColumn="0" w:lastRowLastColumn="0"/>
            <w:tcW w:w="1774"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Prob. F(2,115)</w:t>
            </w:r>
          </w:p>
        </w:tc>
        <w:tc>
          <w:tcPr>
            <w:tcW w:w="796"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0.6315</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proofErr w:type="spellStart"/>
            <w:r w:rsidRPr="00743BAD">
              <w:rPr>
                <w:rFonts w:ascii="Times New Roman" w:hAnsi="Times New Roman" w:cs="Times New Roman"/>
                <w:color w:val="000000"/>
                <w:sz w:val="24"/>
                <w:szCs w:val="24"/>
              </w:rPr>
              <w:t>Obs</w:t>
            </w:r>
            <w:proofErr w:type="spellEnd"/>
            <w:r w:rsidRPr="00743BAD">
              <w:rPr>
                <w:rFonts w:ascii="Times New Roman" w:hAnsi="Times New Roman" w:cs="Times New Roman"/>
                <w:color w:val="000000"/>
                <w:sz w:val="24"/>
                <w:szCs w:val="24"/>
              </w:rPr>
              <w:t>*R-squared</w:t>
            </w:r>
          </w:p>
        </w:tc>
        <w:tc>
          <w:tcPr>
            <w:tcW w:w="92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0.939377</w:t>
            </w:r>
          </w:p>
        </w:tc>
        <w:tc>
          <w:tcPr>
            <w:cnfStyle w:val="000010000000" w:firstRow="0" w:lastRow="0" w:firstColumn="0" w:lastColumn="0" w:oddVBand="1" w:evenVBand="0" w:oddHBand="0" w:evenHBand="0" w:firstRowFirstColumn="0" w:firstRowLastColumn="0" w:lastRowFirstColumn="0" w:lastRowLastColumn="0"/>
            <w:tcW w:w="1774"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Prob. Chi-Square(2)</w:t>
            </w:r>
          </w:p>
        </w:tc>
        <w:tc>
          <w:tcPr>
            <w:tcW w:w="796"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0.6252</w:t>
            </w:r>
          </w:p>
        </w:tc>
      </w:tr>
      <w:tr w:rsidR="00B428B7" w:rsidRPr="00743BAD" w:rsidTr="00021B23">
        <w:trPr>
          <w:trHeight w:hRule="exact" w:val="90"/>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4"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hRule="exact" w:val="13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4"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4"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2430" w:type="pct"/>
            <w:gridSpan w:val="2"/>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Test Equation:</w:t>
            </w:r>
          </w:p>
        </w:tc>
        <w:tc>
          <w:tcPr>
            <w:tcW w:w="875"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98"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796"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3305" w:type="pct"/>
            <w:gridSpan w:val="3"/>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Dependent Variable: RESID^2</w:t>
            </w:r>
          </w:p>
        </w:tc>
        <w:tc>
          <w:tcPr>
            <w:tcW w:w="898"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305" w:type="pct"/>
            <w:gridSpan w:val="3"/>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Method: Least Squares</w:t>
            </w:r>
          </w:p>
        </w:tc>
        <w:tc>
          <w:tcPr>
            <w:tcW w:w="898"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3305" w:type="pct"/>
            <w:gridSpan w:val="3"/>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Date: 06/20/18   Time: 20:32</w:t>
            </w:r>
          </w:p>
        </w:tc>
        <w:tc>
          <w:tcPr>
            <w:tcW w:w="898"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4" w:type="pct"/>
            <w:gridSpan w:val="4"/>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Sample (adjusted): 2006M03 2015M12</w:t>
            </w:r>
          </w:p>
        </w:tc>
        <w:tc>
          <w:tcPr>
            <w:tcW w:w="796"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4204" w:type="pct"/>
            <w:gridSpan w:val="4"/>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Included observations: 118 after adjustments</w:t>
            </w:r>
          </w:p>
        </w:tc>
        <w:tc>
          <w:tcPr>
            <w:tcW w:w="796"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HAC standard errors &amp; covariance (Bartlett kernel, Newey-West fixed</w:t>
            </w: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3305" w:type="pct"/>
            <w:gridSpan w:val="3"/>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bandwidth = 5.0000)</w:t>
            </w:r>
          </w:p>
        </w:tc>
        <w:tc>
          <w:tcPr>
            <w:tcW w:w="898"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hRule="exact" w:val="90"/>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4"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hRule="exact" w:val="13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4"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Variable</w:t>
            </w:r>
          </w:p>
        </w:tc>
        <w:tc>
          <w:tcPr>
            <w:tcW w:w="92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Coefficient</w:t>
            </w: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Std. Error</w:t>
            </w:r>
          </w:p>
        </w:tc>
        <w:tc>
          <w:tcPr>
            <w:tcW w:w="898"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t-Statistic</w:t>
            </w: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Prob.  </w:t>
            </w:r>
          </w:p>
        </w:tc>
      </w:tr>
      <w:tr w:rsidR="00B428B7" w:rsidRPr="00743BAD" w:rsidTr="00021B23">
        <w:trPr>
          <w:trHeight w:hRule="exact" w:val="90"/>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4"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hRule="exact" w:val="13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4"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C</w:t>
            </w:r>
          </w:p>
        </w:tc>
        <w:tc>
          <w:tcPr>
            <w:tcW w:w="92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22.46543</w:t>
            </w: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5.895469</w:t>
            </w:r>
          </w:p>
        </w:tc>
        <w:tc>
          <w:tcPr>
            <w:tcW w:w="898"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3.810627</w:t>
            </w: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0.0002</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RESID^2(-1)</w:t>
            </w:r>
          </w:p>
        </w:tc>
        <w:tc>
          <w:tcPr>
            <w:tcW w:w="92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0.076735</w:t>
            </w: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0.076862</w:t>
            </w:r>
          </w:p>
        </w:tc>
        <w:tc>
          <w:tcPr>
            <w:tcW w:w="898"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0.998352</w:t>
            </w: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0.3202</w:t>
            </w: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RESID^2(-2)</w:t>
            </w:r>
          </w:p>
        </w:tc>
        <w:tc>
          <w:tcPr>
            <w:tcW w:w="92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-0.051405</w:t>
            </w: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0.056131</w:t>
            </w:r>
          </w:p>
        </w:tc>
        <w:tc>
          <w:tcPr>
            <w:tcW w:w="898"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-0.915798</w:t>
            </w: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0.3617</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hRule="exact" w:val="90"/>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4"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hRule="exact" w:val="13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4"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R-squared</w:t>
            </w:r>
          </w:p>
        </w:tc>
        <w:tc>
          <w:tcPr>
            <w:tcW w:w="92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0.007961</w:t>
            </w:r>
          </w:p>
        </w:tc>
        <w:tc>
          <w:tcPr>
            <w:cnfStyle w:val="000010000000" w:firstRow="0" w:lastRow="0" w:firstColumn="0" w:lastColumn="0" w:oddVBand="1" w:evenVBand="0" w:oddHBand="0" w:evenHBand="0" w:firstRowFirstColumn="0" w:firstRowLastColumn="0" w:lastRowFirstColumn="0" w:lastRowLastColumn="0"/>
            <w:tcW w:w="1774"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xml:space="preserve">    Mean dependent </w:t>
            </w:r>
            <w:proofErr w:type="spellStart"/>
            <w:r w:rsidRPr="00743BAD">
              <w:rPr>
                <w:rFonts w:ascii="Times New Roman" w:hAnsi="Times New Roman" w:cs="Times New Roman"/>
                <w:color w:val="000000"/>
                <w:sz w:val="24"/>
                <w:szCs w:val="24"/>
              </w:rPr>
              <w:t>var</w:t>
            </w:r>
            <w:proofErr w:type="spellEnd"/>
          </w:p>
        </w:tc>
        <w:tc>
          <w:tcPr>
            <w:tcW w:w="796"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23.03424</w:t>
            </w: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Adjusted R-squared</w:t>
            </w:r>
          </w:p>
        </w:tc>
        <w:tc>
          <w:tcPr>
            <w:tcW w:w="92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-0.009292</w:t>
            </w:r>
          </w:p>
        </w:tc>
        <w:tc>
          <w:tcPr>
            <w:cnfStyle w:val="000010000000" w:firstRow="0" w:lastRow="0" w:firstColumn="0" w:lastColumn="0" w:oddVBand="1" w:evenVBand="0" w:oddHBand="0" w:evenHBand="0" w:firstRowFirstColumn="0" w:firstRowLastColumn="0" w:lastRowFirstColumn="0" w:lastRowLastColumn="0"/>
            <w:tcW w:w="1774"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xml:space="preserve">    S.D. dependent </w:t>
            </w:r>
            <w:proofErr w:type="spellStart"/>
            <w:r w:rsidRPr="00743BAD">
              <w:rPr>
                <w:rFonts w:ascii="Times New Roman" w:hAnsi="Times New Roman" w:cs="Times New Roman"/>
                <w:color w:val="000000"/>
                <w:sz w:val="24"/>
                <w:szCs w:val="24"/>
              </w:rPr>
              <w:t>var</w:t>
            </w:r>
            <w:proofErr w:type="spellEnd"/>
          </w:p>
        </w:tc>
        <w:tc>
          <w:tcPr>
            <w:tcW w:w="796"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49.53992</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S.E. of regression</w:t>
            </w:r>
          </w:p>
        </w:tc>
        <w:tc>
          <w:tcPr>
            <w:tcW w:w="92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49.76955</w:t>
            </w:r>
          </w:p>
        </w:tc>
        <w:tc>
          <w:tcPr>
            <w:cnfStyle w:val="000010000000" w:firstRow="0" w:lastRow="0" w:firstColumn="0" w:lastColumn="0" w:oddVBand="1" w:evenVBand="0" w:oddHBand="0" w:evenHBand="0" w:firstRowFirstColumn="0" w:firstRowLastColumn="0" w:lastRowFirstColumn="0" w:lastRowLastColumn="0"/>
            <w:tcW w:w="1774"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w:t>
            </w:r>
            <w:proofErr w:type="spellStart"/>
            <w:r w:rsidRPr="00743BAD">
              <w:rPr>
                <w:rFonts w:ascii="Times New Roman" w:hAnsi="Times New Roman" w:cs="Times New Roman"/>
                <w:color w:val="000000"/>
                <w:sz w:val="24"/>
                <w:szCs w:val="24"/>
              </w:rPr>
              <w:t>Akaike</w:t>
            </w:r>
            <w:proofErr w:type="spellEnd"/>
            <w:r w:rsidRPr="00743BAD">
              <w:rPr>
                <w:rFonts w:ascii="Times New Roman" w:hAnsi="Times New Roman" w:cs="Times New Roman"/>
                <w:color w:val="000000"/>
                <w:sz w:val="24"/>
                <w:szCs w:val="24"/>
              </w:rPr>
              <w:t xml:space="preserve"> info criterion</w:t>
            </w:r>
          </w:p>
        </w:tc>
        <w:tc>
          <w:tcPr>
            <w:tcW w:w="796"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10.67778</w:t>
            </w: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xml:space="preserve">Sum squared </w:t>
            </w:r>
            <w:proofErr w:type="spellStart"/>
            <w:r w:rsidRPr="00743BAD">
              <w:rPr>
                <w:rFonts w:ascii="Times New Roman" w:hAnsi="Times New Roman" w:cs="Times New Roman"/>
                <w:color w:val="000000"/>
                <w:sz w:val="24"/>
                <w:szCs w:val="24"/>
              </w:rPr>
              <w:t>resid</w:t>
            </w:r>
            <w:proofErr w:type="spellEnd"/>
          </w:p>
        </w:tc>
        <w:tc>
          <w:tcPr>
            <w:tcW w:w="92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284856.0</w:t>
            </w:r>
          </w:p>
        </w:tc>
        <w:tc>
          <w:tcPr>
            <w:cnfStyle w:val="000010000000" w:firstRow="0" w:lastRow="0" w:firstColumn="0" w:lastColumn="0" w:oddVBand="1" w:evenVBand="0" w:oddHBand="0" w:evenHBand="0" w:firstRowFirstColumn="0" w:firstRowLastColumn="0" w:lastRowFirstColumn="0" w:lastRowLastColumn="0"/>
            <w:tcW w:w="1774"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Schwarz criterion</w:t>
            </w:r>
          </w:p>
        </w:tc>
        <w:tc>
          <w:tcPr>
            <w:tcW w:w="796"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10.74822</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Log likelihood</w:t>
            </w:r>
          </w:p>
        </w:tc>
        <w:tc>
          <w:tcPr>
            <w:tcW w:w="92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-626.9890</w:t>
            </w:r>
          </w:p>
        </w:tc>
        <w:tc>
          <w:tcPr>
            <w:cnfStyle w:val="000010000000" w:firstRow="0" w:lastRow="0" w:firstColumn="0" w:lastColumn="0" w:oddVBand="1" w:evenVBand="0" w:oddHBand="0" w:evenHBand="0" w:firstRowFirstColumn="0" w:firstRowLastColumn="0" w:lastRowFirstColumn="0" w:lastRowLastColumn="0"/>
            <w:tcW w:w="1774"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w:t>
            </w:r>
            <w:proofErr w:type="spellStart"/>
            <w:r w:rsidRPr="00743BAD">
              <w:rPr>
                <w:rFonts w:ascii="Times New Roman" w:hAnsi="Times New Roman" w:cs="Times New Roman"/>
                <w:color w:val="000000"/>
                <w:sz w:val="24"/>
                <w:szCs w:val="24"/>
              </w:rPr>
              <w:t>Hannan</w:t>
            </w:r>
            <w:proofErr w:type="spellEnd"/>
            <w:r w:rsidRPr="00743BAD">
              <w:rPr>
                <w:rFonts w:ascii="Times New Roman" w:hAnsi="Times New Roman" w:cs="Times New Roman"/>
                <w:color w:val="000000"/>
                <w:sz w:val="24"/>
                <w:szCs w:val="24"/>
              </w:rPr>
              <w:t xml:space="preserve">-Quinn </w:t>
            </w:r>
            <w:proofErr w:type="spellStart"/>
            <w:r w:rsidRPr="00743BAD">
              <w:rPr>
                <w:rFonts w:ascii="Times New Roman" w:hAnsi="Times New Roman" w:cs="Times New Roman"/>
                <w:color w:val="000000"/>
                <w:sz w:val="24"/>
                <w:szCs w:val="24"/>
              </w:rPr>
              <w:t>criter</w:t>
            </w:r>
            <w:proofErr w:type="spellEnd"/>
            <w:r w:rsidRPr="00743BAD">
              <w:rPr>
                <w:rFonts w:ascii="Times New Roman" w:hAnsi="Times New Roman" w:cs="Times New Roman"/>
                <w:color w:val="000000"/>
                <w:sz w:val="24"/>
                <w:szCs w:val="24"/>
              </w:rPr>
              <w:t>.</w:t>
            </w:r>
          </w:p>
        </w:tc>
        <w:tc>
          <w:tcPr>
            <w:tcW w:w="796"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10.70638</w:t>
            </w: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F-statistic</w:t>
            </w:r>
          </w:p>
        </w:tc>
        <w:tc>
          <w:tcPr>
            <w:tcW w:w="92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0.461420</w:t>
            </w:r>
          </w:p>
        </w:tc>
        <w:tc>
          <w:tcPr>
            <w:cnfStyle w:val="000010000000" w:firstRow="0" w:lastRow="0" w:firstColumn="0" w:lastColumn="0" w:oddVBand="1" w:evenVBand="0" w:oddHBand="0" w:evenHBand="0" w:firstRowFirstColumn="0" w:firstRowLastColumn="0" w:lastRowFirstColumn="0" w:lastRowLastColumn="0"/>
            <w:tcW w:w="1774"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Durbin-Watson stat</w:t>
            </w:r>
          </w:p>
        </w:tc>
        <w:tc>
          <w:tcPr>
            <w:tcW w:w="796"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1.986058</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proofErr w:type="spellStart"/>
            <w:r w:rsidRPr="00743BAD">
              <w:rPr>
                <w:rFonts w:ascii="Times New Roman" w:hAnsi="Times New Roman" w:cs="Times New Roman"/>
                <w:color w:val="000000"/>
                <w:sz w:val="24"/>
                <w:szCs w:val="24"/>
              </w:rPr>
              <w:t>Prob</w:t>
            </w:r>
            <w:proofErr w:type="spellEnd"/>
            <w:r w:rsidRPr="00743BAD">
              <w:rPr>
                <w:rFonts w:ascii="Times New Roman" w:hAnsi="Times New Roman" w:cs="Times New Roman"/>
                <w:color w:val="000000"/>
                <w:sz w:val="24"/>
                <w:szCs w:val="24"/>
              </w:rPr>
              <w:t>(F-statistic)</w:t>
            </w:r>
          </w:p>
        </w:tc>
        <w:tc>
          <w:tcPr>
            <w:tcW w:w="92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0.631550</w:t>
            </w: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ind w:right="1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ind w:right="10"/>
              <w:jc w:val="center"/>
              <w:rPr>
                <w:rFonts w:ascii="Times New Roman" w:hAnsi="Times New Roman" w:cs="Times New Roman"/>
                <w:color w:val="000000"/>
                <w:sz w:val="24"/>
                <w:szCs w:val="24"/>
              </w:rPr>
            </w:pPr>
          </w:p>
        </w:tc>
      </w:tr>
      <w:tr w:rsidR="00B428B7" w:rsidRPr="00743BAD" w:rsidTr="00021B23">
        <w:trPr>
          <w:trHeight w:hRule="exact" w:val="90"/>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4"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hRule="exact" w:val="135"/>
        </w:trPr>
        <w:tc>
          <w:tcPr>
            <w:cnfStyle w:val="000010000000" w:firstRow="0" w:lastRow="0" w:firstColumn="0" w:lastColumn="0" w:oddVBand="1" w:evenVBand="0" w:oddHBand="0" w:evenHBand="0" w:firstRowFirstColumn="0" w:firstRowLastColumn="0" w:lastRowFirstColumn="0" w:lastRowLastColumn="0"/>
            <w:tcW w:w="150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4"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7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98"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bl>
    <w:p w:rsidR="00B428B7" w:rsidRDefault="006C0981" w:rsidP="00CA04C7">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The F-statistic and the Chi-square tests </w:t>
      </w:r>
      <w:r w:rsidR="00307D8A">
        <w:rPr>
          <w:rFonts w:ascii="Times New Roman" w:hAnsi="Times New Roman" w:cs="Times New Roman"/>
          <w:sz w:val="24"/>
          <w:szCs w:val="24"/>
        </w:rPr>
        <w:t>rejects the null hypothesis of heteroscedasticity, since the P-values of the two tests are statistically insignificant. The.</w:t>
      </w:r>
      <w:r w:rsidR="00307D8A" w:rsidRPr="00307D8A">
        <w:t xml:space="preserve"> </w:t>
      </w:r>
      <w:r w:rsidR="00307D8A" w:rsidRPr="00307D8A">
        <w:rPr>
          <w:rFonts w:ascii="Times New Roman" w:hAnsi="Times New Roman" w:cs="Times New Roman"/>
          <w:sz w:val="24"/>
          <w:szCs w:val="24"/>
        </w:rPr>
        <w:t>F-statistic</w:t>
      </w:r>
      <w:r w:rsidR="00307D8A">
        <w:rPr>
          <w:rFonts w:ascii="Times New Roman" w:hAnsi="Times New Roman" w:cs="Times New Roman"/>
          <w:sz w:val="24"/>
          <w:szCs w:val="24"/>
        </w:rPr>
        <w:t xml:space="preserve"> </w:t>
      </w:r>
      <w:r w:rsidR="00307D8A" w:rsidRPr="00307D8A">
        <w:rPr>
          <w:rFonts w:ascii="Times New Roman" w:hAnsi="Times New Roman" w:cs="Times New Roman"/>
          <w:sz w:val="24"/>
          <w:szCs w:val="24"/>
        </w:rPr>
        <w:t>0.461420</w:t>
      </w:r>
      <w:r w:rsidR="00307D8A">
        <w:rPr>
          <w:rFonts w:ascii="Times New Roman" w:hAnsi="Times New Roman" w:cs="Times New Roman"/>
          <w:sz w:val="24"/>
          <w:szCs w:val="24"/>
        </w:rPr>
        <w:t xml:space="preserve">, R-squared </w:t>
      </w:r>
      <w:r w:rsidR="00307D8A" w:rsidRPr="00743BAD">
        <w:rPr>
          <w:rFonts w:ascii="Times New Roman" w:hAnsi="Times New Roman" w:cs="Times New Roman"/>
          <w:color w:val="000000"/>
          <w:sz w:val="24"/>
          <w:szCs w:val="24"/>
        </w:rPr>
        <w:lastRenderedPageBreak/>
        <w:t>0.007961</w:t>
      </w:r>
      <w:r w:rsidR="00307D8A">
        <w:rPr>
          <w:rFonts w:ascii="Times New Roman" w:hAnsi="Times New Roman" w:cs="Times New Roman"/>
          <w:sz w:val="24"/>
          <w:szCs w:val="24"/>
        </w:rPr>
        <w:t xml:space="preserve">  and the Adjusted R-squared </w:t>
      </w:r>
      <w:r w:rsidR="00307D8A" w:rsidRPr="00743BAD">
        <w:rPr>
          <w:rFonts w:ascii="Times New Roman" w:hAnsi="Times New Roman" w:cs="Times New Roman"/>
          <w:color w:val="000000"/>
          <w:sz w:val="24"/>
          <w:szCs w:val="24"/>
        </w:rPr>
        <w:t>-0.009292</w:t>
      </w:r>
      <w:r w:rsidR="00307D8A">
        <w:rPr>
          <w:rFonts w:ascii="Times New Roman" w:hAnsi="Times New Roman" w:cs="Times New Roman"/>
          <w:sz w:val="24"/>
          <w:szCs w:val="24"/>
        </w:rPr>
        <w:t xml:space="preserve">  are very low which means the variables used have no explanatory power on the dependent variable as shown in table 4 above.</w:t>
      </w:r>
    </w:p>
    <w:p w:rsidR="00B428B7" w:rsidRPr="009C5C3B" w:rsidRDefault="00B428B7" w:rsidP="00B428B7">
      <w:pPr>
        <w:spacing w:before="100" w:beforeAutospacing="1" w:after="100" w:afterAutospacing="1" w:line="480" w:lineRule="auto"/>
        <w:rPr>
          <w:rFonts w:ascii="Times New Roman" w:hAnsi="Times New Roman" w:cs="Times New Roman"/>
          <w:b/>
          <w:sz w:val="24"/>
          <w:szCs w:val="24"/>
        </w:rPr>
      </w:pPr>
      <w:r w:rsidRPr="009C5C3B">
        <w:rPr>
          <w:rFonts w:ascii="Times New Roman" w:hAnsi="Times New Roman" w:cs="Times New Roman"/>
          <w:b/>
          <w:sz w:val="24"/>
          <w:szCs w:val="24"/>
        </w:rPr>
        <w:t>Autocorrelation Test</w:t>
      </w:r>
    </w:p>
    <w:p w:rsidR="00B428B7" w:rsidRDefault="00B428B7" w:rsidP="00B428B7">
      <w:pPr>
        <w:spacing w:before="100" w:beforeAutospacing="1" w:after="0" w:afterAutospacing="1" w:line="480" w:lineRule="auto"/>
        <w:jc w:val="both"/>
        <w:rPr>
          <w:rFonts w:ascii="Times New Roman" w:eastAsia="Calibri" w:hAnsi="Times New Roman" w:cs="Times New Roman"/>
          <w:sz w:val="24"/>
          <w:szCs w:val="24"/>
        </w:rPr>
      </w:pPr>
      <w:r w:rsidRPr="009C5C3B">
        <w:rPr>
          <w:rFonts w:ascii="Times New Roman" w:eastAsia="Calibri" w:hAnsi="Times New Roman" w:cs="Times New Roman"/>
          <w:sz w:val="24"/>
          <w:szCs w:val="24"/>
        </w:rPr>
        <w:t xml:space="preserve">The </w:t>
      </w:r>
      <w:proofErr w:type="spellStart"/>
      <w:r w:rsidRPr="009C5C3B">
        <w:rPr>
          <w:rFonts w:ascii="Times New Roman" w:eastAsia="TimesNewRomanPSMT" w:hAnsi="Times New Roman" w:cs="Times New Roman"/>
          <w:sz w:val="24"/>
          <w:szCs w:val="24"/>
        </w:rPr>
        <w:t>Breusch</w:t>
      </w:r>
      <w:proofErr w:type="spellEnd"/>
      <w:r w:rsidRPr="009C5C3B">
        <w:rPr>
          <w:rFonts w:ascii="Times New Roman" w:eastAsia="TimesNewRomanPSMT" w:hAnsi="Times New Roman" w:cs="Times New Roman"/>
          <w:sz w:val="24"/>
          <w:szCs w:val="24"/>
        </w:rPr>
        <w:t>-Godfrey Serial Correlation LM Test</w:t>
      </w:r>
      <w:r w:rsidRPr="009C5C3B">
        <w:rPr>
          <w:rFonts w:ascii="Times New Roman" w:eastAsia="Calibri" w:hAnsi="Times New Roman" w:cs="Times New Roman"/>
          <w:sz w:val="24"/>
          <w:szCs w:val="24"/>
        </w:rPr>
        <w:t xml:space="preserve"> of autocorrelation was also performed to test for the existence of the serial correlation among the error terms. Two test statistics were used these were; F-statistic, Observations*R-squared</w:t>
      </w:r>
      <w:r>
        <w:rPr>
          <w:rFonts w:ascii="Times New Roman" w:eastAsia="Calibri" w:hAnsi="Times New Roman" w:cs="Times New Roman"/>
          <w:sz w:val="24"/>
          <w:szCs w:val="24"/>
        </w:rPr>
        <w:t>. If the statistics are signif</w:t>
      </w:r>
      <w:r w:rsidRPr="009C5C3B">
        <w:rPr>
          <w:rFonts w:ascii="Times New Roman" w:eastAsia="Calibri" w:hAnsi="Times New Roman" w:cs="Times New Roman"/>
          <w:sz w:val="24"/>
          <w:szCs w:val="24"/>
        </w:rPr>
        <w:t>icant, that indicates the presence of autocorrelation. If the test statistics are insignificant that indicate the absence of autocorrelation in the model.</w:t>
      </w:r>
    </w:p>
    <w:p w:rsidR="00B428B7" w:rsidRPr="00B428B7" w:rsidRDefault="00B428B7" w:rsidP="00B428B7">
      <w:pPr>
        <w:spacing w:after="0" w:line="240" w:lineRule="auto"/>
        <w:contextualSpacing/>
        <w:jc w:val="both"/>
        <w:rPr>
          <w:rFonts w:ascii="Times New Roman" w:eastAsia="Calibri" w:hAnsi="Times New Roman" w:cs="Times New Roman"/>
          <w:b/>
          <w:sz w:val="24"/>
          <w:szCs w:val="24"/>
        </w:rPr>
      </w:pPr>
      <w:r w:rsidRPr="00B428B7">
        <w:rPr>
          <w:rFonts w:ascii="Times New Roman" w:eastAsia="Calibri" w:hAnsi="Times New Roman" w:cs="Times New Roman"/>
          <w:b/>
          <w:sz w:val="24"/>
          <w:szCs w:val="24"/>
        </w:rPr>
        <w:t>Table 5</w:t>
      </w:r>
    </w:p>
    <w:tbl>
      <w:tblPr>
        <w:tblStyle w:val="LightShading"/>
        <w:tblW w:w="5000" w:type="pct"/>
        <w:tblLook w:val="0000" w:firstRow="0" w:lastRow="0" w:firstColumn="0" w:lastColumn="0" w:noHBand="0" w:noVBand="0"/>
      </w:tblPr>
      <w:tblGrid>
        <w:gridCol w:w="2890"/>
        <w:gridCol w:w="1580"/>
        <w:gridCol w:w="1730"/>
        <w:gridCol w:w="1732"/>
        <w:gridCol w:w="1428"/>
      </w:tblGrid>
      <w:tr w:rsidR="00B428B7" w:rsidRPr="00B428B7"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37" w:type="pct"/>
            <w:gridSpan w:val="4"/>
            <w:shd w:val="clear" w:color="auto" w:fill="auto"/>
          </w:tcPr>
          <w:p w:rsidR="00B428B7" w:rsidRDefault="00B428B7" w:rsidP="006C0981">
            <w:pPr>
              <w:tabs>
                <w:tab w:val="left" w:pos="5366"/>
              </w:tabs>
              <w:autoSpaceDE w:val="0"/>
              <w:autoSpaceDN w:val="0"/>
              <w:adjustRightInd w:val="0"/>
              <w:spacing w:beforeAutospacing="0" w:afterAutospacing="0"/>
              <w:contextualSpacing/>
              <w:rPr>
                <w:rFonts w:ascii="Times New Roman" w:hAnsi="Times New Roman" w:cs="Times New Roman"/>
                <w:b/>
                <w:color w:val="000000"/>
                <w:sz w:val="24"/>
                <w:szCs w:val="24"/>
              </w:rPr>
            </w:pPr>
            <w:proofErr w:type="spellStart"/>
            <w:r w:rsidRPr="00B428B7">
              <w:rPr>
                <w:rFonts w:ascii="Times New Roman" w:hAnsi="Times New Roman" w:cs="Times New Roman"/>
                <w:b/>
                <w:color w:val="000000"/>
                <w:sz w:val="24"/>
                <w:szCs w:val="24"/>
              </w:rPr>
              <w:t>Breusch</w:t>
            </w:r>
            <w:proofErr w:type="spellEnd"/>
            <w:r w:rsidRPr="00B428B7">
              <w:rPr>
                <w:rFonts w:ascii="Times New Roman" w:hAnsi="Times New Roman" w:cs="Times New Roman"/>
                <w:b/>
                <w:color w:val="000000"/>
                <w:sz w:val="24"/>
                <w:szCs w:val="24"/>
              </w:rPr>
              <w:t>-Godfrey Serial Correlation LM Test:</w:t>
            </w:r>
            <w:r w:rsidR="006C0981">
              <w:rPr>
                <w:rFonts w:ascii="Times New Roman" w:hAnsi="Times New Roman" w:cs="Times New Roman"/>
                <w:b/>
                <w:color w:val="000000"/>
                <w:sz w:val="24"/>
                <w:szCs w:val="24"/>
              </w:rPr>
              <w:tab/>
            </w:r>
          </w:p>
          <w:p w:rsidR="006C0981" w:rsidRPr="00B428B7" w:rsidRDefault="006C0981" w:rsidP="00B428B7">
            <w:pPr>
              <w:autoSpaceDE w:val="0"/>
              <w:autoSpaceDN w:val="0"/>
              <w:adjustRightInd w:val="0"/>
              <w:spacing w:beforeAutospacing="0" w:afterAutospacing="0"/>
              <w:contextualSpacing/>
              <w:rPr>
                <w:rFonts w:ascii="Times New Roman" w:hAnsi="Times New Roman" w:cs="Times New Roman"/>
                <w:b/>
                <w:color w:val="000000"/>
                <w:sz w:val="24"/>
                <w:szCs w:val="24"/>
              </w:rPr>
            </w:pPr>
          </w:p>
        </w:tc>
        <w:tc>
          <w:tcPr>
            <w:tcW w:w="763" w:type="pct"/>
            <w:shd w:val="clear" w:color="auto" w:fill="auto"/>
          </w:tcPr>
          <w:p w:rsidR="00B428B7" w:rsidRPr="00B428B7" w:rsidRDefault="006C0981" w:rsidP="00B428B7">
            <w:pPr>
              <w:autoSpaceDE w:val="0"/>
              <w:autoSpaceDN w:val="0"/>
              <w:adjustRightInd w:val="0"/>
              <w:spacing w:beforeAutospacing="0" w:afterAutospacing="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P-Values</w:t>
            </w:r>
          </w:p>
        </w:tc>
      </w:tr>
      <w:tr w:rsidR="00B428B7" w:rsidRPr="00743BAD" w:rsidTr="00021B23">
        <w:trPr>
          <w:trHeight w:hRule="exact" w:val="90"/>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B428B7" w:rsidRPr="00743BAD" w:rsidRDefault="00B428B7" w:rsidP="006C09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6C0981">
            <w:pPr>
              <w:autoSpaceDE w:val="0"/>
              <w:autoSpaceDN w:val="0"/>
              <w:adjustRightInd w:val="0"/>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6C0981">
        <w:trPr>
          <w:cnfStyle w:val="000000100000" w:firstRow="0" w:lastRow="0" w:firstColumn="0" w:lastColumn="0" w:oddVBand="0" w:evenVBand="0" w:oddHBand="1" w:evenHBand="0" w:firstRowFirstColumn="0" w:firstRowLastColumn="0" w:lastRowFirstColumn="0" w:lastRowLastColumn="0"/>
          <w:trHeight w:hRule="exact" w:val="74"/>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Default="006C0981" w:rsidP="006C0981">
            <w:pPr>
              <w:tabs>
                <w:tab w:val="left" w:pos="543"/>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p>
          <w:p w:rsidR="006C0981" w:rsidRPr="00743BAD" w:rsidRDefault="006C0981" w:rsidP="006C0981">
            <w:pPr>
              <w:tabs>
                <w:tab w:val="left" w:pos="543"/>
              </w:tabs>
              <w:autoSpaceDE w:val="0"/>
              <w:autoSpaceDN w:val="0"/>
              <w:adjustRightInd w:val="0"/>
              <w:rPr>
                <w:rFonts w:ascii="Times New Roman" w:hAnsi="Times New Roman" w:cs="Times New Roman"/>
                <w:color w:val="000000"/>
                <w:sz w:val="24"/>
                <w:szCs w:val="24"/>
              </w:rPr>
            </w:pPr>
          </w:p>
        </w:tc>
        <w:tc>
          <w:tcPr>
            <w:tcW w:w="844"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F-statistic</w:t>
            </w:r>
          </w:p>
        </w:tc>
        <w:tc>
          <w:tcPr>
            <w:tcW w:w="84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2.027440</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Prob. F(2,113)</w:t>
            </w:r>
          </w:p>
        </w:tc>
        <w:tc>
          <w:tcPr>
            <w:tcW w:w="763"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0.1364</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proofErr w:type="spellStart"/>
            <w:r w:rsidRPr="00743BAD">
              <w:rPr>
                <w:rFonts w:ascii="Times New Roman" w:hAnsi="Times New Roman" w:cs="Times New Roman"/>
                <w:color w:val="000000"/>
                <w:sz w:val="24"/>
                <w:szCs w:val="24"/>
              </w:rPr>
              <w:t>Obs</w:t>
            </w:r>
            <w:proofErr w:type="spellEnd"/>
            <w:r w:rsidRPr="00743BAD">
              <w:rPr>
                <w:rFonts w:ascii="Times New Roman" w:hAnsi="Times New Roman" w:cs="Times New Roman"/>
                <w:color w:val="000000"/>
                <w:sz w:val="24"/>
                <w:szCs w:val="24"/>
              </w:rPr>
              <w:t>*R-squared</w:t>
            </w:r>
          </w:p>
        </w:tc>
        <w:tc>
          <w:tcPr>
            <w:tcW w:w="84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4.156901</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Prob. Chi-Square(2)</w:t>
            </w:r>
          </w:p>
        </w:tc>
        <w:tc>
          <w:tcPr>
            <w:tcW w:w="763"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0.1251</w:t>
            </w:r>
          </w:p>
        </w:tc>
      </w:tr>
      <w:tr w:rsidR="00B428B7" w:rsidRPr="00743BAD" w:rsidTr="00021B23">
        <w:trPr>
          <w:trHeight w:hRule="exact" w:val="90"/>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hRule="exact" w:val="13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2388" w:type="pct"/>
            <w:gridSpan w:val="2"/>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Test Equation:</w:t>
            </w:r>
          </w:p>
        </w:tc>
        <w:tc>
          <w:tcPr>
            <w:tcW w:w="924"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5"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763"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3312" w:type="pct"/>
            <w:gridSpan w:val="3"/>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Dependent Variable: RESID</w:t>
            </w:r>
          </w:p>
        </w:tc>
        <w:tc>
          <w:tcPr>
            <w:tcW w:w="925"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312" w:type="pct"/>
            <w:gridSpan w:val="3"/>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Method: Least Squares</w:t>
            </w:r>
          </w:p>
        </w:tc>
        <w:tc>
          <w:tcPr>
            <w:tcW w:w="925"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3312" w:type="pct"/>
            <w:gridSpan w:val="3"/>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Date: 06/20/18   Time: 20:31</w:t>
            </w:r>
          </w:p>
        </w:tc>
        <w:tc>
          <w:tcPr>
            <w:tcW w:w="925"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312" w:type="pct"/>
            <w:gridSpan w:val="3"/>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Sample: 2006M01 2015M12</w:t>
            </w:r>
          </w:p>
        </w:tc>
        <w:tc>
          <w:tcPr>
            <w:tcW w:w="925"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3312" w:type="pct"/>
            <w:gridSpan w:val="3"/>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Included observations: 120</w:t>
            </w:r>
          </w:p>
        </w:tc>
        <w:tc>
          <w:tcPr>
            <w:tcW w:w="925"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proofErr w:type="spellStart"/>
            <w:r w:rsidRPr="00743BAD">
              <w:rPr>
                <w:rFonts w:ascii="Times New Roman" w:hAnsi="Times New Roman" w:cs="Times New Roman"/>
                <w:color w:val="000000"/>
                <w:sz w:val="24"/>
                <w:szCs w:val="24"/>
              </w:rPr>
              <w:t>Presample</w:t>
            </w:r>
            <w:proofErr w:type="spellEnd"/>
            <w:r w:rsidRPr="00743BAD">
              <w:rPr>
                <w:rFonts w:ascii="Times New Roman" w:hAnsi="Times New Roman" w:cs="Times New Roman"/>
                <w:color w:val="000000"/>
                <w:sz w:val="24"/>
                <w:szCs w:val="24"/>
              </w:rPr>
              <w:t xml:space="preserve"> missing value lagged residuals set to zero.</w:t>
            </w:r>
          </w:p>
        </w:tc>
      </w:tr>
      <w:tr w:rsidR="00B428B7" w:rsidRPr="00743BAD" w:rsidTr="00021B23">
        <w:trPr>
          <w:trHeight w:hRule="exact" w:val="90"/>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hRule="exact" w:val="13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Variable</w:t>
            </w:r>
          </w:p>
        </w:tc>
        <w:tc>
          <w:tcPr>
            <w:tcW w:w="84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Coefficient</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Std. Error</w:t>
            </w:r>
          </w:p>
        </w:tc>
        <w:tc>
          <w:tcPr>
            <w:tcW w:w="925"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t-Statistic</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Prob.  </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hRule="exact" w:val="90"/>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hRule="exact" w:val="13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MARKETRET</w:t>
            </w:r>
          </w:p>
        </w:tc>
        <w:tc>
          <w:tcPr>
            <w:tcW w:w="84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-0.022201</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0.086492</w:t>
            </w:r>
          </w:p>
        </w:tc>
        <w:tc>
          <w:tcPr>
            <w:tcW w:w="925"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-0.256685</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0.7979</w:t>
            </w: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SMB</w:t>
            </w:r>
          </w:p>
        </w:tc>
        <w:tc>
          <w:tcPr>
            <w:tcW w:w="84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0.018002</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0.095644</w:t>
            </w:r>
          </w:p>
        </w:tc>
        <w:tc>
          <w:tcPr>
            <w:tcW w:w="925"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0.188223</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0.8510</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HML</w:t>
            </w:r>
          </w:p>
        </w:tc>
        <w:tc>
          <w:tcPr>
            <w:tcW w:w="84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0.043156</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0.088422</w:t>
            </w:r>
          </w:p>
        </w:tc>
        <w:tc>
          <w:tcPr>
            <w:tcW w:w="925"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0.488074</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0.6264</w:t>
            </w: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AVERSPREAD</w:t>
            </w:r>
          </w:p>
        </w:tc>
        <w:tc>
          <w:tcPr>
            <w:tcW w:w="84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-0.110198</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0.267586</w:t>
            </w:r>
          </w:p>
        </w:tc>
        <w:tc>
          <w:tcPr>
            <w:tcW w:w="925"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-0.411822</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0.6812</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C</w:t>
            </w:r>
          </w:p>
        </w:tc>
        <w:tc>
          <w:tcPr>
            <w:tcW w:w="84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0.264255</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1.184117</w:t>
            </w:r>
          </w:p>
        </w:tc>
        <w:tc>
          <w:tcPr>
            <w:tcW w:w="925"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0.223167</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0.8238</w:t>
            </w: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RESID(-1)</w:t>
            </w:r>
          </w:p>
        </w:tc>
        <w:tc>
          <w:tcPr>
            <w:tcW w:w="84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0.182757</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0.096154</w:t>
            </w:r>
          </w:p>
        </w:tc>
        <w:tc>
          <w:tcPr>
            <w:tcW w:w="925"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1.900677</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0.0599</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RESID(-2)</w:t>
            </w:r>
          </w:p>
        </w:tc>
        <w:tc>
          <w:tcPr>
            <w:tcW w:w="84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0.048210</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0.099520</w:t>
            </w:r>
          </w:p>
        </w:tc>
        <w:tc>
          <w:tcPr>
            <w:tcW w:w="925"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0.484421</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0.6290</w:t>
            </w:r>
          </w:p>
        </w:tc>
      </w:tr>
      <w:tr w:rsidR="00B428B7" w:rsidRPr="00743BAD" w:rsidTr="00021B23">
        <w:trPr>
          <w:trHeight w:hRule="exact" w:val="90"/>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hRule="exact" w:val="13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R-squared</w:t>
            </w:r>
          </w:p>
        </w:tc>
        <w:tc>
          <w:tcPr>
            <w:tcW w:w="84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0.034641</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xml:space="preserve">    Mean dependent </w:t>
            </w:r>
            <w:proofErr w:type="spellStart"/>
            <w:r w:rsidRPr="00743BAD">
              <w:rPr>
                <w:rFonts w:ascii="Times New Roman" w:hAnsi="Times New Roman" w:cs="Times New Roman"/>
                <w:color w:val="000000"/>
                <w:sz w:val="24"/>
                <w:szCs w:val="24"/>
              </w:rPr>
              <w:t>var</w:t>
            </w:r>
            <w:proofErr w:type="spellEnd"/>
          </w:p>
        </w:tc>
        <w:tc>
          <w:tcPr>
            <w:tcW w:w="763"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5.84E-16</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Adjusted R-squared</w:t>
            </w:r>
          </w:p>
        </w:tc>
        <w:tc>
          <w:tcPr>
            <w:tcW w:w="84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-0.016617</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xml:space="preserve">    S.D. dependent </w:t>
            </w:r>
            <w:proofErr w:type="spellStart"/>
            <w:r w:rsidRPr="00743BAD">
              <w:rPr>
                <w:rFonts w:ascii="Times New Roman" w:hAnsi="Times New Roman" w:cs="Times New Roman"/>
                <w:color w:val="000000"/>
                <w:sz w:val="24"/>
                <w:szCs w:val="24"/>
              </w:rPr>
              <w:t>var</w:t>
            </w:r>
            <w:proofErr w:type="spellEnd"/>
          </w:p>
        </w:tc>
        <w:tc>
          <w:tcPr>
            <w:tcW w:w="763"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4.829748</w:t>
            </w: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lastRenderedPageBreak/>
              <w:t>S.E. of regression</w:t>
            </w:r>
          </w:p>
        </w:tc>
        <w:tc>
          <w:tcPr>
            <w:tcW w:w="84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4.869711</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w:t>
            </w:r>
            <w:proofErr w:type="spellStart"/>
            <w:r w:rsidRPr="00743BAD">
              <w:rPr>
                <w:rFonts w:ascii="Times New Roman" w:hAnsi="Times New Roman" w:cs="Times New Roman"/>
                <w:color w:val="000000"/>
                <w:sz w:val="24"/>
                <w:szCs w:val="24"/>
              </w:rPr>
              <w:t>Akaike</w:t>
            </w:r>
            <w:proofErr w:type="spellEnd"/>
            <w:r w:rsidRPr="00743BAD">
              <w:rPr>
                <w:rFonts w:ascii="Times New Roman" w:hAnsi="Times New Roman" w:cs="Times New Roman"/>
                <w:color w:val="000000"/>
                <w:sz w:val="24"/>
                <w:szCs w:val="24"/>
              </w:rPr>
              <w:t xml:space="preserve"> info criterion</w:t>
            </w:r>
          </w:p>
        </w:tc>
        <w:tc>
          <w:tcPr>
            <w:tcW w:w="763"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6.060509</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xml:space="preserve">Sum squared </w:t>
            </w:r>
            <w:proofErr w:type="spellStart"/>
            <w:r w:rsidRPr="00743BAD">
              <w:rPr>
                <w:rFonts w:ascii="Times New Roman" w:hAnsi="Times New Roman" w:cs="Times New Roman"/>
                <w:color w:val="000000"/>
                <w:sz w:val="24"/>
                <w:szCs w:val="24"/>
              </w:rPr>
              <w:t>resid</w:t>
            </w:r>
            <w:proofErr w:type="spellEnd"/>
          </w:p>
        </w:tc>
        <w:tc>
          <w:tcPr>
            <w:tcW w:w="84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2679.692</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Schwarz criterion</w:t>
            </w:r>
          </w:p>
        </w:tc>
        <w:tc>
          <w:tcPr>
            <w:tcW w:w="763"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6.223113</w:t>
            </w: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Log likelihood</w:t>
            </w:r>
          </w:p>
        </w:tc>
        <w:tc>
          <w:tcPr>
            <w:tcW w:w="84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-356.6305</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w:t>
            </w:r>
            <w:proofErr w:type="spellStart"/>
            <w:r w:rsidRPr="00743BAD">
              <w:rPr>
                <w:rFonts w:ascii="Times New Roman" w:hAnsi="Times New Roman" w:cs="Times New Roman"/>
                <w:color w:val="000000"/>
                <w:sz w:val="24"/>
                <w:szCs w:val="24"/>
              </w:rPr>
              <w:t>Hannan</w:t>
            </w:r>
            <w:proofErr w:type="spellEnd"/>
            <w:r w:rsidRPr="00743BAD">
              <w:rPr>
                <w:rFonts w:ascii="Times New Roman" w:hAnsi="Times New Roman" w:cs="Times New Roman"/>
                <w:color w:val="000000"/>
                <w:sz w:val="24"/>
                <w:szCs w:val="24"/>
              </w:rPr>
              <w:t xml:space="preserve">-Quinn </w:t>
            </w:r>
            <w:proofErr w:type="spellStart"/>
            <w:r w:rsidRPr="00743BAD">
              <w:rPr>
                <w:rFonts w:ascii="Times New Roman" w:hAnsi="Times New Roman" w:cs="Times New Roman"/>
                <w:color w:val="000000"/>
                <w:sz w:val="24"/>
                <w:szCs w:val="24"/>
              </w:rPr>
              <w:t>criter</w:t>
            </w:r>
            <w:proofErr w:type="spellEnd"/>
            <w:r w:rsidRPr="00743BAD">
              <w:rPr>
                <w:rFonts w:ascii="Times New Roman" w:hAnsi="Times New Roman" w:cs="Times New Roman"/>
                <w:color w:val="000000"/>
                <w:sz w:val="24"/>
                <w:szCs w:val="24"/>
              </w:rPr>
              <w:t>.</w:t>
            </w:r>
          </w:p>
        </w:tc>
        <w:tc>
          <w:tcPr>
            <w:tcW w:w="763"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6.126543</w:t>
            </w: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F-statistic</w:t>
            </w:r>
          </w:p>
        </w:tc>
        <w:tc>
          <w:tcPr>
            <w:tcW w:w="844"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0.675813</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B428B7" w:rsidRPr="00743BAD" w:rsidRDefault="00B428B7" w:rsidP="00021B23">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Durbin-Watson stat</w:t>
            </w:r>
          </w:p>
        </w:tc>
        <w:tc>
          <w:tcPr>
            <w:tcW w:w="763" w:type="pct"/>
            <w:shd w:val="clear" w:color="auto" w:fill="auto"/>
          </w:tcPr>
          <w:p w:rsidR="00B428B7" w:rsidRPr="00743BAD" w:rsidRDefault="00B428B7" w:rsidP="00021B23">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1.989601</w:t>
            </w:r>
          </w:p>
        </w:tc>
      </w:tr>
      <w:tr w:rsidR="00B428B7" w:rsidRPr="00743BAD" w:rsidTr="00021B23">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rPr>
                <w:rFonts w:ascii="Times New Roman" w:hAnsi="Times New Roman" w:cs="Times New Roman"/>
                <w:color w:val="000000"/>
                <w:sz w:val="24"/>
                <w:szCs w:val="24"/>
              </w:rPr>
            </w:pPr>
            <w:proofErr w:type="spellStart"/>
            <w:r w:rsidRPr="00743BAD">
              <w:rPr>
                <w:rFonts w:ascii="Times New Roman" w:hAnsi="Times New Roman" w:cs="Times New Roman"/>
                <w:color w:val="000000"/>
                <w:sz w:val="24"/>
                <w:szCs w:val="24"/>
              </w:rPr>
              <w:t>Prob</w:t>
            </w:r>
            <w:proofErr w:type="spellEnd"/>
            <w:r w:rsidRPr="00743BAD">
              <w:rPr>
                <w:rFonts w:ascii="Times New Roman" w:hAnsi="Times New Roman" w:cs="Times New Roman"/>
                <w:color w:val="000000"/>
                <w:sz w:val="24"/>
                <w:szCs w:val="24"/>
              </w:rPr>
              <w:t>(F-statistic)</w:t>
            </w:r>
          </w:p>
        </w:tc>
        <w:tc>
          <w:tcPr>
            <w:tcW w:w="844" w:type="pct"/>
            <w:shd w:val="clear" w:color="auto" w:fill="auto"/>
          </w:tcPr>
          <w:p w:rsidR="00B428B7" w:rsidRPr="00743BAD" w:rsidRDefault="00B428B7" w:rsidP="00021B23">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0.669407</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ind w:right="10"/>
              <w:jc w:val="center"/>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ind w:right="10"/>
              <w:jc w:val="center"/>
              <w:rPr>
                <w:rFonts w:ascii="Times New Roman" w:hAnsi="Times New Roman" w:cs="Times New Roman"/>
                <w:color w:val="000000"/>
                <w:sz w:val="24"/>
                <w:szCs w:val="24"/>
              </w:rPr>
            </w:pPr>
          </w:p>
        </w:tc>
      </w:tr>
      <w:tr w:rsidR="00B428B7" w:rsidRPr="00743BAD" w:rsidTr="00021B23">
        <w:trPr>
          <w:cnfStyle w:val="000000100000" w:firstRow="0" w:lastRow="0" w:firstColumn="0" w:lastColumn="0" w:oddVBand="0" w:evenVBand="0" w:oddHBand="1" w:evenHBand="0" w:firstRowFirstColumn="0" w:firstRowLastColumn="0" w:lastRowFirstColumn="0" w:lastRowLastColumn="0"/>
          <w:trHeight w:hRule="exact" w:val="90"/>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r w:rsidR="00B428B7" w:rsidRPr="00743BAD" w:rsidTr="00021B23">
        <w:trPr>
          <w:trHeight w:hRule="exact" w:val="13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B428B7" w:rsidRPr="00743BAD" w:rsidRDefault="00B428B7" w:rsidP="00021B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B428B7" w:rsidRPr="00743BAD" w:rsidRDefault="00B428B7" w:rsidP="00021B23">
            <w:pPr>
              <w:autoSpaceDE w:val="0"/>
              <w:autoSpaceDN w:val="0"/>
              <w:adjustRightInd w:val="0"/>
              <w:jc w:val="center"/>
              <w:rPr>
                <w:rFonts w:ascii="Times New Roman" w:hAnsi="Times New Roman" w:cs="Times New Roman"/>
                <w:color w:val="000000"/>
                <w:sz w:val="24"/>
                <w:szCs w:val="24"/>
              </w:rPr>
            </w:pPr>
          </w:p>
        </w:tc>
      </w:tr>
    </w:tbl>
    <w:p w:rsidR="00B428B7" w:rsidRDefault="00B428B7" w:rsidP="00B428B7">
      <w:pPr>
        <w:autoSpaceDE w:val="0"/>
        <w:autoSpaceDN w:val="0"/>
        <w:adjustRightInd w:val="0"/>
        <w:spacing w:after="0" w:line="240" w:lineRule="auto"/>
        <w:rPr>
          <w:rFonts w:ascii="Arial" w:hAnsi="Arial" w:cs="Arial"/>
          <w:sz w:val="18"/>
          <w:szCs w:val="18"/>
        </w:rPr>
      </w:pPr>
    </w:p>
    <w:p w:rsidR="002826CF" w:rsidRDefault="00307D8A" w:rsidP="002826CF">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The F-statistic and the Chi-square tests rejects the null hypothesis of heteroscedasticity, since the P-values of the two tests are statistically insignificant. The.</w:t>
      </w:r>
      <w:r w:rsidRPr="00307D8A">
        <w:t xml:space="preserve"> </w:t>
      </w:r>
      <w:r w:rsidR="002826CF">
        <w:rPr>
          <w:rFonts w:ascii="Times New Roman" w:hAnsi="Times New Roman" w:cs="Times New Roman"/>
          <w:sz w:val="24"/>
          <w:szCs w:val="24"/>
        </w:rPr>
        <w:t xml:space="preserve">F-statistic </w:t>
      </w:r>
      <w:r w:rsidR="002826CF" w:rsidRPr="002826CF">
        <w:rPr>
          <w:rFonts w:ascii="Times New Roman" w:hAnsi="Times New Roman" w:cs="Times New Roman"/>
          <w:sz w:val="24"/>
          <w:szCs w:val="24"/>
        </w:rPr>
        <w:t>0.675813</w:t>
      </w:r>
      <w:r>
        <w:rPr>
          <w:rFonts w:ascii="Times New Roman" w:hAnsi="Times New Roman" w:cs="Times New Roman"/>
          <w:sz w:val="24"/>
          <w:szCs w:val="24"/>
        </w:rPr>
        <w:t xml:space="preserve">, R-squared </w:t>
      </w:r>
      <w:r w:rsidR="002826CF" w:rsidRPr="00743BAD">
        <w:rPr>
          <w:rFonts w:ascii="Times New Roman" w:hAnsi="Times New Roman" w:cs="Times New Roman"/>
          <w:color w:val="000000"/>
          <w:sz w:val="24"/>
          <w:szCs w:val="24"/>
        </w:rPr>
        <w:t>0.034641</w:t>
      </w:r>
      <w:r w:rsidR="002826CF">
        <w:rPr>
          <w:rFonts w:ascii="Times New Roman" w:hAnsi="Times New Roman" w:cs="Times New Roman"/>
          <w:color w:val="000000"/>
          <w:sz w:val="24"/>
          <w:szCs w:val="24"/>
        </w:rPr>
        <w:t xml:space="preserve"> </w:t>
      </w:r>
      <w:r>
        <w:rPr>
          <w:rFonts w:ascii="Times New Roman" w:hAnsi="Times New Roman" w:cs="Times New Roman"/>
          <w:sz w:val="24"/>
          <w:szCs w:val="24"/>
        </w:rPr>
        <w:t xml:space="preserve">and the Adjusted R-squared </w:t>
      </w:r>
      <w:r w:rsidR="002826CF" w:rsidRPr="00743BAD">
        <w:rPr>
          <w:rFonts w:ascii="Times New Roman" w:hAnsi="Times New Roman" w:cs="Times New Roman"/>
          <w:color w:val="000000"/>
          <w:sz w:val="24"/>
          <w:szCs w:val="24"/>
        </w:rPr>
        <w:t>-0.016617</w:t>
      </w:r>
      <w:r>
        <w:rPr>
          <w:rFonts w:ascii="Times New Roman" w:hAnsi="Times New Roman" w:cs="Times New Roman"/>
          <w:sz w:val="24"/>
          <w:szCs w:val="24"/>
        </w:rPr>
        <w:t xml:space="preserve"> are very low which means the variables used have no explanatory power on the dependent vari</w:t>
      </w:r>
      <w:r w:rsidR="002826CF">
        <w:rPr>
          <w:rFonts w:ascii="Times New Roman" w:hAnsi="Times New Roman" w:cs="Times New Roman"/>
          <w:sz w:val="24"/>
          <w:szCs w:val="24"/>
        </w:rPr>
        <w:t>able as shown in table 5</w:t>
      </w:r>
      <w:r>
        <w:rPr>
          <w:rFonts w:ascii="Times New Roman" w:hAnsi="Times New Roman" w:cs="Times New Roman"/>
          <w:sz w:val="24"/>
          <w:szCs w:val="24"/>
        </w:rPr>
        <w:t xml:space="preserve"> above.</w:t>
      </w:r>
    </w:p>
    <w:p w:rsidR="00C70E13" w:rsidRDefault="001065B0" w:rsidP="0089303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Regression</w:t>
      </w:r>
      <w:r w:rsidR="00451161" w:rsidRPr="00451161">
        <w:rPr>
          <w:rFonts w:ascii="Times New Roman" w:hAnsi="Times New Roman" w:cs="Times New Roman"/>
          <w:b/>
          <w:sz w:val="24"/>
          <w:szCs w:val="24"/>
        </w:rPr>
        <w:t xml:space="preserve"> Analysis</w:t>
      </w:r>
    </w:p>
    <w:p w:rsidR="00451161" w:rsidRDefault="00F854E9" w:rsidP="0089303D">
      <w:pPr>
        <w:autoSpaceDE w:val="0"/>
        <w:autoSpaceDN w:val="0"/>
        <w:adjustRightInd w:val="0"/>
        <w:spacing w:after="0" w:line="240" w:lineRule="auto"/>
        <w:rPr>
          <w:rFonts w:ascii="Times New Roman" w:hAnsi="Times New Roman" w:cs="Times New Roman"/>
          <w:b/>
          <w:sz w:val="24"/>
          <w:szCs w:val="24"/>
        </w:rPr>
      </w:pPr>
      <w:r w:rsidRPr="0072071D">
        <w:rPr>
          <w:rFonts w:ascii="Times New Roman" w:eastAsia="TimesNewRomanPSMT" w:hAnsi="Times New Roman" w:cs="Times New Roman"/>
          <w:sz w:val="24"/>
          <w:szCs w:val="24"/>
        </w:rPr>
        <w:t>The value of adjusted R-squared was found to</w:t>
      </w:r>
      <w:r>
        <w:rPr>
          <w:rFonts w:ascii="Times New Roman" w:eastAsia="TimesNewRomanPSMT" w:hAnsi="Times New Roman" w:cs="Times New Roman"/>
          <w:sz w:val="24"/>
          <w:szCs w:val="24"/>
        </w:rPr>
        <w:t xml:space="preserve"> be</w:t>
      </w:r>
      <w:r w:rsidRPr="0072071D">
        <w:rPr>
          <w:rFonts w:ascii="Times New Roman" w:eastAsia="TimesNewRomanPSMT" w:hAnsi="Times New Roman" w:cs="Times New Roman"/>
          <w:sz w:val="24"/>
          <w:szCs w:val="24"/>
        </w:rPr>
        <w:t xml:space="preserve"> </w:t>
      </w:r>
      <w:r w:rsidRPr="00743BAD">
        <w:rPr>
          <w:rFonts w:ascii="Times New Roman" w:hAnsi="Times New Roman" w:cs="Times New Roman"/>
          <w:color w:val="000000"/>
          <w:sz w:val="24"/>
          <w:szCs w:val="24"/>
        </w:rPr>
        <w:t>0.505359</w:t>
      </w:r>
      <w:r w:rsidRPr="0072071D">
        <w:rPr>
          <w:rFonts w:ascii="Times New Roman" w:eastAsia="TimesNewRomanPSMT" w:hAnsi="Times New Roman" w:cs="Times New Roman"/>
          <w:sz w:val="24"/>
          <w:szCs w:val="24"/>
        </w:rPr>
        <w:t xml:space="preserve"> shows that the independent variables in this portfolio are able to explain about of the variation in returns. The value of F-statistic of </w:t>
      </w:r>
      <w:r w:rsidRPr="00743BAD">
        <w:rPr>
          <w:rFonts w:ascii="Times New Roman" w:hAnsi="Times New Roman" w:cs="Times New Roman"/>
          <w:color w:val="000000"/>
          <w:sz w:val="24"/>
          <w:szCs w:val="24"/>
        </w:rPr>
        <w:t>31.39464</w:t>
      </w:r>
      <w:r>
        <w:rPr>
          <w:rFonts w:ascii="Times New Roman" w:hAnsi="Times New Roman" w:cs="Times New Roman"/>
          <w:color w:val="000000"/>
          <w:sz w:val="24"/>
          <w:szCs w:val="24"/>
        </w:rPr>
        <w:t xml:space="preserve"> </w:t>
      </w:r>
      <w:r w:rsidRPr="0072071D">
        <w:rPr>
          <w:rFonts w:ascii="Times New Roman" w:eastAsia="TimesNewRomanPSMT" w:hAnsi="Times New Roman" w:cs="Times New Roman"/>
          <w:sz w:val="24"/>
          <w:szCs w:val="24"/>
        </w:rPr>
        <w:t xml:space="preserve">was also found to be statistically significant. The value of the Durbin Watson of Durbin-Watson statistic </w:t>
      </w:r>
      <w:r w:rsidR="00F919B6" w:rsidRPr="00743BAD">
        <w:rPr>
          <w:rFonts w:ascii="Times New Roman" w:hAnsi="Times New Roman" w:cs="Times New Roman"/>
          <w:color w:val="000000"/>
          <w:sz w:val="24"/>
          <w:szCs w:val="24"/>
        </w:rPr>
        <w:t>1.635067</w:t>
      </w:r>
      <w:r w:rsidRPr="0072071D">
        <w:rPr>
          <w:rFonts w:ascii="Times New Roman" w:eastAsia="TimesNewRomanPSMT" w:hAnsi="Times New Roman" w:cs="Times New Roman"/>
          <w:sz w:val="24"/>
          <w:szCs w:val="24"/>
        </w:rPr>
        <w:t>is also close to the critical value of 2 which indicate the absence of autocorrelation in the error terms.</w:t>
      </w:r>
    </w:p>
    <w:p w:rsidR="00F854E9" w:rsidRPr="00451161" w:rsidRDefault="00F854E9" w:rsidP="0089303D">
      <w:pPr>
        <w:autoSpaceDE w:val="0"/>
        <w:autoSpaceDN w:val="0"/>
        <w:adjustRightInd w:val="0"/>
        <w:spacing w:after="0" w:line="240" w:lineRule="auto"/>
        <w:rPr>
          <w:rFonts w:ascii="Times New Roman" w:hAnsi="Times New Roman" w:cs="Times New Roman"/>
          <w:b/>
          <w:sz w:val="24"/>
          <w:szCs w:val="24"/>
        </w:rPr>
      </w:pPr>
    </w:p>
    <w:p w:rsidR="00451161" w:rsidRDefault="00451161" w:rsidP="0089303D">
      <w:pPr>
        <w:autoSpaceDE w:val="0"/>
        <w:autoSpaceDN w:val="0"/>
        <w:adjustRightInd w:val="0"/>
        <w:spacing w:after="0" w:line="240" w:lineRule="auto"/>
        <w:rPr>
          <w:rFonts w:ascii="Arial" w:hAnsi="Arial" w:cs="Arial"/>
          <w:sz w:val="18"/>
          <w:szCs w:val="18"/>
        </w:rPr>
      </w:pPr>
    </w:p>
    <w:p w:rsidR="00C70E13" w:rsidRPr="00FC2C4E" w:rsidRDefault="00FC2C4E" w:rsidP="0089303D">
      <w:pPr>
        <w:autoSpaceDE w:val="0"/>
        <w:autoSpaceDN w:val="0"/>
        <w:adjustRightInd w:val="0"/>
        <w:spacing w:after="0" w:line="240" w:lineRule="auto"/>
        <w:rPr>
          <w:rFonts w:ascii="Times New Roman" w:hAnsi="Times New Roman" w:cs="Times New Roman"/>
          <w:b/>
          <w:sz w:val="24"/>
          <w:szCs w:val="24"/>
        </w:rPr>
      </w:pPr>
      <w:r w:rsidRPr="00FC2C4E">
        <w:rPr>
          <w:rFonts w:ascii="Times New Roman" w:hAnsi="Times New Roman" w:cs="Times New Roman"/>
          <w:b/>
          <w:sz w:val="24"/>
          <w:szCs w:val="24"/>
        </w:rPr>
        <w:t>Table 4</w:t>
      </w:r>
    </w:p>
    <w:tbl>
      <w:tblPr>
        <w:tblStyle w:val="LightShading"/>
        <w:tblW w:w="5000" w:type="pct"/>
        <w:tblLook w:val="0000" w:firstRow="0" w:lastRow="0" w:firstColumn="0" w:lastColumn="0" w:noHBand="0" w:noVBand="0"/>
      </w:tblPr>
      <w:tblGrid>
        <w:gridCol w:w="2890"/>
        <w:gridCol w:w="1580"/>
        <w:gridCol w:w="1730"/>
        <w:gridCol w:w="1732"/>
        <w:gridCol w:w="1428"/>
      </w:tblGrid>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312" w:type="pct"/>
            <w:gridSpan w:val="3"/>
            <w:shd w:val="clear" w:color="auto" w:fill="auto"/>
          </w:tcPr>
          <w:p w:rsidR="0089303D" w:rsidRPr="00743BAD" w:rsidRDefault="00E222DF" w:rsidP="0089303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Dependent Variable: Excess Return</w:t>
            </w:r>
          </w:p>
        </w:tc>
        <w:tc>
          <w:tcPr>
            <w:tcW w:w="925"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3312" w:type="pct"/>
            <w:gridSpan w:val="3"/>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Method: Least Squares</w:t>
            </w:r>
          </w:p>
        </w:tc>
        <w:tc>
          <w:tcPr>
            <w:tcW w:w="925"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312" w:type="pct"/>
            <w:gridSpan w:val="3"/>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Date: 06/20/18   Time: 20:30</w:t>
            </w:r>
          </w:p>
        </w:tc>
        <w:tc>
          <w:tcPr>
            <w:tcW w:w="925"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3312" w:type="pct"/>
            <w:gridSpan w:val="3"/>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Sample: 2006M01 2015M12</w:t>
            </w:r>
          </w:p>
        </w:tc>
        <w:tc>
          <w:tcPr>
            <w:tcW w:w="925"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312" w:type="pct"/>
            <w:gridSpan w:val="3"/>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Included observations: 120</w:t>
            </w:r>
          </w:p>
        </w:tc>
        <w:tc>
          <w:tcPr>
            <w:tcW w:w="925"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HAC standard errors &amp; covariance (Bartlett kernel, Newey-West fixed</w:t>
            </w: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312" w:type="pct"/>
            <w:gridSpan w:val="3"/>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bandwidth = 5.0000)</w:t>
            </w:r>
          </w:p>
        </w:tc>
        <w:tc>
          <w:tcPr>
            <w:tcW w:w="925"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trHeight w:hRule="exact" w:val="90"/>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hRule="exact" w:val="13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Variable</w:t>
            </w:r>
          </w:p>
        </w:tc>
        <w:tc>
          <w:tcPr>
            <w:tcW w:w="844"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Coefficient</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Std. Error</w:t>
            </w:r>
          </w:p>
        </w:tc>
        <w:tc>
          <w:tcPr>
            <w:tcW w:w="925"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t-Statistic</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Prob.  </w:t>
            </w: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hRule="exact" w:val="90"/>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trHeight w:hRule="exact" w:val="13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MARKETRET</w:t>
            </w:r>
          </w:p>
        </w:tc>
        <w:tc>
          <w:tcPr>
            <w:tcW w:w="844" w:type="pct"/>
            <w:shd w:val="clear" w:color="auto" w:fill="auto"/>
          </w:tcPr>
          <w:p w:rsidR="0089303D" w:rsidRPr="00743BAD" w:rsidRDefault="0089303D" w:rsidP="0089303D">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0.948785</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0.089466</w:t>
            </w:r>
          </w:p>
        </w:tc>
        <w:tc>
          <w:tcPr>
            <w:tcW w:w="925" w:type="pct"/>
            <w:shd w:val="clear" w:color="auto" w:fill="auto"/>
          </w:tcPr>
          <w:p w:rsidR="0089303D" w:rsidRPr="00743BAD" w:rsidRDefault="0089303D" w:rsidP="0089303D">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10.60494</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0.0000</w:t>
            </w: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SMB</w:t>
            </w:r>
          </w:p>
        </w:tc>
        <w:tc>
          <w:tcPr>
            <w:tcW w:w="844"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-0.009650</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0.152818</w:t>
            </w:r>
          </w:p>
        </w:tc>
        <w:tc>
          <w:tcPr>
            <w:tcW w:w="925"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-0.063150</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0.9498</w:t>
            </w: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HML</w:t>
            </w:r>
          </w:p>
        </w:tc>
        <w:tc>
          <w:tcPr>
            <w:tcW w:w="844" w:type="pct"/>
            <w:shd w:val="clear" w:color="auto" w:fill="auto"/>
          </w:tcPr>
          <w:p w:rsidR="0089303D" w:rsidRPr="00743BAD" w:rsidRDefault="0089303D" w:rsidP="0089303D">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-0.228866</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0.084408</w:t>
            </w:r>
          </w:p>
        </w:tc>
        <w:tc>
          <w:tcPr>
            <w:tcW w:w="925" w:type="pct"/>
            <w:shd w:val="clear" w:color="auto" w:fill="auto"/>
          </w:tcPr>
          <w:p w:rsidR="0089303D" w:rsidRPr="00743BAD" w:rsidRDefault="0089303D" w:rsidP="0089303D">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-2.711413</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0.0077</w:t>
            </w: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AVERSPREAD</w:t>
            </w:r>
          </w:p>
        </w:tc>
        <w:tc>
          <w:tcPr>
            <w:tcW w:w="844"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0.285173</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0.246466</w:t>
            </w:r>
          </w:p>
        </w:tc>
        <w:tc>
          <w:tcPr>
            <w:tcW w:w="925"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1.157050</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0.2496</w:t>
            </w: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r w:rsidRPr="00743BAD">
              <w:rPr>
                <w:rFonts w:ascii="Times New Roman" w:hAnsi="Times New Roman" w:cs="Times New Roman"/>
                <w:color w:val="000000"/>
                <w:sz w:val="24"/>
                <w:szCs w:val="24"/>
              </w:rPr>
              <w:t>C</w:t>
            </w:r>
          </w:p>
        </w:tc>
        <w:tc>
          <w:tcPr>
            <w:tcW w:w="844" w:type="pct"/>
            <w:shd w:val="clear" w:color="auto" w:fill="auto"/>
          </w:tcPr>
          <w:p w:rsidR="0089303D" w:rsidRPr="00743BAD" w:rsidRDefault="0089303D" w:rsidP="0089303D">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-2.039333</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1.653620</w:t>
            </w:r>
          </w:p>
        </w:tc>
        <w:tc>
          <w:tcPr>
            <w:tcW w:w="925" w:type="pct"/>
            <w:shd w:val="clear" w:color="auto" w:fill="auto"/>
          </w:tcPr>
          <w:p w:rsidR="0089303D" w:rsidRPr="00743BAD" w:rsidRDefault="0089303D" w:rsidP="0089303D">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-1.233253</w:t>
            </w: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ind w:right="10"/>
              <w:jc w:val="right"/>
              <w:rPr>
                <w:rFonts w:ascii="Times New Roman" w:hAnsi="Times New Roman" w:cs="Times New Roman"/>
                <w:color w:val="000000"/>
                <w:sz w:val="24"/>
                <w:szCs w:val="24"/>
              </w:rPr>
            </w:pPr>
            <w:r w:rsidRPr="00743BAD">
              <w:rPr>
                <w:rFonts w:ascii="Times New Roman" w:hAnsi="Times New Roman" w:cs="Times New Roman"/>
                <w:color w:val="000000"/>
                <w:sz w:val="24"/>
                <w:szCs w:val="24"/>
              </w:rPr>
              <w:t>0.2200</w:t>
            </w:r>
          </w:p>
        </w:tc>
      </w:tr>
      <w:tr w:rsidR="0089303D" w:rsidRPr="00743BAD" w:rsidTr="0089303D">
        <w:trPr>
          <w:trHeight w:hRule="exact" w:val="90"/>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hRule="exact" w:val="13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R-squared</w:t>
            </w:r>
          </w:p>
        </w:tc>
        <w:tc>
          <w:tcPr>
            <w:tcW w:w="844"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0.521986</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89303D" w:rsidRPr="00743BAD" w:rsidRDefault="0089303D" w:rsidP="0089303D">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xml:space="preserve">    Mean dependent </w:t>
            </w:r>
            <w:proofErr w:type="spellStart"/>
            <w:r w:rsidRPr="00743BAD">
              <w:rPr>
                <w:rFonts w:ascii="Times New Roman" w:hAnsi="Times New Roman" w:cs="Times New Roman"/>
                <w:color w:val="000000"/>
                <w:sz w:val="24"/>
                <w:szCs w:val="24"/>
              </w:rPr>
              <w:t>var</w:t>
            </w:r>
            <w:proofErr w:type="spellEnd"/>
          </w:p>
        </w:tc>
        <w:tc>
          <w:tcPr>
            <w:tcW w:w="763"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-7.330686</w:t>
            </w: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Adjusted R-squared</w:t>
            </w:r>
          </w:p>
        </w:tc>
        <w:tc>
          <w:tcPr>
            <w:tcW w:w="844" w:type="pct"/>
            <w:shd w:val="clear" w:color="auto" w:fill="auto"/>
          </w:tcPr>
          <w:p w:rsidR="0089303D" w:rsidRPr="00743BAD" w:rsidRDefault="0089303D" w:rsidP="0089303D">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0.505359</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89303D" w:rsidRPr="00743BAD" w:rsidRDefault="0089303D" w:rsidP="0089303D">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xml:space="preserve">    S.D. dependent </w:t>
            </w:r>
            <w:proofErr w:type="spellStart"/>
            <w:r w:rsidRPr="00743BAD">
              <w:rPr>
                <w:rFonts w:ascii="Times New Roman" w:hAnsi="Times New Roman" w:cs="Times New Roman"/>
                <w:color w:val="000000"/>
                <w:sz w:val="24"/>
                <w:szCs w:val="24"/>
              </w:rPr>
              <w:t>var</w:t>
            </w:r>
            <w:proofErr w:type="spellEnd"/>
          </w:p>
        </w:tc>
        <w:tc>
          <w:tcPr>
            <w:tcW w:w="763" w:type="pct"/>
            <w:shd w:val="clear" w:color="auto" w:fill="auto"/>
          </w:tcPr>
          <w:p w:rsidR="0089303D" w:rsidRPr="00743BAD" w:rsidRDefault="0089303D" w:rsidP="0089303D">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6.985605</w:t>
            </w: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S.E. of regression</w:t>
            </w:r>
          </w:p>
        </w:tc>
        <w:tc>
          <w:tcPr>
            <w:tcW w:w="844"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4.913026</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89303D" w:rsidRPr="00743BAD" w:rsidRDefault="0089303D" w:rsidP="0089303D">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w:t>
            </w:r>
            <w:proofErr w:type="spellStart"/>
            <w:r w:rsidRPr="00743BAD">
              <w:rPr>
                <w:rFonts w:ascii="Times New Roman" w:hAnsi="Times New Roman" w:cs="Times New Roman"/>
                <w:color w:val="000000"/>
                <w:sz w:val="24"/>
                <w:szCs w:val="24"/>
              </w:rPr>
              <w:t>Akaike</w:t>
            </w:r>
            <w:proofErr w:type="spellEnd"/>
            <w:r w:rsidRPr="00743BAD">
              <w:rPr>
                <w:rFonts w:ascii="Times New Roman" w:hAnsi="Times New Roman" w:cs="Times New Roman"/>
                <w:color w:val="000000"/>
                <w:sz w:val="24"/>
                <w:szCs w:val="24"/>
              </w:rPr>
              <w:t xml:space="preserve"> info criterion</w:t>
            </w:r>
          </w:p>
        </w:tc>
        <w:tc>
          <w:tcPr>
            <w:tcW w:w="763"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6.062431</w:t>
            </w: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 xml:space="preserve">Sum squared </w:t>
            </w:r>
            <w:proofErr w:type="spellStart"/>
            <w:r w:rsidRPr="00743BAD">
              <w:rPr>
                <w:rFonts w:ascii="Times New Roman" w:hAnsi="Times New Roman" w:cs="Times New Roman"/>
                <w:color w:val="000000"/>
                <w:sz w:val="24"/>
                <w:szCs w:val="24"/>
              </w:rPr>
              <w:t>resid</w:t>
            </w:r>
            <w:proofErr w:type="spellEnd"/>
          </w:p>
        </w:tc>
        <w:tc>
          <w:tcPr>
            <w:tcW w:w="844" w:type="pct"/>
            <w:shd w:val="clear" w:color="auto" w:fill="auto"/>
          </w:tcPr>
          <w:p w:rsidR="0089303D" w:rsidRPr="00743BAD" w:rsidRDefault="0089303D" w:rsidP="0089303D">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2775.850</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89303D" w:rsidRPr="00743BAD" w:rsidRDefault="0089303D" w:rsidP="0089303D">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Schwarz criterion</w:t>
            </w:r>
          </w:p>
        </w:tc>
        <w:tc>
          <w:tcPr>
            <w:tcW w:w="763" w:type="pct"/>
            <w:shd w:val="clear" w:color="auto" w:fill="auto"/>
          </w:tcPr>
          <w:p w:rsidR="0089303D" w:rsidRPr="00743BAD" w:rsidRDefault="0089303D" w:rsidP="0089303D">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6.178576</w:t>
            </w: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t>Log likelihood</w:t>
            </w:r>
          </w:p>
        </w:tc>
        <w:tc>
          <w:tcPr>
            <w:tcW w:w="844"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-358.7458</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89303D" w:rsidRPr="00743BAD" w:rsidRDefault="0089303D" w:rsidP="0089303D">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w:t>
            </w:r>
            <w:proofErr w:type="spellStart"/>
            <w:r w:rsidRPr="00743BAD">
              <w:rPr>
                <w:rFonts w:ascii="Times New Roman" w:hAnsi="Times New Roman" w:cs="Times New Roman"/>
                <w:color w:val="000000"/>
                <w:sz w:val="24"/>
                <w:szCs w:val="24"/>
              </w:rPr>
              <w:t>Hannan</w:t>
            </w:r>
            <w:proofErr w:type="spellEnd"/>
            <w:r w:rsidRPr="00743BAD">
              <w:rPr>
                <w:rFonts w:ascii="Times New Roman" w:hAnsi="Times New Roman" w:cs="Times New Roman"/>
                <w:color w:val="000000"/>
                <w:sz w:val="24"/>
                <w:szCs w:val="24"/>
              </w:rPr>
              <w:t xml:space="preserve">-Quinn </w:t>
            </w:r>
            <w:proofErr w:type="spellStart"/>
            <w:r w:rsidRPr="00743BAD">
              <w:rPr>
                <w:rFonts w:ascii="Times New Roman" w:hAnsi="Times New Roman" w:cs="Times New Roman"/>
                <w:color w:val="000000"/>
                <w:sz w:val="24"/>
                <w:szCs w:val="24"/>
              </w:rPr>
              <w:t>criter</w:t>
            </w:r>
            <w:proofErr w:type="spellEnd"/>
            <w:r w:rsidRPr="00743BAD">
              <w:rPr>
                <w:rFonts w:ascii="Times New Roman" w:hAnsi="Times New Roman" w:cs="Times New Roman"/>
                <w:color w:val="000000"/>
                <w:sz w:val="24"/>
                <w:szCs w:val="24"/>
              </w:rPr>
              <w:t>.</w:t>
            </w:r>
          </w:p>
        </w:tc>
        <w:tc>
          <w:tcPr>
            <w:tcW w:w="763"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6.109598</w:t>
            </w: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r w:rsidRPr="00743BAD">
              <w:rPr>
                <w:rFonts w:ascii="Times New Roman" w:hAnsi="Times New Roman" w:cs="Times New Roman"/>
                <w:color w:val="000000"/>
                <w:sz w:val="24"/>
                <w:szCs w:val="24"/>
              </w:rPr>
              <w:lastRenderedPageBreak/>
              <w:t>F-statistic</w:t>
            </w:r>
          </w:p>
        </w:tc>
        <w:tc>
          <w:tcPr>
            <w:tcW w:w="844" w:type="pct"/>
            <w:shd w:val="clear" w:color="auto" w:fill="auto"/>
          </w:tcPr>
          <w:p w:rsidR="0089303D" w:rsidRPr="00743BAD" w:rsidRDefault="0089303D" w:rsidP="0089303D">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31.39464</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89303D" w:rsidRPr="00743BAD" w:rsidRDefault="0089303D" w:rsidP="0089303D">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Durbin-Watson stat</w:t>
            </w:r>
          </w:p>
        </w:tc>
        <w:tc>
          <w:tcPr>
            <w:tcW w:w="763" w:type="pct"/>
            <w:shd w:val="clear" w:color="auto" w:fill="auto"/>
          </w:tcPr>
          <w:p w:rsidR="0089303D" w:rsidRPr="00743BAD" w:rsidRDefault="0089303D" w:rsidP="0089303D">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1.635067</w:t>
            </w:r>
          </w:p>
        </w:tc>
      </w:tr>
      <w:tr w:rsidR="0089303D" w:rsidRPr="00743BAD" w:rsidTr="0089303D">
        <w:trPr>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roofErr w:type="spellStart"/>
            <w:r w:rsidRPr="00743BAD">
              <w:rPr>
                <w:rFonts w:ascii="Times New Roman" w:hAnsi="Times New Roman" w:cs="Times New Roman"/>
                <w:color w:val="000000"/>
                <w:sz w:val="24"/>
                <w:szCs w:val="24"/>
              </w:rPr>
              <w:t>Prob</w:t>
            </w:r>
            <w:proofErr w:type="spellEnd"/>
            <w:r w:rsidRPr="00743BAD">
              <w:rPr>
                <w:rFonts w:ascii="Times New Roman" w:hAnsi="Times New Roman" w:cs="Times New Roman"/>
                <w:color w:val="000000"/>
                <w:sz w:val="24"/>
                <w:szCs w:val="24"/>
              </w:rPr>
              <w:t>(F-statistic)</w:t>
            </w:r>
          </w:p>
        </w:tc>
        <w:tc>
          <w:tcPr>
            <w:tcW w:w="844"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0.000000</w:t>
            </w:r>
          </w:p>
        </w:tc>
        <w:tc>
          <w:tcPr>
            <w:cnfStyle w:val="000010000000" w:firstRow="0" w:lastRow="0" w:firstColumn="0" w:lastColumn="0" w:oddVBand="1" w:evenVBand="0" w:oddHBand="0" w:evenHBand="0" w:firstRowFirstColumn="0" w:firstRowLastColumn="0" w:lastRowFirstColumn="0" w:lastRowLastColumn="0"/>
            <w:tcW w:w="1849" w:type="pct"/>
            <w:gridSpan w:val="2"/>
            <w:shd w:val="clear" w:color="auto" w:fill="auto"/>
          </w:tcPr>
          <w:p w:rsidR="0089303D" w:rsidRPr="00743BAD" w:rsidRDefault="0089303D" w:rsidP="0089303D">
            <w:pPr>
              <w:autoSpaceDE w:val="0"/>
              <w:autoSpaceDN w:val="0"/>
              <w:adjustRightInd w:val="0"/>
              <w:ind w:right="10"/>
              <w:rPr>
                <w:rFonts w:ascii="Times New Roman" w:hAnsi="Times New Roman" w:cs="Times New Roman"/>
                <w:color w:val="000000"/>
                <w:sz w:val="24"/>
                <w:szCs w:val="24"/>
              </w:rPr>
            </w:pPr>
            <w:r w:rsidRPr="00743BAD">
              <w:rPr>
                <w:rFonts w:ascii="Times New Roman" w:hAnsi="Times New Roman" w:cs="Times New Roman"/>
                <w:color w:val="000000"/>
                <w:sz w:val="24"/>
                <w:szCs w:val="24"/>
              </w:rPr>
              <w:t>    Wald F-statistic</w:t>
            </w:r>
          </w:p>
        </w:tc>
        <w:tc>
          <w:tcPr>
            <w:tcW w:w="763" w:type="pct"/>
            <w:shd w:val="clear" w:color="auto" w:fill="auto"/>
          </w:tcPr>
          <w:p w:rsidR="0089303D" w:rsidRPr="00743BAD" w:rsidRDefault="0089303D" w:rsidP="0089303D">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48.86627</w:t>
            </w: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rPr>
                <w:rFonts w:ascii="Times New Roman" w:hAnsi="Times New Roman" w:cs="Times New Roman"/>
                <w:color w:val="000000"/>
                <w:sz w:val="24"/>
                <w:szCs w:val="24"/>
              </w:rPr>
            </w:pPr>
            <w:proofErr w:type="spellStart"/>
            <w:r w:rsidRPr="00743BAD">
              <w:rPr>
                <w:rFonts w:ascii="Times New Roman" w:hAnsi="Times New Roman" w:cs="Times New Roman"/>
                <w:color w:val="000000"/>
                <w:sz w:val="24"/>
                <w:szCs w:val="24"/>
              </w:rPr>
              <w:t>Prob</w:t>
            </w:r>
            <w:proofErr w:type="spellEnd"/>
            <w:r w:rsidRPr="00743BAD">
              <w:rPr>
                <w:rFonts w:ascii="Times New Roman" w:hAnsi="Times New Roman" w:cs="Times New Roman"/>
                <w:color w:val="000000"/>
                <w:sz w:val="24"/>
                <w:szCs w:val="24"/>
              </w:rPr>
              <w:t>(Wald F-statistic)</w:t>
            </w:r>
          </w:p>
        </w:tc>
        <w:tc>
          <w:tcPr>
            <w:tcW w:w="844" w:type="pct"/>
            <w:shd w:val="clear" w:color="auto" w:fill="auto"/>
          </w:tcPr>
          <w:p w:rsidR="0089303D" w:rsidRPr="00743BAD" w:rsidRDefault="0089303D" w:rsidP="0089303D">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3BAD">
              <w:rPr>
                <w:rFonts w:ascii="Times New Roman" w:hAnsi="Times New Roman" w:cs="Times New Roman"/>
                <w:color w:val="000000"/>
                <w:sz w:val="24"/>
                <w:szCs w:val="24"/>
              </w:rPr>
              <w:t>0.000000</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ind w:right="10"/>
              <w:jc w:val="center"/>
              <w:rPr>
                <w:rFonts w:ascii="Times New Roman" w:hAnsi="Times New Roman" w:cs="Times New Roman"/>
                <w:color w:val="000000"/>
                <w:sz w:val="24"/>
                <w:szCs w:val="24"/>
              </w:rPr>
            </w:pPr>
          </w:p>
        </w:tc>
        <w:tc>
          <w:tcPr>
            <w:tcW w:w="925" w:type="pct"/>
            <w:shd w:val="clear" w:color="auto" w:fill="auto"/>
          </w:tcPr>
          <w:p w:rsidR="0089303D" w:rsidRPr="00743BAD" w:rsidRDefault="0089303D" w:rsidP="0089303D">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ind w:right="10"/>
              <w:jc w:val="center"/>
              <w:rPr>
                <w:rFonts w:ascii="Times New Roman" w:hAnsi="Times New Roman" w:cs="Times New Roman"/>
                <w:color w:val="000000"/>
                <w:sz w:val="24"/>
                <w:szCs w:val="24"/>
              </w:rPr>
            </w:pPr>
          </w:p>
        </w:tc>
      </w:tr>
      <w:tr w:rsidR="0089303D" w:rsidRPr="00743BAD" w:rsidTr="0089303D">
        <w:trPr>
          <w:trHeight w:hRule="exact" w:val="90"/>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89303D" w:rsidRPr="00743BAD" w:rsidRDefault="0089303D" w:rsidP="008930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r w:rsidR="0089303D" w:rsidRPr="00743BAD" w:rsidTr="0089303D">
        <w:trPr>
          <w:cnfStyle w:val="000000100000" w:firstRow="0" w:lastRow="0" w:firstColumn="0" w:lastColumn="0" w:oddVBand="0" w:evenVBand="0" w:oddHBand="1" w:evenHBand="0" w:firstRowFirstColumn="0" w:firstRowLastColumn="0" w:lastRowFirstColumn="0" w:lastRowLastColumn="0"/>
          <w:trHeight w:hRule="exact" w:val="135"/>
        </w:trPr>
        <w:tc>
          <w:tcPr>
            <w:cnfStyle w:val="000010000000" w:firstRow="0" w:lastRow="0" w:firstColumn="0" w:lastColumn="0" w:oddVBand="1" w:evenVBand="0" w:oddHBand="0" w:evenHBand="0" w:firstRowFirstColumn="0" w:firstRowLastColumn="0" w:lastRowFirstColumn="0" w:lastRowLastColumn="0"/>
            <w:tcW w:w="154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844"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c>
          <w:tcPr>
            <w:tcW w:w="925" w:type="pct"/>
            <w:shd w:val="clear" w:color="auto" w:fill="auto"/>
          </w:tcPr>
          <w:p w:rsidR="0089303D" w:rsidRPr="00743BAD" w:rsidRDefault="0089303D" w:rsidP="008930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3" w:type="pct"/>
            <w:shd w:val="clear" w:color="auto" w:fill="auto"/>
          </w:tcPr>
          <w:p w:rsidR="0089303D" w:rsidRPr="00743BAD" w:rsidRDefault="0089303D" w:rsidP="0089303D">
            <w:pPr>
              <w:autoSpaceDE w:val="0"/>
              <w:autoSpaceDN w:val="0"/>
              <w:adjustRightInd w:val="0"/>
              <w:jc w:val="center"/>
              <w:rPr>
                <w:rFonts w:ascii="Times New Roman" w:hAnsi="Times New Roman" w:cs="Times New Roman"/>
                <w:color w:val="000000"/>
                <w:sz w:val="24"/>
                <w:szCs w:val="24"/>
              </w:rPr>
            </w:pPr>
          </w:p>
        </w:tc>
      </w:tr>
    </w:tbl>
    <w:p w:rsidR="0089303D" w:rsidRDefault="0089303D" w:rsidP="0089303D">
      <w:pPr>
        <w:autoSpaceDE w:val="0"/>
        <w:autoSpaceDN w:val="0"/>
        <w:adjustRightInd w:val="0"/>
        <w:spacing w:after="0" w:line="240" w:lineRule="auto"/>
        <w:rPr>
          <w:rFonts w:ascii="Arial" w:hAnsi="Arial" w:cs="Arial"/>
          <w:sz w:val="18"/>
          <w:szCs w:val="18"/>
        </w:rPr>
      </w:pPr>
      <w:r>
        <w:rPr>
          <w:rFonts w:ascii="Arial" w:hAnsi="Arial" w:cs="Arial"/>
          <w:sz w:val="18"/>
          <w:szCs w:val="18"/>
        </w:rPr>
        <w:br/>
      </w:r>
    </w:p>
    <w:p w:rsidR="00E8687A" w:rsidRDefault="00E8687A" w:rsidP="00F919B6">
      <w:pPr>
        <w:spacing w:before="100" w:beforeAutospacing="1" w:after="100" w:afterAutospacing="1" w:line="480" w:lineRule="auto"/>
        <w:jc w:val="both"/>
        <w:rPr>
          <w:rFonts w:ascii="Times New Roman" w:hAnsi="Times New Roman"/>
          <w:sz w:val="24"/>
          <w:szCs w:val="24"/>
        </w:rPr>
      </w:pPr>
    </w:p>
    <w:p w:rsidR="00E8687A" w:rsidRPr="00E8687A" w:rsidRDefault="00E8687A" w:rsidP="00F919B6">
      <w:pPr>
        <w:spacing w:before="100" w:beforeAutospacing="1" w:after="100" w:afterAutospacing="1" w:line="480" w:lineRule="auto"/>
        <w:jc w:val="both"/>
        <w:rPr>
          <w:rFonts w:ascii="Times New Roman" w:hAnsi="Times New Roman"/>
          <w:b/>
          <w:sz w:val="24"/>
          <w:szCs w:val="24"/>
        </w:rPr>
      </w:pPr>
      <w:r w:rsidRPr="00E8687A">
        <w:rPr>
          <w:rFonts w:ascii="Times New Roman" w:hAnsi="Times New Roman"/>
          <w:b/>
          <w:sz w:val="24"/>
          <w:szCs w:val="24"/>
        </w:rPr>
        <w:t>Market Premium</w:t>
      </w:r>
    </w:p>
    <w:p w:rsidR="00F919B6" w:rsidRDefault="00F919B6" w:rsidP="00F919B6">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sz w:val="24"/>
          <w:szCs w:val="24"/>
        </w:rPr>
        <w:t>There is a positive effect between the market premium and excess return. This is illustrated in table 4</w:t>
      </w:r>
      <w:r w:rsidRPr="0072071D">
        <w:rPr>
          <w:rFonts w:ascii="Times New Roman" w:hAnsi="Times New Roman"/>
          <w:sz w:val="24"/>
          <w:szCs w:val="24"/>
        </w:rPr>
        <w:t xml:space="preserve"> </w:t>
      </w:r>
      <w:r>
        <w:rPr>
          <w:rFonts w:ascii="Times New Roman" w:hAnsi="Times New Roman"/>
          <w:sz w:val="24"/>
          <w:szCs w:val="24"/>
        </w:rPr>
        <w:t>where the coefficient of market premium</w:t>
      </w:r>
      <w:r w:rsidRPr="0072071D">
        <w:rPr>
          <w:rFonts w:ascii="Times New Roman" w:hAnsi="Times New Roman"/>
          <w:sz w:val="24"/>
          <w:szCs w:val="24"/>
        </w:rPr>
        <w:t xml:space="preserve"> was found to be </w:t>
      </w:r>
      <w:r w:rsidRPr="00743BAD">
        <w:rPr>
          <w:rFonts w:ascii="Times New Roman" w:hAnsi="Times New Roman" w:cs="Times New Roman"/>
          <w:color w:val="000000"/>
          <w:sz w:val="24"/>
          <w:szCs w:val="24"/>
        </w:rPr>
        <w:t>0.948785</w:t>
      </w:r>
      <w:r>
        <w:rPr>
          <w:rFonts w:ascii="Times New Roman" w:hAnsi="Times New Roman" w:cs="Times New Roman"/>
          <w:color w:val="000000"/>
          <w:sz w:val="24"/>
          <w:szCs w:val="24"/>
        </w:rPr>
        <w:t xml:space="preserve"> </w:t>
      </w:r>
      <w:r>
        <w:rPr>
          <w:rFonts w:ascii="Times New Roman" w:hAnsi="Times New Roman"/>
          <w:sz w:val="24"/>
          <w:szCs w:val="24"/>
        </w:rPr>
        <w:t xml:space="preserve">meaning that </w:t>
      </w:r>
      <w:r w:rsidRPr="0072071D">
        <w:rPr>
          <w:rFonts w:ascii="Times New Roman" w:hAnsi="Times New Roman"/>
          <w:sz w:val="24"/>
          <w:szCs w:val="24"/>
        </w:rPr>
        <w:t xml:space="preserve">an increase in the market premium by one percent causes the excess return on the portfolio to increase by </w:t>
      </w:r>
      <w:r w:rsidRPr="00743BAD">
        <w:rPr>
          <w:rFonts w:ascii="Times New Roman" w:hAnsi="Times New Roman" w:cs="Times New Roman"/>
          <w:color w:val="000000"/>
          <w:sz w:val="24"/>
          <w:szCs w:val="24"/>
        </w:rPr>
        <w:t>0.948785</w:t>
      </w:r>
      <w:r>
        <w:rPr>
          <w:rFonts w:ascii="Times New Roman" w:hAnsi="Times New Roman" w:cs="Times New Roman"/>
          <w:color w:val="000000"/>
          <w:sz w:val="24"/>
          <w:szCs w:val="24"/>
        </w:rPr>
        <w:t xml:space="preserve"> </w:t>
      </w:r>
      <w:r w:rsidRPr="0072071D">
        <w:rPr>
          <w:rFonts w:ascii="Times New Roman" w:hAnsi="Times New Roman"/>
          <w:sz w:val="24"/>
          <w:szCs w:val="24"/>
        </w:rPr>
        <w:t>percent.</w:t>
      </w:r>
      <w:r>
        <w:rPr>
          <w:rFonts w:ascii="Times New Roman" w:hAnsi="Times New Roman"/>
          <w:sz w:val="24"/>
          <w:szCs w:val="24"/>
        </w:rPr>
        <w:t xml:space="preserve"> </w:t>
      </w:r>
      <w:r w:rsidRPr="0072071D">
        <w:rPr>
          <w:rFonts w:ascii="Times New Roman" w:hAnsi="Times New Roman"/>
          <w:sz w:val="24"/>
          <w:szCs w:val="24"/>
        </w:rPr>
        <w:t xml:space="preserve">The coefficient is also statistically significant with a t-statistic value of </w:t>
      </w:r>
      <w:r w:rsidRPr="00743BAD">
        <w:rPr>
          <w:rFonts w:ascii="Times New Roman" w:hAnsi="Times New Roman" w:cs="Times New Roman"/>
          <w:color w:val="000000"/>
          <w:sz w:val="24"/>
          <w:szCs w:val="24"/>
        </w:rPr>
        <w:t>10.60494</w:t>
      </w:r>
      <w:r>
        <w:rPr>
          <w:rFonts w:ascii="Times New Roman" w:hAnsi="Times New Roman"/>
          <w:sz w:val="24"/>
          <w:szCs w:val="24"/>
        </w:rPr>
        <w:t>. The P</w:t>
      </w:r>
      <w:r w:rsidRPr="0072071D">
        <w:rPr>
          <w:rFonts w:ascii="Times New Roman" w:hAnsi="Times New Roman"/>
          <w:sz w:val="24"/>
          <w:szCs w:val="24"/>
        </w:rPr>
        <w:t xml:space="preserve">-value was found to be 0.000. The interpretation was that the variation between the excess return of firms in the (small size and low market value portfolio) and the return on the market portfolio was very close to the actual expected value of one. These findings support those of who found that market beta had a significant effect on excess returns. These findings support those of </w:t>
      </w:r>
      <w:proofErr w:type="spellStart"/>
      <w:r w:rsidRPr="0072071D">
        <w:rPr>
          <w:rFonts w:ascii="Times New Roman" w:hAnsi="Times New Roman" w:cs="Times New Roman"/>
          <w:sz w:val="24"/>
          <w:szCs w:val="24"/>
        </w:rPr>
        <w:t>Trimech</w:t>
      </w:r>
      <w:proofErr w:type="spellEnd"/>
      <w:r w:rsidRPr="0072071D">
        <w:rPr>
          <w:rFonts w:ascii="Times New Roman" w:hAnsi="Times New Roman" w:cs="Times New Roman"/>
          <w:sz w:val="24"/>
          <w:szCs w:val="24"/>
        </w:rPr>
        <w:t xml:space="preserve"> </w:t>
      </w:r>
      <w:r w:rsidRPr="0072071D">
        <w:rPr>
          <w:rFonts w:ascii="Times New Roman" w:hAnsi="Times New Roman" w:cs="Times New Roman"/>
          <w:i/>
          <w:sz w:val="24"/>
          <w:szCs w:val="24"/>
        </w:rPr>
        <w:t>et al.</w:t>
      </w:r>
      <w:r w:rsidRPr="0072071D">
        <w:rPr>
          <w:rFonts w:ascii="Times New Roman" w:hAnsi="Times New Roman" w:cs="Times New Roman"/>
          <w:sz w:val="24"/>
          <w:szCs w:val="24"/>
        </w:rPr>
        <w:t xml:space="preserve"> (2009), who’s effort while investigating the market</w:t>
      </w:r>
      <w:r w:rsidRPr="0072071D">
        <w:rPr>
          <w:rFonts w:ascii="Cambria Math" w:hAnsi="Cambria Math" w:cs="Cambria Math"/>
          <w:sz w:val="24"/>
          <w:szCs w:val="24"/>
        </w:rPr>
        <w:t>‐</w:t>
      </w:r>
      <w:r w:rsidRPr="0072071D">
        <w:rPr>
          <w:rFonts w:ascii="Times New Roman" w:hAnsi="Times New Roman" w:cs="Times New Roman"/>
          <w:sz w:val="24"/>
          <w:szCs w:val="24"/>
        </w:rPr>
        <w:t xml:space="preserve">factor effect in Tunisia, revealed that all estimated market coefficients </w:t>
      </w:r>
      <w:r w:rsidRPr="0072071D">
        <w:rPr>
          <w:rFonts w:ascii="Times New Roman" w:hAnsi="Times New Roman" w:cs="Times New Roman"/>
          <w:iCs/>
          <w:sz w:val="24"/>
          <w:szCs w:val="24"/>
        </w:rPr>
        <w:t>we</w:t>
      </w:r>
      <w:r w:rsidRPr="0072071D">
        <w:rPr>
          <w:rFonts w:ascii="Times New Roman" w:hAnsi="Times New Roman" w:cs="Times New Roman"/>
          <w:sz w:val="24"/>
          <w:szCs w:val="24"/>
        </w:rPr>
        <w:t>re statistically significant at the 1 per cent level. Hence, they stated that the market risk is a key variable in capturing the cross</w:t>
      </w:r>
      <w:r w:rsidRPr="0072071D">
        <w:rPr>
          <w:rFonts w:ascii="Cambria Math" w:hAnsi="Cambria Math" w:cs="Cambria Math"/>
          <w:sz w:val="24"/>
          <w:szCs w:val="24"/>
        </w:rPr>
        <w:t>‐</w:t>
      </w:r>
      <w:r w:rsidRPr="0072071D">
        <w:rPr>
          <w:rFonts w:ascii="Times New Roman" w:hAnsi="Times New Roman" w:cs="Times New Roman"/>
          <w:sz w:val="24"/>
          <w:szCs w:val="24"/>
        </w:rPr>
        <w:t>section of excess stock returns regardless of the assets forming the portfolios</w:t>
      </w:r>
    </w:p>
    <w:p w:rsidR="00CA04C7" w:rsidRPr="0072071D" w:rsidRDefault="00CA04C7" w:rsidP="00CA04C7">
      <w:pPr>
        <w:spacing w:before="100" w:beforeAutospacing="1" w:after="100" w:afterAutospacing="1" w:line="480" w:lineRule="auto"/>
        <w:jc w:val="both"/>
        <w:rPr>
          <w:rFonts w:ascii="Times New Roman" w:hAnsi="Times New Roman" w:cs="Times New Roman"/>
          <w:sz w:val="24"/>
          <w:szCs w:val="24"/>
        </w:rPr>
      </w:pPr>
      <w:r w:rsidRPr="0072071D">
        <w:rPr>
          <w:rFonts w:ascii="Times New Roman" w:eastAsia="Times New Roman" w:hAnsi="Times New Roman" w:cs="Times New Roman"/>
          <w:sz w:val="24"/>
          <w:szCs w:val="24"/>
        </w:rPr>
        <w:t xml:space="preserve">Estrada (2011), employing regression analysis in the analysis in USA from the year 1977 to 2009 on excess found that the effect of market premium was positive and close to the pre-expected value of one. De Pena, </w:t>
      </w:r>
      <w:proofErr w:type="spellStart"/>
      <w:r w:rsidRPr="0072071D">
        <w:rPr>
          <w:rFonts w:ascii="Times New Roman" w:eastAsia="Times New Roman" w:hAnsi="Times New Roman" w:cs="Times New Roman"/>
          <w:sz w:val="24"/>
          <w:szCs w:val="24"/>
        </w:rPr>
        <w:t>Forner</w:t>
      </w:r>
      <w:proofErr w:type="spellEnd"/>
      <w:r w:rsidRPr="0072071D">
        <w:rPr>
          <w:rFonts w:ascii="Times New Roman" w:eastAsia="Times New Roman" w:hAnsi="Times New Roman" w:cs="Times New Roman"/>
          <w:sz w:val="24"/>
          <w:szCs w:val="24"/>
        </w:rPr>
        <w:t xml:space="preserve">, and </w:t>
      </w:r>
      <w:proofErr w:type="spellStart"/>
      <w:r w:rsidRPr="0072071D">
        <w:rPr>
          <w:rFonts w:ascii="Times New Roman" w:eastAsia="Times New Roman" w:hAnsi="Times New Roman" w:cs="Times New Roman"/>
          <w:sz w:val="24"/>
          <w:szCs w:val="24"/>
        </w:rPr>
        <w:t>López</w:t>
      </w:r>
      <w:proofErr w:type="spellEnd"/>
      <w:r w:rsidRPr="0072071D">
        <w:rPr>
          <w:rFonts w:ascii="Times New Roman" w:eastAsia="Times New Roman" w:hAnsi="Times New Roman" w:cs="Times New Roman"/>
          <w:sz w:val="24"/>
          <w:szCs w:val="24"/>
        </w:rPr>
        <w:t xml:space="preserve">-Espinosa, (2010) while evaluating the relevance of the </w:t>
      </w:r>
      <w:proofErr w:type="spellStart"/>
      <w:r w:rsidRPr="0072071D">
        <w:rPr>
          <w:rFonts w:ascii="Times New Roman" w:eastAsia="Times New Roman" w:hAnsi="Times New Roman" w:cs="Times New Roman"/>
          <w:sz w:val="24"/>
          <w:szCs w:val="24"/>
        </w:rPr>
        <w:t>Fama</w:t>
      </w:r>
      <w:proofErr w:type="spellEnd"/>
      <w:r w:rsidRPr="0072071D">
        <w:rPr>
          <w:rFonts w:ascii="Times New Roman" w:eastAsia="Times New Roman" w:hAnsi="Times New Roman" w:cs="Times New Roman"/>
          <w:sz w:val="24"/>
          <w:szCs w:val="24"/>
        </w:rPr>
        <w:t xml:space="preserve">-French model in Spanish capital market and employing regression analysis found that market premium had a positive relationship with all portfolios in the market. These findings contradict </w:t>
      </w:r>
      <w:r w:rsidRPr="0072071D">
        <w:rPr>
          <w:rFonts w:ascii="Times New Roman" w:eastAsia="Times New Roman" w:hAnsi="Times New Roman" w:cs="Times New Roman"/>
          <w:sz w:val="24"/>
          <w:szCs w:val="24"/>
        </w:rPr>
        <w:lastRenderedPageBreak/>
        <w:t xml:space="preserve">those of Xu, and Zhang (2014), in China who found that the market premium had positive and a statistically significant effect on the stocks return. </w:t>
      </w:r>
      <w:proofErr w:type="spellStart"/>
      <w:r w:rsidRPr="0072071D">
        <w:rPr>
          <w:rFonts w:ascii="Times New Roman" w:eastAsia="Times New Roman" w:hAnsi="Times New Roman" w:cs="Times New Roman"/>
          <w:sz w:val="24"/>
          <w:szCs w:val="24"/>
        </w:rPr>
        <w:t>Vakilifard</w:t>
      </w:r>
      <w:proofErr w:type="spellEnd"/>
      <w:r w:rsidRPr="0072071D">
        <w:rPr>
          <w:rFonts w:ascii="Times New Roman" w:eastAsia="Times New Roman" w:hAnsi="Times New Roman" w:cs="Times New Roman"/>
          <w:sz w:val="24"/>
          <w:szCs w:val="24"/>
        </w:rPr>
        <w:t xml:space="preserve">, and </w:t>
      </w:r>
      <w:proofErr w:type="spellStart"/>
      <w:r w:rsidRPr="0072071D">
        <w:rPr>
          <w:rFonts w:ascii="Times New Roman" w:eastAsia="Times New Roman" w:hAnsi="Times New Roman" w:cs="Times New Roman"/>
          <w:sz w:val="24"/>
          <w:szCs w:val="24"/>
        </w:rPr>
        <w:t>Heirany</w:t>
      </w:r>
      <w:proofErr w:type="spellEnd"/>
      <w:r w:rsidRPr="0072071D">
        <w:rPr>
          <w:rFonts w:ascii="Times New Roman" w:eastAsia="Times New Roman" w:hAnsi="Times New Roman" w:cs="Times New Roman"/>
          <w:sz w:val="24"/>
          <w:szCs w:val="24"/>
        </w:rPr>
        <w:t xml:space="preserve">, (2013), employed linear regression in Iran in an attempt to assess the role of </w:t>
      </w:r>
      <w:proofErr w:type="spellStart"/>
      <w:r w:rsidRPr="0072071D">
        <w:rPr>
          <w:rFonts w:ascii="Times New Roman" w:eastAsia="Times New Roman" w:hAnsi="Times New Roman" w:cs="Times New Roman"/>
          <w:sz w:val="24"/>
          <w:szCs w:val="24"/>
        </w:rPr>
        <w:t>Fama</w:t>
      </w:r>
      <w:proofErr w:type="spellEnd"/>
      <w:r w:rsidRPr="0072071D">
        <w:rPr>
          <w:rFonts w:ascii="Times New Roman" w:eastAsia="Times New Roman" w:hAnsi="Times New Roman" w:cs="Times New Roman"/>
          <w:sz w:val="24"/>
          <w:szCs w:val="24"/>
        </w:rPr>
        <w:t xml:space="preserve">-French in assets pricing in Iran found that the market premium had a positive effect on the return of stocks. In essence the results in this paper support the traditional view that the market premium is key pricing of assets in Kenya context as well as globally. </w:t>
      </w:r>
    </w:p>
    <w:p w:rsidR="00CA04C7" w:rsidRDefault="00CA04C7" w:rsidP="00CA04C7">
      <w:pPr>
        <w:spacing w:before="100" w:beforeAutospacing="1" w:after="100" w:afterAutospacing="1" w:line="480" w:lineRule="auto"/>
        <w:rPr>
          <w:rFonts w:ascii="Times New Roman" w:hAnsi="Times New Roman" w:cs="Times New Roman"/>
          <w:b/>
          <w:sz w:val="24"/>
          <w:szCs w:val="24"/>
        </w:rPr>
      </w:pPr>
      <w:r w:rsidRPr="0072071D">
        <w:rPr>
          <w:rFonts w:ascii="Times New Roman" w:hAnsi="Times New Roman" w:cs="Times New Roman"/>
          <w:b/>
          <w:sz w:val="24"/>
          <w:szCs w:val="24"/>
        </w:rPr>
        <w:t>HML</w:t>
      </w:r>
    </w:p>
    <w:p w:rsidR="00F919B6" w:rsidRPr="0072071D" w:rsidRDefault="00F919B6" w:rsidP="00F919B6">
      <w:pPr>
        <w:autoSpaceDE w:val="0"/>
        <w:autoSpaceDN w:val="0"/>
        <w:adjustRightInd w:val="0"/>
        <w:spacing w:before="100" w:beforeAutospacing="1" w:after="0" w:afterAutospacing="1" w:line="480" w:lineRule="auto"/>
        <w:jc w:val="both"/>
        <w:rPr>
          <w:rFonts w:ascii="Times New Roman" w:hAnsi="Times New Roman"/>
          <w:sz w:val="24"/>
          <w:szCs w:val="24"/>
        </w:rPr>
      </w:pPr>
      <w:r>
        <w:rPr>
          <w:rFonts w:ascii="Times New Roman" w:hAnsi="Times New Roman"/>
          <w:sz w:val="24"/>
          <w:szCs w:val="24"/>
        </w:rPr>
        <w:t>The value premium (HML) was</w:t>
      </w:r>
      <w:r w:rsidRPr="0072071D">
        <w:rPr>
          <w:rFonts w:ascii="Times New Roman" w:hAnsi="Times New Roman"/>
          <w:sz w:val="24"/>
          <w:szCs w:val="24"/>
        </w:rPr>
        <w:t xml:space="preserve"> </w:t>
      </w:r>
      <w:r w:rsidR="002E4A70" w:rsidRPr="00743BAD">
        <w:rPr>
          <w:rFonts w:ascii="Times New Roman" w:hAnsi="Times New Roman" w:cs="Times New Roman"/>
          <w:color w:val="000000"/>
          <w:sz w:val="24"/>
          <w:szCs w:val="24"/>
        </w:rPr>
        <w:t>-0.228866</w:t>
      </w:r>
      <w:r>
        <w:rPr>
          <w:rFonts w:ascii="Times New Roman" w:hAnsi="Times New Roman"/>
          <w:sz w:val="24"/>
          <w:szCs w:val="24"/>
        </w:rPr>
        <w:t>. showing</w:t>
      </w:r>
      <w:r w:rsidRPr="0072071D">
        <w:rPr>
          <w:rFonts w:ascii="Times New Roman" w:hAnsi="Times New Roman"/>
          <w:sz w:val="24"/>
          <w:szCs w:val="24"/>
        </w:rPr>
        <w:t xml:space="preserve"> that holding other variables in the model constant, an increase in the value premium by one percent causes the excess return on the portfolio to decrease by </w:t>
      </w:r>
      <w:r w:rsidR="002E4A70" w:rsidRPr="00743BAD">
        <w:rPr>
          <w:rFonts w:ascii="Times New Roman" w:hAnsi="Times New Roman" w:cs="Times New Roman"/>
          <w:color w:val="000000"/>
          <w:sz w:val="24"/>
          <w:szCs w:val="24"/>
        </w:rPr>
        <w:t>-0.228866</w:t>
      </w:r>
      <w:r w:rsidR="002E4A70">
        <w:rPr>
          <w:rFonts w:ascii="Times New Roman" w:hAnsi="Times New Roman" w:cs="Times New Roman"/>
          <w:color w:val="000000"/>
          <w:sz w:val="24"/>
          <w:szCs w:val="24"/>
        </w:rPr>
        <w:t xml:space="preserve"> </w:t>
      </w:r>
      <w:r w:rsidRPr="0072071D">
        <w:rPr>
          <w:rFonts w:ascii="Times New Roman" w:hAnsi="Times New Roman"/>
          <w:sz w:val="24"/>
          <w:szCs w:val="24"/>
        </w:rPr>
        <w:t>percent. The negative effect shows that there is an inverse relationship between the proxy for financial distress HML and excess returns of the firms in the portfolio one</w:t>
      </w:r>
    </w:p>
    <w:p w:rsidR="00CA04C7" w:rsidRPr="0072071D" w:rsidRDefault="00F919B6" w:rsidP="00CA04C7">
      <w:pPr>
        <w:spacing w:before="100" w:beforeAutospacing="1" w:after="100" w:afterAutospacing="1" w:line="480" w:lineRule="auto"/>
        <w:jc w:val="both"/>
        <w:rPr>
          <w:rFonts w:ascii="Times New Roman" w:hAnsi="Times New Roman" w:cs="Times New Roman"/>
          <w:sz w:val="24"/>
          <w:szCs w:val="24"/>
        </w:rPr>
      </w:pPr>
      <w:r w:rsidRPr="0072071D">
        <w:rPr>
          <w:rFonts w:ascii="Times New Roman" w:hAnsi="Times New Roman"/>
          <w:sz w:val="24"/>
          <w:szCs w:val="24"/>
        </w:rPr>
        <w:t xml:space="preserve">The coefficient was statistically significant with a t-statistic value of </w:t>
      </w:r>
      <w:r w:rsidR="002E4A70" w:rsidRPr="00743BAD">
        <w:rPr>
          <w:rFonts w:ascii="Times New Roman" w:hAnsi="Times New Roman" w:cs="Times New Roman"/>
          <w:color w:val="000000"/>
          <w:sz w:val="24"/>
          <w:szCs w:val="24"/>
        </w:rPr>
        <w:t>-2.711413</w:t>
      </w:r>
      <w:r w:rsidRPr="0072071D">
        <w:rPr>
          <w:rFonts w:ascii="Times New Roman" w:hAnsi="Times New Roman"/>
          <w:sz w:val="24"/>
          <w:szCs w:val="24"/>
        </w:rPr>
        <w:t xml:space="preserve">. The p-value was found to be </w:t>
      </w:r>
      <w:r w:rsidR="002E4A70" w:rsidRPr="00743BAD">
        <w:rPr>
          <w:rFonts w:ascii="Times New Roman" w:hAnsi="Times New Roman" w:cs="Times New Roman"/>
          <w:color w:val="000000"/>
          <w:sz w:val="24"/>
          <w:szCs w:val="24"/>
        </w:rPr>
        <w:t>0.0077</w:t>
      </w:r>
      <w:r w:rsidRPr="0072071D">
        <w:rPr>
          <w:rFonts w:ascii="Times New Roman" w:hAnsi="Times New Roman"/>
          <w:sz w:val="24"/>
          <w:szCs w:val="24"/>
        </w:rPr>
        <w:t>. The interpretation was that the relation between the excess re</w:t>
      </w:r>
      <w:r w:rsidR="002E4A70">
        <w:rPr>
          <w:rFonts w:ascii="Times New Roman" w:hAnsi="Times New Roman"/>
          <w:sz w:val="24"/>
          <w:szCs w:val="24"/>
        </w:rPr>
        <w:t xml:space="preserve">turn of firms in Kenya and HML premium </w:t>
      </w:r>
      <w:r w:rsidRPr="0072071D">
        <w:rPr>
          <w:rFonts w:ascii="Times New Roman" w:hAnsi="Times New Roman"/>
          <w:sz w:val="24"/>
          <w:szCs w:val="24"/>
        </w:rPr>
        <w:t>was negative</w:t>
      </w:r>
      <w:r w:rsidR="002E4A70">
        <w:rPr>
          <w:rFonts w:ascii="Times New Roman" w:hAnsi="Times New Roman"/>
          <w:sz w:val="24"/>
          <w:szCs w:val="24"/>
        </w:rPr>
        <w:t xml:space="preserve">. Firms in </w:t>
      </w:r>
      <w:proofErr w:type="spellStart"/>
      <w:proofErr w:type="gramStart"/>
      <w:r w:rsidR="002E4A70">
        <w:rPr>
          <w:rFonts w:ascii="Times New Roman" w:hAnsi="Times New Roman"/>
          <w:sz w:val="24"/>
          <w:szCs w:val="24"/>
        </w:rPr>
        <w:t>kenya</w:t>
      </w:r>
      <w:proofErr w:type="spellEnd"/>
      <w:proofErr w:type="gramEnd"/>
      <w:r w:rsidRPr="0072071D">
        <w:rPr>
          <w:rFonts w:ascii="Times New Roman" w:hAnsi="Times New Roman"/>
          <w:sz w:val="24"/>
          <w:szCs w:val="24"/>
        </w:rPr>
        <w:t xml:space="preserve"> get h</w:t>
      </w:r>
      <w:r w:rsidR="002E4A70">
        <w:rPr>
          <w:rFonts w:ascii="Times New Roman" w:hAnsi="Times New Roman"/>
          <w:sz w:val="24"/>
          <w:szCs w:val="24"/>
        </w:rPr>
        <w:t>igher returns as a result of value</w:t>
      </w:r>
      <w:r w:rsidRPr="0072071D">
        <w:rPr>
          <w:rFonts w:ascii="Times New Roman" w:hAnsi="Times New Roman"/>
          <w:sz w:val="24"/>
          <w:szCs w:val="24"/>
        </w:rPr>
        <w:t xml:space="preserve"> premium. These findings contradict those of </w:t>
      </w:r>
      <w:r w:rsidRPr="0072071D">
        <w:rPr>
          <w:rFonts w:ascii="Times New Roman" w:eastAsia="Times New Roman" w:hAnsi="Times New Roman" w:cs="Times New Roman"/>
          <w:sz w:val="24"/>
          <w:szCs w:val="24"/>
        </w:rPr>
        <w:t xml:space="preserve">Estrada (2011), who employing regression analysis in the analysis in USA from the year 1977 to 2009 on excess found that value premium had a positive effect on stock returns. </w:t>
      </w:r>
      <w:r w:rsidR="00CA04C7" w:rsidRPr="0072071D">
        <w:rPr>
          <w:rFonts w:ascii="Times New Roman" w:eastAsia="Times New Roman" w:hAnsi="Times New Roman" w:cs="Times New Roman"/>
          <w:sz w:val="24"/>
          <w:szCs w:val="24"/>
        </w:rPr>
        <w:t xml:space="preserve">De Pena, </w:t>
      </w:r>
      <w:proofErr w:type="spellStart"/>
      <w:r w:rsidR="00CA04C7" w:rsidRPr="0072071D">
        <w:rPr>
          <w:rFonts w:ascii="Times New Roman" w:eastAsia="Times New Roman" w:hAnsi="Times New Roman" w:cs="Times New Roman"/>
          <w:sz w:val="24"/>
          <w:szCs w:val="24"/>
        </w:rPr>
        <w:t>Forner</w:t>
      </w:r>
      <w:proofErr w:type="spellEnd"/>
      <w:r w:rsidR="00CA04C7" w:rsidRPr="0072071D">
        <w:rPr>
          <w:rFonts w:ascii="Times New Roman" w:eastAsia="Times New Roman" w:hAnsi="Times New Roman" w:cs="Times New Roman"/>
          <w:sz w:val="24"/>
          <w:szCs w:val="24"/>
        </w:rPr>
        <w:t xml:space="preserve">, and </w:t>
      </w:r>
      <w:proofErr w:type="spellStart"/>
      <w:r w:rsidR="00CA04C7" w:rsidRPr="0072071D">
        <w:rPr>
          <w:rFonts w:ascii="Times New Roman" w:eastAsia="Times New Roman" w:hAnsi="Times New Roman" w:cs="Times New Roman"/>
          <w:sz w:val="24"/>
          <w:szCs w:val="24"/>
        </w:rPr>
        <w:t>López</w:t>
      </w:r>
      <w:proofErr w:type="spellEnd"/>
      <w:r w:rsidR="00CA04C7" w:rsidRPr="0072071D">
        <w:rPr>
          <w:rFonts w:ascii="Times New Roman" w:eastAsia="Times New Roman" w:hAnsi="Times New Roman" w:cs="Times New Roman"/>
          <w:sz w:val="24"/>
          <w:szCs w:val="24"/>
        </w:rPr>
        <w:t xml:space="preserve">-Espinosa (2010), while evaluating the relevance of the </w:t>
      </w:r>
      <w:proofErr w:type="spellStart"/>
      <w:r w:rsidR="00CA04C7" w:rsidRPr="0072071D">
        <w:rPr>
          <w:rFonts w:ascii="Times New Roman" w:eastAsia="Times New Roman" w:hAnsi="Times New Roman" w:cs="Times New Roman"/>
          <w:sz w:val="24"/>
          <w:szCs w:val="24"/>
        </w:rPr>
        <w:t>Fama</w:t>
      </w:r>
      <w:proofErr w:type="spellEnd"/>
      <w:r w:rsidR="00CA04C7" w:rsidRPr="0072071D">
        <w:rPr>
          <w:rFonts w:ascii="Times New Roman" w:eastAsia="Times New Roman" w:hAnsi="Times New Roman" w:cs="Times New Roman"/>
          <w:sz w:val="24"/>
          <w:szCs w:val="24"/>
        </w:rPr>
        <w:t xml:space="preserve">-French model in Spanish capital market and employing regression analysis found that value premium had a positive relationship with some portfolios and a negative value with some other portfolios in the market. They support those of Xu and Zhang (2014), while investigating the relevance of the three factor model in pricing of assets in China found that the value premium had positive and negative effect on some of the portfolios and that the effect was a </w:t>
      </w:r>
      <w:r w:rsidR="00CA04C7" w:rsidRPr="0072071D">
        <w:rPr>
          <w:rFonts w:ascii="Times New Roman" w:eastAsia="Times New Roman" w:hAnsi="Times New Roman" w:cs="Times New Roman"/>
          <w:sz w:val="24"/>
          <w:szCs w:val="24"/>
        </w:rPr>
        <w:lastRenderedPageBreak/>
        <w:t xml:space="preserve">statistically significant. </w:t>
      </w:r>
      <w:proofErr w:type="spellStart"/>
      <w:r w:rsidR="00CA04C7" w:rsidRPr="0072071D">
        <w:rPr>
          <w:rFonts w:ascii="Times New Roman" w:eastAsia="Times New Roman" w:hAnsi="Times New Roman" w:cs="Times New Roman"/>
          <w:sz w:val="24"/>
          <w:szCs w:val="24"/>
        </w:rPr>
        <w:t>Vakilifard</w:t>
      </w:r>
      <w:proofErr w:type="spellEnd"/>
      <w:r w:rsidR="00CA04C7" w:rsidRPr="0072071D">
        <w:rPr>
          <w:rFonts w:ascii="Times New Roman" w:eastAsia="Times New Roman" w:hAnsi="Times New Roman" w:cs="Times New Roman"/>
          <w:sz w:val="24"/>
          <w:szCs w:val="24"/>
        </w:rPr>
        <w:t xml:space="preserve">, and </w:t>
      </w:r>
      <w:proofErr w:type="spellStart"/>
      <w:r w:rsidR="00CA04C7" w:rsidRPr="0072071D">
        <w:rPr>
          <w:rFonts w:ascii="Times New Roman" w:eastAsia="Times New Roman" w:hAnsi="Times New Roman" w:cs="Times New Roman"/>
          <w:sz w:val="24"/>
          <w:szCs w:val="24"/>
        </w:rPr>
        <w:t>Heirany</w:t>
      </w:r>
      <w:proofErr w:type="spellEnd"/>
      <w:r w:rsidR="00CA04C7" w:rsidRPr="0072071D">
        <w:rPr>
          <w:rFonts w:ascii="Times New Roman" w:eastAsia="Times New Roman" w:hAnsi="Times New Roman" w:cs="Times New Roman"/>
          <w:sz w:val="24"/>
          <w:szCs w:val="24"/>
        </w:rPr>
        <w:t xml:space="preserve">, (2013), employed linear regression in Iran in an attempt to assess the role of </w:t>
      </w:r>
      <w:proofErr w:type="spellStart"/>
      <w:r w:rsidR="00CA04C7" w:rsidRPr="0072071D">
        <w:rPr>
          <w:rFonts w:ascii="Times New Roman" w:eastAsia="Times New Roman" w:hAnsi="Times New Roman" w:cs="Times New Roman"/>
          <w:sz w:val="24"/>
          <w:szCs w:val="24"/>
        </w:rPr>
        <w:t>Fama</w:t>
      </w:r>
      <w:proofErr w:type="spellEnd"/>
      <w:r w:rsidR="00CA04C7" w:rsidRPr="0072071D">
        <w:rPr>
          <w:rFonts w:ascii="Times New Roman" w:eastAsia="Times New Roman" w:hAnsi="Times New Roman" w:cs="Times New Roman"/>
          <w:sz w:val="24"/>
          <w:szCs w:val="24"/>
        </w:rPr>
        <w:t>-French in assets pricing in Iran found that the value premium had a negative effect on the return of stocks.</w:t>
      </w:r>
    </w:p>
    <w:p w:rsidR="00CA04C7" w:rsidRPr="0072071D" w:rsidRDefault="00CA04C7" w:rsidP="00CA04C7">
      <w:pPr>
        <w:spacing w:before="100" w:beforeAutospacing="1" w:after="100" w:afterAutospacing="1" w:line="480" w:lineRule="auto"/>
        <w:rPr>
          <w:rFonts w:ascii="Times New Roman" w:hAnsi="Times New Roman" w:cs="Times New Roman"/>
          <w:b/>
          <w:sz w:val="24"/>
          <w:szCs w:val="24"/>
        </w:rPr>
      </w:pPr>
      <w:r w:rsidRPr="0072071D">
        <w:rPr>
          <w:rFonts w:ascii="Times New Roman" w:hAnsi="Times New Roman" w:cs="Times New Roman"/>
          <w:b/>
          <w:sz w:val="24"/>
          <w:szCs w:val="24"/>
        </w:rPr>
        <w:t>SMB</w:t>
      </w:r>
    </w:p>
    <w:p w:rsidR="00CA04C7" w:rsidRPr="0072071D" w:rsidRDefault="00CA04C7" w:rsidP="00CA04C7">
      <w:pPr>
        <w:autoSpaceDE w:val="0"/>
        <w:autoSpaceDN w:val="0"/>
        <w:adjustRightInd w:val="0"/>
        <w:spacing w:before="100" w:beforeAutospacing="1" w:after="0" w:afterAutospacing="1" w:line="480" w:lineRule="auto"/>
        <w:jc w:val="both"/>
        <w:rPr>
          <w:rFonts w:ascii="Times New Roman" w:hAnsi="Times New Roman"/>
          <w:sz w:val="24"/>
          <w:szCs w:val="24"/>
        </w:rPr>
      </w:pPr>
      <w:r w:rsidRPr="0072071D">
        <w:rPr>
          <w:rFonts w:ascii="Times New Roman" w:hAnsi="Times New Roman"/>
          <w:sz w:val="24"/>
          <w:szCs w:val="24"/>
        </w:rPr>
        <w:t>From the</w:t>
      </w:r>
      <w:r>
        <w:rPr>
          <w:rFonts w:ascii="Times New Roman" w:hAnsi="Times New Roman"/>
          <w:sz w:val="24"/>
          <w:szCs w:val="24"/>
        </w:rPr>
        <w:t xml:space="preserve"> regression results in table </w:t>
      </w:r>
      <w:r w:rsidRPr="0072071D">
        <w:rPr>
          <w:rFonts w:ascii="Times New Roman" w:hAnsi="Times New Roman"/>
          <w:sz w:val="24"/>
          <w:szCs w:val="24"/>
        </w:rPr>
        <w:t xml:space="preserve">2 the coefficient of SMB was found to be </w:t>
      </w:r>
      <w:r w:rsidR="00324413" w:rsidRPr="00743BAD">
        <w:rPr>
          <w:rFonts w:ascii="Times New Roman" w:hAnsi="Times New Roman" w:cs="Times New Roman"/>
          <w:color w:val="000000"/>
          <w:sz w:val="24"/>
          <w:szCs w:val="24"/>
        </w:rPr>
        <w:t>-0.009650</w:t>
      </w:r>
      <w:r w:rsidR="00A81497">
        <w:rPr>
          <w:rFonts w:ascii="Times New Roman" w:hAnsi="Times New Roman" w:cs="Times New Roman"/>
          <w:color w:val="000000"/>
          <w:sz w:val="24"/>
          <w:szCs w:val="24"/>
        </w:rPr>
        <w:t xml:space="preserve">. </w:t>
      </w:r>
      <w:r w:rsidRPr="0072071D">
        <w:rPr>
          <w:rFonts w:ascii="Times New Roman" w:hAnsi="Times New Roman"/>
          <w:sz w:val="24"/>
          <w:szCs w:val="24"/>
        </w:rPr>
        <w:t xml:space="preserve"> These values shows that holding other variables in the model constant, an increase in the size premium by one percent causes the excess ret</w:t>
      </w:r>
      <w:r w:rsidR="00A81497">
        <w:rPr>
          <w:rFonts w:ascii="Times New Roman" w:hAnsi="Times New Roman"/>
          <w:sz w:val="24"/>
          <w:szCs w:val="24"/>
        </w:rPr>
        <w:t>urn of the portfolio to decrease</w:t>
      </w:r>
      <w:r w:rsidRPr="0072071D">
        <w:rPr>
          <w:rFonts w:ascii="Times New Roman" w:hAnsi="Times New Roman"/>
          <w:sz w:val="24"/>
          <w:szCs w:val="24"/>
        </w:rPr>
        <w:t xml:space="preserve"> by </w:t>
      </w:r>
      <w:r w:rsidR="00A81497" w:rsidRPr="00743BAD">
        <w:rPr>
          <w:rFonts w:ascii="Times New Roman" w:hAnsi="Times New Roman" w:cs="Times New Roman"/>
          <w:color w:val="000000"/>
          <w:sz w:val="24"/>
          <w:szCs w:val="24"/>
        </w:rPr>
        <w:t>-0.009650</w:t>
      </w:r>
      <w:r w:rsidR="00A81497">
        <w:rPr>
          <w:rFonts w:ascii="Times New Roman" w:hAnsi="Times New Roman" w:cs="Times New Roman"/>
          <w:color w:val="000000"/>
          <w:sz w:val="24"/>
          <w:szCs w:val="24"/>
        </w:rPr>
        <w:t>%</w:t>
      </w:r>
      <w:r w:rsidR="00A81497">
        <w:rPr>
          <w:rFonts w:ascii="Times New Roman" w:hAnsi="Times New Roman"/>
          <w:sz w:val="24"/>
          <w:szCs w:val="24"/>
        </w:rPr>
        <w:t>. This shows that there is a negative</w:t>
      </w:r>
      <w:r w:rsidRPr="0072071D">
        <w:rPr>
          <w:rFonts w:ascii="Times New Roman" w:hAnsi="Times New Roman"/>
          <w:sz w:val="24"/>
          <w:szCs w:val="24"/>
        </w:rPr>
        <w:t xml:space="preserve"> relationship between the proxy for size and excess returns of</w:t>
      </w:r>
      <w:r w:rsidR="00A81497">
        <w:rPr>
          <w:rFonts w:ascii="Times New Roman" w:hAnsi="Times New Roman"/>
          <w:sz w:val="24"/>
          <w:szCs w:val="24"/>
        </w:rPr>
        <w:t xml:space="preserve"> the firms. </w:t>
      </w:r>
    </w:p>
    <w:p w:rsidR="00CA04C7" w:rsidRPr="0072071D" w:rsidRDefault="00CA04C7" w:rsidP="00CA04C7">
      <w:pPr>
        <w:spacing w:before="100" w:beforeAutospacing="1" w:after="100" w:afterAutospacing="1" w:line="480" w:lineRule="auto"/>
        <w:jc w:val="both"/>
        <w:rPr>
          <w:rFonts w:ascii="Times New Roman" w:hAnsi="Times New Roman"/>
          <w:sz w:val="24"/>
          <w:szCs w:val="24"/>
        </w:rPr>
      </w:pPr>
      <w:r w:rsidRPr="0072071D">
        <w:rPr>
          <w:rFonts w:ascii="Times New Roman" w:hAnsi="Times New Roman"/>
          <w:sz w:val="24"/>
          <w:szCs w:val="24"/>
        </w:rPr>
        <w:t>The coefficient for the current p</w:t>
      </w:r>
      <w:r w:rsidR="00324413">
        <w:rPr>
          <w:rFonts w:ascii="Times New Roman" w:hAnsi="Times New Roman"/>
          <w:sz w:val="24"/>
          <w:szCs w:val="24"/>
        </w:rPr>
        <w:t>e</w:t>
      </w:r>
      <w:r w:rsidRPr="0072071D">
        <w:rPr>
          <w:rFonts w:ascii="Times New Roman" w:hAnsi="Times New Roman"/>
          <w:sz w:val="24"/>
          <w:szCs w:val="24"/>
        </w:rPr>
        <w:t xml:space="preserve">riod was the only one which was statistically significant with a t-statistic value of </w:t>
      </w:r>
      <w:r w:rsidR="00A81497" w:rsidRPr="00743BAD">
        <w:rPr>
          <w:rFonts w:ascii="Times New Roman" w:hAnsi="Times New Roman" w:cs="Times New Roman"/>
          <w:color w:val="000000"/>
          <w:sz w:val="24"/>
          <w:szCs w:val="24"/>
        </w:rPr>
        <w:t>-0.063150</w:t>
      </w:r>
      <w:r w:rsidR="00A81497">
        <w:rPr>
          <w:rFonts w:ascii="Times New Roman" w:hAnsi="Times New Roman" w:cs="Times New Roman"/>
          <w:color w:val="000000"/>
          <w:sz w:val="24"/>
          <w:szCs w:val="24"/>
        </w:rPr>
        <w:t xml:space="preserve"> </w:t>
      </w:r>
      <w:r w:rsidRPr="0072071D">
        <w:rPr>
          <w:rFonts w:ascii="Times New Roman" w:hAnsi="Times New Roman"/>
          <w:sz w:val="24"/>
          <w:szCs w:val="24"/>
        </w:rPr>
        <w:t xml:space="preserve">the subsequent periods were statistically insignificant. The p-values were found to be </w:t>
      </w:r>
      <w:r w:rsidR="00A81497" w:rsidRPr="00743BAD">
        <w:rPr>
          <w:rFonts w:ascii="Times New Roman" w:hAnsi="Times New Roman" w:cs="Times New Roman"/>
          <w:color w:val="000000"/>
          <w:sz w:val="24"/>
          <w:szCs w:val="24"/>
        </w:rPr>
        <w:t>0.9498</w:t>
      </w:r>
      <w:r w:rsidRPr="0072071D">
        <w:rPr>
          <w:rFonts w:ascii="Times New Roman" w:hAnsi="Times New Roman"/>
          <w:sz w:val="24"/>
          <w:szCs w:val="24"/>
        </w:rPr>
        <w:t>. The interpretation was that the variation between the excess return of firms in the (small size and low market value portf</w:t>
      </w:r>
      <w:r w:rsidR="00A81497">
        <w:rPr>
          <w:rFonts w:ascii="Times New Roman" w:hAnsi="Times New Roman"/>
          <w:sz w:val="24"/>
          <w:szCs w:val="24"/>
        </w:rPr>
        <w:t>olio) and SMB was negative</w:t>
      </w:r>
      <w:r w:rsidRPr="0072071D">
        <w:rPr>
          <w:rFonts w:ascii="Times New Roman" w:hAnsi="Times New Roman"/>
          <w:sz w:val="24"/>
          <w:szCs w:val="24"/>
        </w:rPr>
        <w:t xml:space="preserve"> and it shows that in Kenya the returns of firms </w:t>
      </w:r>
      <w:r w:rsidR="00A81497">
        <w:rPr>
          <w:rFonts w:ascii="Times New Roman" w:hAnsi="Times New Roman"/>
          <w:sz w:val="24"/>
          <w:szCs w:val="24"/>
        </w:rPr>
        <w:t>have a negative</w:t>
      </w:r>
      <w:r w:rsidRPr="0072071D">
        <w:rPr>
          <w:rFonts w:ascii="Times New Roman" w:hAnsi="Times New Roman"/>
          <w:sz w:val="24"/>
          <w:szCs w:val="24"/>
        </w:rPr>
        <w:t xml:space="preserve"> correlation with the premium for size. </w:t>
      </w:r>
    </w:p>
    <w:p w:rsidR="00CA04C7" w:rsidRPr="0072071D" w:rsidRDefault="00CA04C7" w:rsidP="00CA04C7">
      <w:pPr>
        <w:spacing w:before="100" w:beforeAutospacing="1" w:after="100" w:afterAutospacing="1" w:line="480" w:lineRule="auto"/>
        <w:jc w:val="both"/>
        <w:rPr>
          <w:rFonts w:ascii="Times New Roman" w:hAnsi="Times New Roman" w:cs="Times New Roman"/>
          <w:sz w:val="24"/>
          <w:szCs w:val="24"/>
        </w:rPr>
      </w:pPr>
      <w:r w:rsidRPr="0072071D">
        <w:rPr>
          <w:rFonts w:ascii="Times New Roman" w:hAnsi="Times New Roman"/>
          <w:sz w:val="24"/>
          <w:szCs w:val="24"/>
        </w:rPr>
        <w:t xml:space="preserve">These findings contradict those of </w:t>
      </w:r>
      <w:proofErr w:type="spellStart"/>
      <w:r w:rsidRPr="0072071D">
        <w:rPr>
          <w:rFonts w:ascii="Times New Roman" w:hAnsi="Times New Roman" w:cs="Times New Roman"/>
          <w:sz w:val="24"/>
          <w:szCs w:val="24"/>
        </w:rPr>
        <w:t>Trimech</w:t>
      </w:r>
      <w:proofErr w:type="spellEnd"/>
      <w:r w:rsidRPr="0072071D">
        <w:rPr>
          <w:rFonts w:ascii="Times New Roman" w:hAnsi="Times New Roman" w:cs="Times New Roman"/>
          <w:sz w:val="24"/>
          <w:szCs w:val="24"/>
        </w:rPr>
        <w:t xml:space="preserve"> </w:t>
      </w:r>
      <w:r w:rsidRPr="0072071D">
        <w:rPr>
          <w:rFonts w:ascii="Times New Roman" w:hAnsi="Times New Roman" w:cs="Times New Roman"/>
          <w:i/>
          <w:sz w:val="24"/>
          <w:szCs w:val="24"/>
        </w:rPr>
        <w:t>et al.</w:t>
      </w:r>
      <w:r w:rsidRPr="0072071D">
        <w:rPr>
          <w:rFonts w:ascii="Times New Roman" w:hAnsi="Times New Roman" w:cs="Times New Roman"/>
          <w:sz w:val="24"/>
          <w:szCs w:val="24"/>
        </w:rPr>
        <w:t xml:space="preserve"> (2009) in Tunisia, who note that the size factor represented by SMB, could have significant positive relationships with the stocks returns. </w:t>
      </w:r>
      <w:proofErr w:type="spellStart"/>
      <w:r w:rsidRPr="0072071D">
        <w:rPr>
          <w:rFonts w:ascii="Times New Roman" w:hAnsi="Times New Roman" w:cs="Times New Roman"/>
          <w:sz w:val="24"/>
          <w:szCs w:val="24"/>
        </w:rPr>
        <w:t>Trimech</w:t>
      </w:r>
      <w:proofErr w:type="spellEnd"/>
      <w:r w:rsidRPr="0072071D">
        <w:rPr>
          <w:rFonts w:ascii="Times New Roman" w:hAnsi="Times New Roman" w:cs="Times New Roman"/>
          <w:sz w:val="24"/>
          <w:szCs w:val="24"/>
        </w:rPr>
        <w:t xml:space="preserve"> </w:t>
      </w:r>
      <w:r w:rsidRPr="0072071D">
        <w:rPr>
          <w:rFonts w:ascii="Times New Roman" w:hAnsi="Times New Roman" w:cs="Times New Roman"/>
          <w:i/>
          <w:sz w:val="24"/>
          <w:szCs w:val="24"/>
        </w:rPr>
        <w:t>et al.</w:t>
      </w:r>
      <w:r w:rsidRPr="0072071D">
        <w:rPr>
          <w:rFonts w:ascii="Times New Roman" w:hAnsi="Times New Roman" w:cs="Times New Roman"/>
          <w:sz w:val="24"/>
          <w:szCs w:val="24"/>
        </w:rPr>
        <w:t xml:space="preserve"> (2009) noted the estimated size effect was more pronounced for small portfolios than for big ones. </w:t>
      </w:r>
      <w:proofErr w:type="spellStart"/>
      <w:r w:rsidRPr="0072071D">
        <w:rPr>
          <w:rFonts w:ascii="Times New Roman" w:hAnsi="Times New Roman" w:cs="Times New Roman"/>
          <w:sz w:val="24"/>
          <w:szCs w:val="24"/>
        </w:rPr>
        <w:t>Adami</w:t>
      </w:r>
      <w:proofErr w:type="spellEnd"/>
      <w:r w:rsidRPr="0072071D">
        <w:rPr>
          <w:rFonts w:ascii="Times New Roman" w:hAnsi="Times New Roman" w:cs="Times New Roman"/>
          <w:sz w:val="24"/>
          <w:szCs w:val="24"/>
        </w:rPr>
        <w:t xml:space="preserve"> </w:t>
      </w:r>
      <w:r w:rsidRPr="0072071D">
        <w:rPr>
          <w:rFonts w:ascii="Times New Roman" w:hAnsi="Times New Roman" w:cs="Times New Roman"/>
          <w:i/>
          <w:sz w:val="24"/>
          <w:szCs w:val="24"/>
        </w:rPr>
        <w:t>et al</w:t>
      </w:r>
      <w:proofErr w:type="gramStart"/>
      <w:r w:rsidRPr="0072071D">
        <w:rPr>
          <w:rFonts w:ascii="Times New Roman" w:hAnsi="Times New Roman" w:cs="Times New Roman"/>
          <w:i/>
          <w:sz w:val="24"/>
          <w:szCs w:val="24"/>
        </w:rPr>
        <w:t>.</w:t>
      </w:r>
      <w:r w:rsidRPr="0072071D">
        <w:rPr>
          <w:rFonts w:ascii="Times New Roman" w:hAnsi="Times New Roman" w:cs="Times New Roman"/>
          <w:sz w:val="24"/>
          <w:szCs w:val="24"/>
        </w:rPr>
        <w:t>(</w:t>
      </w:r>
      <w:proofErr w:type="gramEnd"/>
      <w:r w:rsidRPr="0072071D">
        <w:rPr>
          <w:rFonts w:ascii="Times New Roman" w:hAnsi="Times New Roman" w:cs="Times New Roman"/>
          <w:sz w:val="24"/>
          <w:szCs w:val="24"/>
        </w:rPr>
        <w:t xml:space="preserve">2014) in UK, also found similar results by revealing that the SMB coefficients were all positive indicating that in a given month the small capitalization stocks  outperformed the large cap stocks. The size co-efficient values of all the deciles were found to be similar. </w:t>
      </w:r>
      <w:r w:rsidRPr="0072071D">
        <w:rPr>
          <w:rFonts w:ascii="Times New Roman" w:eastAsia="Times New Roman" w:hAnsi="Times New Roman" w:cs="Times New Roman"/>
          <w:sz w:val="24"/>
          <w:szCs w:val="24"/>
        </w:rPr>
        <w:t xml:space="preserve">De Pena, </w:t>
      </w:r>
      <w:proofErr w:type="spellStart"/>
      <w:r w:rsidRPr="0072071D">
        <w:rPr>
          <w:rFonts w:ascii="Times New Roman" w:eastAsia="Times New Roman" w:hAnsi="Times New Roman" w:cs="Times New Roman"/>
          <w:sz w:val="24"/>
          <w:szCs w:val="24"/>
        </w:rPr>
        <w:t>Forner</w:t>
      </w:r>
      <w:proofErr w:type="spellEnd"/>
      <w:r w:rsidRPr="0072071D">
        <w:rPr>
          <w:rFonts w:ascii="Times New Roman" w:eastAsia="Times New Roman" w:hAnsi="Times New Roman" w:cs="Times New Roman"/>
          <w:sz w:val="24"/>
          <w:szCs w:val="24"/>
        </w:rPr>
        <w:t xml:space="preserve">, and </w:t>
      </w:r>
      <w:proofErr w:type="spellStart"/>
      <w:r w:rsidRPr="0072071D">
        <w:rPr>
          <w:rFonts w:ascii="Times New Roman" w:eastAsia="Times New Roman" w:hAnsi="Times New Roman" w:cs="Times New Roman"/>
          <w:sz w:val="24"/>
          <w:szCs w:val="24"/>
        </w:rPr>
        <w:t>López</w:t>
      </w:r>
      <w:proofErr w:type="spellEnd"/>
      <w:r w:rsidRPr="0072071D">
        <w:rPr>
          <w:rFonts w:ascii="Times New Roman" w:eastAsia="Times New Roman" w:hAnsi="Times New Roman" w:cs="Times New Roman"/>
          <w:sz w:val="24"/>
          <w:szCs w:val="24"/>
        </w:rPr>
        <w:t xml:space="preserve">-Espinosa (2010), while evaluating the relevance of the </w:t>
      </w:r>
      <w:proofErr w:type="spellStart"/>
      <w:r w:rsidRPr="0072071D">
        <w:rPr>
          <w:rFonts w:ascii="Times New Roman" w:eastAsia="Times New Roman" w:hAnsi="Times New Roman" w:cs="Times New Roman"/>
          <w:sz w:val="24"/>
          <w:szCs w:val="24"/>
        </w:rPr>
        <w:t>Fama</w:t>
      </w:r>
      <w:proofErr w:type="spellEnd"/>
      <w:r w:rsidRPr="0072071D">
        <w:rPr>
          <w:rFonts w:ascii="Times New Roman" w:eastAsia="Times New Roman" w:hAnsi="Times New Roman" w:cs="Times New Roman"/>
          <w:sz w:val="24"/>
          <w:szCs w:val="24"/>
        </w:rPr>
        <w:t xml:space="preserve">-French model in </w:t>
      </w:r>
      <w:proofErr w:type="spellStart"/>
      <w:proofErr w:type="gramStart"/>
      <w:r w:rsidRPr="0072071D">
        <w:rPr>
          <w:rFonts w:ascii="Times New Roman" w:eastAsia="Times New Roman" w:hAnsi="Times New Roman" w:cs="Times New Roman"/>
          <w:sz w:val="24"/>
          <w:szCs w:val="24"/>
        </w:rPr>
        <w:t>spanish</w:t>
      </w:r>
      <w:proofErr w:type="spellEnd"/>
      <w:proofErr w:type="gramEnd"/>
      <w:r w:rsidRPr="0072071D">
        <w:rPr>
          <w:rFonts w:ascii="Times New Roman" w:eastAsia="Times New Roman" w:hAnsi="Times New Roman" w:cs="Times New Roman"/>
          <w:sz w:val="24"/>
          <w:szCs w:val="24"/>
        </w:rPr>
        <w:t xml:space="preserve"> capital market and employing regression analysis found that size premium had a positive </w:t>
      </w:r>
      <w:r w:rsidRPr="0072071D">
        <w:rPr>
          <w:rFonts w:ascii="Times New Roman" w:eastAsia="Times New Roman" w:hAnsi="Times New Roman" w:cs="Times New Roman"/>
          <w:sz w:val="24"/>
          <w:szCs w:val="24"/>
        </w:rPr>
        <w:lastRenderedPageBreak/>
        <w:t xml:space="preserve">relationship with small size portfolios and a negative value with big size portfolios in the market. These results Contradicts those of Xu and Zhang (2014), while investigating the relevance of the three factor model in pricing of assets in China found that the size premium had positive and negative effect on some of the portfolios and that the effect was statistically significant. </w:t>
      </w:r>
      <w:proofErr w:type="spellStart"/>
      <w:r w:rsidRPr="0072071D">
        <w:rPr>
          <w:rFonts w:ascii="Times New Roman" w:eastAsia="Times New Roman" w:hAnsi="Times New Roman" w:cs="Times New Roman"/>
          <w:sz w:val="24"/>
          <w:szCs w:val="24"/>
        </w:rPr>
        <w:t>Vakilifard</w:t>
      </w:r>
      <w:proofErr w:type="spellEnd"/>
      <w:r w:rsidRPr="0072071D">
        <w:rPr>
          <w:rFonts w:ascii="Times New Roman" w:eastAsia="Times New Roman" w:hAnsi="Times New Roman" w:cs="Times New Roman"/>
          <w:sz w:val="24"/>
          <w:szCs w:val="24"/>
        </w:rPr>
        <w:t xml:space="preserve"> and </w:t>
      </w:r>
      <w:proofErr w:type="spellStart"/>
      <w:r w:rsidRPr="0072071D">
        <w:rPr>
          <w:rFonts w:ascii="Times New Roman" w:eastAsia="Times New Roman" w:hAnsi="Times New Roman" w:cs="Times New Roman"/>
          <w:sz w:val="24"/>
          <w:szCs w:val="24"/>
        </w:rPr>
        <w:t>Heirany</w:t>
      </w:r>
      <w:proofErr w:type="spellEnd"/>
      <w:r w:rsidRPr="0072071D">
        <w:rPr>
          <w:rFonts w:ascii="Times New Roman" w:eastAsia="Times New Roman" w:hAnsi="Times New Roman" w:cs="Times New Roman"/>
          <w:sz w:val="24"/>
          <w:szCs w:val="24"/>
        </w:rPr>
        <w:t xml:space="preserve"> (2013), employed linear regression in Iran in an attempt to assess the role of </w:t>
      </w:r>
      <w:proofErr w:type="spellStart"/>
      <w:r w:rsidRPr="0072071D">
        <w:rPr>
          <w:rFonts w:ascii="Times New Roman" w:eastAsia="Times New Roman" w:hAnsi="Times New Roman" w:cs="Times New Roman"/>
          <w:sz w:val="24"/>
          <w:szCs w:val="24"/>
        </w:rPr>
        <w:t>Fama</w:t>
      </w:r>
      <w:proofErr w:type="spellEnd"/>
      <w:r w:rsidRPr="0072071D">
        <w:rPr>
          <w:rFonts w:ascii="Times New Roman" w:eastAsia="Times New Roman" w:hAnsi="Times New Roman" w:cs="Times New Roman"/>
          <w:sz w:val="24"/>
          <w:szCs w:val="24"/>
        </w:rPr>
        <w:t>-French in assets pricing in Iran found that the size premium had a positive effect on the return of stocks.</w:t>
      </w:r>
      <w:r w:rsidRPr="0072071D">
        <w:rPr>
          <w:rFonts w:ascii="Times New Roman" w:hAnsi="Times New Roman" w:cs="Times New Roman"/>
          <w:sz w:val="24"/>
          <w:szCs w:val="24"/>
        </w:rPr>
        <w:t xml:space="preserve"> These results support those of </w:t>
      </w:r>
      <w:r w:rsidRPr="0072071D">
        <w:rPr>
          <w:rFonts w:ascii="Times New Roman" w:eastAsia="Times New Roman" w:hAnsi="Times New Roman" w:cs="Times New Roman"/>
          <w:sz w:val="24"/>
          <w:szCs w:val="24"/>
        </w:rPr>
        <w:t>Estrada (2011), employing regression analysis in the analysis in USA from the year 1977 to 2009 on excess found that size premium had a negative effect on stock returns.</w:t>
      </w:r>
    </w:p>
    <w:p w:rsidR="00CA04C7" w:rsidRPr="0072071D" w:rsidRDefault="00CA04C7" w:rsidP="00CA04C7">
      <w:pPr>
        <w:spacing w:before="100" w:beforeAutospacing="1" w:after="100" w:afterAutospacing="1" w:line="480" w:lineRule="auto"/>
        <w:rPr>
          <w:rFonts w:ascii="Times New Roman" w:hAnsi="Times New Roman" w:cs="Times New Roman"/>
          <w:b/>
          <w:sz w:val="24"/>
          <w:szCs w:val="24"/>
        </w:rPr>
      </w:pPr>
      <w:r w:rsidRPr="0072071D">
        <w:rPr>
          <w:rFonts w:ascii="Times New Roman" w:hAnsi="Times New Roman" w:cs="Times New Roman"/>
          <w:b/>
          <w:sz w:val="24"/>
          <w:szCs w:val="24"/>
        </w:rPr>
        <w:t>Market spread</w:t>
      </w:r>
    </w:p>
    <w:p w:rsidR="00CA04C7" w:rsidRPr="0072071D" w:rsidRDefault="00CA04C7" w:rsidP="00CA04C7">
      <w:pPr>
        <w:autoSpaceDE w:val="0"/>
        <w:autoSpaceDN w:val="0"/>
        <w:adjustRightInd w:val="0"/>
        <w:spacing w:before="100" w:beforeAutospacing="1" w:after="0" w:afterAutospacing="1" w:line="480" w:lineRule="auto"/>
        <w:jc w:val="both"/>
        <w:rPr>
          <w:rFonts w:ascii="Times New Roman" w:hAnsi="Times New Roman"/>
          <w:sz w:val="24"/>
          <w:szCs w:val="24"/>
        </w:rPr>
      </w:pPr>
      <w:r w:rsidRPr="0072071D">
        <w:rPr>
          <w:rFonts w:ascii="Times New Roman" w:hAnsi="Times New Roman"/>
          <w:sz w:val="24"/>
          <w:szCs w:val="24"/>
        </w:rPr>
        <w:t>From the</w:t>
      </w:r>
      <w:r>
        <w:rPr>
          <w:rFonts w:ascii="Times New Roman" w:hAnsi="Times New Roman"/>
          <w:sz w:val="24"/>
          <w:szCs w:val="24"/>
        </w:rPr>
        <w:t xml:space="preserve"> regression results in table </w:t>
      </w:r>
      <w:r w:rsidR="009E0F9B">
        <w:rPr>
          <w:rFonts w:ascii="Times New Roman" w:hAnsi="Times New Roman"/>
          <w:sz w:val="24"/>
          <w:szCs w:val="24"/>
        </w:rPr>
        <w:t>4</w:t>
      </w:r>
      <w:r w:rsidRPr="0072071D">
        <w:rPr>
          <w:rFonts w:ascii="Times New Roman" w:hAnsi="Times New Roman"/>
          <w:sz w:val="24"/>
          <w:szCs w:val="24"/>
        </w:rPr>
        <w:t xml:space="preserve"> the coefficient of spread was found to be </w:t>
      </w:r>
      <w:r w:rsidR="009E0F9B" w:rsidRPr="00743BAD">
        <w:rPr>
          <w:rFonts w:ascii="Times New Roman" w:hAnsi="Times New Roman" w:cs="Times New Roman"/>
          <w:color w:val="000000"/>
          <w:sz w:val="24"/>
          <w:szCs w:val="24"/>
        </w:rPr>
        <w:t>0.285173</w:t>
      </w:r>
      <w:r w:rsidRPr="0072071D">
        <w:rPr>
          <w:rFonts w:ascii="Times New Roman" w:hAnsi="Times New Roman"/>
          <w:sz w:val="24"/>
          <w:szCs w:val="24"/>
        </w:rPr>
        <w:t xml:space="preserve">. This value shows that holding other variables in the model constant, an increase in spread by one unit causes the excess return of the portfolio to increase by </w:t>
      </w:r>
      <w:r w:rsidR="009E0F9B" w:rsidRPr="00743BAD">
        <w:rPr>
          <w:rFonts w:ascii="Times New Roman" w:hAnsi="Times New Roman" w:cs="Times New Roman"/>
          <w:color w:val="000000"/>
          <w:sz w:val="24"/>
          <w:szCs w:val="24"/>
        </w:rPr>
        <w:t>0.285173</w:t>
      </w:r>
      <w:r w:rsidR="009E0F9B">
        <w:rPr>
          <w:rFonts w:ascii="Times New Roman" w:hAnsi="Times New Roman" w:cs="Times New Roman"/>
          <w:color w:val="000000"/>
          <w:sz w:val="24"/>
          <w:szCs w:val="24"/>
        </w:rPr>
        <w:t xml:space="preserve"> </w:t>
      </w:r>
      <w:r w:rsidRPr="0072071D">
        <w:rPr>
          <w:rFonts w:ascii="Times New Roman" w:hAnsi="Times New Roman"/>
          <w:sz w:val="24"/>
          <w:szCs w:val="24"/>
        </w:rPr>
        <w:t>units. The positive effect shows that there is a positive relationship between the proxy for liquidity (spread) and excess return</w:t>
      </w:r>
      <w:r w:rsidR="009E0F9B">
        <w:rPr>
          <w:rFonts w:ascii="Times New Roman" w:hAnsi="Times New Roman"/>
          <w:sz w:val="24"/>
          <w:szCs w:val="24"/>
        </w:rPr>
        <w:t>s of the firms in Kenya.</w:t>
      </w:r>
      <w:r w:rsidRPr="0072071D">
        <w:rPr>
          <w:rFonts w:ascii="Times New Roman" w:hAnsi="Times New Roman"/>
          <w:sz w:val="24"/>
          <w:szCs w:val="24"/>
        </w:rPr>
        <w:t xml:space="preserve"> </w:t>
      </w:r>
    </w:p>
    <w:p w:rsidR="00CA04C7" w:rsidRPr="0072071D" w:rsidRDefault="00CA04C7" w:rsidP="00CA04C7">
      <w:pPr>
        <w:autoSpaceDE w:val="0"/>
        <w:autoSpaceDN w:val="0"/>
        <w:adjustRightInd w:val="0"/>
        <w:spacing w:before="100" w:beforeAutospacing="1" w:after="100" w:afterAutospacing="1" w:line="480" w:lineRule="auto"/>
        <w:jc w:val="both"/>
        <w:rPr>
          <w:rFonts w:ascii="Times New Roman" w:eastAsia="TimesNewRomanPSMT" w:hAnsi="Times New Roman" w:cs="Times New Roman"/>
          <w:b/>
          <w:sz w:val="24"/>
          <w:szCs w:val="24"/>
        </w:rPr>
      </w:pPr>
      <w:r w:rsidRPr="0072071D">
        <w:rPr>
          <w:rFonts w:ascii="Times New Roman" w:hAnsi="Times New Roman"/>
          <w:sz w:val="24"/>
          <w:szCs w:val="24"/>
        </w:rPr>
        <w:t xml:space="preserve">The coefficient is not just positive but it is also statistically insignificant for portfolio five with a t-statistic value of </w:t>
      </w:r>
      <w:r w:rsidR="009E0F9B" w:rsidRPr="00743BAD">
        <w:rPr>
          <w:rFonts w:ascii="Times New Roman" w:hAnsi="Times New Roman" w:cs="Times New Roman"/>
          <w:color w:val="000000"/>
          <w:sz w:val="24"/>
          <w:szCs w:val="24"/>
        </w:rPr>
        <w:t>1.157050</w:t>
      </w:r>
      <w:r w:rsidR="009E0F9B">
        <w:rPr>
          <w:rFonts w:ascii="Times New Roman" w:hAnsi="Times New Roman"/>
          <w:sz w:val="24"/>
          <w:szCs w:val="24"/>
        </w:rPr>
        <w:t>. The P</w:t>
      </w:r>
      <w:r w:rsidRPr="0072071D">
        <w:rPr>
          <w:rFonts w:ascii="Times New Roman" w:hAnsi="Times New Roman"/>
          <w:sz w:val="24"/>
          <w:szCs w:val="24"/>
        </w:rPr>
        <w:t xml:space="preserve">-value was found to be </w:t>
      </w:r>
      <w:r w:rsidR="009E0F9B" w:rsidRPr="00743BAD">
        <w:rPr>
          <w:rFonts w:ascii="Times New Roman" w:hAnsi="Times New Roman" w:cs="Times New Roman"/>
          <w:color w:val="000000"/>
          <w:sz w:val="24"/>
          <w:szCs w:val="24"/>
        </w:rPr>
        <w:t>0.2496</w:t>
      </w:r>
      <w:r w:rsidRPr="0072071D">
        <w:rPr>
          <w:rFonts w:ascii="Times New Roman" w:hAnsi="Times New Roman"/>
          <w:sz w:val="24"/>
          <w:szCs w:val="24"/>
        </w:rPr>
        <w:t>. The interpretation was that the variation between the excess return of firms in the (big size and high market value portfolio) and spread was negative and it shows that in Kenya firms which are big size and high market value are likely to have negative correlation with market spread. These</w:t>
      </w:r>
      <w:r w:rsidRPr="0072071D">
        <w:rPr>
          <w:rFonts w:ascii="Times New Roman" w:hAnsi="Times New Roman" w:cs="Times New Roman"/>
          <w:sz w:val="24"/>
          <w:szCs w:val="24"/>
        </w:rPr>
        <w:t xml:space="preserve"> findings support those by other researchers. </w:t>
      </w:r>
      <w:proofErr w:type="spellStart"/>
      <w:r w:rsidRPr="0072071D">
        <w:rPr>
          <w:rFonts w:ascii="Times New Roman" w:hAnsi="Times New Roman" w:cs="Times New Roman"/>
          <w:sz w:val="24"/>
          <w:szCs w:val="24"/>
        </w:rPr>
        <w:t>Amihud</w:t>
      </w:r>
      <w:proofErr w:type="spellEnd"/>
      <w:r w:rsidRPr="0072071D">
        <w:rPr>
          <w:rFonts w:ascii="Times New Roman" w:hAnsi="Times New Roman" w:cs="Times New Roman"/>
          <w:sz w:val="24"/>
          <w:szCs w:val="24"/>
        </w:rPr>
        <w:t xml:space="preserve"> and Mendelson (1986) in USA (New York Stock Exchange from 1961 to 1980), and Jun, </w:t>
      </w:r>
      <w:proofErr w:type="spellStart"/>
      <w:r w:rsidRPr="0072071D">
        <w:rPr>
          <w:rFonts w:ascii="Times New Roman" w:hAnsi="Times New Roman" w:cs="Times New Roman"/>
          <w:sz w:val="24"/>
          <w:szCs w:val="24"/>
        </w:rPr>
        <w:t>Marathe</w:t>
      </w:r>
      <w:proofErr w:type="spellEnd"/>
      <w:r w:rsidRPr="0072071D">
        <w:rPr>
          <w:rFonts w:ascii="Times New Roman" w:hAnsi="Times New Roman" w:cs="Times New Roman"/>
          <w:sz w:val="24"/>
          <w:szCs w:val="24"/>
        </w:rPr>
        <w:t xml:space="preserve">, and </w:t>
      </w:r>
      <w:proofErr w:type="spellStart"/>
      <w:r w:rsidRPr="0072071D">
        <w:rPr>
          <w:rFonts w:ascii="Times New Roman" w:hAnsi="Times New Roman" w:cs="Times New Roman"/>
          <w:sz w:val="24"/>
          <w:szCs w:val="24"/>
        </w:rPr>
        <w:t>Shawky</w:t>
      </w:r>
      <w:proofErr w:type="spellEnd"/>
      <w:r w:rsidRPr="0072071D">
        <w:rPr>
          <w:rFonts w:ascii="Times New Roman" w:hAnsi="Times New Roman" w:cs="Times New Roman"/>
          <w:sz w:val="24"/>
          <w:szCs w:val="24"/>
        </w:rPr>
        <w:t xml:space="preserve"> (2003) (27 emerging markets from 1992 to 1999) show that </w:t>
      </w:r>
      <w:r w:rsidRPr="0072071D">
        <w:rPr>
          <w:rFonts w:ascii="Times New Roman" w:hAnsi="Times New Roman" w:cs="Times New Roman"/>
          <w:sz w:val="24"/>
          <w:szCs w:val="24"/>
        </w:rPr>
        <w:lastRenderedPageBreak/>
        <w:t xml:space="preserve">there is a positive relationship between bid-ask spread and returns.  Other studies show a negative relationship between stock returns and liquidity. These include  </w:t>
      </w:r>
      <w:proofErr w:type="spellStart"/>
      <w:r w:rsidRPr="0072071D">
        <w:rPr>
          <w:rFonts w:ascii="Times New Roman" w:hAnsi="Times New Roman" w:cs="Times New Roman"/>
          <w:sz w:val="24"/>
          <w:szCs w:val="24"/>
        </w:rPr>
        <w:t>Datar</w:t>
      </w:r>
      <w:proofErr w:type="spellEnd"/>
      <w:r w:rsidRPr="0072071D">
        <w:rPr>
          <w:rFonts w:ascii="Times New Roman" w:hAnsi="Times New Roman" w:cs="Times New Roman"/>
          <w:sz w:val="24"/>
          <w:szCs w:val="24"/>
        </w:rPr>
        <w:t xml:space="preserve">, Narayan, and Radcliffe (1998)  (for NYSE from 1962 to 1991) and </w:t>
      </w:r>
      <w:proofErr w:type="spellStart"/>
      <w:r w:rsidRPr="0072071D">
        <w:rPr>
          <w:rFonts w:ascii="Times New Roman" w:hAnsi="Times New Roman" w:cs="Times New Roman"/>
          <w:sz w:val="24"/>
          <w:szCs w:val="24"/>
        </w:rPr>
        <w:t>Dey</w:t>
      </w:r>
      <w:proofErr w:type="spellEnd"/>
      <w:r w:rsidRPr="0072071D">
        <w:rPr>
          <w:rFonts w:ascii="Times New Roman" w:hAnsi="Times New Roman" w:cs="Times New Roman"/>
          <w:sz w:val="24"/>
          <w:szCs w:val="24"/>
        </w:rPr>
        <w:t xml:space="preserve">  (2005)  (48  stock  exchanges  between  1995  and  2001). Thus the findings of this research are in line with the existing literature on the possible effect of spread on assets pricing.   </w:t>
      </w:r>
    </w:p>
    <w:bookmarkEnd w:id="5"/>
    <w:p w:rsidR="00B428B7" w:rsidRDefault="00B428B7" w:rsidP="008D6E0E">
      <w:pPr>
        <w:autoSpaceDE w:val="0"/>
        <w:autoSpaceDN w:val="0"/>
        <w:adjustRightInd w:val="0"/>
        <w:spacing w:before="100" w:beforeAutospacing="1" w:after="100" w:afterAutospacing="1" w:line="480" w:lineRule="auto"/>
        <w:jc w:val="both"/>
        <w:rPr>
          <w:rFonts w:ascii="Times New Roman" w:hAnsi="Times New Roman" w:cs="Times New Roman"/>
          <w:b/>
          <w:sz w:val="24"/>
          <w:szCs w:val="24"/>
        </w:rPr>
      </w:pPr>
    </w:p>
    <w:p w:rsidR="00C547C6" w:rsidRPr="00C547C6" w:rsidRDefault="00C547C6" w:rsidP="008D6E0E">
      <w:pPr>
        <w:autoSpaceDE w:val="0"/>
        <w:autoSpaceDN w:val="0"/>
        <w:adjustRightInd w:val="0"/>
        <w:spacing w:before="100" w:beforeAutospacing="1" w:after="100" w:afterAutospacing="1" w:line="480" w:lineRule="auto"/>
        <w:jc w:val="both"/>
        <w:rPr>
          <w:rFonts w:ascii="Times New Roman" w:hAnsi="Times New Roman" w:cs="Times New Roman"/>
          <w:b/>
          <w:sz w:val="24"/>
          <w:szCs w:val="24"/>
        </w:rPr>
      </w:pPr>
      <w:r w:rsidRPr="00C547C6">
        <w:rPr>
          <w:rFonts w:ascii="Times New Roman" w:hAnsi="Times New Roman" w:cs="Times New Roman"/>
          <w:b/>
          <w:sz w:val="24"/>
          <w:szCs w:val="24"/>
        </w:rPr>
        <w:t>Discussions</w:t>
      </w:r>
    </w:p>
    <w:p w:rsidR="00C547C6" w:rsidRDefault="00C547C6" w:rsidP="008D6E0E">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Most of the research on establishing exc</w:t>
      </w:r>
      <w:r w:rsidR="00AC4B10">
        <w:rPr>
          <w:rFonts w:ascii="Times New Roman" w:hAnsi="Times New Roman" w:cs="Times New Roman"/>
          <w:sz w:val="24"/>
          <w:szCs w:val="24"/>
        </w:rPr>
        <w:t>ess return in asset pricing do</w:t>
      </w:r>
      <w:r>
        <w:rPr>
          <w:rFonts w:ascii="Times New Roman" w:hAnsi="Times New Roman" w:cs="Times New Roman"/>
          <w:sz w:val="24"/>
          <w:szCs w:val="24"/>
        </w:rPr>
        <w:t xml:space="preserve"> not use Market liquidity and its proxies such as Bid Ask spread as a risk factor. Majority of the studies such as </w:t>
      </w:r>
      <w:proofErr w:type="spellStart"/>
      <w:r>
        <w:rPr>
          <w:rFonts w:ascii="Times New Roman" w:hAnsi="Times New Roman" w:cs="Times New Roman"/>
          <w:sz w:val="24"/>
          <w:szCs w:val="24"/>
        </w:rPr>
        <w:t>Riro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Wambugu</w:t>
      </w:r>
      <w:proofErr w:type="spellEnd"/>
      <w:r>
        <w:rPr>
          <w:rFonts w:ascii="Times New Roman" w:hAnsi="Times New Roman" w:cs="Times New Roman"/>
          <w:sz w:val="24"/>
          <w:szCs w:val="24"/>
        </w:rPr>
        <w:t xml:space="preserve"> (2015), simply use market risk premium such as the one in CAPM, </w:t>
      </w:r>
      <w:r w:rsidR="00F5551F">
        <w:rPr>
          <w:rFonts w:ascii="Times New Roman" w:hAnsi="Times New Roman" w:cs="Times New Roman"/>
          <w:sz w:val="24"/>
          <w:szCs w:val="24"/>
        </w:rPr>
        <w:t xml:space="preserve">and </w:t>
      </w:r>
      <w:proofErr w:type="spellStart"/>
      <w:r w:rsidR="00F5551F">
        <w:rPr>
          <w:rFonts w:ascii="Times New Roman" w:hAnsi="Times New Roman" w:cs="Times New Roman"/>
          <w:sz w:val="24"/>
          <w:szCs w:val="24"/>
        </w:rPr>
        <w:t>Fama</w:t>
      </w:r>
      <w:proofErr w:type="spellEnd"/>
      <w:r w:rsidR="00F5551F">
        <w:rPr>
          <w:rFonts w:ascii="Times New Roman" w:hAnsi="Times New Roman" w:cs="Times New Roman"/>
          <w:sz w:val="24"/>
          <w:szCs w:val="24"/>
        </w:rPr>
        <w:t xml:space="preserve"> French factors to determine excess return.</w:t>
      </w:r>
    </w:p>
    <w:p w:rsidR="00E8687A" w:rsidRDefault="00F5551F" w:rsidP="00DE57F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it is established that market liquidity as </w:t>
      </w:r>
      <w:r w:rsidR="007F365D">
        <w:rPr>
          <w:rFonts w:ascii="Times New Roman" w:hAnsi="Times New Roman" w:cs="Times New Roman"/>
          <w:sz w:val="24"/>
          <w:szCs w:val="24"/>
        </w:rPr>
        <w:t>proxies</w:t>
      </w:r>
      <w:r>
        <w:rPr>
          <w:rFonts w:ascii="Times New Roman" w:hAnsi="Times New Roman" w:cs="Times New Roman"/>
          <w:sz w:val="24"/>
          <w:szCs w:val="24"/>
        </w:rPr>
        <w:t xml:space="preserve"> by Bid Ask spread indeed has effects on the excess return.</w:t>
      </w:r>
      <w:r w:rsidR="00A5597F">
        <w:rPr>
          <w:rFonts w:ascii="Times New Roman" w:hAnsi="Times New Roman" w:cs="Times New Roman"/>
          <w:sz w:val="24"/>
          <w:szCs w:val="24"/>
        </w:rPr>
        <w:t xml:space="preserve"> </w:t>
      </w:r>
      <w:r w:rsidR="00E8687A">
        <w:rPr>
          <w:rFonts w:ascii="Times New Roman" w:hAnsi="Times New Roman" w:cs="Times New Roman"/>
          <w:sz w:val="24"/>
          <w:szCs w:val="24"/>
        </w:rPr>
        <w:t>On average Bid Ask Spread has a negative and statistically insignificant effect on excess return.</w:t>
      </w:r>
    </w:p>
    <w:p w:rsidR="00DE57FC" w:rsidRDefault="00DE57FC" w:rsidP="00DE57FC">
      <w:pPr>
        <w:autoSpaceDE w:val="0"/>
        <w:autoSpaceDN w:val="0"/>
        <w:adjustRightInd w:val="0"/>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DE57FC" w:rsidRDefault="00DE57FC" w:rsidP="00DE57F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C606D">
        <w:rPr>
          <w:rFonts w:ascii="Times New Roman" w:hAnsi="Times New Roman" w:cs="Times New Roman"/>
          <w:sz w:val="24"/>
          <w:szCs w:val="24"/>
        </w:rPr>
        <w:t xml:space="preserve">These paper </w:t>
      </w:r>
      <w:proofErr w:type="spellStart"/>
      <w:r w:rsidRPr="005C606D">
        <w:rPr>
          <w:rFonts w:ascii="Times New Roman" w:hAnsi="Times New Roman" w:cs="Times New Roman"/>
          <w:sz w:val="24"/>
          <w:szCs w:val="24"/>
        </w:rPr>
        <w:t>analyse</w:t>
      </w:r>
      <w:proofErr w:type="spellEnd"/>
      <w:r w:rsidRPr="005C606D">
        <w:rPr>
          <w:rFonts w:ascii="Times New Roman" w:hAnsi="Times New Roman" w:cs="Times New Roman"/>
          <w:sz w:val="24"/>
          <w:szCs w:val="24"/>
        </w:rPr>
        <w:t xml:space="preserve"> the effect of Bid Ask spread on excess return in Kenya by augmenting the </w:t>
      </w:r>
      <w:proofErr w:type="spellStart"/>
      <w:r w:rsidRPr="005C606D">
        <w:rPr>
          <w:rFonts w:ascii="Times New Roman" w:hAnsi="Times New Roman" w:cs="Times New Roman"/>
          <w:sz w:val="24"/>
          <w:szCs w:val="24"/>
        </w:rPr>
        <w:t>Fama</w:t>
      </w:r>
      <w:proofErr w:type="spellEnd"/>
      <w:r w:rsidRPr="005C606D">
        <w:rPr>
          <w:rFonts w:ascii="Times New Roman" w:hAnsi="Times New Roman" w:cs="Times New Roman"/>
          <w:sz w:val="24"/>
          <w:szCs w:val="24"/>
        </w:rPr>
        <w:t xml:space="preserve"> French in </w:t>
      </w:r>
      <w:r w:rsidR="005C606D">
        <w:rPr>
          <w:rFonts w:ascii="Times New Roman" w:hAnsi="Times New Roman" w:cs="Times New Roman"/>
          <w:sz w:val="24"/>
          <w:szCs w:val="24"/>
        </w:rPr>
        <w:t>Kenya. Kenya is an emerging country that has growing stock market but is thin w</w:t>
      </w:r>
      <w:r w:rsidR="00905CBD">
        <w:rPr>
          <w:rFonts w:ascii="Times New Roman" w:hAnsi="Times New Roman" w:cs="Times New Roman"/>
          <w:sz w:val="24"/>
          <w:szCs w:val="24"/>
        </w:rPr>
        <w:t>ith very few</w:t>
      </w:r>
      <w:r w:rsidR="008A5914">
        <w:rPr>
          <w:rFonts w:ascii="Times New Roman" w:hAnsi="Times New Roman" w:cs="Times New Roman"/>
          <w:sz w:val="24"/>
          <w:szCs w:val="24"/>
        </w:rPr>
        <w:t xml:space="preserve"> </w:t>
      </w:r>
      <w:r w:rsidR="00C369C2">
        <w:rPr>
          <w:rFonts w:ascii="Times New Roman" w:hAnsi="Times New Roman" w:cs="Times New Roman"/>
          <w:sz w:val="24"/>
          <w:szCs w:val="24"/>
        </w:rPr>
        <w:t>stock. Multi</w:t>
      </w:r>
      <w:r w:rsidR="00905CBD">
        <w:rPr>
          <w:rFonts w:ascii="Times New Roman" w:hAnsi="Times New Roman" w:cs="Times New Roman"/>
          <w:sz w:val="24"/>
          <w:szCs w:val="24"/>
        </w:rPr>
        <w:t xml:space="preserve"> </w:t>
      </w:r>
      <w:r w:rsidR="00C369C2">
        <w:rPr>
          <w:rFonts w:ascii="Times New Roman" w:hAnsi="Times New Roman" w:cs="Times New Roman"/>
          <w:sz w:val="24"/>
          <w:szCs w:val="24"/>
        </w:rPr>
        <w:t xml:space="preserve">linear regression analysis reveals that </w:t>
      </w:r>
      <w:r w:rsidR="00E8687A">
        <w:rPr>
          <w:rFonts w:ascii="Times New Roman" w:hAnsi="Times New Roman" w:cs="Times New Roman"/>
          <w:sz w:val="24"/>
          <w:szCs w:val="24"/>
        </w:rPr>
        <w:t xml:space="preserve">Market premium and HML are important in explaining excess returns. However SMB and Bid Ask spread were found to have low explanatory power on excess return. </w:t>
      </w:r>
    </w:p>
    <w:p w:rsidR="00F90703" w:rsidRDefault="00F90703" w:rsidP="00DE57F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finding of this study are significant to policy maker to formulate policies that reduces the spread so as to increase the propensity of trade and facilitate more efficiency in trade and encourage more investors to trade and hence increasing the excess return. The policy formulated should be able to reduce the transaction cost such as taxes, </w:t>
      </w:r>
      <w:r w:rsidR="00AC4B10">
        <w:rPr>
          <w:rFonts w:ascii="Times New Roman" w:hAnsi="Times New Roman" w:cs="Times New Roman"/>
          <w:sz w:val="24"/>
          <w:szCs w:val="24"/>
        </w:rPr>
        <w:t>brokerage</w:t>
      </w:r>
      <w:r>
        <w:rPr>
          <w:rFonts w:ascii="Times New Roman" w:hAnsi="Times New Roman" w:cs="Times New Roman"/>
          <w:sz w:val="24"/>
          <w:szCs w:val="24"/>
        </w:rPr>
        <w:t xml:space="preserve"> commission and stimulate competition among the dealers and specialists in the market so that the bid ask spread is reduced</w:t>
      </w:r>
      <w:r w:rsidR="00905CBD">
        <w:rPr>
          <w:rFonts w:ascii="Times New Roman" w:hAnsi="Times New Roman" w:cs="Times New Roman"/>
          <w:sz w:val="24"/>
          <w:szCs w:val="24"/>
        </w:rPr>
        <w:t>.</w:t>
      </w:r>
    </w:p>
    <w:p w:rsidR="00422851" w:rsidRDefault="00422851" w:rsidP="00DE57F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422851" w:rsidRDefault="00422851" w:rsidP="00DE57F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422851" w:rsidRDefault="00422851" w:rsidP="00DE57F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422851" w:rsidRDefault="00422851" w:rsidP="00DE57F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422851" w:rsidRDefault="00422851" w:rsidP="00DE57F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B428B7" w:rsidRDefault="00B428B7" w:rsidP="00DE57F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B428B7" w:rsidRDefault="00B428B7" w:rsidP="00DE57F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B428B7" w:rsidRDefault="00B428B7" w:rsidP="00DE57F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B428B7" w:rsidRDefault="00B428B7" w:rsidP="00DE57F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B428B7" w:rsidRDefault="00B428B7" w:rsidP="00DE57FC">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AC4B10" w:rsidRPr="00E27144" w:rsidRDefault="00AC4B10" w:rsidP="00AC4B10">
      <w:pPr>
        <w:pStyle w:val="Heading1"/>
        <w:jc w:val="center"/>
        <w:rPr>
          <w:rFonts w:cs="Times New Roman"/>
          <w:b/>
          <w:color w:val="auto"/>
          <w:szCs w:val="24"/>
        </w:rPr>
      </w:pPr>
      <w:bookmarkStart w:id="6" w:name="_Toc513628713"/>
      <w:r w:rsidRPr="00DC514B">
        <w:rPr>
          <w:rFonts w:cs="Times New Roman"/>
          <w:b/>
          <w:color w:val="auto"/>
          <w:szCs w:val="24"/>
        </w:rPr>
        <w:lastRenderedPageBreak/>
        <w:t>REFERENCES</w:t>
      </w:r>
      <w:bookmarkEnd w:id="6"/>
    </w:p>
    <w:p w:rsidR="00AC4B10" w:rsidRDefault="00AC4B10" w:rsidP="00AC4B10">
      <w:pPr>
        <w:spacing w:line="360" w:lineRule="auto"/>
        <w:ind w:left="720" w:hanging="720"/>
        <w:jc w:val="both"/>
        <w:rPr>
          <w:rFonts w:ascii="Times New Roman" w:hAnsi="Times New Roman" w:cs="Times New Roman"/>
          <w:i/>
          <w:sz w:val="24"/>
          <w:szCs w:val="24"/>
        </w:rPr>
      </w:pPr>
      <w:proofErr w:type="spellStart"/>
      <w:r>
        <w:rPr>
          <w:rFonts w:ascii="Times New Roman" w:eastAsia="Times New Roman" w:hAnsi="Times New Roman" w:cs="Times New Roman"/>
          <w:sz w:val="24"/>
          <w:szCs w:val="24"/>
        </w:rPr>
        <w:t>Adami</w:t>
      </w:r>
      <w:proofErr w:type="spellEnd"/>
      <w:r>
        <w:rPr>
          <w:rFonts w:ascii="Times New Roman" w:eastAsia="Times New Roman" w:hAnsi="Times New Roman" w:cs="Times New Roman"/>
          <w:sz w:val="24"/>
          <w:szCs w:val="24"/>
        </w:rPr>
        <w:t xml:space="preserve">, R., Gough, O., </w:t>
      </w:r>
      <w:proofErr w:type="spellStart"/>
      <w:r>
        <w:rPr>
          <w:rFonts w:ascii="Times New Roman" w:eastAsia="Times New Roman" w:hAnsi="Times New Roman" w:cs="Times New Roman"/>
          <w:sz w:val="24"/>
          <w:szCs w:val="24"/>
        </w:rPr>
        <w:t>Mukherrjee</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Sivaprasad</w:t>
      </w:r>
      <w:proofErr w:type="spellEnd"/>
      <w:r>
        <w:rPr>
          <w:rFonts w:ascii="Times New Roman" w:eastAsia="Times New Roman" w:hAnsi="Times New Roman" w:cs="Times New Roman"/>
          <w:sz w:val="24"/>
          <w:szCs w:val="24"/>
        </w:rPr>
        <w:t xml:space="preserve">, S. (2014). </w:t>
      </w:r>
      <w:r w:rsidRPr="005B2E30">
        <w:rPr>
          <w:rFonts w:ascii="Times New Roman" w:eastAsia="Times New Roman" w:hAnsi="Times New Roman" w:cs="Times New Roman"/>
          <w:sz w:val="24"/>
          <w:szCs w:val="24"/>
        </w:rPr>
        <w:t>An empirical analysis of the performance of p</w:t>
      </w:r>
      <w:r>
        <w:rPr>
          <w:rFonts w:ascii="Times New Roman" w:eastAsia="Times New Roman" w:hAnsi="Times New Roman" w:cs="Times New Roman"/>
          <w:sz w:val="24"/>
          <w:szCs w:val="24"/>
        </w:rPr>
        <w:t>ension funds: evidence from UK.</w:t>
      </w:r>
      <w:r w:rsidRPr="005B2E30">
        <w:rPr>
          <w:rFonts w:ascii="Times New Roman" w:eastAsia="Times New Roman" w:hAnsi="Times New Roman" w:cs="Times New Roman"/>
          <w:sz w:val="24"/>
          <w:szCs w:val="24"/>
        </w:rPr>
        <w:t xml:space="preserve"> </w:t>
      </w:r>
      <w:r w:rsidRPr="005B2E30">
        <w:rPr>
          <w:rFonts w:ascii="Times New Roman" w:eastAsia="Times New Roman" w:hAnsi="Times New Roman" w:cs="Times New Roman"/>
          <w:i/>
          <w:sz w:val="24"/>
          <w:szCs w:val="24"/>
        </w:rPr>
        <w:t xml:space="preserve">Studies in Economics and Finance, </w:t>
      </w:r>
      <w:r w:rsidRPr="005807B8">
        <w:rPr>
          <w:rFonts w:ascii="Times New Roman" w:eastAsia="Times New Roman" w:hAnsi="Times New Roman" w:cs="Times New Roman"/>
          <w:sz w:val="24"/>
          <w:szCs w:val="24"/>
        </w:rPr>
        <w:t>Vol. 31 Issue: 2, pp.141-155</w:t>
      </w:r>
    </w:p>
    <w:p w:rsidR="00AC4B10" w:rsidRPr="00124892" w:rsidRDefault="00AC4B10" w:rsidP="00AC4B10">
      <w:pPr>
        <w:spacing w:line="360" w:lineRule="auto"/>
        <w:ind w:left="720" w:hanging="720"/>
        <w:jc w:val="both"/>
        <w:rPr>
          <w:rFonts w:ascii="Times New Roman" w:hAnsi="Times New Roman" w:cs="Times New Roman"/>
          <w:sz w:val="24"/>
          <w:szCs w:val="24"/>
        </w:rPr>
      </w:pPr>
      <w:proofErr w:type="spellStart"/>
      <w:r w:rsidRPr="00124892">
        <w:rPr>
          <w:rFonts w:ascii="Times New Roman" w:hAnsi="Times New Roman" w:cs="Times New Roman"/>
          <w:sz w:val="24"/>
          <w:szCs w:val="24"/>
        </w:rPr>
        <w:t>Amihud</w:t>
      </w:r>
      <w:proofErr w:type="spellEnd"/>
      <w:r w:rsidRPr="00124892">
        <w:rPr>
          <w:rFonts w:ascii="Times New Roman" w:hAnsi="Times New Roman" w:cs="Times New Roman"/>
          <w:sz w:val="24"/>
          <w:szCs w:val="24"/>
        </w:rPr>
        <w:t xml:space="preserve">, Y. </w:t>
      </w:r>
      <w:r>
        <w:rPr>
          <w:rFonts w:ascii="Times New Roman" w:hAnsi="Times New Roman" w:cs="Times New Roman"/>
          <w:sz w:val="24"/>
          <w:szCs w:val="24"/>
        </w:rPr>
        <w:t>(</w:t>
      </w:r>
      <w:r w:rsidRPr="00124892">
        <w:rPr>
          <w:rFonts w:ascii="Times New Roman" w:hAnsi="Times New Roman" w:cs="Times New Roman"/>
          <w:sz w:val="24"/>
          <w:szCs w:val="24"/>
        </w:rPr>
        <w:t>2002</w:t>
      </w:r>
      <w:r>
        <w:rPr>
          <w:rFonts w:ascii="Times New Roman" w:hAnsi="Times New Roman" w:cs="Times New Roman"/>
          <w:sz w:val="24"/>
          <w:szCs w:val="24"/>
        </w:rPr>
        <w:t>)</w:t>
      </w:r>
      <w:r w:rsidRPr="00124892">
        <w:rPr>
          <w:rFonts w:ascii="Times New Roman" w:hAnsi="Times New Roman" w:cs="Times New Roman"/>
          <w:sz w:val="24"/>
          <w:szCs w:val="24"/>
        </w:rPr>
        <w:t xml:space="preserve">. Illiquidity and stock returns: cross-section and time series effects. </w:t>
      </w:r>
      <w:r w:rsidRPr="00124892">
        <w:rPr>
          <w:rFonts w:ascii="Times New Roman" w:hAnsi="Times New Roman" w:cs="Times New Roman"/>
          <w:i/>
          <w:sz w:val="24"/>
          <w:szCs w:val="24"/>
        </w:rPr>
        <w:t>Journal of Financial Markets</w:t>
      </w:r>
      <w:r>
        <w:rPr>
          <w:rFonts w:ascii="Times New Roman" w:hAnsi="Times New Roman" w:cs="Times New Roman"/>
          <w:sz w:val="24"/>
          <w:szCs w:val="24"/>
        </w:rPr>
        <w:t>, 5(1), 31-56.</w:t>
      </w:r>
    </w:p>
    <w:p w:rsidR="00AC4B10" w:rsidRPr="00124892" w:rsidRDefault="00AC4B10" w:rsidP="00AC4B10">
      <w:pPr>
        <w:spacing w:line="360" w:lineRule="auto"/>
        <w:ind w:left="720" w:hanging="720"/>
        <w:jc w:val="both"/>
        <w:rPr>
          <w:rFonts w:ascii="Times New Roman" w:hAnsi="Times New Roman" w:cs="Times New Roman"/>
          <w:sz w:val="24"/>
          <w:szCs w:val="24"/>
        </w:rPr>
      </w:pPr>
      <w:proofErr w:type="spellStart"/>
      <w:r w:rsidRPr="00124892">
        <w:rPr>
          <w:rFonts w:ascii="Times New Roman" w:hAnsi="Times New Roman" w:cs="Times New Roman"/>
          <w:sz w:val="24"/>
          <w:szCs w:val="24"/>
        </w:rPr>
        <w:t>Amihud</w:t>
      </w:r>
      <w:proofErr w:type="spellEnd"/>
      <w:r w:rsidRPr="00124892">
        <w:rPr>
          <w:rFonts w:ascii="Times New Roman" w:hAnsi="Times New Roman" w:cs="Times New Roman"/>
          <w:sz w:val="24"/>
          <w:szCs w:val="24"/>
        </w:rPr>
        <w:t>, Y.</w:t>
      </w:r>
      <w:r>
        <w:rPr>
          <w:rFonts w:ascii="Times New Roman" w:hAnsi="Times New Roman" w:cs="Times New Roman"/>
          <w:sz w:val="24"/>
          <w:szCs w:val="24"/>
        </w:rPr>
        <w:t>,</w:t>
      </w:r>
      <w:r w:rsidRPr="00124892">
        <w:rPr>
          <w:rFonts w:ascii="Times New Roman" w:hAnsi="Times New Roman" w:cs="Times New Roman"/>
          <w:sz w:val="24"/>
          <w:szCs w:val="24"/>
        </w:rPr>
        <w:t xml:space="preserve"> and Mendelson, H. </w:t>
      </w:r>
      <w:r>
        <w:rPr>
          <w:rFonts w:ascii="Times New Roman" w:hAnsi="Times New Roman" w:cs="Times New Roman"/>
          <w:sz w:val="24"/>
          <w:szCs w:val="24"/>
        </w:rPr>
        <w:t>(</w:t>
      </w:r>
      <w:r w:rsidRPr="00124892">
        <w:rPr>
          <w:rFonts w:ascii="Times New Roman" w:hAnsi="Times New Roman" w:cs="Times New Roman"/>
          <w:sz w:val="24"/>
          <w:szCs w:val="24"/>
        </w:rPr>
        <w:t>1986</w:t>
      </w:r>
      <w:r>
        <w:rPr>
          <w:rFonts w:ascii="Times New Roman" w:hAnsi="Times New Roman" w:cs="Times New Roman"/>
          <w:sz w:val="24"/>
          <w:szCs w:val="24"/>
        </w:rPr>
        <w:t>)</w:t>
      </w:r>
      <w:r w:rsidRPr="00124892">
        <w:rPr>
          <w:rFonts w:ascii="Times New Roman" w:hAnsi="Times New Roman" w:cs="Times New Roman"/>
          <w:sz w:val="24"/>
          <w:szCs w:val="24"/>
        </w:rPr>
        <w:t xml:space="preserve">. Asset </w:t>
      </w:r>
      <w:r>
        <w:rPr>
          <w:rFonts w:ascii="Times New Roman" w:hAnsi="Times New Roman" w:cs="Times New Roman"/>
          <w:sz w:val="24"/>
          <w:szCs w:val="24"/>
        </w:rPr>
        <w:t xml:space="preserve">pricing and the bid-ask spread. </w:t>
      </w:r>
      <w:r w:rsidRPr="00124892">
        <w:rPr>
          <w:rFonts w:ascii="Times New Roman" w:hAnsi="Times New Roman" w:cs="Times New Roman"/>
          <w:i/>
          <w:sz w:val="24"/>
          <w:szCs w:val="24"/>
        </w:rPr>
        <w:t>Journal of Financial Economics</w:t>
      </w:r>
      <w:r w:rsidRPr="00124892">
        <w:rPr>
          <w:rFonts w:ascii="Times New Roman" w:hAnsi="Times New Roman" w:cs="Times New Roman"/>
          <w:sz w:val="24"/>
          <w:szCs w:val="24"/>
        </w:rPr>
        <w:t>,</w:t>
      </w:r>
      <w:r>
        <w:rPr>
          <w:rFonts w:ascii="Times New Roman" w:hAnsi="Times New Roman" w:cs="Times New Roman"/>
          <w:sz w:val="24"/>
          <w:szCs w:val="24"/>
        </w:rPr>
        <w:t xml:space="preserve"> 17, 223-249. </w:t>
      </w:r>
    </w:p>
    <w:p w:rsidR="00AC4B10" w:rsidRPr="00124892" w:rsidRDefault="00AC4B10" w:rsidP="00AC4B10">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Amihud</w:t>
      </w:r>
      <w:proofErr w:type="spellEnd"/>
      <w:r>
        <w:rPr>
          <w:rFonts w:ascii="Times New Roman" w:hAnsi="Times New Roman" w:cs="Times New Roman"/>
          <w:sz w:val="24"/>
          <w:szCs w:val="24"/>
        </w:rPr>
        <w:t>, Y., and Mendelson, H.</w:t>
      </w:r>
      <w:r w:rsidRPr="00124892">
        <w:rPr>
          <w:rFonts w:ascii="Times New Roman" w:hAnsi="Times New Roman" w:cs="Times New Roman"/>
          <w:sz w:val="24"/>
          <w:szCs w:val="24"/>
        </w:rPr>
        <w:t xml:space="preserve"> </w:t>
      </w:r>
      <w:r>
        <w:rPr>
          <w:rFonts w:ascii="Times New Roman" w:hAnsi="Times New Roman" w:cs="Times New Roman"/>
          <w:sz w:val="24"/>
          <w:szCs w:val="24"/>
        </w:rPr>
        <w:t>(</w:t>
      </w:r>
      <w:r w:rsidRPr="00124892">
        <w:rPr>
          <w:rFonts w:ascii="Times New Roman" w:hAnsi="Times New Roman" w:cs="Times New Roman"/>
          <w:sz w:val="24"/>
          <w:szCs w:val="24"/>
        </w:rPr>
        <w:t>1980</w:t>
      </w:r>
      <w:r>
        <w:rPr>
          <w:rFonts w:ascii="Times New Roman" w:hAnsi="Times New Roman" w:cs="Times New Roman"/>
          <w:sz w:val="24"/>
          <w:szCs w:val="24"/>
        </w:rPr>
        <w:t>).</w:t>
      </w:r>
      <w:r w:rsidRPr="00124892">
        <w:rPr>
          <w:rFonts w:ascii="Times New Roman" w:hAnsi="Times New Roman" w:cs="Times New Roman"/>
          <w:sz w:val="24"/>
          <w:szCs w:val="24"/>
        </w:rPr>
        <w:t xml:space="preserve"> Dealership marke</w:t>
      </w:r>
      <w:r>
        <w:rPr>
          <w:rFonts w:ascii="Times New Roman" w:hAnsi="Times New Roman" w:cs="Times New Roman"/>
          <w:sz w:val="24"/>
          <w:szCs w:val="24"/>
        </w:rPr>
        <w:t xml:space="preserve">t: Market-making with inventory. </w:t>
      </w:r>
      <w:r w:rsidRPr="00124892">
        <w:rPr>
          <w:rFonts w:ascii="Times New Roman" w:hAnsi="Times New Roman" w:cs="Times New Roman"/>
          <w:sz w:val="24"/>
          <w:szCs w:val="24"/>
        </w:rPr>
        <w:t xml:space="preserve"> </w:t>
      </w:r>
      <w:r w:rsidRPr="00124892">
        <w:rPr>
          <w:rFonts w:ascii="Times New Roman" w:hAnsi="Times New Roman" w:cs="Times New Roman"/>
          <w:i/>
          <w:sz w:val="24"/>
          <w:szCs w:val="24"/>
        </w:rPr>
        <w:t>Journal of Financial Economics</w:t>
      </w:r>
      <w:r w:rsidRPr="00124892">
        <w:rPr>
          <w:rFonts w:ascii="Times New Roman" w:hAnsi="Times New Roman" w:cs="Times New Roman"/>
          <w:sz w:val="24"/>
          <w:szCs w:val="24"/>
        </w:rPr>
        <w:t xml:space="preserve"> 8, 31–53. </w:t>
      </w:r>
    </w:p>
    <w:p w:rsidR="00AC4B10" w:rsidRDefault="00AC4B10" w:rsidP="00AC4B10">
      <w:pPr>
        <w:spacing w:line="360" w:lineRule="auto"/>
        <w:ind w:left="720" w:hanging="720"/>
        <w:jc w:val="both"/>
        <w:rPr>
          <w:rFonts w:ascii="Times New Roman" w:hAnsi="Times New Roman" w:cs="Times New Roman"/>
          <w:sz w:val="24"/>
          <w:szCs w:val="24"/>
        </w:rPr>
      </w:pPr>
      <w:proofErr w:type="spellStart"/>
      <w:r w:rsidRPr="00124892">
        <w:rPr>
          <w:rFonts w:ascii="Times New Roman" w:hAnsi="Times New Roman" w:cs="Times New Roman"/>
          <w:sz w:val="24"/>
          <w:szCs w:val="24"/>
        </w:rPr>
        <w:t>Bacidore</w:t>
      </w:r>
      <w:proofErr w:type="spellEnd"/>
      <w:r w:rsidRPr="00124892">
        <w:rPr>
          <w:rFonts w:ascii="Times New Roman" w:hAnsi="Times New Roman" w:cs="Times New Roman"/>
          <w:sz w:val="24"/>
          <w:szCs w:val="24"/>
        </w:rPr>
        <w:t>, J.</w:t>
      </w:r>
      <w:r>
        <w:rPr>
          <w:rFonts w:ascii="Times New Roman" w:hAnsi="Times New Roman" w:cs="Times New Roman"/>
          <w:sz w:val="24"/>
          <w:szCs w:val="24"/>
        </w:rPr>
        <w:t xml:space="preserve"> </w:t>
      </w:r>
      <w:r w:rsidRPr="00124892">
        <w:rPr>
          <w:rFonts w:ascii="Times New Roman" w:hAnsi="Times New Roman" w:cs="Times New Roman"/>
          <w:sz w:val="24"/>
          <w:szCs w:val="24"/>
        </w:rPr>
        <w:t xml:space="preserve">M., </w:t>
      </w:r>
      <w:proofErr w:type="spellStart"/>
      <w:r w:rsidRPr="00124892">
        <w:rPr>
          <w:rFonts w:ascii="Times New Roman" w:hAnsi="Times New Roman" w:cs="Times New Roman"/>
          <w:sz w:val="24"/>
          <w:szCs w:val="24"/>
        </w:rPr>
        <w:t>Battalio</w:t>
      </w:r>
      <w:proofErr w:type="spellEnd"/>
      <w:r w:rsidRPr="00124892">
        <w:rPr>
          <w:rFonts w:ascii="Times New Roman" w:hAnsi="Times New Roman" w:cs="Times New Roman"/>
          <w:sz w:val="24"/>
          <w:szCs w:val="24"/>
        </w:rPr>
        <w:t xml:space="preserve">, R., Jennings, R.,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Farkas</w:t>
      </w:r>
      <w:proofErr w:type="spellEnd"/>
      <w:r>
        <w:rPr>
          <w:rFonts w:ascii="Times New Roman" w:hAnsi="Times New Roman" w:cs="Times New Roman"/>
          <w:sz w:val="24"/>
          <w:szCs w:val="24"/>
        </w:rPr>
        <w:t>, S.</w:t>
      </w:r>
      <w:r w:rsidRPr="00124892">
        <w:rPr>
          <w:rFonts w:ascii="Times New Roman" w:hAnsi="Times New Roman" w:cs="Times New Roman"/>
          <w:sz w:val="24"/>
          <w:szCs w:val="24"/>
        </w:rPr>
        <w:t xml:space="preserve"> </w:t>
      </w:r>
      <w:r>
        <w:rPr>
          <w:rFonts w:ascii="Times New Roman" w:hAnsi="Times New Roman" w:cs="Times New Roman"/>
          <w:sz w:val="24"/>
          <w:szCs w:val="24"/>
        </w:rPr>
        <w:t>(</w:t>
      </w:r>
      <w:r w:rsidRPr="00124892">
        <w:rPr>
          <w:rFonts w:ascii="Times New Roman" w:hAnsi="Times New Roman" w:cs="Times New Roman"/>
          <w:sz w:val="24"/>
          <w:szCs w:val="24"/>
        </w:rPr>
        <w:t>2001</w:t>
      </w:r>
      <w:r>
        <w:rPr>
          <w:rFonts w:ascii="Times New Roman" w:hAnsi="Times New Roman" w:cs="Times New Roman"/>
          <w:sz w:val="24"/>
          <w:szCs w:val="24"/>
        </w:rPr>
        <w:t>)</w:t>
      </w:r>
      <w:r w:rsidRPr="00124892">
        <w:rPr>
          <w:rFonts w:ascii="Times New Roman" w:hAnsi="Times New Roman" w:cs="Times New Roman"/>
          <w:sz w:val="24"/>
          <w:szCs w:val="24"/>
        </w:rPr>
        <w:t>.</w:t>
      </w:r>
      <w:r>
        <w:rPr>
          <w:rFonts w:ascii="Times New Roman" w:hAnsi="Times New Roman" w:cs="Times New Roman"/>
          <w:sz w:val="24"/>
          <w:szCs w:val="24"/>
        </w:rPr>
        <w:t xml:space="preserve"> </w:t>
      </w:r>
      <w:r w:rsidRPr="00124892">
        <w:rPr>
          <w:rFonts w:ascii="Times New Roman" w:hAnsi="Times New Roman" w:cs="Times New Roman"/>
          <w:sz w:val="24"/>
          <w:szCs w:val="24"/>
        </w:rPr>
        <w:t xml:space="preserve">Changes in order characteristics, displayed liquidity and execution quality on the NYSE around the switch to decimal </w:t>
      </w:r>
      <w:proofErr w:type="spellStart"/>
      <w:r w:rsidRPr="00124892">
        <w:rPr>
          <w:rFonts w:ascii="Times New Roman" w:hAnsi="Times New Roman" w:cs="Times New Roman"/>
          <w:sz w:val="24"/>
          <w:szCs w:val="24"/>
        </w:rPr>
        <w:t>pricing.Working</w:t>
      </w:r>
      <w:proofErr w:type="spellEnd"/>
      <w:r w:rsidRPr="00124892">
        <w:rPr>
          <w:rFonts w:ascii="Times New Roman" w:hAnsi="Times New Roman" w:cs="Times New Roman"/>
          <w:sz w:val="24"/>
          <w:szCs w:val="24"/>
        </w:rPr>
        <w:t xml:space="preserve"> paper, NYSE.</w:t>
      </w:r>
    </w:p>
    <w:p w:rsidR="00734D0B" w:rsidRDefault="00734D0B" w:rsidP="00734D0B">
      <w:pPr>
        <w:spacing w:before="100" w:beforeAutospacing="1" w:after="100" w:afterAutospacing="1" w:line="240" w:lineRule="auto"/>
        <w:outlineLvl w:val="0"/>
        <w:rPr>
          <w:rFonts w:ascii="Times New Roman" w:hAnsi="Times New Roman" w:cs="Times New Roman"/>
          <w:sz w:val="24"/>
          <w:szCs w:val="24"/>
        </w:rPr>
      </w:pPr>
      <w:proofErr w:type="spellStart"/>
      <w:r>
        <w:rPr>
          <w:rFonts w:ascii="Times New Roman" w:hAnsi="Times New Roman" w:cs="Times New Roman"/>
          <w:sz w:val="24"/>
          <w:szCs w:val="24"/>
        </w:rPr>
        <w:t>Basiewic</w:t>
      </w:r>
      <w:proofErr w:type="spellEnd"/>
      <w:r>
        <w:rPr>
          <w:rFonts w:ascii="Times New Roman" w:hAnsi="Times New Roman" w:cs="Times New Roman"/>
          <w:sz w:val="24"/>
          <w:szCs w:val="24"/>
        </w:rPr>
        <w:t xml:space="preserve">, P.G. and </w:t>
      </w:r>
      <w:proofErr w:type="spellStart"/>
      <w:r>
        <w:rPr>
          <w:rFonts w:ascii="Times New Roman" w:hAnsi="Times New Roman" w:cs="Times New Roman"/>
          <w:sz w:val="24"/>
          <w:szCs w:val="24"/>
        </w:rPr>
        <w:t>Auret</w:t>
      </w:r>
      <w:proofErr w:type="spellEnd"/>
      <w:r>
        <w:rPr>
          <w:rFonts w:ascii="Times New Roman" w:hAnsi="Times New Roman" w:cs="Times New Roman"/>
          <w:sz w:val="24"/>
          <w:szCs w:val="24"/>
        </w:rPr>
        <w:t>, C.J.</w:t>
      </w:r>
      <w:r w:rsidRPr="0053728C">
        <w:rPr>
          <w:rFonts w:ascii="Times New Roman" w:hAnsi="Times New Roman" w:cs="Times New Roman"/>
          <w:sz w:val="24"/>
          <w:szCs w:val="24"/>
        </w:rPr>
        <w:t xml:space="preserve"> </w:t>
      </w:r>
      <w:r>
        <w:rPr>
          <w:rFonts w:ascii="Times New Roman" w:hAnsi="Times New Roman" w:cs="Times New Roman"/>
          <w:sz w:val="24"/>
          <w:szCs w:val="24"/>
        </w:rPr>
        <w:t>(</w:t>
      </w:r>
      <w:r w:rsidRPr="0053728C">
        <w:rPr>
          <w:rFonts w:ascii="Times New Roman" w:hAnsi="Times New Roman" w:cs="Times New Roman"/>
          <w:sz w:val="24"/>
          <w:szCs w:val="24"/>
        </w:rPr>
        <w:t>2010</w:t>
      </w:r>
      <w:r>
        <w:rPr>
          <w:rFonts w:ascii="Times New Roman" w:hAnsi="Times New Roman" w:cs="Times New Roman"/>
          <w:sz w:val="24"/>
          <w:szCs w:val="24"/>
        </w:rPr>
        <w:t xml:space="preserve">). </w:t>
      </w:r>
      <w:r w:rsidRPr="0053728C">
        <w:rPr>
          <w:rFonts w:ascii="Times New Roman" w:hAnsi="Times New Roman" w:cs="Times New Roman"/>
          <w:sz w:val="24"/>
          <w:szCs w:val="24"/>
        </w:rPr>
        <w:t xml:space="preserve">Feasibility of the </w:t>
      </w:r>
      <w:proofErr w:type="spellStart"/>
      <w:r w:rsidRPr="0053728C">
        <w:rPr>
          <w:rFonts w:ascii="Times New Roman" w:hAnsi="Times New Roman" w:cs="Times New Roman"/>
          <w:sz w:val="24"/>
          <w:szCs w:val="24"/>
        </w:rPr>
        <w:t>Fama</w:t>
      </w:r>
      <w:proofErr w:type="spellEnd"/>
      <w:r w:rsidRPr="0053728C">
        <w:rPr>
          <w:rFonts w:ascii="Times New Roman" w:hAnsi="Times New Roman" w:cs="Times New Roman"/>
          <w:sz w:val="24"/>
          <w:szCs w:val="24"/>
        </w:rPr>
        <w:t xml:space="preserve"> and French three factor model i</w:t>
      </w:r>
      <w:r>
        <w:rPr>
          <w:rFonts w:ascii="Times New Roman" w:hAnsi="Times New Roman" w:cs="Times New Roman"/>
          <w:sz w:val="24"/>
          <w:szCs w:val="24"/>
        </w:rPr>
        <w:t>n explaining returns on the JSE.</w:t>
      </w:r>
      <w:r w:rsidRPr="0053728C">
        <w:rPr>
          <w:rFonts w:ascii="Times New Roman" w:hAnsi="Times New Roman" w:cs="Times New Roman"/>
          <w:sz w:val="24"/>
          <w:szCs w:val="24"/>
        </w:rPr>
        <w:t xml:space="preserve"> </w:t>
      </w:r>
      <w:r w:rsidRPr="0053728C">
        <w:rPr>
          <w:rFonts w:ascii="Times New Roman" w:hAnsi="Times New Roman" w:cs="Times New Roman"/>
          <w:i/>
          <w:sz w:val="24"/>
          <w:szCs w:val="24"/>
        </w:rPr>
        <w:t>Journal of Investment Analysts</w:t>
      </w:r>
      <w:r w:rsidRPr="0053728C">
        <w:rPr>
          <w:rFonts w:ascii="Times New Roman" w:hAnsi="Times New Roman" w:cs="Times New Roman"/>
          <w:sz w:val="24"/>
          <w:szCs w:val="24"/>
        </w:rPr>
        <w:t xml:space="preserve"> 39(71)</w:t>
      </w:r>
      <w:proofErr w:type="gramStart"/>
      <w:r w:rsidRPr="0053728C">
        <w:rPr>
          <w:rFonts w:ascii="Times New Roman" w:hAnsi="Times New Roman" w:cs="Times New Roman"/>
          <w:sz w:val="24"/>
          <w:szCs w:val="24"/>
        </w:rPr>
        <w:t>,13</w:t>
      </w:r>
      <w:proofErr w:type="gramEnd"/>
      <w:r w:rsidRPr="0053728C">
        <w:rPr>
          <w:rFonts w:ascii="Times New Roman" w:hAnsi="Times New Roman" w:cs="Times New Roman"/>
          <w:sz w:val="24"/>
          <w:szCs w:val="24"/>
        </w:rPr>
        <w:t>-25</w:t>
      </w:r>
    </w:p>
    <w:p w:rsidR="00AC4B10" w:rsidRPr="00124892" w:rsidRDefault="00AC4B10" w:rsidP="00AC4B10">
      <w:pPr>
        <w:spacing w:line="360" w:lineRule="auto"/>
        <w:ind w:left="720" w:hanging="720"/>
        <w:jc w:val="both"/>
        <w:rPr>
          <w:rFonts w:ascii="Times New Roman" w:hAnsi="Times New Roman" w:cs="Times New Roman"/>
          <w:sz w:val="24"/>
          <w:szCs w:val="24"/>
        </w:rPr>
      </w:pPr>
      <w:bookmarkStart w:id="7" w:name="_GoBack"/>
      <w:bookmarkEnd w:id="7"/>
      <w:r w:rsidRPr="00124892">
        <w:rPr>
          <w:rFonts w:ascii="Times New Roman" w:hAnsi="Times New Roman" w:cs="Times New Roman"/>
          <w:sz w:val="24"/>
          <w:szCs w:val="24"/>
        </w:rPr>
        <w:t>Br</w:t>
      </w:r>
      <w:r>
        <w:rPr>
          <w:rFonts w:ascii="Times New Roman" w:hAnsi="Times New Roman" w:cs="Times New Roman"/>
          <w:sz w:val="24"/>
          <w:szCs w:val="24"/>
        </w:rPr>
        <w:t xml:space="preserve">ennan, M., &amp; </w:t>
      </w:r>
      <w:proofErr w:type="spellStart"/>
      <w:r>
        <w:rPr>
          <w:rFonts w:ascii="Times New Roman" w:hAnsi="Times New Roman" w:cs="Times New Roman"/>
          <w:sz w:val="24"/>
          <w:szCs w:val="24"/>
        </w:rPr>
        <w:t>Subrahmanyam</w:t>
      </w:r>
      <w:proofErr w:type="spellEnd"/>
      <w:r>
        <w:rPr>
          <w:rFonts w:ascii="Times New Roman" w:hAnsi="Times New Roman" w:cs="Times New Roman"/>
          <w:sz w:val="24"/>
          <w:szCs w:val="24"/>
        </w:rPr>
        <w:t>, A.</w:t>
      </w:r>
      <w:r w:rsidRPr="00124892">
        <w:rPr>
          <w:rFonts w:ascii="Times New Roman" w:hAnsi="Times New Roman" w:cs="Times New Roman"/>
          <w:sz w:val="24"/>
          <w:szCs w:val="24"/>
        </w:rPr>
        <w:t xml:space="preserve"> </w:t>
      </w:r>
      <w:r>
        <w:rPr>
          <w:rFonts w:ascii="Times New Roman" w:hAnsi="Times New Roman" w:cs="Times New Roman"/>
          <w:sz w:val="24"/>
          <w:szCs w:val="24"/>
        </w:rPr>
        <w:t>(</w:t>
      </w:r>
      <w:r w:rsidRPr="00124892">
        <w:rPr>
          <w:rFonts w:ascii="Times New Roman" w:hAnsi="Times New Roman" w:cs="Times New Roman"/>
          <w:sz w:val="24"/>
          <w:szCs w:val="24"/>
        </w:rPr>
        <w:t>1996</w:t>
      </w:r>
      <w:r>
        <w:rPr>
          <w:rFonts w:ascii="Times New Roman" w:hAnsi="Times New Roman" w:cs="Times New Roman"/>
          <w:sz w:val="24"/>
          <w:szCs w:val="24"/>
        </w:rPr>
        <w:t>).</w:t>
      </w:r>
      <w:r w:rsidRPr="00124892">
        <w:rPr>
          <w:rFonts w:ascii="Times New Roman" w:hAnsi="Times New Roman" w:cs="Times New Roman"/>
          <w:sz w:val="24"/>
          <w:szCs w:val="24"/>
        </w:rPr>
        <w:t xml:space="preserve"> Market microstructure and asset pricing: On the compensation for </w:t>
      </w:r>
      <w:r>
        <w:rPr>
          <w:rFonts w:ascii="Times New Roman" w:hAnsi="Times New Roman" w:cs="Times New Roman"/>
          <w:sz w:val="24"/>
          <w:szCs w:val="24"/>
        </w:rPr>
        <w:t xml:space="preserve">illiquidity in stock returns. </w:t>
      </w:r>
      <w:r w:rsidRPr="00124892">
        <w:rPr>
          <w:rFonts w:ascii="Times New Roman" w:hAnsi="Times New Roman" w:cs="Times New Roman"/>
          <w:i/>
          <w:sz w:val="24"/>
          <w:szCs w:val="24"/>
        </w:rPr>
        <w:t>Journal of Financial Economics</w:t>
      </w:r>
      <w:r>
        <w:rPr>
          <w:rFonts w:ascii="Times New Roman" w:hAnsi="Times New Roman" w:cs="Times New Roman"/>
          <w:sz w:val="24"/>
          <w:szCs w:val="24"/>
        </w:rPr>
        <w:t xml:space="preserve"> 41, 441-464.</w:t>
      </w:r>
    </w:p>
    <w:p w:rsidR="00AC4B10" w:rsidRPr="00124892" w:rsidRDefault="00AC4B10" w:rsidP="00AC4B10">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Constantinides</w:t>
      </w:r>
      <w:proofErr w:type="spellEnd"/>
      <w:r>
        <w:rPr>
          <w:rFonts w:ascii="Times New Roman" w:hAnsi="Times New Roman" w:cs="Times New Roman"/>
          <w:sz w:val="24"/>
          <w:szCs w:val="24"/>
        </w:rPr>
        <w:t>, G. M.</w:t>
      </w:r>
      <w:r w:rsidRPr="00124892">
        <w:rPr>
          <w:rFonts w:ascii="Times New Roman" w:hAnsi="Times New Roman" w:cs="Times New Roman"/>
          <w:sz w:val="24"/>
          <w:szCs w:val="24"/>
        </w:rPr>
        <w:t xml:space="preserve"> </w:t>
      </w:r>
      <w:r>
        <w:rPr>
          <w:rFonts w:ascii="Times New Roman" w:hAnsi="Times New Roman" w:cs="Times New Roman"/>
          <w:sz w:val="24"/>
          <w:szCs w:val="24"/>
        </w:rPr>
        <w:t xml:space="preserve">(1986). </w:t>
      </w:r>
      <w:r w:rsidRPr="00124892">
        <w:rPr>
          <w:rFonts w:ascii="Times New Roman" w:hAnsi="Times New Roman" w:cs="Times New Roman"/>
          <w:sz w:val="24"/>
          <w:szCs w:val="24"/>
        </w:rPr>
        <w:t>Capital market equ</w:t>
      </w:r>
      <w:r>
        <w:rPr>
          <w:rFonts w:ascii="Times New Roman" w:hAnsi="Times New Roman" w:cs="Times New Roman"/>
          <w:sz w:val="24"/>
          <w:szCs w:val="24"/>
        </w:rPr>
        <w:t xml:space="preserve">ilibrium with transaction costs. </w:t>
      </w:r>
      <w:r w:rsidRPr="00124892">
        <w:rPr>
          <w:rFonts w:ascii="Times New Roman" w:hAnsi="Times New Roman" w:cs="Times New Roman"/>
          <w:sz w:val="24"/>
          <w:szCs w:val="24"/>
        </w:rPr>
        <w:t xml:space="preserve"> </w:t>
      </w:r>
      <w:r w:rsidRPr="00124892">
        <w:rPr>
          <w:rFonts w:ascii="Times New Roman" w:hAnsi="Times New Roman" w:cs="Times New Roman"/>
          <w:i/>
          <w:sz w:val="24"/>
          <w:szCs w:val="24"/>
        </w:rPr>
        <w:t xml:space="preserve">Journal of Political Economy </w:t>
      </w:r>
      <w:r>
        <w:rPr>
          <w:rFonts w:ascii="Times New Roman" w:hAnsi="Times New Roman" w:cs="Times New Roman"/>
          <w:sz w:val="24"/>
          <w:szCs w:val="24"/>
        </w:rPr>
        <w:t xml:space="preserve">94, 842–862. </w:t>
      </w:r>
    </w:p>
    <w:p w:rsidR="00AC4B10" w:rsidRPr="00124892" w:rsidRDefault="00AC4B10" w:rsidP="00AC4B10">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Datar</w:t>
      </w:r>
      <w:proofErr w:type="spellEnd"/>
      <w:r>
        <w:rPr>
          <w:rFonts w:ascii="Times New Roman" w:hAnsi="Times New Roman" w:cs="Times New Roman"/>
          <w:sz w:val="24"/>
          <w:szCs w:val="24"/>
        </w:rPr>
        <w:t>, V., Narayan N., &amp;</w:t>
      </w:r>
      <w:r w:rsidRPr="00124892">
        <w:rPr>
          <w:rFonts w:ascii="Times New Roman" w:hAnsi="Times New Roman" w:cs="Times New Roman"/>
          <w:sz w:val="24"/>
          <w:szCs w:val="24"/>
        </w:rPr>
        <w:t xml:space="preserve"> Robert</w:t>
      </w:r>
      <w:r>
        <w:rPr>
          <w:rFonts w:ascii="Times New Roman" w:hAnsi="Times New Roman" w:cs="Times New Roman"/>
          <w:sz w:val="24"/>
          <w:szCs w:val="24"/>
        </w:rPr>
        <w:t>. R.</w:t>
      </w:r>
      <w:r w:rsidRPr="00124892">
        <w:rPr>
          <w:rFonts w:ascii="Times New Roman" w:hAnsi="Times New Roman" w:cs="Times New Roman"/>
          <w:sz w:val="24"/>
          <w:szCs w:val="24"/>
        </w:rPr>
        <w:t xml:space="preserve"> </w:t>
      </w:r>
      <w:r>
        <w:rPr>
          <w:rFonts w:ascii="Times New Roman" w:hAnsi="Times New Roman" w:cs="Times New Roman"/>
          <w:sz w:val="24"/>
          <w:szCs w:val="24"/>
        </w:rPr>
        <w:t>(</w:t>
      </w:r>
      <w:r w:rsidRPr="00124892">
        <w:rPr>
          <w:rFonts w:ascii="Times New Roman" w:hAnsi="Times New Roman" w:cs="Times New Roman"/>
          <w:sz w:val="24"/>
          <w:szCs w:val="24"/>
        </w:rPr>
        <w:t>1998</w:t>
      </w:r>
      <w:r>
        <w:rPr>
          <w:rFonts w:ascii="Times New Roman" w:hAnsi="Times New Roman" w:cs="Times New Roman"/>
          <w:sz w:val="24"/>
          <w:szCs w:val="24"/>
        </w:rPr>
        <w:t>).</w:t>
      </w:r>
      <w:r w:rsidRPr="00124892">
        <w:rPr>
          <w:rFonts w:ascii="Times New Roman" w:hAnsi="Times New Roman" w:cs="Times New Roman"/>
          <w:sz w:val="24"/>
          <w:szCs w:val="24"/>
        </w:rPr>
        <w:t xml:space="preserve"> Liquidity and stoc</w:t>
      </w:r>
      <w:r>
        <w:rPr>
          <w:rFonts w:ascii="Times New Roman" w:hAnsi="Times New Roman" w:cs="Times New Roman"/>
          <w:sz w:val="24"/>
          <w:szCs w:val="24"/>
        </w:rPr>
        <w:t xml:space="preserve">k returns: An alternative test. </w:t>
      </w:r>
      <w:r w:rsidRPr="00124892">
        <w:rPr>
          <w:rFonts w:ascii="Times New Roman" w:hAnsi="Times New Roman" w:cs="Times New Roman"/>
          <w:i/>
          <w:sz w:val="24"/>
          <w:szCs w:val="24"/>
        </w:rPr>
        <w:t>Journal of Financial Markets</w:t>
      </w:r>
      <w:r>
        <w:rPr>
          <w:rFonts w:ascii="Times New Roman" w:hAnsi="Times New Roman" w:cs="Times New Roman"/>
          <w:sz w:val="24"/>
          <w:szCs w:val="24"/>
        </w:rPr>
        <w:t xml:space="preserve"> 1, 203–219. </w:t>
      </w:r>
    </w:p>
    <w:p w:rsidR="00AC4B10" w:rsidRDefault="00AC4B10" w:rsidP="00AC4B10">
      <w:pPr>
        <w:spacing w:line="360" w:lineRule="auto"/>
        <w:ind w:left="720" w:hanging="720"/>
        <w:jc w:val="both"/>
        <w:rPr>
          <w:rFonts w:ascii="Times New Roman" w:hAnsi="Times New Roman" w:cs="Times New Roman"/>
          <w:i/>
          <w:sz w:val="24"/>
          <w:szCs w:val="24"/>
        </w:rPr>
      </w:pPr>
      <w:r w:rsidRPr="00BE527C">
        <w:rPr>
          <w:rFonts w:ascii="Times New Roman" w:eastAsia="Times New Roman" w:hAnsi="Times New Roman" w:cs="Times New Roman"/>
          <w:sz w:val="24"/>
          <w:szCs w:val="24"/>
        </w:rPr>
        <w:t xml:space="preserve">De Pena, F. J., </w:t>
      </w:r>
      <w:proofErr w:type="spellStart"/>
      <w:r w:rsidRPr="00BE527C">
        <w:rPr>
          <w:rFonts w:ascii="Times New Roman" w:eastAsia="Times New Roman" w:hAnsi="Times New Roman" w:cs="Times New Roman"/>
          <w:sz w:val="24"/>
          <w:szCs w:val="24"/>
        </w:rPr>
        <w:t>Forner</w:t>
      </w:r>
      <w:proofErr w:type="spellEnd"/>
      <w:r w:rsidRPr="00BE527C">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rPr>
        <w:t>&amp;</w:t>
      </w:r>
      <w:r w:rsidRPr="00BE527C">
        <w:rPr>
          <w:rFonts w:ascii="Times New Roman" w:eastAsia="Times New Roman" w:hAnsi="Times New Roman" w:cs="Times New Roman"/>
          <w:sz w:val="24"/>
          <w:szCs w:val="24"/>
        </w:rPr>
        <w:t xml:space="preserve"> </w:t>
      </w:r>
      <w:proofErr w:type="spellStart"/>
      <w:r w:rsidRPr="00BE527C">
        <w:rPr>
          <w:rFonts w:ascii="Times New Roman" w:eastAsia="Times New Roman" w:hAnsi="Times New Roman" w:cs="Times New Roman"/>
          <w:sz w:val="24"/>
          <w:szCs w:val="24"/>
        </w:rPr>
        <w:t>López</w:t>
      </w:r>
      <w:proofErr w:type="spellEnd"/>
      <w:r w:rsidRPr="00BE527C">
        <w:rPr>
          <w:rFonts w:ascii="Times New Roman" w:eastAsia="Times New Roman" w:hAnsi="Times New Roman" w:cs="Times New Roman"/>
          <w:sz w:val="24"/>
          <w:szCs w:val="24"/>
        </w:rPr>
        <w:t xml:space="preserve">-Espinosa, G. (2010). Fundamentals and the Origin of </w:t>
      </w:r>
      <w:proofErr w:type="spellStart"/>
      <w:r w:rsidRPr="00BE527C">
        <w:rPr>
          <w:rFonts w:ascii="Times New Roman" w:eastAsia="Times New Roman" w:hAnsi="Times New Roman" w:cs="Times New Roman"/>
          <w:sz w:val="24"/>
          <w:szCs w:val="24"/>
        </w:rPr>
        <w:t>Fama</w:t>
      </w:r>
      <w:proofErr w:type="spellEnd"/>
      <w:r w:rsidRPr="00BE527C">
        <w:rPr>
          <w:rFonts w:ascii="Times New Roman" w:eastAsia="Times New Roman" w:hAnsi="Times New Roman" w:cs="Times New Roman"/>
          <w:sz w:val="24"/>
          <w:szCs w:val="24"/>
        </w:rPr>
        <w:t xml:space="preserve">-French Factors: The Case of the Spanish Market. </w:t>
      </w:r>
      <w:r w:rsidRPr="00BE527C">
        <w:rPr>
          <w:rFonts w:ascii="Times New Roman" w:eastAsia="Times New Roman" w:hAnsi="Times New Roman" w:cs="Times New Roman"/>
          <w:i/>
          <w:iCs/>
          <w:sz w:val="24"/>
          <w:szCs w:val="24"/>
        </w:rPr>
        <w:t xml:space="preserve">Finance </w:t>
      </w:r>
      <w:proofErr w:type="gramStart"/>
      <w:r w:rsidRPr="00BE527C">
        <w:rPr>
          <w:rFonts w:ascii="Times New Roman" w:eastAsia="Times New Roman" w:hAnsi="Times New Roman" w:cs="Times New Roman"/>
          <w:i/>
          <w:iCs/>
          <w:sz w:val="24"/>
          <w:szCs w:val="24"/>
        </w:rPr>
        <w:t>a</w:t>
      </w:r>
      <w:proofErr w:type="gramEnd"/>
      <w:r w:rsidRPr="00BE527C">
        <w:rPr>
          <w:rFonts w:ascii="Times New Roman" w:eastAsia="Times New Roman" w:hAnsi="Times New Roman" w:cs="Times New Roman"/>
          <w:i/>
          <w:iCs/>
          <w:sz w:val="24"/>
          <w:szCs w:val="24"/>
        </w:rPr>
        <w:t xml:space="preserve"> </w:t>
      </w:r>
      <w:proofErr w:type="spellStart"/>
      <w:r w:rsidRPr="00BE527C">
        <w:rPr>
          <w:rFonts w:ascii="Times New Roman" w:eastAsia="Times New Roman" w:hAnsi="Times New Roman" w:cs="Times New Roman"/>
          <w:i/>
          <w:iCs/>
          <w:sz w:val="24"/>
          <w:szCs w:val="24"/>
        </w:rPr>
        <w:t>Uver</w:t>
      </w:r>
      <w:proofErr w:type="spellEnd"/>
      <w:r w:rsidRPr="00BE527C">
        <w:rPr>
          <w:rFonts w:ascii="Times New Roman" w:eastAsia="Times New Roman" w:hAnsi="Times New Roman" w:cs="Times New Roman"/>
          <w:sz w:val="24"/>
          <w:szCs w:val="24"/>
        </w:rPr>
        <w:t xml:space="preserve">, </w:t>
      </w:r>
      <w:r w:rsidRPr="00BE527C">
        <w:rPr>
          <w:rFonts w:ascii="Times New Roman" w:eastAsia="Times New Roman" w:hAnsi="Times New Roman" w:cs="Times New Roman"/>
          <w:i/>
          <w:iCs/>
          <w:sz w:val="24"/>
          <w:szCs w:val="24"/>
        </w:rPr>
        <w:t>60</w:t>
      </w:r>
      <w:r w:rsidRPr="00BE527C">
        <w:rPr>
          <w:rFonts w:ascii="Times New Roman" w:eastAsia="Times New Roman" w:hAnsi="Times New Roman" w:cs="Times New Roman"/>
          <w:sz w:val="24"/>
          <w:szCs w:val="24"/>
        </w:rPr>
        <w:t>(5), 426.</w:t>
      </w:r>
    </w:p>
    <w:p w:rsidR="00AC4B10" w:rsidRPr="00124892" w:rsidRDefault="00AC4B10" w:rsidP="00AC4B10">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Demsetz</w:t>
      </w:r>
      <w:proofErr w:type="spellEnd"/>
      <w:r>
        <w:rPr>
          <w:rFonts w:ascii="Times New Roman" w:hAnsi="Times New Roman" w:cs="Times New Roman"/>
          <w:sz w:val="24"/>
          <w:szCs w:val="24"/>
        </w:rPr>
        <w:t>, H. (1968). The cost of transacting.</w:t>
      </w:r>
      <w:r w:rsidRPr="00124892">
        <w:rPr>
          <w:rFonts w:ascii="Times New Roman" w:hAnsi="Times New Roman" w:cs="Times New Roman"/>
          <w:sz w:val="24"/>
          <w:szCs w:val="24"/>
        </w:rPr>
        <w:t xml:space="preserve"> </w:t>
      </w:r>
      <w:r w:rsidRPr="00124892">
        <w:rPr>
          <w:rFonts w:ascii="Times New Roman" w:hAnsi="Times New Roman" w:cs="Times New Roman"/>
          <w:i/>
          <w:sz w:val="24"/>
          <w:szCs w:val="24"/>
        </w:rPr>
        <w:t>The Quarterly Journal of Economics</w:t>
      </w:r>
      <w:r>
        <w:rPr>
          <w:rFonts w:ascii="Times New Roman" w:hAnsi="Times New Roman" w:cs="Times New Roman"/>
          <w:sz w:val="24"/>
          <w:szCs w:val="24"/>
        </w:rPr>
        <w:t xml:space="preserve"> 82, 33–53.</w:t>
      </w:r>
    </w:p>
    <w:p w:rsidR="00734D0B" w:rsidRDefault="00734D0B" w:rsidP="00734D0B">
      <w:pPr>
        <w:rPr>
          <w:rFonts w:ascii="Times New Roman" w:hAnsi="Times New Roman" w:cs="Times New Roman"/>
          <w:sz w:val="24"/>
          <w:szCs w:val="24"/>
        </w:rPr>
      </w:pPr>
      <w:proofErr w:type="spellStart"/>
      <w:r w:rsidRPr="0022468C">
        <w:rPr>
          <w:rFonts w:ascii="Times New Roman" w:hAnsi="Times New Roman" w:cs="Times New Roman"/>
          <w:sz w:val="24"/>
          <w:szCs w:val="24"/>
        </w:rPr>
        <w:t>Dey</w:t>
      </w:r>
      <w:proofErr w:type="spellEnd"/>
      <w:r w:rsidRPr="0022468C">
        <w:rPr>
          <w:rFonts w:ascii="Times New Roman" w:hAnsi="Times New Roman" w:cs="Times New Roman"/>
          <w:sz w:val="24"/>
          <w:szCs w:val="24"/>
        </w:rPr>
        <w:t xml:space="preserve">, M. (2005). Turnover and Return in Global Stock Markets. </w:t>
      </w:r>
      <w:r w:rsidRPr="0022468C">
        <w:rPr>
          <w:rFonts w:ascii="Times New Roman" w:hAnsi="Times New Roman" w:cs="Times New Roman"/>
          <w:i/>
          <w:sz w:val="24"/>
          <w:szCs w:val="24"/>
        </w:rPr>
        <w:t>Emerging Markets Review</w:t>
      </w:r>
      <w:r w:rsidRPr="0022468C">
        <w:rPr>
          <w:rFonts w:ascii="Times New Roman" w:hAnsi="Times New Roman" w:cs="Times New Roman"/>
          <w:sz w:val="24"/>
          <w:szCs w:val="24"/>
        </w:rPr>
        <w:t>, 6, 45-76</w:t>
      </w:r>
      <w:r>
        <w:rPr>
          <w:rFonts w:ascii="Times New Roman" w:hAnsi="Times New Roman" w:cs="Times New Roman"/>
          <w:sz w:val="24"/>
          <w:szCs w:val="24"/>
        </w:rPr>
        <w:t>.</w:t>
      </w:r>
    </w:p>
    <w:p w:rsidR="00734D0B" w:rsidRDefault="00E34F51" w:rsidP="00AC4B10">
      <w:pPr>
        <w:spacing w:line="360" w:lineRule="auto"/>
        <w:ind w:left="720" w:hanging="720"/>
        <w:jc w:val="both"/>
        <w:rPr>
          <w:rFonts w:ascii="Times New Roman" w:eastAsia="Times New Roman" w:hAnsi="Times New Roman" w:cs="Times New Roman"/>
          <w:sz w:val="24"/>
          <w:szCs w:val="24"/>
        </w:rPr>
      </w:pPr>
      <w:hyperlink r:id="rId8" w:history="1">
        <w:proofErr w:type="spellStart"/>
        <w:r w:rsidR="00734D0B" w:rsidRPr="00646718">
          <w:rPr>
            <w:rFonts w:ascii="Times New Roman" w:eastAsia="Times New Roman" w:hAnsi="Times New Roman" w:cs="Times New Roman"/>
            <w:iCs/>
            <w:sz w:val="24"/>
            <w:szCs w:val="24"/>
          </w:rPr>
          <w:t>Eleswarapu</w:t>
        </w:r>
        <w:proofErr w:type="spellEnd"/>
      </w:hyperlink>
      <w:r w:rsidR="00734D0B">
        <w:rPr>
          <w:rFonts w:ascii="Times New Roman" w:eastAsia="Times New Roman" w:hAnsi="Times New Roman" w:cs="Times New Roman"/>
          <w:iCs/>
          <w:sz w:val="24"/>
          <w:szCs w:val="24"/>
        </w:rPr>
        <w:t xml:space="preserve">, V. (1997). </w:t>
      </w:r>
      <w:r w:rsidR="00734D0B" w:rsidRPr="00646718">
        <w:rPr>
          <w:rFonts w:ascii="Times New Roman" w:eastAsia="Times New Roman" w:hAnsi="Times New Roman" w:cs="Times New Roman"/>
          <w:bCs/>
          <w:kern w:val="36"/>
          <w:sz w:val="24"/>
          <w:szCs w:val="24"/>
        </w:rPr>
        <w:t xml:space="preserve">Cost of Transacting and Expected Returns in the </w:t>
      </w:r>
      <w:proofErr w:type="gramStart"/>
      <w:r w:rsidR="00734D0B" w:rsidRPr="00646718">
        <w:rPr>
          <w:rFonts w:ascii="Times New Roman" w:eastAsia="Times New Roman" w:hAnsi="Times New Roman" w:cs="Times New Roman"/>
          <w:bCs/>
          <w:kern w:val="36"/>
          <w:sz w:val="24"/>
          <w:szCs w:val="24"/>
        </w:rPr>
        <w:t>Nasdaq</w:t>
      </w:r>
      <w:proofErr w:type="gramEnd"/>
      <w:r w:rsidR="00734D0B" w:rsidRPr="00646718">
        <w:rPr>
          <w:rFonts w:ascii="Times New Roman" w:eastAsia="Times New Roman" w:hAnsi="Times New Roman" w:cs="Times New Roman"/>
          <w:bCs/>
          <w:kern w:val="36"/>
          <w:sz w:val="24"/>
          <w:szCs w:val="24"/>
        </w:rPr>
        <w:t xml:space="preserve"> Market</w:t>
      </w:r>
      <w:r w:rsidR="00734D0B">
        <w:rPr>
          <w:rFonts w:ascii="Times New Roman" w:eastAsia="Times New Roman" w:hAnsi="Times New Roman" w:cs="Times New Roman"/>
          <w:bCs/>
          <w:kern w:val="36"/>
          <w:sz w:val="24"/>
          <w:szCs w:val="24"/>
        </w:rPr>
        <w:t xml:space="preserve">. </w:t>
      </w:r>
      <w:hyperlink r:id="rId9" w:history="1">
        <w:r w:rsidR="00734D0B" w:rsidRPr="00646718">
          <w:rPr>
            <w:rFonts w:ascii="Times New Roman" w:eastAsia="Times New Roman" w:hAnsi="Times New Roman" w:cs="Times New Roman"/>
            <w:i/>
            <w:iCs/>
            <w:sz w:val="24"/>
            <w:szCs w:val="24"/>
          </w:rPr>
          <w:t>Journal of Finance</w:t>
        </w:r>
      </w:hyperlink>
      <w:r w:rsidR="00734D0B" w:rsidRPr="00646718">
        <w:rPr>
          <w:rFonts w:ascii="Times New Roman" w:eastAsia="Times New Roman" w:hAnsi="Times New Roman" w:cs="Times New Roman"/>
          <w:i/>
          <w:sz w:val="24"/>
          <w:szCs w:val="24"/>
        </w:rPr>
        <w:t>,</w:t>
      </w:r>
      <w:r w:rsidR="00734D0B" w:rsidRPr="00646718">
        <w:rPr>
          <w:rFonts w:ascii="Times New Roman" w:eastAsia="Times New Roman" w:hAnsi="Times New Roman" w:cs="Times New Roman"/>
          <w:sz w:val="24"/>
          <w:szCs w:val="24"/>
        </w:rPr>
        <w:t xml:space="preserve"> vol. 52, issue 5, 2113-27</w:t>
      </w:r>
    </w:p>
    <w:p w:rsidR="00AC4B10" w:rsidRDefault="00AC4B10" w:rsidP="00AC4B10">
      <w:pPr>
        <w:spacing w:line="360" w:lineRule="auto"/>
        <w:ind w:left="720" w:hanging="720"/>
        <w:jc w:val="both"/>
        <w:rPr>
          <w:rFonts w:ascii="Times New Roman" w:hAnsi="Times New Roman" w:cs="Times New Roman"/>
          <w:i/>
          <w:sz w:val="24"/>
          <w:szCs w:val="24"/>
        </w:rPr>
      </w:pPr>
      <w:r w:rsidRPr="009B387A">
        <w:rPr>
          <w:rFonts w:ascii="Times New Roman" w:eastAsia="Times New Roman" w:hAnsi="Times New Roman" w:cs="Times New Roman"/>
          <w:sz w:val="24"/>
          <w:szCs w:val="24"/>
        </w:rPr>
        <w:t>Estrada, J. (2011). The Three</w:t>
      </w:r>
      <w:r w:rsidRPr="009B387A">
        <w:rPr>
          <w:rFonts w:ascii="Cambria Math" w:eastAsia="Times New Roman" w:hAnsi="Cambria Math" w:cs="Cambria Math"/>
          <w:sz w:val="24"/>
          <w:szCs w:val="24"/>
        </w:rPr>
        <w:t>‐</w:t>
      </w:r>
      <w:r w:rsidRPr="009B387A">
        <w:rPr>
          <w:rFonts w:ascii="Times New Roman" w:eastAsia="Times New Roman" w:hAnsi="Times New Roman" w:cs="Times New Roman"/>
          <w:sz w:val="24"/>
          <w:szCs w:val="24"/>
        </w:rPr>
        <w:t xml:space="preserve">Factor Model: A Practitioner's Guide. </w:t>
      </w:r>
      <w:r w:rsidRPr="009B387A">
        <w:rPr>
          <w:rFonts w:ascii="Times New Roman" w:eastAsia="Times New Roman" w:hAnsi="Times New Roman" w:cs="Times New Roman"/>
          <w:i/>
          <w:iCs/>
          <w:sz w:val="24"/>
          <w:szCs w:val="24"/>
        </w:rPr>
        <w:t>Journal of Applied Corporate Finance</w:t>
      </w:r>
      <w:r w:rsidRPr="009B387A">
        <w:rPr>
          <w:rFonts w:ascii="Times New Roman" w:eastAsia="Times New Roman" w:hAnsi="Times New Roman" w:cs="Times New Roman"/>
          <w:sz w:val="24"/>
          <w:szCs w:val="24"/>
        </w:rPr>
        <w:t xml:space="preserve">, </w:t>
      </w:r>
      <w:r w:rsidRPr="009B387A">
        <w:rPr>
          <w:rFonts w:ascii="Times New Roman" w:eastAsia="Times New Roman" w:hAnsi="Times New Roman" w:cs="Times New Roman"/>
          <w:i/>
          <w:iCs/>
          <w:sz w:val="24"/>
          <w:szCs w:val="24"/>
        </w:rPr>
        <w:t>23</w:t>
      </w:r>
      <w:r w:rsidRPr="009B387A">
        <w:rPr>
          <w:rFonts w:ascii="Times New Roman" w:eastAsia="Times New Roman" w:hAnsi="Times New Roman" w:cs="Times New Roman"/>
          <w:sz w:val="24"/>
          <w:szCs w:val="24"/>
        </w:rPr>
        <w:t>(2), 77-84.</w:t>
      </w:r>
    </w:p>
    <w:p w:rsidR="00AC4B10" w:rsidRPr="00124892" w:rsidRDefault="00AC4B10" w:rsidP="00AC4B10">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Fama</w:t>
      </w:r>
      <w:proofErr w:type="spellEnd"/>
      <w:r>
        <w:rPr>
          <w:rFonts w:ascii="Times New Roman" w:hAnsi="Times New Roman" w:cs="Times New Roman"/>
          <w:sz w:val="24"/>
          <w:szCs w:val="24"/>
        </w:rPr>
        <w:t xml:space="preserve">, E., &amp; D. </w:t>
      </w:r>
      <w:proofErr w:type="spellStart"/>
      <w:r>
        <w:rPr>
          <w:rFonts w:ascii="Times New Roman" w:hAnsi="Times New Roman" w:cs="Times New Roman"/>
          <w:sz w:val="24"/>
          <w:szCs w:val="24"/>
        </w:rPr>
        <w:t>MacBeth</w:t>
      </w:r>
      <w:proofErr w:type="spellEnd"/>
      <w:r>
        <w:rPr>
          <w:rFonts w:ascii="Times New Roman" w:hAnsi="Times New Roman" w:cs="Times New Roman"/>
          <w:sz w:val="24"/>
          <w:szCs w:val="24"/>
        </w:rPr>
        <w:t>, J. (</w:t>
      </w:r>
      <w:r w:rsidRPr="00124892">
        <w:rPr>
          <w:rFonts w:ascii="Times New Roman" w:hAnsi="Times New Roman" w:cs="Times New Roman"/>
          <w:sz w:val="24"/>
          <w:szCs w:val="24"/>
        </w:rPr>
        <w:t>1973</w:t>
      </w:r>
      <w:r>
        <w:rPr>
          <w:rFonts w:ascii="Times New Roman" w:hAnsi="Times New Roman" w:cs="Times New Roman"/>
          <w:sz w:val="24"/>
          <w:szCs w:val="24"/>
        </w:rPr>
        <w:t>).</w:t>
      </w:r>
      <w:r w:rsidRPr="00124892">
        <w:rPr>
          <w:rFonts w:ascii="Times New Roman" w:hAnsi="Times New Roman" w:cs="Times New Roman"/>
          <w:sz w:val="24"/>
          <w:szCs w:val="24"/>
        </w:rPr>
        <w:t xml:space="preserve"> Risk, return, a</w:t>
      </w:r>
      <w:r>
        <w:rPr>
          <w:rFonts w:ascii="Times New Roman" w:hAnsi="Times New Roman" w:cs="Times New Roman"/>
          <w:sz w:val="24"/>
          <w:szCs w:val="24"/>
        </w:rPr>
        <w:t>nd equilibrium: Empirical tests.</w:t>
      </w:r>
      <w:r w:rsidRPr="00124892">
        <w:rPr>
          <w:rFonts w:ascii="Times New Roman" w:hAnsi="Times New Roman" w:cs="Times New Roman"/>
          <w:sz w:val="24"/>
          <w:szCs w:val="24"/>
        </w:rPr>
        <w:t xml:space="preserve"> </w:t>
      </w:r>
      <w:r w:rsidRPr="00124892">
        <w:rPr>
          <w:rFonts w:ascii="Times New Roman" w:hAnsi="Times New Roman" w:cs="Times New Roman"/>
          <w:i/>
          <w:sz w:val="24"/>
          <w:szCs w:val="24"/>
        </w:rPr>
        <w:t>Journal of Political Economy</w:t>
      </w:r>
      <w:r>
        <w:rPr>
          <w:rFonts w:ascii="Times New Roman" w:hAnsi="Times New Roman" w:cs="Times New Roman"/>
          <w:sz w:val="24"/>
          <w:szCs w:val="24"/>
        </w:rPr>
        <w:t xml:space="preserve"> 71, 607-636</w:t>
      </w:r>
    </w:p>
    <w:p w:rsidR="00AC4B10" w:rsidRPr="00124892" w:rsidRDefault="00AC4B10" w:rsidP="00AC4B10">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Fama</w:t>
      </w:r>
      <w:proofErr w:type="spellEnd"/>
      <w:r>
        <w:rPr>
          <w:rFonts w:ascii="Times New Roman" w:hAnsi="Times New Roman" w:cs="Times New Roman"/>
          <w:sz w:val="24"/>
          <w:szCs w:val="24"/>
        </w:rPr>
        <w:t>, E., &amp;</w:t>
      </w:r>
      <w:r w:rsidRPr="00124892">
        <w:rPr>
          <w:rFonts w:ascii="Times New Roman" w:hAnsi="Times New Roman" w:cs="Times New Roman"/>
          <w:sz w:val="24"/>
          <w:szCs w:val="24"/>
        </w:rPr>
        <w:t xml:space="preserve"> French, K.</w:t>
      </w:r>
      <w:r>
        <w:rPr>
          <w:rFonts w:ascii="Times New Roman" w:hAnsi="Times New Roman" w:cs="Times New Roman"/>
          <w:sz w:val="24"/>
          <w:szCs w:val="24"/>
        </w:rPr>
        <w:t xml:space="preserve"> (</w:t>
      </w:r>
      <w:r w:rsidRPr="00124892">
        <w:rPr>
          <w:rFonts w:ascii="Times New Roman" w:hAnsi="Times New Roman" w:cs="Times New Roman"/>
          <w:sz w:val="24"/>
          <w:szCs w:val="24"/>
        </w:rPr>
        <w:t>1992</w:t>
      </w:r>
      <w:r>
        <w:rPr>
          <w:rFonts w:ascii="Times New Roman" w:hAnsi="Times New Roman" w:cs="Times New Roman"/>
          <w:sz w:val="24"/>
          <w:szCs w:val="24"/>
        </w:rPr>
        <w:t>).</w:t>
      </w:r>
      <w:r w:rsidRPr="00124892">
        <w:rPr>
          <w:rFonts w:ascii="Times New Roman" w:hAnsi="Times New Roman" w:cs="Times New Roman"/>
          <w:sz w:val="24"/>
          <w:szCs w:val="24"/>
        </w:rPr>
        <w:t xml:space="preserve"> The cross-se</w:t>
      </w:r>
      <w:r>
        <w:rPr>
          <w:rFonts w:ascii="Times New Roman" w:hAnsi="Times New Roman" w:cs="Times New Roman"/>
          <w:sz w:val="24"/>
          <w:szCs w:val="24"/>
        </w:rPr>
        <w:t>ction of expected stock returns.</w:t>
      </w:r>
      <w:r w:rsidRPr="00124892">
        <w:rPr>
          <w:rFonts w:ascii="Times New Roman" w:hAnsi="Times New Roman" w:cs="Times New Roman"/>
          <w:sz w:val="24"/>
          <w:szCs w:val="24"/>
        </w:rPr>
        <w:t xml:space="preserve"> </w:t>
      </w:r>
      <w:r w:rsidRPr="00124892">
        <w:rPr>
          <w:rFonts w:ascii="Times New Roman" w:hAnsi="Times New Roman" w:cs="Times New Roman"/>
          <w:i/>
          <w:sz w:val="24"/>
          <w:szCs w:val="24"/>
        </w:rPr>
        <w:t>Journal of Finance</w:t>
      </w:r>
      <w:r>
        <w:rPr>
          <w:rFonts w:ascii="Times New Roman" w:hAnsi="Times New Roman" w:cs="Times New Roman"/>
          <w:sz w:val="24"/>
          <w:szCs w:val="24"/>
        </w:rPr>
        <w:t xml:space="preserve"> 47, 427-465.</w:t>
      </w:r>
    </w:p>
    <w:p w:rsidR="00AC4B10" w:rsidRPr="00124892" w:rsidRDefault="00AC4B10" w:rsidP="00AC4B10">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Fama</w:t>
      </w:r>
      <w:proofErr w:type="spellEnd"/>
      <w:r>
        <w:rPr>
          <w:rFonts w:ascii="Times New Roman" w:hAnsi="Times New Roman" w:cs="Times New Roman"/>
          <w:sz w:val="24"/>
          <w:szCs w:val="24"/>
        </w:rPr>
        <w:t>, E., &amp; French, K. (</w:t>
      </w:r>
      <w:r w:rsidRPr="00124892">
        <w:rPr>
          <w:rFonts w:ascii="Times New Roman" w:hAnsi="Times New Roman" w:cs="Times New Roman"/>
          <w:sz w:val="24"/>
          <w:szCs w:val="24"/>
        </w:rPr>
        <w:t>1993</w:t>
      </w:r>
      <w:r>
        <w:rPr>
          <w:rFonts w:ascii="Times New Roman" w:hAnsi="Times New Roman" w:cs="Times New Roman"/>
          <w:sz w:val="24"/>
          <w:szCs w:val="24"/>
        </w:rPr>
        <w:t>)</w:t>
      </w:r>
      <w:r w:rsidRPr="00124892">
        <w:rPr>
          <w:rFonts w:ascii="Times New Roman" w:hAnsi="Times New Roman" w:cs="Times New Roman"/>
          <w:sz w:val="24"/>
          <w:szCs w:val="24"/>
        </w:rPr>
        <w:t xml:space="preserve">. Common risk factors in </w:t>
      </w:r>
      <w:r>
        <w:rPr>
          <w:rFonts w:ascii="Times New Roman" w:hAnsi="Times New Roman" w:cs="Times New Roman"/>
          <w:sz w:val="24"/>
          <w:szCs w:val="24"/>
        </w:rPr>
        <w:t>the returns on stocks and bonds.</w:t>
      </w:r>
      <w:r w:rsidRPr="00124892">
        <w:rPr>
          <w:rFonts w:ascii="Times New Roman" w:hAnsi="Times New Roman" w:cs="Times New Roman"/>
          <w:sz w:val="24"/>
          <w:szCs w:val="24"/>
        </w:rPr>
        <w:t xml:space="preserve"> </w:t>
      </w:r>
      <w:r w:rsidRPr="00124892">
        <w:rPr>
          <w:rFonts w:ascii="Times New Roman" w:hAnsi="Times New Roman" w:cs="Times New Roman"/>
          <w:i/>
          <w:sz w:val="24"/>
          <w:szCs w:val="24"/>
        </w:rPr>
        <w:t>Journal of Financial Economics</w:t>
      </w:r>
      <w:r>
        <w:rPr>
          <w:rFonts w:ascii="Times New Roman" w:hAnsi="Times New Roman" w:cs="Times New Roman"/>
          <w:sz w:val="24"/>
          <w:szCs w:val="24"/>
        </w:rPr>
        <w:t>, 33, 3-56.</w:t>
      </w:r>
    </w:p>
    <w:p w:rsidR="00AC4B10" w:rsidRDefault="00AC4B10" w:rsidP="00AC4B10">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Fleming, M.</w:t>
      </w:r>
      <w:r w:rsidRPr="00124892">
        <w:rPr>
          <w:rFonts w:ascii="Times New Roman" w:hAnsi="Times New Roman" w:cs="Times New Roman"/>
          <w:sz w:val="24"/>
          <w:szCs w:val="24"/>
        </w:rPr>
        <w:t xml:space="preserve"> </w:t>
      </w:r>
      <w:r>
        <w:rPr>
          <w:rFonts w:ascii="Times New Roman" w:hAnsi="Times New Roman" w:cs="Times New Roman"/>
          <w:sz w:val="24"/>
          <w:szCs w:val="24"/>
        </w:rPr>
        <w:t>(</w:t>
      </w:r>
      <w:r w:rsidRPr="00124892">
        <w:rPr>
          <w:rFonts w:ascii="Times New Roman" w:hAnsi="Times New Roman" w:cs="Times New Roman"/>
          <w:sz w:val="24"/>
          <w:szCs w:val="24"/>
        </w:rPr>
        <w:t>2001</w:t>
      </w:r>
      <w:r>
        <w:rPr>
          <w:rFonts w:ascii="Times New Roman" w:hAnsi="Times New Roman" w:cs="Times New Roman"/>
          <w:sz w:val="24"/>
          <w:szCs w:val="24"/>
        </w:rPr>
        <w:t>).</w:t>
      </w:r>
      <w:r w:rsidRPr="00124892">
        <w:rPr>
          <w:rFonts w:ascii="Times New Roman" w:hAnsi="Times New Roman" w:cs="Times New Roman"/>
          <w:sz w:val="24"/>
          <w:szCs w:val="24"/>
        </w:rPr>
        <w:t xml:space="preserve"> Meas</w:t>
      </w:r>
      <w:r>
        <w:rPr>
          <w:rFonts w:ascii="Times New Roman" w:hAnsi="Times New Roman" w:cs="Times New Roman"/>
          <w:sz w:val="24"/>
          <w:szCs w:val="24"/>
        </w:rPr>
        <w:t>uring Treasury market liquidity.</w:t>
      </w:r>
      <w:r w:rsidRPr="00124892">
        <w:rPr>
          <w:rFonts w:ascii="Times New Roman" w:hAnsi="Times New Roman" w:cs="Times New Roman"/>
          <w:sz w:val="24"/>
          <w:szCs w:val="24"/>
        </w:rPr>
        <w:t xml:space="preserve"> </w:t>
      </w:r>
      <w:r w:rsidRPr="00C812C9">
        <w:rPr>
          <w:rFonts w:ascii="Times New Roman" w:hAnsi="Times New Roman" w:cs="Times New Roman"/>
          <w:i/>
          <w:sz w:val="24"/>
          <w:szCs w:val="24"/>
        </w:rPr>
        <w:t>Working paper</w:t>
      </w:r>
      <w:r w:rsidRPr="00124892">
        <w:rPr>
          <w:rFonts w:ascii="Times New Roman" w:hAnsi="Times New Roman" w:cs="Times New Roman"/>
          <w:sz w:val="24"/>
          <w:szCs w:val="24"/>
        </w:rPr>
        <w:t xml:space="preserve">, Federal Reserve </w:t>
      </w:r>
      <w:r>
        <w:rPr>
          <w:rFonts w:ascii="Times New Roman" w:hAnsi="Times New Roman" w:cs="Times New Roman"/>
          <w:sz w:val="24"/>
          <w:szCs w:val="24"/>
        </w:rPr>
        <w:t>Bank of New York, New York, NY.</w:t>
      </w:r>
    </w:p>
    <w:p w:rsidR="00734D0B" w:rsidRPr="0022468C" w:rsidRDefault="00734D0B" w:rsidP="00734D0B">
      <w:pPr>
        <w:rPr>
          <w:rFonts w:ascii="Times New Roman" w:hAnsi="Times New Roman" w:cs="Times New Roman"/>
          <w:sz w:val="24"/>
          <w:szCs w:val="24"/>
        </w:rPr>
      </w:pPr>
      <w:r w:rsidRPr="0022468C">
        <w:rPr>
          <w:rFonts w:ascii="Times New Roman" w:hAnsi="Times New Roman" w:cs="Times New Roman"/>
          <w:sz w:val="24"/>
          <w:szCs w:val="24"/>
        </w:rPr>
        <w:t xml:space="preserve">Jun, S., </w:t>
      </w:r>
      <w:proofErr w:type="spellStart"/>
      <w:r w:rsidRPr="0022468C">
        <w:rPr>
          <w:rFonts w:ascii="Times New Roman" w:hAnsi="Times New Roman" w:cs="Times New Roman"/>
          <w:sz w:val="24"/>
          <w:szCs w:val="24"/>
        </w:rPr>
        <w:t>Marathe</w:t>
      </w:r>
      <w:proofErr w:type="spellEnd"/>
      <w:r w:rsidRPr="0022468C">
        <w:rPr>
          <w:rFonts w:ascii="Times New Roman" w:hAnsi="Times New Roman" w:cs="Times New Roman"/>
          <w:sz w:val="24"/>
          <w:szCs w:val="24"/>
        </w:rPr>
        <w:t xml:space="preserve">, A., &amp; </w:t>
      </w:r>
      <w:proofErr w:type="spellStart"/>
      <w:r w:rsidRPr="0022468C">
        <w:rPr>
          <w:rFonts w:ascii="Times New Roman" w:hAnsi="Times New Roman" w:cs="Times New Roman"/>
          <w:sz w:val="24"/>
          <w:szCs w:val="24"/>
        </w:rPr>
        <w:t>Shawky</w:t>
      </w:r>
      <w:proofErr w:type="spellEnd"/>
      <w:r w:rsidRPr="0022468C">
        <w:rPr>
          <w:rFonts w:ascii="Times New Roman" w:hAnsi="Times New Roman" w:cs="Times New Roman"/>
          <w:sz w:val="24"/>
          <w:szCs w:val="24"/>
        </w:rPr>
        <w:t xml:space="preserve">, H. A. (2003). Liquidity and stock returns in emerging equity markets. </w:t>
      </w:r>
      <w:r w:rsidRPr="0022468C">
        <w:rPr>
          <w:rFonts w:ascii="Times New Roman" w:hAnsi="Times New Roman" w:cs="Times New Roman"/>
          <w:i/>
          <w:sz w:val="24"/>
          <w:szCs w:val="24"/>
        </w:rPr>
        <w:t>Emerging Markets Review</w:t>
      </w:r>
      <w:r w:rsidRPr="0022468C">
        <w:rPr>
          <w:rFonts w:ascii="Times New Roman" w:hAnsi="Times New Roman" w:cs="Times New Roman"/>
          <w:sz w:val="24"/>
          <w:szCs w:val="24"/>
        </w:rPr>
        <w:t xml:space="preserve"> 4 (2003) 1–24</w:t>
      </w:r>
    </w:p>
    <w:p w:rsidR="00734D0B" w:rsidRDefault="00734D0B" w:rsidP="00734D0B">
      <w:pPr>
        <w:rPr>
          <w:rFonts w:ascii="Times New Roman" w:hAnsi="Times New Roman" w:cs="Times New Roman"/>
          <w:sz w:val="24"/>
          <w:szCs w:val="24"/>
        </w:rPr>
      </w:pPr>
      <w:proofErr w:type="spellStart"/>
      <w:r>
        <w:rPr>
          <w:rFonts w:ascii="Times New Roman" w:hAnsi="Times New Roman" w:cs="Times New Roman"/>
          <w:sz w:val="24"/>
          <w:szCs w:val="24"/>
        </w:rPr>
        <w:t>Muriu</w:t>
      </w:r>
      <w:proofErr w:type="spellEnd"/>
      <w:r>
        <w:rPr>
          <w:rFonts w:ascii="Times New Roman" w:hAnsi="Times New Roman" w:cs="Times New Roman"/>
          <w:sz w:val="24"/>
          <w:szCs w:val="24"/>
        </w:rPr>
        <w:t xml:space="preserve">, P. W., &amp; </w:t>
      </w:r>
      <w:proofErr w:type="spellStart"/>
      <w:r>
        <w:rPr>
          <w:rFonts w:ascii="Times New Roman" w:hAnsi="Times New Roman" w:cs="Times New Roman"/>
          <w:sz w:val="24"/>
          <w:szCs w:val="24"/>
        </w:rPr>
        <w:t>Achola</w:t>
      </w:r>
      <w:proofErr w:type="spellEnd"/>
      <w:r>
        <w:rPr>
          <w:rFonts w:ascii="Times New Roman" w:hAnsi="Times New Roman" w:cs="Times New Roman"/>
          <w:sz w:val="24"/>
          <w:szCs w:val="24"/>
        </w:rPr>
        <w:t xml:space="preserve">, N. K. (2016). </w:t>
      </w:r>
      <w:r w:rsidRPr="001E05F8">
        <w:rPr>
          <w:rFonts w:ascii="Times New Roman" w:hAnsi="Times New Roman" w:cs="Times New Roman"/>
          <w:sz w:val="24"/>
          <w:szCs w:val="24"/>
        </w:rPr>
        <w:t xml:space="preserve">Testing </w:t>
      </w:r>
      <w:proofErr w:type="gramStart"/>
      <w:r w:rsidRPr="001E05F8">
        <w:rPr>
          <w:rFonts w:ascii="Times New Roman" w:hAnsi="Times New Roman" w:cs="Times New Roman"/>
          <w:sz w:val="24"/>
          <w:szCs w:val="24"/>
        </w:rPr>
        <w:t>The</w:t>
      </w:r>
      <w:proofErr w:type="gramEnd"/>
      <w:r w:rsidRPr="001E05F8">
        <w:rPr>
          <w:rFonts w:ascii="Times New Roman" w:hAnsi="Times New Roman" w:cs="Times New Roman"/>
          <w:sz w:val="24"/>
          <w:szCs w:val="24"/>
        </w:rPr>
        <w:t xml:space="preserve"> Three Factor Model Of </w:t>
      </w:r>
      <w:proofErr w:type="spellStart"/>
      <w:r w:rsidRPr="001E05F8">
        <w:rPr>
          <w:rFonts w:ascii="Times New Roman" w:hAnsi="Times New Roman" w:cs="Times New Roman"/>
          <w:sz w:val="24"/>
          <w:szCs w:val="24"/>
        </w:rPr>
        <w:t>Fama</w:t>
      </w:r>
      <w:proofErr w:type="spellEnd"/>
      <w:r w:rsidRPr="001E05F8">
        <w:rPr>
          <w:rFonts w:ascii="Times New Roman" w:hAnsi="Times New Roman" w:cs="Times New Roman"/>
          <w:sz w:val="24"/>
          <w:szCs w:val="24"/>
        </w:rPr>
        <w:t xml:space="preserve"> And French: Evidence From An Emerging Market</w:t>
      </w:r>
      <w:r>
        <w:rPr>
          <w:rFonts w:ascii="Times New Roman" w:hAnsi="Times New Roman" w:cs="Times New Roman"/>
          <w:sz w:val="24"/>
          <w:szCs w:val="24"/>
        </w:rPr>
        <w:t xml:space="preserve">. </w:t>
      </w:r>
      <w:r w:rsidRPr="001E05F8">
        <w:rPr>
          <w:rFonts w:ascii="Times New Roman" w:hAnsi="Times New Roman" w:cs="Times New Roman"/>
          <w:i/>
          <w:sz w:val="24"/>
          <w:szCs w:val="24"/>
        </w:rPr>
        <w:t>European Scientific Journal</w:t>
      </w:r>
      <w:r w:rsidRPr="001E05F8">
        <w:rPr>
          <w:rFonts w:ascii="Times New Roman" w:hAnsi="Times New Roman" w:cs="Times New Roman"/>
          <w:sz w:val="24"/>
          <w:szCs w:val="24"/>
        </w:rPr>
        <w:t xml:space="preserve"> </w:t>
      </w:r>
      <w:r>
        <w:rPr>
          <w:rFonts w:ascii="Times New Roman" w:hAnsi="Times New Roman" w:cs="Times New Roman"/>
          <w:sz w:val="24"/>
          <w:szCs w:val="24"/>
        </w:rPr>
        <w:t>V</w:t>
      </w:r>
      <w:r w:rsidRPr="001E05F8">
        <w:rPr>
          <w:rFonts w:ascii="Times New Roman" w:hAnsi="Times New Roman" w:cs="Times New Roman"/>
          <w:sz w:val="24"/>
          <w:szCs w:val="24"/>
        </w:rPr>
        <w:t>ol.12, No.1</w:t>
      </w:r>
      <w:r>
        <w:rPr>
          <w:rFonts w:ascii="Times New Roman" w:hAnsi="Times New Roman" w:cs="Times New Roman"/>
          <w:sz w:val="24"/>
          <w:szCs w:val="24"/>
        </w:rPr>
        <w:t>6.</w:t>
      </w:r>
    </w:p>
    <w:p w:rsidR="00734D0B" w:rsidRPr="00646718" w:rsidRDefault="00734D0B" w:rsidP="00734D0B">
      <w:pPr>
        <w:spacing w:before="100" w:beforeAutospacing="1" w:after="100" w:afterAutospacing="1" w:line="240" w:lineRule="auto"/>
        <w:outlineLvl w:val="0"/>
        <w:rPr>
          <w:rFonts w:ascii="Times New Roman" w:hAnsi="Times New Roman" w:cs="Times New Roman"/>
          <w:sz w:val="24"/>
          <w:szCs w:val="24"/>
        </w:rPr>
      </w:pPr>
      <w:proofErr w:type="spellStart"/>
      <w:r>
        <w:rPr>
          <w:rFonts w:ascii="Times New Roman" w:hAnsi="Times New Roman" w:cs="Times New Roman"/>
          <w:sz w:val="24"/>
          <w:szCs w:val="24"/>
        </w:rPr>
        <w:t>Riro</w:t>
      </w:r>
      <w:proofErr w:type="gramStart"/>
      <w:r>
        <w:rPr>
          <w:rFonts w:ascii="Times New Roman" w:hAnsi="Times New Roman" w:cs="Times New Roman"/>
          <w:sz w:val="24"/>
          <w:szCs w:val="24"/>
        </w:rPr>
        <w:t>,G.K</w:t>
      </w:r>
      <w:proofErr w:type="spellEnd"/>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Wambugu</w:t>
      </w:r>
      <w:proofErr w:type="spellEnd"/>
      <w:r>
        <w:rPr>
          <w:rFonts w:ascii="Times New Roman" w:hAnsi="Times New Roman" w:cs="Times New Roman"/>
          <w:sz w:val="24"/>
          <w:szCs w:val="24"/>
        </w:rPr>
        <w:t xml:space="preserve">, J. M. (2015). </w:t>
      </w:r>
      <w:r w:rsidRPr="004C09C8">
        <w:rPr>
          <w:rFonts w:ascii="Times New Roman" w:hAnsi="Times New Roman" w:cs="Times New Roman"/>
          <w:sz w:val="24"/>
          <w:szCs w:val="24"/>
        </w:rPr>
        <w:t>A Test of Asset-Pricing Models at the Nairobi Securities Exchange</w:t>
      </w:r>
      <w:r>
        <w:rPr>
          <w:rFonts w:ascii="Times New Roman" w:hAnsi="Times New Roman" w:cs="Times New Roman"/>
          <w:sz w:val="24"/>
          <w:szCs w:val="24"/>
        </w:rPr>
        <w:t xml:space="preserve">. </w:t>
      </w:r>
      <w:r w:rsidRPr="004C09C8">
        <w:rPr>
          <w:rFonts w:ascii="Times New Roman" w:hAnsi="Times New Roman" w:cs="Times New Roman"/>
          <w:i/>
          <w:sz w:val="24"/>
          <w:szCs w:val="24"/>
        </w:rPr>
        <w:t>Journal of Finance and Accounting</w:t>
      </w:r>
      <w:r>
        <w:t xml:space="preserve">, </w:t>
      </w:r>
      <w:r>
        <w:rPr>
          <w:rFonts w:ascii="Times New Roman" w:hAnsi="Times New Roman" w:cs="Times New Roman"/>
          <w:sz w:val="24"/>
          <w:szCs w:val="24"/>
        </w:rPr>
        <w:t>Vol.6, No.2.</w:t>
      </w:r>
      <w:r w:rsidRPr="004C09C8">
        <w:rPr>
          <w:rFonts w:ascii="Times New Roman" w:hAnsi="Times New Roman" w:cs="Times New Roman"/>
          <w:sz w:val="24"/>
          <w:szCs w:val="24"/>
        </w:rPr>
        <w:t xml:space="preserve">  </w:t>
      </w:r>
    </w:p>
    <w:p w:rsidR="00734D0B" w:rsidRDefault="00734D0B" w:rsidP="00734D0B">
      <w:pPr>
        <w:rPr>
          <w:rFonts w:ascii="Times New Roman" w:hAnsi="Times New Roman" w:cs="Times New Roman"/>
          <w:sz w:val="24"/>
          <w:szCs w:val="24"/>
        </w:rPr>
      </w:pPr>
      <w:r w:rsidRPr="00216BB8">
        <w:rPr>
          <w:rFonts w:ascii="Times New Roman" w:hAnsi="Times New Roman" w:cs="Times New Roman"/>
          <w:sz w:val="24"/>
          <w:szCs w:val="24"/>
        </w:rPr>
        <w:t xml:space="preserve">Sharpe, W. (1964). Capital Asset Prices: A Theory of Market Equilibrium </w:t>
      </w:r>
      <w:proofErr w:type="gramStart"/>
      <w:r w:rsidRPr="00216BB8">
        <w:rPr>
          <w:rFonts w:ascii="Times New Roman" w:hAnsi="Times New Roman" w:cs="Times New Roman"/>
          <w:sz w:val="24"/>
          <w:szCs w:val="24"/>
        </w:rPr>
        <w:t>Under</w:t>
      </w:r>
      <w:proofErr w:type="gramEnd"/>
      <w:r w:rsidRPr="00216BB8">
        <w:rPr>
          <w:rFonts w:ascii="Times New Roman" w:hAnsi="Times New Roman" w:cs="Times New Roman"/>
          <w:sz w:val="24"/>
          <w:szCs w:val="24"/>
        </w:rPr>
        <w:t xml:space="preserve"> Conditions of Risk. </w:t>
      </w:r>
      <w:r w:rsidRPr="00216BB8">
        <w:rPr>
          <w:rFonts w:ascii="Times New Roman" w:hAnsi="Times New Roman" w:cs="Times New Roman"/>
          <w:i/>
          <w:sz w:val="24"/>
          <w:szCs w:val="24"/>
        </w:rPr>
        <w:t>The Journal of Finance</w:t>
      </w:r>
      <w:r w:rsidRPr="00216BB8">
        <w:rPr>
          <w:rFonts w:ascii="Times New Roman" w:hAnsi="Times New Roman" w:cs="Times New Roman"/>
          <w:sz w:val="24"/>
          <w:szCs w:val="24"/>
        </w:rPr>
        <w:t>, 19(3), 425-442.</w:t>
      </w:r>
    </w:p>
    <w:p w:rsidR="00AC4B10" w:rsidRPr="00124892" w:rsidRDefault="00AC4B10" w:rsidP="00AC4B10">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Stoll, H. (</w:t>
      </w:r>
      <w:r w:rsidRPr="00124892">
        <w:rPr>
          <w:rFonts w:ascii="Times New Roman" w:hAnsi="Times New Roman" w:cs="Times New Roman"/>
          <w:sz w:val="24"/>
          <w:szCs w:val="24"/>
        </w:rPr>
        <w:t>1978</w:t>
      </w:r>
      <w:r>
        <w:rPr>
          <w:rFonts w:ascii="Times New Roman" w:hAnsi="Times New Roman" w:cs="Times New Roman"/>
          <w:sz w:val="24"/>
          <w:szCs w:val="24"/>
        </w:rPr>
        <w:t>).</w:t>
      </w:r>
      <w:r w:rsidRPr="00124892">
        <w:rPr>
          <w:rFonts w:ascii="Times New Roman" w:hAnsi="Times New Roman" w:cs="Times New Roman"/>
          <w:sz w:val="24"/>
          <w:szCs w:val="24"/>
        </w:rPr>
        <w:t xml:space="preserve"> The pricing of security dealer services: An empirical study of NASDAQ stocks, </w:t>
      </w:r>
      <w:r w:rsidRPr="00124892">
        <w:rPr>
          <w:rFonts w:ascii="Times New Roman" w:hAnsi="Times New Roman" w:cs="Times New Roman"/>
          <w:i/>
          <w:sz w:val="24"/>
          <w:szCs w:val="24"/>
        </w:rPr>
        <w:t>Journal of Finance</w:t>
      </w:r>
      <w:r>
        <w:rPr>
          <w:rFonts w:ascii="Times New Roman" w:hAnsi="Times New Roman" w:cs="Times New Roman"/>
          <w:i/>
          <w:sz w:val="24"/>
          <w:szCs w:val="24"/>
        </w:rPr>
        <w:t>,</w:t>
      </w:r>
      <w:r w:rsidRPr="00124892">
        <w:rPr>
          <w:rFonts w:ascii="Times New Roman" w:hAnsi="Times New Roman" w:cs="Times New Roman"/>
          <w:sz w:val="24"/>
          <w:szCs w:val="24"/>
        </w:rPr>
        <w:t xml:space="preserve"> 33</w:t>
      </w:r>
      <w:r>
        <w:rPr>
          <w:rFonts w:ascii="Times New Roman" w:hAnsi="Times New Roman" w:cs="Times New Roman"/>
          <w:sz w:val="24"/>
          <w:szCs w:val="24"/>
        </w:rPr>
        <w:t>, 1153–1172.</w:t>
      </w:r>
    </w:p>
    <w:p w:rsidR="00AC4B10" w:rsidRDefault="00AC4B10" w:rsidP="00AC4B10">
      <w:pPr>
        <w:spacing w:line="360" w:lineRule="auto"/>
        <w:ind w:left="720" w:hanging="720"/>
        <w:jc w:val="both"/>
        <w:rPr>
          <w:rFonts w:ascii="Times New Roman" w:hAnsi="Times New Roman" w:cs="Times New Roman"/>
          <w:i/>
          <w:sz w:val="24"/>
          <w:szCs w:val="24"/>
        </w:rPr>
      </w:pPr>
      <w:proofErr w:type="spellStart"/>
      <w:r w:rsidRPr="001F4AE3">
        <w:rPr>
          <w:rFonts w:ascii="Times New Roman" w:hAnsi="Times New Roman" w:cs="Times New Roman"/>
          <w:sz w:val="24"/>
          <w:szCs w:val="24"/>
        </w:rPr>
        <w:t>Trimech</w:t>
      </w:r>
      <w:proofErr w:type="spellEnd"/>
      <w:r w:rsidRPr="001F4AE3">
        <w:rPr>
          <w:rFonts w:ascii="Times New Roman" w:hAnsi="Times New Roman" w:cs="Times New Roman"/>
          <w:sz w:val="24"/>
          <w:szCs w:val="24"/>
        </w:rPr>
        <w:t>,</w:t>
      </w:r>
      <w:r>
        <w:rPr>
          <w:rFonts w:ascii="Times New Roman" w:hAnsi="Times New Roman" w:cs="Times New Roman"/>
          <w:sz w:val="24"/>
          <w:szCs w:val="24"/>
        </w:rPr>
        <w:t xml:space="preserve"> </w:t>
      </w:r>
      <w:r w:rsidRPr="001F4AE3">
        <w:rPr>
          <w:rFonts w:ascii="Times New Roman" w:hAnsi="Times New Roman" w:cs="Times New Roman"/>
          <w:sz w:val="24"/>
          <w:szCs w:val="24"/>
        </w:rPr>
        <w:t xml:space="preserve">A., </w:t>
      </w:r>
      <w:proofErr w:type="spellStart"/>
      <w:r w:rsidRPr="001F4AE3">
        <w:rPr>
          <w:rFonts w:ascii="Times New Roman" w:hAnsi="Times New Roman" w:cs="Times New Roman"/>
          <w:sz w:val="24"/>
          <w:szCs w:val="24"/>
        </w:rPr>
        <w:t>Kortas</w:t>
      </w:r>
      <w:proofErr w:type="spellEnd"/>
      <w:r w:rsidRPr="001F4AE3">
        <w:rPr>
          <w:rFonts w:ascii="Times New Roman" w:hAnsi="Times New Roman" w:cs="Times New Roman"/>
          <w:sz w:val="24"/>
          <w:szCs w:val="24"/>
        </w:rPr>
        <w:t>,</w:t>
      </w:r>
      <w:r>
        <w:rPr>
          <w:rFonts w:ascii="Times New Roman" w:hAnsi="Times New Roman" w:cs="Times New Roman"/>
          <w:sz w:val="24"/>
          <w:szCs w:val="24"/>
        </w:rPr>
        <w:t xml:space="preserve"> </w:t>
      </w:r>
      <w:r w:rsidRPr="001F4AE3">
        <w:rPr>
          <w:rFonts w:ascii="Times New Roman" w:hAnsi="Times New Roman" w:cs="Times New Roman"/>
          <w:sz w:val="24"/>
          <w:szCs w:val="24"/>
        </w:rPr>
        <w:t xml:space="preserve">H. </w:t>
      </w:r>
      <w:proofErr w:type="spellStart"/>
      <w:r w:rsidRPr="001F4AE3">
        <w:rPr>
          <w:rFonts w:ascii="Times New Roman" w:hAnsi="Times New Roman" w:cs="Times New Roman"/>
          <w:sz w:val="24"/>
          <w:szCs w:val="24"/>
        </w:rPr>
        <w:t>Benammou</w:t>
      </w:r>
      <w:proofErr w:type="spellEnd"/>
      <w:r w:rsidRPr="001F4AE3">
        <w:rPr>
          <w:rFonts w:ascii="Times New Roman" w:hAnsi="Times New Roman" w:cs="Times New Roman"/>
          <w:sz w:val="24"/>
          <w:szCs w:val="24"/>
        </w:rPr>
        <w:t>,</w:t>
      </w:r>
      <w:r>
        <w:rPr>
          <w:rFonts w:ascii="Times New Roman" w:hAnsi="Times New Roman" w:cs="Times New Roman"/>
          <w:sz w:val="24"/>
          <w:szCs w:val="24"/>
        </w:rPr>
        <w:t xml:space="preserve"> </w:t>
      </w:r>
      <w:r w:rsidRPr="001F4AE3">
        <w:rPr>
          <w:rFonts w:ascii="Times New Roman" w:hAnsi="Times New Roman" w:cs="Times New Roman"/>
          <w:sz w:val="24"/>
          <w:szCs w:val="24"/>
        </w:rPr>
        <w:t xml:space="preserve">S. </w:t>
      </w:r>
      <w:r>
        <w:rPr>
          <w:rFonts w:ascii="Times New Roman" w:hAnsi="Times New Roman" w:cs="Times New Roman"/>
          <w:sz w:val="24"/>
          <w:szCs w:val="24"/>
        </w:rPr>
        <w:t xml:space="preserve">&amp; </w:t>
      </w:r>
      <w:proofErr w:type="spellStart"/>
      <w:r w:rsidRPr="001F4AE3">
        <w:rPr>
          <w:rFonts w:ascii="Times New Roman" w:hAnsi="Times New Roman" w:cs="Times New Roman"/>
          <w:sz w:val="24"/>
          <w:szCs w:val="24"/>
        </w:rPr>
        <w:t>Benammou</w:t>
      </w:r>
      <w:proofErr w:type="spellEnd"/>
      <w:r w:rsidRPr="001F4AE3">
        <w:rPr>
          <w:rFonts w:ascii="Times New Roman" w:hAnsi="Times New Roman" w:cs="Times New Roman"/>
          <w:sz w:val="24"/>
          <w:szCs w:val="24"/>
        </w:rPr>
        <w:t>,</w:t>
      </w:r>
      <w:r>
        <w:rPr>
          <w:rFonts w:ascii="Times New Roman" w:hAnsi="Times New Roman" w:cs="Times New Roman"/>
          <w:sz w:val="24"/>
          <w:szCs w:val="24"/>
        </w:rPr>
        <w:t xml:space="preserve"> </w:t>
      </w:r>
      <w:r w:rsidRPr="001F4AE3">
        <w:rPr>
          <w:rFonts w:ascii="Times New Roman" w:hAnsi="Times New Roman" w:cs="Times New Roman"/>
          <w:sz w:val="24"/>
          <w:szCs w:val="24"/>
        </w:rPr>
        <w:t xml:space="preserve">S. </w:t>
      </w:r>
      <w:r>
        <w:rPr>
          <w:rFonts w:ascii="Times New Roman" w:hAnsi="Times New Roman" w:cs="Times New Roman"/>
          <w:sz w:val="24"/>
          <w:szCs w:val="24"/>
        </w:rPr>
        <w:t xml:space="preserve">(2009). </w:t>
      </w:r>
      <w:r w:rsidRPr="001F4AE3">
        <w:rPr>
          <w:rFonts w:ascii="Times New Roman" w:hAnsi="Times New Roman" w:cs="Times New Roman"/>
          <w:sz w:val="24"/>
          <w:szCs w:val="24"/>
        </w:rPr>
        <w:t xml:space="preserve">Multiscale </w:t>
      </w:r>
      <w:proofErr w:type="spellStart"/>
      <w:r w:rsidRPr="001F4AE3">
        <w:rPr>
          <w:rFonts w:ascii="Times New Roman" w:hAnsi="Times New Roman" w:cs="Times New Roman"/>
          <w:sz w:val="24"/>
          <w:szCs w:val="24"/>
        </w:rPr>
        <w:t>Fama</w:t>
      </w:r>
      <w:proofErr w:type="spellEnd"/>
      <w:r w:rsidRPr="001F4AE3">
        <w:rPr>
          <w:rFonts w:ascii="Cambria Math" w:hAnsi="Cambria Math" w:cs="Cambria Math"/>
          <w:sz w:val="24"/>
          <w:szCs w:val="24"/>
        </w:rPr>
        <w:t>‐</w:t>
      </w:r>
      <w:r w:rsidRPr="001F4AE3">
        <w:rPr>
          <w:rFonts w:ascii="Times New Roman" w:hAnsi="Times New Roman" w:cs="Times New Roman"/>
          <w:sz w:val="24"/>
          <w:szCs w:val="24"/>
        </w:rPr>
        <w:t>French model: ap</w:t>
      </w:r>
      <w:r>
        <w:rPr>
          <w:rFonts w:ascii="Times New Roman" w:hAnsi="Times New Roman" w:cs="Times New Roman"/>
          <w:sz w:val="24"/>
          <w:szCs w:val="24"/>
        </w:rPr>
        <w:t>plication to the French market.</w:t>
      </w:r>
      <w:r w:rsidRPr="001F4AE3">
        <w:rPr>
          <w:rFonts w:ascii="Times New Roman" w:hAnsi="Times New Roman" w:cs="Times New Roman"/>
          <w:sz w:val="24"/>
          <w:szCs w:val="24"/>
        </w:rPr>
        <w:t xml:space="preserve"> </w:t>
      </w:r>
      <w:r w:rsidRPr="001F4AE3">
        <w:rPr>
          <w:rFonts w:ascii="Times New Roman" w:hAnsi="Times New Roman" w:cs="Times New Roman"/>
          <w:i/>
          <w:sz w:val="24"/>
          <w:szCs w:val="24"/>
        </w:rPr>
        <w:t>The Journal of Risk Financ</w:t>
      </w:r>
      <w:r>
        <w:rPr>
          <w:rFonts w:ascii="Times New Roman" w:hAnsi="Times New Roman" w:cs="Times New Roman"/>
          <w:i/>
          <w:sz w:val="24"/>
          <w:szCs w:val="24"/>
        </w:rPr>
        <w:t>e, Vol. 10 Issue: 2, pp.179-192.</w:t>
      </w:r>
      <w:r w:rsidRPr="001F4AE3">
        <w:rPr>
          <w:rFonts w:ascii="Times New Roman" w:hAnsi="Times New Roman" w:cs="Times New Roman"/>
          <w:i/>
          <w:sz w:val="24"/>
          <w:szCs w:val="24"/>
        </w:rPr>
        <w:t xml:space="preserve"> </w:t>
      </w:r>
    </w:p>
    <w:p w:rsidR="00AC4B10" w:rsidRDefault="00AC4B10" w:rsidP="00AC4B10">
      <w:pPr>
        <w:spacing w:line="360" w:lineRule="auto"/>
        <w:ind w:left="720" w:hanging="720"/>
        <w:jc w:val="both"/>
        <w:rPr>
          <w:rFonts w:ascii="Times New Roman" w:eastAsia="Times New Roman" w:hAnsi="Times New Roman" w:cs="Times New Roman"/>
          <w:sz w:val="24"/>
          <w:szCs w:val="24"/>
        </w:rPr>
      </w:pPr>
      <w:proofErr w:type="spellStart"/>
      <w:r w:rsidRPr="00B521BC">
        <w:rPr>
          <w:rFonts w:ascii="Times New Roman" w:eastAsia="Times New Roman" w:hAnsi="Times New Roman" w:cs="Times New Roman"/>
          <w:sz w:val="24"/>
          <w:szCs w:val="24"/>
        </w:rPr>
        <w:t>Vakilifard</w:t>
      </w:r>
      <w:proofErr w:type="spellEnd"/>
      <w:r w:rsidRPr="00B521BC">
        <w:rPr>
          <w:rFonts w:ascii="Times New Roman" w:eastAsia="Times New Roman" w:hAnsi="Times New Roman" w:cs="Times New Roman"/>
          <w:sz w:val="24"/>
          <w:szCs w:val="24"/>
        </w:rPr>
        <w:t xml:space="preserve">, H. R., </w:t>
      </w:r>
      <w:r>
        <w:rPr>
          <w:rFonts w:ascii="Times New Roman" w:eastAsia="Times New Roman" w:hAnsi="Times New Roman" w:cs="Times New Roman"/>
          <w:sz w:val="24"/>
          <w:szCs w:val="24"/>
        </w:rPr>
        <w:t>&amp;</w:t>
      </w:r>
      <w:r w:rsidRPr="00B521BC">
        <w:rPr>
          <w:rFonts w:ascii="Times New Roman" w:eastAsia="Times New Roman" w:hAnsi="Times New Roman" w:cs="Times New Roman"/>
          <w:sz w:val="24"/>
          <w:szCs w:val="24"/>
        </w:rPr>
        <w:t xml:space="preserve"> </w:t>
      </w:r>
      <w:proofErr w:type="spellStart"/>
      <w:r w:rsidRPr="00B521BC">
        <w:rPr>
          <w:rFonts w:ascii="Times New Roman" w:eastAsia="Times New Roman" w:hAnsi="Times New Roman" w:cs="Times New Roman"/>
          <w:sz w:val="24"/>
          <w:szCs w:val="24"/>
        </w:rPr>
        <w:t>Heirany</w:t>
      </w:r>
      <w:proofErr w:type="spellEnd"/>
      <w:r w:rsidRPr="00B521BC">
        <w:rPr>
          <w:rFonts w:ascii="Times New Roman" w:eastAsia="Times New Roman" w:hAnsi="Times New Roman" w:cs="Times New Roman"/>
          <w:sz w:val="24"/>
          <w:szCs w:val="24"/>
        </w:rPr>
        <w:t xml:space="preserve">, F. (2013). A Comparative Evaluation of the Predictability of </w:t>
      </w:r>
      <w:proofErr w:type="spellStart"/>
      <w:r w:rsidRPr="00B521BC">
        <w:rPr>
          <w:rFonts w:ascii="Times New Roman" w:eastAsia="Times New Roman" w:hAnsi="Times New Roman" w:cs="Times New Roman"/>
          <w:sz w:val="24"/>
          <w:szCs w:val="24"/>
        </w:rPr>
        <w:t>Fama</w:t>
      </w:r>
      <w:proofErr w:type="spellEnd"/>
      <w:r w:rsidRPr="00B521BC">
        <w:rPr>
          <w:rFonts w:ascii="Times New Roman" w:eastAsia="Times New Roman" w:hAnsi="Times New Roman" w:cs="Times New Roman"/>
          <w:sz w:val="24"/>
          <w:szCs w:val="24"/>
        </w:rPr>
        <w:t xml:space="preserve">-French Three-Factor Model and Chen Model in Explaining the Stock Returns of Tehran </w:t>
      </w:r>
      <w:r w:rsidRPr="00B521BC">
        <w:rPr>
          <w:rFonts w:ascii="Times New Roman" w:eastAsia="Times New Roman" w:hAnsi="Times New Roman" w:cs="Times New Roman"/>
          <w:sz w:val="24"/>
          <w:szCs w:val="24"/>
        </w:rPr>
        <w:lastRenderedPageBreak/>
        <w:t xml:space="preserve">Stock Exchange. </w:t>
      </w:r>
      <w:r w:rsidRPr="00B521BC">
        <w:rPr>
          <w:rFonts w:ascii="Times New Roman" w:eastAsia="Times New Roman" w:hAnsi="Times New Roman" w:cs="Times New Roman"/>
          <w:i/>
          <w:iCs/>
          <w:sz w:val="24"/>
          <w:szCs w:val="24"/>
        </w:rPr>
        <w:t>International Journal of Academic Research in Accounting, Finance and Management Sciences</w:t>
      </w:r>
      <w:r w:rsidRPr="00B521BC">
        <w:rPr>
          <w:rFonts w:ascii="Times New Roman" w:eastAsia="Times New Roman" w:hAnsi="Times New Roman" w:cs="Times New Roman"/>
          <w:sz w:val="24"/>
          <w:szCs w:val="24"/>
        </w:rPr>
        <w:t xml:space="preserve">, </w:t>
      </w:r>
      <w:r w:rsidRPr="00B521BC">
        <w:rPr>
          <w:rFonts w:ascii="Times New Roman" w:eastAsia="Times New Roman" w:hAnsi="Times New Roman" w:cs="Times New Roman"/>
          <w:i/>
          <w:iCs/>
          <w:sz w:val="24"/>
          <w:szCs w:val="24"/>
        </w:rPr>
        <w:t>3</w:t>
      </w:r>
      <w:r w:rsidRPr="00B521BC">
        <w:rPr>
          <w:rFonts w:ascii="Times New Roman" w:eastAsia="Times New Roman" w:hAnsi="Times New Roman" w:cs="Times New Roman"/>
          <w:sz w:val="24"/>
          <w:szCs w:val="24"/>
        </w:rPr>
        <w:t>(3), 118-124.</w:t>
      </w:r>
    </w:p>
    <w:p w:rsidR="00905CBD" w:rsidRPr="00905CBD" w:rsidRDefault="00AC4B10" w:rsidP="00E8687A">
      <w:pPr>
        <w:spacing w:line="360" w:lineRule="auto"/>
        <w:ind w:left="720" w:hanging="720"/>
        <w:jc w:val="both"/>
        <w:rPr>
          <w:rFonts w:ascii="Times New Roman" w:hAnsi="Times New Roman" w:cs="Times New Roman"/>
          <w:b/>
          <w:sz w:val="24"/>
          <w:szCs w:val="24"/>
        </w:rPr>
      </w:pPr>
      <w:r w:rsidRPr="00873BED">
        <w:rPr>
          <w:rFonts w:ascii="Times New Roman" w:eastAsia="Times New Roman" w:hAnsi="Times New Roman" w:cs="Times New Roman"/>
          <w:sz w:val="24"/>
          <w:szCs w:val="24"/>
        </w:rPr>
        <w:t xml:space="preserve">Xu, J., </w:t>
      </w:r>
      <w:r>
        <w:rPr>
          <w:rFonts w:ascii="Times New Roman" w:eastAsia="Times New Roman" w:hAnsi="Times New Roman" w:cs="Times New Roman"/>
          <w:sz w:val="24"/>
          <w:szCs w:val="24"/>
        </w:rPr>
        <w:t>&amp;</w:t>
      </w:r>
      <w:r w:rsidRPr="00873BED">
        <w:rPr>
          <w:rFonts w:ascii="Times New Roman" w:eastAsia="Times New Roman" w:hAnsi="Times New Roman" w:cs="Times New Roman"/>
          <w:sz w:val="24"/>
          <w:szCs w:val="24"/>
        </w:rPr>
        <w:t xml:space="preserve"> Zhang, S. (2014). The </w:t>
      </w:r>
      <w:proofErr w:type="spellStart"/>
      <w:r w:rsidRPr="00873BED">
        <w:rPr>
          <w:rFonts w:ascii="Times New Roman" w:eastAsia="Times New Roman" w:hAnsi="Times New Roman" w:cs="Times New Roman"/>
          <w:sz w:val="24"/>
          <w:szCs w:val="24"/>
        </w:rPr>
        <w:t>Fama</w:t>
      </w:r>
      <w:proofErr w:type="spellEnd"/>
      <w:r w:rsidRPr="00873BED">
        <w:rPr>
          <w:rFonts w:ascii="Times New Roman" w:eastAsia="Times New Roman" w:hAnsi="Times New Roman" w:cs="Times New Roman"/>
          <w:sz w:val="24"/>
          <w:szCs w:val="24"/>
        </w:rPr>
        <w:t>-French Three Factors in Chinese Stock Market.</w:t>
      </w:r>
      <w:r>
        <w:rPr>
          <w:rFonts w:ascii="Times New Roman" w:eastAsia="Times New Roman" w:hAnsi="Times New Roman" w:cs="Times New Roman"/>
          <w:sz w:val="24"/>
          <w:szCs w:val="24"/>
        </w:rPr>
        <w:t xml:space="preserve"> </w:t>
      </w:r>
      <w:r w:rsidRPr="00873BED">
        <w:rPr>
          <w:rFonts w:ascii="Times New Roman" w:eastAsia="Times New Roman" w:hAnsi="Times New Roman" w:cs="Times New Roman"/>
          <w:i/>
          <w:sz w:val="24"/>
          <w:szCs w:val="24"/>
        </w:rPr>
        <w:t xml:space="preserve">China accounting and </w:t>
      </w:r>
      <w:proofErr w:type="spellStart"/>
      <w:r w:rsidRPr="00873BED">
        <w:rPr>
          <w:rFonts w:ascii="Times New Roman" w:eastAsia="Times New Roman" w:hAnsi="Times New Roman" w:cs="Times New Roman"/>
          <w:i/>
          <w:sz w:val="24"/>
          <w:szCs w:val="24"/>
        </w:rPr>
        <w:t>finanace</w:t>
      </w:r>
      <w:proofErr w:type="spellEnd"/>
      <w:r w:rsidRPr="00873BED">
        <w:rPr>
          <w:rFonts w:ascii="Times New Roman" w:eastAsia="Times New Roman" w:hAnsi="Times New Roman" w:cs="Times New Roman"/>
          <w:i/>
          <w:sz w:val="24"/>
          <w:szCs w:val="24"/>
        </w:rPr>
        <w:t xml:space="preserve"> review vol. </w:t>
      </w:r>
      <w:r w:rsidRPr="00E4253E">
        <w:rPr>
          <w:rFonts w:ascii="Times New Roman" w:eastAsia="Times New Roman" w:hAnsi="Times New Roman" w:cs="Times New Roman"/>
          <w:sz w:val="24"/>
          <w:szCs w:val="24"/>
        </w:rPr>
        <w:t>16 no.2</w:t>
      </w:r>
      <w:r w:rsidR="00E8687A">
        <w:rPr>
          <w:rFonts w:ascii="Times New Roman" w:eastAsia="Times New Roman" w:hAnsi="Times New Roman" w:cs="Times New Roman"/>
          <w:sz w:val="24"/>
          <w:szCs w:val="24"/>
        </w:rPr>
        <w:t xml:space="preserve"> </w:t>
      </w:r>
    </w:p>
    <w:p w:rsidR="0072071D" w:rsidRPr="00ED3CEE" w:rsidRDefault="0072071D" w:rsidP="0072071D">
      <w:pPr>
        <w:spacing w:after="0" w:line="480" w:lineRule="auto"/>
        <w:jc w:val="both"/>
        <w:rPr>
          <w:rFonts w:ascii="Times New Roman" w:hAnsi="Times New Roman" w:cs="Times New Roman"/>
          <w:b/>
          <w:sz w:val="24"/>
          <w:szCs w:val="24"/>
        </w:rPr>
      </w:pPr>
    </w:p>
    <w:p w:rsidR="00ED3CEE" w:rsidRPr="00ED3CEE" w:rsidRDefault="00ED3CEE" w:rsidP="00ED3CEE">
      <w:pPr>
        <w:rPr>
          <w:rFonts w:ascii="Times New Roman" w:hAnsi="Times New Roman" w:cs="Times New Roman"/>
          <w:b/>
          <w:sz w:val="24"/>
          <w:szCs w:val="24"/>
        </w:rPr>
      </w:pPr>
    </w:p>
    <w:sectPr w:rsidR="00ED3CEE" w:rsidRPr="00ED3C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51" w:rsidRDefault="00E34F51" w:rsidP="0071082E">
      <w:pPr>
        <w:spacing w:after="0" w:line="240" w:lineRule="auto"/>
      </w:pPr>
      <w:r>
        <w:separator/>
      </w:r>
    </w:p>
  </w:endnote>
  <w:endnote w:type="continuationSeparator" w:id="0">
    <w:p w:rsidR="00E34F51" w:rsidRDefault="00E34F51" w:rsidP="0071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632251"/>
      <w:docPartObj>
        <w:docPartGallery w:val="Page Numbers (Bottom of Page)"/>
        <w:docPartUnique/>
      </w:docPartObj>
    </w:sdtPr>
    <w:sdtEndPr>
      <w:rPr>
        <w:noProof/>
      </w:rPr>
    </w:sdtEndPr>
    <w:sdtContent>
      <w:p w:rsidR="00021B23" w:rsidRDefault="00021B23">
        <w:pPr>
          <w:pStyle w:val="Footer"/>
          <w:jc w:val="center"/>
        </w:pPr>
        <w:r>
          <w:fldChar w:fldCharType="begin"/>
        </w:r>
        <w:r>
          <w:instrText xml:space="preserve"> PAGE   \* MERGEFORMAT </w:instrText>
        </w:r>
        <w:r>
          <w:fldChar w:fldCharType="separate"/>
        </w:r>
        <w:r w:rsidR="00216BBC">
          <w:rPr>
            <w:noProof/>
          </w:rPr>
          <w:t>18</w:t>
        </w:r>
        <w:r>
          <w:rPr>
            <w:noProof/>
          </w:rPr>
          <w:fldChar w:fldCharType="end"/>
        </w:r>
      </w:p>
    </w:sdtContent>
  </w:sdt>
  <w:p w:rsidR="00021B23" w:rsidRDefault="00021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51" w:rsidRDefault="00E34F51" w:rsidP="0071082E">
      <w:pPr>
        <w:spacing w:after="0" w:line="240" w:lineRule="auto"/>
      </w:pPr>
      <w:r>
        <w:separator/>
      </w:r>
    </w:p>
  </w:footnote>
  <w:footnote w:type="continuationSeparator" w:id="0">
    <w:p w:rsidR="00E34F51" w:rsidRDefault="00E34F51" w:rsidP="00710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47"/>
    <w:rsid w:val="00017DF5"/>
    <w:rsid w:val="00021B23"/>
    <w:rsid w:val="00025042"/>
    <w:rsid w:val="00025131"/>
    <w:rsid w:val="00042DEC"/>
    <w:rsid w:val="000632E7"/>
    <w:rsid w:val="00076BD8"/>
    <w:rsid w:val="000F1634"/>
    <w:rsid w:val="000F7813"/>
    <w:rsid w:val="001065B0"/>
    <w:rsid w:val="00143D43"/>
    <w:rsid w:val="00144DA9"/>
    <w:rsid w:val="0019506E"/>
    <w:rsid w:val="001E4010"/>
    <w:rsid w:val="001F23B4"/>
    <w:rsid w:val="001F6EF1"/>
    <w:rsid w:val="00216B6F"/>
    <w:rsid w:val="00216BBC"/>
    <w:rsid w:val="00227C4E"/>
    <w:rsid w:val="0027002A"/>
    <w:rsid w:val="002826CF"/>
    <w:rsid w:val="002E4A70"/>
    <w:rsid w:val="002F03A4"/>
    <w:rsid w:val="00307D8A"/>
    <w:rsid w:val="00324413"/>
    <w:rsid w:val="00363CAB"/>
    <w:rsid w:val="00422851"/>
    <w:rsid w:val="00451161"/>
    <w:rsid w:val="0045762A"/>
    <w:rsid w:val="004645B3"/>
    <w:rsid w:val="00466DC5"/>
    <w:rsid w:val="004D5F64"/>
    <w:rsid w:val="00530F70"/>
    <w:rsid w:val="00597E15"/>
    <w:rsid w:val="005A4E85"/>
    <w:rsid w:val="005B0DD1"/>
    <w:rsid w:val="005C44F8"/>
    <w:rsid w:val="005C479F"/>
    <w:rsid w:val="005C606D"/>
    <w:rsid w:val="00622AB9"/>
    <w:rsid w:val="00650468"/>
    <w:rsid w:val="006B029C"/>
    <w:rsid w:val="006C0981"/>
    <w:rsid w:val="006C14E9"/>
    <w:rsid w:val="0071082E"/>
    <w:rsid w:val="0072071D"/>
    <w:rsid w:val="00734D0B"/>
    <w:rsid w:val="00742EBC"/>
    <w:rsid w:val="00750888"/>
    <w:rsid w:val="007F04BB"/>
    <w:rsid w:val="007F365D"/>
    <w:rsid w:val="00870E0E"/>
    <w:rsid w:val="00883445"/>
    <w:rsid w:val="0089303D"/>
    <w:rsid w:val="00894FCA"/>
    <w:rsid w:val="0089678B"/>
    <w:rsid w:val="008A5914"/>
    <w:rsid w:val="008C7910"/>
    <w:rsid w:val="008D2C4A"/>
    <w:rsid w:val="008D5024"/>
    <w:rsid w:val="008D6E0E"/>
    <w:rsid w:val="008F6287"/>
    <w:rsid w:val="00905CBD"/>
    <w:rsid w:val="00912144"/>
    <w:rsid w:val="00933024"/>
    <w:rsid w:val="00935E93"/>
    <w:rsid w:val="009608F9"/>
    <w:rsid w:val="009C16FC"/>
    <w:rsid w:val="009C5C3B"/>
    <w:rsid w:val="009E0F9B"/>
    <w:rsid w:val="00A5597F"/>
    <w:rsid w:val="00A70603"/>
    <w:rsid w:val="00A81497"/>
    <w:rsid w:val="00AB0A8B"/>
    <w:rsid w:val="00AB0AF1"/>
    <w:rsid w:val="00AC4B10"/>
    <w:rsid w:val="00AC576A"/>
    <w:rsid w:val="00AE2E4B"/>
    <w:rsid w:val="00B20B47"/>
    <w:rsid w:val="00B26AC6"/>
    <w:rsid w:val="00B428B7"/>
    <w:rsid w:val="00B8087A"/>
    <w:rsid w:val="00B810A9"/>
    <w:rsid w:val="00BB18F9"/>
    <w:rsid w:val="00BE1982"/>
    <w:rsid w:val="00BF7BF4"/>
    <w:rsid w:val="00C31302"/>
    <w:rsid w:val="00C369C2"/>
    <w:rsid w:val="00C547C6"/>
    <w:rsid w:val="00C70E13"/>
    <w:rsid w:val="00C77BD4"/>
    <w:rsid w:val="00C963D4"/>
    <w:rsid w:val="00CA04C7"/>
    <w:rsid w:val="00CA30F2"/>
    <w:rsid w:val="00CD04B4"/>
    <w:rsid w:val="00CF496C"/>
    <w:rsid w:val="00D836D1"/>
    <w:rsid w:val="00DC0CAC"/>
    <w:rsid w:val="00DD406F"/>
    <w:rsid w:val="00DD62B7"/>
    <w:rsid w:val="00DE57FC"/>
    <w:rsid w:val="00E07792"/>
    <w:rsid w:val="00E222DF"/>
    <w:rsid w:val="00E34F51"/>
    <w:rsid w:val="00E417E1"/>
    <w:rsid w:val="00E60348"/>
    <w:rsid w:val="00E8687A"/>
    <w:rsid w:val="00EB3A02"/>
    <w:rsid w:val="00EC15B6"/>
    <w:rsid w:val="00ED3B27"/>
    <w:rsid w:val="00ED3CEE"/>
    <w:rsid w:val="00EF6AE4"/>
    <w:rsid w:val="00F01B16"/>
    <w:rsid w:val="00F1427D"/>
    <w:rsid w:val="00F37B15"/>
    <w:rsid w:val="00F413D2"/>
    <w:rsid w:val="00F433B7"/>
    <w:rsid w:val="00F5551F"/>
    <w:rsid w:val="00F718D6"/>
    <w:rsid w:val="00F854E9"/>
    <w:rsid w:val="00F86F87"/>
    <w:rsid w:val="00F90703"/>
    <w:rsid w:val="00F919B6"/>
    <w:rsid w:val="00FC2C4E"/>
    <w:rsid w:val="00FE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7ED47-47C8-468B-8A05-1C34E8F9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B10"/>
    <w:pPr>
      <w:keepNext/>
      <w:keepLines/>
      <w:spacing w:before="240" w:beforeAutospacing="1" w:after="0" w:afterAutospacing="1" w:line="480" w:lineRule="auto"/>
      <w:outlineLvl w:val="0"/>
    </w:pPr>
    <w:rPr>
      <w:rFonts w:ascii="Times New Roman" w:eastAsiaTheme="majorEastAsia" w:hAnsi="Times New Roman"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3A02"/>
    <w:rPr>
      <w:sz w:val="16"/>
      <w:szCs w:val="16"/>
    </w:rPr>
  </w:style>
  <w:style w:type="paragraph" w:styleId="CommentText">
    <w:name w:val="annotation text"/>
    <w:basedOn w:val="Normal"/>
    <w:link w:val="CommentTextChar"/>
    <w:uiPriority w:val="99"/>
    <w:semiHidden/>
    <w:unhideWhenUsed/>
    <w:rsid w:val="00EB3A02"/>
    <w:pPr>
      <w:spacing w:line="240" w:lineRule="auto"/>
    </w:pPr>
    <w:rPr>
      <w:sz w:val="20"/>
      <w:szCs w:val="20"/>
    </w:rPr>
  </w:style>
  <w:style w:type="character" w:customStyle="1" w:styleId="CommentTextChar">
    <w:name w:val="Comment Text Char"/>
    <w:basedOn w:val="DefaultParagraphFont"/>
    <w:link w:val="CommentText"/>
    <w:uiPriority w:val="99"/>
    <w:semiHidden/>
    <w:rsid w:val="00EB3A02"/>
    <w:rPr>
      <w:sz w:val="20"/>
      <w:szCs w:val="20"/>
    </w:rPr>
  </w:style>
  <w:style w:type="paragraph" w:styleId="CommentSubject">
    <w:name w:val="annotation subject"/>
    <w:basedOn w:val="CommentText"/>
    <w:next w:val="CommentText"/>
    <w:link w:val="CommentSubjectChar"/>
    <w:uiPriority w:val="99"/>
    <w:semiHidden/>
    <w:unhideWhenUsed/>
    <w:rsid w:val="00EB3A02"/>
    <w:rPr>
      <w:b/>
      <w:bCs/>
    </w:rPr>
  </w:style>
  <w:style w:type="character" w:customStyle="1" w:styleId="CommentSubjectChar">
    <w:name w:val="Comment Subject Char"/>
    <w:basedOn w:val="CommentTextChar"/>
    <w:link w:val="CommentSubject"/>
    <w:uiPriority w:val="99"/>
    <w:semiHidden/>
    <w:rsid w:val="00EB3A02"/>
    <w:rPr>
      <w:b/>
      <w:bCs/>
      <w:sz w:val="20"/>
      <w:szCs w:val="20"/>
    </w:rPr>
  </w:style>
  <w:style w:type="paragraph" w:styleId="BalloonText">
    <w:name w:val="Balloon Text"/>
    <w:basedOn w:val="Normal"/>
    <w:link w:val="BalloonTextChar"/>
    <w:uiPriority w:val="99"/>
    <w:semiHidden/>
    <w:unhideWhenUsed/>
    <w:rsid w:val="00EB3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02"/>
    <w:rPr>
      <w:rFonts w:ascii="Segoe UI" w:hAnsi="Segoe UI" w:cs="Segoe UI"/>
      <w:sz w:val="18"/>
      <w:szCs w:val="18"/>
    </w:rPr>
  </w:style>
  <w:style w:type="table" w:customStyle="1" w:styleId="LightShading-Accent11">
    <w:name w:val="Light Shading - Accent 11"/>
    <w:basedOn w:val="TableNormal"/>
    <w:uiPriority w:val="60"/>
    <w:rsid w:val="009608F9"/>
    <w:pPr>
      <w:spacing w:after="0" w:line="240" w:lineRule="auto"/>
    </w:pPr>
    <w:rPr>
      <w:rFonts w:ascii="Calibri" w:eastAsia="Calibri" w:hAnsi="Calibri" w:cs="Times New Roman"/>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72071D"/>
    <w:pPr>
      <w:spacing w:beforeAutospacing="1" w:after="0" w:afterAutospacing="1"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912144"/>
    <w:pPr>
      <w:spacing w:beforeAutospacing="1" w:after="0" w:afterAutospacing="1"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C4B10"/>
    <w:rPr>
      <w:rFonts w:ascii="Times New Roman" w:eastAsiaTheme="majorEastAsia" w:hAnsi="Times New Roman" w:cstheme="majorBidi"/>
      <w:color w:val="2E74B5" w:themeColor="accent1" w:themeShade="BF"/>
      <w:sz w:val="24"/>
      <w:szCs w:val="32"/>
    </w:rPr>
  </w:style>
  <w:style w:type="paragraph" w:styleId="Header">
    <w:name w:val="header"/>
    <w:basedOn w:val="Normal"/>
    <w:link w:val="HeaderChar"/>
    <w:uiPriority w:val="99"/>
    <w:unhideWhenUsed/>
    <w:rsid w:val="00710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82E"/>
  </w:style>
  <w:style w:type="paragraph" w:styleId="Footer">
    <w:name w:val="footer"/>
    <w:basedOn w:val="Normal"/>
    <w:link w:val="FooterChar"/>
    <w:uiPriority w:val="99"/>
    <w:unhideWhenUsed/>
    <w:rsid w:val="00710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papers.repec.org/RAS/pel196.htm"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conpapers.repec.org/article/blajfi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20</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23</cp:revision>
  <cp:lastPrinted>2018-06-26T07:04:00Z</cp:lastPrinted>
  <dcterms:created xsi:type="dcterms:W3CDTF">2018-06-23T09:56:00Z</dcterms:created>
  <dcterms:modified xsi:type="dcterms:W3CDTF">2018-06-30T12:27:00Z</dcterms:modified>
</cp:coreProperties>
</file>