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BE" w:rsidRPr="00996E76" w:rsidRDefault="008739BE">
      <w:pPr>
        <w:rPr>
          <w:rFonts w:ascii="Times New Roman" w:eastAsia="Georgia" w:hAnsi="Times New Roman" w:cs="Times New Roman"/>
          <w:b/>
          <w:bCs/>
        </w:rPr>
      </w:pPr>
    </w:p>
    <w:p w:rsidR="008739BE" w:rsidRPr="00437456" w:rsidRDefault="009001A9" w:rsidP="001C7C47">
      <w:pPr>
        <w:pStyle w:val="a5"/>
        <w:spacing w:before="73" w:line="346" w:lineRule="exact"/>
        <w:ind w:left="1100" w:right="1100"/>
        <w:jc w:val="center"/>
        <w:rPr>
          <w:rFonts w:ascii="Times New Roman" w:hAnsi="Times New Roman" w:cs="Times New Roman"/>
        </w:rPr>
      </w:pPr>
      <w:r w:rsidRPr="001C7C47">
        <w:rPr>
          <w:rFonts w:ascii="Times New Roman" w:eastAsiaTheme="minorEastAsia" w:hAnsi="Times New Roman" w:cs="Times New Roman"/>
          <w:sz w:val="40"/>
        </w:rPr>
        <w:t xml:space="preserve">Option </w:t>
      </w:r>
      <w:r>
        <w:rPr>
          <w:rFonts w:ascii="Times New Roman" w:eastAsiaTheme="minorEastAsia" w:hAnsi="Times New Roman" w:cs="Times New Roman" w:hint="eastAsia"/>
          <w:sz w:val="40"/>
          <w:lang w:eastAsia="zh-CN"/>
        </w:rPr>
        <w:t>Pricing</w:t>
      </w:r>
      <w:r>
        <w:rPr>
          <w:rFonts w:ascii="Times New Roman" w:eastAsiaTheme="minorEastAsia" w:hAnsi="Times New Roman" w:cs="Times New Roman"/>
          <w:sz w:val="40"/>
        </w:rPr>
        <w:t xml:space="preserve"> </w:t>
      </w:r>
      <w:r w:rsidRPr="001C7C47">
        <w:rPr>
          <w:rFonts w:ascii="Times New Roman" w:eastAsiaTheme="minorEastAsia" w:hAnsi="Times New Roman" w:cs="Times New Roman"/>
          <w:sz w:val="40"/>
        </w:rPr>
        <w:t xml:space="preserve">Model </w:t>
      </w:r>
      <w:r w:rsidR="00BE00B4">
        <w:rPr>
          <w:rFonts w:ascii="Times New Roman" w:eastAsiaTheme="minorEastAsia" w:hAnsi="Times New Roman" w:cs="Times New Roman"/>
          <w:sz w:val="40"/>
          <w:lang w:eastAsia="zh-CN"/>
        </w:rPr>
        <w:t>with</w:t>
      </w:r>
      <w:r>
        <w:rPr>
          <w:rFonts w:ascii="Times New Roman" w:eastAsiaTheme="minorEastAsia" w:hAnsi="Times New Roman" w:cs="Times New Roman"/>
          <w:sz w:val="40"/>
        </w:rPr>
        <w:t xml:space="preserve"> </w:t>
      </w:r>
      <w:r w:rsidR="001C7C47" w:rsidRPr="001C7C47">
        <w:rPr>
          <w:rFonts w:ascii="Times New Roman" w:eastAsiaTheme="minorEastAsia" w:hAnsi="Times New Roman" w:cs="Times New Roman"/>
          <w:sz w:val="40"/>
        </w:rPr>
        <w:t xml:space="preserve">Stochastic Implied Volatility </w:t>
      </w:r>
    </w:p>
    <w:p w:rsidR="008739BE" w:rsidRPr="00996E76" w:rsidRDefault="008739BE" w:rsidP="001C7C47">
      <w:pPr>
        <w:pStyle w:val="a5"/>
        <w:spacing w:before="73" w:line="346" w:lineRule="exact"/>
        <w:ind w:left="1100" w:right="1100"/>
        <w:jc w:val="center"/>
        <w:rPr>
          <w:rFonts w:ascii="Times New Roman" w:hAnsi="Times New Roman" w:cs="Times New Roman"/>
        </w:rPr>
      </w:pPr>
      <w:proofErr w:type="spellStart"/>
      <w:r w:rsidRPr="00996E76">
        <w:rPr>
          <w:rFonts w:ascii="Times New Roman" w:hAnsi="Times New Roman" w:cs="Times New Roman"/>
        </w:rPr>
        <w:t>Tianxiang</w:t>
      </w:r>
      <w:proofErr w:type="spellEnd"/>
      <w:r w:rsidRPr="00996E76">
        <w:rPr>
          <w:rFonts w:ascii="Times New Roman" w:hAnsi="Times New Roman" w:cs="Times New Roman"/>
        </w:rPr>
        <w:t xml:space="preserve"> Liu</w:t>
      </w:r>
    </w:p>
    <w:p w:rsidR="008739BE" w:rsidRPr="00996E76" w:rsidRDefault="008739BE" w:rsidP="001C7C47">
      <w:pPr>
        <w:pStyle w:val="a5"/>
        <w:spacing w:before="73" w:line="346" w:lineRule="exact"/>
        <w:ind w:left="1100" w:right="1100"/>
        <w:jc w:val="center"/>
        <w:rPr>
          <w:rFonts w:ascii="Times New Roman" w:eastAsiaTheme="minorEastAsia" w:hAnsi="Times New Roman" w:cs="Times New Roman"/>
          <w:spacing w:val="-1"/>
          <w:sz w:val="16"/>
        </w:rPr>
      </w:pPr>
      <w:r w:rsidRPr="00996E76">
        <w:rPr>
          <w:rFonts w:ascii="Times New Roman" w:eastAsiaTheme="minorEastAsia" w:hAnsi="Times New Roman" w:cs="Times New Roman"/>
          <w:spacing w:val="-1"/>
          <w:sz w:val="16"/>
        </w:rPr>
        <w:t>School of Economics and Management, University of Chinese Academy of Sciences,</w:t>
      </w:r>
      <w:r>
        <w:rPr>
          <w:rFonts w:ascii="Times New Roman" w:eastAsiaTheme="minorEastAsia" w:hAnsi="Times New Roman" w:cs="Times New Roman"/>
          <w:spacing w:val="-1"/>
          <w:sz w:val="16"/>
        </w:rPr>
        <w:t xml:space="preserve"> </w:t>
      </w:r>
      <w:r w:rsidRPr="00996E76">
        <w:rPr>
          <w:rFonts w:ascii="Times New Roman" w:eastAsiaTheme="minorEastAsia" w:hAnsi="Times New Roman" w:cs="Times New Roman"/>
          <w:spacing w:val="-1"/>
          <w:sz w:val="16"/>
        </w:rPr>
        <w:t xml:space="preserve">No.19A </w:t>
      </w:r>
      <w:proofErr w:type="spellStart"/>
      <w:r w:rsidRPr="00996E76">
        <w:rPr>
          <w:rFonts w:ascii="Times New Roman" w:eastAsiaTheme="minorEastAsia" w:hAnsi="Times New Roman" w:cs="Times New Roman"/>
          <w:spacing w:val="-1"/>
          <w:sz w:val="16"/>
        </w:rPr>
        <w:t>Yuquan</w:t>
      </w:r>
      <w:proofErr w:type="spellEnd"/>
      <w:r w:rsidRPr="00996E76">
        <w:rPr>
          <w:rFonts w:ascii="Times New Roman" w:eastAsiaTheme="minorEastAsia" w:hAnsi="Times New Roman" w:cs="Times New Roman"/>
          <w:spacing w:val="-1"/>
          <w:sz w:val="16"/>
        </w:rPr>
        <w:t xml:space="preserve"> Road, Beijing 100049, China</w:t>
      </w:r>
      <w:r w:rsidRPr="00996E76">
        <w:rPr>
          <w:rFonts w:ascii="Times New Roman" w:eastAsiaTheme="minorEastAsia" w:hAnsi="Times New Roman" w:cs="Times New Roman"/>
          <w:spacing w:val="-1"/>
          <w:sz w:val="16"/>
          <w:lang w:eastAsia="zh-CN"/>
        </w:rPr>
        <w:t>,</w:t>
      </w:r>
      <w:r>
        <w:rPr>
          <w:rFonts w:ascii="Times New Roman" w:eastAsiaTheme="minorEastAsia" w:hAnsi="Times New Roman" w:cs="Times New Roman"/>
          <w:spacing w:val="-1"/>
          <w:sz w:val="16"/>
          <w:lang w:eastAsia="zh-CN"/>
        </w:rPr>
        <w:t xml:space="preserve"> </w:t>
      </w:r>
      <w:r w:rsidR="00FA5051">
        <w:rPr>
          <w:rFonts w:ascii="Times New Roman" w:eastAsiaTheme="minorEastAsia" w:hAnsi="Times New Roman" w:cs="Times New Roman"/>
          <w:spacing w:val="-1"/>
          <w:sz w:val="16"/>
        </w:rPr>
        <w:t>liugoanywhere@163.com</w:t>
      </w:r>
    </w:p>
    <w:p w:rsidR="008739BE" w:rsidRPr="00996E76" w:rsidRDefault="008739BE" w:rsidP="001C7C47">
      <w:pPr>
        <w:pStyle w:val="a5"/>
        <w:spacing w:before="73" w:line="346" w:lineRule="exact"/>
        <w:ind w:left="1100" w:right="1100"/>
        <w:jc w:val="center"/>
        <w:rPr>
          <w:rFonts w:ascii="Times New Roman" w:hAnsi="Times New Roman" w:cs="Times New Roman"/>
        </w:rPr>
      </w:pPr>
      <w:r w:rsidRPr="00996E76">
        <w:rPr>
          <w:rFonts w:ascii="Times New Roman" w:hAnsi="Times New Roman" w:cs="Times New Roman"/>
        </w:rPr>
        <w:t>Desheng Wu</w:t>
      </w:r>
    </w:p>
    <w:p w:rsidR="008739BE" w:rsidRPr="00996E76" w:rsidRDefault="008739BE" w:rsidP="001C7C47">
      <w:pPr>
        <w:pStyle w:val="a5"/>
        <w:spacing w:before="73" w:line="346" w:lineRule="exact"/>
        <w:ind w:left="1100" w:right="1100"/>
        <w:jc w:val="center"/>
        <w:rPr>
          <w:rFonts w:ascii="Times New Roman" w:eastAsiaTheme="minorEastAsia" w:hAnsi="Times New Roman" w:cs="Times New Roman"/>
          <w:spacing w:val="-1"/>
          <w:sz w:val="16"/>
        </w:rPr>
      </w:pPr>
      <w:proofErr w:type="spellStart"/>
      <w:r w:rsidRPr="00996E76">
        <w:rPr>
          <w:rFonts w:ascii="Times New Roman" w:eastAsiaTheme="minorEastAsia" w:hAnsi="Times New Roman" w:cs="Times New Roman"/>
          <w:spacing w:val="-1"/>
          <w:sz w:val="16"/>
        </w:rPr>
        <w:t>Risklab</w:t>
      </w:r>
      <w:proofErr w:type="spellEnd"/>
      <w:r w:rsidRPr="00996E76">
        <w:rPr>
          <w:rFonts w:ascii="Times New Roman" w:eastAsiaTheme="minorEastAsia" w:hAnsi="Times New Roman" w:cs="Times New Roman"/>
          <w:spacing w:val="-1"/>
          <w:sz w:val="16"/>
        </w:rPr>
        <w:t>, University of Toronto, 40 St. George St. BA7262, Toronto ON M5S2E4, Canada,</w:t>
      </w:r>
      <w:r w:rsidRPr="00996E76">
        <w:rPr>
          <w:rFonts w:ascii="Times New Roman" w:hAnsi="Times New Roman" w:cs="Times New Roman"/>
        </w:rPr>
        <w:t xml:space="preserve"> </w:t>
      </w:r>
      <w:r w:rsidRPr="00996E76">
        <w:rPr>
          <w:rFonts w:ascii="Times New Roman" w:eastAsiaTheme="minorEastAsia" w:hAnsi="Times New Roman" w:cs="Times New Roman"/>
          <w:spacing w:val="-1"/>
          <w:sz w:val="16"/>
        </w:rPr>
        <w:t>dash@risklab.ca; School of Economics and Management, University of Chinese Academy of Sciences,</w:t>
      </w:r>
      <w:r>
        <w:rPr>
          <w:rFonts w:ascii="Times New Roman" w:eastAsiaTheme="minorEastAsia" w:hAnsi="Times New Roman" w:cs="Times New Roman"/>
          <w:spacing w:val="-1"/>
          <w:sz w:val="16"/>
        </w:rPr>
        <w:t xml:space="preserve"> </w:t>
      </w:r>
      <w:r w:rsidRPr="00996E76">
        <w:rPr>
          <w:rFonts w:ascii="Times New Roman" w:eastAsiaTheme="minorEastAsia" w:hAnsi="Times New Roman" w:cs="Times New Roman"/>
          <w:spacing w:val="-1"/>
          <w:sz w:val="16"/>
        </w:rPr>
        <w:t xml:space="preserve">No.19A </w:t>
      </w:r>
      <w:proofErr w:type="spellStart"/>
      <w:r w:rsidRPr="00996E76">
        <w:rPr>
          <w:rFonts w:ascii="Times New Roman" w:eastAsiaTheme="minorEastAsia" w:hAnsi="Times New Roman" w:cs="Times New Roman"/>
          <w:spacing w:val="-1"/>
          <w:sz w:val="16"/>
        </w:rPr>
        <w:t>Yuquan</w:t>
      </w:r>
      <w:proofErr w:type="spellEnd"/>
      <w:r w:rsidRPr="00996E76">
        <w:rPr>
          <w:rFonts w:ascii="Times New Roman" w:eastAsiaTheme="minorEastAsia" w:hAnsi="Times New Roman" w:cs="Times New Roman"/>
          <w:spacing w:val="-1"/>
          <w:sz w:val="16"/>
        </w:rPr>
        <w:t xml:space="preserve"> Road, Beijing 100049, China</w:t>
      </w:r>
      <w:r w:rsidRPr="00996E76">
        <w:rPr>
          <w:rFonts w:ascii="Times New Roman" w:eastAsiaTheme="minorEastAsia" w:hAnsi="Times New Roman" w:cs="Times New Roman"/>
          <w:spacing w:val="-1"/>
          <w:sz w:val="16"/>
          <w:lang w:eastAsia="zh-CN"/>
        </w:rPr>
        <w:t>,</w:t>
      </w:r>
      <w:r w:rsidRPr="00996E76">
        <w:rPr>
          <w:rFonts w:ascii="Times New Roman" w:hAnsi="Times New Roman" w:cs="Times New Roman"/>
        </w:rPr>
        <w:t xml:space="preserve"> </w:t>
      </w:r>
      <w:r w:rsidRPr="00996E76">
        <w:rPr>
          <w:rFonts w:ascii="Times New Roman" w:eastAsiaTheme="minorEastAsia" w:hAnsi="Times New Roman" w:cs="Times New Roman"/>
          <w:spacing w:val="-1"/>
          <w:sz w:val="16"/>
        </w:rPr>
        <w:t>dwu@ucas.ac.cn</w:t>
      </w:r>
    </w:p>
    <w:p w:rsidR="008739BE" w:rsidRPr="00996E76" w:rsidRDefault="008739BE">
      <w:pPr>
        <w:rPr>
          <w:rFonts w:ascii="Times New Roman" w:eastAsia="Century" w:hAnsi="Times New Roman" w:cs="Times New Roman"/>
          <w:sz w:val="16"/>
          <w:szCs w:val="16"/>
        </w:rPr>
      </w:pPr>
    </w:p>
    <w:p w:rsidR="00C72DEB" w:rsidRDefault="00C72DEB">
      <w:pPr>
        <w:widowControl/>
        <w:rPr>
          <w:rFonts w:ascii="Times New Roman" w:hAnsi="Times New Roman" w:cs="Times New Roman"/>
          <w:sz w:val="18"/>
        </w:rPr>
      </w:pPr>
      <w:r>
        <w:rPr>
          <w:rFonts w:ascii="Times New Roman" w:hAnsi="Times New Roman" w:cs="Times New Roman"/>
          <w:sz w:val="18"/>
        </w:rPr>
        <w:br w:type="page"/>
      </w:r>
    </w:p>
    <w:p w:rsidR="00864552" w:rsidRDefault="00864552" w:rsidP="001C7C47">
      <w:pPr>
        <w:spacing w:before="141" w:line="457" w:lineRule="auto"/>
        <w:ind w:left="478" w:right="476"/>
        <w:jc w:val="both"/>
        <w:rPr>
          <w:rFonts w:ascii="Times New Roman" w:hAnsi="Times New Roman" w:cs="Times New Roman"/>
          <w:sz w:val="18"/>
        </w:rPr>
      </w:pPr>
      <w:r w:rsidRPr="00864552">
        <w:rPr>
          <w:rFonts w:ascii="Times New Roman" w:hAnsi="Times New Roman" w:cs="Times New Roman"/>
          <w:sz w:val="18"/>
        </w:rPr>
        <w:lastRenderedPageBreak/>
        <w:t xml:space="preserve">Although option pricing theory has made great progress over the past thirty years, there are still large gaps between theory and practice. Practitioners still use the Black-Sholes-Merton model and implied volatility surfaces to manage their positions. </w:t>
      </w:r>
      <w:r w:rsidRPr="0053121E">
        <w:rPr>
          <w:rFonts w:ascii="Times New Roman" w:hAnsi="Times New Roman" w:cs="Times New Roman"/>
          <w:sz w:val="18"/>
        </w:rPr>
        <w:t>We develop a new method for pricing options by describing the dynamics of Black-Scholes-Merton implied volatility rather than instantaneous volatility.</w:t>
      </w:r>
      <w:r w:rsidRPr="00864552">
        <w:rPr>
          <w:rFonts w:ascii="Times New Roman" w:hAnsi="Times New Roman" w:cs="Times New Roman"/>
          <w:sz w:val="18"/>
        </w:rPr>
        <w:t xml:space="preserve"> Our model nests models from previous studies in this field, and generates volatility surfaces guaranteed to be either “smile” or “smirk</w:t>
      </w:r>
      <w:r w:rsidRPr="00864552">
        <w:rPr>
          <w:rFonts w:ascii="Times New Roman" w:hAnsi="Times New Roman" w:cs="Times New Roman" w:hint="eastAsia"/>
          <w:sz w:val="18"/>
        </w:rPr>
        <w:t>”</w:t>
      </w:r>
      <w:r w:rsidRPr="00864552">
        <w:rPr>
          <w:rFonts w:ascii="Times New Roman" w:hAnsi="Times New Roman" w:cs="Times New Roman"/>
          <w:sz w:val="18"/>
        </w:rPr>
        <w:t xml:space="preserve">. We evaluate our model using data from S&amp;P 500 index options and discuss parameter selection. Our model outperforms not only previous implied volatility models, but also traditional option pricing theory models (i.e. Variance Gamma model, Hull-White model and </w:t>
      </w:r>
      <w:proofErr w:type="spellStart"/>
      <w:r w:rsidRPr="00864552">
        <w:rPr>
          <w:rFonts w:ascii="Times New Roman" w:hAnsi="Times New Roman" w:cs="Times New Roman"/>
          <w:sz w:val="18"/>
        </w:rPr>
        <w:t>Heston</w:t>
      </w:r>
      <w:proofErr w:type="spellEnd"/>
      <w:r w:rsidRPr="00864552">
        <w:rPr>
          <w:rFonts w:ascii="Times New Roman" w:hAnsi="Times New Roman" w:cs="Times New Roman"/>
          <w:sz w:val="18"/>
        </w:rPr>
        <w:t xml:space="preserve"> model).</w:t>
      </w:r>
    </w:p>
    <w:p w:rsidR="001C7C47" w:rsidRDefault="001C7C47" w:rsidP="001C7C47">
      <w:pPr>
        <w:spacing w:before="141" w:line="457" w:lineRule="auto"/>
        <w:ind w:left="478" w:right="476"/>
        <w:jc w:val="both"/>
        <w:rPr>
          <w:rFonts w:ascii="Times New Roman" w:hAnsi="Times New Roman" w:cs="Times New Roman"/>
          <w:sz w:val="18"/>
        </w:rPr>
      </w:pPr>
      <w:r w:rsidRPr="001C7C47">
        <w:rPr>
          <w:rFonts w:ascii="Times New Roman" w:hAnsi="Times New Roman" w:cs="Times New Roman"/>
          <w:sz w:val="18"/>
        </w:rPr>
        <w:t>Keywords: option; implied volatility surface; stochastic implied volatility model; no-arbitrage condition</w:t>
      </w:r>
    </w:p>
    <w:p w:rsidR="00C72DEB" w:rsidRPr="001C7C47" w:rsidRDefault="00C72DEB" w:rsidP="001C7C47">
      <w:pPr>
        <w:spacing w:before="141" w:line="457" w:lineRule="auto"/>
        <w:ind w:left="478" w:right="476"/>
        <w:jc w:val="both"/>
        <w:rPr>
          <w:rFonts w:ascii="Times New Roman" w:hAnsi="Times New Roman" w:cs="Times New Roman"/>
          <w:sz w:val="18"/>
        </w:rPr>
      </w:pPr>
      <w:r w:rsidRPr="00C72DEB">
        <w:rPr>
          <w:rFonts w:ascii="Times New Roman" w:hAnsi="Times New Roman" w:cs="Times New Roman"/>
          <w:sz w:val="18"/>
        </w:rPr>
        <w:t>JEL Classification: G12</w:t>
      </w:r>
    </w:p>
    <w:p w:rsidR="001C7C47" w:rsidRPr="003B7DC4" w:rsidRDefault="003B2A48" w:rsidP="003B7DC4">
      <w:pPr>
        <w:spacing w:line="20" w:lineRule="atLeast"/>
        <w:ind w:left="110"/>
        <w:rPr>
          <w:rFonts w:ascii="Times New Roman" w:eastAsia="Century" w:hAnsi="Times New Roman" w:cs="Times New Roman"/>
          <w:sz w:val="2"/>
          <w:szCs w:val="2"/>
        </w:rPr>
      </w:pPr>
      <w:r>
        <w:rPr>
          <w:rFonts w:ascii="Times New Roman" w:eastAsia="Century" w:hAnsi="Times New Roman" w:cs="Times New Roman"/>
          <w:sz w:val="2"/>
          <w:szCs w:val="2"/>
        </w:rPr>
      </w:r>
      <w:r>
        <w:rPr>
          <w:rFonts w:ascii="Times New Roman" w:eastAsia="Century" w:hAnsi="Times New Roman" w:cs="Times New Roman"/>
          <w:sz w:val="2"/>
          <w:szCs w:val="2"/>
        </w:rPr>
        <w:pict>
          <v:group id="_x0000_s1026" style="width:469pt;height:1pt;mso-position-horizontal-relative:char;mso-position-vertical-relative:line" coordsize="9380,20">
            <v:group id="_x0000_s1027" style="position:absolute;left:10;top:10;width:9360;height:2" coordorigin="10,10" coordsize="9360,2">
              <v:shape id="_x0000_s1028" style="position:absolute;left:10;top:10;width:9360;height:2" coordorigin="10,10" coordsize="9360,0" path="m10,10r9360,e" filled="f" strokeweight=".35136mm">
                <v:path arrowok="t"/>
              </v:shape>
            </v:group>
            <w10:wrap type="none"/>
            <w10:anchorlock/>
          </v:group>
        </w:pict>
      </w:r>
    </w:p>
    <w:p w:rsidR="001C7C47" w:rsidRDefault="001C7C47">
      <w:pPr>
        <w:widowControl/>
        <w:rPr>
          <w:rFonts w:ascii="Times New Roman" w:eastAsia="Century" w:hAnsi="Times New Roman" w:cs="Times New Roman"/>
          <w:sz w:val="20"/>
          <w:szCs w:val="20"/>
        </w:rPr>
      </w:pPr>
      <w:r>
        <w:rPr>
          <w:rFonts w:ascii="Times New Roman" w:eastAsia="Century" w:hAnsi="Times New Roman" w:cs="Times New Roman"/>
          <w:sz w:val="20"/>
          <w:szCs w:val="20"/>
        </w:rPr>
        <w:br w:type="page"/>
      </w:r>
    </w:p>
    <w:p w:rsidR="008739BE" w:rsidRPr="00996E76" w:rsidRDefault="008739BE" w:rsidP="001C7C47">
      <w:pPr>
        <w:pStyle w:val="1"/>
        <w:rPr>
          <w:rFonts w:ascii="Times New Roman" w:hAnsi="Times New Roman" w:cs="Times New Roman"/>
        </w:rPr>
      </w:pPr>
      <w:r w:rsidRPr="00996E76">
        <w:rPr>
          <w:rFonts w:ascii="Times New Roman" w:hAnsi="Times New Roman" w:cs="Times New Roman"/>
        </w:rPr>
        <w:lastRenderedPageBreak/>
        <w:t>Introduction</w:t>
      </w:r>
    </w:p>
    <w:p w:rsidR="008739BE" w:rsidRPr="00996E76" w:rsidRDefault="008739BE">
      <w:pPr>
        <w:spacing w:before="10"/>
        <w:rPr>
          <w:rFonts w:ascii="Times New Roman" w:eastAsia="Gill Sans MT" w:hAnsi="Times New Roman" w:cs="Times New Roman"/>
          <w:b/>
          <w:bCs/>
          <w:sz w:val="21"/>
          <w:szCs w:val="21"/>
        </w:rPr>
      </w:pPr>
    </w:p>
    <w:p w:rsidR="001C7C47" w:rsidRPr="001C7C47" w:rsidRDefault="001C7C47" w:rsidP="001C7C47">
      <w:pPr>
        <w:spacing w:before="100" w:line="480" w:lineRule="auto"/>
        <w:ind w:left="119" w:right="119"/>
        <w:jc w:val="both"/>
        <w:rPr>
          <w:rFonts w:ascii="Times New Roman" w:eastAsia="Euclid" w:hAnsi="Times New Roman" w:cs="Times New Roman"/>
        </w:rPr>
      </w:pPr>
      <w:r w:rsidRPr="001C7C47">
        <w:rPr>
          <w:rFonts w:ascii="Times New Roman" w:eastAsia="Euclid" w:hAnsi="Times New Roman" w:cs="Times New Roman"/>
        </w:rPr>
        <w:t xml:space="preserve">Research on option pricing has made great strides over the last fifty years.  The Black-Scholes-Merton model </w:t>
      </w:r>
      <w:r w:rsidR="003B2A48">
        <w:rPr>
          <w:rFonts w:ascii="Times New Roman" w:eastAsia="Euclid" w:hAnsi="Times New Roman" w:cs="Times New Roman"/>
        </w:rPr>
        <w:t>[1, 2]</w:t>
      </w:r>
      <w:r w:rsidRPr="001C7C47">
        <w:rPr>
          <w:rFonts w:ascii="Times New Roman" w:eastAsia="Euclid" w:hAnsi="Times New Roman" w:cs="Times New Roman"/>
        </w:rPr>
        <w:t xml:space="preserve"> led to a boom in options trading which is easy to understand, calculate and explain to others.  Furthermore, industry financial information providers, such as Bloomberg and Wind, only provide the BSM model in their software.  Indeed, most market practitioners still use the traditional BSM model whereas traders apply implied volatilities calculated from the BSM formula to quote options.  If the assumptions underlying the BSM model hold for an underlying asset, its volatility surface will be flat and unchanging.  However, the volatility surfaces are not only curved but also change continuously and stochastically for most assets.  Developing a model integrates how to trade options price and manage their positions would be a great benefit.</w:t>
      </w:r>
    </w:p>
    <w:p w:rsidR="001C7C47" w:rsidRPr="001C7C47" w:rsidRDefault="001C7C47" w:rsidP="001C7C47">
      <w:pPr>
        <w:spacing w:before="100" w:line="480" w:lineRule="auto"/>
        <w:ind w:left="119" w:right="119"/>
        <w:jc w:val="both"/>
        <w:rPr>
          <w:rFonts w:ascii="Times New Roman" w:eastAsia="Euclid" w:hAnsi="Times New Roman" w:cs="Times New Roman"/>
        </w:rPr>
      </w:pPr>
      <w:r w:rsidRPr="001C7C47">
        <w:rPr>
          <w:rFonts w:ascii="Times New Roman" w:eastAsia="Euclid" w:hAnsi="Times New Roman" w:cs="Times New Roman"/>
        </w:rPr>
        <w:t xml:space="preserve">Previous studies have directly modelled implied volatility dynamics which have not been satisfied </w:t>
      </w:r>
      <w:r w:rsidR="003B2A48">
        <w:rPr>
          <w:rFonts w:ascii="Times New Roman" w:eastAsia="Euclid" w:hAnsi="Times New Roman" w:cs="Times New Roman"/>
        </w:rPr>
        <w:t xml:space="preserve">[3, 4, </w:t>
      </w:r>
      <w:proofErr w:type="gramStart"/>
      <w:r w:rsidR="003B2A48">
        <w:rPr>
          <w:rFonts w:ascii="Times New Roman" w:eastAsia="Euclid" w:hAnsi="Times New Roman" w:cs="Times New Roman"/>
        </w:rPr>
        <w:t>5</w:t>
      </w:r>
      <w:proofErr w:type="gramEnd"/>
      <w:r w:rsidR="003B2A48">
        <w:rPr>
          <w:rFonts w:ascii="Times New Roman" w:eastAsia="Euclid" w:hAnsi="Times New Roman" w:cs="Times New Roman"/>
        </w:rPr>
        <w:t>]</w:t>
      </w:r>
      <w:r w:rsidRPr="001C7C47">
        <w:rPr>
          <w:rFonts w:ascii="Times New Roman" w:eastAsia="Euclid" w:hAnsi="Times New Roman" w:cs="Times New Roman"/>
        </w:rPr>
        <w:t xml:space="preserve">.  Unlike stochastic volatility models, implied volatility cannot be specified freely because the specification of implied volatility incorporates into the BSM model.  The no-arbitrage condition should be satisfied by the specification of implied volatility.  Previous models have been constructed using the no-arbitrage condition; however, these models failed to discuss the shape of generated volatility surfaces </w:t>
      </w:r>
      <w:r w:rsidR="003B2A48">
        <w:rPr>
          <w:rFonts w:ascii="Times New Roman" w:eastAsia="Euclid" w:hAnsi="Times New Roman" w:cs="Times New Roman"/>
        </w:rPr>
        <w:t>[6, 7]</w:t>
      </w:r>
      <w:r w:rsidRPr="001C7C47">
        <w:rPr>
          <w:rFonts w:ascii="Times New Roman" w:eastAsia="Euclid" w:hAnsi="Times New Roman" w:cs="Times New Roman"/>
        </w:rPr>
        <w:t xml:space="preserve">. </w:t>
      </w:r>
    </w:p>
    <w:p w:rsidR="001C7C47" w:rsidRPr="001C7C47" w:rsidRDefault="001C7C47" w:rsidP="001C7C47">
      <w:pPr>
        <w:spacing w:before="100" w:line="480" w:lineRule="auto"/>
        <w:ind w:left="119" w:right="119"/>
        <w:jc w:val="both"/>
        <w:rPr>
          <w:rFonts w:ascii="Times New Roman" w:eastAsia="Euclid" w:hAnsi="Times New Roman" w:cs="Times New Roman"/>
        </w:rPr>
      </w:pPr>
      <w:r w:rsidRPr="001C7C47">
        <w:rPr>
          <w:rFonts w:ascii="Times New Roman" w:eastAsia="Euclid" w:hAnsi="Times New Roman" w:cs="Times New Roman"/>
        </w:rPr>
        <w:t>In this paper, we aim to build a framework modelling implied volatility surfaces more practical to generate meaningful shape and broader to accommodate to most situations in industry. We make a more general specification, and our general framework nests these two models. We narrow the specification afterwards to meet the condition that guarantees the implied volatility skew has only one minimum. This condition is logical and certify the U-</w:t>
      </w:r>
      <w:r w:rsidRPr="001C7C47">
        <w:rPr>
          <w:rFonts w:ascii="Times New Roman" w:eastAsia="Euclid" w:hAnsi="Times New Roman" w:cs="Times New Roman"/>
        </w:rPr>
        <w:lastRenderedPageBreak/>
        <w:t xml:space="preserve">shape of the volatility skew when the market volatility skew shows a one-way down “smirk” pattern because we can assume that skew is still a U-shape, but the minimum is far right out of the sample. In addition to this, we can only see the left part of the U-shape.  To price </w:t>
      </w:r>
      <w:proofErr w:type="spellStart"/>
      <w:r w:rsidRPr="001C7C47">
        <w:rPr>
          <w:rFonts w:ascii="Times New Roman" w:eastAsia="Euclid" w:hAnsi="Times New Roman" w:cs="Times New Roman"/>
        </w:rPr>
        <w:t>pathwise</w:t>
      </w:r>
      <w:proofErr w:type="spellEnd"/>
      <w:r w:rsidRPr="001C7C47">
        <w:rPr>
          <w:rFonts w:ascii="Times New Roman" w:eastAsia="Euclid" w:hAnsi="Times New Roman" w:cs="Times New Roman"/>
        </w:rPr>
        <w:t xml:space="preserve"> options, we propose two ways to use Monte Carlo simulations in our model.</w:t>
      </w:r>
    </w:p>
    <w:p w:rsidR="001C7C47" w:rsidRDefault="001C7C47" w:rsidP="001C7C47">
      <w:pPr>
        <w:spacing w:before="100" w:line="480" w:lineRule="auto"/>
        <w:ind w:left="119" w:right="119"/>
        <w:jc w:val="both"/>
        <w:rPr>
          <w:rFonts w:ascii="Times New Roman" w:eastAsia="Euclid" w:hAnsi="Times New Roman" w:cs="Times New Roman"/>
        </w:rPr>
      </w:pPr>
      <w:r w:rsidRPr="001C7C47">
        <w:rPr>
          <w:rFonts w:ascii="Times New Roman" w:eastAsia="Euclid" w:hAnsi="Times New Roman" w:cs="Times New Roman"/>
        </w:rPr>
        <w:t xml:space="preserve">In the empirical analysis of </w:t>
      </w:r>
      <w:r w:rsidR="00FE21C3">
        <w:rPr>
          <w:rFonts w:ascii="Times New Roman" w:eastAsia="Euclid" w:hAnsi="Times New Roman" w:cs="Times New Roman"/>
        </w:rPr>
        <w:t xml:space="preserve">2003-2016 </w:t>
      </w:r>
      <w:r w:rsidRPr="001C7C47">
        <w:rPr>
          <w:rFonts w:ascii="Times New Roman" w:eastAsia="Euclid" w:hAnsi="Times New Roman" w:cs="Times New Roman"/>
        </w:rPr>
        <w:t xml:space="preserve">S&amp;P 500 samples, our model explains over 95% of the variation of implied volatility and the frequency of average pricing error is quite low. We also discuss parameter selection and performance of our model, we have six parameters in U-shape condition. We test some simplified models with fewer parameters by using </w:t>
      </w:r>
      <w:proofErr w:type="spellStart"/>
      <w:r w:rsidRPr="001C7C47">
        <w:rPr>
          <w:rFonts w:ascii="Times New Roman" w:eastAsia="Euclid" w:hAnsi="Times New Roman" w:cs="Times New Roman"/>
        </w:rPr>
        <w:t>Akaike</w:t>
      </w:r>
      <w:proofErr w:type="spellEnd"/>
      <w:r w:rsidRPr="001C7C47">
        <w:rPr>
          <w:rFonts w:ascii="Times New Roman" w:eastAsia="Euclid" w:hAnsi="Times New Roman" w:cs="Times New Roman"/>
        </w:rPr>
        <w:t xml:space="preserve"> Information Criterion to parameter selection, and find that the model with all six parameters performs best without overfitting problem. Even if the number of parameters is reduced from six to three, the results still show a relatively good performance. Moreover, we apply some individual equity to double check that our model can be implemented for different underlying assets. The model still yields robust results when used for individual stocks. We compare our model with other option pricing theories, including </w:t>
      </w:r>
      <w:r w:rsidR="00E34F5C" w:rsidRPr="001C7C47">
        <w:rPr>
          <w:rFonts w:ascii="Times New Roman" w:eastAsia="Euclid" w:hAnsi="Times New Roman" w:cs="Times New Roman"/>
        </w:rPr>
        <w:t>Variance Gamma model</w:t>
      </w:r>
      <w:r w:rsidR="00E34F5C">
        <w:rPr>
          <w:rFonts w:asciiTheme="minorEastAsia" w:hAnsiTheme="minorEastAsia" w:cs="Times New Roman"/>
          <w:lang w:eastAsia="zh-CN"/>
        </w:rPr>
        <w:t>,</w:t>
      </w:r>
      <w:r w:rsidR="00E34F5C" w:rsidRPr="001C7C47">
        <w:rPr>
          <w:rFonts w:ascii="Times New Roman" w:eastAsia="Euclid" w:hAnsi="Times New Roman" w:cs="Times New Roman"/>
        </w:rPr>
        <w:t xml:space="preserve"> </w:t>
      </w:r>
      <w:proofErr w:type="spellStart"/>
      <w:r w:rsidRPr="001C7C47">
        <w:rPr>
          <w:rFonts w:ascii="Times New Roman" w:eastAsia="Euclid" w:hAnsi="Times New Roman" w:cs="Times New Roman"/>
        </w:rPr>
        <w:t>Heston</w:t>
      </w:r>
      <w:proofErr w:type="spellEnd"/>
      <w:r w:rsidRPr="001C7C47">
        <w:rPr>
          <w:rFonts w:ascii="Times New Roman" w:eastAsia="Euclid" w:hAnsi="Times New Roman" w:cs="Times New Roman"/>
        </w:rPr>
        <w:t xml:space="preserve"> model and Hull-White model. As mentioned above, our model can explain over 90% of the variations, whereas the Variance Gamma model only interprets about 70% of the variations and two stochastic volatility models explain less.</w:t>
      </w:r>
    </w:p>
    <w:p w:rsidR="001C7C47" w:rsidRDefault="001C7C47" w:rsidP="001C7C47">
      <w:pPr>
        <w:spacing w:before="100" w:line="480" w:lineRule="auto"/>
        <w:ind w:left="119" w:right="119"/>
        <w:jc w:val="both"/>
        <w:rPr>
          <w:rFonts w:ascii="Times New Roman" w:eastAsia="Euclid" w:hAnsi="Times New Roman" w:cs="Times New Roman"/>
        </w:rPr>
      </w:pPr>
    </w:p>
    <w:p w:rsidR="008739BE" w:rsidRDefault="008739BE" w:rsidP="001C7C47">
      <w:pPr>
        <w:pStyle w:val="1"/>
        <w:ind w:hanging="364"/>
        <w:rPr>
          <w:rFonts w:ascii="Times New Roman" w:hAnsi="Times New Roman" w:cs="Times New Roman"/>
        </w:rPr>
      </w:pPr>
      <w:r>
        <w:rPr>
          <w:rFonts w:ascii="Times New Roman" w:hAnsi="Times New Roman" w:cs="Times New Roman"/>
        </w:rPr>
        <w:t>Literature</w:t>
      </w:r>
      <w:r w:rsidRPr="00996E76">
        <w:rPr>
          <w:rFonts w:ascii="Times New Roman" w:hAnsi="Times New Roman" w:cs="Times New Roman"/>
        </w:rPr>
        <w:t xml:space="preserve"> Review</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 xml:space="preserve">The BSM model has been improved over the past decades by two types of models:  The first kind uses Lévy processes instead of diffusion processes to describe asset movement. There are three approaches to building Lévy processes: specifying the Lévy measure of </w:t>
      </w:r>
      <w:r w:rsidRPr="001C7C47">
        <w:rPr>
          <w:rFonts w:ascii="Times New Roman" w:eastAsia="Euclid" w:hAnsi="Times New Roman" w:cs="Times New Roman"/>
        </w:rPr>
        <w:lastRenderedPageBreak/>
        <w:t>jumps, time subordination, and indicating the probability distribution of fixed increments directly.</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 xml:space="preserve">Two popular examples of specifying the Lévy measure of jumps are the Merton </w:t>
      </w:r>
      <w:r w:rsidR="003B2A48">
        <w:rPr>
          <w:rFonts w:ascii="Times New Roman" w:eastAsia="Euclid" w:hAnsi="Times New Roman" w:cs="Times New Roman"/>
        </w:rPr>
        <w:t>[8]</w:t>
      </w:r>
      <w:r w:rsidRPr="001C7C47">
        <w:rPr>
          <w:rFonts w:ascii="Times New Roman" w:eastAsia="Euclid" w:hAnsi="Times New Roman" w:cs="Times New Roman"/>
        </w:rPr>
        <w:t xml:space="preserve"> jump-diffusion model with Gaussian jumps, and the Kou and Wang </w:t>
      </w:r>
      <w:r w:rsidR="0001483C">
        <w:rPr>
          <w:rFonts w:ascii="Times New Roman" w:eastAsia="Euclid" w:hAnsi="Times New Roman" w:cs="Times New Roman"/>
        </w:rPr>
        <w:t>[9]</w:t>
      </w:r>
      <w:r w:rsidRPr="001C7C47">
        <w:rPr>
          <w:rFonts w:ascii="Times New Roman" w:eastAsia="Euclid" w:hAnsi="Times New Roman" w:cs="Times New Roman"/>
        </w:rPr>
        <w:t xml:space="preserve"> model with double exponential jumps. In these models, the dynamic structure of process is easy to understand since the size of the jumps is explicit. These models can easily use Monte Carlo simulations to price options and exotic options but hardly lead to closed-form probability densities. Another example of specifying the Lévy measure of jumps is the stable tempered process, which provides directly jumps structure and shows the probability distribution of the process via the Lévy-</w:t>
      </w:r>
      <w:proofErr w:type="spellStart"/>
      <w:r w:rsidRPr="001C7C47">
        <w:rPr>
          <w:rFonts w:ascii="Times New Roman" w:eastAsia="Euclid" w:hAnsi="Times New Roman" w:cs="Times New Roman"/>
        </w:rPr>
        <w:t>Khinchin</w:t>
      </w:r>
      <w:proofErr w:type="spellEnd"/>
      <w:r w:rsidRPr="001C7C47">
        <w:rPr>
          <w:rFonts w:ascii="Times New Roman" w:eastAsia="Euclid" w:hAnsi="Times New Roman" w:cs="Times New Roman"/>
        </w:rPr>
        <w:t xml:space="preserve"> formula.</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 xml:space="preserve">Time subordination means to obtain a Lévy process by the subordinating time variable of the diffusion process with an independent increasing Lévy process. Two well-known examples include Madan et al. </w:t>
      </w:r>
      <w:r w:rsidR="0001483C">
        <w:rPr>
          <w:rFonts w:ascii="Times New Roman" w:eastAsia="Euclid" w:hAnsi="Times New Roman" w:cs="Times New Roman"/>
        </w:rPr>
        <w:t>[10]</w:t>
      </w:r>
      <w:r w:rsidRPr="001C7C47">
        <w:rPr>
          <w:rFonts w:ascii="Times New Roman" w:eastAsia="Euclid" w:hAnsi="Times New Roman" w:cs="Times New Roman"/>
        </w:rPr>
        <w:t xml:space="preserve"> with Gamma subordinator and Rydberg </w:t>
      </w:r>
      <w:r w:rsidR="0001483C">
        <w:rPr>
          <w:rFonts w:ascii="Times New Roman" w:eastAsia="Euclid" w:hAnsi="Times New Roman" w:cs="Times New Roman"/>
        </w:rPr>
        <w:t>[11]</w:t>
      </w:r>
      <w:r w:rsidRPr="001C7C47">
        <w:rPr>
          <w:rFonts w:ascii="Times New Roman" w:eastAsia="Euclid" w:hAnsi="Times New Roman" w:cs="Times New Roman"/>
        </w:rPr>
        <w:t xml:space="preserve"> with the inverse Gaussian subordinator. The primary function of distribution can be easily obtained, but the explicit expression of the Lévy measure of the process is not always available.</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One example of indicating the probability distribution of fixed increments is directly the generalized hyperbolic processes. In this approach, it is simple to estimate the parameters and simulate processes with the same time increments. In general, the Lévy measure is unknown, and we do not know the law of the increments at other time scales.</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 xml:space="preserve">In these models, the process of the specification from the </w:t>
      </w:r>
      <w:proofErr w:type="spellStart"/>
      <w:r w:rsidRPr="001C7C47">
        <w:rPr>
          <w:rFonts w:ascii="Times New Roman" w:eastAsia="Euclid" w:hAnsi="Times New Roman" w:cs="Times New Roman"/>
        </w:rPr>
        <w:t>Itô</w:t>
      </w:r>
      <w:proofErr w:type="spellEnd"/>
      <w:r w:rsidRPr="001C7C47">
        <w:rPr>
          <w:rFonts w:ascii="Times New Roman" w:eastAsia="Euclid" w:hAnsi="Times New Roman" w:cs="Times New Roman"/>
        </w:rPr>
        <w:t xml:space="preserve"> process to the Lévy process is directly expanded, whereas, in the second type of model, the process of specification of the </w:t>
      </w:r>
      <w:proofErr w:type="spellStart"/>
      <w:r w:rsidRPr="001C7C47">
        <w:rPr>
          <w:rFonts w:ascii="Times New Roman" w:eastAsia="Euclid" w:hAnsi="Times New Roman" w:cs="Times New Roman"/>
        </w:rPr>
        <w:t>Itô</w:t>
      </w:r>
      <w:proofErr w:type="spellEnd"/>
      <w:r w:rsidRPr="001C7C47">
        <w:rPr>
          <w:rFonts w:ascii="Times New Roman" w:eastAsia="Euclid" w:hAnsi="Times New Roman" w:cs="Times New Roman"/>
        </w:rPr>
        <w:t xml:space="preserve"> process is unchanged. Instead, these models randomly distribute the volatility of the </w:t>
      </w:r>
      <w:proofErr w:type="spellStart"/>
      <w:r w:rsidRPr="001C7C47">
        <w:rPr>
          <w:rFonts w:ascii="Times New Roman" w:eastAsia="Euclid" w:hAnsi="Times New Roman" w:cs="Times New Roman"/>
        </w:rPr>
        <w:lastRenderedPageBreak/>
        <w:t>Itô</w:t>
      </w:r>
      <w:proofErr w:type="spellEnd"/>
      <w:r w:rsidRPr="001C7C47">
        <w:rPr>
          <w:rFonts w:ascii="Times New Roman" w:eastAsia="Euclid" w:hAnsi="Times New Roman" w:cs="Times New Roman"/>
        </w:rPr>
        <w:t xml:space="preserve"> process. In these models, the volatility follows a random process and is usually named instantaneous volatility. There are many specifications of instantaneous volatility such as the </w:t>
      </w:r>
      <w:proofErr w:type="spellStart"/>
      <w:r w:rsidRPr="001C7C47">
        <w:rPr>
          <w:rFonts w:ascii="Times New Roman" w:eastAsia="Euclid" w:hAnsi="Times New Roman" w:cs="Times New Roman"/>
        </w:rPr>
        <w:t>Heston</w:t>
      </w:r>
      <w:proofErr w:type="spellEnd"/>
      <w:r w:rsidRPr="001C7C47">
        <w:rPr>
          <w:rFonts w:ascii="Times New Roman" w:eastAsia="Euclid" w:hAnsi="Times New Roman" w:cs="Times New Roman"/>
        </w:rPr>
        <w:t xml:space="preserve"> </w:t>
      </w:r>
      <w:r w:rsidR="0001483C">
        <w:rPr>
          <w:rFonts w:ascii="Times New Roman" w:eastAsia="Euclid" w:hAnsi="Times New Roman" w:cs="Times New Roman"/>
        </w:rPr>
        <w:t>[12]</w:t>
      </w:r>
      <w:r w:rsidRPr="001C7C47">
        <w:rPr>
          <w:rFonts w:ascii="Times New Roman" w:eastAsia="Euclid" w:hAnsi="Times New Roman" w:cs="Times New Roman"/>
        </w:rPr>
        <w:t xml:space="preserve"> model and the 3/2 model </w:t>
      </w:r>
      <w:r w:rsidR="0001483C">
        <w:rPr>
          <w:rFonts w:ascii="Times New Roman" w:eastAsia="Euclid" w:hAnsi="Times New Roman" w:cs="Times New Roman"/>
        </w:rPr>
        <w:t>[13, 14]</w:t>
      </w:r>
      <w:r w:rsidRPr="001C7C47">
        <w:rPr>
          <w:rFonts w:ascii="Times New Roman" w:eastAsia="Euclid" w:hAnsi="Times New Roman" w:cs="Times New Roman"/>
        </w:rPr>
        <w:t xml:space="preserve">. </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 xml:space="preserve">These models have partly overcome the limitations of Black-Scholes.  Researchers have also continued to extend this research by pricing not only options but also other option-related derivatives. Take corridor variance swap as an example. To price a corridor variance swap, under classical exponential Lévy process setting, the most popular way is numerical Fast Fourier Transform </w:t>
      </w:r>
      <w:r w:rsidR="005B5EBC">
        <w:rPr>
          <w:rFonts w:ascii="Times New Roman" w:eastAsia="Euclid" w:hAnsi="Times New Roman" w:cs="Times New Roman"/>
        </w:rPr>
        <w:t>(</w:t>
      </w:r>
      <w:r w:rsidRPr="001C7C47">
        <w:rPr>
          <w:rFonts w:ascii="Times New Roman" w:eastAsia="Euclid" w:hAnsi="Times New Roman" w:cs="Times New Roman"/>
        </w:rPr>
        <w:t>FFT</w:t>
      </w:r>
      <w:r w:rsidR="005B5EBC">
        <w:rPr>
          <w:rFonts w:ascii="Times New Roman" w:eastAsia="Euclid" w:hAnsi="Times New Roman" w:cs="Times New Roman"/>
        </w:rPr>
        <w:t>)</w:t>
      </w:r>
      <w:r w:rsidRPr="001C7C47">
        <w:rPr>
          <w:rFonts w:ascii="Times New Roman" w:eastAsia="Euclid" w:hAnsi="Times New Roman" w:cs="Times New Roman"/>
        </w:rPr>
        <w:t xml:space="preserve"> approach </w:t>
      </w:r>
      <w:r w:rsidR="0001483C">
        <w:rPr>
          <w:rFonts w:ascii="Times New Roman" w:eastAsia="Euclid" w:hAnsi="Times New Roman" w:cs="Times New Roman"/>
        </w:rPr>
        <w:t>[15]</w:t>
      </w:r>
      <w:r w:rsidRPr="001C7C47">
        <w:rPr>
          <w:rFonts w:ascii="Times New Roman" w:eastAsia="Euclid" w:hAnsi="Times New Roman" w:cs="Times New Roman"/>
        </w:rPr>
        <w:t xml:space="preserve">. Theoretically, Liu </w:t>
      </w:r>
      <w:r w:rsidR="008E62E6">
        <w:rPr>
          <w:rFonts w:ascii="Times New Roman" w:eastAsia="Euclid" w:hAnsi="Times New Roman" w:cs="Times New Roman"/>
        </w:rPr>
        <w:t xml:space="preserve">and Wu </w:t>
      </w:r>
      <w:r w:rsidR="0001483C">
        <w:rPr>
          <w:rFonts w:ascii="Times New Roman" w:eastAsia="Euclid" w:hAnsi="Times New Roman" w:cs="Times New Roman"/>
        </w:rPr>
        <w:t>[16]</w:t>
      </w:r>
      <w:r w:rsidRPr="001C7C47">
        <w:rPr>
          <w:rFonts w:ascii="Times New Roman" w:eastAsia="Euclid" w:hAnsi="Times New Roman" w:cs="Times New Roman"/>
        </w:rPr>
        <w:t xml:space="preserve"> have priced corridor variance swaps </w:t>
      </w:r>
      <w:r w:rsidR="005B5EBC">
        <w:rPr>
          <w:rFonts w:ascii="Times New Roman" w:eastAsia="Euclid" w:hAnsi="Times New Roman" w:cs="Times New Roman"/>
        </w:rPr>
        <w:t>(</w:t>
      </w:r>
      <w:r w:rsidRPr="001C7C47">
        <w:rPr>
          <w:rFonts w:ascii="Times New Roman" w:eastAsia="Euclid" w:hAnsi="Times New Roman" w:cs="Times New Roman"/>
        </w:rPr>
        <w:t>CVS</w:t>
      </w:r>
      <w:r w:rsidR="005B5EBC">
        <w:rPr>
          <w:rFonts w:ascii="Times New Roman" w:eastAsia="Euclid" w:hAnsi="Times New Roman" w:cs="Times New Roman"/>
        </w:rPr>
        <w:t>)</w:t>
      </w:r>
      <w:r w:rsidRPr="001C7C47">
        <w:rPr>
          <w:rFonts w:ascii="Times New Roman" w:eastAsia="Euclid" w:hAnsi="Times New Roman" w:cs="Times New Roman"/>
        </w:rPr>
        <w:t xml:space="preserve"> under Black-Scholes assumption. Analytical results of corridor variance swaps have also been discovered under some stochastic volatility settings </w:t>
      </w:r>
      <w:r w:rsidR="0001483C">
        <w:rPr>
          <w:rFonts w:ascii="Times New Roman" w:eastAsia="Euclid" w:hAnsi="Times New Roman" w:cs="Times New Roman"/>
        </w:rPr>
        <w:t>[17]</w:t>
      </w:r>
      <w:r w:rsidRPr="001C7C47">
        <w:rPr>
          <w:rFonts w:ascii="Times New Roman" w:eastAsia="Euclid" w:hAnsi="Times New Roman" w:cs="Times New Roman"/>
        </w:rPr>
        <w:t>.</w:t>
      </w:r>
    </w:p>
    <w:p w:rsidR="008739BE"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 xml:space="preserve">In the existing literature, some researchers have attempted to model the implied volatility surfaces, but they do not achieve satisfactory results. Zhu and Avellaneda </w:t>
      </w:r>
      <w:r w:rsidR="0001483C">
        <w:rPr>
          <w:rFonts w:ascii="Times New Roman" w:eastAsia="Euclid" w:hAnsi="Times New Roman" w:cs="Times New Roman"/>
        </w:rPr>
        <w:t>[3]</w:t>
      </w:r>
      <w:r w:rsidRPr="001C7C47">
        <w:rPr>
          <w:rFonts w:ascii="Times New Roman" w:eastAsia="Euclid" w:hAnsi="Times New Roman" w:cs="Times New Roman"/>
        </w:rPr>
        <w:t xml:space="preserve">, </w:t>
      </w:r>
      <w:proofErr w:type="spellStart"/>
      <w:r w:rsidRPr="001C7C47">
        <w:rPr>
          <w:rFonts w:ascii="Times New Roman" w:eastAsia="Euclid" w:hAnsi="Times New Roman" w:cs="Times New Roman"/>
        </w:rPr>
        <w:t>Schönbucher</w:t>
      </w:r>
      <w:proofErr w:type="spellEnd"/>
      <w:r w:rsidRPr="001C7C47">
        <w:rPr>
          <w:rFonts w:ascii="Times New Roman" w:eastAsia="Euclid" w:hAnsi="Times New Roman" w:cs="Times New Roman"/>
        </w:rPr>
        <w:t xml:space="preserve"> </w:t>
      </w:r>
      <w:r w:rsidR="0001483C">
        <w:rPr>
          <w:rFonts w:ascii="Times New Roman" w:eastAsia="Euclid" w:hAnsi="Times New Roman" w:cs="Times New Roman"/>
        </w:rPr>
        <w:t>[4]</w:t>
      </w:r>
      <w:r w:rsidRPr="001C7C47">
        <w:rPr>
          <w:rFonts w:ascii="Times New Roman" w:eastAsia="Euclid" w:hAnsi="Times New Roman" w:cs="Times New Roman"/>
        </w:rPr>
        <w:t xml:space="preserve"> and </w:t>
      </w:r>
      <w:proofErr w:type="spellStart"/>
      <w:r w:rsidRPr="001C7C47">
        <w:rPr>
          <w:rFonts w:ascii="Times New Roman" w:eastAsia="Euclid" w:hAnsi="Times New Roman" w:cs="Times New Roman"/>
        </w:rPr>
        <w:t>Fengler</w:t>
      </w:r>
      <w:proofErr w:type="spellEnd"/>
      <w:r w:rsidRPr="001C7C47">
        <w:rPr>
          <w:rFonts w:ascii="Times New Roman" w:eastAsia="Euclid" w:hAnsi="Times New Roman" w:cs="Times New Roman"/>
        </w:rPr>
        <w:t xml:space="preserve"> </w:t>
      </w:r>
      <w:r w:rsidR="0001483C">
        <w:rPr>
          <w:rFonts w:ascii="Times New Roman" w:eastAsia="Euclid" w:hAnsi="Times New Roman" w:cs="Times New Roman"/>
        </w:rPr>
        <w:t>[5]</w:t>
      </w:r>
      <w:r w:rsidRPr="001C7C47">
        <w:rPr>
          <w:rFonts w:ascii="Times New Roman" w:eastAsia="Euclid" w:hAnsi="Times New Roman" w:cs="Times New Roman"/>
        </w:rPr>
        <w:t xml:space="preserve"> attempted to describe the volatility surfaces without giving volatility dynamics. Their work is more like data fitting rather than derivative pricing. </w:t>
      </w:r>
      <w:proofErr w:type="spellStart"/>
      <w:r w:rsidRPr="001C7C47">
        <w:rPr>
          <w:rFonts w:ascii="Times New Roman" w:eastAsia="Euclid" w:hAnsi="Times New Roman" w:cs="Times New Roman"/>
        </w:rPr>
        <w:t>Daglish</w:t>
      </w:r>
      <w:proofErr w:type="spellEnd"/>
      <w:r w:rsidRPr="001C7C47">
        <w:rPr>
          <w:rFonts w:ascii="Times New Roman" w:eastAsia="Euclid" w:hAnsi="Times New Roman" w:cs="Times New Roman"/>
        </w:rPr>
        <w:t xml:space="preserve"> et al. </w:t>
      </w:r>
      <w:r w:rsidR="0001483C">
        <w:rPr>
          <w:rFonts w:ascii="Times New Roman" w:eastAsia="Euclid" w:hAnsi="Times New Roman" w:cs="Times New Roman"/>
        </w:rPr>
        <w:t>[6]</w:t>
      </w:r>
      <w:r w:rsidRPr="001C7C47">
        <w:rPr>
          <w:rFonts w:ascii="Times New Roman" w:eastAsia="Euclid" w:hAnsi="Times New Roman" w:cs="Times New Roman"/>
        </w:rPr>
        <w:t xml:space="preserve"> and Carr and Wu </w:t>
      </w:r>
      <w:r w:rsidR="0001483C">
        <w:rPr>
          <w:rFonts w:ascii="Times New Roman" w:eastAsia="Euclid" w:hAnsi="Times New Roman" w:cs="Times New Roman"/>
        </w:rPr>
        <w:t>[7]</w:t>
      </w:r>
      <w:r w:rsidRPr="001C7C47">
        <w:rPr>
          <w:rFonts w:ascii="Times New Roman" w:eastAsia="Euclid" w:hAnsi="Times New Roman" w:cs="Times New Roman"/>
        </w:rPr>
        <w:t xml:space="preserve"> manage to build their models on implied volatility dynamics and the no-arbitrage condition. Unlike stochastic volatility models, the implied volatility cannot be specified freely because the specification of implied volatility must incorporate with the BSM model. The no-arbitrage condition must be satisfied by the specification of implied volatility. Their studies, however, have some limitations. For example, their models are not broad enough to cover all the possibilities of volatility surface shape, and they do not guarantee that the volatility skew generated by their models is U-</w:t>
      </w:r>
      <w:r w:rsidRPr="001C7C47">
        <w:rPr>
          <w:rFonts w:ascii="Times New Roman" w:eastAsia="Euclid" w:hAnsi="Times New Roman" w:cs="Times New Roman"/>
        </w:rPr>
        <w:lastRenderedPageBreak/>
        <w:t>shaped to match which is seen in the financial market.</w:t>
      </w:r>
    </w:p>
    <w:p w:rsidR="001C7C47" w:rsidRPr="00437456" w:rsidRDefault="001C7C47" w:rsidP="001C7C47">
      <w:pPr>
        <w:spacing w:before="100" w:line="480" w:lineRule="auto"/>
        <w:ind w:left="119" w:right="119" w:firstLineChars="200" w:firstLine="440"/>
        <w:jc w:val="both"/>
        <w:rPr>
          <w:rFonts w:ascii="Times New Roman" w:eastAsia="Euclid" w:hAnsi="Times New Roman" w:cs="Times New Roman"/>
        </w:rPr>
      </w:pPr>
    </w:p>
    <w:p w:rsidR="008739BE" w:rsidRPr="00996E76" w:rsidRDefault="008739BE" w:rsidP="001C7C47">
      <w:pPr>
        <w:pStyle w:val="1"/>
        <w:rPr>
          <w:rFonts w:ascii="Times New Roman" w:hAnsi="Times New Roman" w:cs="Times New Roman"/>
        </w:rPr>
      </w:pPr>
      <w:r w:rsidRPr="00996E76">
        <w:rPr>
          <w:rFonts w:ascii="Times New Roman" w:hAnsi="Times New Roman" w:cs="Times New Roman"/>
        </w:rPr>
        <w:t>Methodology</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We consider a market with a world with one risky asset and one riskless bond, and there is no arbitrage between the risky asset and the bond. Thus, risk-neutral probability measure</w:t>
      </w:r>
      <m:oMath>
        <m:r>
          <m:rPr>
            <m:scr m:val="double-struck"/>
            <m:sty m:val="p"/>
          </m:rPr>
          <w:rPr>
            <w:rFonts w:ascii="Cambria Math" w:eastAsia="Euclid" w:hAnsi="Cambria Math" w:cs="Times New Roman"/>
          </w:rPr>
          <m:t xml:space="preserve"> Q</m:t>
        </m:r>
      </m:oMath>
      <w:r w:rsidRPr="001C7C47">
        <w:rPr>
          <w:rFonts w:ascii="Times New Roman" w:eastAsia="Euclid" w:hAnsi="Times New Roman" w:cs="Times New Roman"/>
        </w:rPr>
        <w:t xml:space="preserve"> defined in a probability </w:t>
      </w:r>
      <w:proofErr w:type="gramStart"/>
      <w:r w:rsidRPr="001C7C47">
        <w:rPr>
          <w:rFonts w:ascii="Times New Roman" w:eastAsia="Euclid" w:hAnsi="Times New Roman" w:cs="Times New Roman"/>
        </w:rPr>
        <w:t xml:space="preserve">space </w:t>
      </w:r>
      <w:proofErr w:type="gramEnd"/>
      <m:oMath>
        <m:r>
          <m:rPr>
            <m:sty m:val="p"/>
          </m:rPr>
          <w:rPr>
            <w:rFonts w:ascii="Cambria Math" w:eastAsia="Euclid" w:hAnsi="Cambria Math" w:cs="Times New Roman"/>
          </w:rPr>
          <m:t xml:space="preserve">(Ω, </m:t>
        </m:r>
        <m:r>
          <m:rPr>
            <m:scr m:val="script"/>
            <m:sty m:val="p"/>
          </m:rPr>
          <w:rPr>
            <w:rFonts w:ascii="Cambria Math" w:eastAsia="Euclid" w:hAnsi="Cambria Math" w:cs="Times New Roman"/>
          </w:rPr>
          <m:t xml:space="preserve">F, </m:t>
        </m:r>
        <m:r>
          <m:rPr>
            <m:scr m:val="double-struck"/>
            <m:sty m:val="p"/>
          </m:rPr>
          <w:rPr>
            <w:rFonts w:ascii="Cambria Math" w:eastAsia="Euclid" w:hAnsi="Cambria Math" w:cs="Times New Roman"/>
          </w:rPr>
          <m:t>Q)</m:t>
        </m:r>
      </m:oMath>
      <w:r w:rsidRPr="001C7C47">
        <w:rPr>
          <w:rFonts w:ascii="Times New Roman" w:eastAsia="Euclid" w:hAnsi="Times New Roman" w:cs="Times New Roman"/>
        </w:rPr>
        <w:t>. We ignore the interest rates and carrying costs for the risky asset. When dealing with a deterministic term structure of financing rates in practice, we can model the forward value of the underlying asset and define moneyness of the option against the forward price.</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bookmarkStart w:id="0" w:name="OLE_LINK1"/>
      <w:bookmarkStart w:id="1" w:name="OLE_LINK2"/>
      <w:r w:rsidRPr="001C7C47">
        <w:rPr>
          <w:rFonts w:ascii="Times New Roman" w:eastAsia="Euclid" w:hAnsi="Times New Roman" w:cs="Times New Roman"/>
        </w:rPr>
        <w:t xml:space="preserve">The BSM model assumes that the underlying asset price </w:t>
      </w:r>
      <m:oMath>
        <m:sSub>
          <m:sSubPr>
            <m:ctrlPr>
              <w:rPr>
                <w:rFonts w:ascii="Cambria Math" w:eastAsia="Euclid" w:hAnsi="Cambria Math" w:cs="Times New Roman"/>
              </w:rPr>
            </m:ctrlPr>
          </m:sSubPr>
          <m:e>
            <m:r>
              <m:rPr>
                <m:sty m:val="p"/>
              </m:rPr>
              <w:rPr>
                <w:rFonts w:ascii="Cambria Math" w:eastAsia="Euclid" w:hAnsi="Cambria Math" w:cs="Times New Roman"/>
              </w:rPr>
              <m:t>S</m:t>
            </m:r>
          </m:e>
          <m:sub>
            <m:r>
              <m:rPr>
                <m:sty m:val="p"/>
              </m:rPr>
              <w:rPr>
                <w:rFonts w:ascii="Cambria Math" w:eastAsia="Euclid" w:hAnsi="Cambria Math" w:cs="Times New Roman"/>
              </w:rPr>
              <m:t>t</m:t>
            </m:r>
          </m:sub>
        </m:sSub>
      </m:oMath>
      <w:r w:rsidRPr="001C7C47">
        <w:rPr>
          <w:rFonts w:ascii="Times New Roman" w:eastAsia="Euclid" w:hAnsi="Times New Roman" w:cs="Times New Roman"/>
        </w:rPr>
        <w:t xml:space="preserve"> follows the equation:</w:t>
      </w:r>
    </w:p>
    <w:bookmarkEnd w:id="0"/>
    <w:bookmarkEnd w:id="1"/>
    <w:p w:rsidR="001C7C47" w:rsidRPr="000F6142" w:rsidRDefault="001C7C47" w:rsidP="001C7C47">
      <w:pPr>
        <w:pStyle w:val="Displayedequation"/>
      </w:pPr>
      <w:r w:rsidRPr="000F6142">
        <w:rPr>
          <w:rFonts w:eastAsia="Euclid"/>
        </w:rPr>
        <w:tab/>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dS</m:t>
                </m:r>
              </m:e>
              <m:sub>
                <m:r>
                  <m:rPr>
                    <m:sty m:val="p"/>
                  </m:rPr>
                  <w:rPr>
                    <w:rFonts w:ascii="Cambria Math" w:hAnsi="Cambria Math"/>
                  </w:rPr>
                  <m:t>t</m:t>
                </m:r>
              </m:sub>
            </m:sSub>
          </m:num>
          <m:den>
            <m:sSub>
              <m:sSubPr>
                <m:ctrlPr>
                  <w:rPr>
                    <w:rFonts w:ascii="Cambria Math" w:hAnsi="Cambria Math"/>
                  </w:rPr>
                </m:ctrlPr>
              </m:sSubPr>
              <m:e>
                <m:r>
                  <w:rPr>
                    <w:rFonts w:ascii="Cambria Math" w:hAnsi="Cambria Math"/>
                  </w:rPr>
                  <m:t>S</m:t>
                </m:r>
              </m:e>
              <m:sub>
                <m:r>
                  <w:rPr>
                    <w:rFonts w:ascii="Cambria Math" w:hAnsi="Cambria Math"/>
                  </w:rPr>
                  <m:t>t</m:t>
                </m:r>
              </m:sub>
            </m:sSub>
          </m:den>
        </m:f>
        <m:r>
          <m:rPr>
            <m:sty m:val="p"/>
          </m:rPr>
          <w:rPr>
            <w:rFonts w:ascii="Cambria Math" w:hAnsi="Cambria Math"/>
          </w:rPr>
          <m:t>=</m:t>
        </m:r>
        <m:rad>
          <m:radPr>
            <m:degHide m:val="1"/>
            <m:ctrlPr>
              <w:rPr>
                <w:rFonts w:ascii="Cambria Math" w:hAnsi="Cambria Math"/>
              </w:rPr>
            </m:ctrlPr>
          </m:radPr>
          <m:deg/>
          <m:e>
            <m:r>
              <w:rPr>
                <w:rFonts w:ascii="Cambria Math" w:hAnsi="Cambria Math"/>
              </w:rPr>
              <m:t>v</m:t>
            </m:r>
          </m:e>
        </m:rad>
        <m:r>
          <w:rPr>
            <w:rFonts w:ascii="Cambria Math" w:hAnsi="Cambria Math"/>
          </w:rPr>
          <m:t>d</m:t>
        </m:r>
        <m:sSub>
          <m:sSubPr>
            <m:ctrlPr>
              <w:rPr>
                <w:rFonts w:ascii="Cambria Math" w:hAnsi="Cambria Math"/>
              </w:rPr>
            </m:ctrlPr>
          </m:sSubPr>
          <m:e>
            <m:r>
              <w:rPr>
                <w:rFonts w:ascii="Cambria Math" w:hAnsi="Cambria Math"/>
              </w:rPr>
              <m:t>W</m:t>
            </m:r>
          </m:e>
          <m:sub>
            <m:r>
              <w:rPr>
                <w:rFonts w:ascii="Cambria Math" w:hAnsi="Cambria Math"/>
              </w:rPr>
              <m:t>t</m:t>
            </m:r>
          </m:sub>
        </m:sSub>
      </m:oMath>
      <w:r w:rsidRPr="000F6142">
        <w:rPr>
          <w:rFonts w:eastAsia="Euclid"/>
        </w:rPr>
        <w:tab/>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proofErr w:type="gramStart"/>
      <w:r w:rsidRPr="001C7C47">
        <w:rPr>
          <w:rFonts w:ascii="Times New Roman" w:eastAsia="Euclid" w:hAnsi="Times New Roman" w:cs="Times New Roman"/>
        </w:rPr>
        <w:t>where</w:t>
      </w:r>
      <w:proofErr w:type="gramEnd"/>
      <w:r w:rsidRPr="001C7C47">
        <w:rPr>
          <w:rFonts w:ascii="Times New Roman" w:eastAsia="Euclid" w:hAnsi="Times New Roman" w:cs="Times New Roman"/>
        </w:rPr>
        <w:t xml:space="preserve"> </w:t>
      </w:r>
      <m:oMath>
        <m:r>
          <w:rPr>
            <w:rFonts w:ascii="Cambria Math" w:eastAsia="Euclid" w:hAnsi="Cambria Math" w:cs="Times New Roman"/>
          </w:rPr>
          <m:t>v</m:t>
        </m:r>
        <m:r>
          <m:rPr>
            <m:sty m:val="p"/>
          </m:rPr>
          <w:rPr>
            <w:rFonts w:ascii="Cambria Math" w:eastAsia="Euclid" w:hAnsi="Cambria Math" w:cs="Times New Roman"/>
          </w:rPr>
          <m:t xml:space="preserve"> </m:t>
        </m:r>
      </m:oMath>
      <w:r w:rsidRPr="001C7C47">
        <w:rPr>
          <w:rFonts w:ascii="Times New Roman" w:eastAsia="Euclid" w:hAnsi="Times New Roman" w:cs="Times New Roman"/>
        </w:rPr>
        <w:t xml:space="preserve">is a constant that denotes the variance of the risky asset. </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 xml:space="preserve">The BSM formula shows the price of European option with strike K and time to maturity </w:t>
      </w:r>
      <m:oMath>
        <m:r>
          <m:rPr>
            <m:sty m:val="p"/>
          </m:rPr>
          <w:rPr>
            <w:rFonts w:ascii="Cambria Math" w:eastAsia="Euclid" w:hAnsi="Cambria Math" w:cs="Times New Roman"/>
          </w:rPr>
          <m:t>τ</m:t>
        </m:r>
      </m:oMath>
      <w:r w:rsidRPr="001C7C47">
        <w:rPr>
          <w:rFonts w:ascii="Times New Roman" w:eastAsia="Euclid" w:hAnsi="Times New Roman" w:cs="Times New Roman"/>
        </w:rPr>
        <w:t xml:space="preserve"> as</w:t>
      </w:r>
    </w:p>
    <w:p w:rsidR="001C7C47" w:rsidRPr="001C7C47" w:rsidRDefault="001C7C47" w:rsidP="001C7C47">
      <w:pPr>
        <w:pStyle w:val="Displayedequation"/>
      </w:pPr>
      <w:r>
        <w:rPr>
          <w:rFonts w:eastAsia="Euclid"/>
        </w:rPr>
        <w:tab/>
      </w:r>
      <m:oMath>
        <m:r>
          <m:rPr>
            <m:sty m:val="p"/>
          </m:rPr>
          <w:rPr>
            <w:rFonts w:ascii="Cambria Math" w:hAnsi="Cambria Math"/>
          </w:rPr>
          <m:t>B</m:t>
        </m:r>
        <m:d>
          <m:dPr>
            <m:ctrlPr>
              <w:rPr>
                <w:rFonts w:ascii="Cambria Math" w:hAnsi="Cambria Math"/>
              </w:rPr>
            </m:ctrlPr>
          </m:dPr>
          <m:e>
            <m:sSub>
              <m:sSubPr>
                <m:ctrlPr>
                  <w:rPr>
                    <w:rFonts w:ascii="Cambria Math" w:hAnsi="Cambria Math"/>
                  </w:rPr>
                </m:ctrlPr>
              </m:sSubPr>
              <m:e>
                <m:r>
                  <m:rPr>
                    <m:sty m:val="p"/>
                  </m:rPr>
                  <w:rPr>
                    <w:rFonts w:ascii="Cambria Math" w:hAnsi="Cambria Math"/>
                  </w:rPr>
                  <m:t>S</m:t>
                </m:r>
              </m:e>
              <m:sub>
                <m:r>
                  <m:rPr>
                    <m:sty m:val="p"/>
                  </m:rPr>
                  <w:rPr>
                    <w:rFonts w:ascii="Cambria Math" w:hAnsi="Cambria Math"/>
                  </w:rPr>
                  <m:t>t</m:t>
                </m:r>
              </m:sub>
            </m:sSub>
            <m:r>
              <m:rPr>
                <m:sty m:val="p"/>
              </m:rPr>
              <w:rPr>
                <w:rFonts w:ascii="Cambria Math" w:hAnsi="Cambria Math"/>
              </w:rPr>
              <m:t>,σ,K,τ</m:t>
            </m:r>
          </m:e>
        </m:d>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1</m:t>
                </m:r>
              </m:sub>
            </m:sSub>
          </m:e>
        </m:d>
        <m:sSub>
          <m:sSubPr>
            <m:ctrlPr>
              <w:rPr>
                <w:rFonts w:ascii="Cambria Math" w:hAnsi="Cambria Math"/>
              </w:rPr>
            </m:ctrlPr>
          </m:sSubPr>
          <m:e>
            <m:r>
              <m:rPr>
                <m:sty m:val="p"/>
              </m:rPr>
              <w:rPr>
                <w:rFonts w:ascii="Cambria Math" w:hAnsi="Cambria Math"/>
              </w:rPr>
              <m:t>S</m:t>
            </m:r>
          </m:e>
          <m:sub>
            <m:r>
              <m:rPr>
                <m:sty m:val="p"/>
              </m:rPr>
              <w:rPr>
                <w:rFonts w:ascii="Cambria Math" w:hAnsi="Cambria Math"/>
              </w:rPr>
              <m:t>t</m:t>
            </m:r>
          </m:sub>
        </m:sSub>
        <m:r>
          <m:rPr>
            <m:sty m:val="p"/>
          </m:rPr>
          <w:rPr>
            <w:rFonts w:ascii="Cambria Math" w:hAnsi="Cambria Math"/>
          </w:rPr>
          <m:t>-</m:t>
        </m:r>
        <m:r>
          <w:rPr>
            <w:rFonts w:ascii="Cambria Math" w:hAnsi="Cambria Math"/>
          </w:rPr>
          <m:t>N</m:t>
        </m:r>
        <m:d>
          <m:dPr>
            <m:ctrlPr>
              <w:rPr>
                <w:rFonts w:ascii="Cambria Math" w:hAnsi="Cambria Math"/>
              </w:rPr>
            </m:ctrlPr>
          </m:dPr>
          <m:e>
            <m:sSub>
              <m:sSubPr>
                <m:ctrlPr>
                  <w:rPr>
                    <w:rFonts w:ascii="Cambria Math" w:hAnsi="Cambria Math"/>
                  </w:rPr>
                </m:ctrlPr>
              </m:sSubPr>
              <m:e>
                <m:r>
                  <w:rPr>
                    <w:rFonts w:ascii="Cambria Math" w:hAnsi="Cambria Math"/>
                  </w:rPr>
                  <m:t>d</m:t>
                </m:r>
              </m:e>
              <m:sub>
                <m:r>
                  <m:rPr>
                    <m:sty m:val="p"/>
                  </m:rPr>
                  <w:rPr>
                    <w:rFonts w:ascii="Cambria Math" w:hAnsi="Cambria Math"/>
                  </w:rPr>
                  <m:t>2</m:t>
                </m:r>
              </m:sub>
            </m:sSub>
          </m:e>
        </m:d>
        <m:r>
          <w:rPr>
            <w:rFonts w:ascii="Cambria Math" w:hAnsi="Cambria Math"/>
          </w:rPr>
          <m:t>K</m:t>
        </m:r>
      </m:oMath>
      <w:r>
        <w:rPr>
          <w:rFonts w:eastAsia="Euclid"/>
          <w:iCs/>
        </w:rPr>
        <w:tab/>
      </w:r>
    </w:p>
    <w:p w:rsidR="001C7C47" w:rsidRPr="001C7C47" w:rsidRDefault="001C7C47" w:rsidP="001C7C47">
      <w:pPr>
        <w:pStyle w:val="Displayedequation"/>
      </w:pPr>
      <w:r>
        <w:tab/>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σ</m:t>
            </m:r>
            <m:rad>
              <m:radPr>
                <m:degHide m:val="1"/>
                <m:ctrlPr>
                  <w:rPr>
                    <w:rFonts w:ascii="Cambria Math" w:hAnsi="Cambria Math"/>
                  </w:rPr>
                </m:ctrlPr>
              </m:radPr>
              <m:deg/>
              <m:e>
                <m:r>
                  <w:rPr>
                    <w:rFonts w:ascii="Cambria Math" w:hAnsi="Cambria Math"/>
                  </w:rPr>
                  <m:t>τ</m:t>
                </m:r>
              </m:e>
            </m:rad>
          </m:den>
        </m:f>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t</m:t>
                        </m:r>
                      </m:sub>
                    </m:sSub>
                  </m:num>
                  <m:den>
                    <m:r>
                      <w:rPr>
                        <w:rFonts w:ascii="Cambria Math" w:hAnsi="Cambria Math"/>
                      </w:rPr>
                      <m:t>K</m:t>
                    </m:r>
                  </m:den>
                </m:f>
              </m:e>
            </m:d>
          </m:e>
        </m:func>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σ</m:t>
                </m:r>
              </m:e>
              <m:sup>
                <m:r>
                  <m:rPr>
                    <m:sty m:val="p"/>
                  </m:rPr>
                  <w:rPr>
                    <w:rFonts w:ascii="Cambria Math" w:hAnsi="Cambria Math"/>
                  </w:rPr>
                  <m:t>2</m:t>
                </m:r>
              </m:sup>
            </m:sSup>
          </m:num>
          <m:den>
            <m:r>
              <m:rPr>
                <m:sty m:val="p"/>
              </m:rPr>
              <w:rPr>
                <w:rFonts w:ascii="Cambria Math" w:hAnsi="Cambria Math"/>
              </w:rPr>
              <m:t>2</m:t>
            </m:r>
          </m:den>
        </m:f>
        <m:r>
          <w:rPr>
            <w:rFonts w:ascii="Cambria Math" w:hAnsi="Cambria Math"/>
          </w:rPr>
          <m:t>τ</m:t>
        </m:r>
        <m:r>
          <m:rPr>
            <m:sty m:val="p"/>
          </m:rPr>
          <w:rPr>
            <w:rFonts w:ascii="Cambria Math" w:hAnsi="Cambria Math"/>
          </w:rPr>
          <m:t>]</m:t>
        </m:r>
      </m:oMath>
      <w:r>
        <w:tab/>
      </w:r>
    </w:p>
    <w:p w:rsidR="001C7C47" w:rsidRPr="001C7C47" w:rsidRDefault="001C7C47" w:rsidP="001C7C47">
      <w:pPr>
        <w:pStyle w:val="Displayedequation"/>
      </w:pPr>
      <w:r>
        <w:tab/>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1</m:t>
            </m:r>
          </m:sub>
        </m:sSub>
        <m:r>
          <m:rPr>
            <m:sty m:val="p"/>
          </m:rPr>
          <w:rPr>
            <w:rFonts w:ascii="Cambria Math" w:hAnsi="Cambria Math"/>
          </w:rPr>
          <m:t>-</m:t>
        </m:r>
        <m:r>
          <w:rPr>
            <w:rFonts w:ascii="Cambria Math" w:hAnsi="Cambria Math"/>
          </w:rPr>
          <m:t>σ</m:t>
        </m:r>
        <m:rad>
          <m:radPr>
            <m:degHide m:val="1"/>
            <m:ctrlPr>
              <w:rPr>
                <w:rFonts w:ascii="Cambria Math" w:hAnsi="Cambria Math"/>
              </w:rPr>
            </m:ctrlPr>
          </m:radPr>
          <m:deg/>
          <m:e>
            <m:r>
              <w:rPr>
                <w:rFonts w:ascii="Cambria Math" w:hAnsi="Cambria Math"/>
              </w:rPr>
              <m:t>τ</m:t>
            </m:r>
          </m:e>
        </m:rad>
      </m:oMath>
      <w:r>
        <w:tab/>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proofErr w:type="gramStart"/>
      <w:r w:rsidRPr="001C7C47">
        <w:rPr>
          <w:rFonts w:ascii="Times New Roman" w:eastAsia="Euclid" w:hAnsi="Times New Roman" w:cs="Times New Roman"/>
        </w:rPr>
        <w:t>where</w:t>
      </w:r>
      <w:proofErr w:type="gramEnd"/>
      <w:r w:rsidRPr="001C7C47">
        <w:rPr>
          <w:rFonts w:ascii="Times New Roman" w:eastAsia="Euclid" w:hAnsi="Times New Roman" w:cs="Times New Roman"/>
        </w:rPr>
        <w:t xml:space="preserve"> N</w:t>
      </w:r>
      <w:r w:rsidR="005B5EBC">
        <w:rPr>
          <w:rFonts w:ascii="Times New Roman" w:eastAsia="Euclid" w:hAnsi="Times New Roman" w:cs="Times New Roman"/>
        </w:rPr>
        <w:t>()</w:t>
      </w:r>
      <w:r w:rsidRPr="001C7C47">
        <w:rPr>
          <w:rFonts w:ascii="Times New Roman" w:eastAsia="Euclid" w:hAnsi="Times New Roman" w:cs="Times New Roman"/>
        </w:rPr>
        <w:t xml:space="preserve"> is cumulative distribution function</w:t>
      </w:r>
      <w:r w:rsidRPr="001C7C47" w:rsidDel="00EE3526">
        <w:rPr>
          <w:rFonts w:ascii="Times New Roman" w:eastAsia="Euclid" w:hAnsi="Times New Roman" w:cs="Times New Roman"/>
        </w:rPr>
        <w:t xml:space="preserve"> </w:t>
      </w:r>
      <w:r w:rsidRPr="001C7C47">
        <w:rPr>
          <w:rFonts w:ascii="Times New Roman" w:eastAsia="Euclid" w:hAnsi="Times New Roman" w:cs="Times New Roman"/>
        </w:rPr>
        <w:t xml:space="preserve">of normal distribution. </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Due to the put-call-parity, the price of European put option is</w:t>
      </w:r>
    </w:p>
    <w:p w:rsidR="001C7C47" w:rsidRPr="001C7C47" w:rsidRDefault="001C7C47" w:rsidP="001C7C47">
      <w:pPr>
        <w:pStyle w:val="Displayedequation"/>
      </w:pPr>
      <w:r>
        <w:rPr>
          <w:rFonts w:eastAsia="Euclid"/>
        </w:rPr>
        <w:lastRenderedPageBreak/>
        <w:tab/>
      </w:r>
      <m:oMath>
        <m:r>
          <m:rPr>
            <m:sty m:val="p"/>
          </m:rPr>
          <w:rPr>
            <w:rFonts w:ascii="Cambria Math" w:hAnsi="Cambria Math"/>
          </w:rPr>
          <m:t>P</m:t>
        </m:r>
        <m:d>
          <m:dPr>
            <m:ctrlPr>
              <w:rPr>
                <w:rFonts w:ascii="Cambria Math" w:hAnsi="Cambria Math"/>
              </w:rPr>
            </m:ctrlPr>
          </m:dPr>
          <m:e>
            <m:sSub>
              <m:sSubPr>
                <m:ctrlPr>
                  <w:rPr>
                    <w:rFonts w:ascii="Cambria Math" w:hAnsi="Cambria Math"/>
                  </w:rPr>
                </m:ctrlPr>
              </m:sSubPr>
              <m:e>
                <m:r>
                  <m:rPr>
                    <m:sty m:val="p"/>
                  </m:rPr>
                  <w:rPr>
                    <w:rFonts w:ascii="Cambria Math" w:hAnsi="Cambria Math"/>
                  </w:rPr>
                  <m:t>S</m:t>
                </m:r>
              </m:e>
              <m:sub>
                <m:r>
                  <m:rPr>
                    <m:sty m:val="p"/>
                  </m:rPr>
                  <w:rPr>
                    <w:rFonts w:ascii="Cambria Math" w:hAnsi="Cambria Math"/>
                  </w:rPr>
                  <m:t>t</m:t>
                </m:r>
              </m:sub>
            </m:sSub>
            <m:r>
              <m:rPr>
                <m:sty m:val="p"/>
              </m:rPr>
              <w:rPr>
                <w:rFonts w:ascii="Cambria Math" w:hAnsi="Cambria Math"/>
              </w:rPr>
              <m:t>,σ,K,τ</m:t>
            </m:r>
          </m:e>
        </m:d>
        <m:r>
          <m:rPr>
            <m:sty m:val="p"/>
          </m:rPr>
          <w:rPr>
            <w:rFonts w:ascii="Cambria Math" w:hAnsi="Cambria Math"/>
          </w:rPr>
          <m:t>=B</m:t>
        </m:r>
        <m:d>
          <m:dPr>
            <m:ctrlPr>
              <w:rPr>
                <w:rFonts w:ascii="Cambria Math" w:hAnsi="Cambria Math"/>
              </w:rPr>
            </m:ctrlPr>
          </m:dPr>
          <m:e>
            <m:sSub>
              <m:sSubPr>
                <m:ctrlPr>
                  <w:rPr>
                    <w:rFonts w:ascii="Cambria Math" w:hAnsi="Cambria Math"/>
                  </w:rPr>
                </m:ctrlPr>
              </m:sSubPr>
              <m:e>
                <m:r>
                  <m:rPr>
                    <m:sty m:val="p"/>
                  </m:rPr>
                  <w:rPr>
                    <w:rFonts w:ascii="Cambria Math" w:hAnsi="Cambria Math"/>
                  </w:rPr>
                  <m:t>S</m:t>
                </m:r>
              </m:e>
              <m:sub>
                <m:r>
                  <m:rPr>
                    <m:sty m:val="p"/>
                  </m:rPr>
                  <w:rPr>
                    <w:rFonts w:ascii="Cambria Math" w:hAnsi="Cambria Math"/>
                  </w:rPr>
                  <m:t>t</m:t>
                </m:r>
              </m:sub>
            </m:sSub>
            <m:r>
              <m:rPr>
                <m:sty m:val="p"/>
              </m:rPr>
              <w:rPr>
                <w:rFonts w:ascii="Cambria Math" w:hAnsi="Cambria Math"/>
              </w:rPr>
              <m:t>,σ,K,τ</m:t>
            </m:r>
          </m:e>
        </m:d>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t</m:t>
            </m:r>
          </m:sub>
        </m:sSub>
        <m:r>
          <m:rPr>
            <m:sty m:val="p"/>
          </m:rPr>
          <w:rPr>
            <w:rFonts w:ascii="Cambria Math" w:hAnsi="Cambria Math"/>
          </w:rPr>
          <m:t>+</m:t>
        </m:r>
        <m:r>
          <w:rPr>
            <w:rFonts w:ascii="Cambria Math" w:hAnsi="Cambria Math"/>
          </w:rPr>
          <m:t>K</m:t>
        </m:r>
      </m:oMath>
      <w:r>
        <w:rPr>
          <w:rFonts w:eastAsia="Euclid"/>
          <w:iCs/>
        </w:rPr>
        <w:tab/>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If the assumption of the BSM model holds, the implied volatility</w:t>
      </w:r>
    </w:p>
    <w:p w:rsidR="001C7C47" w:rsidRPr="001C7C47" w:rsidRDefault="001C7C47" w:rsidP="001C7C47">
      <w:pPr>
        <w:pStyle w:val="Displayedequation"/>
        <w:rPr>
          <w:lang w:val="en-US"/>
        </w:rPr>
      </w:pPr>
      <w:r>
        <w:rPr>
          <w:rFonts w:eastAsia="Euclid"/>
        </w:rPr>
        <w:tab/>
      </w:r>
      <m:oMath>
        <m:sSub>
          <m:sSubPr>
            <m:ctrlPr>
              <w:rPr>
                <w:rFonts w:ascii="Cambria Math" w:hAnsi="Cambria Math"/>
              </w:rPr>
            </m:ctrlPr>
          </m:sSubPr>
          <m:e>
            <m:r>
              <m:rPr>
                <m:sty m:val="p"/>
              </m:rPr>
              <w:rPr>
                <w:rFonts w:ascii="Cambria Math" w:hAnsi="Cambria Math"/>
                <w:lang w:val="en-US"/>
              </w:rPr>
              <m:t>I</m:t>
            </m:r>
          </m:e>
          <m:sub>
            <m:r>
              <m:rPr>
                <m:sty m:val="p"/>
              </m:rPr>
              <w:rPr>
                <w:rFonts w:ascii="Cambria Math" w:hAnsi="Cambria Math"/>
                <w:lang w:val="en-US"/>
              </w:rPr>
              <m:t>t</m:t>
            </m:r>
          </m:sub>
        </m:sSub>
        <m:d>
          <m:dPr>
            <m:ctrlPr>
              <w:rPr>
                <w:rFonts w:ascii="Cambria Math" w:hAnsi="Cambria Math"/>
              </w:rPr>
            </m:ctrlPr>
          </m:dPr>
          <m:e>
            <m:r>
              <w:rPr>
                <w:rFonts w:ascii="Cambria Math" w:hAnsi="Cambria Math"/>
              </w:rPr>
              <m:t>K</m:t>
            </m:r>
            <m:r>
              <m:rPr>
                <m:sty m:val="p"/>
              </m:rPr>
              <w:rPr>
                <w:rFonts w:ascii="Cambria Math" w:hAnsi="Cambria Math"/>
                <w:lang w:val="en-US"/>
              </w:rPr>
              <m:t>,</m:t>
            </m:r>
            <m:r>
              <w:rPr>
                <w:rFonts w:ascii="Cambria Math" w:hAnsi="Cambria Math"/>
              </w:rPr>
              <m:t>τ</m:t>
            </m:r>
          </m:e>
        </m:d>
        <m:r>
          <m:rPr>
            <m:sty m:val="p"/>
          </m:rPr>
          <w:rPr>
            <w:rFonts w:ascii="Cambria Math" w:hAnsi="Cambria Math"/>
            <w:lang w:val="en-US"/>
          </w:rPr>
          <m:t xml:space="preserve">= </m:t>
        </m:r>
        <m:sSup>
          <m:sSupPr>
            <m:ctrlPr>
              <w:rPr>
                <w:rFonts w:ascii="Cambria Math" w:hAnsi="Cambria Math"/>
              </w:rPr>
            </m:ctrlPr>
          </m:sSupPr>
          <m:e>
            <m:r>
              <m:rPr>
                <m:sty m:val="p"/>
              </m:rPr>
              <w:rPr>
                <w:rFonts w:ascii="Cambria Math" w:hAnsi="Cambria Math"/>
                <w:lang w:val="en-US"/>
              </w:rPr>
              <m:t>B</m:t>
            </m:r>
          </m:e>
          <m:sup>
            <m:r>
              <m:rPr>
                <m:sty m:val="p"/>
              </m:rPr>
              <w:rPr>
                <w:rFonts w:ascii="Cambria Math" w:hAnsi="Cambria Math"/>
                <w:lang w:val="en-US"/>
              </w:rPr>
              <m:t>-1</m:t>
            </m:r>
          </m:sup>
        </m:sSup>
        <m:d>
          <m:dPr>
            <m:ctrlPr>
              <w:rPr>
                <w:rFonts w:ascii="Cambria Math" w:hAnsi="Cambria Math"/>
              </w:rPr>
            </m:ctrlPr>
          </m:dPr>
          <m:e>
            <m:sSub>
              <m:sSubPr>
                <m:ctrlPr>
                  <w:rPr>
                    <w:rFonts w:ascii="Cambria Math" w:hAnsi="Cambria Math"/>
                  </w:rPr>
                </m:ctrlPr>
              </m:sSubPr>
              <m:e>
                <m:r>
                  <m:rPr>
                    <m:sty m:val="p"/>
                  </m:rPr>
                  <w:rPr>
                    <w:rFonts w:ascii="Cambria Math" w:hAnsi="Cambria Math"/>
                    <w:lang w:val="en-US"/>
                  </w:rPr>
                  <m:t>S</m:t>
                </m:r>
              </m:e>
              <m:sub>
                <m:r>
                  <m:rPr>
                    <m:sty m:val="p"/>
                  </m:rPr>
                  <w:rPr>
                    <w:rFonts w:ascii="Cambria Math" w:hAnsi="Cambria Math"/>
                    <w:lang w:val="en-US"/>
                  </w:rPr>
                  <m:t>t</m:t>
                </m:r>
              </m:sub>
            </m:sSub>
            <m:r>
              <m:rPr>
                <m:sty m:val="p"/>
              </m:rPr>
              <w:rPr>
                <w:rFonts w:ascii="Cambria Math" w:hAnsi="Cambria Math"/>
                <w:lang w:val="en-US"/>
              </w:rPr>
              <m:t>,</m:t>
            </m:r>
            <m:sSub>
              <m:sSubPr>
                <m:ctrlPr>
                  <w:rPr>
                    <w:rFonts w:ascii="Cambria Math" w:hAnsi="Cambria Math"/>
                  </w:rPr>
                </m:ctrlPr>
              </m:sSubPr>
              <m:e>
                <m:r>
                  <m:rPr>
                    <m:sty m:val="p"/>
                  </m:rPr>
                  <w:rPr>
                    <w:rFonts w:ascii="Cambria Math" w:hAnsi="Cambria Math"/>
                    <w:lang w:val="en-US"/>
                  </w:rPr>
                  <m:t>C</m:t>
                </m:r>
              </m:e>
              <m:sub>
                <m:r>
                  <m:rPr>
                    <m:sty m:val="p"/>
                  </m:rPr>
                  <w:rPr>
                    <w:rFonts w:ascii="Cambria Math" w:hAnsi="Cambria Math"/>
                    <w:lang w:val="en-US"/>
                  </w:rPr>
                  <m:t>t</m:t>
                </m:r>
              </m:sub>
            </m:sSub>
            <m:r>
              <m:rPr>
                <m:sty m:val="p"/>
              </m:rPr>
              <w:rPr>
                <w:rFonts w:ascii="Cambria Math" w:hAnsi="Cambria Math"/>
                <w:lang w:val="en-US"/>
              </w:rPr>
              <m:t>(</m:t>
            </m:r>
            <m:r>
              <w:rPr>
                <w:rFonts w:ascii="Cambria Math" w:hAnsi="Cambria Math"/>
              </w:rPr>
              <m:t>K</m:t>
            </m:r>
            <m:r>
              <m:rPr>
                <m:sty m:val="p"/>
              </m:rPr>
              <w:rPr>
                <w:rFonts w:ascii="Cambria Math" w:hAnsi="Cambria Math"/>
                <w:lang w:val="en-US"/>
              </w:rPr>
              <m:t>,</m:t>
            </m:r>
            <m:r>
              <w:rPr>
                <w:rFonts w:ascii="Cambria Math" w:hAnsi="Cambria Math"/>
              </w:rPr>
              <m:t>τ</m:t>
            </m:r>
            <m:r>
              <m:rPr>
                <m:sty m:val="p"/>
              </m:rPr>
              <w:rPr>
                <w:rFonts w:ascii="Cambria Math" w:hAnsi="Cambria Math"/>
                <w:lang w:val="en-US"/>
              </w:rPr>
              <m:t>),K,</m:t>
            </m:r>
            <m:r>
              <m:rPr>
                <m:sty m:val="p"/>
              </m:rPr>
              <w:rPr>
                <w:rFonts w:ascii="Cambria Math" w:hAnsi="Cambria Math"/>
              </w:rPr>
              <m:t>τ</m:t>
            </m:r>
          </m:e>
        </m:d>
      </m:oMath>
      <w:r>
        <w:rPr>
          <w:rFonts w:eastAsia="Euclid"/>
        </w:rPr>
        <w:tab/>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proofErr w:type="gramStart"/>
      <w:r w:rsidRPr="001C7C47">
        <w:rPr>
          <w:rFonts w:ascii="Times New Roman" w:eastAsia="Euclid" w:hAnsi="Times New Roman" w:cs="Times New Roman"/>
        </w:rPr>
        <w:t>would</w:t>
      </w:r>
      <w:proofErr w:type="gramEnd"/>
      <w:r w:rsidRPr="001C7C47">
        <w:rPr>
          <w:rFonts w:ascii="Times New Roman" w:eastAsia="Euclid" w:hAnsi="Times New Roman" w:cs="Times New Roman"/>
        </w:rPr>
        <w:t xml:space="preserve"> be flat with respect to strike and time to maturity and invariant concerning time. However, implied volatilities of most assets are not flat but stochastically change.  Practitioners use the implied volatilities surface to quote options and manage their positions.</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In models</w:t>
      </w:r>
      <w:r w:rsidR="009539D4">
        <w:rPr>
          <w:rFonts w:ascii="Times New Roman" w:eastAsia="Euclid" w:hAnsi="Times New Roman" w:cs="Times New Roman"/>
        </w:rPr>
        <w:t xml:space="preserve"> with jumps</w:t>
      </w:r>
      <w:r w:rsidRPr="001C7C47">
        <w:rPr>
          <w:rFonts w:ascii="Times New Roman" w:eastAsia="Euclid" w:hAnsi="Times New Roman" w:cs="Times New Roman"/>
        </w:rPr>
        <w:t>, researchers have attempted to improve the BSM model by adding a Lévy measurement:</w:t>
      </w:r>
    </w:p>
    <w:p w:rsidR="001C7C47" w:rsidRPr="001C7C47" w:rsidRDefault="001C7C47" w:rsidP="001C7C47">
      <w:pPr>
        <w:pStyle w:val="Displayedequation"/>
      </w:pPr>
      <w:r>
        <w:rPr>
          <w:rFonts w:eastAsia="Euclid"/>
        </w:rPr>
        <w:tab/>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dS</m:t>
                </m:r>
              </m:e>
              <m:sub>
                <m:r>
                  <m:rPr>
                    <m:sty m:val="p"/>
                  </m:rPr>
                  <w:rPr>
                    <w:rFonts w:ascii="Cambria Math" w:hAnsi="Cambria Math"/>
                  </w:rPr>
                  <m:t>t</m:t>
                </m:r>
              </m:sub>
            </m:sSub>
          </m:num>
          <m:den>
            <m:sSub>
              <m:sSubPr>
                <m:ctrlPr>
                  <w:rPr>
                    <w:rFonts w:ascii="Cambria Math" w:hAnsi="Cambria Math"/>
                  </w:rPr>
                </m:ctrlPr>
              </m:sSubPr>
              <m:e>
                <m:r>
                  <w:rPr>
                    <w:rFonts w:ascii="Cambria Math" w:hAnsi="Cambria Math"/>
                  </w:rPr>
                  <m:t>S</m:t>
                </m:r>
              </m:e>
              <m:sub>
                <m:r>
                  <w:rPr>
                    <w:rFonts w:ascii="Cambria Math" w:hAnsi="Cambria Math"/>
                  </w:rPr>
                  <m:t>t</m:t>
                </m:r>
                <m:r>
                  <m:rPr>
                    <m:sty m:val="p"/>
                  </m:rPr>
                  <w:rPr>
                    <w:rFonts w:ascii="Cambria Math" w:hAnsi="Cambria Math"/>
                  </w:rPr>
                  <m:t>-</m:t>
                </m:r>
              </m:sub>
            </m:sSub>
          </m:den>
        </m:f>
        <m:r>
          <m:rPr>
            <m:sty m:val="p"/>
          </m:rPr>
          <w:rPr>
            <w:rFonts w:ascii="Cambria Math" w:hAnsi="Cambria Math"/>
          </w:rPr>
          <m:t>=</m:t>
        </m:r>
        <m:rad>
          <m:radPr>
            <m:degHide m:val="1"/>
            <m:ctrlPr>
              <w:rPr>
                <w:rFonts w:ascii="Cambria Math" w:hAnsi="Cambria Math"/>
              </w:rPr>
            </m:ctrlPr>
          </m:radPr>
          <m:deg/>
          <m:e>
            <m:r>
              <w:rPr>
                <w:rFonts w:ascii="Cambria Math" w:hAnsi="Cambria Math"/>
              </w:rPr>
              <m:t>v</m:t>
            </m:r>
          </m:e>
        </m:rad>
        <m:r>
          <w:rPr>
            <w:rFonts w:ascii="Cambria Math" w:hAnsi="Cambria Math"/>
          </w:rPr>
          <m:t>d</m:t>
        </m:r>
        <m:sSub>
          <m:sSubPr>
            <m:ctrlPr>
              <w:rPr>
                <w:rFonts w:ascii="Cambria Math" w:hAnsi="Cambria Math"/>
              </w:rPr>
            </m:ctrlPr>
          </m:sSubPr>
          <m:e>
            <m:r>
              <w:rPr>
                <w:rFonts w:ascii="Cambria Math" w:hAnsi="Cambria Math"/>
              </w:rPr>
              <m:t>W</m:t>
            </m:r>
          </m:e>
          <m:sub>
            <m:r>
              <w:rPr>
                <w:rFonts w:ascii="Cambria Math" w:hAnsi="Cambria Math"/>
              </w:rPr>
              <m:t>t</m:t>
            </m:r>
          </m:sub>
        </m:sSub>
        <m:r>
          <m:rPr>
            <m:sty m:val="p"/>
          </m:rPr>
          <w:rPr>
            <w:rFonts w:ascii="Cambria Math" w:hAnsi="Cambria Math"/>
          </w:rPr>
          <m:t>+</m:t>
        </m:r>
        <m:nary>
          <m:naryPr>
            <m:supHide m:val="1"/>
            <m:ctrlPr>
              <w:rPr>
                <w:rFonts w:ascii="Cambria Math" w:hAnsi="Cambria Math"/>
              </w:rPr>
            </m:ctrlPr>
          </m:naryPr>
          <m:sub>
            <m:sSup>
              <m:sSupPr>
                <m:ctrlPr>
                  <w:rPr>
                    <w:rFonts w:ascii="Cambria Math" w:hAnsi="Cambria Math"/>
                  </w:rPr>
                </m:ctrlPr>
              </m:sSupPr>
              <m:e>
                <m:r>
                  <m:rPr>
                    <m:scr m:val="double-struck"/>
                    <m:sty m:val="p"/>
                  </m:rPr>
                  <w:rPr>
                    <w:rFonts w:ascii="Cambria Math" w:hAnsi="Cambria Math"/>
                  </w:rPr>
                  <m:t>R</m:t>
                </m:r>
              </m:e>
              <m:sup>
                <m:r>
                  <m:rPr>
                    <m:sty m:val="p"/>
                  </m:rPr>
                  <w:rPr>
                    <w:rFonts w:ascii="Cambria Math" w:hAnsi="Cambria Math"/>
                  </w:rPr>
                  <m:t>0</m:t>
                </m:r>
              </m:sup>
            </m:sSup>
          </m:sub>
          <m:sup/>
          <m:e>
            <m:sSup>
              <m:sSupPr>
                <m:ctrlPr>
                  <w:rPr>
                    <w:rFonts w:ascii="Cambria Math" w:hAnsi="Cambria Math"/>
                  </w:rPr>
                </m:ctrlPr>
              </m:sSupPr>
              <m:e>
                <m:r>
                  <m:rPr>
                    <m:sty m:val="p"/>
                  </m:rPr>
                  <w:rPr>
                    <w:rFonts w:ascii="Cambria Math" w:hAnsi="Cambria Math"/>
                  </w:rPr>
                  <m:t>(</m:t>
                </m:r>
                <m:r>
                  <w:rPr>
                    <w:rFonts w:ascii="Cambria Math" w:hAnsi="Cambria Math"/>
                  </w:rPr>
                  <m:t>e</m:t>
                </m:r>
              </m:e>
              <m:sup>
                <m:r>
                  <w:rPr>
                    <w:rFonts w:ascii="Cambria Math" w:hAnsi="Cambria Math"/>
                  </w:rPr>
                  <m:t>x</m:t>
                </m:r>
              </m:sup>
            </m:sSup>
            <m:r>
              <m:rPr>
                <m:sty m:val="p"/>
              </m:rPr>
              <w:rPr>
                <w:rFonts w:ascii="Cambria Math" w:hAnsi="Cambria Math"/>
              </w:rPr>
              <m:t>-1)[</m:t>
            </m:r>
            <m:r>
              <w:rPr>
                <w:rFonts w:ascii="Cambria Math" w:hAnsi="Cambria Math"/>
              </w:rPr>
              <m:t>μ</m:t>
            </m:r>
            <m:d>
              <m:dPr>
                <m:ctrlPr>
                  <w:rPr>
                    <w:rFonts w:ascii="Cambria Math" w:hAnsi="Cambria Math"/>
                  </w:rPr>
                </m:ctrlPr>
              </m:dPr>
              <m:e>
                <m:r>
                  <w:rPr>
                    <w:rFonts w:ascii="Cambria Math" w:hAnsi="Cambria Math"/>
                  </w:rPr>
                  <m:t>dx</m:t>
                </m:r>
                <m:r>
                  <m:rPr>
                    <m:sty m:val="p"/>
                  </m:rPr>
                  <w:rPr>
                    <w:rFonts w:ascii="Cambria Math" w:hAnsi="Cambria Math"/>
                  </w:rPr>
                  <m:t>,</m:t>
                </m:r>
                <m:r>
                  <w:rPr>
                    <w:rFonts w:ascii="Cambria Math" w:hAnsi="Cambria Math"/>
                  </w:rPr>
                  <m:t>dt</m:t>
                </m:r>
              </m:e>
            </m:d>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t</m:t>
                </m:r>
              </m:sub>
            </m:sSub>
            <m:d>
              <m:dPr>
                <m:ctrlPr>
                  <w:rPr>
                    <w:rFonts w:ascii="Cambria Math" w:hAnsi="Cambria Math"/>
                  </w:rPr>
                </m:ctrlPr>
              </m:dPr>
              <m:e>
                <m:r>
                  <w:rPr>
                    <w:rFonts w:ascii="Cambria Math" w:hAnsi="Cambria Math"/>
                  </w:rPr>
                  <m:t>x</m:t>
                </m:r>
              </m:e>
            </m:d>
            <m:r>
              <w:rPr>
                <w:rFonts w:ascii="Cambria Math" w:hAnsi="Cambria Math"/>
              </w:rPr>
              <m:t>dxdt</m:t>
            </m:r>
            <m:r>
              <m:rPr>
                <m:sty m:val="p"/>
              </m:rPr>
              <w:rPr>
                <w:rFonts w:ascii="Cambria Math" w:hAnsi="Cambria Math"/>
              </w:rPr>
              <m:t>]</m:t>
            </m:r>
          </m:e>
        </m:nary>
      </m:oMath>
      <w:r>
        <w:rPr>
          <w:rFonts w:eastAsia="Euclid"/>
        </w:rPr>
        <w:tab/>
      </w:r>
    </w:p>
    <w:p w:rsidR="001C7C47" w:rsidRPr="001C7C47" w:rsidRDefault="003B2A48" w:rsidP="001C7C47">
      <w:pPr>
        <w:spacing w:before="100" w:line="480" w:lineRule="auto"/>
        <w:ind w:left="119" w:right="119" w:firstLineChars="200" w:firstLine="440"/>
        <w:jc w:val="both"/>
        <w:rPr>
          <w:rFonts w:ascii="Times New Roman" w:eastAsia="Euclid" w:hAnsi="Times New Roman" w:cs="Times New Roman"/>
        </w:rPr>
      </w:pPr>
      <m:oMath>
        <m:sSup>
          <m:sSupPr>
            <m:ctrlPr>
              <w:rPr>
                <w:rFonts w:ascii="Cambria Math" w:eastAsia="Euclid" w:hAnsi="Cambria Math" w:cs="Times New Roman"/>
              </w:rPr>
            </m:ctrlPr>
          </m:sSupPr>
          <m:e>
            <m:r>
              <m:rPr>
                <m:scr m:val="double-struck"/>
                <m:sty m:val="p"/>
              </m:rPr>
              <w:rPr>
                <w:rFonts w:ascii="Cambria Math" w:eastAsia="Euclid" w:hAnsi="Cambria Math" w:cs="Times New Roman"/>
              </w:rPr>
              <m:t>R</m:t>
            </m:r>
          </m:e>
          <m:sup>
            <m:r>
              <m:rPr>
                <m:sty m:val="p"/>
              </m:rPr>
              <w:rPr>
                <w:rFonts w:ascii="Cambria Math" w:eastAsia="Euclid" w:hAnsi="Cambria Math" w:cs="Times New Roman"/>
              </w:rPr>
              <m:t>0</m:t>
            </m:r>
          </m:sup>
        </m:sSup>
      </m:oMath>
      <w:r w:rsidR="001C7C47" w:rsidRPr="001C7C47">
        <w:rPr>
          <w:rFonts w:ascii="Times New Roman" w:eastAsia="Euclid" w:hAnsi="Times New Roman" w:cs="Times New Roman"/>
        </w:rPr>
        <w:t xml:space="preserve"> </w:t>
      </w:r>
      <w:proofErr w:type="gramStart"/>
      <w:r w:rsidR="001C7C47" w:rsidRPr="001C7C47">
        <w:rPr>
          <w:rFonts w:ascii="Times New Roman" w:eastAsia="Euclid" w:hAnsi="Times New Roman" w:cs="Times New Roman"/>
        </w:rPr>
        <w:t>denotes</w:t>
      </w:r>
      <w:proofErr w:type="gramEnd"/>
      <w:r w:rsidR="001C7C47" w:rsidRPr="001C7C47">
        <w:rPr>
          <w:rFonts w:ascii="Times New Roman" w:eastAsia="Euclid" w:hAnsi="Times New Roman" w:cs="Times New Roman"/>
        </w:rPr>
        <w:t xml:space="preserve"> the real line except zero, </w:t>
      </w:r>
      <m:oMath>
        <m:sSub>
          <m:sSubPr>
            <m:ctrlPr>
              <w:rPr>
                <w:rFonts w:ascii="Cambria Math" w:eastAsia="Euclid" w:hAnsi="Cambria Math" w:cs="Times New Roman"/>
              </w:rPr>
            </m:ctrlPr>
          </m:sSubPr>
          <m:e>
            <m:r>
              <w:rPr>
                <w:rFonts w:ascii="Cambria Math" w:eastAsia="Euclid" w:hAnsi="Cambria Math" w:cs="Times New Roman"/>
              </w:rPr>
              <m:t>S</m:t>
            </m:r>
          </m:e>
          <m:sub>
            <m:r>
              <w:rPr>
                <w:rFonts w:ascii="Cambria Math" w:eastAsia="Euclid" w:hAnsi="Cambria Math" w:cs="Times New Roman"/>
              </w:rPr>
              <m:t>t</m:t>
            </m:r>
            <m:r>
              <m:rPr>
                <m:sty m:val="p"/>
              </m:rPr>
              <w:rPr>
                <w:rFonts w:ascii="Cambria Math" w:eastAsia="Euclid" w:hAnsi="Cambria Math" w:cs="Times New Roman"/>
              </w:rPr>
              <m:t>-</m:t>
            </m:r>
          </m:sub>
        </m:sSub>
      </m:oMath>
      <w:r w:rsidR="001C7C47" w:rsidRPr="001C7C47">
        <w:rPr>
          <w:rFonts w:ascii="Times New Roman" w:eastAsia="Euclid" w:hAnsi="Times New Roman" w:cs="Times New Roman"/>
        </w:rPr>
        <w:t xml:space="preserve"> is the stock price just prior to any jump at time t, and the Poisson random measure </w:t>
      </w:r>
      <m:oMath>
        <m:r>
          <w:rPr>
            <w:rFonts w:ascii="Cambria Math" w:eastAsia="Euclid" w:hAnsi="Cambria Math" w:cs="Times New Roman"/>
          </w:rPr>
          <m:t>μ</m:t>
        </m:r>
        <m:d>
          <m:dPr>
            <m:ctrlPr>
              <w:rPr>
                <w:rFonts w:ascii="Cambria Math" w:eastAsia="Euclid" w:hAnsi="Cambria Math" w:cs="Times New Roman"/>
              </w:rPr>
            </m:ctrlPr>
          </m:dPr>
          <m:e>
            <m:r>
              <w:rPr>
                <w:rFonts w:ascii="Cambria Math" w:eastAsia="Euclid" w:hAnsi="Cambria Math" w:cs="Times New Roman"/>
              </w:rPr>
              <m:t>dx</m:t>
            </m:r>
            <m:r>
              <m:rPr>
                <m:sty m:val="p"/>
              </m:rPr>
              <w:rPr>
                <w:rFonts w:ascii="Cambria Math" w:eastAsia="Euclid" w:hAnsi="Cambria Math" w:cs="Times New Roman"/>
              </w:rPr>
              <m:t>,</m:t>
            </m:r>
            <m:r>
              <w:rPr>
                <w:rFonts w:ascii="Cambria Math" w:eastAsia="Euclid" w:hAnsi="Cambria Math" w:cs="Times New Roman"/>
              </w:rPr>
              <m:t>dt</m:t>
            </m:r>
          </m:e>
        </m:d>
      </m:oMath>
      <w:r w:rsidR="001C7C47" w:rsidRPr="001C7C47">
        <w:rPr>
          <w:rFonts w:ascii="Times New Roman" w:eastAsia="Euclid" w:hAnsi="Times New Roman" w:cs="Times New Roman"/>
        </w:rPr>
        <w:t xml:space="preserve"> on </w:t>
      </w:r>
      <m:oMath>
        <m:d>
          <m:dPr>
            <m:begChr m:val="["/>
            <m:endChr m:val="]"/>
            <m:ctrlPr>
              <w:rPr>
                <w:rFonts w:ascii="Cambria Math" w:eastAsia="Euclid" w:hAnsi="Cambria Math" w:cs="Times New Roman"/>
              </w:rPr>
            </m:ctrlPr>
          </m:dPr>
          <m:e>
            <m:r>
              <m:rPr>
                <m:sty m:val="p"/>
              </m:rPr>
              <w:rPr>
                <w:rFonts w:ascii="Cambria Math" w:eastAsia="Euclid" w:hAnsi="Cambria Math" w:cs="Times New Roman"/>
              </w:rPr>
              <m:t>0,</m:t>
            </m:r>
            <m:r>
              <w:rPr>
                <w:rFonts w:ascii="Cambria Math" w:eastAsia="Euclid" w:hAnsi="Cambria Math" w:cs="Times New Roman"/>
              </w:rPr>
              <m:t>T</m:t>
            </m:r>
          </m:e>
        </m:d>
        <m:r>
          <m:rPr>
            <m:scr m:val="double-struck"/>
            <m:sty m:val="p"/>
          </m:rPr>
          <w:rPr>
            <w:rFonts w:ascii="Cambria Math" w:eastAsia="Euclid" w:hAnsi="Cambria Math" w:cs="Times New Roman"/>
          </w:rPr>
          <m:t xml:space="preserve">×R-( </m:t>
        </m:r>
        <m:r>
          <m:rPr>
            <m:sty m:val="p"/>
          </m:rPr>
          <w:rPr>
            <w:rFonts w:ascii="Cambria Math" w:eastAsia="Euclid" w:hAnsi="Cambria Math" w:cs="Times New Roman"/>
          </w:rPr>
          <m:t>0 )</m:t>
        </m:r>
      </m:oMath>
      <w:r w:rsidR="001C7C47" w:rsidRPr="001C7C47">
        <w:rPr>
          <w:rFonts w:ascii="Times New Roman" w:eastAsia="Euclid" w:hAnsi="Times New Roman" w:cs="Times New Roman"/>
        </w:rPr>
        <w:t xml:space="preserve"> counts the jumps of price by </w:t>
      </w:r>
      <m:oMath>
        <m:sSub>
          <m:sSubPr>
            <m:ctrlPr>
              <w:rPr>
                <w:rFonts w:ascii="Cambria Math" w:eastAsia="Euclid" w:hAnsi="Cambria Math" w:cs="Times New Roman"/>
              </w:rPr>
            </m:ctrlPr>
          </m:sSubPr>
          <m:e>
            <m:r>
              <w:rPr>
                <w:rFonts w:ascii="Cambria Math" w:eastAsia="Euclid" w:hAnsi="Cambria Math" w:cs="Times New Roman"/>
              </w:rPr>
              <m:t>S</m:t>
            </m:r>
          </m:e>
          <m:sub>
            <m:r>
              <w:rPr>
                <w:rFonts w:ascii="Cambria Math" w:eastAsia="Euclid" w:hAnsi="Cambria Math" w:cs="Times New Roman"/>
              </w:rPr>
              <m:t>t</m:t>
            </m:r>
            <m:r>
              <m:rPr>
                <m:sty m:val="p"/>
              </m:rPr>
              <w:rPr>
                <w:rFonts w:ascii="Cambria Math" w:eastAsia="Euclid" w:hAnsi="Cambria Math" w:cs="Times New Roman"/>
              </w:rPr>
              <m:t>-</m:t>
            </m:r>
          </m:sub>
        </m:sSub>
        <m:sSup>
          <m:sSupPr>
            <m:ctrlPr>
              <w:rPr>
                <w:rFonts w:ascii="Cambria Math" w:eastAsia="Euclid" w:hAnsi="Cambria Math" w:cs="Times New Roman"/>
              </w:rPr>
            </m:ctrlPr>
          </m:sSupPr>
          <m:e>
            <m:r>
              <m:rPr>
                <m:sty m:val="p"/>
              </m:rPr>
              <w:rPr>
                <w:rFonts w:ascii="Cambria Math" w:eastAsia="Euclid" w:hAnsi="Cambria Math" w:cs="Times New Roman"/>
              </w:rPr>
              <m:t>(</m:t>
            </m:r>
            <m:r>
              <w:rPr>
                <w:rFonts w:ascii="Cambria Math" w:eastAsia="Euclid" w:hAnsi="Cambria Math" w:cs="Times New Roman"/>
              </w:rPr>
              <m:t>e</m:t>
            </m:r>
          </m:e>
          <m:sup>
            <m:r>
              <w:rPr>
                <w:rFonts w:ascii="Cambria Math" w:eastAsia="Euclid" w:hAnsi="Cambria Math" w:cs="Times New Roman"/>
              </w:rPr>
              <m:t>x</m:t>
            </m:r>
          </m:sup>
        </m:sSup>
        <m:r>
          <m:rPr>
            <m:sty m:val="p"/>
          </m:rPr>
          <w:rPr>
            <w:rFonts w:ascii="Cambria Math" w:eastAsia="Euclid" w:hAnsi="Cambria Math" w:cs="Times New Roman"/>
          </w:rPr>
          <m:t>-1)</m:t>
        </m:r>
      </m:oMath>
      <w:r w:rsidR="001C7C47" w:rsidRPr="001C7C47">
        <w:rPr>
          <w:rFonts w:ascii="Times New Roman" w:eastAsia="Euclid" w:hAnsi="Times New Roman" w:cs="Times New Roman"/>
        </w:rPr>
        <w:t xml:space="preserve"> at time </w:t>
      </w:r>
      <m:oMath>
        <m:r>
          <w:rPr>
            <w:rFonts w:ascii="Cambria Math" w:eastAsia="Euclid" w:hAnsi="Cambria Math" w:cs="Times New Roman"/>
          </w:rPr>
          <m:t>t</m:t>
        </m:r>
      </m:oMath>
      <w:r w:rsidR="001C7C47" w:rsidRPr="001C7C47">
        <w:rPr>
          <w:rFonts w:ascii="Times New Roman" w:eastAsia="Euclid" w:hAnsi="Times New Roman" w:cs="Times New Roman"/>
        </w:rPr>
        <w:t xml:space="preserve">. The process </w:t>
      </w:r>
      <m:oMath>
        <m:sSub>
          <m:sSubPr>
            <m:ctrlPr>
              <w:rPr>
                <w:rFonts w:ascii="Cambria Math" w:eastAsia="Euclid" w:hAnsi="Cambria Math" w:cs="Times New Roman"/>
              </w:rPr>
            </m:ctrlPr>
          </m:sSubPr>
          <m:e>
            <m:r>
              <w:rPr>
                <w:rFonts w:ascii="Cambria Math" w:eastAsia="Euclid" w:hAnsi="Cambria Math" w:cs="Times New Roman"/>
              </w:rPr>
              <m:t>v</m:t>
            </m:r>
          </m:e>
          <m:sub>
            <m:r>
              <w:rPr>
                <w:rFonts w:ascii="Cambria Math" w:eastAsia="Euclid" w:hAnsi="Cambria Math" w:cs="Times New Roman"/>
              </w:rPr>
              <m:t>t</m:t>
            </m:r>
          </m:sub>
        </m:sSub>
        <m:d>
          <m:dPr>
            <m:ctrlPr>
              <w:rPr>
                <w:rFonts w:ascii="Cambria Math" w:eastAsia="Euclid" w:hAnsi="Cambria Math" w:cs="Times New Roman"/>
              </w:rPr>
            </m:ctrlPr>
          </m:dPr>
          <m:e>
            <m:r>
              <w:rPr>
                <w:rFonts w:ascii="Cambria Math" w:eastAsia="Euclid" w:hAnsi="Cambria Math" w:cs="Times New Roman"/>
              </w:rPr>
              <m:t>x</m:t>
            </m:r>
          </m:e>
        </m:d>
      </m:oMath>
      <w:r w:rsidR="001C7C47" w:rsidRPr="001C7C47">
        <w:rPr>
          <w:rFonts w:ascii="Times New Roman" w:eastAsia="Euclid" w:hAnsi="Times New Roman" w:cs="Times New Roman"/>
        </w:rPr>
        <w:t xml:space="preserve"> is an intensity measure, which reveals the expected jump count for a given x at time t, so that the last term in the equation is the increment of a </w:t>
      </w:r>
      <m:oMath>
        <m:r>
          <m:rPr>
            <m:scr m:val="double-struck"/>
            <m:sty m:val="p"/>
          </m:rPr>
          <w:rPr>
            <w:rFonts w:ascii="Cambria Math" w:eastAsia="Euclid" w:hAnsi="Cambria Math" w:cs="Times New Roman"/>
          </w:rPr>
          <m:t>Q</m:t>
        </m:r>
      </m:oMath>
      <w:r w:rsidR="001C7C47" w:rsidRPr="001C7C47">
        <w:rPr>
          <w:rFonts w:ascii="Times New Roman" w:eastAsia="Euclid" w:hAnsi="Times New Roman" w:cs="Times New Roman"/>
        </w:rPr>
        <w:t xml:space="preserve">-pure jump martingale. Researchers can specify </w:t>
      </w:r>
      <m:oMath>
        <m:r>
          <w:rPr>
            <w:rFonts w:ascii="Cambria Math" w:eastAsia="Euclid" w:hAnsi="Cambria Math" w:cs="Times New Roman"/>
          </w:rPr>
          <m:t>μ</m:t>
        </m:r>
        <m:d>
          <m:dPr>
            <m:ctrlPr>
              <w:rPr>
                <w:rFonts w:ascii="Cambria Math" w:eastAsia="Euclid" w:hAnsi="Cambria Math" w:cs="Times New Roman"/>
              </w:rPr>
            </m:ctrlPr>
          </m:dPr>
          <m:e>
            <m:r>
              <w:rPr>
                <w:rFonts w:ascii="Cambria Math" w:eastAsia="Euclid" w:hAnsi="Cambria Math" w:cs="Times New Roman"/>
              </w:rPr>
              <m:t>dx</m:t>
            </m:r>
            <m:r>
              <m:rPr>
                <m:sty m:val="p"/>
              </m:rPr>
              <w:rPr>
                <w:rFonts w:ascii="Cambria Math" w:eastAsia="Euclid" w:hAnsi="Cambria Math" w:cs="Times New Roman"/>
              </w:rPr>
              <m:t>,</m:t>
            </m:r>
            <m:r>
              <w:rPr>
                <w:rFonts w:ascii="Cambria Math" w:eastAsia="Euclid" w:hAnsi="Cambria Math" w:cs="Times New Roman"/>
              </w:rPr>
              <m:t>dt</m:t>
            </m:r>
          </m:e>
        </m:d>
      </m:oMath>
      <w:r w:rsidR="001C7C47" w:rsidRPr="001C7C47">
        <w:rPr>
          <w:rFonts w:ascii="Times New Roman" w:eastAsia="Euclid" w:hAnsi="Times New Roman" w:cs="Times New Roman"/>
        </w:rPr>
        <w:t xml:space="preserve"> directly, or use time subordination, or specify the probability distribution of fixed increments.</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Another way to improve the BSM model is a stochastic volatility model. We assume volatility is not a constant but a stochastic process:</w:t>
      </w:r>
    </w:p>
    <w:p w:rsidR="001C7C47" w:rsidRPr="001C7C47" w:rsidRDefault="001C7C47" w:rsidP="001C7C47">
      <w:pPr>
        <w:pStyle w:val="Displayedequation"/>
      </w:pPr>
      <w:r w:rsidRPr="001C7C47">
        <w:tab/>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dS</m:t>
                </m:r>
              </m:e>
              <m:sub>
                <m:r>
                  <m:rPr>
                    <m:sty m:val="p"/>
                  </m:rPr>
                  <w:rPr>
                    <w:rFonts w:ascii="Cambria Math" w:hAnsi="Cambria Math"/>
                  </w:rPr>
                  <m:t>t</m:t>
                </m:r>
              </m:sub>
            </m:sSub>
          </m:num>
          <m:den>
            <m:sSub>
              <m:sSubPr>
                <m:ctrlPr>
                  <w:rPr>
                    <w:rFonts w:ascii="Cambria Math" w:hAnsi="Cambria Math"/>
                  </w:rPr>
                </m:ctrlPr>
              </m:sSubPr>
              <m:e>
                <m:r>
                  <w:rPr>
                    <w:rFonts w:ascii="Cambria Math" w:hAnsi="Cambria Math"/>
                  </w:rPr>
                  <m:t>S</m:t>
                </m:r>
              </m:e>
              <m:sub>
                <m:r>
                  <w:rPr>
                    <w:rFonts w:ascii="Cambria Math" w:hAnsi="Cambria Math"/>
                  </w:rPr>
                  <m:t>t</m:t>
                </m:r>
              </m:sub>
            </m:sSub>
          </m:den>
        </m:f>
        <m:r>
          <m:rPr>
            <m:sty m:val="p"/>
          </m:rPr>
          <w:rPr>
            <w:rFonts w:ascii="Cambria Math" w:hAnsi="Cambria Math"/>
          </w:rPr>
          <m:t>=</m:t>
        </m:r>
        <m:rad>
          <m:radPr>
            <m:degHide m:val="1"/>
            <m:ctrlPr>
              <w:rPr>
                <w:rFonts w:ascii="Cambria Math" w:hAnsi="Cambria Math"/>
              </w:rPr>
            </m:ctrlPr>
          </m:radPr>
          <m:deg/>
          <m:e>
            <m:sSub>
              <m:sSubPr>
                <m:ctrlPr>
                  <w:rPr>
                    <w:rFonts w:ascii="Cambria Math" w:hAnsi="Cambria Math"/>
                  </w:rPr>
                </m:ctrlPr>
              </m:sSubPr>
              <m:e>
                <m:r>
                  <w:rPr>
                    <w:rFonts w:ascii="Cambria Math" w:hAnsi="Cambria Math"/>
                  </w:rPr>
                  <m:t>v</m:t>
                </m:r>
              </m:e>
              <m:sub>
                <m:r>
                  <w:rPr>
                    <w:rFonts w:ascii="Cambria Math" w:hAnsi="Cambria Math"/>
                  </w:rPr>
                  <m:t>t</m:t>
                </m:r>
              </m:sub>
            </m:sSub>
          </m:e>
        </m:rad>
        <m:r>
          <w:rPr>
            <w:rFonts w:ascii="Cambria Math" w:hAnsi="Cambria Math"/>
          </w:rPr>
          <m:t>d</m:t>
        </m:r>
        <m:sSub>
          <m:sSubPr>
            <m:ctrlPr>
              <w:rPr>
                <w:rFonts w:ascii="Cambria Math" w:hAnsi="Cambria Math"/>
              </w:rPr>
            </m:ctrlPr>
          </m:sSubPr>
          <m:e>
            <m:r>
              <w:rPr>
                <w:rFonts w:ascii="Cambria Math" w:hAnsi="Cambria Math"/>
              </w:rPr>
              <m:t>W</m:t>
            </m:r>
          </m:e>
          <m:sub>
            <m:r>
              <w:rPr>
                <w:rFonts w:ascii="Cambria Math" w:hAnsi="Cambria Math"/>
              </w:rPr>
              <m:t>t</m:t>
            </m:r>
          </m:sub>
        </m:sSub>
      </m:oMath>
      <w:r w:rsidRPr="001C7C47">
        <w:tab/>
      </w:r>
      <w:r w:rsidR="005B5EBC">
        <w:t>(</w:t>
      </w:r>
      <w:r w:rsidRPr="001C7C47">
        <w:t>1</w:t>
      </w:r>
      <w:r w:rsidR="005B5EBC">
        <w:t>)</w:t>
      </w:r>
    </w:p>
    <w:p w:rsidR="00640B67" w:rsidRDefault="003B2A48" w:rsidP="001C7C47">
      <w:pPr>
        <w:spacing w:before="100" w:line="480" w:lineRule="auto"/>
        <w:ind w:left="119" w:right="119" w:firstLineChars="200" w:firstLine="440"/>
        <w:jc w:val="both"/>
        <w:rPr>
          <w:rFonts w:ascii="Times New Roman" w:eastAsia="Euclid" w:hAnsi="Times New Roman" w:cs="Times New Roman"/>
        </w:rPr>
      </w:pPr>
      <m:oMath>
        <m:sSub>
          <m:sSubPr>
            <m:ctrlPr>
              <w:rPr>
                <w:rFonts w:ascii="Cambria Math" w:eastAsia="Euclid" w:hAnsi="Cambria Math" w:cs="Times New Roman"/>
              </w:rPr>
            </m:ctrlPr>
          </m:sSubPr>
          <m:e>
            <m:r>
              <w:rPr>
                <w:rFonts w:ascii="Cambria Math" w:eastAsia="Euclid" w:hAnsi="Cambria Math" w:cs="Times New Roman"/>
              </w:rPr>
              <m:t>v</m:t>
            </m:r>
          </m:e>
          <m:sub>
            <m:r>
              <w:rPr>
                <w:rFonts w:ascii="Cambria Math" w:eastAsia="Euclid" w:hAnsi="Cambria Math" w:cs="Times New Roman"/>
              </w:rPr>
              <m:t>t</m:t>
            </m:r>
          </m:sub>
        </m:sSub>
      </m:oMath>
      <w:r w:rsidR="001C7C47" w:rsidRPr="001C7C47">
        <w:rPr>
          <w:rFonts w:ascii="Times New Roman" w:eastAsia="Euclid" w:hAnsi="Times New Roman" w:cs="Times New Roman"/>
        </w:rPr>
        <w:t xml:space="preserve"> </w:t>
      </w:r>
      <w:proofErr w:type="gramStart"/>
      <w:r w:rsidR="001C7C47" w:rsidRPr="001C7C47">
        <w:rPr>
          <w:rFonts w:ascii="Times New Roman" w:eastAsia="Euclid" w:hAnsi="Times New Roman" w:cs="Times New Roman"/>
        </w:rPr>
        <w:t>is</w:t>
      </w:r>
      <w:proofErr w:type="gramEnd"/>
      <w:r w:rsidR="001C7C47" w:rsidRPr="001C7C47">
        <w:rPr>
          <w:rFonts w:ascii="Times New Roman" w:eastAsia="Euclid" w:hAnsi="Times New Roman" w:cs="Times New Roman"/>
        </w:rPr>
        <w:t xml:space="preserve"> named as instantaneous variance, and stochastic volatility models specify: </w:t>
      </w:r>
      <m:oMath>
        <m:r>
          <m:rPr>
            <m:sty m:val="p"/>
          </m:rPr>
          <w:rPr>
            <w:rFonts w:ascii="Cambria Math" w:eastAsia="Euclid" w:hAnsi="Cambria Math" w:cs="Times New Roman"/>
          </w:rPr>
          <m:t>d</m:t>
        </m:r>
        <m:sSub>
          <m:sSubPr>
            <m:ctrlPr>
              <w:rPr>
                <w:rFonts w:ascii="Cambria Math" w:eastAsia="Euclid" w:hAnsi="Cambria Math" w:cs="Times New Roman"/>
              </w:rPr>
            </m:ctrlPr>
          </m:sSubPr>
          <m:e>
            <m:r>
              <w:rPr>
                <w:rFonts w:ascii="Cambria Math" w:eastAsia="Euclid" w:hAnsi="Cambria Math" w:cs="Times New Roman"/>
              </w:rPr>
              <m:t>v</m:t>
            </m:r>
          </m:e>
          <m:sub>
            <m:r>
              <w:rPr>
                <w:rFonts w:ascii="Cambria Math" w:eastAsia="Euclid" w:hAnsi="Cambria Math" w:cs="Times New Roman"/>
              </w:rPr>
              <m:t>t</m:t>
            </m:r>
          </m:sub>
        </m:sSub>
        <m:r>
          <m:rPr>
            <m:sty m:val="p"/>
          </m:rPr>
          <w:rPr>
            <w:rFonts w:ascii="Cambria Math" w:eastAsia="Euclid" w:hAnsi="Cambria Math" w:cs="Times New Roman"/>
          </w:rPr>
          <m:t>=</m:t>
        </m:r>
        <m:r>
          <m:rPr>
            <m:sty m:val="p"/>
          </m:rPr>
          <w:rPr>
            <w:rFonts w:ascii="Cambria Math" w:hAnsi="Cambria Math"/>
          </w:rPr>
          <m:t>κ(</m:t>
        </m:r>
        <m:r>
          <m:rPr>
            <m:sty m:val="p"/>
          </m:rPr>
          <w:rPr>
            <w:rFonts w:ascii="Cambria Math" w:hAnsi="Cambria Math" w:hint="eastAsia"/>
          </w:rPr>
          <m:t>m</m:t>
        </m:r>
        <m:r>
          <m:rPr>
            <m:sty m:val="p"/>
          </m:rPr>
          <w:rPr>
            <w:rFonts w:ascii="Cambria Math" w:hAnsi="Cambria Math"/>
          </w:rPr>
          <m:t>-</m:t>
        </m:r>
        <m:sSub>
          <m:sSubPr>
            <m:ctrlPr>
              <w:rPr>
                <w:rFonts w:ascii="Cambria Math" w:eastAsia="Euclid" w:hAnsi="Cambria Math" w:cs="Times New Roman"/>
              </w:rPr>
            </m:ctrlPr>
          </m:sSubPr>
          <m:e>
            <m:r>
              <w:rPr>
                <w:rFonts w:ascii="Cambria Math" w:eastAsia="Euclid" w:hAnsi="Cambria Math" w:cs="Times New Roman"/>
              </w:rPr>
              <m:t>v</m:t>
            </m:r>
          </m:e>
          <m:sub>
            <m:r>
              <w:rPr>
                <w:rFonts w:ascii="Cambria Math" w:eastAsia="Euclid" w:hAnsi="Cambria Math" w:cs="Times New Roman"/>
              </w:rPr>
              <m:t>t</m:t>
            </m:r>
          </m:sub>
        </m:sSub>
        <m:r>
          <m:rPr>
            <m:sty m:val="p"/>
          </m:rPr>
          <w:rPr>
            <w:rFonts w:ascii="Cambria Math" w:hAnsi="Cambria Math"/>
          </w:rPr>
          <m:t>)</m:t>
        </m:r>
        <m:r>
          <w:rPr>
            <w:rFonts w:ascii="Cambria Math" w:eastAsia="Euclid" w:hAnsi="Cambria Math" w:cs="Times New Roman"/>
          </w:rPr>
          <m:t>dt</m:t>
        </m:r>
        <m:r>
          <m:rPr>
            <m:sty m:val="p"/>
          </m:rPr>
          <w:rPr>
            <w:rFonts w:ascii="Cambria Math" w:eastAsia="Euclid" w:hAnsi="Cambria Math" w:cs="Times New Roman"/>
          </w:rPr>
          <m:t>+</m:t>
        </m:r>
        <m:r>
          <m:rPr>
            <m:sty m:val="p"/>
          </m:rPr>
          <w:rPr>
            <w:rFonts w:ascii="Cambria Math" w:hAnsi="Cambria Math" w:cs="y7tir"/>
          </w:rPr>
          <m:t>υ</m:t>
        </m:r>
        <m:rad>
          <m:radPr>
            <m:degHide m:val="1"/>
            <m:ctrlPr>
              <w:rPr>
                <w:rFonts w:ascii="Cambria Math" w:hAnsi="Cambria Math"/>
              </w:rPr>
            </m:ctrlPr>
          </m:radPr>
          <m:deg/>
          <m:e>
            <m:sSub>
              <m:sSubPr>
                <m:ctrlPr>
                  <w:rPr>
                    <w:rFonts w:ascii="Cambria Math" w:eastAsia="Euclid" w:hAnsi="Cambria Math" w:cs="Times New Roman"/>
                  </w:rPr>
                </m:ctrlPr>
              </m:sSubPr>
              <m:e>
                <m:r>
                  <w:rPr>
                    <w:rFonts w:ascii="Cambria Math" w:eastAsia="Euclid" w:hAnsi="Cambria Math" w:cs="Times New Roman"/>
                  </w:rPr>
                  <m:t>v</m:t>
                </m:r>
              </m:e>
              <m:sub>
                <m:r>
                  <w:rPr>
                    <w:rFonts w:ascii="Cambria Math" w:eastAsia="Euclid" w:hAnsi="Cambria Math" w:cs="Times New Roman"/>
                  </w:rPr>
                  <m:t>t</m:t>
                </m:r>
              </m:sub>
            </m:sSub>
          </m:e>
        </m:rad>
        <m:r>
          <w:rPr>
            <w:rFonts w:ascii="Cambria Math" w:eastAsia="Euclid" w:hAnsi="Cambria Math" w:cs="Times New Roman"/>
          </w:rPr>
          <m:t>d</m:t>
        </m:r>
        <m:sSub>
          <m:sSubPr>
            <m:ctrlPr>
              <w:rPr>
                <w:rFonts w:ascii="Cambria Math" w:eastAsia="Euclid" w:hAnsi="Cambria Math" w:cs="Times New Roman"/>
              </w:rPr>
            </m:ctrlPr>
          </m:sSubPr>
          <m:e>
            <m:r>
              <w:rPr>
                <w:rFonts w:ascii="Cambria Math" w:eastAsia="Euclid" w:hAnsi="Cambria Math" w:cs="Times New Roman"/>
              </w:rPr>
              <m:t>Z</m:t>
            </m:r>
          </m:e>
          <m:sub>
            <m:r>
              <w:rPr>
                <w:rFonts w:ascii="Cambria Math" w:eastAsia="Euclid" w:hAnsi="Cambria Math" w:cs="Times New Roman"/>
              </w:rPr>
              <m:t>t</m:t>
            </m:r>
          </m:sub>
        </m:sSub>
      </m:oMath>
      <w:r w:rsidR="001C7C47" w:rsidRPr="001C7C47">
        <w:rPr>
          <w:rFonts w:ascii="Times New Roman" w:eastAsia="Euclid" w:hAnsi="Times New Roman" w:cs="Times New Roman"/>
        </w:rPr>
        <w:t xml:space="preserve"> in </w:t>
      </w:r>
      <w:proofErr w:type="spellStart"/>
      <w:r w:rsidR="001C7C47" w:rsidRPr="001C7C47">
        <w:rPr>
          <w:rFonts w:ascii="Times New Roman" w:eastAsia="Euclid" w:hAnsi="Times New Roman" w:cs="Times New Roman"/>
        </w:rPr>
        <w:t>Heston</w:t>
      </w:r>
      <w:proofErr w:type="spellEnd"/>
      <w:r w:rsidR="001C7C47" w:rsidRPr="001C7C47">
        <w:rPr>
          <w:rFonts w:ascii="Times New Roman" w:eastAsia="Euclid" w:hAnsi="Times New Roman" w:cs="Times New Roman"/>
        </w:rPr>
        <w:t xml:space="preserve"> </w:t>
      </w:r>
      <w:r w:rsidR="0001483C">
        <w:rPr>
          <w:rFonts w:ascii="Times New Roman" w:eastAsia="Euclid" w:hAnsi="Times New Roman" w:cs="Times New Roman"/>
        </w:rPr>
        <w:t>[12]</w:t>
      </w:r>
      <w:r w:rsidR="001C7C47" w:rsidRPr="001C7C47">
        <w:rPr>
          <w:rFonts w:ascii="Times New Roman" w:eastAsia="Euclid" w:hAnsi="Times New Roman" w:cs="Times New Roman"/>
        </w:rPr>
        <w:t xml:space="preserve"> or, </w:t>
      </w:r>
      <m:oMath>
        <m:r>
          <m:rPr>
            <m:sty m:val="p"/>
          </m:rPr>
          <w:rPr>
            <w:rFonts w:ascii="Cambria Math" w:eastAsia="Euclid" w:hAnsi="Cambria Math" w:cs="Times New Roman"/>
          </w:rPr>
          <m:t>d</m:t>
        </m:r>
        <m:sSub>
          <m:sSubPr>
            <m:ctrlPr>
              <w:rPr>
                <w:rFonts w:ascii="Cambria Math" w:eastAsia="Euclid" w:hAnsi="Cambria Math" w:cs="Times New Roman"/>
              </w:rPr>
            </m:ctrlPr>
          </m:sSubPr>
          <m:e>
            <m:r>
              <w:rPr>
                <w:rFonts w:ascii="Cambria Math" w:eastAsia="Euclid" w:hAnsi="Cambria Math" w:cs="Times New Roman"/>
              </w:rPr>
              <m:t>v</m:t>
            </m:r>
          </m:e>
          <m:sub>
            <m:r>
              <w:rPr>
                <w:rFonts w:ascii="Cambria Math" w:eastAsia="Euclid" w:hAnsi="Cambria Math" w:cs="Times New Roman"/>
              </w:rPr>
              <m:t>t</m:t>
            </m:r>
          </m:sub>
        </m:sSub>
        <m:r>
          <m:rPr>
            <m:sty m:val="p"/>
          </m:rPr>
          <w:rPr>
            <w:rFonts w:ascii="Cambria Math" w:eastAsia="Euclid" w:hAnsi="Cambria Math" w:cs="Times New Roman"/>
          </w:rPr>
          <m:t>=</m:t>
        </m:r>
        <m:sSub>
          <m:sSubPr>
            <m:ctrlPr>
              <w:rPr>
                <w:rFonts w:ascii="Cambria Math" w:eastAsia="Euclid" w:hAnsi="Cambria Math" w:cs="Times New Roman"/>
              </w:rPr>
            </m:ctrlPr>
          </m:sSub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w:rPr>
                <w:rFonts w:ascii="Cambria Math" w:eastAsia="Euclid" w:hAnsi="Cambria Math" w:cs="Times New Roman"/>
              </w:rPr>
              <m:t>v</m:t>
            </m:r>
          </m:e>
          <m:sub>
            <m:r>
              <w:rPr>
                <w:rFonts w:ascii="Cambria Math" w:eastAsia="Euclid" w:hAnsi="Cambria Math" w:cs="Times New Roman"/>
              </w:rPr>
              <m:t>t</m:t>
            </m:r>
          </m:sub>
        </m:sSub>
        <m:r>
          <w:rPr>
            <w:rFonts w:ascii="Cambria Math" w:eastAsia="Euclid" w:hAnsi="Cambria Math" w:cs="Times New Roman"/>
          </w:rPr>
          <m:t>dt</m:t>
        </m:r>
        <m:r>
          <m:rPr>
            <m:sty m:val="p"/>
          </m:rPr>
          <w:rPr>
            <w:rFonts w:ascii="Cambria Math" w:eastAsia="Euclid" w:hAnsi="Cambria Math" w:cs="Times New Roman"/>
          </w:rPr>
          <m:t>+</m:t>
        </m:r>
        <m:sSub>
          <m:sSubPr>
            <m:ctrlPr>
              <w:rPr>
                <w:rFonts w:ascii="Cambria Math" w:eastAsia="Euclid" w:hAnsi="Cambria Math" w:cs="Times New Roman"/>
              </w:rPr>
            </m:ctrlPr>
          </m:sSub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r>
              <w:rPr>
                <w:rFonts w:ascii="Cambria Math" w:eastAsia="Euclid" w:hAnsi="Cambria Math" w:cs="Times New Roman"/>
              </w:rPr>
              <m:t>v</m:t>
            </m:r>
          </m:e>
          <m:sub>
            <m:r>
              <w:rPr>
                <w:rFonts w:ascii="Cambria Math" w:eastAsia="Euclid" w:hAnsi="Cambria Math" w:cs="Times New Roman"/>
              </w:rPr>
              <m:t>t</m:t>
            </m:r>
          </m:sub>
        </m:sSub>
        <m:r>
          <w:rPr>
            <w:rFonts w:ascii="Cambria Math" w:eastAsia="Euclid" w:hAnsi="Cambria Math" w:cs="Times New Roman"/>
          </w:rPr>
          <m:t>d</m:t>
        </m:r>
        <m:sSub>
          <m:sSubPr>
            <m:ctrlPr>
              <w:rPr>
                <w:rFonts w:ascii="Cambria Math" w:eastAsia="Euclid" w:hAnsi="Cambria Math" w:cs="Times New Roman"/>
              </w:rPr>
            </m:ctrlPr>
          </m:sSubPr>
          <m:e>
            <m:r>
              <w:rPr>
                <w:rFonts w:ascii="Cambria Math" w:eastAsia="Euclid" w:hAnsi="Cambria Math" w:cs="Times New Roman"/>
              </w:rPr>
              <m:t>Z</m:t>
            </m:r>
          </m:e>
          <m:sub>
            <m:r>
              <w:rPr>
                <w:rFonts w:ascii="Cambria Math" w:eastAsia="Euclid" w:hAnsi="Cambria Math" w:cs="Times New Roman"/>
              </w:rPr>
              <m:t>t</m:t>
            </m:r>
          </m:sub>
        </m:sSub>
      </m:oMath>
      <w:r w:rsidR="001C7C47" w:rsidRPr="001C7C47">
        <w:rPr>
          <w:rFonts w:ascii="Times New Roman" w:eastAsia="Euclid" w:hAnsi="Times New Roman" w:cs="Times New Roman"/>
        </w:rPr>
        <w:t xml:space="preserve"> in Hull and White </w:t>
      </w:r>
      <w:r w:rsidR="0001483C">
        <w:rPr>
          <w:rFonts w:ascii="Times New Roman" w:eastAsia="Euclid" w:hAnsi="Times New Roman" w:cs="Times New Roman"/>
        </w:rPr>
        <w:t>[18]</w:t>
      </w:r>
      <w:r w:rsidR="001C7C47" w:rsidRPr="001C7C47">
        <w:rPr>
          <w:rFonts w:ascii="Times New Roman" w:eastAsia="Euclid" w:hAnsi="Times New Roman" w:cs="Times New Roman"/>
        </w:rPr>
        <w:t xml:space="preserve"> or, </w:t>
      </w:r>
      <m:oMath>
        <m:r>
          <m:rPr>
            <m:sty m:val="p"/>
          </m:rPr>
          <w:rPr>
            <w:rFonts w:ascii="Cambria Math" w:eastAsia="Euclid" w:hAnsi="Cambria Math" w:cs="Times New Roman"/>
          </w:rPr>
          <m:t>d</m:t>
        </m:r>
        <m:func>
          <m:funcPr>
            <m:ctrlPr>
              <w:rPr>
                <w:rFonts w:ascii="Cambria Math" w:eastAsia="Euclid" w:hAnsi="Cambria Math" w:cs="Times New Roman"/>
              </w:rPr>
            </m:ctrlPr>
          </m:funcPr>
          <m:fName>
            <m:r>
              <m:rPr>
                <m:sty m:val="p"/>
              </m:rPr>
              <w:rPr>
                <w:rFonts w:ascii="Cambria Math" w:eastAsia="Euclid" w:hAnsi="Cambria Math" w:cs="Times New Roman"/>
              </w:rPr>
              <m:t>ln</m:t>
            </m:r>
          </m:fName>
          <m:e>
            <m:d>
              <m:dPr>
                <m:ctrlPr>
                  <w:rPr>
                    <w:rFonts w:ascii="Cambria Math" w:eastAsia="Euclid" w:hAnsi="Cambria Math" w:cs="Times New Roman"/>
                  </w:rPr>
                </m:ctrlPr>
              </m:dPr>
              <m:e>
                <m:rad>
                  <m:radPr>
                    <m:degHide m:val="1"/>
                    <m:ctrlPr>
                      <w:rPr>
                        <w:rFonts w:ascii="Cambria Math" w:eastAsia="Euclid" w:hAnsi="Cambria Math" w:cs="Times New Roman"/>
                      </w:rPr>
                    </m:ctrlPr>
                  </m:radPr>
                  <m:deg/>
                  <m:e>
                    <m:sSub>
                      <m:sSubPr>
                        <m:ctrlPr>
                          <w:rPr>
                            <w:rFonts w:ascii="Cambria Math" w:eastAsia="Euclid" w:hAnsi="Cambria Math" w:cs="Times New Roman"/>
                          </w:rPr>
                        </m:ctrlPr>
                      </m:sSubPr>
                      <m:e>
                        <m:r>
                          <w:rPr>
                            <w:rFonts w:ascii="Cambria Math" w:eastAsia="Euclid" w:hAnsi="Cambria Math" w:cs="Times New Roman"/>
                          </w:rPr>
                          <m:t>v</m:t>
                        </m:r>
                      </m:e>
                      <m:sub>
                        <m:r>
                          <w:rPr>
                            <w:rFonts w:ascii="Cambria Math" w:eastAsia="Euclid" w:hAnsi="Cambria Math" w:cs="Times New Roman"/>
                          </w:rPr>
                          <m:t>t</m:t>
                        </m:r>
                      </m:sub>
                    </m:sSub>
                  </m:e>
                </m:rad>
              </m:e>
            </m:d>
          </m:e>
        </m:func>
        <m:r>
          <m:rPr>
            <m:sty m:val="p"/>
          </m:rPr>
          <w:rPr>
            <w:rFonts w:ascii="Cambria Math" w:eastAsia="Euclid" w:hAnsi="Cambria Math" w:cs="Times New Roman"/>
          </w:rPr>
          <m:t>=</m:t>
        </m:r>
        <m:r>
          <m:rPr>
            <m:sty m:val="p"/>
          </m:rPr>
          <w:rPr>
            <w:rFonts w:ascii="Cambria Math" w:hAnsi="Cambria Math"/>
          </w:rPr>
          <m:t>α</m:t>
        </m:r>
        <m:d>
          <m:dPr>
            <m:ctrlPr>
              <w:rPr>
                <w:rFonts w:ascii="Cambria Math" w:hAnsi="Cambria Math"/>
              </w:rPr>
            </m:ctrlPr>
          </m:dPr>
          <m:e>
            <m:r>
              <m:rPr>
                <m:sty m:val="p"/>
              </m:rPr>
              <w:rPr>
                <w:rFonts w:ascii="Cambria Math" w:hAnsi="Cambria Math"/>
              </w:rPr>
              <m:t>m-</m:t>
            </m:r>
            <m:func>
              <m:funcPr>
                <m:ctrlPr>
                  <w:rPr>
                    <w:rFonts w:ascii="Cambria Math" w:eastAsia="Euclid" w:hAnsi="Cambria Math" w:cs="Times New Roman"/>
                  </w:rPr>
                </m:ctrlPr>
              </m:funcPr>
              <m:fName>
                <m:r>
                  <m:rPr>
                    <m:sty m:val="p"/>
                  </m:rPr>
                  <w:rPr>
                    <w:rFonts w:ascii="Cambria Math" w:eastAsia="Euclid" w:hAnsi="Cambria Math" w:cs="Times New Roman"/>
                  </w:rPr>
                  <m:t>ln</m:t>
                </m:r>
              </m:fName>
              <m:e>
                <m:d>
                  <m:dPr>
                    <m:ctrlPr>
                      <w:rPr>
                        <w:rFonts w:ascii="Cambria Math" w:eastAsia="Euclid" w:hAnsi="Cambria Math" w:cs="Times New Roman"/>
                      </w:rPr>
                    </m:ctrlPr>
                  </m:dPr>
                  <m:e>
                    <m:rad>
                      <m:radPr>
                        <m:degHide m:val="1"/>
                        <m:ctrlPr>
                          <w:rPr>
                            <w:rFonts w:ascii="Cambria Math" w:eastAsia="Euclid" w:hAnsi="Cambria Math" w:cs="Times New Roman"/>
                          </w:rPr>
                        </m:ctrlPr>
                      </m:radPr>
                      <m:deg/>
                      <m:e>
                        <m:sSub>
                          <m:sSubPr>
                            <m:ctrlPr>
                              <w:rPr>
                                <w:rFonts w:ascii="Cambria Math" w:eastAsia="Euclid" w:hAnsi="Cambria Math" w:cs="Times New Roman"/>
                              </w:rPr>
                            </m:ctrlPr>
                          </m:sSubPr>
                          <m:e>
                            <m:r>
                              <w:rPr>
                                <w:rFonts w:ascii="Cambria Math" w:eastAsia="Euclid" w:hAnsi="Cambria Math" w:cs="Times New Roman"/>
                              </w:rPr>
                              <m:t>v</m:t>
                            </m:r>
                          </m:e>
                          <m:sub>
                            <m:r>
                              <w:rPr>
                                <w:rFonts w:ascii="Cambria Math" w:eastAsia="Euclid" w:hAnsi="Cambria Math" w:cs="Times New Roman"/>
                              </w:rPr>
                              <m:t>t</m:t>
                            </m:r>
                          </m:sub>
                        </m:sSub>
                      </m:e>
                    </m:rad>
                  </m:e>
                </m:d>
              </m:e>
            </m:func>
          </m:e>
        </m:d>
        <m:r>
          <w:rPr>
            <w:rFonts w:ascii="Cambria Math" w:eastAsia="Euclid" w:hAnsi="Cambria Math" w:cs="Times New Roman"/>
          </w:rPr>
          <m:t>dt</m:t>
        </m:r>
        <m:r>
          <m:rPr>
            <m:sty m:val="p"/>
          </m:rPr>
          <w:rPr>
            <w:rFonts w:ascii="Cambria Math" w:eastAsia="Euclid" w:hAnsi="Cambria Math" w:cs="Times New Roman"/>
          </w:rPr>
          <m:t>+</m:t>
        </m:r>
        <m:r>
          <m:rPr>
            <m:sty m:val="p"/>
          </m:rPr>
          <w:rPr>
            <w:rFonts w:ascii="Cambria Math" w:hAnsi="Cambria Math"/>
          </w:rPr>
          <m:t>β</m:t>
        </m:r>
        <m:r>
          <w:rPr>
            <w:rFonts w:ascii="Cambria Math" w:eastAsia="Euclid" w:hAnsi="Cambria Math" w:cs="Times New Roman"/>
          </w:rPr>
          <m:t>d</m:t>
        </m:r>
        <m:sSub>
          <m:sSubPr>
            <m:ctrlPr>
              <w:rPr>
                <w:rFonts w:ascii="Cambria Math" w:eastAsia="Euclid" w:hAnsi="Cambria Math" w:cs="Times New Roman"/>
              </w:rPr>
            </m:ctrlPr>
          </m:sSubPr>
          <m:e>
            <m:r>
              <w:rPr>
                <w:rFonts w:ascii="Cambria Math" w:eastAsia="Euclid" w:hAnsi="Cambria Math" w:cs="Times New Roman"/>
              </w:rPr>
              <m:t>Z</m:t>
            </m:r>
          </m:e>
          <m:sub>
            <m:r>
              <w:rPr>
                <w:rFonts w:ascii="Cambria Math" w:eastAsia="Euclid" w:hAnsi="Cambria Math" w:cs="Times New Roman"/>
              </w:rPr>
              <m:t>t</m:t>
            </m:r>
          </m:sub>
        </m:sSub>
      </m:oMath>
      <w:r w:rsidR="001C7C47" w:rsidRPr="001C7C47">
        <w:rPr>
          <w:rFonts w:ascii="Times New Roman" w:eastAsia="Euclid" w:hAnsi="Times New Roman" w:cs="Times New Roman"/>
        </w:rPr>
        <w:t xml:space="preserve"> in Scott </w:t>
      </w:r>
      <w:r w:rsidR="0001483C">
        <w:rPr>
          <w:rFonts w:ascii="Times New Roman" w:eastAsia="Euclid" w:hAnsi="Times New Roman" w:cs="Times New Roman"/>
        </w:rPr>
        <w:t>[19]</w:t>
      </w:r>
      <w:r w:rsidR="001C7C47" w:rsidRPr="001C7C47">
        <w:rPr>
          <w:rFonts w:ascii="Times New Roman" w:eastAsia="Euclid" w:hAnsi="Times New Roman" w:cs="Times New Roman"/>
        </w:rPr>
        <w:t xml:space="preserve">. </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 xml:space="preserve">In our model, we specify the implied volatility rather than instantaneous volatility in </w:t>
      </w:r>
      <w:proofErr w:type="spellStart"/>
      <w:r w:rsidRPr="001C7C47">
        <w:rPr>
          <w:rFonts w:ascii="Times New Roman" w:eastAsia="Euclid" w:hAnsi="Times New Roman" w:cs="Times New Roman"/>
        </w:rPr>
        <w:t>Eq</w:t>
      </w:r>
      <w:proofErr w:type="spellEnd"/>
      <w:r w:rsidRPr="001C7C47">
        <w:rPr>
          <w:rFonts w:ascii="Times New Roman" w:eastAsia="Euclid" w:hAnsi="Times New Roman" w:cs="Times New Roman"/>
        </w:rPr>
        <w:t xml:space="preserve"> </w:t>
      </w:r>
      <w:r w:rsidR="005B5EBC">
        <w:rPr>
          <w:rFonts w:ascii="Times New Roman" w:eastAsia="Euclid" w:hAnsi="Times New Roman" w:cs="Times New Roman"/>
        </w:rPr>
        <w:t>(</w:t>
      </w:r>
      <w:r w:rsidRPr="001C7C47">
        <w:rPr>
          <w:rFonts w:ascii="Times New Roman" w:eastAsia="Euclid" w:hAnsi="Times New Roman" w:cs="Times New Roman"/>
        </w:rPr>
        <w:t>1</w:t>
      </w:r>
      <w:r w:rsidR="005B5EBC">
        <w:rPr>
          <w:rFonts w:ascii="Times New Roman" w:eastAsia="Euclid" w:hAnsi="Times New Roman" w:cs="Times New Roman"/>
        </w:rPr>
        <w:t>)</w:t>
      </w:r>
      <w:r w:rsidRPr="001C7C47">
        <w:rPr>
          <w:rFonts w:ascii="Times New Roman" w:eastAsia="Euclid" w:hAnsi="Times New Roman" w:cs="Times New Roman"/>
        </w:rPr>
        <w:t>. This equation corresponds more strongly with how practitioners manage their options than stochastic volatility models because we model what practitioners quote directly. We offer a more explicit</w:t>
      </w:r>
      <w:r w:rsidR="00640B67">
        <w:rPr>
          <w:rFonts w:ascii="Times New Roman" w:eastAsia="Euclid" w:hAnsi="Times New Roman" w:cs="Times New Roman"/>
        </w:rPr>
        <w:t xml:space="preserve"> view of option price than</w:t>
      </w:r>
      <w:r w:rsidRPr="001C7C47">
        <w:rPr>
          <w:rFonts w:ascii="Times New Roman" w:eastAsia="Euclid" w:hAnsi="Times New Roman" w:cs="Times New Roman"/>
        </w:rPr>
        <w:t xml:space="preserve"> models </w:t>
      </w:r>
      <w:r w:rsidR="00640B67">
        <w:rPr>
          <w:rFonts w:ascii="Times New Roman" w:eastAsia="Euclid" w:hAnsi="Times New Roman" w:cs="Times New Roman"/>
        </w:rPr>
        <w:t xml:space="preserve">with jumps </w:t>
      </w:r>
      <w:r w:rsidRPr="001C7C47">
        <w:rPr>
          <w:rFonts w:ascii="Times New Roman" w:eastAsia="Euclid" w:hAnsi="Times New Roman" w:cs="Times New Roman"/>
        </w:rPr>
        <w:t xml:space="preserve">and stochastic volatility models. </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 xml:space="preserve">Most traditional models based on options prices will suffer from model calibration problems: option prices across different moneyness and maturity differ by several orders of magnitude; the solutions to inverse problems are difficult to calculate and need not necessarily exist, in which case only local minima can be found. Our model can be easily calibrated by OLS across different maturities and moneyness because implied volatilities have the same order of magnitude. Also, this model does not suffer from the ill-posed inverse problem like in </w:t>
      </w:r>
      <w:proofErr w:type="spellStart"/>
      <w:r w:rsidRPr="001C7C47">
        <w:rPr>
          <w:rFonts w:ascii="Times New Roman" w:eastAsia="Euclid" w:hAnsi="Times New Roman" w:cs="Times New Roman"/>
        </w:rPr>
        <w:t>Heston</w:t>
      </w:r>
      <w:proofErr w:type="spellEnd"/>
      <w:r w:rsidRPr="001C7C47">
        <w:rPr>
          <w:rFonts w:ascii="Times New Roman" w:eastAsia="Euclid" w:hAnsi="Times New Roman" w:cs="Times New Roman"/>
        </w:rPr>
        <w:t xml:space="preserve"> model and many other stochastic volatility models, because this model has simple closed-form solution and gradients are easy to find. Later we show that our models have higher pricing power of volatility surface than traditional models.</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 xml:space="preserve">We assume the implied volatility for fixed strike K and time to maturity </w:t>
      </w:r>
      <m:oMath>
        <m:r>
          <w:rPr>
            <w:rFonts w:ascii="Cambria Math" w:eastAsia="Euclid" w:hAnsi="Cambria Math" w:cs="Times New Roman"/>
          </w:rPr>
          <m:t>τ</m:t>
        </m:r>
      </m:oMath>
      <w:r w:rsidRPr="001C7C47">
        <w:rPr>
          <w:rFonts w:ascii="Times New Roman" w:eastAsia="Euclid" w:hAnsi="Times New Roman" w:cs="Times New Roman"/>
        </w:rPr>
        <w:t xml:space="preserve"> by the following equation.</w:t>
      </w:r>
    </w:p>
    <w:p w:rsidR="001C7C47" w:rsidRPr="001C7C47" w:rsidRDefault="001C7C47" w:rsidP="001C7C47">
      <w:pPr>
        <w:pStyle w:val="Displayedequation"/>
      </w:pPr>
      <w:r w:rsidRPr="001C7C47">
        <w:tab/>
      </w:r>
      <m:oMath>
        <m:sSub>
          <m:sSubPr>
            <m:ctrlPr>
              <w:rPr>
                <w:rFonts w:ascii="Cambria Math" w:hAnsi="Cambria Math"/>
              </w:rPr>
            </m:ctrlPr>
          </m:sSubPr>
          <m:e>
            <m:r>
              <m:rPr>
                <m:sty m:val="p"/>
              </m:rPr>
              <w:rPr>
                <w:rFonts w:ascii="Cambria Math" w:hAnsi="Cambria Math"/>
              </w:rPr>
              <m:t>dI</m:t>
            </m:r>
          </m:e>
          <m:sub>
            <m:r>
              <m:rPr>
                <m:sty m:val="p"/>
              </m:rPr>
              <w:rPr>
                <w:rFonts w:ascii="Cambria Math" w:hAnsi="Cambria Math"/>
              </w:rPr>
              <m:t>t</m:t>
            </m:r>
          </m:sub>
        </m:sSub>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τ</m:t>
            </m:r>
          </m:e>
        </m:d>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t</m:t>
            </m:r>
          </m:sub>
        </m:sSub>
        <m:r>
          <w:rPr>
            <w:rFonts w:ascii="Cambria Math" w:hAnsi="Cambria Math"/>
          </w:rPr>
          <m:t>dt</m:t>
        </m:r>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d</m:t>
            </m:r>
            <m:sSub>
              <m:sSubPr>
                <m:ctrlPr>
                  <w:rPr>
                    <w:rFonts w:ascii="Cambria Math" w:hAnsi="Cambria Math"/>
                  </w:rPr>
                </m:ctrlPr>
              </m:sSubPr>
              <m:e>
                <m:r>
                  <w:rPr>
                    <w:rFonts w:ascii="Cambria Math" w:hAnsi="Cambria Math"/>
                  </w:rPr>
                  <m:t>Z</m:t>
                </m:r>
              </m:e>
              <m:sub>
                <m:r>
                  <w:rPr>
                    <w:rFonts w:ascii="Cambria Math" w:hAnsi="Cambria Math"/>
                  </w:rPr>
                  <m:t>i</m:t>
                </m:r>
                <m:r>
                  <m:rPr>
                    <m:sty m:val="p"/>
                  </m:rPr>
                  <w:rPr>
                    <w:rFonts w:ascii="Cambria Math" w:hAnsi="Cambria Math"/>
                  </w:rPr>
                  <m:t>,</m:t>
                </m:r>
                <m:r>
                  <w:rPr>
                    <w:rFonts w:ascii="Cambria Math" w:hAnsi="Cambria Math"/>
                  </w:rPr>
                  <m:t>t</m:t>
                </m:r>
              </m:sub>
            </m:sSub>
          </m:e>
        </m:nary>
      </m:oMath>
      <w:r w:rsidRPr="001C7C47">
        <w:tab/>
      </w:r>
      <w:r w:rsidR="005B5EBC">
        <w:t>(</w:t>
      </w:r>
      <w:r w:rsidRPr="001C7C47">
        <w:t>2</w:t>
      </w:r>
      <w:r w:rsidR="005B5EBC">
        <w:t>)</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proofErr w:type="gramStart"/>
      <w:r w:rsidRPr="001C7C47">
        <w:rPr>
          <w:rFonts w:ascii="Times New Roman" w:eastAsia="Euclid" w:hAnsi="Times New Roman" w:cs="Times New Roman"/>
        </w:rPr>
        <w:t>where</w:t>
      </w:r>
      <w:proofErr w:type="gramEnd"/>
      <w:r w:rsidRPr="001C7C47">
        <w:rPr>
          <w:rFonts w:ascii="Times New Roman" w:eastAsia="Euclid" w:hAnsi="Times New Roman" w:cs="Times New Roman"/>
        </w:rPr>
        <w:t xml:space="preserve"> </w:t>
      </w:r>
      <m:oMath>
        <m:sSub>
          <m:sSubPr>
            <m:ctrlPr>
              <w:rPr>
                <w:rFonts w:ascii="Cambria Math" w:eastAsia="Euclid" w:hAnsi="Cambria Math" w:cs="Times New Roman"/>
              </w:rPr>
            </m:ctrlPr>
          </m:sSubPr>
          <m:e>
            <m:r>
              <m:rPr>
                <m:sty m:val="p"/>
              </m:rPr>
              <w:rPr>
                <w:rFonts w:ascii="Cambria Math" w:eastAsia="Euclid" w:hAnsi="Cambria Math" w:cs="Times New Roman"/>
              </w:rPr>
              <m:t>Z</m:t>
            </m:r>
          </m:e>
          <m:sub>
            <m:r>
              <m:rPr>
                <m:sty m:val="p"/>
              </m:rPr>
              <w:rPr>
                <w:rFonts w:ascii="Cambria Math" w:eastAsia="Euclid" w:hAnsi="Cambria Math" w:cs="Times New Roman"/>
              </w:rPr>
              <m:t>i,t</m:t>
            </m:r>
          </m:sub>
        </m:sSub>
      </m:oMath>
      <w:r w:rsidRPr="001C7C47">
        <w:rPr>
          <w:rFonts w:ascii="Times New Roman" w:eastAsia="Euclid" w:hAnsi="Times New Roman" w:cs="Times New Roman"/>
        </w:rPr>
        <w:t xml:space="preserve"> are Wiener processes driving the volatility surface. Without the loss of </w:t>
      </w:r>
      <w:r w:rsidRPr="001C7C47">
        <w:rPr>
          <w:rFonts w:ascii="Times New Roman" w:eastAsia="Euclid" w:hAnsi="Times New Roman" w:cs="Times New Roman"/>
        </w:rPr>
        <w:lastRenderedPageBreak/>
        <w:t xml:space="preserve">generality, we assume that they are uncorrelated. </w:t>
      </w:r>
      <w:proofErr w:type="gramStart"/>
      <w:r w:rsidRPr="001C7C47">
        <w:rPr>
          <w:rFonts w:ascii="Times New Roman" w:eastAsia="Euclid" w:hAnsi="Times New Roman" w:cs="Times New Roman"/>
        </w:rPr>
        <w:t xml:space="preserve">The </w:t>
      </w:r>
      <m:oMath>
        <m:sSub>
          <m:sSubPr>
            <m:ctrlPr>
              <w:rPr>
                <w:rFonts w:ascii="Cambria Math" w:eastAsia="Euclid" w:hAnsi="Cambria Math" w:cs="Times New Roman"/>
              </w:rPr>
            </m:ctrlPr>
          </m:sSubPr>
          <m:e>
            <m:r>
              <w:rPr>
                <w:rFonts w:ascii="Cambria Math" w:eastAsia="Euclid" w:hAnsi="Cambria Math" w:cs="Times New Roman"/>
              </w:rPr>
              <m:t>W</m:t>
            </m:r>
          </m:e>
          <m:sub>
            <m:r>
              <w:rPr>
                <w:rFonts w:ascii="Cambria Math" w:eastAsia="Euclid" w:hAnsi="Cambria Math" w:cs="Times New Roman"/>
              </w:rPr>
              <m:t>t</m:t>
            </m:r>
          </m:sub>
        </m:sSub>
      </m:oMath>
      <w:r w:rsidRPr="001C7C47">
        <w:rPr>
          <w:rFonts w:ascii="Times New Roman" w:eastAsia="Euclid" w:hAnsi="Times New Roman" w:cs="Times New Roman"/>
        </w:rPr>
        <w:t xml:space="preserve"> and</w:t>
      </w:r>
      <w:proofErr w:type="gramEnd"/>
      <w:r w:rsidRPr="001C7C47">
        <w:rPr>
          <w:rFonts w:ascii="Times New Roman" w:eastAsia="Euclid" w:hAnsi="Times New Roman" w:cs="Times New Roman"/>
        </w:rPr>
        <w:t xml:space="preserve"> </w:t>
      </w:r>
      <m:oMath>
        <m:sSub>
          <m:sSubPr>
            <m:ctrlPr>
              <w:rPr>
                <w:rFonts w:ascii="Cambria Math" w:eastAsia="Euclid" w:hAnsi="Cambria Math" w:cs="Times New Roman"/>
              </w:rPr>
            </m:ctrlPr>
          </m:sSubPr>
          <m:e>
            <m:r>
              <w:rPr>
                <w:rFonts w:ascii="Cambria Math" w:eastAsia="Euclid" w:hAnsi="Cambria Math" w:cs="Times New Roman"/>
              </w:rPr>
              <m:t>Z</m:t>
            </m:r>
          </m:e>
          <m:sub>
            <m:r>
              <w:rPr>
                <w:rFonts w:ascii="Cambria Math" w:eastAsia="Euclid" w:hAnsi="Cambria Math" w:cs="Times New Roman"/>
              </w:rPr>
              <m:t>i</m:t>
            </m:r>
            <m:r>
              <m:rPr>
                <m:sty m:val="p"/>
              </m:rPr>
              <w:rPr>
                <w:rFonts w:ascii="Cambria Math" w:eastAsia="Euclid" w:hAnsi="Cambria Math" w:cs="Times New Roman"/>
              </w:rPr>
              <m:t>,</m:t>
            </m:r>
            <m:r>
              <w:rPr>
                <w:rFonts w:ascii="Cambria Math" w:eastAsia="Euclid" w:hAnsi="Cambria Math" w:cs="Times New Roman"/>
              </w:rPr>
              <m:t>t</m:t>
            </m:r>
          </m:sub>
        </m:sSub>
      </m:oMath>
      <w:r w:rsidRPr="001C7C47">
        <w:rPr>
          <w:rFonts w:ascii="Times New Roman" w:eastAsia="Euclid" w:hAnsi="Times New Roman" w:cs="Times New Roman"/>
        </w:rPr>
        <w:t xml:space="preserve"> are allowed to be correlated:</w:t>
      </w:r>
    </w:p>
    <w:p w:rsidR="001C7C47" w:rsidRPr="001C7C47" w:rsidRDefault="001C7C47" w:rsidP="001C7C47">
      <w:pPr>
        <w:pStyle w:val="Displayedequation"/>
      </w:pPr>
      <w:r w:rsidRPr="001C7C47">
        <w:tab/>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t</m:t>
            </m:r>
          </m:sub>
        </m:sSub>
        <m:d>
          <m:dPr>
            <m:begChr m:val="["/>
            <m:endChr m:val="]"/>
            <m:ctrlPr>
              <w:rPr>
                <w:rFonts w:ascii="Cambria Math" w:hAnsi="Cambria Math"/>
              </w:rPr>
            </m:ctrlPr>
          </m:dPr>
          <m:e>
            <m:r>
              <w:rPr>
                <w:rFonts w:ascii="Cambria Math" w:hAnsi="Cambria Math"/>
              </w:rPr>
              <m:t>d</m:t>
            </m:r>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d</m:t>
            </m:r>
            <m:sSub>
              <m:sSubPr>
                <m:ctrlPr>
                  <w:rPr>
                    <w:rFonts w:ascii="Cambria Math" w:hAnsi="Cambria Math"/>
                  </w:rPr>
                </m:ctrlPr>
              </m:sSubPr>
              <m:e>
                <m:r>
                  <w:rPr>
                    <w:rFonts w:ascii="Cambria Math" w:hAnsi="Cambria Math"/>
                  </w:rPr>
                  <m:t>Z</m:t>
                </m:r>
              </m:e>
              <m:sub>
                <m:r>
                  <w:rPr>
                    <w:rFonts w:ascii="Cambria Math" w:hAnsi="Cambria Math"/>
                  </w:rPr>
                  <m:t>t</m:t>
                </m:r>
              </m:sub>
            </m:sSub>
          </m:e>
        </m:d>
        <m:r>
          <m:rPr>
            <m:sty m:val="p"/>
          </m:rP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dt</m:t>
        </m:r>
      </m:oMath>
      <w:r w:rsidRPr="001C7C47">
        <w:tab/>
      </w:r>
      <w:r w:rsidR="005B5EBC">
        <w:t>(</w:t>
      </w:r>
      <w:r w:rsidRPr="001C7C47">
        <w:t>3</w:t>
      </w:r>
      <w:r w:rsidR="005B5EBC">
        <w:t>)</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proofErr w:type="gramStart"/>
      <w:r w:rsidRPr="001C7C47">
        <w:rPr>
          <w:rFonts w:ascii="Times New Roman" w:eastAsia="Euclid" w:hAnsi="Times New Roman" w:cs="Times New Roman"/>
        </w:rPr>
        <w:t>where</w:t>
      </w:r>
      <w:proofErr w:type="gramEnd"/>
      <w:r w:rsidRPr="001C7C47">
        <w:rPr>
          <w:rFonts w:ascii="Times New Roman" w:eastAsia="Euclid" w:hAnsi="Times New Roman" w:cs="Times New Roman"/>
        </w:rPr>
        <w:t xml:space="preserve"> </w:t>
      </w:r>
      <m:oMath>
        <m:sSub>
          <m:sSubPr>
            <m:ctrlPr>
              <w:rPr>
                <w:rFonts w:ascii="Cambria Math" w:eastAsia="Euclid" w:hAnsi="Cambria Math" w:cs="Times New Roman"/>
              </w:rPr>
            </m:ctrlPr>
          </m:sSubPr>
          <m:e>
            <m:r>
              <w:rPr>
                <w:rFonts w:ascii="Cambria Math" w:eastAsia="Euclid" w:hAnsi="Cambria Math" w:cs="Times New Roman"/>
              </w:rPr>
              <m:t>ρ</m:t>
            </m:r>
          </m:e>
          <m:sub>
            <m:r>
              <w:rPr>
                <w:rFonts w:ascii="Cambria Math" w:eastAsia="Euclid" w:hAnsi="Cambria Math" w:cs="Times New Roman"/>
              </w:rPr>
              <m:t>i</m:t>
            </m:r>
            <m:r>
              <m:rPr>
                <m:sty m:val="p"/>
              </m:rPr>
              <w:rPr>
                <w:rFonts w:ascii="Cambria Math" w:eastAsia="Euclid" w:hAnsi="Cambria Math" w:cs="Times New Roman"/>
              </w:rPr>
              <m:t>,</m:t>
            </m:r>
            <m:r>
              <w:rPr>
                <w:rFonts w:ascii="Cambria Math" w:eastAsia="Euclid" w:hAnsi="Cambria Math" w:cs="Times New Roman"/>
              </w:rPr>
              <m:t>t</m:t>
            </m:r>
          </m:sub>
        </m:sSub>
      </m:oMath>
      <w:r w:rsidRPr="001C7C47">
        <w:rPr>
          <w:rFonts w:ascii="Times New Roman" w:eastAsia="Euclid" w:hAnsi="Times New Roman" w:cs="Times New Roman"/>
        </w:rPr>
        <w:t xml:space="preserve"> is the stochastic process taking values in an interval from -1 to 1.</w:t>
      </w:r>
    </w:p>
    <w:p w:rsidR="001C7C47" w:rsidRPr="001C7C47" w:rsidRDefault="003B2A48" w:rsidP="001C7C47">
      <w:pPr>
        <w:spacing w:before="100" w:line="480" w:lineRule="auto"/>
        <w:ind w:left="119" w:right="119" w:firstLineChars="200" w:firstLine="440"/>
        <w:jc w:val="both"/>
        <w:rPr>
          <w:rFonts w:ascii="Times New Roman" w:eastAsia="Euclid" w:hAnsi="Times New Roman" w:cs="Times New Roman"/>
        </w:rPr>
      </w:pPr>
      <m:oMath>
        <m:sSub>
          <m:sSubPr>
            <m:ctrlPr>
              <w:rPr>
                <w:rFonts w:ascii="Cambria Math" w:eastAsia="Euclid" w:hAnsi="Cambria Math" w:cs="Times New Roman"/>
              </w:rPr>
            </m:ctrlPr>
          </m:sSubPr>
          <m:e>
            <m:r>
              <w:rPr>
                <w:rFonts w:ascii="Cambria Math" w:eastAsia="Euclid" w:hAnsi="Cambria Math" w:cs="Times New Roman"/>
              </w:rPr>
              <m:t>μ</m:t>
            </m:r>
          </m:e>
          <m:sub>
            <m:r>
              <w:rPr>
                <w:rFonts w:ascii="Cambria Math" w:eastAsia="Euclid" w:hAnsi="Cambria Math" w:cs="Times New Roman"/>
              </w:rPr>
              <m:t>t</m:t>
            </m:r>
          </m:sub>
        </m:sSub>
      </m:oMath>
      <w:r w:rsidR="001C7C47" w:rsidRPr="001C7C47">
        <w:rPr>
          <w:rFonts w:ascii="Times New Roman" w:eastAsia="Euclid" w:hAnsi="Times New Roman" w:cs="Times New Roman"/>
        </w:rPr>
        <w:t xml:space="preserve"> </w:t>
      </w:r>
      <w:proofErr w:type="gramStart"/>
      <w:r w:rsidR="001C7C47" w:rsidRPr="001C7C47">
        <w:rPr>
          <w:rFonts w:ascii="Times New Roman" w:eastAsia="Euclid" w:hAnsi="Times New Roman" w:cs="Times New Roman"/>
        </w:rPr>
        <w:t>is</w:t>
      </w:r>
      <w:proofErr w:type="gramEnd"/>
      <w:r w:rsidR="001C7C47" w:rsidRPr="001C7C47">
        <w:rPr>
          <w:rFonts w:ascii="Times New Roman" w:eastAsia="Euclid" w:hAnsi="Times New Roman" w:cs="Times New Roman"/>
        </w:rPr>
        <w:t xml:space="preserve"> the drift of implied volatility and </w:t>
      </w:r>
      <m:oMath>
        <m:sSub>
          <m:sSubPr>
            <m:ctrlPr>
              <w:rPr>
                <w:rFonts w:ascii="Cambria Math" w:eastAsia="Euclid" w:hAnsi="Cambria Math" w:cs="Times New Roman"/>
              </w:rPr>
            </m:ctrlPr>
          </m:sSubPr>
          <m:e>
            <m:r>
              <w:rPr>
                <w:rFonts w:ascii="Cambria Math" w:eastAsia="Euclid" w:hAnsi="Cambria Math" w:cs="Times New Roman"/>
              </w:rPr>
              <m:t>w</m:t>
            </m:r>
          </m:e>
          <m:sub>
            <m:r>
              <w:rPr>
                <w:rFonts w:ascii="Cambria Math" w:eastAsia="Euclid" w:hAnsi="Cambria Math" w:cs="Times New Roman"/>
              </w:rPr>
              <m:t>t</m:t>
            </m:r>
          </m:sub>
        </m:sSub>
      </m:oMath>
      <w:r w:rsidR="001C7C47" w:rsidRPr="001C7C47">
        <w:rPr>
          <w:rFonts w:ascii="Times New Roman" w:eastAsia="Euclid" w:hAnsi="Times New Roman" w:cs="Times New Roman"/>
        </w:rPr>
        <w:t xml:space="preserve"> is the volatility of volatility </w:t>
      </w:r>
      <w:r w:rsidR="005B5EBC">
        <w:rPr>
          <w:rFonts w:ascii="Times New Roman" w:eastAsia="Euclid" w:hAnsi="Times New Roman" w:cs="Times New Roman"/>
        </w:rPr>
        <w:t>(</w:t>
      </w:r>
      <w:proofErr w:type="spellStart"/>
      <w:r w:rsidR="001C7C47" w:rsidRPr="001C7C47">
        <w:rPr>
          <w:rFonts w:ascii="Times New Roman" w:eastAsia="Euclid" w:hAnsi="Times New Roman" w:cs="Times New Roman"/>
        </w:rPr>
        <w:t>volvol</w:t>
      </w:r>
      <w:proofErr w:type="spellEnd"/>
      <w:r w:rsidR="005B5EBC">
        <w:rPr>
          <w:rFonts w:ascii="Times New Roman" w:eastAsia="Euclid" w:hAnsi="Times New Roman" w:cs="Times New Roman"/>
        </w:rPr>
        <w:t>)</w:t>
      </w:r>
      <w:r w:rsidR="001C7C47" w:rsidRPr="001C7C47">
        <w:rPr>
          <w:rFonts w:ascii="Times New Roman" w:eastAsia="Euclid" w:hAnsi="Times New Roman" w:cs="Times New Roman"/>
        </w:rPr>
        <w:t xml:space="preserve"> process. Both processes can be either deterministic or stochastic, and can depend on implied volatility. </w:t>
      </w:r>
      <w:proofErr w:type="gramStart"/>
      <w:r w:rsidR="001C7C47" w:rsidRPr="001C7C47">
        <w:rPr>
          <w:rFonts w:ascii="Times New Roman" w:eastAsia="Euclid" w:hAnsi="Times New Roman" w:cs="Times New Roman"/>
        </w:rPr>
        <w:t xml:space="preserve">Given </w:t>
      </w:r>
      <w:proofErr w:type="gramEnd"/>
      <m:oMath>
        <m:sSub>
          <m:sSubPr>
            <m:ctrlPr>
              <w:rPr>
                <w:rFonts w:ascii="Cambria Math" w:eastAsia="Euclid" w:hAnsi="Cambria Math" w:cs="Times New Roman"/>
              </w:rPr>
            </m:ctrlPr>
          </m:sSubPr>
          <m:e>
            <m:r>
              <m:rPr>
                <m:sty m:val="p"/>
              </m:rPr>
              <w:rPr>
                <w:rFonts w:ascii="Cambria Math" w:eastAsia="Euclid" w:hAnsi="Cambria Math" w:cs="Times New Roman"/>
              </w:rPr>
              <m:t>I</m:t>
            </m:r>
          </m:e>
          <m:sub>
            <m:r>
              <m:rPr>
                <m:sty m:val="p"/>
              </m:rPr>
              <w:rPr>
                <w:rFonts w:ascii="Cambria Math" w:eastAsia="Euclid" w:hAnsi="Cambria Math" w:cs="Times New Roman"/>
              </w:rPr>
              <m:t>t</m:t>
            </m:r>
          </m:sub>
        </m:sSub>
      </m:oMath>
      <w:r w:rsidR="001C7C47" w:rsidRPr="001C7C47">
        <w:rPr>
          <w:rFonts w:ascii="Times New Roman" w:eastAsia="Euclid" w:hAnsi="Times New Roman" w:cs="Times New Roman"/>
        </w:rPr>
        <w:t xml:space="preserve">: the underlying asset price </w:t>
      </w:r>
      <m:oMath>
        <m:sSub>
          <m:sSubPr>
            <m:ctrlPr>
              <w:rPr>
                <w:rFonts w:ascii="Cambria Math" w:eastAsia="Euclid" w:hAnsi="Cambria Math" w:cs="Times New Roman"/>
              </w:rPr>
            </m:ctrlPr>
          </m:sSubPr>
          <m:e>
            <m:r>
              <m:rPr>
                <m:sty m:val="p"/>
              </m:rPr>
              <w:rPr>
                <w:rFonts w:ascii="Cambria Math" w:eastAsia="Euclid" w:hAnsi="Cambria Math" w:cs="Times New Roman"/>
              </w:rPr>
              <m:t>S</m:t>
            </m:r>
          </m:e>
          <m:sub>
            <m:r>
              <m:rPr>
                <m:sty m:val="p"/>
              </m:rPr>
              <w:rPr>
                <w:rFonts w:ascii="Cambria Math" w:eastAsia="Euclid" w:hAnsi="Cambria Math" w:cs="Times New Roman"/>
              </w:rPr>
              <m:t>t</m:t>
            </m:r>
          </m:sub>
        </m:sSub>
      </m:oMath>
      <w:r w:rsidR="001C7C47" w:rsidRPr="001C7C47">
        <w:rPr>
          <w:rFonts w:ascii="Times New Roman" w:eastAsia="Euclid" w:hAnsi="Times New Roman" w:cs="Times New Roman"/>
        </w:rPr>
        <w:t xml:space="preserve">, strike </w:t>
      </w:r>
      <m:oMath>
        <m:r>
          <m:rPr>
            <m:sty m:val="p"/>
          </m:rPr>
          <w:rPr>
            <w:rFonts w:ascii="Cambria Math" w:eastAsia="Euclid" w:hAnsi="Cambria Math" w:cs="Times New Roman"/>
          </w:rPr>
          <m:t>K</m:t>
        </m:r>
      </m:oMath>
      <w:r w:rsidR="001C7C47" w:rsidRPr="001C7C47">
        <w:rPr>
          <w:rFonts w:ascii="Times New Roman" w:eastAsia="Euclid" w:hAnsi="Times New Roman" w:cs="Times New Roman"/>
        </w:rPr>
        <w:t xml:space="preserve"> and time to maturity </w:t>
      </w:r>
      <m:oMath>
        <m:r>
          <m:rPr>
            <m:sty m:val="p"/>
          </m:rPr>
          <w:rPr>
            <w:rFonts w:ascii="Cambria Math" w:eastAsia="Euclid" w:hAnsi="Cambria Math" w:cs="Times New Roman"/>
          </w:rPr>
          <m:t>τ</m:t>
        </m:r>
      </m:oMath>
      <w:r w:rsidR="001C7C47" w:rsidRPr="001C7C47">
        <w:rPr>
          <w:rFonts w:ascii="Times New Roman" w:eastAsia="Euclid" w:hAnsi="Times New Roman" w:cs="Times New Roman"/>
        </w:rPr>
        <w:t xml:space="preserve">. </w:t>
      </w:r>
    </w:p>
    <w:p w:rsidR="001C7C47" w:rsidRPr="00204004" w:rsidRDefault="001C7C47" w:rsidP="001C7C47">
      <w:pPr>
        <w:spacing w:before="100" w:line="480" w:lineRule="auto"/>
        <w:ind w:left="119" w:right="119" w:firstLineChars="200" w:firstLine="442"/>
        <w:jc w:val="both"/>
        <w:rPr>
          <w:rFonts w:ascii="Times New Roman" w:eastAsia="Euclid" w:hAnsi="Times New Roman" w:cs="Times New Roman"/>
          <w:b/>
        </w:rPr>
      </w:pPr>
      <w:r w:rsidRPr="00204004">
        <w:rPr>
          <w:rFonts w:ascii="Times New Roman" w:eastAsia="Euclid" w:hAnsi="Times New Roman" w:cs="Times New Roman"/>
          <w:b/>
        </w:rPr>
        <w:t xml:space="preserve">Proposition 1. Under the stock assumption </w:t>
      </w:r>
      <w:r w:rsidR="005B5EBC">
        <w:rPr>
          <w:rFonts w:ascii="Times New Roman" w:eastAsia="Euclid" w:hAnsi="Times New Roman" w:cs="Times New Roman"/>
          <w:b/>
        </w:rPr>
        <w:t>(</w:t>
      </w:r>
      <w:r w:rsidRPr="00204004">
        <w:rPr>
          <w:rFonts w:ascii="Times New Roman" w:eastAsia="Euclid" w:hAnsi="Times New Roman" w:cs="Times New Roman"/>
          <w:b/>
        </w:rPr>
        <w:t>1</w:t>
      </w:r>
      <w:r w:rsidR="005B5EBC">
        <w:rPr>
          <w:rFonts w:ascii="Times New Roman" w:eastAsia="Euclid" w:hAnsi="Times New Roman" w:cs="Times New Roman"/>
          <w:b/>
        </w:rPr>
        <w:t>)</w:t>
      </w:r>
      <w:r w:rsidRPr="00204004">
        <w:rPr>
          <w:rFonts w:ascii="Times New Roman" w:eastAsia="Euclid" w:hAnsi="Times New Roman" w:cs="Times New Roman"/>
          <w:b/>
        </w:rPr>
        <w:t xml:space="preserve">, implied volatility assumption </w:t>
      </w:r>
      <w:r w:rsidR="005B5EBC">
        <w:rPr>
          <w:rFonts w:ascii="Times New Roman" w:eastAsia="Euclid" w:hAnsi="Times New Roman" w:cs="Times New Roman"/>
          <w:b/>
        </w:rPr>
        <w:t>(</w:t>
      </w:r>
      <w:r w:rsidRPr="00204004">
        <w:rPr>
          <w:rFonts w:ascii="Times New Roman" w:eastAsia="Euclid" w:hAnsi="Times New Roman" w:cs="Times New Roman"/>
          <w:b/>
        </w:rPr>
        <w:t>2</w:t>
      </w:r>
      <w:r w:rsidR="005B5EBC">
        <w:rPr>
          <w:rFonts w:ascii="Times New Roman" w:eastAsia="Euclid" w:hAnsi="Times New Roman" w:cs="Times New Roman"/>
          <w:b/>
        </w:rPr>
        <w:t>)</w:t>
      </w:r>
      <w:r w:rsidRPr="00204004">
        <w:rPr>
          <w:rFonts w:ascii="Times New Roman" w:eastAsia="Euclid" w:hAnsi="Times New Roman" w:cs="Times New Roman"/>
          <w:b/>
        </w:rPr>
        <w:t xml:space="preserve"> and correlation specification </w:t>
      </w:r>
      <w:r w:rsidR="005B5EBC">
        <w:rPr>
          <w:rFonts w:ascii="Times New Roman" w:eastAsia="Euclid" w:hAnsi="Times New Roman" w:cs="Times New Roman"/>
          <w:b/>
        </w:rPr>
        <w:t>(</w:t>
      </w:r>
      <w:r w:rsidRPr="00204004">
        <w:rPr>
          <w:rFonts w:ascii="Times New Roman" w:eastAsia="Euclid" w:hAnsi="Times New Roman" w:cs="Times New Roman"/>
          <w:b/>
        </w:rPr>
        <w:t>3</w:t>
      </w:r>
      <w:r w:rsidR="005B5EBC">
        <w:rPr>
          <w:rFonts w:ascii="Times New Roman" w:eastAsia="Euclid" w:hAnsi="Times New Roman" w:cs="Times New Roman"/>
          <w:b/>
        </w:rPr>
        <w:t>)</w:t>
      </w:r>
      <w:r w:rsidRPr="00204004">
        <w:rPr>
          <w:rFonts w:ascii="Times New Roman" w:eastAsia="Euclid" w:hAnsi="Times New Roman" w:cs="Times New Roman"/>
          <w:b/>
        </w:rPr>
        <w:t>, the absence of dynamic arbitrage on an option results in the following constraint:</w:t>
      </w:r>
    </w:p>
    <w:p w:rsidR="001C7C47" w:rsidRPr="00204004" w:rsidRDefault="001C7C47" w:rsidP="001C7C47">
      <w:pPr>
        <w:pStyle w:val="Displayedequation"/>
        <w:rPr>
          <w:b/>
        </w:rPr>
      </w:pPr>
      <w:r w:rsidRPr="00204004">
        <w:rPr>
          <w:b/>
        </w:rPr>
        <w:tab/>
      </w:r>
      <m:oMath>
        <m:sSub>
          <m:sSubPr>
            <m:ctrlPr>
              <w:rPr>
                <w:rFonts w:ascii="Cambria Math" w:hAnsi="Cambria Math"/>
                <w:b/>
              </w:rPr>
            </m:ctrlPr>
          </m:sSubPr>
          <m:e>
            <m:r>
              <m:rPr>
                <m:sty m:val="bi"/>
              </m:rPr>
              <w:rPr>
                <w:rFonts w:ascii="Cambria Math" w:hAnsi="Cambria Math"/>
              </w:rPr>
              <m:t>B</m:t>
            </m:r>
          </m:e>
          <m:sub>
            <m:r>
              <m:rPr>
                <m:sty m:val="bi"/>
              </m:rPr>
              <w:rPr>
                <w:rFonts w:ascii="Cambria Math" w:hAnsi="Cambria Math"/>
              </w:rPr>
              <m:t>τ</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μ</m:t>
            </m:r>
          </m:e>
          <m:sub>
            <m:r>
              <m:rPr>
                <m:sty m:val="bi"/>
              </m:rPr>
              <w:rPr>
                <w:rFonts w:ascii="Cambria Math" w:hAnsi="Cambria Math"/>
              </w:rPr>
              <m:t>t</m:t>
            </m:r>
          </m:sub>
        </m:sSub>
        <m:sSub>
          <m:sSubPr>
            <m:ctrlPr>
              <w:rPr>
                <w:rFonts w:ascii="Cambria Math" w:hAnsi="Cambria Math"/>
                <w:b/>
              </w:rPr>
            </m:ctrlPr>
          </m:sSubPr>
          <m:e>
            <m:r>
              <m:rPr>
                <m:sty m:val="bi"/>
              </m:rPr>
              <w:rPr>
                <w:rFonts w:ascii="Cambria Math" w:hAnsi="Cambria Math"/>
              </w:rPr>
              <m:t>B</m:t>
            </m:r>
          </m:e>
          <m:sub>
            <m:r>
              <m:rPr>
                <m:sty m:val="bi"/>
              </m:rPr>
              <w:rPr>
                <w:rFonts w:ascii="Cambria Math" w:hAnsi="Cambria Math"/>
              </w:rPr>
              <m:t>σ</m:t>
            </m:r>
          </m:sub>
        </m:sSub>
        <m:r>
          <m:rPr>
            <m:sty m:val="b"/>
          </m:rPr>
          <w:rPr>
            <w:rFonts w:ascii="Cambria Math" w:hAnsi="Cambria Math"/>
          </w:rPr>
          <m:t>+</m:t>
        </m:r>
        <m:f>
          <m:fPr>
            <m:ctrlPr>
              <w:rPr>
                <w:rFonts w:ascii="Cambria Math" w:hAnsi="Cambria Math"/>
                <w:b/>
              </w:rPr>
            </m:ctrlPr>
          </m:fPr>
          <m:num>
            <m:sSub>
              <m:sSubPr>
                <m:ctrlPr>
                  <w:rPr>
                    <w:rFonts w:ascii="Cambria Math" w:hAnsi="Cambria Math"/>
                    <w:b/>
                  </w:rPr>
                </m:ctrlPr>
              </m:sSubPr>
              <m:e>
                <m:r>
                  <m:rPr>
                    <m:sty m:val="bi"/>
                  </m:rPr>
                  <w:rPr>
                    <w:rFonts w:ascii="Cambria Math" w:hAnsi="Cambria Math"/>
                  </w:rPr>
                  <m:t>B</m:t>
                </m:r>
              </m:e>
              <m:sub>
                <m:r>
                  <m:rPr>
                    <m:sty m:val="bi"/>
                  </m:rPr>
                  <w:rPr>
                    <w:rFonts w:ascii="Cambria Math" w:hAnsi="Cambria Math"/>
                  </w:rPr>
                  <m:t>SS</m:t>
                </m:r>
              </m:sub>
            </m:sSub>
            <m:sSub>
              <m:sSubPr>
                <m:ctrlPr>
                  <w:rPr>
                    <w:rFonts w:ascii="Cambria Math" w:hAnsi="Cambria Math"/>
                    <w:b/>
                  </w:rPr>
                </m:ctrlPr>
              </m:sSubPr>
              <m:e>
                <m:r>
                  <m:rPr>
                    <m:sty m:val="bi"/>
                  </m:rPr>
                  <w:rPr>
                    <w:rFonts w:ascii="Cambria Math" w:hAnsi="Cambria Math"/>
                  </w:rPr>
                  <m:t>v</m:t>
                </m:r>
              </m:e>
              <m:sub>
                <m:r>
                  <m:rPr>
                    <m:sty m:val="bi"/>
                  </m:rPr>
                  <w:rPr>
                    <w:rFonts w:ascii="Cambria Math" w:hAnsi="Cambria Math"/>
                  </w:rPr>
                  <m:t>t</m:t>
                </m:r>
              </m:sub>
            </m:sSub>
            <m:sSubSup>
              <m:sSubSupPr>
                <m:ctrlPr>
                  <w:rPr>
                    <w:rFonts w:ascii="Cambria Math" w:hAnsi="Cambria Math"/>
                    <w:b/>
                  </w:rPr>
                </m:ctrlPr>
              </m:sSubSupPr>
              <m:e>
                <m:r>
                  <m:rPr>
                    <m:sty m:val="bi"/>
                  </m:rPr>
                  <w:rPr>
                    <w:rFonts w:ascii="Cambria Math" w:hAnsi="Cambria Math"/>
                  </w:rPr>
                  <m:t>S</m:t>
                </m:r>
              </m:e>
              <m:sub>
                <m:r>
                  <m:rPr>
                    <m:sty m:val="bi"/>
                  </m:rPr>
                  <w:rPr>
                    <w:rFonts w:ascii="Cambria Math" w:hAnsi="Cambria Math"/>
                  </w:rPr>
                  <m:t>t</m:t>
                </m:r>
              </m:sub>
              <m:sup>
                <m:r>
                  <m:rPr>
                    <m:sty m:val="b"/>
                  </m:rPr>
                  <w:rPr>
                    <w:rFonts w:ascii="Cambria Math" w:hAnsi="Cambria Math"/>
                  </w:rPr>
                  <m:t>2</m:t>
                </m:r>
              </m:sup>
            </m:sSubSup>
          </m:num>
          <m:den>
            <m:r>
              <m:rPr>
                <m:sty m:val="b"/>
              </m:rPr>
              <w:rPr>
                <w:rFonts w:ascii="Cambria Math" w:hAnsi="Cambria Math"/>
              </w:rPr>
              <m:t>2</m:t>
            </m:r>
          </m:den>
        </m:f>
        <m:r>
          <m:rPr>
            <m:sty m:val="b"/>
          </m:rPr>
          <w:rPr>
            <w:rFonts w:ascii="Cambria Math" w:hAnsi="Cambria Math"/>
          </w:rPr>
          <m:t>+</m:t>
        </m:r>
        <m:f>
          <m:fPr>
            <m:ctrlPr>
              <w:rPr>
                <w:rFonts w:ascii="Cambria Math" w:hAnsi="Cambria Math"/>
                <w:b/>
              </w:rPr>
            </m:ctrlPr>
          </m:fPr>
          <m:num>
            <m:sSub>
              <m:sSubPr>
                <m:ctrlPr>
                  <w:rPr>
                    <w:rFonts w:ascii="Cambria Math" w:hAnsi="Cambria Math"/>
                    <w:b/>
                  </w:rPr>
                </m:ctrlPr>
              </m:sSubPr>
              <m:e>
                <m:r>
                  <m:rPr>
                    <m:sty m:val="bi"/>
                  </m:rPr>
                  <w:rPr>
                    <w:rFonts w:ascii="Cambria Math" w:hAnsi="Cambria Math"/>
                  </w:rPr>
                  <m:t>B</m:t>
                </m:r>
              </m:e>
              <m:sub>
                <m:r>
                  <m:rPr>
                    <m:sty m:val="bi"/>
                  </m:rPr>
                  <w:rPr>
                    <w:rFonts w:ascii="Cambria Math" w:hAnsi="Cambria Math"/>
                  </w:rPr>
                  <m:t>σσ</m:t>
                </m:r>
              </m:sub>
            </m:sSub>
          </m:num>
          <m:den>
            <m:r>
              <m:rPr>
                <m:sty m:val="b"/>
              </m:rPr>
              <w:rPr>
                <w:rFonts w:ascii="Cambria Math" w:hAnsi="Cambria Math"/>
              </w:rPr>
              <m:t>2</m:t>
            </m:r>
          </m:den>
        </m:f>
        <m:nary>
          <m:naryPr>
            <m:chr m:val="∑"/>
            <m:limLoc m:val="undOvr"/>
            <m:supHide m:val="1"/>
            <m:ctrlPr>
              <w:rPr>
                <w:rFonts w:ascii="Cambria Math" w:hAnsi="Cambria Math"/>
                <w:b/>
              </w:rPr>
            </m:ctrlPr>
          </m:naryPr>
          <m:sub>
            <m:r>
              <m:rPr>
                <m:sty m:val="bi"/>
              </m:rPr>
              <w:rPr>
                <w:rFonts w:ascii="Cambria Math" w:hAnsi="Cambria Math"/>
              </w:rPr>
              <m:t>i</m:t>
            </m:r>
          </m:sub>
          <m:sup/>
          <m:e>
            <m:sSubSup>
              <m:sSubSupPr>
                <m:ctrlPr>
                  <w:rPr>
                    <w:rFonts w:ascii="Cambria Math" w:hAnsi="Cambria Math"/>
                    <w:b/>
                  </w:rPr>
                </m:ctrlPr>
              </m:sSubSupPr>
              <m:e>
                <m:r>
                  <m:rPr>
                    <m:sty m:val="bi"/>
                  </m:rPr>
                  <w:rPr>
                    <w:rFonts w:ascii="Cambria Math" w:hAnsi="Cambria Math"/>
                  </w:rPr>
                  <m:t>w</m:t>
                </m:r>
              </m:e>
              <m:sub>
                <m:r>
                  <m:rPr>
                    <m:sty m:val="bi"/>
                  </m:rPr>
                  <w:rPr>
                    <w:rFonts w:ascii="Cambria Math" w:hAnsi="Cambria Math"/>
                  </w:rPr>
                  <m:t>i</m:t>
                </m:r>
                <m:r>
                  <m:rPr>
                    <m:sty m:val="b"/>
                  </m:rPr>
                  <w:rPr>
                    <w:rFonts w:ascii="Cambria Math" w:hAnsi="Cambria Math"/>
                  </w:rPr>
                  <m:t>,</m:t>
                </m:r>
                <m:r>
                  <m:rPr>
                    <m:sty m:val="bi"/>
                  </m:rPr>
                  <w:rPr>
                    <w:rFonts w:ascii="Cambria Math" w:hAnsi="Cambria Math"/>
                  </w:rPr>
                  <m:t>t</m:t>
                </m:r>
              </m:sub>
              <m:sup>
                <m:r>
                  <m:rPr>
                    <m:sty m:val="b"/>
                  </m:rPr>
                  <w:rPr>
                    <w:rFonts w:ascii="Cambria Math" w:hAnsi="Cambria Math"/>
                  </w:rPr>
                  <m:t>2</m:t>
                </m:r>
              </m:sup>
            </m:sSubSup>
          </m:e>
        </m:nary>
        <m:r>
          <m:rPr>
            <m:sty m:val="b"/>
          </m:rPr>
          <w:rPr>
            <w:rFonts w:ascii="Cambria Math" w:hAnsi="Cambria Math"/>
          </w:rPr>
          <m:t>+</m:t>
        </m:r>
        <m:sSub>
          <m:sSubPr>
            <m:ctrlPr>
              <w:rPr>
                <w:rFonts w:ascii="Cambria Math" w:hAnsi="Cambria Math"/>
                <w:b/>
              </w:rPr>
            </m:ctrlPr>
          </m:sSubPr>
          <m:e>
            <m:sSub>
              <m:sSubPr>
                <m:ctrlPr>
                  <w:rPr>
                    <w:rFonts w:ascii="Cambria Math" w:hAnsi="Cambria Math"/>
                    <w:b/>
                  </w:rPr>
                </m:ctrlPr>
              </m:sSubPr>
              <m:e>
                <m:r>
                  <m:rPr>
                    <m:sty m:val="bi"/>
                  </m:rPr>
                  <w:rPr>
                    <w:rFonts w:ascii="Cambria Math" w:hAnsi="Cambria Math"/>
                  </w:rPr>
                  <m:t>S</m:t>
                </m:r>
              </m:e>
              <m:sub>
                <m:r>
                  <m:rPr>
                    <m:sty m:val="bi"/>
                  </m:rPr>
                  <w:rPr>
                    <w:rFonts w:ascii="Cambria Math" w:hAnsi="Cambria Math"/>
                  </w:rPr>
                  <m:t>t</m:t>
                </m:r>
              </m:sub>
            </m:sSub>
            <m:r>
              <m:rPr>
                <m:sty m:val="bi"/>
              </m:rPr>
              <w:rPr>
                <w:rFonts w:ascii="Cambria Math" w:hAnsi="Cambria Math"/>
              </w:rPr>
              <m:t>B</m:t>
            </m:r>
          </m:e>
          <m:sub>
            <m:r>
              <m:rPr>
                <m:sty m:val="bi"/>
              </m:rPr>
              <w:rPr>
                <w:rFonts w:ascii="Cambria Math" w:hAnsi="Cambria Math"/>
              </w:rPr>
              <m:t>sσ</m:t>
            </m:r>
          </m:sub>
        </m:sSub>
        <m:rad>
          <m:radPr>
            <m:degHide m:val="1"/>
            <m:ctrlPr>
              <w:rPr>
                <w:rFonts w:ascii="Cambria Math" w:hAnsi="Cambria Math"/>
                <w:b/>
              </w:rPr>
            </m:ctrlPr>
          </m:radPr>
          <m:deg/>
          <m:e>
            <m:sSub>
              <m:sSubPr>
                <m:ctrlPr>
                  <w:rPr>
                    <w:rFonts w:ascii="Cambria Math" w:hAnsi="Cambria Math"/>
                    <w:b/>
                  </w:rPr>
                </m:ctrlPr>
              </m:sSubPr>
              <m:e>
                <m:r>
                  <m:rPr>
                    <m:sty m:val="bi"/>
                  </m:rPr>
                  <w:rPr>
                    <w:rFonts w:ascii="Cambria Math" w:hAnsi="Cambria Math"/>
                  </w:rPr>
                  <m:t>v</m:t>
                </m:r>
              </m:e>
              <m:sub>
                <m:r>
                  <m:rPr>
                    <m:sty m:val="bi"/>
                  </m:rPr>
                  <w:rPr>
                    <w:rFonts w:ascii="Cambria Math" w:hAnsi="Cambria Math"/>
                  </w:rPr>
                  <m:t>t</m:t>
                </m:r>
              </m:sub>
            </m:sSub>
          </m:e>
        </m:rad>
        <m:nary>
          <m:naryPr>
            <m:chr m:val="∑"/>
            <m:limLoc m:val="undOvr"/>
            <m:supHide m:val="1"/>
            <m:ctrlPr>
              <w:rPr>
                <w:rFonts w:ascii="Cambria Math" w:hAnsi="Cambria Math"/>
                <w:b/>
              </w:rPr>
            </m:ctrlPr>
          </m:naryPr>
          <m:sub>
            <m:r>
              <m:rPr>
                <m:sty m:val="bi"/>
              </m:rPr>
              <w:rPr>
                <w:rFonts w:ascii="Cambria Math" w:hAnsi="Cambria Math"/>
              </w:rPr>
              <m:t>i</m:t>
            </m:r>
          </m:sub>
          <m:sup/>
          <m:e>
            <m:sSubSup>
              <m:sSubSupPr>
                <m:ctrlPr>
                  <w:rPr>
                    <w:rFonts w:ascii="Cambria Math" w:hAnsi="Cambria Math"/>
                    <w:b/>
                  </w:rPr>
                </m:ctrlPr>
              </m:sSubSupPr>
              <m:e>
                <m:r>
                  <m:rPr>
                    <m:sty m:val="bi"/>
                  </m:rPr>
                  <w:rPr>
                    <w:rFonts w:ascii="Cambria Math" w:hAnsi="Cambria Math"/>
                  </w:rPr>
                  <m:t>w</m:t>
                </m:r>
              </m:e>
              <m:sub>
                <m:r>
                  <m:rPr>
                    <m:sty m:val="bi"/>
                  </m:rPr>
                  <w:rPr>
                    <w:rFonts w:ascii="Cambria Math" w:hAnsi="Cambria Math"/>
                  </w:rPr>
                  <m:t>i</m:t>
                </m:r>
                <m:r>
                  <m:rPr>
                    <m:sty m:val="b"/>
                  </m:rPr>
                  <w:rPr>
                    <w:rFonts w:ascii="Cambria Math" w:hAnsi="Cambria Math"/>
                  </w:rPr>
                  <m:t>,</m:t>
                </m:r>
                <m:r>
                  <m:rPr>
                    <m:sty m:val="bi"/>
                  </m:rPr>
                  <w:rPr>
                    <w:rFonts w:ascii="Cambria Math" w:hAnsi="Cambria Math"/>
                  </w:rPr>
                  <m:t>t</m:t>
                </m:r>
              </m:sub>
              <m:sup/>
            </m:sSubSup>
          </m:e>
        </m:nary>
        <m:sSubSup>
          <m:sSubSupPr>
            <m:ctrlPr>
              <w:rPr>
                <w:rFonts w:ascii="Cambria Math" w:hAnsi="Cambria Math"/>
                <w:b/>
              </w:rPr>
            </m:ctrlPr>
          </m:sSubSupPr>
          <m:e>
            <m:r>
              <m:rPr>
                <m:sty m:val="bi"/>
              </m:rPr>
              <w:rPr>
                <w:rFonts w:ascii="Cambria Math" w:hAnsi="Cambria Math"/>
              </w:rPr>
              <m:t>ρ</m:t>
            </m:r>
          </m:e>
          <m:sub>
            <m:r>
              <m:rPr>
                <m:sty m:val="bi"/>
              </m:rPr>
              <w:rPr>
                <w:rFonts w:ascii="Cambria Math" w:hAnsi="Cambria Math"/>
              </w:rPr>
              <m:t>i</m:t>
            </m:r>
            <m:r>
              <m:rPr>
                <m:sty m:val="b"/>
              </m:rPr>
              <w:rPr>
                <w:rFonts w:ascii="Cambria Math" w:hAnsi="Cambria Math"/>
              </w:rPr>
              <m:t>,</m:t>
            </m:r>
            <m:r>
              <m:rPr>
                <m:sty m:val="bi"/>
              </m:rPr>
              <w:rPr>
                <w:rFonts w:ascii="Cambria Math" w:hAnsi="Cambria Math"/>
              </w:rPr>
              <m:t>t</m:t>
            </m:r>
          </m:sub>
          <m:sup/>
        </m:sSubSup>
      </m:oMath>
      <w:r w:rsidRPr="00204004">
        <w:rPr>
          <w:b/>
        </w:rPr>
        <w:tab/>
      </w:r>
      <w:r w:rsidR="005B5EBC">
        <w:rPr>
          <w:b/>
        </w:rPr>
        <w:t>(</w:t>
      </w:r>
      <w:r w:rsidRPr="00204004">
        <w:rPr>
          <w:b/>
        </w:rPr>
        <w:t>4</w:t>
      </w:r>
      <w:r w:rsidR="005B5EBC">
        <w:rPr>
          <w:b/>
        </w:rPr>
        <w:t>)</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204004">
        <w:rPr>
          <w:rFonts w:ascii="Times New Roman" w:eastAsia="Euclid" w:hAnsi="Times New Roman" w:cs="Times New Roman"/>
        </w:rPr>
        <w:t>Proof</w:t>
      </w:r>
      <w:r w:rsidRPr="001C7C47">
        <w:rPr>
          <w:rFonts w:ascii="Times New Roman" w:eastAsia="Euclid" w:hAnsi="Times New Roman" w:cs="Times New Roman"/>
        </w:rPr>
        <w:t>: See in the Appendix</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 xml:space="preserve">Proposition 1 is the general constraint in our model. </w:t>
      </w:r>
      <w:proofErr w:type="spellStart"/>
      <w:proofErr w:type="gramStart"/>
      <w:r w:rsidRPr="001C7C47">
        <w:rPr>
          <w:rFonts w:ascii="Times New Roman" w:eastAsia="Euclid" w:hAnsi="Times New Roman" w:cs="Times New Roman"/>
        </w:rPr>
        <w:t>Eq</w:t>
      </w:r>
      <w:proofErr w:type="spellEnd"/>
      <w:r w:rsidR="005B5EBC">
        <w:rPr>
          <w:rFonts w:ascii="Times New Roman" w:eastAsia="Euclid" w:hAnsi="Times New Roman" w:cs="Times New Roman"/>
        </w:rPr>
        <w:t>(</w:t>
      </w:r>
      <w:proofErr w:type="gramEnd"/>
      <w:r w:rsidRPr="001C7C47">
        <w:rPr>
          <w:rFonts w:ascii="Times New Roman" w:eastAsia="Euclid" w:hAnsi="Times New Roman" w:cs="Times New Roman"/>
        </w:rPr>
        <w:t>4</w:t>
      </w:r>
      <w:r w:rsidR="005B5EBC">
        <w:rPr>
          <w:rFonts w:ascii="Times New Roman" w:eastAsia="Euclid" w:hAnsi="Times New Roman" w:cs="Times New Roman"/>
        </w:rPr>
        <w:t>)</w:t>
      </w:r>
      <w:r w:rsidRPr="001C7C47">
        <w:rPr>
          <w:rFonts w:ascii="Times New Roman" w:eastAsia="Euclid" w:hAnsi="Times New Roman" w:cs="Times New Roman"/>
        </w:rPr>
        <w:t xml:space="preserve"> involves partial derivatives of the BSM formula, including theta for </w:t>
      </w:r>
      <m:oMath>
        <m:sSub>
          <m:sSubPr>
            <m:ctrlPr>
              <w:rPr>
                <w:rFonts w:ascii="Cambria Math" w:eastAsia="Euclid" w:hAnsi="Cambria Math" w:cs="Times New Roman"/>
              </w:rPr>
            </m:ctrlPr>
          </m:sSubPr>
          <m:e>
            <m:r>
              <m:rPr>
                <m:sty m:val="p"/>
              </m:rPr>
              <w:rPr>
                <w:rFonts w:ascii="Cambria Math" w:eastAsia="Euclid" w:hAnsi="Cambria Math" w:cs="Times New Roman"/>
              </w:rPr>
              <m:t>B</m:t>
            </m:r>
          </m:e>
          <m:sub>
            <m:r>
              <m:rPr>
                <m:sty m:val="p"/>
              </m:rPr>
              <w:rPr>
                <w:rFonts w:ascii="Cambria Math" w:eastAsia="Euclid" w:hAnsi="Cambria Math" w:cs="Times New Roman"/>
              </w:rPr>
              <m:t>t</m:t>
            </m:r>
          </m:sub>
        </m:sSub>
      </m:oMath>
      <w:r w:rsidRPr="001C7C47">
        <w:rPr>
          <w:rFonts w:ascii="Times New Roman" w:eastAsia="Euclid" w:hAnsi="Times New Roman" w:cs="Times New Roman"/>
        </w:rPr>
        <w:t xml:space="preserve">, vega for </w:t>
      </w:r>
      <m:oMath>
        <m:sSub>
          <m:sSubPr>
            <m:ctrlPr>
              <w:rPr>
                <w:rFonts w:ascii="Cambria Math" w:eastAsia="Euclid" w:hAnsi="Cambria Math" w:cs="Times New Roman"/>
              </w:rPr>
            </m:ctrlPr>
          </m:sSubPr>
          <m:e>
            <m:r>
              <m:rPr>
                <m:sty m:val="p"/>
              </m:rPr>
              <w:rPr>
                <w:rFonts w:ascii="Cambria Math" w:eastAsia="Euclid" w:hAnsi="Cambria Math" w:cs="Times New Roman"/>
              </w:rPr>
              <m:t>B</m:t>
            </m:r>
          </m:e>
          <m:sub>
            <m:r>
              <w:rPr>
                <w:rFonts w:ascii="Cambria Math" w:eastAsia="Euclid" w:hAnsi="Cambria Math" w:cs="Times New Roman"/>
              </w:rPr>
              <m:t>σ</m:t>
            </m:r>
          </m:sub>
        </m:sSub>
      </m:oMath>
      <w:r w:rsidRPr="001C7C47">
        <w:rPr>
          <w:rFonts w:ascii="Times New Roman" w:eastAsia="Euclid" w:hAnsi="Times New Roman" w:cs="Times New Roman"/>
        </w:rPr>
        <w:t xml:space="preserve">, dollar gamma for </w:t>
      </w:r>
      <m:oMath>
        <m:sSubSup>
          <m:sSubSupPr>
            <m:ctrlPr>
              <w:rPr>
                <w:rFonts w:ascii="Cambria Math" w:eastAsia="Euclid" w:hAnsi="Cambria Math" w:cs="Times New Roman"/>
              </w:rPr>
            </m:ctrlPr>
          </m:sSubSupPr>
          <m:e>
            <m:r>
              <m:rPr>
                <m:sty m:val="p"/>
              </m:rPr>
              <w:rPr>
                <w:rFonts w:ascii="Cambria Math" w:eastAsia="Euclid" w:hAnsi="Cambria Math" w:cs="Times New Roman"/>
              </w:rPr>
              <m:t>S</m:t>
            </m:r>
          </m:e>
          <m:sub>
            <m:r>
              <m:rPr>
                <m:sty m:val="p"/>
              </m:rPr>
              <w:rPr>
                <w:rFonts w:ascii="Cambria Math" w:eastAsia="Euclid" w:hAnsi="Cambria Math" w:cs="Times New Roman"/>
              </w:rPr>
              <m:t>t</m:t>
            </m:r>
          </m:sub>
          <m:sup>
            <m:r>
              <m:rPr>
                <m:sty m:val="p"/>
              </m:rPr>
              <w:rPr>
                <w:rFonts w:ascii="Cambria Math" w:eastAsia="Euclid" w:hAnsi="Cambria Math" w:cs="Times New Roman"/>
              </w:rPr>
              <m:t>2</m:t>
            </m:r>
          </m:sup>
        </m:sSubSup>
        <m:sSub>
          <m:sSubPr>
            <m:ctrlPr>
              <w:rPr>
                <w:rFonts w:ascii="Cambria Math" w:eastAsia="Euclid" w:hAnsi="Cambria Math" w:cs="Times New Roman"/>
              </w:rPr>
            </m:ctrlPr>
          </m:sSubPr>
          <m:e>
            <m:r>
              <w:rPr>
                <w:rFonts w:ascii="Cambria Math" w:eastAsia="Euclid" w:hAnsi="Cambria Math" w:cs="Times New Roman"/>
              </w:rPr>
              <m:t>B</m:t>
            </m:r>
          </m:e>
          <m:sub>
            <m:r>
              <w:rPr>
                <w:rFonts w:ascii="Cambria Math" w:eastAsia="Euclid" w:hAnsi="Cambria Math" w:cs="Times New Roman"/>
              </w:rPr>
              <m:t>SS</m:t>
            </m:r>
          </m:sub>
        </m:sSub>
      </m:oMath>
      <w:r w:rsidRPr="001C7C47">
        <w:rPr>
          <w:rFonts w:ascii="Times New Roman" w:eastAsia="Euclid" w:hAnsi="Times New Roman" w:cs="Times New Roman"/>
        </w:rPr>
        <w:t xml:space="preserve"> and dollar vanna for </w:t>
      </w:r>
      <m:oMath>
        <m:sSub>
          <m:sSubPr>
            <m:ctrlPr>
              <w:rPr>
                <w:rFonts w:ascii="Cambria Math" w:eastAsia="Euclid" w:hAnsi="Cambria Math" w:cs="Times New Roman"/>
              </w:rPr>
            </m:ctrlPr>
          </m:sSubPr>
          <m:e>
            <m:r>
              <m:rPr>
                <m:sty m:val="p"/>
              </m:rPr>
              <w:rPr>
                <w:rFonts w:ascii="Cambria Math" w:eastAsia="Euclid" w:hAnsi="Cambria Math" w:cs="Times New Roman"/>
              </w:rPr>
              <m:t>S</m:t>
            </m:r>
          </m:e>
          <m:sub>
            <m:r>
              <m:rPr>
                <m:sty m:val="p"/>
              </m:rPr>
              <w:rPr>
                <w:rFonts w:ascii="Cambria Math" w:eastAsia="Euclid" w:hAnsi="Cambria Math" w:cs="Times New Roman"/>
              </w:rPr>
              <m:t>t</m:t>
            </m:r>
          </m:sub>
        </m:sSub>
        <m:sSub>
          <m:sSubPr>
            <m:ctrlPr>
              <w:rPr>
                <w:rFonts w:ascii="Cambria Math" w:eastAsia="Euclid" w:hAnsi="Cambria Math" w:cs="Times New Roman"/>
              </w:rPr>
            </m:ctrlPr>
          </m:sSubPr>
          <m:e>
            <m:r>
              <w:rPr>
                <w:rFonts w:ascii="Cambria Math" w:eastAsia="Euclid" w:hAnsi="Cambria Math" w:cs="Times New Roman"/>
              </w:rPr>
              <m:t>B</m:t>
            </m:r>
          </m:e>
          <m:sub>
            <m:r>
              <w:rPr>
                <w:rFonts w:ascii="Cambria Math" w:eastAsia="Euclid" w:hAnsi="Cambria Math" w:cs="Times New Roman"/>
              </w:rPr>
              <m:t>Sσ</m:t>
            </m:r>
          </m:sub>
        </m:sSub>
      </m:oMath>
      <w:r w:rsidRPr="001C7C47">
        <w:rPr>
          <w:rFonts w:ascii="Times New Roman" w:eastAsia="Euclid" w:hAnsi="Times New Roman" w:cs="Times New Roman"/>
        </w:rPr>
        <w:t xml:space="preserve">, and volga for </w:t>
      </w:r>
      <m:oMath>
        <m:sSub>
          <m:sSubPr>
            <m:ctrlPr>
              <w:rPr>
                <w:rFonts w:ascii="Cambria Math" w:eastAsia="Euclid" w:hAnsi="Cambria Math" w:cs="Times New Roman"/>
              </w:rPr>
            </m:ctrlPr>
          </m:sSubPr>
          <m:e>
            <m:r>
              <m:rPr>
                <m:sty m:val="p"/>
              </m:rPr>
              <w:rPr>
                <w:rFonts w:ascii="Cambria Math" w:eastAsia="Euclid" w:hAnsi="Cambria Math" w:cs="Times New Roman"/>
              </w:rPr>
              <m:t>B</m:t>
            </m:r>
          </m:e>
          <m:sub>
            <m:r>
              <w:rPr>
                <w:rFonts w:ascii="Cambria Math" w:eastAsia="Euclid" w:hAnsi="Cambria Math" w:cs="Times New Roman"/>
              </w:rPr>
              <m:t>σσ</m:t>
            </m:r>
          </m:sub>
        </m:sSub>
      </m:oMath>
      <w:r w:rsidRPr="001C7C47">
        <w:rPr>
          <w:rFonts w:ascii="Times New Roman" w:eastAsia="Euclid" w:hAnsi="Times New Roman" w:cs="Times New Roman"/>
        </w:rPr>
        <w:t>. This is a generalization of Vega-Gamma-</w:t>
      </w:r>
      <w:proofErr w:type="spellStart"/>
      <w:r w:rsidRPr="001C7C47">
        <w:rPr>
          <w:rFonts w:ascii="Times New Roman" w:eastAsia="Euclid" w:hAnsi="Times New Roman" w:cs="Times New Roman"/>
        </w:rPr>
        <w:t>Vanna</w:t>
      </w:r>
      <w:proofErr w:type="spellEnd"/>
      <w:r w:rsidRPr="001C7C47">
        <w:rPr>
          <w:rFonts w:ascii="Times New Roman" w:eastAsia="Euclid" w:hAnsi="Times New Roman" w:cs="Times New Roman"/>
        </w:rPr>
        <w:t xml:space="preserve">-Volga Model </w:t>
      </w:r>
      <w:r w:rsidR="0001483C">
        <w:rPr>
          <w:rFonts w:ascii="Times New Roman" w:eastAsia="Euclid" w:hAnsi="Times New Roman" w:cs="Times New Roman"/>
        </w:rPr>
        <w:t>[7]</w:t>
      </w:r>
      <w:r w:rsidRPr="001C7C47">
        <w:rPr>
          <w:rFonts w:ascii="Times New Roman" w:eastAsia="Euclid" w:hAnsi="Times New Roman" w:cs="Times New Roman"/>
        </w:rPr>
        <w:t xml:space="preserve">. We can transform </w:t>
      </w:r>
      <w:proofErr w:type="spellStart"/>
      <w:proofErr w:type="gramStart"/>
      <w:r w:rsidRPr="001C7C47">
        <w:rPr>
          <w:rFonts w:ascii="Times New Roman" w:eastAsia="Euclid" w:hAnsi="Times New Roman" w:cs="Times New Roman"/>
        </w:rPr>
        <w:t>Eq</w:t>
      </w:r>
      <w:proofErr w:type="spellEnd"/>
      <w:r w:rsidR="005B5EBC">
        <w:rPr>
          <w:rFonts w:ascii="Times New Roman" w:eastAsia="Euclid" w:hAnsi="Times New Roman" w:cs="Times New Roman"/>
        </w:rPr>
        <w:t>(</w:t>
      </w:r>
      <w:proofErr w:type="gramEnd"/>
      <w:r w:rsidRPr="001C7C47">
        <w:rPr>
          <w:rFonts w:ascii="Times New Roman" w:eastAsia="Euclid" w:hAnsi="Times New Roman" w:cs="Times New Roman"/>
        </w:rPr>
        <w:t>4</w:t>
      </w:r>
      <w:r w:rsidR="005B5EBC">
        <w:rPr>
          <w:rFonts w:ascii="Times New Roman" w:eastAsia="Euclid" w:hAnsi="Times New Roman" w:cs="Times New Roman"/>
        </w:rPr>
        <w:t>)</w:t>
      </w:r>
      <w:r w:rsidRPr="001C7C47">
        <w:rPr>
          <w:rFonts w:ascii="Times New Roman" w:eastAsia="Euclid" w:hAnsi="Times New Roman" w:cs="Times New Roman"/>
        </w:rPr>
        <w:t xml:space="preserve"> into implied volatility form.</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p>
    <w:p w:rsidR="001C7C47" w:rsidRPr="00204004" w:rsidRDefault="001C7C47" w:rsidP="001C7C47">
      <w:pPr>
        <w:spacing w:before="100" w:line="480" w:lineRule="auto"/>
        <w:ind w:left="119" w:right="119" w:firstLineChars="200" w:firstLine="442"/>
        <w:jc w:val="both"/>
        <w:rPr>
          <w:rFonts w:ascii="Times New Roman" w:eastAsia="Euclid" w:hAnsi="Times New Roman" w:cs="Times New Roman"/>
          <w:b/>
        </w:rPr>
      </w:pPr>
      <w:r w:rsidRPr="00204004">
        <w:rPr>
          <w:rFonts w:ascii="Times New Roman" w:eastAsia="Euclid" w:hAnsi="Times New Roman" w:cs="Times New Roman"/>
          <w:b/>
        </w:rPr>
        <w:t xml:space="preserve">Proposition 2. The constraint </w:t>
      </w:r>
      <w:r w:rsidR="005B5EBC">
        <w:rPr>
          <w:rFonts w:ascii="Times New Roman" w:eastAsia="Euclid" w:hAnsi="Times New Roman" w:cs="Times New Roman"/>
          <w:b/>
        </w:rPr>
        <w:t>(</w:t>
      </w:r>
      <w:r w:rsidRPr="00204004">
        <w:rPr>
          <w:rFonts w:ascii="Times New Roman" w:eastAsia="Euclid" w:hAnsi="Times New Roman" w:cs="Times New Roman"/>
          <w:b/>
        </w:rPr>
        <w:t>4</w:t>
      </w:r>
      <w:r w:rsidR="005B5EBC">
        <w:rPr>
          <w:rFonts w:ascii="Times New Roman" w:eastAsia="Euclid" w:hAnsi="Times New Roman" w:cs="Times New Roman"/>
          <w:b/>
        </w:rPr>
        <w:t>)</w:t>
      </w:r>
      <w:r w:rsidRPr="00204004">
        <w:rPr>
          <w:rFonts w:ascii="Times New Roman" w:eastAsia="Euclid" w:hAnsi="Times New Roman" w:cs="Times New Roman"/>
          <w:b/>
        </w:rPr>
        <w:t xml:space="preserve"> can be transformed into a non-dynamic arbitrage constraint on implied volatility </w:t>
      </w:r>
      <w:proofErr w:type="gramStart"/>
      <w:r w:rsidRPr="00204004">
        <w:rPr>
          <w:rFonts w:ascii="Times New Roman" w:eastAsia="Euclid" w:hAnsi="Times New Roman" w:cs="Times New Roman"/>
          <w:b/>
        </w:rPr>
        <w:t xml:space="preserve">surface </w:t>
      </w:r>
      <w:proofErr w:type="gramEnd"/>
      <m:oMath>
        <m:sSub>
          <m:sSubPr>
            <m:ctrlPr>
              <w:rPr>
                <w:rFonts w:ascii="Cambria Math" w:eastAsia="Euclid" w:hAnsi="Cambria Math" w:cs="Times New Roman"/>
                <w:b/>
              </w:rPr>
            </m:ctrlPr>
          </m:sSubPr>
          <m:e>
            <m:r>
              <m:rPr>
                <m:sty m:val="bi"/>
              </m:rPr>
              <w:rPr>
                <w:rFonts w:ascii="Cambria Math" w:eastAsia="Euclid" w:hAnsi="Cambria Math" w:cs="Times New Roman"/>
              </w:rPr>
              <m:t>I</m:t>
            </m:r>
          </m:e>
          <m:sub>
            <m:r>
              <m:rPr>
                <m:sty m:val="bi"/>
              </m:rPr>
              <w:rPr>
                <w:rFonts w:ascii="Cambria Math" w:eastAsia="Euclid" w:hAnsi="Cambria Math" w:cs="Times New Roman"/>
              </w:rPr>
              <m:t>t</m:t>
            </m:r>
          </m:sub>
        </m:sSub>
        <m:d>
          <m:dPr>
            <m:ctrlPr>
              <w:rPr>
                <w:rFonts w:ascii="Cambria Math" w:eastAsia="Euclid" w:hAnsi="Cambria Math" w:cs="Times New Roman"/>
                <w:b/>
              </w:rPr>
            </m:ctrlPr>
          </m:dPr>
          <m:e>
            <m:r>
              <m:rPr>
                <m:sty m:val="bi"/>
              </m:rPr>
              <w:rPr>
                <w:rFonts w:ascii="Cambria Math" w:eastAsia="Euclid" w:hAnsi="Cambria Math" w:cs="Times New Roman"/>
              </w:rPr>
              <m:t>K</m:t>
            </m:r>
            <m:r>
              <m:rPr>
                <m:sty m:val="b"/>
              </m:rPr>
              <w:rPr>
                <w:rFonts w:ascii="Cambria Math" w:eastAsia="Euclid" w:hAnsi="Cambria Math" w:cs="Times New Roman"/>
              </w:rPr>
              <m:t>,</m:t>
            </m:r>
            <m:r>
              <m:rPr>
                <m:sty m:val="bi"/>
              </m:rPr>
              <w:rPr>
                <w:rFonts w:ascii="Cambria Math" w:eastAsia="Euclid" w:hAnsi="Cambria Math" w:cs="Times New Roman"/>
              </w:rPr>
              <m:t>τ</m:t>
            </m:r>
          </m:e>
        </m:d>
      </m:oMath>
      <w:r w:rsidRPr="00204004">
        <w:rPr>
          <w:rFonts w:ascii="Times New Roman" w:eastAsia="Euclid" w:hAnsi="Times New Roman" w:cs="Times New Roman"/>
          <w:b/>
        </w:rPr>
        <w:t xml:space="preserve">. The </w:t>
      </w:r>
      <m:oMath>
        <m:sSub>
          <m:sSubPr>
            <m:ctrlPr>
              <w:rPr>
                <w:rFonts w:ascii="Cambria Math" w:eastAsia="Euclid" w:hAnsi="Cambria Math" w:cs="Times New Roman"/>
                <w:b/>
              </w:rPr>
            </m:ctrlPr>
          </m:sSubPr>
          <m:e>
            <m:r>
              <m:rPr>
                <m:sty m:val="bi"/>
              </m:rPr>
              <w:rPr>
                <w:rFonts w:ascii="Cambria Math" w:eastAsia="Euclid" w:hAnsi="Cambria Math" w:cs="Times New Roman"/>
              </w:rPr>
              <m:t>I</m:t>
            </m:r>
          </m:e>
          <m:sub>
            <m:r>
              <m:rPr>
                <m:sty m:val="bi"/>
              </m:rPr>
              <w:rPr>
                <w:rFonts w:ascii="Cambria Math" w:eastAsia="Euclid" w:hAnsi="Cambria Math" w:cs="Times New Roman"/>
              </w:rPr>
              <m:t>t</m:t>
            </m:r>
          </m:sub>
        </m:sSub>
        <m:d>
          <m:dPr>
            <m:ctrlPr>
              <w:rPr>
                <w:rFonts w:ascii="Cambria Math" w:eastAsia="Euclid" w:hAnsi="Cambria Math" w:cs="Times New Roman"/>
                <w:b/>
              </w:rPr>
            </m:ctrlPr>
          </m:dPr>
          <m:e>
            <m:r>
              <m:rPr>
                <m:sty m:val="bi"/>
              </m:rPr>
              <w:rPr>
                <w:rFonts w:ascii="Cambria Math" w:eastAsia="Euclid" w:hAnsi="Cambria Math" w:cs="Times New Roman"/>
              </w:rPr>
              <m:t>K</m:t>
            </m:r>
            <m:r>
              <m:rPr>
                <m:sty m:val="b"/>
              </m:rPr>
              <w:rPr>
                <w:rFonts w:ascii="Cambria Math" w:eastAsia="Euclid" w:hAnsi="Cambria Math" w:cs="Times New Roman"/>
              </w:rPr>
              <m:t>,</m:t>
            </m:r>
            <m:r>
              <m:rPr>
                <m:sty m:val="bi"/>
              </m:rPr>
              <w:rPr>
                <w:rFonts w:ascii="Cambria Math" w:eastAsia="Euclid" w:hAnsi="Cambria Math" w:cs="Times New Roman"/>
              </w:rPr>
              <m:t>τ</m:t>
            </m:r>
          </m:e>
        </m:d>
      </m:oMath>
      <w:r w:rsidRPr="00204004">
        <w:rPr>
          <w:rFonts w:ascii="Times New Roman" w:eastAsia="Euclid" w:hAnsi="Times New Roman" w:cs="Times New Roman"/>
          <w:b/>
        </w:rPr>
        <w:t xml:space="preserve"> depends on relative </w:t>
      </w:r>
      <w:proofErr w:type="gramStart"/>
      <w:r w:rsidRPr="00204004">
        <w:rPr>
          <w:rFonts w:ascii="Times New Roman" w:eastAsia="Euclid" w:hAnsi="Times New Roman" w:cs="Times New Roman"/>
          <w:b/>
        </w:rPr>
        <w:lastRenderedPageBreak/>
        <w:t xml:space="preserve">moneyness </w:t>
      </w:r>
      <w:proofErr w:type="gramEnd"/>
      <m:oMath>
        <m:r>
          <m:rPr>
            <m:sty m:val="bi"/>
          </m:rPr>
          <w:rPr>
            <w:rFonts w:ascii="Cambria Math" w:eastAsia="Euclid" w:hAnsi="Cambria Math" w:cs="Times New Roman"/>
          </w:rPr>
          <m:t>k</m:t>
        </m:r>
        <m:r>
          <m:rPr>
            <m:sty m:val="b"/>
          </m:rPr>
          <w:rPr>
            <w:rFonts w:ascii="Cambria Math" w:eastAsia="Euclid" w:hAnsi="Cambria Math" w:cs="Times New Roman"/>
          </w:rPr>
          <m:t>=</m:t>
        </m:r>
        <m:r>
          <m:rPr>
            <m:sty m:val="bi"/>
          </m:rPr>
          <w:rPr>
            <w:rFonts w:ascii="Cambria Math" w:eastAsia="Euclid" w:hAnsi="Cambria Math" w:cs="Times New Roman"/>
          </w:rPr>
          <m:t>ln</m:t>
        </m:r>
        <m:r>
          <m:rPr>
            <m:sty m:val="b"/>
          </m:rPr>
          <w:rPr>
            <w:rFonts w:ascii="Cambria Math" w:eastAsia="Euclid" w:hAnsi="Cambria Math" w:cs="Times New Roman"/>
          </w:rPr>
          <m:t>⁡(</m:t>
        </m:r>
        <m:f>
          <m:fPr>
            <m:ctrlPr>
              <w:rPr>
                <w:rFonts w:ascii="Cambria Math" w:eastAsia="Euclid" w:hAnsi="Cambria Math" w:cs="Times New Roman"/>
                <w:b/>
              </w:rPr>
            </m:ctrlPr>
          </m:fPr>
          <m:num>
            <m:r>
              <m:rPr>
                <m:sty m:val="bi"/>
              </m:rPr>
              <w:rPr>
                <w:rFonts w:ascii="Cambria Math" w:eastAsia="Euclid" w:hAnsi="Cambria Math" w:cs="Times New Roman"/>
              </w:rPr>
              <m:t>K</m:t>
            </m:r>
          </m:num>
          <m:den>
            <m:r>
              <m:rPr>
                <m:sty m:val="bi"/>
              </m:rPr>
              <w:rPr>
                <w:rFonts w:ascii="Cambria Math" w:eastAsia="Euclid" w:hAnsi="Cambria Math" w:cs="Times New Roman"/>
              </w:rPr>
              <m:t>S</m:t>
            </m:r>
          </m:den>
        </m:f>
        <m:r>
          <m:rPr>
            <m:sty m:val="b"/>
          </m:rPr>
          <w:rPr>
            <w:rFonts w:ascii="Cambria Math" w:eastAsia="Euclid" w:hAnsi="Cambria Math" w:cs="Times New Roman"/>
          </w:rPr>
          <m:t>)</m:t>
        </m:r>
      </m:oMath>
      <w:r w:rsidRPr="00204004">
        <w:rPr>
          <w:rFonts w:ascii="Times New Roman" w:eastAsia="Euclid" w:hAnsi="Times New Roman" w:cs="Times New Roman"/>
          <w:b/>
        </w:rPr>
        <w:t xml:space="preserve">, time to maturity </w:t>
      </w:r>
      <m:oMath>
        <m:r>
          <m:rPr>
            <m:sty m:val="bi"/>
          </m:rPr>
          <w:rPr>
            <w:rFonts w:ascii="Cambria Math" w:eastAsia="Euclid" w:hAnsi="Cambria Math" w:cs="Times New Roman"/>
          </w:rPr>
          <m:t>τ</m:t>
        </m:r>
      </m:oMath>
      <w:r w:rsidRPr="00204004">
        <w:rPr>
          <w:rFonts w:ascii="Times New Roman" w:eastAsia="Euclid" w:hAnsi="Times New Roman" w:cs="Times New Roman"/>
          <w:b/>
        </w:rPr>
        <w:t xml:space="preserve">, instantaneous variance </w:t>
      </w:r>
      <m:oMath>
        <m:sSub>
          <m:sSubPr>
            <m:ctrlPr>
              <w:rPr>
                <w:rFonts w:ascii="Cambria Math" w:eastAsia="Euclid" w:hAnsi="Cambria Math" w:cs="Times New Roman"/>
                <w:b/>
              </w:rPr>
            </m:ctrlPr>
          </m:sSubPr>
          <m:e>
            <m:r>
              <m:rPr>
                <m:sty m:val="bi"/>
              </m:rPr>
              <w:rPr>
                <w:rFonts w:ascii="Cambria Math" w:eastAsia="Euclid" w:hAnsi="Cambria Math" w:cs="Times New Roman"/>
              </w:rPr>
              <m:t>v</m:t>
            </m:r>
          </m:e>
          <m:sub>
            <m:r>
              <m:rPr>
                <m:sty m:val="bi"/>
              </m:rPr>
              <w:rPr>
                <w:rFonts w:ascii="Cambria Math" w:eastAsia="Euclid" w:hAnsi="Cambria Math" w:cs="Times New Roman"/>
              </w:rPr>
              <m:t>t</m:t>
            </m:r>
          </m:sub>
        </m:sSub>
      </m:oMath>
      <w:r w:rsidRPr="00204004">
        <w:rPr>
          <w:rFonts w:ascii="Times New Roman" w:eastAsia="Euclid" w:hAnsi="Times New Roman" w:cs="Times New Roman"/>
          <w:b/>
        </w:rPr>
        <w:t xml:space="preserve">, the drift of volatility </w:t>
      </w:r>
      <m:oMath>
        <m:sSub>
          <m:sSubPr>
            <m:ctrlPr>
              <w:rPr>
                <w:rFonts w:ascii="Cambria Math" w:eastAsia="Euclid" w:hAnsi="Cambria Math" w:cs="Times New Roman"/>
                <w:b/>
              </w:rPr>
            </m:ctrlPr>
          </m:sSubPr>
          <m:e>
            <m:r>
              <m:rPr>
                <m:sty m:val="bi"/>
              </m:rPr>
              <w:rPr>
                <w:rFonts w:ascii="Cambria Math" w:eastAsia="Euclid" w:hAnsi="Cambria Math" w:cs="Times New Roman"/>
              </w:rPr>
              <m:t>μ</m:t>
            </m:r>
          </m:e>
          <m:sub>
            <m:r>
              <m:rPr>
                <m:sty m:val="bi"/>
              </m:rPr>
              <w:rPr>
                <w:rFonts w:ascii="Cambria Math" w:eastAsia="Euclid" w:hAnsi="Cambria Math" w:cs="Times New Roman"/>
              </w:rPr>
              <m:t>t</m:t>
            </m:r>
          </m:sub>
        </m:sSub>
      </m:oMath>
      <w:r w:rsidRPr="00204004">
        <w:rPr>
          <w:rFonts w:ascii="Times New Roman" w:eastAsia="Euclid" w:hAnsi="Times New Roman" w:cs="Times New Roman"/>
          <w:b/>
        </w:rPr>
        <w:t xml:space="preserve">, volatility of volatility </w:t>
      </w:r>
      <m:oMath>
        <m:sSub>
          <m:sSubPr>
            <m:ctrlPr>
              <w:rPr>
                <w:rFonts w:ascii="Cambria Math" w:eastAsia="Euclid" w:hAnsi="Cambria Math" w:cs="Times New Roman"/>
                <w:b/>
              </w:rPr>
            </m:ctrlPr>
          </m:sSubPr>
          <m:e>
            <m:r>
              <m:rPr>
                <m:sty m:val="bi"/>
              </m:rPr>
              <w:rPr>
                <w:rFonts w:ascii="Cambria Math" w:eastAsia="Euclid" w:hAnsi="Cambria Math" w:cs="Times New Roman"/>
              </w:rPr>
              <m:t>w</m:t>
            </m:r>
          </m:e>
          <m:sub>
            <m:r>
              <m:rPr>
                <m:sty m:val="bi"/>
              </m:rPr>
              <w:rPr>
                <w:rFonts w:ascii="Cambria Math" w:eastAsia="Euclid" w:hAnsi="Cambria Math" w:cs="Times New Roman"/>
              </w:rPr>
              <m:t>i</m:t>
            </m:r>
            <m:r>
              <m:rPr>
                <m:sty m:val="b"/>
              </m:rPr>
              <w:rPr>
                <w:rFonts w:ascii="Cambria Math" w:eastAsia="Euclid" w:hAnsi="Cambria Math" w:cs="Times New Roman"/>
              </w:rPr>
              <m:t>,</m:t>
            </m:r>
            <m:r>
              <m:rPr>
                <m:sty m:val="bi"/>
              </m:rPr>
              <w:rPr>
                <w:rFonts w:ascii="Cambria Math" w:eastAsia="Euclid" w:hAnsi="Cambria Math" w:cs="Times New Roman"/>
              </w:rPr>
              <m:t>t</m:t>
            </m:r>
          </m:sub>
        </m:sSub>
      </m:oMath>
      <w:r w:rsidRPr="00204004">
        <w:rPr>
          <w:rFonts w:ascii="Times New Roman" w:eastAsia="Euclid" w:hAnsi="Times New Roman" w:cs="Times New Roman"/>
          <w:b/>
        </w:rPr>
        <w:t xml:space="preserve">, and correlation </w:t>
      </w:r>
      <m:oMath>
        <m:sSub>
          <m:sSubPr>
            <m:ctrlPr>
              <w:rPr>
                <w:rFonts w:ascii="Cambria Math" w:eastAsia="Euclid" w:hAnsi="Cambria Math" w:cs="Times New Roman"/>
                <w:b/>
              </w:rPr>
            </m:ctrlPr>
          </m:sSubPr>
          <m:e>
            <m:r>
              <m:rPr>
                <m:sty m:val="bi"/>
              </m:rPr>
              <w:rPr>
                <w:rFonts w:ascii="Cambria Math" w:eastAsia="Euclid" w:hAnsi="Cambria Math" w:cs="Times New Roman"/>
              </w:rPr>
              <m:t>ρ</m:t>
            </m:r>
          </m:e>
          <m:sub>
            <m:r>
              <m:rPr>
                <m:sty m:val="bi"/>
              </m:rPr>
              <w:rPr>
                <w:rFonts w:ascii="Cambria Math" w:eastAsia="Euclid" w:hAnsi="Cambria Math" w:cs="Times New Roman"/>
              </w:rPr>
              <m:t>i</m:t>
            </m:r>
            <m:r>
              <m:rPr>
                <m:sty m:val="b"/>
              </m:rPr>
              <w:rPr>
                <w:rFonts w:ascii="Cambria Math" w:eastAsia="Euclid" w:hAnsi="Cambria Math" w:cs="Times New Roman"/>
              </w:rPr>
              <m:t>,</m:t>
            </m:r>
            <m:r>
              <m:rPr>
                <m:sty m:val="bi"/>
              </m:rPr>
              <w:rPr>
                <w:rFonts w:ascii="Cambria Math" w:eastAsia="Euclid" w:hAnsi="Cambria Math" w:cs="Times New Roman"/>
              </w:rPr>
              <m:t>t</m:t>
            </m:r>
          </m:sub>
        </m:sSub>
      </m:oMath>
      <w:r w:rsidRPr="00204004">
        <w:rPr>
          <w:rFonts w:ascii="Times New Roman" w:eastAsia="Euclid" w:hAnsi="Times New Roman" w:cs="Times New Roman"/>
          <w:b/>
        </w:rPr>
        <w:t>.</w:t>
      </w:r>
    </w:p>
    <w:p w:rsidR="001C7C47" w:rsidRPr="00204004" w:rsidRDefault="001C7C47" w:rsidP="001C7C47">
      <w:pPr>
        <w:pStyle w:val="Displayedequation"/>
        <w:rPr>
          <w:b/>
        </w:rPr>
      </w:pPr>
      <w:r w:rsidRPr="00204004">
        <w:rPr>
          <w:b/>
        </w:rPr>
        <w:tab/>
      </w:r>
      <m:oMath>
        <m:r>
          <m:rPr>
            <m:sty m:val="b"/>
          </m:rPr>
          <w:rPr>
            <w:rFonts w:ascii="Cambria Math" w:hAnsi="Cambria Math"/>
          </w:rPr>
          <m:t>0=</m:t>
        </m:r>
        <m:f>
          <m:fPr>
            <m:ctrlPr>
              <w:rPr>
                <w:rFonts w:ascii="Cambria Math" w:hAnsi="Cambria Math"/>
                <w:b/>
              </w:rPr>
            </m:ctrlPr>
          </m:fPr>
          <m:num>
            <m:r>
              <m:rPr>
                <m:sty m:val="b"/>
              </m:rPr>
              <w:rPr>
                <w:rFonts w:ascii="Cambria Math" w:hAnsi="Cambria Math"/>
              </w:rPr>
              <m:t>1</m:t>
            </m:r>
          </m:num>
          <m:den>
            <m:r>
              <m:rPr>
                <m:sty m:val="b"/>
              </m:rPr>
              <w:rPr>
                <w:rFonts w:ascii="Cambria Math" w:hAnsi="Cambria Math"/>
              </w:rPr>
              <m:t>2</m:t>
            </m:r>
          </m:den>
        </m:f>
        <m:sSubSup>
          <m:sSubSupPr>
            <m:ctrlPr>
              <w:rPr>
                <w:rFonts w:ascii="Cambria Math" w:hAnsi="Cambria Math"/>
                <w:b/>
              </w:rPr>
            </m:ctrlPr>
          </m:sSubSupPr>
          <m:e>
            <m:r>
              <m:rPr>
                <m:sty m:val="bi"/>
              </m:rPr>
              <w:rPr>
                <w:rFonts w:ascii="Cambria Math" w:hAnsi="Cambria Math"/>
              </w:rPr>
              <m:t>I</m:t>
            </m:r>
          </m:e>
          <m:sub>
            <m:r>
              <m:rPr>
                <m:sty m:val="bi"/>
              </m:rPr>
              <w:rPr>
                <w:rFonts w:ascii="Cambria Math" w:hAnsi="Cambria Math"/>
              </w:rPr>
              <m:t>t</m:t>
            </m:r>
          </m:sub>
          <m:sup>
            <m:r>
              <m:rPr>
                <m:sty m:val="b"/>
              </m:rPr>
              <w:rPr>
                <w:rFonts w:ascii="Cambria Math" w:hAnsi="Cambria Math"/>
              </w:rPr>
              <m:t>2</m:t>
            </m:r>
          </m:sup>
        </m:sSubSup>
        <m:r>
          <m:rPr>
            <m:sty m:val="b"/>
          </m:rPr>
          <w:rPr>
            <w:rFonts w:ascii="Cambria Math" w:hAnsi="Cambria Math"/>
          </w:rPr>
          <m:t>-</m:t>
        </m:r>
        <m:f>
          <m:fPr>
            <m:ctrlPr>
              <w:rPr>
                <w:rFonts w:ascii="Cambria Math" w:hAnsi="Cambria Math"/>
                <w:b/>
              </w:rPr>
            </m:ctrlPr>
          </m:fPr>
          <m:num>
            <m:r>
              <m:rPr>
                <m:sty m:val="b"/>
              </m:rPr>
              <w:rPr>
                <w:rFonts w:ascii="Cambria Math" w:hAnsi="Cambria Math"/>
              </w:rPr>
              <m:t>1</m:t>
            </m:r>
          </m:num>
          <m:den>
            <m:r>
              <m:rPr>
                <m:sty m:val="b"/>
              </m:rPr>
              <w:rPr>
                <w:rFonts w:ascii="Cambria Math" w:hAnsi="Cambria Math"/>
              </w:rPr>
              <m:t>2</m:t>
            </m:r>
          </m:den>
        </m:f>
        <m:sSub>
          <m:sSubPr>
            <m:ctrlPr>
              <w:rPr>
                <w:rFonts w:ascii="Cambria Math" w:hAnsi="Cambria Math"/>
                <w:b/>
              </w:rPr>
            </m:ctrlPr>
          </m:sSubPr>
          <m:e>
            <m:r>
              <m:rPr>
                <m:sty m:val="bi"/>
              </m:rPr>
              <w:rPr>
                <w:rFonts w:ascii="Cambria Math" w:hAnsi="Cambria Math"/>
              </w:rPr>
              <m:t>v</m:t>
            </m:r>
          </m:e>
          <m:sub>
            <m:r>
              <m:rPr>
                <m:sty m:val="bi"/>
              </m:rPr>
              <w:rPr>
                <w:rFonts w:ascii="Cambria Math" w:hAnsi="Cambria Math"/>
              </w:rPr>
              <m:t>t</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μ</m:t>
            </m:r>
          </m:e>
          <m:sub>
            <m:r>
              <m:rPr>
                <m:sty m:val="bi"/>
              </m:rPr>
              <w:rPr>
                <w:rFonts w:ascii="Cambria Math" w:hAnsi="Cambria Math"/>
              </w:rPr>
              <m:t>t</m:t>
            </m:r>
          </m:sub>
        </m:sSub>
        <m:sSub>
          <m:sSubPr>
            <m:ctrlPr>
              <w:rPr>
                <w:rFonts w:ascii="Cambria Math" w:hAnsi="Cambria Math"/>
                <w:b/>
              </w:rPr>
            </m:ctrlPr>
          </m:sSubPr>
          <m:e>
            <m:r>
              <m:rPr>
                <m:sty m:val="bi"/>
              </m:rPr>
              <w:rPr>
                <w:rFonts w:ascii="Cambria Math" w:hAnsi="Cambria Math"/>
              </w:rPr>
              <m:t>I</m:t>
            </m:r>
          </m:e>
          <m:sub>
            <m:r>
              <m:rPr>
                <m:sty m:val="bi"/>
              </m:rPr>
              <w:rPr>
                <w:rFonts w:ascii="Cambria Math" w:hAnsi="Cambria Math"/>
              </w:rPr>
              <m:t>t</m:t>
            </m:r>
          </m:sub>
        </m:sSub>
        <m:r>
          <m:rPr>
            <m:sty m:val="bi"/>
          </m:rPr>
          <w:rPr>
            <w:rFonts w:ascii="Cambria Math" w:hAnsi="Cambria Math"/>
          </w:rPr>
          <m:t>τ</m:t>
        </m:r>
        <m:r>
          <m:rPr>
            <m:sty m:val="b"/>
          </m:rPr>
          <w:rPr>
            <w:rFonts w:ascii="Cambria Math" w:hAnsi="Cambria Math"/>
          </w:rPr>
          <m:t>-</m:t>
        </m:r>
        <m:f>
          <m:fPr>
            <m:ctrlPr>
              <w:rPr>
                <w:rFonts w:ascii="Cambria Math" w:hAnsi="Cambria Math"/>
                <w:b/>
              </w:rPr>
            </m:ctrlPr>
          </m:fPr>
          <m:num>
            <m:rad>
              <m:radPr>
                <m:degHide m:val="1"/>
                <m:ctrlPr>
                  <w:rPr>
                    <w:rFonts w:ascii="Cambria Math" w:hAnsi="Cambria Math"/>
                    <w:b/>
                  </w:rPr>
                </m:ctrlPr>
              </m:radPr>
              <m:deg/>
              <m:e>
                <m:sSub>
                  <m:sSubPr>
                    <m:ctrlPr>
                      <w:rPr>
                        <w:rFonts w:ascii="Cambria Math" w:hAnsi="Cambria Math"/>
                        <w:b/>
                      </w:rPr>
                    </m:ctrlPr>
                  </m:sSubPr>
                  <m:e>
                    <m:r>
                      <m:rPr>
                        <m:sty m:val="bi"/>
                      </m:rPr>
                      <w:rPr>
                        <w:rFonts w:ascii="Cambria Math" w:hAnsi="Cambria Math"/>
                      </w:rPr>
                      <m:t>v</m:t>
                    </m:r>
                  </m:e>
                  <m:sub>
                    <m:r>
                      <m:rPr>
                        <m:sty m:val="bi"/>
                      </m:rPr>
                      <w:rPr>
                        <w:rFonts w:ascii="Cambria Math" w:hAnsi="Cambria Math"/>
                      </w:rPr>
                      <m:t>t</m:t>
                    </m:r>
                  </m:sub>
                </m:sSub>
              </m:e>
            </m:rad>
          </m:num>
          <m:den>
            <m:sSub>
              <m:sSubPr>
                <m:ctrlPr>
                  <w:rPr>
                    <w:rFonts w:ascii="Cambria Math" w:hAnsi="Cambria Math"/>
                    <w:b/>
                  </w:rPr>
                </m:ctrlPr>
              </m:sSubPr>
              <m:e>
                <m:r>
                  <m:rPr>
                    <m:sty m:val="bi"/>
                  </m:rPr>
                  <w:rPr>
                    <w:rFonts w:ascii="Cambria Math" w:hAnsi="Cambria Math"/>
                  </w:rPr>
                  <m:t>I</m:t>
                </m:r>
              </m:e>
              <m:sub>
                <m:r>
                  <m:rPr>
                    <m:sty m:val="bi"/>
                  </m:rPr>
                  <w:rPr>
                    <w:rFonts w:ascii="Cambria Math" w:hAnsi="Cambria Math"/>
                  </w:rPr>
                  <m:t>t</m:t>
                </m:r>
              </m:sub>
            </m:sSub>
          </m:den>
        </m:f>
        <m:d>
          <m:dPr>
            <m:ctrlPr>
              <w:rPr>
                <w:rFonts w:ascii="Cambria Math" w:hAnsi="Cambria Math"/>
                <w:b/>
              </w:rPr>
            </m:ctrlPr>
          </m:dPr>
          <m:e>
            <m:r>
              <m:rPr>
                <m:sty m:val="bi"/>
              </m:rPr>
              <w:rPr>
                <w:rFonts w:ascii="Cambria Math" w:hAnsi="Cambria Math"/>
              </w:rPr>
              <m:t>k</m:t>
            </m:r>
            <m:r>
              <m:rPr>
                <m:sty m:val="b"/>
              </m:rPr>
              <w:rPr>
                <w:rFonts w:ascii="Cambria Math" w:hAnsi="Cambria Math"/>
              </w:rPr>
              <m:t>+</m:t>
            </m:r>
            <m:f>
              <m:fPr>
                <m:ctrlPr>
                  <w:rPr>
                    <w:rFonts w:ascii="Cambria Math" w:hAnsi="Cambria Math"/>
                    <w:b/>
                  </w:rPr>
                </m:ctrlPr>
              </m:fPr>
              <m:num>
                <m:sSubSup>
                  <m:sSubSupPr>
                    <m:ctrlPr>
                      <w:rPr>
                        <w:rFonts w:ascii="Cambria Math" w:hAnsi="Cambria Math"/>
                        <w:b/>
                      </w:rPr>
                    </m:ctrlPr>
                  </m:sSubSupPr>
                  <m:e>
                    <m:r>
                      <m:rPr>
                        <m:sty m:val="bi"/>
                      </m:rPr>
                      <w:rPr>
                        <w:rFonts w:ascii="Cambria Math" w:hAnsi="Cambria Math"/>
                      </w:rPr>
                      <m:t>I</m:t>
                    </m:r>
                  </m:e>
                  <m:sub>
                    <m:r>
                      <m:rPr>
                        <m:sty m:val="bi"/>
                      </m:rPr>
                      <w:rPr>
                        <w:rFonts w:ascii="Cambria Math" w:hAnsi="Cambria Math"/>
                      </w:rPr>
                      <m:t>t</m:t>
                    </m:r>
                  </m:sub>
                  <m:sup>
                    <m:r>
                      <m:rPr>
                        <m:sty m:val="b"/>
                      </m:rPr>
                      <w:rPr>
                        <w:rFonts w:ascii="Cambria Math" w:hAnsi="Cambria Math"/>
                      </w:rPr>
                      <m:t>2</m:t>
                    </m:r>
                  </m:sup>
                </m:sSubSup>
                <m:r>
                  <m:rPr>
                    <m:sty m:val="bi"/>
                  </m:rPr>
                  <w:rPr>
                    <w:rFonts w:ascii="Cambria Math" w:hAnsi="Cambria Math"/>
                  </w:rPr>
                  <m:t>τ</m:t>
                </m:r>
              </m:num>
              <m:den>
                <m:r>
                  <m:rPr>
                    <m:sty m:val="b"/>
                  </m:rPr>
                  <w:rPr>
                    <w:rFonts w:ascii="Cambria Math" w:hAnsi="Cambria Math"/>
                  </w:rPr>
                  <m:t>2</m:t>
                </m:r>
              </m:den>
            </m:f>
          </m:e>
        </m:d>
        <m:r>
          <m:rPr>
            <m:sty m:val="b"/>
          </m:rPr>
          <w:rPr>
            <w:rFonts w:ascii="Cambria Math" w:hAnsi="Cambria Math"/>
          </w:rPr>
          <m:t>∑</m:t>
        </m:r>
        <m:sSub>
          <m:sSubPr>
            <m:ctrlPr>
              <w:rPr>
                <w:rFonts w:ascii="Cambria Math" w:hAnsi="Cambria Math"/>
                <w:b/>
              </w:rPr>
            </m:ctrlPr>
          </m:sSubPr>
          <m:e>
            <m:r>
              <m:rPr>
                <m:sty m:val="bi"/>
              </m:rPr>
              <w:rPr>
                <w:rFonts w:ascii="Cambria Math" w:hAnsi="Cambria Math"/>
              </w:rPr>
              <m:t>w</m:t>
            </m:r>
          </m:e>
          <m:sub>
            <m:r>
              <m:rPr>
                <m:sty m:val="bi"/>
              </m:rPr>
              <w:rPr>
                <w:rFonts w:ascii="Cambria Math" w:hAnsi="Cambria Math"/>
              </w:rPr>
              <m:t>i</m:t>
            </m:r>
            <m:r>
              <m:rPr>
                <m:sty m:val="b"/>
              </m:rPr>
              <w:rPr>
                <w:rFonts w:ascii="Cambria Math" w:hAnsi="Cambria Math"/>
              </w:rPr>
              <m:t>,</m:t>
            </m:r>
            <m:r>
              <m:rPr>
                <m:sty m:val="bi"/>
              </m:rPr>
              <w:rPr>
                <w:rFonts w:ascii="Cambria Math" w:hAnsi="Cambria Math"/>
              </w:rPr>
              <m:t>t</m:t>
            </m:r>
          </m:sub>
        </m:sSub>
        <m:sSub>
          <m:sSubPr>
            <m:ctrlPr>
              <w:rPr>
                <w:rFonts w:ascii="Cambria Math" w:hAnsi="Cambria Math"/>
                <w:b/>
              </w:rPr>
            </m:ctrlPr>
          </m:sSubPr>
          <m:e>
            <m:r>
              <m:rPr>
                <m:sty m:val="bi"/>
              </m:rPr>
              <w:rPr>
                <w:rFonts w:ascii="Cambria Math" w:hAnsi="Cambria Math"/>
              </w:rPr>
              <m:t>ρ</m:t>
            </m:r>
          </m:e>
          <m:sub>
            <m:r>
              <m:rPr>
                <m:sty m:val="bi"/>
              </m:rPr>
              <w:rPr>
                <w:rFonts w:ascii="Cambria Math" w:hAnsi="Cambria Math"/>
              </w:rPr>
              <m:t>i</m:t>
            </m:r>
            <m:r>
              <m:rPr>
                <m:sty m:val="b"/>
              </m:rPr>
              <w:rPr>
                <w:rFonts w:ascii="Cambria Math" w:hAnsi="Cambria Math"/>
              </w:rPr>
              <m:t>,</m:t>
            </m:r>
            <m:r>
              <m:rPr>
                <m:sty m:val="bi"/>
              </m:rPr>
              <w:rPr>
                <w:rFonts w:ascii="Cambria Math" w:hAnsi="Cambria Math"/>
              </w:rPr>
              <m:t>t</m:t>
            </m:r>
          </m:sub>
        </m:sSub>
        <m:r>
          <m:rPr>
            <m:sty m:val="b"/>
          </m:rPr>
          <w:rPr>
            <w:rFonts w:ascii="Cambria Math" w:hAnsi="Cambria Math"/>
          </w:rPr>
          <m:t>-</m:t>
        </m:r>
        <m:f>
          <m:fPr>
            <m:ctrlPr>
              <w:rPr>
                <w:rFonts w:ascii="Cambria Math" w:hAnsi="Cambria Math"/>
                <w:b/>
              </w:rPr>
            </m:ctrlPr>
          </m:fPr>
          <m:num>
            <m:r>
              <m:rPr>
                <m:sty m:val="b"/>
              </m:rPr>
              <w:rPr>
                <w:rFonts w:ascii="Cambria Math" w:hAnsi="Cambria Math"/>
              </w:rPr>
              <m:t>1</m:t>
            </m:r>
          </m:num>
          <m:den>
            <m:r>
              <m:rPr>
                <m:sty m:val="b"/>
              </m:rPr>
              <w:rPr>
                <w:rFonts w:ascii="Cambria Math" w:hAnsi="Cambria Math"/>
              </w:rPr>
              <m:t>2</m:t>
            </m:r>
            <m:sSubSup>
              <m:sSubSupPr>
                <m:ctrlPr>
                  <w:rPr>
                    <w:rFonts w:ascii="Cambria Math" w:hAnsi="Cambria Math"/>
                    <w:b/>
                  </w:rPr>
                </m:ctrlPr>
              </m:sSubSupPr>
              <m:e>
                <m:r>
                  <m:rPr>
                    <m:sty m:val="bi"/>
                  </m:rPr>
                  <w:rPr>
                    <w:rFonts w:ascii="Cambria Math" w:hAnsi="Cambria Math"/>
                  </w:rPr>
                  <m:t>I</m:t>
                </m:r>
              </m:e>
              <m:sub>
                <m:r>
                  <m:rPr>
                    <m:sty m:val="bi"/>
                  </m:rPr>
                  <w:rPr>
                    <w:rFonts w:ascii="Cambria Math" w:hAnsi="Cambria Math"/>
                  </w:rPr>
                  <m:t>t</m:t>
                </m:r>
              </m:sub>
              <m:sup>
                <m:r>
                  <m:rPr>
                    <m:sty m:val="b"/>
                  </m:rPr>
                  <w:rPr>
                    <w:rFonts w:ascii="Cambria Math" w:hAnsi="Cambria Math"/>
                  </w:rPr>
                  <m:t>2</m:t>
                </m:r>
              </m:sup>
            </m:sSubSup>
          </m:den>
        </m:f>
        <m:d>
          <m:dPr>
            <m:ctrlPr>
              <w:rPr>
                <w:rFonts w:ascii="Cambria Math" w:hAnsi="Cambria Math"/>
                <w:b/>
              </w:rPr>
            </m:ctrlPr>
          </m:dPr>
          <m:e>
            <m:sSup>
              <m:sSupPr>
                <m:ctrlPr>
                  <w:rPr>
                    <w:rFonts w:ascii="Cambria Math" w:hAnsi="Cambria Math"/>
                    <w:b/>
                  </w:rPr>
                </m:ctrlPr>
              </m:sSupPr>
              <m:e>
                <m:r>
                  <m:rPr>
                    <m:sty m:val="bi"/>
                  </m:rPr>
                  <w:rPr>
                    <w:rFonts w:ascii="Cambria Math" w:hAnsi="Cambria Math"/>
                  </w:rPr>
                  <m:t>k</m:t>
                </m:r>
              </m:e>
              <m:sup>
                <m:r>
                  <m:rPr>
                    <m:sty m:val="b"/>
                  </m:rPr>
                  <w:rPr>
                    <w:rFonts w:ascii="Cambria Math" w:hAnsi="Cambria Math"/>
                  </w:rPr>
                  <m:t>2</m:t>
                </m:r>
              </m:sup>
            </m:sSup>
            <m:r>
              <m:rPr>
                <m:sty m:val="b"/>
              </m:rPr>
              <w:rPr>
                <w:rFonts w:ascii="Cambria Math" w:hAnsi="Cambria Math"/>
              </w:rPr>
              <m:t>-</m:t>
            </m:r>
            <m:f>
              <m:fPr>
                <m:ctrlPr>
                  <w:rPr>
                    <w:rFonts w:ascii="Cambria Math" w:hAnsi="Cambria Math"/>
                    <w:b/>
                  </w:rPr>
                </m:ctrlPr>
              </m:fPr>
              <m:num>
                <m:r>
                  <m:rPr>
                    <m:sty m:val="b"/>
                  </m:rPr>
                  <w:rPr>
                    <w:rFonts w:ascii="Cambria Math" w:hAnsi="Cambria Math"/>
                  </w:rPr>
                  <m:t>1</m:t>
                </m:r>
              </m:num>
              <m:den>
                <m:r>
                  <m:rPr>
                    <m:sty m:val="b"/>
                  </m:rPr>
                  <w:rPr>
                    <w:rFonts w:ascii="Cambria Math" w:hAnsi="Cambria Math"/>
                  </w:rPr>
                  <m:t>4</m:t>
                </m:r>
              </m:den>
            </m:f>
            <m:sSubSup>
              <m:sSubSupPr>
                <m:ctrlPr>
                  <w:rPr>
                    <w:rFonts w:ascii="Cambria Math" w:hAnsi="Cambria Math"/>
                    <w:b/>
                  </w:rPr>
                </m:ctrlPr>
              </m:sSubSupPr>
              <m:e>
                <m:r>
                  <m:rPr>
                    <m:sty m:val="bi"/>
                  </m:rPr>
                  <w:rPr>
                    <w:rFonts w:ascii="Cambria Math" w:hAnsi="Cambria Math"/>
                  </w:rPr>
                  <m:t>I</m:t>
                </m:r>
              </m:e>
              <m:sub>
                <m:r>
                  <m:rPr>
                    <m:sty m:val="bi"/>
                  </m:rPr>
                  <w:rPr>
                    <w:rFonts w:ascii="Cambria Math" w:hAnsi="Cambria Math"/>
                  </w:rPr>
                  <m:t>t</m:t>
                </m:r>
              </m:sub>
              <m:sup>
                <m:r>
                  <m:rPr>
                    <m:sty m:val="b"/>
                  </m:rPr>
                  <w:rPr>
                    <w:rFonts w:ascii="Cambria Math" w:hAnsi="Cambria Math"/>
                  </w:rPr>
                  <m:t>4</m:t>
                </m:r>
              </m:sup>
            </m:sSubSup>
            <m:sSup>
              <m:sSupPr>
                <m:ctrlPr>
                  <w:rPr>
                    <w:rFonts w:ascii="Cambria Math" w:hAnsi="Cambria Math"/>
                    <w:b/>
                  </w:rPr>
                </m:ctrlPr>
              </m:sSupPr>
              <m:e>
                <m:r>
                  <m:rPr>
                    <m:sty m:val="bi"/>
                  </m:rPr>
                  <w:rPr>
                    <w:rFonts w:ascii="Cambria Math" w:hAnsi="Cambria Math"/>
                  </w:rPr>
                  <m:t>τ</m:t>
                </m:r>
              </m:e>
              <m:sup>
                <m:r>
                  <m:rPr>
                    <m:sty m:val="b"/>
                  </m:rPr>
                  <w:rPr>
                    <w:rFonts w:ascii="Cambria Math" w:hAnsi="Cambria Math"/>
                  </w:rPr>
                  <m:t>2</m:t>
                </m:r>
              </m:sup>
            </m:sSup>
          </m:e>
        </m:d>
        <m:nary>
          <m:naryPr>
            <m:chr m:val="∑"/>
            <m:subHide m:val="1"/>
            <m:supHide m:val="1"/>
            <m:ctrlPr>
              <w:rPr>
                <w:rFonts w:ascii="Cambria Math" w:hAnsi="Cambria Math"/>
                <w:b/>
              </w:rPr>
            </m:ctrlPr>
          </m:naryPr>
          <m:sub/>
          <m:sup/>
          <m:e>
            <m:sSubSup>
              <m:sSubSupPr>
                <m:ctrlPr>
                  <w:rPr>
                    <w:rFonts w:ascii="Cambria Math" w:hAnsi="Cambria Math"/>
                    <w:b/>
                  </w:rPr>
                </m:ctrlPr>
              </m:sSubSupPr>
              <m:e>
                <m:r>
                  <m:rPr>
                    <m:sty m:val="bi"/>
                  </m:rPr>
                  <w:rPr>
                    <w:rFonts w:ascii="Cambria Math" w:hAnsi="Cambria Math"/>
                  </w:rPr>
                  <m:t>w</m:t>
                </m:r>
              </m:e>
              <m:sub>
                <m:r>
                  <m:rPr>
                    <m:sty m:val="bi"/>
                  </m:rPr>
                  <w:rPr>
                    <w:rFonts w:ascii="Cambria Math" w:hAnsi="Cambria Math"/>
                  </w:rPr>
                  <m:t>t</m:t>
                </m:r>
              </m:sub>
              <m:sup>
                <m:r>
                  <m:rPr>
                    <m:sty m:val="b"/>
                  </m:rPr>
                  <w:rPr>
                    <w:rFonts w:ascii="Cambria Math" w:hAnsi="Cambria Math"/>
                  </w:rPr>
                  <m:t>2</m:t>
                </m:r>
              </m:sup>
            </m:sSubSup>
          </m:e>
        </m:nary>
      </m:oMath>
      <w:r w:rsidRPr="00204004">
        <w:rPr>
          <w:b/>
        </w:rPr>
        <w:tab/>
      </w:r>
      <w:r w:rsidR="005B5EBC">
        <w:rPr>
          <w:b/>
        </w:rPr>
        <w:t>(</w:t>
      </w:r>
      <w:r w:rsidRPr="00204004">
        <w:rPr>
          <w:b/>
        </w:rPr>
        <w:t>5</w:t>
      </w:r>
      <w:r w:rsidR="005B5EBC">
        <w:rPr>
          <w:b/>
        </w:rPr>
        <w:t>)</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Proof: See in the Appendix</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 xml:space="preserve">Here we have our general implied volatility model. Different specifications for the </w:t>
      </w:r>
      <w:proofErr w:type="gramStart"/>
      <w:r w:rsidRPr="001C7C47">
        <w:rPr>
          <w:rFonts w:ascii="Times New Roman" w:eastAsia="Euclid" w:hAnsi="Times New Roman" w:cs="Times New Roman"/>
        </w:rPr>
        <w:t xml:space="preserve">drift </w:t>
      </w:r>
      <m:oMath>
        <m:sSub>
          <m:sSubPr>
            <m:ctrlPr>
              <w:rPr>
                <w:rFonts w:ascii="Cambria Math" w:eastAsia="Euclid" w:hAnsi="Cambria Math" w:cs="Times New Roman"/>
              </w:rPr>
            </m:ctrlPr>
          </m:sSubPr>
          <m:e>
            <m:r>
              <m:rPr>
                <m:sty m:val="p"/>
              </m:rPr>
              <w:rPr>
                <w:rFonts w:ascii="Cambria Math" w:eastAsia="Euclid" w:hAnsi="Cambria Math" w:cs="Times New Roman"/>
              </w:rPr>
              <m:t>μ</m:t>
            </m:r>
          </m:e>
          <m:sub>
            <m:r>
              <m:rPr>
                <m:sty m:val="p"/>
              </m:rPr>
              <w:rPr>
                <w:rFonts w:ascii="Cambria Math" w:eastAsia="Euclid" w:hAnsi="Cambria Math" w:cs="Times New Roman"/>
              </w:rPr>
              <m:t>t</m:t>
            </m:r>
          </m:sub>
        </m:sSub>
      </m:oMath>
      <w:r w:rsidRPr="001C7C47">
        <w:rPr>
          <w:rFonts w:ascii="Times New Roman" w:eastAsia="Euclid" w:hAnsi="Times New Roman" w:cs="Times New Roman"/>
        </w:rPr>
        <w:t xml:space="preserve"> ,volvol</w:t>
      </w:r>
      <w:proofErr w:type="gramEnd"/>
      <w:r w:rsidRPr="001C7C47">
        <w:rPr>
          <w:rFonts w:ascii="Times New Roman" w:eastAsia="Euclid" w:hAnsi="Times New Roman" w:cs="Times New Roman"/>
        </w:rPr>
        <w:t xml:space="preserve"> processes </w:t>
      </w:r>
      <m:oMath>
        <m:sSub>
          <m:sSubPr>
            <m:ctrlPr>
              <w:rPr>
                <w:rFonts w:ascii="Cambria Math" w:eastAsia="Euclid" w:hAnsi="Cambria Math" w:cs="Times New Roman"/>
              </w:rPr>
            </m:ctrlPr>
          </m:sSubPr>
          <m:e>
            <m:r>
              <m:rPr>
                <m:sty m:val="p"/>
              </m:rPr>
              <w:rPr>
                <w:rFonts w:ascii="Cambria Math" w:eastAsia="Euclid" w:hAnsi="Cambria Math" w:cs="Times New Roman"/>
              </w:rPr>
              <m:t>w</m:t>
            </m:r>
          </m:e>
          <m:sub>
            <m:r>
              <m:rPr>
                <m:sty m:val="p"/>
              </m:rPr>
              <w:rPr>
                <w:rFonts w:ascii="Cambria Math" w:eastAsia="Euclid" w:hAnsi="Cambria Math" w:cs="Times New Roman"/>
              </w:rPr>
              <m:t>i,t</m:t>
            </m:r>
          </m:sub>
        </m:sSub>
      </m:oMath>
      <w:r w:rsidRPr="001C7C47">
        <w:rPr>
          <w:rFonts w:ascii="Times New Roman" w:eastAsia="Euclid" w:hAnsi="Times New Roman" w:cs="Times New Roman"/>
        </w:rPr>
        <w:t xml:space="preserve"> and the correlations </w:t>
      </w:r>
      <m:oMath>
        <m:sSub>
          <m:sSubPr>
            <m:ctrlPr>
              <w:rPr>
                <w:rFonts w:ascii="Cambria Math" w:eastAsia="Euclid" w:hAnsi="Cambria Math" w:cs="Times New Roman"/>
              </w:rPr>
            </m:ctrlPr>
          </m:sSubPr>
          <m:e>
            <m:r>
              <m:rPr>
                <m:sty m:val="p"/>
              </m:rPr>
              <w:rPr>
                <w:rFonts w:ascii="Cambria Math" w:eastAsia="Euclid" w:hAnsi="Cambria Math" w:cs="Times New Roman"/>
              </w:rPr>
              <m:t>ρ</m:t>
            </m:r>
          </m:e>
          <m:sub>
            <m:r>
              <m:rPr>
                <m:sty m:val="p"/>
              </m:rPr>
              <w:rPr>
                <w:rFonts w:ascii="Cambria Math" w:eastAsia="Euclid" w:hAnsi="Cambria Math" w:cs="Times New Roman"/>
              </w:rPr>
              <m:t>i,t</m:t>
            </m:r>
          </m:sub>
        </m:sSub>
      </m:oMath>
      <w:r w:rsidRPr="001C7C47">
        <w:rPr>
          <w:rFonts w:ascii="Times New Roman" w:eastAsia="Euclid" w:hAnsi="Times New Roman" w:cs="Times New Roman"/>
        </w:rPr>
        <w:t xml:space="preserve"> result in different shapes of volatility surfaces. For practical purposes, we reduce the number of Wiener processes in </w:t>
      </w:r>
      <w:r w:rsidR="005B5EBC">
        <w:rPr>
          <w:rFonts w:ascii="Times New Roman" w:eastAsia="Euclid" w:hAnsi="Times New Roman" w:cs="Times New Roman"/>
        </w:rPr>
        <w:t>(</w:t>
      </w:r>
      <w:r w:rsidRPr="001C7C47">
        <w:rPr>
          <w:rFonts w:ascii="Times New Roman" w:eastAsia="Euclid" w:hAnsi="Times New Roman" w:cs="Times New Roman"/>
        </w:rPr>
        <w:t>2</w:t>
      </w:r>
      <w:r w:rsidR="005B5EBC">
        <w:rPr>
          <w:rFonts w:ascii="Times New Roman" w:eastAsia="Euclid" w:hAnsi="Times New Roman" w:cs="Times New Roman"/>
        </w:rPr>
        <w:t>)</w:t>
      </w:r>
      <w:r w:rsidRPr="001C7C47">
        <w:rPr>
          <w:rFonts w:ascii="Times New Roman" w:eastAsia="Euclid" w:hAnsi="Times New Roman" w:cs="Times New Roman"/>
        </w:rPr>
        <w:t xml:space="preserve"> to one, and make a particular specification for </w:t>
      </w:r>
      <m:oMath>
        <m:sSub>
          <m:sSubPr>
            <m:ctrlPr>
              <w:rPr>
                <w:rFonts w:ascii="Cambria Math" w:eastAsia="Euclid" w:hAnsi="Cambria Math" w:cs="Times New Roman"/>
              </w:rPr>
            </m:ctrlPr>
          </m:sSubPr>
          <m:e>
            <m:r>
              <w:rPr>
                <w:rFonts w:ascii="Cambria Math" w:eastAsia="Euclid" w:hAnsi="Cambria Math" w:cs="Times New Roman"/>
              </w:rPr>
              <m:t>μ</m:t>
            </m:r>
          </m:e>
          <m:sub>
            <m:r>
              <w:rPr>
                <w:rFonts w:ascii="Cambria Math" w:eastAsia="Euclid" w:hAnsi="Cambria Math" w:cs="Times New Roman"/>
              </w:rPr>
              <m:t>t</m:t>
            </m:r>
          </m:sub>
        </m:sSub>
      </m:oMath>
      <w:r w:rsidRPr="001C7C47">
        <w:rPr>
          <w:rFonts w:ascii="Times New Roman" w:eastAsia="Euclid" w:hAnsi="Times New Roman" w:cs="Times New Roman"/>
        </w:rPr>
        <w:t xml:space="preserve"> and </w:t>
      </w:r>
      <m:oMath>
        <m:sSub>
          <m:sSubPr>
            <m:ctrlPr>
              <w:rPr>
                <w:rFonts w:ascii="Cambria Math" w:eastAsia="Euclid" w:hAnsi="Cambria Math" w:cs="Times New Roman"/>
              </w:rPr>
            </m:ctrlPr>
          </m:sSubPr>
          <m:e>
            <m:r>
              <m:rPr>
                <m:sty m:val="p"/>
              </m:rPr>
              <w:rPr>
                <w:rFonts w:ascii="Cambria Math" w:eastAsia="Euclid" w:hAnsi="Cambria Math" w:cs="Times New Roman"/>
              </w:rPr>
              <m:t>w</m:t>
            </m:r>
          </m:e>
          <m:sub>
            <m:r>
              <m:rPr>
                <m:sty m:val="p"/>
              </m:rPr>
              <w:rPr>
                <w:rFonts w:ascii="Cambria Math" w:eastAsia="Euclid" w:hAnsi="Cambria Math" w:cs="Times New Roman"/>
              </w:rPr>
              <m:t>1,t</m:t>
            </m:r>
          </m:sub>
        </m:sSub>
      </m:oMath>
      <w:r w:rsidRPr="001C7C47">
        <w:rPr>
          <w:rFonts w:ascii="Times New Roman" w:eastAsia="Euclid" w:hAnsi="Times New Roman" w:cs="Times New Roman"/>
        </w:rPr>
        <w:t>in our model:</w:t>
      </w:r>
    </w:p>
    <w:p w:rsidR="001C7C47" w:rsidRPr="001C7C47" w:rsidRDefault="001C7C47" w:rsidP="001C7C47">
      <w:pPr>
        <w:pStyle w:val="Displayedequation"/>
      </w:pPr>
      <w:r w:rsidRPr="001C7C47">
        <w:tab/>
      </w:r>
      <m:oMath>
        <m:r>
          <w:rPr>
            <w:rFonts w:ascii="Cambria Math" w:hAnsi="Cambria Math"/>
          </w:rPr>
          <m:t>d</m:t>
        </m:r>
        <m:sSub>
          <m:sSubPr>
            <m:ctrlPr>
              <w:rPr>
                <w:rFonts w:ascii="Cambria Math" w:hAnsi="Cambria Math"/>
              </w:rPr>
            </m:ctrlPr>
          </m:sSubPr>
          <m:e>
            <m:r>
              <w:rPr>
                <w:rFonts w:ascii="Cambria Math" w:hAnsi="Cambria Math"/>
              </w:rPr>
              <m:t>I</m:t>
            </m:r>
          </m:e>
          <m:sub>
            <m:r>
              <w:rPr>
                <w:rFonts w:ascii="Cambria Math" w:hAnsi="Cambria Math"/>
              </w:rPr>
              <m:t>t</m:t>
            </m:r>
          </m:sub>
        </m:sSub>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τ</m:t>
            </m:r>
          </m:e>
        </m:d>
        <m:r>
          <m:rPr>
            <m:sty m:val="p"/>
          </m:rPr>
          <w:rPr>
            <w:rFonts w:ascii="Cambria Math" w:hAnsi="Cambria Math"/>
          </w:rPr>
          <m:t>=</m:t>
        </m:r>
        <m:sSup>
          <m:sSupPr>
            <m:ctrlPr>
              <w:rPr>
                <w:rFonts w:ascii="Cambria Math" w:hAnsi="Cambria Math"/>
              </w:rPr>
            </m:ctrlPr>
          </m:sSupPr>
          <m:e>
            <m:r>
              <w:rPr>
                <w:rFonts w:ascii="Cambria Math" w:hAnsi="Cambria Math"/>
              </w:rPr>
              <m:t>I</m:t>
            </m:r>
          </m:e>
          <m:sup>
            <m:r>
              <w:rPr>
                <w:rFonts w:ascii="Cambria Math" w:hAnsi="Cambria Math"/>
              </w:rPr>
              <m:t>α</m:t>
            </m:r>
          </m:sup>
        </m:sSup>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Sub>
              <m:sSubPr>
                <m:ctrlPr>
                  <w:rPr>
                    <w:rFonts w:ascii="Cambria Math" w:hAnsi="Cambria Math"/>
                  </w:rPr>
                </m:ctrlPr>
              </m:sSubPr>
              <m:e>
                <m:r>
                  <w:rPr>
                    <w:rFonts w:ascii="Cambria Math" w:hAnsi="Cambria Math"/>
                  </w:rPr>
                  <m:t>η</m:t>
                </m:r>
              </m:e>
              <m:sub>
                <m:r>
                  <w:rPr>
                    <w:rFonts w:ascii="Cambria Math" w:hAnsi="Cambria Math"/>
                  </w:rPr>
                  <m:t>t</m:t>
                </m:r>
              </m:sub>
            </m:sSub>
            <m:r>
              <w:rPr>
                <w:rFonts w:ascii="Cambria Math" w:hAnsi="Cambria Math"/>
              </w:rPr>
              <m:t>τ</m:t>
            </m:r>
          </m:sup>
        </m:sSup>
        <m:d>
          <m:dPr>
            <m:ctrlPr>
              <w:rPr>
                <w:rFonts w:ascii="Cambria Math" w:hAnsi="Cambria Math"/>
              </w:rPr>
            </m:ctrlPr>
          </m:dPr>
          <m:e>
            <m:sSub>
              <m:sSubPr>
                <m:ctrlPr>
                  <w:rPr>
                    <w:rFonts w:ascii="Cambria Math" w:hAnsi="Cambria Math"/>
                  </w:rPr>
                </m:ctrlPr>
              </m:sSubPr>
              <m:e>
                <m:r>
                  <w:rPr>
                    <w:rFonts w:ascii="Cambria Math" w:hAnsi="Cambria Math"/>
                  </w:rPr>
                  <m:t>m</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j</m:t>
                </m:r>
              </m:e>
              <m:sub>
                <m:r>
                  <w:rPr>
                    <w:rFonts w:ascii="Cambria Math" w:hAnsi="Cambria Math"/>
                  </w:rPr>
                  <m:t>t</m:t>
                </m:r>
              </m:sub>
            </m:sSub>
            <m:r>
              <w:rPr>
                <w:rFonts w:ascii="Cambria Math" w:hAnsi="Cambria Math"/>
              </w:rPr>
              <m:t>k</m:t>
            </m:r>
          </m:e>
        </m:d>
        <m:r>
          <w:rPr>
            <w:rFonts w:ascii="Cambria Math" w:hAnsi="Cambria Math"/>
          </w:rPr>
          <m:t>dt</m:t>
        </m:r>
        <m:r>
          <m:rPr>
            <m:sty m:val="p"/>
          </m:rPr>
          <w:rPr>
            <w:rFonts w:ascii="Cambria Math" w:hAnsi="Cambria Math"/>
          </w:rPr>
          <m:t>+</m:t>
        </m:r>
        <m:sSup>
          <m:sSupPr>
            <m:ctrlPr>
              <w:rPr>
                <w:rFonts w:ascii="Cambria Math" w:hAnsi="Cambria Math"/>
              </w:rPr>
            </m:ctrlPr>
          </m:sSupPr>
          <m:e>
            <m:r>
              <w:rPr>
                <w:rFonts w:ascii="Cambria Math" w:hAnsi="Cambria Math"/>
              </w:rPr>
              <m:t>I</m:t>
            </m:r>
          </m:e>
          <m:sup>
            <m:r>
              <w:rPr>
                <w:rFonts w:ascii="Cambria Math" w:hAnsi="Cambria Math"/>
              </w:rPr>
              <m:t>β</m:t>
            </m:r>
          </m:sup>
        </m:sSup>
        <m:sSub>
          <m:sSubPr>
            <m:ctrlPr>
              <w:rPr>
                <w:rFonts w:ascii="Cambria Math" w:hAnsi="Cambria Math"/>
              </w:rPr>
            </m:ctrlPr>
          </m:sSubPr>
          <m:e>
            <m:r>
              <w:rPr>
                <w:rFonts w:ascii="Cambria Math" w:hAnsi="Cambria Math"/>
              </w:rPr>
              <m:t>w</m:t>
            </m:r>
          </m:e>
          <m:sub>
            <m:r>
              <w:rPr>
                <w:rFonts w:ascii="Cambria Math" w:hAnsi="Cambria Math"/>
              </w:rPr>
              <m:t>t</m:t>
            </m:r>
          </m:sub>
        </m:sSub>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Sub>
              <m:sSubPr>
                <m:ctrlPr>
                  <w:rPr>
                    <w:rFonts w:ascii="Cambria Math" w:hAnsi="Cambria Math"/>
                  </w:rPr>
                </m:ctrlPr>
              </m:sSubPr>
              <m:e>
                <m:r>
                  <w:rPr>
                    <w:rFonts w:ascii="Cambria Math" w:hAnsi="Cambria Math"/>
                  </w:rPr>
                  <m:t>η</m:t>
                </m:r>
              </m:e>
              <m:sub>
                <m:r>
                  <w:rPr>
                    <w:rFonts w:ascii="Cambria Math" w:hAnsi="Cambria Math"/>
                  </w:rPr>
                  <m:t>t</m:t>
                </m:r>
              </m:sub>
            </m:sSub>
            <m:r>
              <w:rPr>
                <w:rFonts w:ascii="Cambria Math" w:hAnsi="Cambria Math"/>
              </w:rPr>
              <m:t>τ</m:t>
            </m:r>
          </m:sup>
        </m:sSup>
        <m:r>
          <w:rPr>
            <w:rFonts w:ascii="Cambria Math" w:hAnsi="Cambria Math"/>
          </w:rPr>
          <m:t>d</m:t>
        </m:r>
        <m:sSub>
          <m:sSubPr>
            <m:ctrlPr>
              <w:rPr>
                <w:rFonts w:ascii="Cambria Math" w:hAnsi="Cambria Math"/>
              </w:rPr>
            </m:ctrlPr>
          </m:sSubPr>
          <m:e>
            <m:r>
              <w:rPr>
                <w:rFonts w:ascii="Cambria Math" w:hAnsi="Cambria Math"/>
              </w:rPr>
              <m:t>Z</m:t>
            </m:r>
          </m:e>
          <m:sub>
            <m:r>
              <w:rPr>
                <w:rFonts w:ascii="Cambria Math" w:hAnsi="Cambria Math"/>
              </w:rPr>
              <m:t>t</m:t>
            </m:r>
          </m:sub>
        </m:sSub>
      </m:oMath>
      <w:r w:rsidRPr="001C7C47">
        <w:tab/>
      </w:r>
      <w:r w:rsidR="005B5EBC">
        <w:t>(</w:t>
      </w:r>
      <w:r w:rsidRPr="001C7C47">
        <w:t>6</w:t>
      </w:r>
      <w:r w:rsidR="005B5EBC">
        <w:t>)</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proofErr w:type="gramStart"/>
      <w:r w:rsidRPr="001C7C47">
        <w:rPr>
          <w:rFonts w:ascii="Times New Roman" w:eastAsia="Euclid" w:hAnsi="Times New Roman" w:cs="Times New Roman"/>
        </w:rPr>
        <w:t>where</w:t>
      </w:r>
      <w:proofErr w:type="gramEnd"/>
      <w:r w:rsidRPr="001C7C47">
        <w:rPr>
          <w:rFonts w:ascii="Times New Roman" w:eastAsia="Euclid" w:hAnsi="Times New Roman" w:cs="Times New Roman"/>
        </w:rPr>
        <w:t xml:space="preserve"> </w:t>
      </w:r>
      <m:oMath>
        <m:r>
          <w:rPr>
            <w:rFonts w:ascii="Cambria Math" w:eastAsia="Euclid" w:hAnsi="Cambria Math" w:cs="Times New Roman"/>
          </w:rPr>
          <m:t>α</m:t>
        </m:r>
      </m:oMath>
      <w:r w:rsidRPr="001C7C47">
        <w:rPr>
          <w:rFonts w:ascii="Times New Roman" w:eastAsia="Euclid" w:hAnsi="Times New Roman" w:cs="Times New Roman"/>
        </w:rPr>
        <w:t xml:space="preserve"> and </w:t>
      </w:r>
      <m:oMath>
        <m:r>
          <m:rPr>
            <m:sty m:val="p"/>
          </m:rPr>
          <w:rPr>
            <w:rFonts w:ascii="Cambria Math" w:eastAsia="Euclid" w:hAnsi="Cambria Math" w:cs="Times New Roman"/>
          </w:rPr>
          <m:t>β</m:t>
        </m:r>
      </m:oMath>
      <w:r w:rsidRPr="001C7C47">
        <w:rPr>
          <w:rFonts w:ascii="Times New Roman" w:eastAsia="Euclid" w:hAnsi="Times New Roman" w:cs="Times New Roman"/>
        </w:rPr>
        <w:t xml:space="preserve"> are constant, </w:t>
      </w:r>
      <m:oMath>
        <m:sSub>
          <m:sSubPr>
            <m:ctrlPr>
              <w:rPr>
                <w:rFonts w:ascii="Cambria Math" w:eastAsia="Euclid" w:hAnsi="Cambria Math" w:cs="Times New Roman"/>
              </w:rPr>
            </m:ctrlPr>
          </m:sSubPr>
          <m:e>
            <m:r>
              <m:rPr>
                <m:sty m:val="p"/>
              </m:rPr>
              <w:rPr>
                <w:rFonts w:ascii="Cambria Math" w:eastAsia="Euclid" w:hAnsi="Cambria Math" w:cs="Times New Roman"/>
              </w:rPr>
              <m:t>m</m:t>
            </m:r>
          </m:e>
          <m:sub>
            <m:r>
              <m:rPr>
                <m:sty m:val="p"/>
              </m:rPr>
              <w:rPr>
                <w:rFonts w:ascii="Cambria Math" w:eastAsia="Euclid" w:hAnsi="Cambria Math" w:cs="Times New Roman"/>
              </w:rPr>
              <m:t>t</m:t>
            </m:r>
          </m:sub>
        </m:sSub>
      </m:oMath>
      <w:r w:rsidRPr="001C7C47">
        <w:rPr>
          <w:rFonts w:ascii="Times New Roman" w:eastAsia="Euclid" w:hAnsi="Times New Roman" w:cs="Times New Roman"/>
        </w:rPr>
        <w:t xml:space="preserve">, </w:t>
      </w:r>
      <m:oMath>
        <m:sSub>
          <m:sSubPr>
            <m:ctrlPr>
              <w:rPr>
                <w:rFonts w:ascii="Cambria Math" w:eastAsia="Euclid" w:hAnsi="Cambria Math" w:cs="Times New Roman"/>
              </w:rPr>
            </m:ctrlPr>
          </m:sSubPr>
          <m:e>
            <m:r>
              <m:rPr>
                <m:sty m:val="p"/>
              </m:rPr>
              <w:rPr>
                <w:rFonts w:ascii="Cambria Math" w:eastAsia="Euclid" w:hAnsi="Cambria Math" w:cs="Times New Roman"/>
              </w:rPr>
              <m:t>j</m:t>
            </m:r>
          </m:e>
          <m:sub>
            <m:r>
              <m:rPr>
                <m:sty m:val="p"/>
              </m:rPr>
              <w:rPr>
                <w:rFonts w:ascii="Cambria Math" w:eastAsia="Euclid" w:hAnsi="Cambria Math" w:cs="Times New Roman"/>
              </w:rPr>
              <m:t>t</m:t>
            </m:r>
          </m:sub>
        </m:sSub>
      </m:oMath>
      <w:r w:rsidRPr="001C7C47">
        <w:rPr>
          <w:rFonts w:ascii="Times New Roman" w:eastAsia="Euclid" w:hAnsi="Times New Roman" w:cs="Times New Roman"/>
        </w:rPr>
        <w:t xml:space="preserve">, </w:t>
      </w:r>
      <m:oMath>
        <m:sSub>
          <m:sSubPr>
            <m:ctrlPr>
              <w:rPr>
                <w:rFonts w:ascii="Cambria Math" w:eastAsia="Euclid" w:hAnsi="Cambria Math" w:cs="Times New Roman"/>
              </w:rPr>
            </m:ctrlPr>
          </m:sSubPr>
          <m:e>
            <m:r>
              <m:rPr>
                <m:sty m:val="p"/>
              </m:rPr>
              <w:rPr>
                <w:rFonts w:ascii="Cambria Math" w:eastAsia="Euclid" w:hAnsi="Cambria Math" w:cs="Times New Roman"/>
              </w:rPr>
              <m:t>w</m:t>
            </m:r>
          </m:e>
          <m:sub>
            <m:r>
              <w:rPr>
                <w:rFonts w:ascii="Cambria Math" w:eastAsia="Euclid" w:hAnsi="Cambria Math" w:cs="Times New Roman"/>
              </w:rPr>
              <m:t>t</m:t>
            </m:r>
          </m:sub>
        </m:sSub>
      </m:oMath>
      <w:r w:rsidRPr="001C7C47">
        <w:rPr>
          <w:rFonts w:ascii="Times New Roman" w:eastAsia="Euclid" w:hAnsi="Times New Roman" w:cs="Times New Roman"/>
        </w:rPr>
        <w:t xml:space="preserve">and </w:t>
      </w:r>
      <m:oMath>
        <m:sSub>
          <m:sSubPr>
            <m:ctrlPr>
              <w:rPr>
                <w:rFonts w:ascii="Cambria Math" w:eastAsia="Euclid" w:hAnsi="Cambria Math" w:cs="Times New Roman"/>
              </w:rPr>
            </m:ctrlPr>
          </m:sSubPr>
          <m:e>
            <m:r>
              <m:rPr>
                <m:sty m:val="p"/>
              </m:rPr>
              <w:rPr>
                <w:rFonts w:ascii="Cambria Math" w:eastAsia="Euclid" w:hAnsi="Cambria Math" w:cs="Times New Roman"/>
              </w:rPr>
              <m:t>η</m:t>
            </m:r>
          </m:e>
          <m:sub>
            <m:r>
              <m:rPr>
                <m:sty m:val="p"/>
              </m:rPr>
              <w:rPr>
                <w:rFonts w:ascii="Cambria Math" w:eastAsia="Euclid" w:hAnsi="Cambria Math" w:cs="Times New Roman"/>
              </w:rPr>
              <m:t>t</m:t>
            </m:r>
          </m:sub>
        </m:sSub>
      </m:oMath>
      <w:r w:rsidRPr="001C7C47">
        <w:rPr>
          <w:rFonts w:ascii="Times New Roman" w:eastAsia="Euclid" w:hAnsi="Times New Roman" w:cs="Times New Roman"/>
        </w:rPr>
        <w:t xml:space="preserve"> are stochastic processes that do not depend on K, </w:t>
      </w:r>
      <m:oMath>
        <m:r>
          <m:rPr>
            <m:sty m:val="p"/>
          </m:rPr>
          <w:rPr>
            <w:rFonts w:ascii="Cambria Math" w:eastAsia="Euclid" w:hAnsi="Cambria Math" w:cs="Times New Roman"/>
          </w:rPr>
          <m:t>τ</m:t>
        </m:r>
      </m:oMath>
      <w:r w:rsidRPr="001C7C47">
        <w:rPr>
          <w:rFonts w:ascii="Times New Roman" w:eastAsia="Euclid" w:hAnsi="Times New Roman" w:cs="Times New Roman"/>
        </w:rPr>
        <w:t xml:space="preserve"> and </w:t>
      </w:r>
      <m:oMath>
        <m:sSub>
          <m:sSubPr>
            <m:ctrlPr>
              <w:rPr>
                <w:rFonts w:ascii="Cambria Math" w:eastAsia="Euclid" w:hAnsi="Cambria Math" w:cs="Times New Roman"/>
              </w:rPr>
            </m:ctrlPr>
          </m:sSubPr>
          <m:e>
            <m:r>
              <w:rPr>
                <w:rFonts w:ascii="Cambria Math" w:eastAsia="Euclid" w:hAnsi="Cambria Math" w:cs="Times New Roman"/>
              </w:rPr>
              <m:t>I</m:t>
            </m:r>
          </m:e>
          <m:sub>
            <m:r>
              <w:rPr>
                <w:rFonts w:ascii="Cambria Math" w:eastAsia="Euclid" w:hAnsi="Cambria Math" w:cs="Times New Roman"/>
              </w:rPr>
              <m:t>t</m:t>
            </m:r>
          </m:sub>
        </m:sSub>
        <m:d>
          <m:dPr>
            <m:ctrlPr>
              <w:rPr>
                <w:rFonts w:ascii="Cambria Math" w:eastAsia="Euclid" w:hAnsi="Cambria Math" w:cs="Times New Roman"/>
              </w:rPr>
            </m:ctrlPr>
          </m:dPr>
          <m:e>
            <m:r>
              <w:rPr>
                <w:rFonts w:ascii="Cambria Math" w:eastAsia="Euclid" w:hAnsi="Cambria Math" w:cs="Times New Roman"/>
              </w:rPr>
              <m:t>K</m:t>
            </m:r>
            <m:r>
              <m:rPr>
                <m:sty m:val="p"/>
              </m:rPr>
              <w:rPr>
                <w:rFonts w:ascii="Cambria Math" w:eastAsia="Euclid" w:hAnsi="Cambria Math" w:cs="Times New Roman"/>
              </w:rPr>
              <m:t>,</m:t>
            </m:r>
            <m:r>
              <w:rPr>
                <w:rFonts w:ascii="Cambria Math" w:eastAsia="Euclid" w:hAnsi="Cambria Math" w:cs="Times New Roman"/>
              </w:rPr>
              <m:t>τ</m:t>
            </m:r>
          </m:e>
        </m:d>
      </m:oMath>
      <w:r w:rsidRPr="001C7C47">
        <w:rPr>
          <w:rFonts w:ascii="Times New Roman" w:eastAsia="Euclid" w:hAnsi="Times New Roman" w:cs="Times New Roman"/>
        </w:rPr>
        <w:t xml:space="preserve">. </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proofErr w:type="gramStart"/>
      <w:r w:rsidRPr="001C7C47">
        <w:rPr>
          <w:rFonts w:ascii="Times New Roman" w:eastAsia="Euclid" w:hAnsi="Times New Roman" w:cs="Times New Roman"/>
        </w:rPr>
        <w:t xml:space="preserve">The </w:t>
      </w:r>
      <m:oMath>
        <m:sSub>
          <m:sSubPr>
            <m:ctrlPr>
              <w:rPr>
                <w:rFonts w:ascii="Cambria Math" w:eastAsia="Euclid" w:hAnsi="Cambria Math" w:cs="Times New Roman"/>
              </w:rPr>
            </m:ctrlPr>
          </m:sSubPr>
          <m:e>
            <m:r>
              <m:rPr>
                <m:sty m:val="p"/>
              </m:rPr>
              <w:rPr>
                <w:rFonts w:ascii="Cambria Math" w:eastAsia="Euclid" w:hAnsi="Cambria Math" w:cs="Times New Roman"/>
              </w:rPr>
              <m:t>m</m:t>
            </m:r>
          </m:e>
          <m:sub>
            <m:r>
              <m:rPr>
                <m:sty m:val="p"/>
              </m:rPr>
              <w:rPr>
                <w:rFonts w:ascii="Cambria Math" w:eastAsia="Euclid" w:hAnsi="Cambria Math" w:cs="Times New Roman"/>
              </w:rPr>
              <m:t>t</m:t>
            </m:r>
          </m:sub>
        </m:sSub>
      </m:oMath>
      <w:r w:rsidRPr="001C7C47">
        <w:rPr>
          <w:rFonts w:ascii="Times New Roman" w:eastAsia="Euclid" w:hAnsi="Times New Roman" w:cs="Times New Roman"/>
        </w:rPr>
        <w:t xml:space="preserve"> describes</w:t>
      </w:r>
      <w:proofErr w:type="gramEnd"/>
      <w:r w:rsidRPr="001C7C47">
        <w:rPr>
          <w:rFonts w:ascii="Times New Roman" w:eastAsia="Euclid" w:hAnsi="Times New Roman" w:cs="Times New Roman"/>
        </w:rPr>
        <w:t xml:space="preserve"> the average drift of volatility and </w:t>
      </w:r>
      <m:oMath>
        <m:sSub>
          <m:sSubPr>
            <m:ctrlPr>
              <w:rPr>
                <w:rFonts w:ascii="Cambria Math" w:eastAsia="Euclid" w:hAnsi="Cambria Math" w:cs="Times New Roman"/>
              </w:rPr>
            </m:ctrlPr>
          </m:sSubPr>
          <m:e>
            <m:r>
              <m:rPr>
                <m:sty m:val="p"/>
              </m:rPr>
              <w:rPr>
                <w:rFonts w:ascii="Cambria Math" w:eastAsia="Euclid" w:hAnsi="Cambria Math" w:cs="Times New Roman"/>
              </w:rPr>
              <m:t>j</m:t>
            </m:r>
          </m:e>
          <m:sub>
            <m:r>
              <m:rPr>
                <m:sty m:val="p"/>
              </m:rPr>
              <w:rPr>
                <w:rFonts w:ascii="Cambria Math" w:eastAsia="Euclid" w:hAnsi="Cambria Math" w:cs="Times New Roman"/>
              </w:rPr>
              <m:t>k</m:t>
            </m:r>
          </m:sub>
        </m:sSub>
      </m:oMath>
      <w:r w:rsidRPr="001C7C47">
        <w:rPr>
          <w:rFonts w:ascii="Times New Roman" w:eastAsia="Euclid" w:hAnsi="Times New Roman" w:cs="Times New Roman"/>
        </w:rPr>
        <w:t xml:space="preserve"> describes the asymmetry of drift to relative moneyness k. The asymmetry structure of drift can be applied in the empirical observation that variance risk premium of options with different strikes are not flat. </w:t>
      </w:r>
      <w:proofErr w:type="gramStart"/>
      <w:r w:rsidRPr="001C7C47">
        <w:rPr>
          <w:rFonts w:ascii="Times New Roman" w:eastAsia="Euclid" w:hAnsi="Times New Roman" w:cs="Times New Roman"/>
        </w:rPr>
        <w:t xml:space="preserve">The </w:t>
      </w:r>
      <m:oMath>
        <m:sSub>
          <m:sSubPr>
            <m:ctrlPr>
              <w:rPr>
                <w:rFonts w:ascii="Cambria Math" w:eastAsia="Euclid" w:hAnsi="Cambria Math" w:cs="Times New Roman"/>
              </w:rPr>
            </m:ctrlPr>
          </m:sSubPr>
          <m:e>
            <m:r>
              <m:rPr>
                <m:sty m:val="p"/>
              </m:rPr>
              <w:rPr>
                <w:rFonts w:ascii="Cambria Math" w:eastAsia="Euclid" w:hAnsi="Cambria Math" w:cs="Times New Roman"/>
              </w:rPr>
              <m:t>η</m:t>
            </m:r>
          </m:e>
          <m:sub>
            <m:r>
              <m:rPr>
                <m:sty m:val="p"/>
              </m:rPr>
              <w:rPr>
                <w:rFonts w:ascii="Cambria Math" w:eastAsia="Euclid" w:hAnsi="Cambria Math" w:cs="Times New Roman"/>
              </w:rPr>
              <m:t>t</m:t>
            </m:r>
          </m:sub>
        </m:sSub>
      </m:oMath>
      <w:r w:rsidRPr="001C7C47">
        <w:rPr>
          <w:rFonts w:ascii="Times New Roman" w:eastAsia="Euclid" w:hAnsi="Times New Roman" w:cs="Times New Roman"/>
        </w:rPr>
        <w:t xml:space="preserve"> is</w:t>
      </w:r>
      <w:proofErr w:type="gramEnd"/>
      <w:r w:rsidRPr="001C7C47">
        <w:rPr>
          <w:rFonts w:ascii="Times New Roman" w:eastAsia="Euclid" w:hAnsi="Times New Roman" w:cs="Times New Roman"/>
        </w:rPr>
        <w:t xml:space="preserve"> the time-decay coefficient which assumes that long-maturity implied volatility tends to move less.</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 xml:space="preserve">The specification does not lose generality, and nests models proposed in previous studies. </w:t>
      </w:r>
      <w:proofErr w:type="gramStart"/>
      <w:r w:rsidRPr="001C7C47">
        <w:rPr>
          <w:rFonts w:ascii="Times New Roman" w:eastAsia="Euclid" w:hAnsi="Times New Roman" w:cs="Times New Roman"/>
        </w:rPr>
        <w:t xml:space="preserve">If </w:t>
      </w:r>
      <w:proofErr w:type="gramEnd"/>
      <m:oMath>
        <m:r>
          <m:rPr>
            <m:sty m:val="p"/>
          </m:rPr>
          <w:rPr>
            <w:rFonts w:ascii="Cambria Math" w:eastAsia="Euclid" w:hAnsi="Cambria Math" w:cs="Times New Roman"/>
          </w:rPr>
          <m:t>α=1</m:t>
        </m:r>
      </m:oMath>
      <w:r w:rsidRPr="001C7C47">
        <w:rPr>
          <w:rFonts w:ascii="Times New Roman" w:eastAsia="Euclid" w:hAnsi="Times New Roman" w:cs="Times New Roman"/>
        </w:rPr>
        <w:t xml:space="preserve">, </w:t>
      </w:r>
      <m:oMath>
        <m:r>
          <m:rPr>
            <m:sty m:val="p"/>
          </m:rPr>
          <w:rPr>
            <w:rFonts w:ascii="Cambria Math" w:eastAsia="Euclid" w:hAnsi="Cambria Math" w:cs="Times New Roman"/>
          </w:rPr>
          <m:t>β=1</m:t>
        </m:r>
      </m:oMath>
      <w:r w:rsidRPr="001C7C47">
        <w:rPr>
          <w:rFonts w:ascii="Times New Roman" w:eastAsia="Euclid" w:hAnsi="Times New Roman" w:cs="Times New Roman"/>
        </w:rPr>
        <w:t xml:space="preserve"> and </w:t>
      </w:r>
      <m:oMath>
        <m:r>
          <m:rPr>
            <m:sty m:val="p"/>
          </m:rPr>
          <w:rPr>
            <w:rFonts w:ascii="Cambria Math" w:eastAsia="Euclid" w:hAnsi="Cambria Math" w:cs="Times New Roman"/>
          </w:rPr>
          <m:t>j=0</m:t>
        </m:r>
      </m:oMath>
      <w:r w:rsidRPr="001C7C47">
        <w:rPr>
          <w:rFonts w:ascii="Times New Roman" w:eastAsia="Euclid" w:hAnsi="Times New Roman" w:cs="Times New Roman"/>
        </w:rPr>
        <w:t>, the model becomes Carr and Wu model</w:t>
      </w:r>
      <w:r w:rsidR="0001483C">
        <w:rPr>
          <w:rFonts w:ascii="Times New Roman" w:eastAsia="Euclid" w:hAnsi="Times New Roman" w:cs="Times New Roman"/>
        </w:rPr>
        <w:t xml:space="preserve"> [7]</w:t>
      </w:r>
      <w:r w:rsidRPr="001C7C47">
        <w:rPr>
          <w:rFonts w:ascii="Times New Roman" w:eastAsia="Euclid" w:hAnsi="Times New Roman" w:cs="Times New Roman"/>
        </w:rPr>
        <w:t xml:space="preserve">. </w:t>
      </w:r>
      <w:proofErr w:type="gramStart"/>
      <w:r w:rsidRPr="001C7C47">
        <w:rPr>
          <w:rFonts w:ascii="Times New Roman" w:eastAsia="Euclid" w:hAnsi="Times New Roman" w:cs="Times New Roman"/>
        </w:rPr>
        <w:t xml:space="preserve">If </w:t>
      </w:r>
      <w:proofErr w:type="gramEnd"/>
      <m:oMath>
        <m:r>
          <m:rPr>
            <m:sty m:val="p"/>
          </m:rPr>
          <w:rPr>
            <w:rFonts w:ascii="Cambria Math" w:eastAsia="Euclid" w:hAnsi="Cambria Math" w:cs="Times New Roman"/>
          </w:rPr>
          <m:t>α=0</m:t>
        </m:r>
      </m:oMath>
      <w:r w:rsidRPr="001C7C47">
        <w:rPr>
          <w:rFonts w:ascii="Times New Roman" w:eastAsia="Euclid" w:hAnsi="Times New Roman" w:cs="Times New Roman"/>
        </w:rPr>
        <w:t xml:space="preserve">, </w:t>
      </w:r>
      <m:oMath>
        <m:r>
          <m:rPr>
            <m:sty m:val="p"/>
          </m:rPr>
          <w:rPr>
            <w:rFonts w:ascii="Cambria Math" w:eastAsia="Euclid" w:hAnsi="Cambria Math" w:cs="Times New Roman"/>
          </w:rPr>
          <m:t>β=1</m:t>
        </m:r>
      </m:oMath>
      <w:r w:rsidRPr="001C7C47">
        <w:rPr>
          <w:rFonts w:ascii="Times New Roman" w:eastAsia="Euclid" w:hAnsi="Times New Roman" w:cs="Times New Roman"/>
        </w:rPr>
        <w:t xml:space="preserve"> and </w:t>
      </w:r>
      <m:oMath>
        <m:r>
          <m:rPr>
            <m:sty m:val="p"/>
          </m:rPr>
          <w:rPr>
            <w:rFonts w:ascii="Cambria Math" w:eastAsia="Euclid" w:hAnsi="Cambria Math" w:cs="Times New Roman"/>
          </w:rPr>
          <m:t>η=0</m:t>
        </m:r>
      </m:oMath>
      <w:r w:rsidRPr="001C7C47">
        <w:rPr>
          <w:rFonts w:ascii="Times New Roman" w:eastAsia="Euclid" w:hAnsi="Times New Roman" w:cs="Times New Roman"/>
        </w:rPr>
        <w:t xml:space="preserve">, the model becomes </w:t>
      </w:r>
      <w:proofErr w:type="spellStart"/>
      <w:r w:rsidRPr="001C7C47">
        <w:rPr>
          <w:rFonts w:ascii="Times New Roman" w:eastAsia="Euclid" w:hAnsi="Times New Roman" w:cs="Times New Roman"/>
        </w:rPr>
        <w:t>Daglish</w:t>
      </w:r>
      <w:proofErr w:type="spellEnd"/>
      <w:r w:rsidRPr="001C7C47">
        <w:rPr>
          <w:rFonts w:ascii="Times New Roman" w:eastAsia="Euclid" w:hAnsi="Times New Roman" w:cs="Times New Roman"/>
        </w:rPr>
        <w:t xml:space="preserve"> et al. model</w:t>
      </w:r>
      <w:r w:rsidR="0001483C">
        <w:rPr>
          <w:rFonts w:ascii="Times New Roman" w:eastAsia="Euclid" w:hAnsi="Times New Roman" w:cs="Times New Roman"/>
        </w:rPr>
        <w:t xml:space="preserve"> [6]</w:t>
      </w:r>
      <w:r w:rsidRPr="001C7C47">
        <w:rPr>
          <w:rFonts w:ascii="Times New Roman" w:eastAsia="Euclid" w:hAnsi="Times New Roman" w:cs="Times New Roman"/>
        </w:rPr>
        <w:t xml:space="preserve">. </w:t>
      </w:r>
      <w:proofErr w:type="gramStart"/>
      <w:r w:rsidRPr="001C7C47">
        <w:rPr>
          <w:rFonts w:ascii="Times New Roman" w:eastAsia="Euclid" w:hAnsi="Times New Roman" w:cs="Times New Roman"/>
        </w:rPr>
        <w:t xml:space="preserve">If </w:t>
      </w:r>
      <w:proofErr w:type="gramEnd"/>
      <m:oMath>
        <m:r>
          <m:rPr>
            <m:sty m:val="p"/>
          </m:rPr>
          <w:rPr>
            <w:rFonts w:ascii="Cambria Math" w:eastAsia="Euclid" w:hAnsi="Cambria Math" w:cs="Times New Roman"/>
          </w:rPr>
          <m:t>α=0</m:t>
        </m:r>
      </m:oMath>
      <w:r w:rsidRPr="001C7C47">
        <w:rPr>
          <w:rFonts w:ascii="Times New Roman" w:eastAsia="Euclid" w:hAnsi="Times New Roman" w:cs="Times New Roman"/>
        </w:rPr>
        <w:t xml:space="preserve">, </w:t>
      </w:r>
      <m:oMath>
        <m:r>
          <m:rPr>
            <m:sty m:val="p"/>
          </m:rPr>
          <w:rPr>
            <w:rFonts w:ascii="Cambria Math" w:eastAsia="Euclid" w:hAnsi="Cambria Math" w:cs="Times New Roman"/>
          </w:rPr>
          <m:t>β=0</m:t>
        </m:r>
      </m:oMath>
      <w:r w:rsidRPr="001C7C47">
        <w:rPr>
          <w:rFonts w:ascii="Times New Roman" w:eastAsia="Euclid" w:hAnsi="Times New Roman" w:cs="Times New Roman"/>
        </w:rPr>
        <w:t xml:space="preserve">, </w:t>
      </w:r>
      <m:oMath>
        <m:r>
          <m:rPr>
            <m:sty m:val="p"/>
          </m:rPr>
          <w:rPr>
            <w:rFonts w:ascii="Cambria Math" w:eastAsia="Euclid" w:hAnsi="Cambria Math" w:cs="Times New Roman"/>
          </w:rPr>
          <m:t>j=0</m:t>
        </m:r>
      </m:oMath>
      <w:r w:rsidRPr="001C7C47">
        <w:rPr>
          <w:rFonts w:ascii="Times New Roman" w:eastAsia="Euclid" w:hAnsi="Times New Roman" w:cs="Times New Roman"/>
        </w:rPr>
        <w:t xml:space="preserve"> </w:t>
      </w:r>
      <w:r w:rsidRPr="001C7C47">
        <w:rPr>
          <w:rFonts w:ascii="Times New Roman" w:eastAsia="Euclid" w:hAnsi="Times New Roman" w:cs="Times New Roman"/>
        </w:rPr>
        <w:lastRenderedPageBreak/>
        <w:t xml:space="preserve">and </w:t>
      </w:r>
      <m:oMath>
        <m:r>
          <m:rPr>
            <m:sty m:val="p"/>
          </m:rPr>
          <w:rPr>
            <w:rFonts w:ascii="Cambria Math" w:eastAsia="Euclid" w:hAnsi="Cambria Math" w:cs="Times New Roman"/>
          </w:rPr>
          <m:t>η=0</m:t>
        </m:r>
      </m:oMath>
      <w:r w:rsidRPr="001C7C47">
        <w:rPr>
          <w:rFonts w:ascii="Times New Roman" w:eastAsia="Euclid" w:hAnsi="Times New Roman" w:cs="Times New Roman"/>
        </w:rPr>
        <w:t xml:space="preserve">, this model becomes </w:t>
      </w:r>
      <w:proofErr w:type="spellStart"/>
      <w:r w:rsidRPr="001C7C47">
        <w:rPr>
          <w:rFonts w:ascii="Times New Roman" w:eastAsia="Euclid" w:hAnsi="Times New Roman" w:cs="Times New Roman"/>
        </w:rPr>
        <w:t>Heston</w:t>
      </w:r>
      <w:proofErr w:type="spellEnd"/>
      <w:r w:rsidRPr="001C7C47">
        <w:rPr>
          <w:rFonts w:ascii="Times New Roman" w:eastAsia="Euclid" w:hAnsi="Times New Roman" w:cs="Times New Roman"/>
        </w:rPr>
        <w:t xml:space="preserve"> </w:t>
      </w:r>
      <w:r w:rsidR="0001483C">
        <w:rPr>
          <w:rFonts w:ascii="Times New Roman" w:eastAsia="Euclid" w:hAnsi="Times New Roman" w:cs="Times New Roman"/>
        </w:rPr>
        <w:t>[12]</w:t>
      </w:r>
      <w:r w:rsidRPr="001C7C47">
        <w:rPr>
          <w:rFonts w:ascii="Times New Roman" w:eastAsia="Euclid" w:hAnsi="Times New Roman" w:cs="Times New Roman"/>
        </w:rPr>
        <w:t>’s model directly applied to implied volatility.</w:t>
      </w:r>
    </w:p>
    <w:p w:rsidR="001C7C47" w:rsidRPr="00204004" w:rsidRDefault="001C7C47" w:rsidP="001C7C47">
      <w:pPr>
        <w:spacing w:before="100" w:line="480" w:lineRule="auto"/>
        <w:ind w:left="119" w:right="119" w:firstLineChars="200" w:firstLine="442"/>
        <w:jc w:val="both"/>
        <w:rPr>
          <w:rFonts w:ascii="Times New Roman" w:eastAsia="Euclid" w:hAnsi="Times New Roman" w:cs="Times New Roman"/>
          <w:b/>
        </w:rPr>
      </w:pPr>
      <w:r w:rsidRPr="00204004">
        <w:rPr>
          <w:rFonts w:ascii="Times New Roman" w:eastAsia="Euclid" w:hAnsi="Times New Roman" w:cs="Times New Roman"/>
          <w:b/>
        </w:rPr>
        <w:t xml:space="preserve">Proposition 3. Under the stock assumption </w:t>
      </w:r>
      <w:r w:rsidR="005B5EBC">
        <w:rPr>
          <w:rFonts w:ascii="Times New Roman" w:eastAsia="Euclid" w:hAnsi="Times New Roman" w:cs="Times New Roman"/>
          <w:b/>
        </w:rPr>
        <w:t>(</w:t>
      </w:r>
      <w:r w:rsidRPr="00204004">
        <w:rPr>
          <w:rFonts w:ascii="Times New Roman" w:eastAsia="Euclid" w:hAnsi="Times New Roman" w:cs="Times New Roman"/>
          <w:b/>
        </w:rPr>
        <w:t>1</w:t>
      </w:r>
      <w:r w:rsidR="005B5EBC">
        <w:rPr>
          <w:rFonts w:ascii="Times New Roman" w:eastAsia="Euclid" w:hAnsi="Times New Roman" w:cs="Times New Roman"/>
          <w:b/>
        </w:rPr>
        <w:t>)</w:t>
      </w:r>
      <w:r w:rsidRPr="00204004">
        <w:rPr>
          <w:rFonts w:ascii="Times New Roman" w:eastAsia="Euclid" w:hAnsi="Times New Roman" w:cs="Times New Roman"/>
          <w:b/>
        </w:rPr>
        <w:t xml:space="preserve">, implied volatility assumption </w:t>
      </w:r>
      <w:r w:rsidR="005B5EBC">
        <w:rPr>
          <w:rFonts w:ascii="Times New Roman" w:eastAsia="Euclid" w:hAnsi="Times New Roman" w:cs="Times New Roman"/>
          <w:b/>
        </w:rPr>
        <w:t>(</w:t>
      </w:r>
      <w:r w:rsidRPr="00204004">
        <w:rPr>
          <w:rFonts w:ascii="Times New Roman" w:eastAsia="Euclid" w:hAnsi="Times New Roman" w:cs="Times New Roman"/>
          <w:b/>
        </w:rPr>
        <w:t>6</w:t>
      </w:r>
      <w:r w:rsidR="005B5EBC">
        <w:rPr>
          <w:rFonts w:ascii="Times New Roman" w:eastAsia="Euclid" w:hAnsi="Times New Roman" w:cs="Times New Roman"/>
          <w:b/>
        </w:rPr>
        <w:t>)</w:t>
      </w:r>
      <w:r w:rsidRPr="00204004">
        <w:rPr>
          <w:rFonts w:ascii="Times New Roman" w:eastAsia="Euclid" w:hAnsi="Times New Roman" w:cs="Times New Roman"/>
          <w:b/>
        </w:rPr>
        <w:t xml:space="preserve"> and correlation specification </w:t>
      </w:r>
      <w:r w:rsidR="005B5EBC">
        <w:rPr>
          <w:rFonts w:ascii="Times New Roman" w:eastAsia="Euclid" w:hAnsi="Times New Roman" w:cs="Times New Roman"/>
          <w:b/>
        </w:rPr>
        <w:t>(</w:t>
      </w:r>
      <w:r w:rsidRPr="00204004">
        <w:rPr>
          <w:rFonts w:ascii="Times New Roman" w:eastAsia="Euclid" w:hAnsi="Times New Roman" w:cs="Times New Roman"/>
          <w:b/>
        </w:rPr>
        <w:t>3</w:t>
      </w:r>
      <w:r w:rsidR="005B5EBC">
        <w:rPr>
          <w:rFonts w:ascii="Times New Roman" w:eastAsia="Euclid" w:hAnsi="Times New Roman" w:cs="Times New Roman"/>
          <w:b/>
        </w:rPr>
        <w:t>)</w:t>
      </w:r>
      <w:r w:rsidRPr="00204004">
        <w:rPr>
          <w:rFonts w:ascii="Times New Roman" w:eastAsia="Euclid" w:hAnsi="Times New Roman" w:cs="Times New Roman"/>
          <w:b/>
        </w:rPr>
        <w:t>, the absence of dynamic arbitrage on an option derives the following constraint:</w:t>
      </w:r>
    </w:p>
    <w:p w:rsidR="001C7C47" w:rsidRPr="00204004" w:rsidRDefault="001C7C47" w:rsidP="001C7C47">
      <w:pPr>
        <w:pStyle w:val="Displayedequation"/>
        <w:rPr>
          <w:b/>
        </w:rPr>
      </w:pPr>
      <w:r w:rsidRPr="00204004">
        <w:rPr>
          <w:b/>
        </w:rPr>
        <w:tab/>
      </w:r>
      <m:oMath>
        <m:f>
          <m:fPr>
            <m:ctrlPr>
              <w:rPr>
                <w:rFonts w:ascii="Cambria Math" w:hAnsi="Cambria Math"/>
                <w:b/>
              </w:rPr>
            </m:ctrlPr>
          </m:fPr>
          <m:num>
            <m:sSup>
              <m:sSupPr>
                <m:ctrlPr>
                  <w:rPr>
                    <w:rFonts w:ascii="Cambria Math" w:hAnsi="Cambria Math"/>
                    <w:b/>
                  </w:rPr>
                </m:ctrlPr>
              </m:sSupPr>
              <m:e>
                <m:r>
                  <m:rPr>
                    <m:sty m:val="bi"/>
                  </m:rPr>
                  <w:rPr>
                    <w:rFonts w:ascii="Cambria Math" w:hAnsi="Cambria Math"/>
                  </w:rPr>
                  <m:t>I</m:t>
                </m:r>
              </m:e>
              <m:sup>
                <m:r>
                  <m:rPr>
                    <m:sty m:val="b"/>
                  </m:rPr>
                  <w:rPr>
                    <w:rFonts w:ascii="Cambria Math" w:hAnsi="Cambria Math"/>
                  </w:rPr>
                  <m:t>2</m:t>
                </m:r>
              </m:sup>
            </m:sSup>
          </m:num>
          <m:den>
            <m:r>
              <m:rPr>
                <m:sty m:val="b"/>
              </m:rPr>
              <w:rPr>
                <w:rFonts w:ascii="Cambria Math" w:hAnsi="Cambria Math"/>
              </w:rPr>
              <m:t>2</m:t>
            </m:r>
          </m:den>
        </m:f>
        <m:r>
          <m:rPr>
            <m:sty m:val="b"/>
          </m:rPr>
          <w:rPr>
            <w:rFonts w:ascii="Cambria Math" w:hAnsi="Cambria Math"/>
          </w:rPr>
          <m:t>-</m:t>
        </m:r>
        <m:f>
          <m:fPr>
            <m:ctrlPr>
              <w:rPr>
                <w:rFonts w:ascii="Cambria Math" w:hAnsi="Cambria Math"/>
                <w:b/>
              </w:rPr>
            </m:ctrlPr>
          </m:fPr>
          <m:num>
            <m:r>
              <m:rPr>
                <m:sty m:val="b"/>
              </m:rPr>
              <w:rPr>
                <w:rFonts w:ascii="Cambria Math" w:hAnsi="Cambria Math"/>
              </w:rPr>
              <m:t>1</m:t>
            </m:r>
          </m:num>
          <m:den>
            <m:r>
              <m:rPr>
                <m:sty m:val="b"/>
              </m:rPr>
              <w:rPr>
                <w:rFonts w:ascii="Cambria Math" w:hAnsi="Cambria Math"/>
              </w:rPr>
              <m:t>2</m:t>
            </m:r>
          </m:den>
        </m:f>
        <m:sSup>
          <m:sSupPr>
            <m:ctrlPr>
              <w:rPr>
                <w:rFonts w:ascii="Cambria Math" w:hAnsi="Cambria Math"/>
                <w:b/>
              </w:rPr>
            </m:ctrlPr>
          </m:sSupPr>
          <m:e>
            <m:r>
              <m:rPr>
                <m:sty m:val="bi"/>
              </m:rPr>
              <w:rPr>
                <w:rFonts w:ascii="Cambria Math" w:hAnsi="Cambria Math"/>
              </w:rPr>
              <m:t>w</m:t>
            </m:r>
          </m:e>
          <m:sup>
            <m:r>
              <m:rPr>
                <m:sty m:val="b"/>
              </m:rPr>
              <w:rPr>
                <w:rFonts w:ascii="Cambria Math" w:hAnsi="Cambria Math"/>
              </w:rPr>
              <m:t>2</m:t>
            </m:r>
          </m:sup>
        </m:sSup>
        <m:sSup>
          <m:sSupPr>
            <m:ctrlPr>
              <w:rPr>
                <w:rFonts w:ascii="Cambria Math" w:hAnsi="Cambria Math"/>
                <w:b/>
              </w:rPr>
            </m:ctrlPr>
          </m:sSupPr>
          <m:e>
            <m:r>
              <m:rPr>
                <m:sty m:val="bi"/>
              </m:rPr>
              <w:rPr>
                <w:rFonts w:ascii="Cambria Math" w:hAnsi="Cambria Math"/>
              </w:rPr>
              <m:t>e</m:t>
            </m:r>
          </m:e>
          <m:sup>
            <m:r>
              <m:rPr>
                <m:sty m:val="b"/>
              </m:rPr>
              <w:rPr>
                <w:rFonts w:ascii="Cambria Math" w:hAnsi="Cambria Math"/>
              </w:rPr>
              <m:t>-2</m:t>
            </m:r>
            <m:r>
              <m:rPr>
                <m:sty m:val="bi"/>
              </m:rPr>
              <w:rPr>
                <w:rFonts w:ascii="Cambria Math" w:hAnsi="Cambria Math"/>
              </w:rPr>
              <m:t>ητ</m:t>
            </m:r>
          </m:sup>
        </m:sSup>
        <m:sSup>
          <m:sSupPr>
            <m:ctrlPr>
              <w:rPr>
                <w:rFonts w:ascii="Cambria Math" w:hAnsi="Cambria Math"/>
                <w:b/>
              </w:rPr>
            </m:ctrlPr>
          </m:sSupPr>
          <m:e>
            <m:r>
              <m:rPr>
                <m:sty m:val="bi"/>
              </m:rPr>
              <w:rPr>
                <w:rFonts w:ascii="Cambria Math" w:hAnsi="Cambria Math"/>
              </w:rPr>
              <m:t>k</m:t>
            </m:r>
          </m:e>
          <m:sup>
            <m:r>
              <m:rPr>
                <m:sty m:val="b"/>
              </m:rPr>
              <w:rPr>
                <w:rFonts w:ascii="Cambria Math" w:hAnsi="Cambria Math"/>
              </w:rPr>
              <m:t>2</m:t>
            </m:r>
          </m:sup>
        </m:sSup>
        <m:sSup>
          <m:sSupPr>
            <m:ctrlPr>
              <w:rPr>
                <w:rFonts w:ascii="Cambria Math" w:hAnsi="Cambria Math"/>
                <w:b/>
              </w:rPr>
            </m:ctrlPr>
          </m:sSupPr>
          <m:e>
            <m:r>
              <m:rPr>
                <m:sty m:val="bi"/>
              </m:rPr>
              <w:rPr>
                <w:rFonts w:ascii="Cambria Math" w:hAnsi="Cambria Math"/>
              </w:rPr>
              <m:t>I</m:t>
            </m:r>
          </m:e>
          <m:sup>
            <m:r>
              <m:rPr>
                <m:sty m:val="b"/>
              </m:rPr>
              <w:rPr>
                <w:rFonts w:ascii="Cambria Math" w:hAnsi="Cambria Math"/>
              </w:rPr>
              <m:t>2</m:t>
            </m:r>
            <m:r>
              <m:rPr>
                <m:sty m:val="bi"/>
              </m:rPr>
              <w:rPr>
                <w:rFonts w:ascii="Cambria Math" w:hAnsi="Cambria Math"/>
              </w:rPr>
              <m:t>β</m:t>
            </m:r>
            <m:r>
              <m:rPr>
                <m:sty m:val="b"/>
              </m:rPr>
              <w:rPr>
                <w:rFonts w:ascii="Cambria Math" w:hAnsi="Cambria Math"/>
              </w:rPr>
              <m:t>-2</m:t>
            </m:r>
          </m:sup>
        </m:sSup>
        <m:r>
          <m:rPr>
            <m:sty m:val="b"/>
          </m:rPr>
          <w:rPr>
            <w:rFonts w:ascii="Cambria Math" w:hAnsi="Cambria Math"/>
          </w:rPr>
          <m:t>+</m:t>
        </m:r>
        <m:f>
          <m:fPr>
            <m:ctrlPr>
              <w:rPr>
                <w:rFonts w:ascii="Cambria Math" w:hAnsi="Cambria Math"/>
                <w:b/>
              </w:rPr>
            </m:ctrlPr>
          </m:fPr>
          <m:num>
            <m:r>
              <m:rPr>
                <m:sty m:val="b"/>
              </m:rPr>
              <w:rPr>
                <w:rFonts w:ascii="Cambria Math" w:hAnsi="Cambria Math"/>
              </w:rPr>
              <m:t>1</m:t>
            </m:r>
          </m:num>
          <m:den>
            <m:r>
              <m:rPr>
                <m:sty m:val="b"/>
              </m:rPr>
              <w:rPr>
                <w:rFonts w:ascii="Cambria Math" w:hAnsi="Cambria Math"/>
              </w:rPr>
              <m:t>8</m:t>
            </m:r>
          </m:den>
        </m:f>
        <m:sSup>
          <m:sSupPr>
            <m:ctrlPr>
              <w:rPr>
                <w:rFonts w:ascii="Cambria Math" w:hAnsi="Cambria Math"/>
                <w:b/>
              </w:rPr>
            </m:ctrlPr>
          </m:sSupPr>
          <m:e>
            <m:r>
              <m:rPr>
                <m:sty m:val="bi"/>
              </m:rPr>
              <w:rPr>
                <w:rFonts w:ascii="Cambria Math" w:hAnsi="Cambria Math"/>
              </w:rPr>
              <m:t>w</m:t>
            </m:r>
          </m:e>
          <m:sup>
            <m:r>
              <m:rPr>
                <m:sty m:val="b"/>
              </m:rPr>
              <w:rPr>
                <w:rFonts w:ascii="Cambria Math" w:hAnsi="Cambria Math"/>
              </w:rPr>
              <m:t>2</m:t>
            </m:r>
          </m:sup>
        </m:sSup>
        <m:sSup>
          <m:sSupPr>
            <m:ctrlPr>
              <w:rPr>
                <w:rFonts w:ascii="Cambria Math" w:hAnsi="Cambria Math"/>
                <w:b/>
              </w:rPr>
            </m:ctrlPr>
          </m:sSupPr>
          <m:e>
            <m:r>
              <m:rPr>
                <m:sty m:val="bi"/>
              </m:rPr>
              <w:rPr>
                <w:rFonts w:ascii="Cambria Math" w:hAnsi="Cambria Math"/>
              </w:rPr>
              <m:t>τ</m:t>
            </m:r>
          </m:e>
          <m:sup>
            <m:r>
              <m:rPr>
                <m:sty m:val="b"/>
              </m:rPr>
              <w:rPr>
                <w:rFonts w:ascii="Cambria Math" w:hAnsi="Cambria Math"/>
              </w:rPr>
              <m:t>2</m:t>
            </m:r>
          </m:sup>
        </m:sSup>
        <m:sSup>
          <m:sSupPr>
            <m:ctrlPr>
              <w:rPr>
                <w:rFonts w:ascii="Cambria Math" w:hAnsi="Cambria Math"/>
                <w:b/>
              </w:rPr>
            </m:ctrlPr>
          </m:sSupPr>
          <m:e>
            <m:r>
              <m:rPr>
                <m:sty m:val="bi"/>
              </m:rPr>
              <w:rPr>
                <w:rFonts w:ascii="Cambria Math" w:hAnsi="Cambria Math"/>
              </w:rPr>
              <m:t>e</m:t>
            </m:r>
          </m:e>
          <m:sup>
            <m:r>
              <m:rPr>
                <m:sty m:val="b"/>
              </m:rPr>
              <w:rPr>
                <w:rFonts w:ascii="Cambria Math" w:hAnsi="Cambria Math"/>
              </w:rPr>
              <m:t>-2</m:t>
            </m:r>
            <m:r>
              <m:rPr>
                <m:sty m:val="bi"/>
              </m:rPr>
              <w:rPr>
                <w:rFonts w:ascii="Cambria Math" w:hAnsi="Cambria Math"/>
              </w:rPr>
              <m:t>ητ</m:t>
            </m:r>
          </m:sup>
        </m:sSup>
        <m:sSup>
          <m:sSupPr>
            <m:ctrlPr>
              <w:rPr>
                <w:rFonts w:ascii="Cambria Math" w:hAnsi="Cambria Math"/>
                <w:b/>
              </w:rPr>
            </m:ctrlPr>
          </m:sSupPr>
          <m:e>
            <m:r>
              <m:rPr>
                <m:sty m:val="bi"/>
              </m:rPr>
              <w:rPr>
                <w:rFonts w:ascii="Cambria Math" w:hAnsi="Cambria Math"/>
              </w:rPr>
              <m:t>I</m:t>
            </m:r>
          </m:e>
          <m:sup>
            <m:r>
              <m:rPr>
                <m:sty m:val="b"/>
              </m:rPr>
              <w:rPr>
                <w:rFonts w:ascii="Cambria Math" w:hAnsi="Cambria Math"/>
              </w:rPr>
              <m:t>2</m:t>
            </m:r>
            <m:r>
              <m:rPr>
                <m:sty m:val="bi"/>
              </m:rPr>
              <w:rPr>
                <w:rFonts w:ascii="Cambria Math" w:hAnsi="Cambria Math"/>
              </w:rPr>
              <m:t>β</m:t>
            </m:r>
            <m:r>
              <m:rPr>
                <m:sty m:val="b"/>
              </m:rPr>
              <w:rPr>
                <w:rFonts w:ascii="Cambria Math" w:hAnsi="Cambria Math"/>
              </w:rPr>
              <m:t>+2</m:t>
            </m:r>
          </m:sup>
        </m:sSup>
        <m:r>
          <m:rPr>
            <m:sty m:val="b"/>
          </m:rPr>
          <w:rPr>
            <w:rFonts w:ascii="Cambria Math" w:hAnsi="Cambria Math"/>
          </w:rPr>
          <m:t>-</m:t>
        </m:r>
        <m:f>
          <m:fPr>
            <m:ctrlPr>
              <w:rPr>
                <w:rFonts w:ascii="Cambria Math" w:hAnsi="Cambria Math"/>
                <w:b/>
              </w:rPr>
            </m:ctrlPr>
          </m:fPr>
          <m:num>
            <m:r>
              <m:rPr>
                <m:sty m:val="b"/>
              </m:rPr>
              <w:rPr>
                <w:rFonts w:ascii="Cambria Math" w:hAnsi="Cambria Math"/>
              </w:rPr>
              <m:t>1</m:t>
            </m:r>
          </m:num>
          <m:den>
            <m:r>
              <m:rPr>
                <m:sty m:val="b"/>
              </m:rPr>
              <w:rPr>
                <w:rFonts w:ascii="Cambria Math" w:hAnsi="Cambria Math"/>
              </w:rPr>
              <m:t>2</m:t>
            </m:r>
          </m:den>
        </m:f>
        <m:r>
          <m:rPr>
            <m:sty m:val="bi"/>
          </m:rPr>
          <w:rPr>
            <w:rFonts w:ascii="Cambria Math" w:hAnsi="Cambria Math"/>
          </w:rPr>
          <m:t>ρ</m:t>
        </m:r>
        <m:rad>
          <m:radPr>
            <m:degHide m:val="1"/>
            <m:ctrlPr>
              <w:rPr>
                <w:rFonts w:ascii="Cambria Math" w:hAnsi="Cambria Math"/>
                <w:b/>
              </w:rPr>
            </m:ctrlPr>
          </m:radPr>
          <m:deg/>
          <m:e>
            <m:r>
              <m:rPr>
                <m:sty m:val="bi"/>
              </m:rPr>
              <w:rPr>
                <w:rFonts w:ascii="Cambria Math" w:hAnsi="Cambria Math"/>
              </w:rPr>
              <m:t>v</m:t>
            </m:r>
          </m:e>
        </m:rad>
        <m:r>
          <m:rPr>
            <m:sty m:val="bi"/>
          </m:rPr>
          <w:rPr>
            <w:rFonts w:ascii="Cambria Math" w:hAnsi="Cambria Math"/>
          </w:rPr>
          <m:t>w</m:t>
        </m:r>
        <m:sSup>
          <m:sSupPr>
            <m:ctrlPr>
              <w:rPr>
                <w:rFonts w:ascii="Cambria Math" w:hAnsi="Cambria Math"/>
                <w:b/>
              </w:rPr>
            </m:ctrlPr>
          </m:sSupPr>
          <m:e>
            <m:r>
              <m:rPr>
                <m:sty m:val="bi"/>
              </m:rPr>
              <w:rPr>
                <w:rFonts w:ascii="Cambria Math" w:hAnsi="Cambria Math"/>
              </w:rPr>
              <m:t>e</m:t>
            </m:r>
          </m:e>
          <m:sup>
            <m:r>
              <m:rPr>
                <m:sty m:val="b"/>
              </m:rPr>
              <w:rPr>
                <w:rFonts w:ascii="Cambria Math" w:hAnsi="Cambria Math"/>
              </w:rPr>
              <m:t>-</m:t>
            </m:r>
            <m:r>
              <m:rPr>
                <m:sty m:val="bi"/>
              </m:rPr>
              <w:rPr>
                <w:rFonts w:ascii="Cambria Math" w:hAnsi="Cambria Math"/>
              </w:rPr>
              <m:t>ητ</m:t>
            </m:r>
          </m:sup>
        </m:sSup>
        <m:r>
          <m:rPr>
            <m:sty m:val="bi"/>
          </m:rPr>
          <w:rPr>
            <w:rFonts w:ascii="Cambria Math" w:hAnsi="Cambria Math"/>
          </w:rPr>
          <m:t>τ</m:t>
        </m:r>
        <m:sSup>
          <m:sSupPr>
            <m:ctrlPr>
              <w:rPr>
                <w:rFonts w:ascii="Cambria Math" w:hAnsi="Cambria Math"/>
                <w:b/>
              </w:rPr>
            </m:ctrlPr>
          </m:sSupPr>
          <m:e>
            <m:r>
              <m:rPr>
                <m:sty m:val="bi"/>
              </m:rPr>
              <w:rPr>
                <w:rFonts w:ascii="Cambria Math" w:hAnsi="Cambria Math"/>
              </w:rPr>
              <m:t>I</m:t>
            </m:r>
          </m:e>
          <m:sup>
            <m:r>
              <m:rPr>
                <m:sty m:val="bi"/>
              </m:rPr>
              <w:rPr>
                <w:rFonts w:ascii="Cambria Math" w:hAnsi="Cambria Math"/>
              </w:rPr>
              <m:t>β</m:t>
            </m:r>
            <m:r>
              <m:rPr>
                <m:sty m:val="b"/>
              </m:rPr>
              <w:rPr>
                <w:rFonts w:ascii="Cambria Math" w:hAnsi="Cambria Math"/>
              </w:rPr>
              <m:t>+1</m:t>
            </m:r>
          </m:sup>
        </m:sSup>
        <m:r>
          <m:rPr>
            <m:sty m:val="b"/>
          </m:rPr>
          <w:rPr>
            <w:rFonts w:ascii="Cambria Math" w:hAnsi="Cambria Math"/>
          </w:rPr>
          <m:t>-</m:t>
        </m:r>
        <m:r>
          <m:rPr>
            <m:sty m:val="bi"/>
          </m:rPr>
          <w:rPr>
            <w:rFonts w:ascii="Cambria Math" w:hAnsi="Cambria Math"/>
          </w:rPr>
          <m:t>kρ</m:t>
        </m:r>
        <m:rad>
          <m:radPr>
            <m:degHide m:val="1"/>
            <m:ctrlPr>
              <w:rPr>
                <w:rFonts w:ascii="Cambria Math" w:hAnsi="Cambria Math"/>
                <w:b/>
              </w:rPr>
            </m:ctrlPr>
          </m:radPr>
          <m:deg/>
          <m:e>
            <m:r>
              <m:rPr>
                <m:sty m:val="bi"/>
              </m:rPr>
              <w:rPr>
                <w:rFonts w:ascii="Cambria Math" w:hAnsi="Cambria Math"/>
              </w:rPr>
              <m:t>v</m:t>
            </m:r>
          </m:e>
        </m:rad>
        <m:r>
          <m:rPr>
            <m:sty m:val="bi"/>
          </m:rPr>
          <w:rPr>
            <w:rFonts w:ascii="Cambria Math" w:hAnsi="Cambria Math"/>
          </w:rPr>
          <m:t>w</m:t>
        </m:r>
        <m:sSup>
          <m:sSupPr>
            <m:ctrlPr>
              <w:rPr>
                <w:rFonts w:ascii="Cambria Math" w:hAnsi="Cambria Math"/>
                <w:b/>
              </w:rPr>
            </m:ctrlPr>
          </m:sSupPr>
          <m:e>
            <m:r>
              <m:rPr>
                <m:sty m:val="bi"/>
              </m:rPr>
              <w:rPr>
                <w:rFonts w:ascii="Cambria Math" w:hAnsi="Cambria Math"/>
              </w:rPr>
              <m:t>e</m:t>
            </m:r>
          </m:e>
          <m:sup>
            <m:r>
              <m:rPr>
                <m:sty m:val="b"/>
              </m:rPr>
              <w:rPr>
                <w:rFonts w:ascii="Cambria Math" w:hAnsi="Cambria Math"/>
              </w:rPr>
              <m:t>-</m:t>
            </m:r>
            <m:r>
              <m:rPr>
                <m:sty m:val="bi"/>
              </m:rPr>
              <w:rPr>
                <w:rFonts w:ascii="Cambria Math" w:hAnsi="Cambria Math"/>
              </w:rPr>
              <m:t>ητ</m:t>
            </m:r>
          </m:sup>
        </m:sSup>
        <m:sSup>
          <m:sSupPr>
            <m:ctrlPr>
              <w:rPr>
                <w:rFonts w:ascii="Cambria Math" w:hAnsi="Cambria Math"/>
                <w:b/>
              </w:rPr>
            </m:ctrlPr>
          </m:sSupPr>
          <m:e>
            <m:r>
              <m:rPr>
                <m:sty m:val="bi"/>
              </m:rPr>
              <w:rPr>
                <w:rFonts w:ascii="Cambria Math" w:hAnsi="Cambria Math"/>
              </w:rPr>
              <m:t>I</m:t>
            </m:r>
          </m:e>
          <m:sup>
            <m:r>
              <m:rPr>
                <m:sty m:val="bi"/>
              </m:rPr>
              <w:rPr>
                <w:rFonts w:ascii="Cambria Math" w:hAnsi="Cambria Math"/>
              </w:rPr>
              <m:t>β</m:t>
            </m:r>
            <m:r>
              <m:rPr>
                <m:sty m:val="b"/>
              </m:rPr>
              <w:rPr>
                <w:rFonts w:ascii="Cambria Math" w:hAnsi="Cambria Math"/>
              </w:rPr>
              <m:t>-1</m:t>
            </m:r>
          </m:sup>
        </m:sSup>
        <m:r>
          <m:rPr>
            <m:sty m:val="b"/>
          </m:rPr>
          <w:rPr>
            <w:rFonts w:ascii="Cambria Math" w:hAnsi="Cambria Math"/>
          </w:rPr>
          <m:t>-</m:t>
        </m:r>
        <m:r>
          <m:rPr>
            <m:sty m:val="bi"/>
          </m:rPr>
          <w:rPr>
            <w:rFonts w:ascii="Cambria Math" w:hAnsi="Cambria Math"/>
          </w:rPr>
          <m:t>τ</m:t>
        </m:r>
        <m:sSup>
          <m:sSupPr>
            <m:ctrlPr>
              <w:rPr>
                <w:rFonts w:ascii="Cambria Math" w:hAnsi="Cambria Math"/>
                <w:b/>
              </w:rPr>
            </m:ctrlPr>
          </m:sSupPr>
          <m:e>
            <m:r>
              <m:rPr>
                <m:sty m:val="bi"/>
              </m:rPr>
              <w:rPr>
                <w:rFonts w:ascii="Cambria Math" w:hAnsi="Cambria Math"/>
              </w:rPr>
              <m:t>e</m:t>
            </m:r>
          </m:e>
          <m:sup>
            <m:r>
              <m:rPr>
                <m:sty m:val="b"/>
              </m:rPr>
              <w:rPr>
                <w:rFonts w:ascii="Cambria Math" w:hAnsi="Cambria Math"/>
              </w:rPr>
              <m:t>-</m:t>
            </m:r>
            <m:r>
              <m:rPr>
                <m:sty m:val="bi"/>
              </m:rPr>
              <w:rPr>
                <w:rFonts w:ascii="Cambria Math" w:hAnsi="Cambria Math"/>
              </w:rPr>
              <m:t>ητ</m:t>
            </m:r>
          </m:sup>
        </m:sSup>
        <m:d>
          <m:dPr>
            <m:ctrlPr>
              <w:rPr>
                <w:rFonts w:ascii="Cambria Math" w:hAnsi="Cambria Math"/>
                <w:b/>
              </w:rPr>
            </m:ctrlPr>
          </m:dPr>
          <m:e>
            <m:r>
              <m:rPr>
                <m:sty m:val="bi"/>
              </m:rPr>
              <w:rPr>
                <w:rFonts w:ascii="Cambria Math" w:hAnsi="Cambria Math"/>
              </w:rPr>
              <m:t>m</m:t>
            </m:r>
            <m:r>
              <m:rPr>
                <m:sty m:val="b"/>
              </m:rPr>
              <w:rPr>
                <w:rFonts w:ascii="Cambria Math" w:hAnsi="Cambria Math"/>
              </w:rPr>
              <m:t>+</m:t>
            </m:r>
            <m:r>
              <m:rPr>
                <m:sty m:val="bi"/>
              </m:rPr>
              <w:rPr>
                <w:rFonts w:ascii="Cambria Math" w:hAnsi="Cambria Math"/>
              </w:rPr>
              <m:t>jk</m:t>
            </m:r>
          </m:e>
        </m:d>
        <m:sSup>
          <m:sSupPr>
            <m:ctrlPr>
              <w:rPr>
                <w:rFonts w:ascii="Cambria Math" w:hAnsi="Cambria Math"/>
                <w:b/>
              </w:rPr>
            </m:ctrlPr>
          </m:sSupPr>
          <m:e>
            <m:r>
              <m:rPr>
                <m:sty m:val="bi"/>
              </m:rPr>
              <w:rPr>
                <w:rFonts w:ascii="Cambria Math" w:hAnsi="Cambria Math"/>
              </w:rPr>
              <m:t>I</m:t>
            </m:r>
          </m:e>
          <m:sup>
            <m:r>
              <m:rPr>
                <m:sty m:val="bi"/>
              </m:rPr>
              <w:rPr>
                <w:rFonts w:ascii="Cambria Math" w:hAnsi="Cambria Math"/>
              </w:rPr>
              <m:t>α</m:t>
            </m:r>
            <m:r>
              <m:rPr>
                <m:sty m:val="b"/>
              </m:rPr>
              <w:rPr>
                <w:rFonts w:ascii="Cambria Math" w:hAnsi="Cambria Math"/>
              </w:rPr>
              <m:t>+1</m:t>
            </m:r>
          </m:sup>
        </m:sSup>
        <m:r>
          <m:rPr>
            <m:sty m:val="b"/>
          </m:rPr>
          <w:rPr>
            <w:rFonts w:ascii="Cambria Math" w:hAnsi="Cambria Math"/>
          </w:rPr>
          <m:t>-</m:t>
        </m:r>
        <m:f>
          <m:fPr>
            <m:ctrlPr>
              <w:rPr>
                <w:rFonts w:ascii="Cambria Math" w:hAnsi="Cambria Math"/>
                <w:b/>
              </w:rPr>
            </m:ctrlPr>
          </m:fPr>
          <m:num>
            <m:r>
              <m:rPr>
                <m:sty m:val="bi"/>
              </m:rPr>
              <w:rPr>
                <w:rFonts w:ascii="Cambria Math" w:hAnsi="Cambria Math"/>
              </w:rPr>
              <m:t>v</m:t>
            </m:r>
          </m:num>
          <m:den>
            <m:r>
              <m:rPr>
                <m:sty m:val="b"/>
              </m:rPr>
              <w:rPr>
                <w:rFonts w:ascii="Cambria Math" w:hAnsi="Cambria Math"/>
              </w:rPr>
              <m:t>2</m:t>
            </m:r>
          </m:den>
        </m:f>
        <m:r>
          <m:rPr>
            <m:sty m:val="b"/>
          </m:rPr>
          <w:rPr>
            <w:rFonts w:ascii="Cambria Math" w:hAnsi="Cambria Math"/>
          </w:rPr>
          <m:t>=0</m:t>
        </m:r>
      </m:oMath>
    </w:p>
    <w:p w:rsidR="001C7C47" w:rsidRPr="00204004" w:rsidRDefault="001C7C47" w:rsidP="001C7C47">
      <w:pPr>
        <w:pStyle w:val="Displayedequation"/>
        <w:rPr>
          <w:b/>
        </w:rPr>
      </w:pPr>
      <w:r w:rsidRPr="00204004">
        <w:rPr>
          <w:b/>
        </w:rPr>
        <w:tab/>
      </w:r>
      <w:r w:rsidRPr="00204004">
        <w:rPr>
          <w:b/>
        </w:rPr>
        <w:tab/>
      </w:r>
      <w:r w:rsidR="005B5EBC">
        <w:rPr>
          <w:b/>
        </w:rPr>
        <w:t>(</w:t>
      </w:r>
      <w:r w:rsidRPr="00204004">
        <w:rPr>
          <w:b/>
        </w:rPr>
        <w:t>7</w:t>
      </w:r>
      <w:r w:rsidR="005B5EBC">
        <w:rPr>
          <w:b/>
        </w:rPr>
        <w:t>)</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Proof: See in the Appendix</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proofErr w:type="spellStart"/>
      <w:r w:rsidRPr="001C7C47">
        <w:rPr>
          <w:rFonts w:ascii="Times New Roman" w:eastAsia="Euclid" w:hAnsi="Times New Roman" w:cs="Times New Roman"/>
        </w:rPr>
        <w:t>Eq</w:t>
      </w:r>
      <w:proofErr w:type="spellEnd"/>
      <w:r w:rsidRPr="001C7C47">
        <w:rPr>
          <w:rFonts w:ascii="Times New Roman" w:eastAsia="Euclid" w:hAnsi="Times New Roman" w:cs="Times New Roman"/>
        </w:rPr>
        <w:t xml:space="preserve"> </w:t>
      </w:r>
      <w:r w:rsidR="005B5EBC">
        <w:rPr>
          <w:rFonts w:ascii="Times New Roman" w:eastAsia="Euclid" w:hAnsi="Times New Roman" w:cs="Times New Roman"/>
        </w:rPr>
        <w:t>(</w:t>
      </w:r>
      <w:r w:rsidRPr="001C7C47">
        <w:rPr>
          <w:rFonts w:ascii="Times New Roman" w:eastAsia="Euclid" w:hAnsi="Times New Roman" w:cs="Times New Roman"/>
        </w:rPr>
        <w:t>7</w:t>
      </w:r>
      <w:r w:rsidR="005B5EBC">
        <w:rPr>
          <w:rFonts w:ascii="Times New Roman" w:eastAsia="Euclid" w:hAnsi="Times New Roman" w:cs="Times New Roman"/>
        </w:rPr>
        <w:t>)</w:t>
      </w:r>
      <w:r w:rsidRPr="001C7C47">
        <w:rPr>
          <w:rFonts w:ascii="Times New Roman" w:eastAsia="Euclid" w:hAnsi="Times New Roman" w:cs="Times New Roman"/>
        </w:rPr>
        <w:t xml:space="preserve"> is an equation of implied </w:t>
      </w:r>
      <w:proofErr w:type="gramStart"/>
      <w:r w:rsidRPr="001C7C47">
        <w:rPr>
          <w:rFonts w:ascii="Times New Roman" w:eastAsia="Euclid" w:hAnsi="Times New Roman" w:cs="Times New Roman"/>
        </w:rPr>
        <w:t xml:space="preserve">volatility </w:t>
      </w:r>
      <w:proofErr w:type="gramEnd"/>
      <m:oMath>
        <m:r>
          <m:rPr>
            <m:sty m:val="p"/>
          </m:rPr>
          <w:rPr>
            <w:rFonts w:ascii="Cambria Math" w:eastAsia="Euclid" w:hAnsi="Cambria Math" w:cs="Times New Roman"/>
          </w:rPr>
          <m:t>I</m:t>
        </m:r>
      </m:oMath>
      <w:r w:rsidR="00E4727F">
        <w:rPr>
          <w:rFonts w:ascii="Times New Roman" w:eastAsia="Euclid" w:hAnsi="Times New Roman" w:cs="Times New Roman"/>
        </w:rPr>
        <w:t xml:space="preserve">, and </w:t>
      </w:r>
      <w:r w:rsidR="00E4727F" w:rsidRPr="001C7C47">
        <w:rPr>
          <w:rFonts w:ascii="Times New Roman" w:eastAsia="Euclid" w:hAnsi="Times New Roman" w:cs="Times New Roman"/>
        </w:rPr>
        <w:t xml:space="preserve">implied volatility </w:t>
      </w:r>
      <m:oMath>
        <m:r>
          <m:rPr>
            <m:sty m:val="p"/>
          </m:rPr>
          <w:rPr>
            <w:rFonts w:ascii="Cambria Math" w:eastAsia="Euclid" w:hAnsi="Cambria Math" w:cs="Times New Roman"/>
          </w:rPr>
          <m:t>I</m:t>
        </m:r>
      </m:oMath>
      <w:r w:rsidR="00E4727F">
        <w:rPr>
          <w:rFonts w:ascii="Times New Roman" w:eastAsia="Euclid" w:hAnsi="Times New Roman" w:cs="Times New Roman"/>
        </w:rPr>
        <w:t xml:space="preserve"> can be decided by Eq(7)</w:t>
      </w:r>
      <w:r w:rsidRPr="001C7C47">
        <w:rPr>
          <w:rFonts w:ascii="Times New Roman" w:eastAsia="Euclid" w:hAnsi="Times New Roman" w:cs="Times New Roman"/>
        </w:rPr>
        <w:t xml:space="preserve">. In the limit </w:t>
      </w:r>
      <w:proofErr w:type="gramStart"/>
      <w:r w:rsidRPr="001C7C47">
        <w:rPr>
          <w:rFonts w:ascii="Times New Roman" w:eastAsia="Euclid" w:hAnsi="Times New Roman" w:cs="Times New Roman"/>
        </w:rPr>
        <w:t xml:space="preserve">of </w:t>
      </w:r>
      <w:proofErr w:type="gramEnd"/>
      <m:oMath>
        <m:r>
          <m:rPr>
            <m:sty m:val="p"/>
          </m:rPr>
          <w:rPr>
            <w:rFonts w:ascii="Cambria Math" w:eastAsia="Euclid" w:hAnsi="Cambria Math" w:cs="Times New Roman"/>
          </w:rPr>
          <m:t>τ=0</m:t>
        </m:r>
      </m:oMath>
      <w:r w:rsidRPr="001C7C47">
        <w:rPr>
          <w:rFonts w:ascii="Times New Roman" w:eastAsia="Euclid" w:hAnsi="Times New Roman" w:cs="Times New Roman"/>
        </w:rPr>
        <w:t>, we derive:</w:t>
      </w:r>
    </w:p>
    <w:p w:rsidR="001C7C47" w:rsidRPr="001C7C47" w:rsidRDefault="003B2A48" w:rsidP="001C7C47">
      <w:pPr>
        <w:pStyle w:val="Displayedequation"/>
      </w:pPr>
      <m:oMathPara>
        <m:oMath>
          <m:f>
            <m:fPr>
              <m:ctrlPr>
                <w:rPr>
                  <w:rFonts w:ascii="Cambria Math" w:hAnsi="Cambria Math"/>
                </w:rPr>
              </m:ctrlPr>
            </m:fPr>
            <m:num>
              <m:sSup>
                <m:sSupPr>
                  <m:ctrlPr>
                    <w:rPr>
                      <w:rFonts w:ascii="Cambria Math" w:hAnsi="Cambria Math"/>
                    </w:rPr>
                  </m:ctrlPr>
                </m:sSupPr>
                <m:e>
                  <m:r>
                    <w:rPr>
                      <w:rFonts w:ascii="Cambria Math" w:hAnsi="Cambria Math"/>
                    </w:rPr>
                    <m:t>I</m:t>
                  </m:r>
                </m:e>
                <m:sup>
                  <m:r>
                    <m:rPr>
                      <m:sty m:val="p"/>
                    </m:rPr>
                    <w:rPr>
                      <w:rFonts w:ascii="Cambria Math" w:hAnsi="Cambria Math"/>
                    </w:rPr>
                    <m:t>2</m:t>
                  </m:r>
                </m:sup>
              </m:sSup>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w:rPr>
                  <w:rFonts w:ascii="Cambria Math" w:hAnsi="Cambria Math"/>
                </w:rPr>
                <m:t>v</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I</m:t>
                  </m:r>
                </m:e>
                <m:sup>
                  <m:r>
                    <m:rPr>
                      <m:sty m:val="p"/>
                    </m:rPr>
                    <w:rPr>
                      <w:rFonts w:ascii="Cambria Math" w:hAnsi="Cambria Math"/>
                    </w:rPr>
                    <m:t>2</m:t>
                  </m:r>
                  <m:r>
                    <w:rPr>
                      <w:rFonts w:ascii="Cambria Math" w:hAnsi="Cambria Math"/>
                    </w:rPr>
                    <m:t>β</m:t>
                  </m:r>
                  <m:r>
                    <m:rPr>
                      <m:sty m:val="p"/>
                    </m:rPr>
                    <w:rPr>
                      <w:rFonts w:ascii="Cambria Math" w:hAnsi="Cambria Math"/>
                    </w:rPr>
                    <m:t>-2</m:t>
                  </m:r>
                </m:sup>
              </m:sSup>
              <m:sSup>
                <m:sSupPr>
                  <m:ctrlPr>
                    <w:rPr>
                      <w:rFonts w:ascii="Cambria Math" w:hAnsi="Cambria Math"/>
                    </w:rPr>
                  </m:ctrlPr>
                </m:sSupPr>
                <m:e>
                  <m:r>
                    <w:rPr>
                      <w:rFonts w:ascii="Cambria Math" w:hAnsi="Cambria Math"/>
                    </w:rPr>
                    <m:t>k</m:t>
                  </m:r>
                </m:e>
                <m:sup>
                  <m:r>
                    <m:rPr>
                      <m:sty m:val="p"/>
                    </m:rPr>
                    <w:rPr>
                      <w:rFonts w:ascii="Cambria Math" w:hAnsi="Cambria Math"/>
                    </w:rPr>
                    <m:t>2</m:t>
                  </m:r>
                </m:sup>
              </m:sSup>
              <m:sSup>
                <m:sSupPr>
                  <m:ctrlPr>
                    <w:rPr>
                      <w:rFonts w:ascii="Cambria Math" w:hAnsi="Cambria Math"/>
                    </w:rPr>
                  </m:ctrlPr>
                </m:sSupPr>
                <m:e>
                  <m:r>
                    <w:rPr>
                      <w:rFonts w:ascii="Cambria Math" w:hAnsi="Cambria Math"/>
                    </w:rPr>
                    <m:t>w</m:t>
                  </m:r>
                </m:e>
                <m:sup>
                  <m:r>
                    <m:rPr>
                      <m:sty m:val="p"/>
                    </m:rPr>
                    <w:rPr>
                      <w:rFonts w:ascii="Cambria Math" w:hAnsi="Cambria Math"/>
                    </w:rPr>
                    <m:t>2</m:t>
                  </m:r>
                </m:sup>
              </m:sSup>
            </m:num>
            <m:den>
              <m:r>
                <m:rPr>
                  <m:sty m:val="p"/>
                </m:rPr>
                <w:rPr>
                  <w:rFonts w:ascii="Cambria Math" w:hAnsi="Cambria Math"/>
                </w:rPr>
                <m:t>2</m:t>
              </m:r>
            </m:den>
          </m:f>
          <m:r>
            <m:rPr>
              <m:sty m:val="p"/>
            </m:rPr>
            <w:rPr>
              <w:rFonts w:ascii="Cambria Math" w:hAnsi="Cambria Math"/>
            </w:rPr>
            <m:t>-</m:t>
          </m:r>
          <m:sSup>
            <m:sSupPr>
              <m:ctrlPr>
                <w:rPr>
                  <w:rFonts w:ascii="Cambria Math" w:hAnsi="Cambria Math"/>
                </w:rPr>
              </m:ctrlPr>
            </m:sSupPr>
            <m:e>
              <m:r>
                <w:rPr>
                  <w:rFonts w:ascii="Cambria Math" w:hAnsi="Cambria Math"/>
                </w:rPr>
                <m:t>I</m:t>
              </m:r>
            </m:e>
            <m:sup>
              <m:r>
                <w:rPr>
                  <w:rFonts w:ascii="Cambria Math" w:hAnsi="Cambria Math"/>
                </w:rPr>
                <m:t>β</m:t>
              </m:r>
              <m:r>
                <m:rPr>
                  <m:sty m:val="p"/>
                </m:rPr>
                <w:rPr>
                  <w:rFonts w:ascii="Cambria Math" w:hAnsi="Cambria Math"/>
                </w:rPr>
                <m:t>-1</m:t>
              </m:r>
            </m:sup>
          </m:sSup>
          <m:r>
            <w:rPr>
              <w:rFonts w:ascii="Cambria Math" w:hAnsi="Cambria Math"/>
            </w:rPr>
            <m:t>kρ</m:t>
          </m:r>
          <m:rad>
            <m:radPr>
              <m:degHide m:val="1"/>
              <m:ctrlPr>
                <w:rPr>
                  <w:rFonts w:ascii="Cambria Math" w:hAnsi="Cambria Math"/>
                </w:rPr>
              </m:ctrlPr>
            </m:radPr>
            <m:deg/>
            <m:e>
              <m:r>
                <w:rPr>
                  <w:rFonts w:ascii="Cambria Math" w:hAnsi="Cambria Math"/>
                </w:rPr>
                <m:t>v</m:t>
              </m:r>
            </m:e>
          </m:rad>
          <m:r>
            <w:rPr>
              <w:rFonts w:ascii="Cambria Math" w:hAnsi="Cambria Math"/>
            </w:rPr>
            <m:t>w</m:t>
          </m:r>
          <m:r>
            <m:rPr>
              <m:sty m:val="p"/>
            </m:rPr>
            <w:rPr>
              <w:rFonts w:ascii="Cambria Math" w:hAnsi="Cambria Math"/>
            </w:rPr>
            <m:t>=0,</m:t>
          </m:r>
          <m:r>
            <w:rPr>
              <w:rFonts w:ascii="Cambria Math" w:hAnsi="Cambria Math"/>
            </w:rPr>
            <m:t>τ</m:t>
          </m:r>
          <m:r>
            <m:rPr>
              <m:sty m:val="p"/>
            </m:rPr>
            <w:rPr>
              <w:rFonts w:ascii="Cambria Math" w:hAnsi="Cambria Math"/>
            </w:rPr>
            <m:t>→0</m:t>
          </m:r>
        </m:oMath>
      </m:oMathPara>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The implied volatility of at-the-money option can be solved using the following equation:</w:t>
      </w:r>
    </w:p>
    <w:p w:rsidR="001C7C47" w:rsidRPr="001C7C47" w:rsidRDefault="003B2A48" w:rsidP="001C7C47">
      <w:pPr>
        <w:pStyle w:val="Displayedequation"/>
      </w:pPr>
      <m:oMathPara>
        <m:oMath>
          <m:f>
            <m:fPr>
              <m:ctrlPr>
                <w:rPr>
                  <w:rFonts w:ascii="Cambria Math" w:hAnsi="Cambria Math"/>
                </w:rPr>
              </m:ctrlPr>
            </m:fPr>
            <m:num>
              <m:sSup>
                <m:sSupPr>
                  <m:ctrlPr>
                    <w:rPr>
                      <w:rFonts w:ascii="Cambria Math" w:hAnsi="Cambria Math"/>
                    </w:rPr>
                  </m:ctrlPr>
                </m:sSupPr>
                <m:e>
                  <m:r>
                    <w:rPr>
                      <w:rFonts w:ascii="Cambria Math" w:hAnsi="Cambria Math"/>
                    </w:rPr>
                    <m:t>I</m:t>
                  </m:r>
                </m:e>
                <m:sup>
                  <m:r>
                    <m:rPr>
                      <m:sty m:val="p"/>
                    </m:rPr>
                    <w:rPr>
                      <w:rFonts w:ascii="Cambria Math" w:hAnsi="Cambria Math"/>
                    </w:rPr>
                    <m:t>2</m:t>
                  </m:r>
                </m:sup>
              </m:sSup>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w:rPr>
                  <w:rFonts w:ascii="Cambria Math" w:hAnsi="Cambria Math"/>
                </w:rPr>
                <m:t>v</m:t>
              </m:r>
            </m:num>
            <m:den>
              <m:r>
                <m:rPr>
                  <m:sty m:val="p"/>
                </m:rPr>
                <w:rPr>
                  <w:rFonts w:ascii="Cambria Math" w:hAnsi="Cambria Math"/>
                </w:rPr>
                <m:t>2</m:t>
              </m:r>
            </m:den>
          </m:f>
          <m:r>
            <m:rPr>
              <m:sty m:val="p"/>
            </m:rPr>
            <w:rPr>
              <w:rFonts w:ascii="Cambria Math" w:hAnsi="Cambria Math"/>
            </w:rPr>
            <m:t>-</m:t>
          </m:r>
          <m:sSup>
            <m:sSupPr>
              <m:ctrlPr>
                <w:rPr>
                  <w:rFonts w:ascii="Cambria Math" w:hAnsi="Cambria Math"/>
                </w:rPr>
              </m:ctrlPr>
            </m:sSupPr>
            <m:e>
              <m:r>
                <w:rPr>
                  <w:rFonts w:ascii="Cambria Math" w:hAnsi="Cambria Math"/>
                </w:rPr>
                <m:t>I</m:t>
              </m:r>
            </m:e>
            <m:sup>
              <m:r>
                <w:rPr>
                  <w:rFonts w:ascii="Cambria Math" w:hAnsi="Cambria Math"/>
                </w:rPr>
                <m:t>α</m:t>
              </m:r>
              <m:r>
                <m:rPr>
                  <m:sty m:val="p"/>
                </m:rPr>
                <w:rPr>
                  <w:rFonts w:ascii="Cambria Math" w:hAnsi="Cambria Math"/>
                </w:rPr>
                <m:t>+1</m:t>
              </m:r>
            </m:sup>
          </m:sSup>
          <m:r>
            <m:rPr>
              <m:sty m:val="p"/>
            </m:rPr>
            <w:rPr>
              <w:rFonts w:ascii="Cambria Math" w:hAnsi="Cambria Math"/>
            </w:rPr>
            <m:t>m</m:t>
          </m:r>
          <m:r>
            <w:rPr>
              <w:rFonts w:ascii="Cambria Math" w:hAnsi="Cambria Math"/>
            </w:rPr>
            <m:t>τ</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r>
                <w:rPr>
                  <w:rFonts w:ascii="Cambria Math" w:hAnsi="Cambria Math"/>
                </w:rPr>
                <m:t>ητ</m:t>
              </m:r>
            </m:sup>
          </m:sSup>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I</m:t>
                  </m:r>
                </m:e>
                <m:sup>
                  <m:r>
                    <m:rPr>
                      <m:sty m:val="p"/>
                    </m:rPr>
                    <w:rPr>
                      <w:rFonts w:ascii="Cambria Math" w:hAnsi="Cambria Math"/>
                    </w:rPr>
                    <m:t>2</m:t>
                  </m:r>
                  <m:r>
                    <w:rPr>
                      <w:rFonts w:ascii="Cambria Math" w:hAnsi="Cambria Math"/>
                    </w:rPr>
                    <m:t>β</m:t>
                  </m:r>
                  <m:r>
                    <m:rPr>
                      <m:sty m:val="p"/>
                    </m:rPr>
                    <w:rPr>
                      <w:rFonts w:ascii="Cambria Math" w:hAnsi="Cambria Math"/>
                    </w:rPr>
                    <m:t>+2</m:t>
                  </m:r>
                </m:sup>
              </m:sSup>
              <m:sSup>
                <m:sSupPr>
                  <m:ctrlPr>
                    <w:rPr>
                      <w:rFonts w:ascii="Cambria Math" w:hAnsi="Cambria Math"/>
                    </w:rPr>
                  </m:ctrlPr>
                </m:sSupPr>
                <m:e>
                  <m:r>
                    <w:rPr>
                      <w:rFonts w:ascii="Cambria Math" w:hAnsi="Cambria Math"/>
                    </w:rPr>
                    <m:t>τ</m:t>
                  </m:r>
                </m:e>
                <m:sup>
                  <m:r>
                    <m:rPr>
                      <m:sty m:val="p"/>
                    </m:rPr>
                    <w:rPr>
                      <w:rFonts w:ascii="Cambria Math" w:hAnsi="Cambria Math"/>
                    </w:rPr>
                    <m:t>2</m:t>
                  </m:r>
                </m:sup>
              </m:sSup>
              <m:sSup>
                <m:sSupPr>
                  <m:ctrlPr>
                    <w:rPr>
                      <w:rFonts w:ascii="Cambria Math" w:hAnsi="Cambria Math"/>
                    </w:rPr>
                  </m:ctrlPr>
                </m:sSupPr>
                <m:e>
                  <m:r>
                    <w:rPr>
                      <w:rFonts w:ascii="Cambria Math" w:hAnsi="Cambria Math"/>
                    </w:rPr>
                    <m:t>w</m:t>
                  </m:r>
                </m:e>
                <m:sup>
                  <m:r>
                    <m:rPr>
                      <m:sty m:val="p"/>
                    </m:rPr>
                    <w:rPr>
                      <w:rFonts w:ascii="Cambria Math" w:hAnsi="Cambria Math"/>
                    </w:rPr>
                    <m:t>2</m:t>
                  </m:r>
                </m:sup>
              </m:sSup>
              <m:sSup>
                <m:sSupPr>
                  <m:ctrlPr>
                    <w:rPr>
                      <w:rFonts w:ascii="Cambria Math" w:hAnsi="Cambria Math"/>
                    </w:rPr>
                  </m:ctrlPr>
                </m:sSupPr>
                <m:e>
                  <m:r>
                    <m:rPr>
                      <m:sty m:val="p"/>
                    </m:rPr>
                    <w:rPr>
                      <w:rFonts w:ascii="Cambria Math" w:hAnsi="Cambria Math"/>
                    </w:rPr>
                    <m:t>e</m:t>
                  </m:r>
                </m:e>
                <m:sup>
                  <m:r>
                    <m:rPr>
                      <m:sty m:val="p"/>
                    </m:rPr>
                    <w:rPr>
                      <w:rFonts w:ascii="Cambria Math" w:hAnsi="Cambria Math"/>
                    </w:rPr>
                    <m:t>-2</m:t>
                  </m:r>
                  <m:r>
                    <w:rPr>
                      <w:rFonts w:ascii="Cambria Math" w:hAnsi="Cambria Math"/>
                    </w:rPr>
                    <m:t>ητ</m:t>
                  </m:r>
                </m:sup>
              </m:sSup>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I</m:t>
                  </m:r>
                </m:e>
                <m:sup>
                  <m:r>
                    <w:rPr>
                      <w:rFonts w:ascii="Cambria Math" w:hAnsi="Cambria Math"/>
                    </w:rPr>
                    <m:t>β</m:t>
                  </m:r>
                  <m:r>
                    <m:rPr>
                      <m:sty m:val="p"/>
                    </m:rPr>
                    <w:rPr>
                      <w:rFonts w:ascii="Cambria Math" w:hAnsi="Cambria Math"/>
                    </w:rPr>
                    <m:t>+1</m:t>
                  </m:r>
                </m:sup>
              </m:sSup>
              <m:r>
                <w:rPr>
                  <w:rFonts w:ascii="Cambria Math" w:hAnsi="Cambria Math"/>
                </w:rPr>
                <m:t>ρτ</m:t>
              </m:r>
              <m:rad>
                <m:radPr>
                  <m:degHide m:val="1"/>
                  <m:ctrlPr>
                    <w:rPr>
                      <w:rFonts w:ascii="Cambria Math" w:hAnsi="Cambria Math"/>
                    </w:rPr>
                  </m:ctrlPr>
                </m:radPr>
                <m:deg/>
                <m:e>
                  <m:r>
                    <w:rPr>
                      <w:rFonts w:ascii="Cambria Math" w:hAnsi="Cambria Math"/>
                    </w:rPr>
                    <m:t>v</m:t>
                  </m:r>
                </m:e>
              </m:rad>
              <m:r>
                <w:rPr>
                  <w:rFonts w:ascii="Cambria Math" w:hAnsi="Cambria Math"/>
                </w:rPr>
                <m:t>w</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r>
                    <w:rPr>
                      <w:rFonts w:ascii="Cambria Math" w:hAnsi="Cambria Math"/>
                    </w:rPr>
                    <m:t>ητ</m:t>
                  </m:r>
                </m:sup>
              </m:sSup>
            </m:num>
            <m:den>
              <m:r>
                <m:rPr>
                  <m:sty m:val="p"/>
                </m:rPr>
                <w:rPr>
                  <w:rFonts w:ascii="Cambria Math" w:hAnsi="Cambria Math"/>
                </w:rPr>
                <m:t>2</m:t>
              </m:r>
            </m:den>
          </m:f>
          <m:r>
            <m:rPr>
              <m:sty m:val="p"/>
            </m:rPr>
            <w:rPr>
              <w:rFonts w:ascii="Cambria Math" w:hAnsi="Cambria Math"/>
            </w:rPr>
            <m:t>=0,k=0</m:t>
          </m:r>
        </m:oMath>
      </m:oMathPara>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 xml:space="preserve">The necessary condition for the minimum of implied volatility skew at fixed </w:t>
      </w:r>
      <m:oMath>
        <m:r>
          <w:rPr>
            <w:rFonts w:ascii="Cambria Math" w:eastAsia="Euclid" w:hAnsi="Cambria Math" w:cs="Times New Roman"/>
          </w:rPr>
          <m:t>τ</m:t>
        </m:r>
      </m:oMath>
      <w:r w:rsidRPr="001C7C47">
        <w:rPr>
          <w:rFonts w:ascii="Times New Roman" w:eastAsia="Euclid" w:hAnsi="Times New Roman" w:cs="Times New Roman"/>
        </w:rPr>
        <w:t xml:space="preserve"> is:</w:t>
      </w:r>
    </w:p>
    <w:p w:rsidR="001C7C47" w:rsidRPr="001C7C47" w:rsidRDefault="001C7C47" w:rsidP="001C7C47">
      <w:pPr>
        <w:pStyle w:val="Displayedequation"/>
      </w:pPr>
      <w:r w:rsidRPr="001C7C47">
        <w:tab/>
      </w:r>
      <m:oMath>
        <m:r>
          <w:rPr>
            <w:rFonts w:ascii="Cambria Math" w:hAnsi="Cambria Math"/>
          </w:rPr>
          <m:t>k</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I</m:t>
                </m:r>
              </m:e>
              <m:sup>
                <m:r>
                  <m:rPr>
                    <m:sty m:val="p"/>
                  </m:rPr>
                  <w:rPr>
                    <w:rFonts w:ascii="Cambria Math" w:hAnsi="Cambria Math"/>
                  </w:rPr>
                  <m:t>2-2</m:t>
                </m:r>
                <m:r>
                  <w:rPr>
                    <w:rFonts w:ascii="Cambria Math" w:hAnsi="Cambria Math"/>
                  </w:rPr>
                  <m:t>β</m:t>
                </m:r>
              </m:sup>
            </m:sSup>
            <m:sSup>
              <m:sSupPr>
                <m:ctrlPr>
                  <w:rPr>
                    <w:rFonts w:ascii="Cambria Math" w:hAnsi="Cambria Math"/>
                  </w:rPr>
                </m:ctrlPr>
              </m:sSupPr>
              <m:e>
                <m:r>
                  <m:rPr>
                    <m:sty m:val="p"/>
                  </m:rPr>
                  <w:rPr>
                    <w:rFonts w:ascii="Cambria Math" w:hAnsi="Cambria Math"/>
                  </w:rPr>
                  <m:t>e</m:t>
                </m:r>
              </m:e>
              <m:sup>
                <m:r>
                  <m:rPr>
                    <m:sty m:val="p"/>
                  </m:rPr>
                  <w:rPr>
                    <w:rFonts w:ascii="Cambria Math" w:hAnsi="Cambria Math"/>
                  </w:rPr>
                  <m:t>2</m:t>
                </m:r>
                <m:r>
                  <w:rPr>
                    <w:rFonts w:ascii="Cambria Math" w:hAnsi="Cambria Math"/>
                  </w:rPr>
                  <m:t>ητ</m:t>
                </m:r>
              </m:sup>
            </m:sSup>
            <m:d>
              <m:dPr>
                <m:ctrlPr>
                  <w:rPr>
                    <w:rFonts w:ascii="Cambria Math" w:hAnsi="Cambria Math"/>
                  </w:rPr>
                </m:ctrlPr>
              </m:dPr>
              <m:e>
                <m:sSup>
                  <m:sSupPr>
                    <m:ctrlPr>
                      <w:rPr>
                        <w:rFonts w:ascii="Cambria Math" w:hAnsi="Cambria Math"/>
                      </w:rPr>
                    </m:ctrlPr>
                  </m:sSupPr>
                  <m:e>
                    <m:r>
                      <w:rPr>
                        <w:rFonts w:ascii="Cambria Math" w:hAnsi="Cambria Math"/>
                      </w:rPr>
                      <m:t>I</m:t>
                    </m:r>
                  </m:e>
                  <m:sup>
                    <m:r>
                      <w:rPr>
                        <w:rFonts w:ascii="Cambria Math" w:hAnsi="Cambria Math"/>
                      </w:rPr>
                      <m:t>α</m:t>
                    </m:r>
                    <m:r>
                      <m:rPr>
                        <m:sty m:val="p"/>
                      </m:rPr>
                      <w:rPr>
                        <w:rFonts w:ascii="Cambria Math" w:hAnsi="Cambria Math"/>
                      </w:rPr>
                      <m:t>+1</m:t>
                    </m:r>
                  </m:sup>
                </m:sSup>
                <m:r>
                  <w:rPr>
                    <w:rFonts w:ascii="Cambria Math" w:hAnsi="Cambria Math"/>
                  </w:rPr>
                  <m:t>jτ</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r>
                      <w:rPr>
                        <w:rFonts w:ascii="Cambria Math" w:hAnsi="Cambria Math"/>
                      </w:rPr>
                      <m:t>ητ</m:t>
                    </m:r>
                  </m:sup>
                </m:sSup>
                <m:r>
                  <m:rPr>
                    <m:sty m:val="p"/>
                  </m:rPr>
                  <w:rPr>
                    <w:rFonts w:ascii="Cambria Math" w:hAnsi="Cambria Math"/>
                  </w:rPr>
                  <m:t>+</m:t>
                </m:r>
                <m:sSup>
                  <m:sSupPr>
                    <m:ctrlPr>
                      <w:rPr>
                        <w:rFonts w:ascii="Cambria Math" w:hAnsi="Cambria Math"/>
                      </w:rPr>
                    </m:ctrlPr>
                  </m:sSupPr>
                  <m:e>
                    <m:r>
                      <w:rPr>
                        <w:rFonts w:ascii="Cambria Math" w:hAnsi="Cambria Math"/>
                      </w:rPr>
                      <m:t>I</m:t>
                    </m:r>
                  </m:e>
                  <m:sup>
                    <m:r>
                      <w:rPr>
                        <w:rFonts w:ascii="Cambria Math" w:hAnsi="Cambria Math"/>
                      </w:rPr>
                      <m:t>β</m:t>
                    </m:r>
                    <m:r>
                      <m:rPr>
                        <m:sty m:val="p"/>
                      </m:rPr>
                      <w:rPr>
                        <w:rFonts w:ascii="Cambria Math" w:hAnsi="Cambria Math"/>
                      </w:rPr>
                      <m:t>-1</m:t>
                    </m:r>
                  </m:sup>
                </m:sSup>
                <m:r>
                  <w:rPr>
                    <w:rFonts w:ascii="Cambria Math" w:hAnsi="Cambria Math"/>
                  </w:rPr>
                  <m:t>ρ</m:t>
                </m:r>
                <m:rad>
                  <m:radPr>
                    <m:degHide m:val="1"/>
                    <m:ctrlPr>
                      <w:rPr>
                        <w:rFonts w:ascii="Cambria Math" w:hAnsi="Cambria Math"/>
                      </w:rPr>
                    </m:ctrlPr>
                  </m:radPr>
                  <m:deg/>
                  <m:e>
                    <m:r>
                      <w:rPr>
                        <w:rFonts w:ascii="Cambria Math" w:hAnsi="Cambria Math"/>
                      </w:rPr>
                      <m:t>v</m:t>
                    </m:r>
                  </m:e>
                </m:rad>
                <m:r>
                  <w:rPr>
                    <w:rFonts w:ascii="Cambria Math" w:hAnsi="Cambria Math"/>
                  </w:rPr>
                  <m:t>w</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r>
                      <w:rPr>
                        <w:rFonts w:ascii="Cambria Math" w:hAnsi="Cambria Math"/>
                      </w:rPr>
                      <m:t>ητ</m:t>
                    </m:r>
                  </m:sup>
                </m:sSup>
              </m:e>
            </m:d>
          </m:num>
          <m:den>
            <m:sSup>
              <m:sSupPr>
                <m:ctrlPr>
                  <w:rPr>
                    <w:rFonts w:ascii="Cambria Math" w:hAnsi="Cambria Math"/>
                  </w:rPr>
                </m:ctrlPr>
              </m:sSupPr>
              <m:e>
                <m:r>
                  <w:rPr>
                    <w:rFonts w:ascii="Cambria Math" w:hAnsi="Cambria Math"/>
                  </w:rPr>
                  <m:t>w</m:t>
                </m:r>
              </m:e>
              <m:sup>
                <m:r>
                  <m:rPr>
                    <m:sty m:val="p"/>
                  </m:rPr>
                  <w:rPr>
                    <w:rFonts w:ascii="Cambria Math" w:hAnsi="Cambria Math"/>
                  </w:rPr>
                  <m:t>2</m:t>
                </m:r>
              </m:sup>
            </m:sSup>
          </m:den>
        </m:f>
      </m:oMath>
      <w:r w:rsidRPr="001C7C47">
        <w:tab/>
      </w:r>
      <w:r w:rsidR="005B5EBC">
        <w:t>(</w:t>
      </w:r>
      <w:r w:rsidRPr="001C7C47">
        <w:t>8</w:t>
      </w:r>
      <w:r w:rsidR="005B5EBC">
        <w:t>)</w:t>
      </w:r>
    </w:p>
    <w:p w:rsidR="001C7C47" w:rsidRPr="001C7C47" w:rsidRDefault="00AC5A4D" w:rsidP="001C7C47">
      <w:pPr>
        <w:spacing w:before="100" w:line="480" w:lineRule="auto"/>
        <w:ind w:left="119" w:right="119" w:firstLineChars="200" w:firstLine="440"/>
        <w:jc w:val="both"/>
        <w:rPr>
          <w:rFonts w:ascii="Times New Roman" w:eastAsia="Euclid" w:hAnsi="Times New Roman" w:cs="Times New Roman"/>
        </w:rPr>
      </w:pPr>
      <w:r>
        <w:rPr>
          <w:rFonts w:ascii="Times New Roman" w:eastAsia="Euclid" w:hAnsi="Times New Roman" w:cs="Times New Roman"/>
        </w:rPr>
        <w:t xml:space="preserve">Now we try to narrow down the assumption of </w:t>
      </w:r>
      <m:oMath>
        <m:r>
          <m:rPr>
            <m:sty m:val="p"/>
          </m:rPr>
          <w:rPr>
            <w:rFonts w:ascii="Cambria Math" w:hAnsi="Cambria Math"/>
          </w:rPr>
          <m:t>α</m:t>
        </m:r>
      </m:oMath>
      <w:r>
        <w:rPr>
          <w:rFonts w:ascii="Times New Roman" w:eastAsia="Euclid" w:hAnsi="Times New Roman" w:cs="Times New Roman"/>
        </w:rPr>
        <w:t xml:space="preserve"> and </w:t>
      </w:r>
      <m:oMath>
        <m:r>
          <m:rPr>
            <m:sty m:val="p"/>
          </m:rPr>
          <w:rPr>
            <w:rFonts w:ascii="Cambria Math" w:hAnsi="Cambria Math"/>
          </w:rPr>
          <m:t>β</m:t>
        </m:r>
      </m:oMath>
      <w:r>
        <w:rPr>
          <w:rFonts w:ascii="Times New Roman" w:eastAsia="Euclid" w:hAnsi="Times New Roman" w:cs="Times New Roman"/>
        </w:rPr>
        <w:t xml:space="preserve"> to make sure that the model has </w:t>
      </w:r>
      <w:r w:rsidRPr="001C7C47">
        <w:rPr>
          <w:rFonts w:ascii="Times New Roman" w:eastAsia="Euclid" w:hAnsi="Times New Roman" w:cs="Times New Roman"/>
        </w:rPr>
        <w:t>a clear interpretable solution</w:t>
      </w:r>
      <w:r>
        <w:rPr>
          <w:rFonts w:ascii="Times New Roman" w:eastAsia="Euclid" w:hAnsi="Times New Roman" w:cs="Times New Roman"/>
        </w:rPr>
        <w:t xml:space="preserve"> and the solution is U-shape “volatility smile”. </w:t>
      </w:r>
      <w:r w:rsidR="001C7C47" w:rsidRPr="001C7C47">
        <w:rPr>
          <w:rFonts w:ascii="Times New Roman" w:eastAsia="Euclid" w:hAnsi="Times New Roman" w:cs="Times New Roman"/>
        </w:rPr>
        <w:t xml:space="preserve">We know </w:t>
      </w:r>
      <w:r w:rsidR="001C7C47" w:rsidRPr="001C7C47">
        <w:rPr>
          <w:rFonts w:ascii="Times New Roman" w:eastAsia="Euclid" w:hAnsi="Times New Roman" w:cs="Times New Roman"/>
        </w:rPr>
        <w:lastRenderedPageBreak/>
        <w:t>from the Abel–</w:t>
      </w:r>
      <w:proofErr w:type="spellStart"/>
      <w:r w:rsidR="001C7C47" w:rsidRPr="001C7C47">
        <w:rPr>
          <w:rFonts w:ascii="Times New Roman" w:eastAsia="Euclid" w:hAnsi="Times New Roman" w:cs="Times New Roman"/>
        </w:rPr>
        <w:t>Ruffini</w:t>
      </w:r>
      <w:proofErr w:type="spellEnd"/>
      <w:r w:rsidR="001C7C47" w:rsidRPr="001C7C47">
        <w:rPr>
          <w:rFonts w:ascii="Times New Roman" w:eastAsia="Euclid" w:hAnsi="Times New Roman" w:cs="Times New Roman"/>
        </w:rPr>
        <w:t xml:space="preserve"> theorem that there is no algebraic solution to general polynomial equations of degree five or higher with arbitrary coefficients. There </w:t>
      </w:r>
      <w:proofErr w:type="gramStart"/>
      <w:r w:rsidR="001C7C47" w:rsidRPr="001C7C47">
        <w:rPr>
          <w:rFonts w:ascii="Times New Roman" w:eastAsia="Euclid" w:hAnsi="Times New Roman" w:cs="Times New Roman"/>
        </w:rPr>
        <w:t xml:space="preserve">are </w:t>
      </w:r>
      <w:proofErr w:type="gramEnd"/>
      <m:oMath>
        <m:sSup>
          <m:sSupPr>
            <m:ctrlPr>
              <w:rPr>
                <w:rFonts w:ascii="Cambria Math" w:eastAsia="Euclid" w:hAnsi="Cambria Math" w:cs="Times New Roman"/>
              </w:rPr>
            </m:ctrlPr>
          </m:sSupPr>
          <m:e>
            <m:r>
              <w:rPr>
                <w:rFonts w:ascii="Cambria Math" w:eastAsia="Euclid" w:hAnsi="Cambria Math" w:cs="Times New Roman"/>
              </w:rPr>
              <m:t>I</m:t>
            </m:r>
          </m:e>
          <m:sup>
            <m:r>
              <m:rPr>
                <m:sty m:val="p"/>
              </m:rPr>
              <w:rPr>
                <w:rFonts w:ascii="Cambria Math" w:eastAsia="Euclid" w:hAnsi="Cambria Math" w:cs="Times New Roman"/>
              </w:rPr>
              <m:t>2</m:t>
            </m:r>
          </m:sup>
        </m:sSup>
      </m:oMath>
      <w:r w:rsidR="001C7C47" w:rsidRPr="001C7C47">
        <w:rPr>
          <w:rFonts w:ascii="Times New Roman" w:eastAsia="Euclid" w:hAnsi="Times New Roman" w:cs="Times New Roman"/>
        </w:rPr>
        <w:t xml:space="preserve">, </w:t>
      </w:r>
      <m:oMath>
        <m:sSup>
          <m:sSupPr>
            <m:ctrlPr>
              <w:rPr>
                <w:rFonts w:ascii="Cambria Math" w:eastAsia="Euclid" w:hAnsi="Cambria Math" w:cs="Times New Roman"/>
              </w:rPr>
            </m:ctrlPr>
          </m:sSupPr>
          <m:e>
            <m:r>
              <w:rPr>
                <w:rFonts w:ascii="Cambria Math" w:eastAsia="Euclid" w:hAnsi="Cambria Math" w:cs="Times New Roman"/>
              </w:rPr>
              <m:t>I</m:t>
            </m:r>
          </m:e>
          <m:sup>
            <m:r>
              <m:rPr>
                <m:sty m:val="p"/>
              </m:rPr>
              <w:rPr>
                <w:rFonts w:ascii="Cambria Math" w:eastAsia="Euclid" w:hAnsi="Cambria Math" w:cs="Times New Roman"/>
              </w:rPr>
              <m:t>2</m:t>
            </m:r>
            <m:r>
              <w:rPr>
                <w:rFonts w:ascii="Cambria Math" w:eastAsia="Euclid" w:hAnsi="Cambria Math" w:cs="Times New Roman"/>
              </w:rPr>
              <m:t>β</m:t>
            </m:r>
            <m:r>
              <m:rPr>
                <m:sty m:val="p"/>
              </m:rPr>
              <w:rPr>
                <w:rFonts w:ascii="Cambria Math" w:eastAsia="Euclid" w:hAnsi="Cambria Math" w:cs="Times New Roman"/>
              </w:rPr>
              <m:t>-2</m:t>
            </m:r>
          </m:sup>
        </m:sSup>
      </m:oMath>
      <w:r w:rsidR="001C7C47" w:rsidRPr="001C7C47">
        <w:rPr>
          <w:rFonts w:ascii="Times New Roman" w:eastAsia="Euclid" w:hAnsi="Times New Roman" w:cs="Times New Roman"/>
        </w:rPr>
        <w:t xml:space="preserve">, </w:t>
      </w:r>
      <m:oMath>
        <m:sSup>
          <m:sSupPr>
            <m:ctrlPr>
              <w:rPr>
                <w:rFonts w:ascii="Cambria Math" w:eastAsia="Euclid" w:hAnsi="Cambria Math" w:cs="Times New Roman"/>
              </w:rPr>
            </m:ctrlPr>
          </m:sSupPr>
          <m:e>
            <m:r>
              <w:rPr>
                <w:rFonts w:ascii="Cambria Math" w:eastAsia="Euclid" w:hAnsi="Cambria Math" w:cs="Times New Roman"/>
              </w:rPr>
              <m:t>I</m:t>
            </m:r>
          </m:e>
          <m:sup>
            <m:r>
              <m:rPr>
                <m:sty m:val="p"/>
              </m:rPr>
              <w:rPr>
                <w:rFonts w:ascii="Cambria Math" w:eastAsia="Euclid" w:hAnsi="Cambria Math" w:cs="Times New Roman"/>
              </w:rPr>
              <m:t>2</m:t>
            </m:r>
            <m:r>
              <w:rPr>
                <w:rFonts w:ascii="Cambria Math" w:eastAsia="Euclid" w:hAnsi="Cambria Math" w:cs="Times New Roman"/>
              </w:rPr>
              <m:t>β</m:t>
            </m:r>
            <m:r>
              <m:rPr>
                <m:sty m:val="p"/>
              </m:rPr>
              <w:rPr>
                <w:rFonts w:ascii="Cambria Math" w:eastAsia="Euclid" w:hAnsi="Cambria Math" w:cs="Times New Roman"/>
              </w:rPr>
              <m:t>+2</m:t>
            </m:r>
          </m:sup>
        </m:sSup>
      </m:oMath>
      <w:r w:rsidR="001C7C47" w:rsidRPr="001C7C47">
        <w:rPr>
          <w:rFonts w:ascii="Times New Roman" w:eastAsia="Euclid" w:hAnsi="Times New Roman" w:cs="Times New Roman"/>
        </w:rPr>
        <w:t xml:space="preserve">, </w:t>
      </w:r>
      <m:oMath>
        <m:sSup>
          <m:sSupPr>
            <m:ctrlPr>
              <w:rPr>
                <w:rFonts w:ascii="Cambria Math" w:eastAsia="Euclid" w:hAnsi="Cambria Math" w:cs="Times New Roman"/>
              </w:rPr>
            </m:ctrlPr>
          </m:sSupPr>
          <m:e>
            <m:r>
              <w:rPr>
                <w:rFonts w:ascii="Cambria Math" w:eastAsia="Euclid" w:hAnsi="Cambria Math" w:cs="Times New Roman"/>
              </w:rPr>
              <m:t>I</m:t>
            </m:r>
          </m:e>
          <m:sup>
            <m:r>
              <w:rPr>
                <w:rFonts w:ascii="Cambria Math" w:eastAsia="Euclid" w:hAnsi="Cambria Math" w:cs="Times New Roman"/>
              </w:rPr>
              <m:t>β</m:t>
            </m:r>
            <m:r>
              <m:rPr>
                <m:sty m:val="p"/>
              </m:rPr>
              <w:rPr>
                <w:rFonts w:ascii="Cambria Math" w:eastAsia="Euclid" w:hAnsi="Cambria Math" w:cs="Times New Roman"/>
              </w:rPr>
              <m:t>+1</m:t>
            </m:r>
          </m:sup>
        </m:sSup>
      </m:oMath>
      <w:r w:rsidR="001C7C47" w:rsidRPr="001C7C47">
        <w:rPr>
          <w:rFonts w:ascii="Times New Roman" w:eastAsia="Euclid" w:hAnsi="Times New Roman" w:cs="Times New Roman"/>
        </w:rPr>
        <w:t xml:space="preserve">, </w:t>
      </w:r>
      <m:oMath>
        <m:sSup>
          <m:sSupPr>
            <m:ctrlPr>
              <w:rPr>
                <w:rFonts w:ascii="Cambria Math" w:eastAsia="Euclid" w:hAnsi="Cambria Math" w:cs="Times New Roman"/>
              </w:rPr>
            </m:ctrlPr>
          </m:sSupPr>
          <m:e>
            <m:r>
              <w:rPr>
                <w:rFonts w:ascii="Cambria Math" w:eastAsia="Euclid" w:hAnsi="Cambria Math" w:cs="Times New Roman"/>
              </w:rPr>
              <m:t>I</m:t>
            </m:r>
          </m:e>
          <m:sup>
            <m:r>
              <w:rPr>
                <w:rFonts w:ascii="Cambria Math" w:eastAsia="Euclid" w:hAnsi="Cambria Math" w:cs="Times New Roman"/>
              </w:rPr>
              <m:t>β</m:t>
            </m:r>
            <m:r>
              <m:rPr>
                <m:sty m:val="p"/>
              </m:rPr>
              <w:rPr>
                <w:rFonts w:ascii="Cambria Math" w:eastAsia="Euclid" w:hAnsi="Cambria Math" w:cs="Times New Roman"/>
              </w:rPr>
              <m:t>-1</m:t>
            </m:r>
          </m:sup>
        </m:sSup>
      </m:oMath>
      <w:r w:rsidR="001C7C47" w:rsidRPr="001C7C47">
        <w:rPr>
          <w:rFonts w:ascii="Times New Roman" w:eastAsia="Euclid" w:hAnsi="Times New Roman" w:cs="Times New Roman"/>
        </w:rPr>
        <w:t xml:space="preserve">, </w:t>
      </w:r>
      <m:oMath>
        <m:sSup>
          <m:sSupPr>
            <m:ctrlPr>
              <w:rPr>
                <w:rFonts w:ascii="Cambria Math" w:eastAsia="Euclid" w:hAnsi="Cambria Math" w:cs="Times New Roman"/>
              </w:rPr>
            </m:ctrlPr>
          </m:sSupPr>
          <m:e>
            <m:r>
              <w:rPr>
                <w:rFonts w:ascii="Cambria Math" w:eastAsia="Euclid" w:hAnsi="Cambria Math" w:cs="Times New Roman"/>
              </w:rPr>
              <m:t>I</m:t>
            </m:r>
          </m:e>
          <m:sup>
            <m:r>
              <w:rPr>
                <w:rFonts w:ascii="Cambria Math" w:eastAsia="Euclid" w:hAnsi="Cambria Math" w:cs="Times New Roman"/>
              </w:rPr>
              <m:t>α</m:t>
            </m:r>
            <m:r>
              <m:rPr>
                <m:sty m:val="p"/>
              </m:rPr>
              <w:rPr>
                <w:rFonts w:ascii="Cambria Math" w:eastAsia="Euclid" w:hAnsi="Cambria Math" w:cs="Times New Roman"/>
              </w:rPr>
              <m:t>+1</m:t>
            </m:r>
          </m:sup>
        </m:sSup>
      </m:oMath>
      <w:r w:rsidR="001C7C47" w:rsidRPr="001C7C47">
        <w:rPr>
          <w:rFonts w:ascii="Times New Roman" w:eastAsia="Euclid" w:hAnsi="Times New Roman" w:cs="Times New Roman"/>
        </w:rPr>
        <w:t xml:space="preserve"> and a constant in Eq</w:t>
      </w:r>
      <w:r w:rsidR="005B5EBC">
        <w:rPr>
          <w:rFonts w:ascii="Times New Roman" w:eastAsia="Euclid" w:hAnsi="Times New Roman" w:cs="Times New Roman"/>
        </w:rPr>
        <w:t>(</w:t>
      </w:r>
      <w:r w:rsidR="001C7C47" w:rsidRPr="001C7C47">
        <w:rPr>
          <w:rFonts w:ascii="Times New Roman" w:eastAsia="Euclid" w:hAnsi="Times New Roman" w:cs="Times New Roman"/>
        </w:rPr>
        <w:t>7</w:t>
      </w:r>
      <w:r w:rsidR="005B5EBC">
        <w:rPr>
          <w:rFonts w:ascii="Times New Roman" w:eastAsia="Euclid" w:hAnsi="Times New Roman" w:cs="Times New Roman"/>
        </w:rPr>
        <w:t>)</w:t>
      </w:r>
      <w:r w:rsidR="001C7C47" w:rsidRPr="001C7C47">
        <w:rPr>
          <w:rFonts w:ascii="Times New Roman" w:eastAsia="Euclid" w:hAnsi="Times New Roman" w:cs="Times New Roman"/>
        </w:rPr>
        <w:t xml:space="preserve">. It is easy for us to pick up </w:t>
      </w:r>
      <m:oMath>
        <m:r>
          <m:rPr>
            <m:sty m:val="p"/>
          </m:rPr>
          <w:rPr>
            <w:rFonts w:ascii="Cambria Math" w:eastAsia="Euclid" w:hAnsi="Cambria Math" w:cs="Times New Roman"/>
          </w:rPr>
          <m:t>α</m:t>
        </m:r>
      </m:oMath>
      <w:r w:rsidR="001C7C47" w:rsidRPr="001C7C47">
        <w:rPr>
          <w:rFonts w:ascii="Times New Roman" w:eastAsia="Euclid" w:hAnsi="Times New Roman" w:cs="Times New Roman"/>
        </w:rPr>
        <w:t xml:space="preserve"> and </w:t>
      </w:r>
      <m:oMath>
        <m:r>
          <m:rPr>
            <m:sty m:val="p"/>
          </m:rPr>
          <w:rPr>
            <w:rFonts w:ascii="Cambria Math" w:eastAsia="Euclid" w:hAnsi="Cambria Math" w:cs="Times New Roman"/>
          </w:rPr>
          <m:t>β</m:t>
        </m:r>
      </m:oMath>
      <w:r w:rsidR="001C7C47" w:rsidRPr="001C7C47">
        <w:rPr>
          <w:rFonts w:ascii="Times New Roman" w:eastAsia="Euclid" w:hAnsi="Times New Roman" w:cs="Times New Roman"/>
        </w:rPr>
        <w:t xml:space="preserve"> carefully to ensure </w:t>
      </w:r>
      <w:proofErr w:type="gramStart"/>
      <w:r w:rsidR="001C7C47" w:rsidRPr="001C7C47">
        <w:rPr>
          <w:rFonts w:ascii="Times New Roman" w:eastAsia="Euclid" w:hAnsi="Times New Roman" w:cs="Times New Roman"/>
        </w:rPr>
        <w:t>Eq</w:t>
      </w:r>
      <w:r w:rsidR="005B5EBC">
        <w:rPr>
          <w:rFonts w:ascii="Times New Roman" w:eastAsia="Euclid" w:hAnsi="Times New Roman" w:cs="Times New Roman"/>
        </w:rPr>
        <w:t>(</w:t>
      </w:r>
      <w:proofErr w:type="gramEnd"/>
      <w:r w:rsidR="001C7C47" w:rsidRPr="001C7C47">
        <w:rPr>
          <w:rFonts w:ascii="Times New Roman" w:eastAsia="Euclid" w:hAnsi="Times New Roman" w:cs="Times New Roman"/>
        </w:rPr>
        <w:t>7</w:t>
      </w:r>
      <w:r w:rsidR="005B5EBC">
        <w:rPr>
          <w:rFonts w:ascii="Times New Roman" w:eastAsia="Euclid" w:hAnsi="Times New Roman" w:cs="Times New Roman"/>
        </w:rPr>
        <w:t>)</w:t>
      </w:r>
      <w:r w:rsidR="001C7C47" w:rsidRPr="001C7C47">
        <w:rPr>
          <w:rFonts w:ascii="Times New Roman" w:eastAsia="Euclid" w:hAnsi="Times New Roman" w:cs="Times New Roman"/>
        </w:rPr>
        <w:t xml:space="preserve"> is quartic equation. Furthermore, to have a clear interpretable solution of </w:t>
      </w:r>
      <w:proofErr w:type="spellStart"/>
      <w:proofErr w:type="gramStart"/>
      <w:r w:rsidR="001C7C47" w:rsidRPr="001C7C47">
        <w:rPr>
          <w:rFonts w:ascii="Times New Roman" w:eastAsia="Euclid" w:hAnsi="Times New Roman" w:cs="Times New Roman"/>
        </w:rPr>
        <w:t>Eq</w:t>
      </w:r>
      <w:proofErr w:type="spellEnd"/>
      <w:r w:rsidR="005B5EBC">
        <w:rPr>
          <w:rFonts w:ascii="Times New Roman" w:eastAsia="Euclid" w:hAnsi="Times New Roman" w:cs="Times New Roman"/>
        </w:rPr>
        <w:t>(</w:t>
      </w:r>
      <w:proofErr w:type="gramEnd"/>
      <w:r w:rsidR="001C7C47" w:rsidRPr="001C7C47">
        <w:rPr>
          <w:rFonts w:ascii="Times New Roman" w:eastAsia="Euclid" w:hAnsi="Times New Roman" w:cs="Times New Roman"/>
        </w:rPr>
        <w:t>7</w:t>
      </w:r>
      <w:r w:rsidR="005B5EBC">
        <w:rPr>
          <w:rFonts w:ascii="Times New Roman" w:eastAsia="Euclid" w:hAnsi="Times New Roman" w:cs="Times New Roman"/>
        </w:rPr>
        <w:t>)</w:t>
      </w:r>
      <w:r w:rsidR="001C7C47" w:rsidRPr="001C7C47">
        <w:rPr>
          <w:rFonts w:ascii="Times New Roman" w:eastAsia="Euclid" w:hAnsi="Times New Roman" w:cs="Times New Roman"/>
        </w:rPr>
        <w:t xml:space="preserve">, we need to make sure that </w:t>
      </w:r>
      <w:proofErr w:type="spellStart"/>
      <w:r w:rsidR="001C7C47" w:rsidRPr="001C7C47">
        <w:rPr>
          <w:rFonts w:ascii="Times New Roman" w:eastAsia="Euclid" w:hAnsi="Times New Roman" w:cs="Times New Roman"/>
        </w:rPr>
        <w:t>Eq</w:t>
      </w:r>
      <w:proofErr w:type="spellEnd"/>
      <w:r w:rsidR="005B5EBC">
        <w:rPr>
          <w:rFonts w:ascii="Times New Roman" w:eastAsia="Euclid" w:hAnsi="Times New Roman" w:cs="Times New Roman"/>
        </w:rPr>
        <w:t>(</w:t>
      </w:r>
      <w:r w:rsidR="001C7C47" w:rsidRPr="001C7C47">
        <w:rPr>
          <w:rFonts w:ascii="Times New Roman" w:eastAsia="Euclid" w:hAnsi="Times New Roman" w:cs="Times New Roman"/>
        </w:rPr>
        <w:t>7</w:t>
      </w:r>
      <w:r w:rsidR="005B5EBC">
        <w:rPr>
          <w:rFonts w:ascii="Times New Roman" w:eastAsia="Euclid" w:hAnsi="Times New Roman" w:cs="Times New Roman"/>
        </w:rPr>
        <w:t>)</w:t>
      </w:r>
      <w:r w:rsidR="001C7C47" w:rsidRPr="001C7C47">
        <w:rPr>
          <w:rFonts w:ascii="Times New Roman" w:eastAsia="Euclid" w:hAnsi="Times New Roman" w:cs="Times New Roman"/>
        </w:rPr>
        <w:t xml:space="preserve"> is a biquadratic equation; therefore, we assign the following condition to narrow our model assumption:</w:t>
      </w:r>
    </w:p>
    <w:p w:rsidR="001C7C47" w:rsidRPr="001C7C47" w:rsidRDefault="001C7C47" w:rsidP="001C7C47">
      <w:pPr>
        <w:pStyle w:val="Displayedequation"/>
      </w:pPr>
      <w:r w:rsidRPr="001C7C47">
        <w:tab/>
      </w:r>
      <m:oMath>
        <m:r>
          <m:rPr>
            <m:sty m:val="p"/>
          </m:rPr>
          <w:rPr>
            <w:rFonts w:ascii="Cambria Math" w:hAnsi="Cambria Math"/>
          </w:rPr>
          <m:t>α=1, β=1</m:t>
        </m:r>
      </m:oMath>
      <w:r w:rsidRPr="001C7C47">
        <w:tab/>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 xml:space="preserve">We also want to ensure that our parameterization guarantees only one minimum in implied volatility skew with a U-shape. </w:t>
      </w:r>
      <w:r w:rsidR="00854B25" w:rsidRPr="00854B25">
        <w:rPr>
          <w:rFonts w:ascii="Times New Roman" w:eastAsia="Euclid" w:hAnsi="Times New Roman" w:cs="Times New Roman" w:hint="eastAsia"/>
        </w:rPr>
        <w:t>E</w:t>
      </w:r>
      <w:r w:rsidR="00854B25" w:rsidRPr="00854B25">
        <w:rPr>
          <w:rFonts w:ascii="Times New Roman" w:eastAsia="Euclid" w:hAnsi="Times New Roman" w:cs="Times New Roman"/>
        </w:rPr>
        <w:t xml:space="preserve">ven if </w:t>
      </w:r>
      <w:r w:rsidRPr="001C7C47">
        <w:rPr>
          <w:rFonts w:ascii="Times New Roman" w:eastAsia="Euclid" w:hAnsi="Times New Roman" w:cs="Times New Roman"/>
        </w:rPr>
        <w:t>the market volatility skew shows a one-way down “smirk” pattern, it is possible to assume the skew is still U-</w:t>
      </w:r>
      <w:r w:rsidR="00854B25" w:rsidRPr="001C7C47">
        <w:rPr>
          <w:rFonts w:ascii="Times New Roman" w:eastAsia="Euclid" w:hAnsi="Times New Roman" w:cs="Times New Roman"/>
        </w:rPr>
        <w:t>shaped</w:t>
      </w:r>
      <w:r w:rsidR="00854B25" w:rsidRPr="00854B25">
        <w:rPr>
          <w:rFonts w:ascii="Times New Roman" w:eastAsia="Euclid" w:hAnsi="Times New Roman" w:cs="Times New Roman"/>
        </w:rPr>
        <w:t>. We can imagine</w:t>
      </w:r>
      <w:r w:rsidRPr="001C7C47">
        <w:rPr>
          <w:rFonts w:ascii="Times New Roman" w:eastAsia="Euclid" w:hAnsi="Times New Roman" w:cs="Times New Roman"/>
        </w:rPr>
        <w:t xml:space="preserve"> </w:t>
      </w:r>
      <w:r w:rsidR="00854B25">
        <w:rPr>
          <w:rFonts w:ascii="Times New Roman" w:eastAsia="Euclid" w:hAnsi="Times New Roman" w:cs="Times New Roman"/>
        </w:rPr>
        <w:t xml:space="preserve">that </w:t>
      </w:r>
      <w:r w:rsidRPr="001C7C47">
        <w:rPr>
          <w:rFonts w:ascii="Times New Roman" w:eastAsia="Euclid" w:hAnsi="Times New Roman" w:cs="Times New Roman"/>
        </w:rPr>
        <w:t xml:space="preserve">only the left part of the U-shape is visible because the minimum is to the far right out of sample. From condition </w:t>
      </w:r>
      <w:r w:rsidR="005B5EBC">
        <w:rPr>
          <w:rFonts w:ascii="Times New Roman" w:eastAsia="Euclid" w:hAnsi="Times New Roman" w:cs="Times New Roman"/>
        </w:rPr>
        <w:t>(</w:t>
      </w:r>
      <w:r w:rsidRPr="001C7C47">
        <w:rPr>
          <w:rFonts w:ascii="Times New Roman" w:eastAsia="Euclid" w:hAnsi="Times New Roman" w:cs="Times New Roman"/>
        </w:rPr>
        <w:t>8</w:t>
      </w:r>
      <w:r w:rsidR="005B5EBC">
        <w:rPr>
          <w:rFonts w:ascii="Times New Roman" w:eastAsia="Euclid" w:hAnsi="Times New Roman" w:cs="Times New Roman"/>
        </w:rPr>
        <w:t>)</w:t>
      </w:r>
      <w:r w:rsidRPr="001C7C47">
        <w:rPr>
          <w:rFonts w:ascii="Times New Roman" w:eastAsia="Euclid" w:hAnsi="Times New Roman" w:cs="Times New Roman"/>
        </w:rPr>
        <w:t xml:space="preserve">, </w:t>
      </w:r>
      <w:proofErr w:type="gramStart"/>
      <w:r w:rsidRPr="001C7C47">
        <w:rPr>
          <w:rFonts w:ascii="Times New Roman" w:eastAsia="Euclid" w:hAnsi="Times New Roman" w:cs="Times New Roman"/>
        </w:rPr>
        <w:t xml:space="preserve">if </w:t>
      </w:r>
      <w:proofErr w:type="gramEnd"/>
      <m:oMath>
        <m:r>
          <m:rPr>
            <m:sty m:val="p"/>
          </m:rPr>
          <w:rPr>
            <w:rFonts w:ascii="Cambria Math" w:eastAsia="Euclid" w:hAnsi="Cambria Math" w:cs="Times New Roman"/>
          </w:rPr>
          <m:t>α=1, β=1, j=0</m:t>
        </m:r>
      </m:oMath>
      <w:r w:rsidRPr="001C7C47">
        <w:rPr>
          <w:rFonts w:ascii="Times New Roman" w:eastAsia="Euclid" w:hAnsi="Times New Roman" w:cs="Times New Roman"/>
        </w:rPr>
        <w:t xml:space="preserve">, there is only one minimum in the volatility skew. However, later we will show condition </w:t>
      </w:r>
      <m:oMath>
        <m:r>
          <m:rPr>
            <m:sty m:val="p"/>
          </m:rPr>
          <w:rPr>
            <w:rFonts w:ascii="Cambria Math" w:eastAsia="Euclid" w:hAnsi="Cambria Math" w:cs="Times New Roman"/>
          </w:rPr>
          <m:t>α=1, β=1</m:t>
        </m:r>
      </m:oMath>
      <w:r w:rsidRPr="001C7C47">
        <w:rPr>
          <w:rFonts w:ascii="Times New Roman" w:eastAsia="Euclid" w:hAnsi="Times New Roman" w:cs="Times New Roman"/>
        </w:rPr>
        <w:t xml:space="preserve"> can </w:t>
      </w:r>
      <w:r w:rsidR="00AC5A4D">
        <w:rPr>
          <w:rFonts w:ascii="Times New Roman" w:eastAsia="Euclid" w:hAnsi="Times New Roman" w:cs="Times New Roman"/>
        </w:rPr>
        <w:t xml:space="preserve">also </w:t>
      </w:r>
      <w:r w:rsidRPr="001C7C47">
        <w:rPr>
          <w:rFonts w:ascii="Times New Roman" w:eastAsia="Euclid" w:hAnsi="Times New Roman" w:cs="Times New Roman"/>
        </w:rPr>
        <w:t>guarantee the U-shape of the volatility skew.</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p>
    <w:p w:rsidR="001C7C47" w:rsidRPr="00204004" w:rsidRDefault="001C7C47" w:rsidP="001C7C47">
      <w:pPr>
        <w:spacing w:before="100" w:line="480" w:lineRule="auto"/>
        <w:ind w:left="119" w:right="119" w:firstLineChars="200" w:firstLine="442"/>
        <w:jc w:val="both"/>
        <w:rPr>
          <w:rFonts w:ascii="Times New Roman" w:eastAsia="Euclid" w:hAnsi="Times New Roman" w:cs="Times New Roman"/>
          <w:b/>
        </w:rPr>
      </w:pPr>
      <w:r w:rsidRPr="00204004">
        <w:rPr>
          <w:rFonts w:ascii="Times New Roman" w:eastAsia="Euclid" w:hAnsi="Times New Roman" w:cs="Times New Roman"/>
          <w:b/>
        </w:rPr>
        <w:t xml:space="preserve">Proposition 4. Under the stock assumption </w:t>
      </w:r>
      <w:r w:rsidR="005B5EBC">
        <w:rPr>
          <w:rFonts w:ascii="Times New Roman" w:eastAsia="Euclid" w:hAnsi="Times New Roman" w:cs="Times New Roman"/>
          <w:b/>
        </w:rPr>
        <w:t>(</w:t>
      </w:r>
      <w:r w:rsidRPr="00204004">
        <w:rPr>
          <w:rFonts w:ascii="Times New Roman" w:eastAsia="Euclid" w:hAnsi="Times New Roman" w:cs="Times New Roman"/>
          <w:b/>
        </w:rPr>
        <w:t>1</w:t>
      </w:r>
      <w:r w:rsidR="005B5EBC">
        <w:rPr>
          <w:rFonts w:ascii="Times New Roman" w:eastAsia="Euclid" w:hAnsi="Times New Roman" w:cs="Times New Roman"/>
          <w:b/>
        </w:rPr>
        <w:t>)</w:t>
      </w:r>
      <w:r w:rsidRPr="00204004">
        <w:rPr>
          <w:rFonts w:ascii="Times New Roman" w:eastAsia="Euclid" w:hAnsi="Times New Roman" w:cs="Times New Roman"/>
          <w:b/>
        </w:rPr>
        <w:t xml:space="preserve">, implied volatility assumption </w:t>
      </w:r>
      <w:r w:rsidR="005B5EBC">
        <w:rPr>
          <w:rFonts w:ascii="Times New Roman" w:eastAsia="Euclid" w:hAnsi="Times New Roman" w:cs="Times New Roman"/>
          <w:b/>
        </w:rPr>
        <w:t>(</w:t>
      </w:r>
      <w:r w:rsidRPr="00204004">
        <w:rPr>
          <w:rFonts w:ascii="Times New Roman" w:eastAsia="Euclid" w:hAnsi="Times New Roman" w:cs="Times New Roman"/>
          <w:b/>
        </w:rPr>
        <w:t>6</w:t>
      </w:r>
      <w:r w:rsidR="005B5EBC">
        <w:rPr>
          <w:rFonts w:ascii="Times New Roman" w:eastAsia="Euclid" w:hAnsi="Times New Roman" w:cs="Times New Roman"/>
          <w:b/>
        </w:rPr>
        <w:t>)</w:t>
      </w:r>
      <w:r w:rsidRPr="00204004">
        <w:rPr>
          <w:rFonts w:ascii="Times New Roman" w:eastAsia="Euclid" w:hAnsi="Times New Roman" w:cs="Times New Roman"/>
          <w:b/>
        </w:rPr>
        <w:t xml:space="preserve">, correlation specification </w:t>
      </w:r>
      <w:r w:rsidR="005B5EBC">
        <w:rPr>
          <w:rFonts w:ascii="Times New Roman" w:eastAsia="Euclid" w:hAnsi="Times New Roman" w:cs="Times New Roman"/>
          <w:b/>
        </w:rPr>
        <w:t>(</w:t>
      </w:r>
      <w:r w:rsidRPr="00204004">
        <w:rPr>
          <w:rFonts w:ascii="Times New Roman" w:eastAsia="Euclid" w:hAnsi="Times New Roman" w:cs="Times New Roman"/>
          <w:b/>
        </w:rPr>
        <w:t>3</w:t>
      </w:r>
      <w:r w:rsidR="005B5EBC">
        <w:rPr>
          <w:rFonts w:ascii="Times New Roman" w:eastAsia="Euclid" w:hAnsi="Times New Roman" w:cs="Times New Roman"/>
          <w:b/>
        </w:rPr>
        <w:t>)</w:t>
      </w:r>
      <w:r w:rsidRPr="00204004">
        <w:rPr>
          <w:rFonts w:ascii="Times New Roman" w:eastAsia="Euclid" w:hAnsi="Times New Roman" w:cs="Times New Roman"/>
          <w:b/>
        </w:rPr>
        <w:t xml:space="preserve"> </w:t>
      </w:r>
      <w:proofErr w:type="gramStart"/>
      <w:r w:rsidRPr="00204004">
        <w:rPr>
          <w:rFonts w:ascii="Times New Roman" w:eastAsia="Euclid" w:hAnsi="Times New Roman" w:cs="Times New Roman"/>
          <w:b/>
        </w:rPr>
        <w:t xml:space="preserve">and </w:t>
      </w:r>
      <w:proofErr w:type="gramEnd"/>
      <m:oMath>
        <m:r>
          <m:rPr>
            <m:sty m:val="bi"/>
          </m:rPr>
          <w:rPr>
            <w:rFonts w:ascii="Cambria Math" w:eastAsia="Euclid" w:hAnsi="Cambria Math" w:cs="Times New Roman"/>
          </w:rPr>
          <m:t>α</m:t>
        </m:r>
        <m:r>
          <m:rPr>
            <m:sty m:val="b"/>
          </m:rPr>
          <w:rPr>
            <w:rFonts w:ascii="Cambria Math" w:eastAsia="Euclid" w:hAnsi="Cambria Math" w:cs="Times New Roman"/>
          </w:rPr>
          <m:t xml:space="preserve">=1, </m:t>
        </m:r>
        <m:r>
          <m:rPr>
            <m:sty m:val="bi"/>
          </m:rPr>
          <w:rPr>
            <w:rFonts w:ascii="Cambria Math" w:eastAsia="Euclid" w:hAnsi="Cambria Math" w:cs="Times New Roman"/>
          </w:rPr>
          <m:t>β</m:t>
        </m:r>
        <m:r>
          <m:rPr>
            <m:sty m:val="b"/>
          </m:rPr>
          <w:rPr>
            <w:rFonts w:ascii="Cambria Math" w:eastAsia="Euclid" w:hAnsi="Cambria Math" w:cs="Times New Roman"/>
          </w:rPr>
          <m:t>=1</m:t>
        </m:r>
      </m:oMath>
      <w:r w:rsidRPr="00204004">
        <w:rPr>
          <w:rFonts w:ascii="Times New Roman" w:eastAsia="Euclid" w:hAnsi="Times New Roman" w:cs="Times New Roman"/>
          <w:b/>
        </w:rPr>
        <w:t>, the absence of dynamic arbitrage on an option derives the following constraint:</w:t>
      </w:r>
    </w:p>
    <w:p w:rsidR="001C7C47" w:rsidRPr="00204004" w:rsidRDefault="00204004" w:rsidP="00204004">
      <w:pPr>
        <w:pStyle w:val="Displayedequation"/>
        <w:rPr>
          <w:b/>
        </w:rPr>
      </w:pPr>
      <w:r w:rsidRPr="00204004">
        <w:rPr>
          <w:rFonts w:eastAsia="Euclid"/>
          <w:b/>
        </w:rPr>
        <w:tab/>
      </w:r>
      <m:oMath>
        <m:f>
          <m:fPr>
            <m:ctrlPr>
              <w:rPr>
                <w:rFonts w:ascii="Cambria Math" w:hAnsi="Cambria Math"/>
                <w:b/>
                <w:sz w:val="18"/>
              </w:rPr>
            </m:ctrlPr>
          </m:fPr>
          <m:num>
            <m:sSup>
              <m:sSupPr>
                <m:ctrlPr>
                  <w:rPr>
                    <w:rFonts w:ascii="Cambria Math" w:hAnsi="Cambria Math"/>
                    <w:b/>
                    <w:sz w:val="18"/>
                  </w:rPr>
                </m:ctrlPr>
              </m:sSupPr>
              <m:e>
                <m:r>
                  <m:rPr>
                    <m:sty m:val="bi"/>
                  </m:rPr>
                  <w:rPr>
                    <w:rFonts w:ascii="Cambria Math" w:hAnsi="Cambria Math"/>
                    <w:sz w:val="18"/>
                  </w:rPr>
                  <m:t>τ</m:t>
                </m:r>
              </m:e>
              <m:sup>
                <m:r>
                  <m:rPr>
                    <m:sty m:val="b"/>
                  </m:rPr>
                  <w:rPr>
                    <w:rFonts w:ascii="Cambria Math" w:hAnsi="Cambria Math"/>
                    <w:sz w:val="18"/>
                  </w:rPr>
                  <m:t>2</m:t>
                </m:r>
              </m:sup>
            </m:sSup>
            <m:sSup>
              <m:sSupPr>
                <m:ctrlPr>
                  <w:rPr>
                    <w:rFonts w:ascii="Cambria Math" w:hAnsi="Cambria Math"/>
                    <w:b/>
                    <w:sz w:val="18"/>
                  </w:rPr>
                </m:ctrlPr>
              </m:sSupPr>
              <m:e>
                <m:r>
                  <m:rPr>
                    <m:sty m:val="bi"/>
                  </m:rPr>
                  <w:rPr>
                    <w:rFonts w:ascii="Cambria Math" w:hAnsi="Cambria Math"/>
                    <w:sz w:val="18"/>
                  </w:rPr>
                  <m:t>w</m:t>
                </m:r>
              </m:e>
              <m:sup>
                <m:r>
                  <m:rPr>
                    <m:sty m:val="b"/>
                  </m:rPr>
                  <w:rPr>
                    <w:rFonts w:ascii="Cambria Math" w:hAnsi="Cambria Math"/>
                    <w:sz w:val="18"/>
                  </w:rPr>
                  <m:t>2</m:t>
                </m:r>
              </m:sup>
            </m:sSup>
            <m:sSup>
              <m:sSupPr>
                <m:ctrlPr>
                  <w:rPr>
                    <w:rFonts w:ascii="Cambria Math" w:hAnsi="Cambria Math"/>
                    <w:b/>
                    <w:sz w:val="18"/>
                  </w:rPr>
                </m:ctrlPr>
              </m:sSupPr>
              <m:e>
                <m:r>
                  <m:rPr>
                    <m:sty m:val="bi"/>
                  </m:rPr>
                  <w:rPr>
                    <w:rFonts w:ascii="Cambria Math" w:hAnsi="Cambria Math"/>
                    <w:sz w:val="18"/>
                  </w:rPr>
                  <m:t>e</m:t>
                </m:r>
              </m:e>
              <m:sup>
                <m:r>
                  <m:rPr>
                    <m:sty m:val="b"/>
                  </m:rPr>
                  <w:rPr>
                    <w:rFonts w:ascii="Cambria Math" w:hAnsi="Cambria Math"/>
                    <w:sz w:val="18"/>
                  </w:rPr>
                  <m:t>-2</m:t>
                </m:r>
                <m:r>
                  <m:rPr>
                    <m:sty m:val="bi"/>
                  </m:rPr>
                  <w:rPr>
                    <w:rFonts w:ascii="Cambria Math" w:hAnsi="Cambria Math"/>
                    <w:sz w:val="18"/>
                  </w:rPr>
                  <m:t>ητ</m:t>
                </m:r>
              </m:sup>
            </m:sSup>
          </m:num>
          <m:den>
            <m:r>
              <m:rPr>
                <m:sty m:val="b"/>
              </m:rPr>
              <w:rPr>
                <w:rFonts w:ascii="Cambria Math" w:hAnsi="Cambria Math"/>
                <w:sz w:val="18"/>
              </w:rPr>
              <m:t>4</m:t>
            </m:r>
          </m:den>
        </m:f>
        <m:sSup>
          <m:sSupPr>
            <m:ctrlPr>
              <w:rPr>
                <w:rFonts w:ascii="Cambria Math" w:hAnsi="Cambria Math"/>
                <w:b/>
                <w:sz w:val="18"/>
              </w:rPr>
            </m:ctrlPr>
          </m:sSupPr>
          <m:e>
            <m:r>
              <m:rPr>
                <m:sty m:val="bi"/>
              </m:rPr>
              <w:rPr>
                <w:rFonts w:ascii="Cambria Math" w:hAnsi="Cambria Math"/>
                <w:sz w:val="18"/>
              </w:rPr>
              <m:t>I</m:t>
            </m:r>
          </m:e>
          <m:sup>
            <m:r>
              <m:rPr>
                <m:sty m:val="b"/>
              </m:rPr>
              <w:rPr>
                <w:rFonts w:ascii="Cambria Math" w:hAnsi="Cambria Math"/>
                <w:sz w:val="18"/>
              </w:rPr>
              <m:t>4</m:t>
            </m:r>
          </m:sup>
        </m:sSup>
        <m:r>
          <m:rPr>
            <m:sty m:val="b"/>
          </m:rPr>
          <w:rPr>
            <w:rFonts w:ascii="Cambria Math" w:hAnsi="Cambria Math"/>
            <w:sz w:val="18"/>
          </w:rPr>
          <m:t>+</m:t>
        </m:r>
        <m:d>
          <m:dPr>
            <m:ctrlPr>
              <w:rPr>
                <w:rFonts w:ascii="Cambria Math" w:hAnsi="Cambria Math"/>
                <w:b/>
                <w:sz w:val="18"/>
              </w:rPr>
            </m:ctrlPr>
          </m:dPr>
          <m:e>
            <m:r>
              <m:rPr>
                <m:sty m:val="b"/>
              </m:rPr>
              <w:rPr>
                <w:rFonts w:ascii="Cambria Math" w:hAnsi="Cambria Math"/>
                <w:sz w:val="18"/>
              </w:rPr>
              <m:t>1-</m:t>
            </m:r>
            <m:r>
              <m:rPr>
                <m:sty m:val="bi"/>
              </m:rPr>
              <w:rPr>
                <w:rFonts w:ascii="Cambria Math" w:hAnsi="Cambria Math"/>
                <w:sz w:val="18"/>
              </w:rPr>
              <m:t>ρτ</m:t>
            </m:r>
            <m:rad>
              <m:radPr>
                <m:degHide m:val="1"/>
                <m:ctrlPr>
                  <w:rPr>
                    <w:rFonts w:ascii="Cambria Math" w:hAnsi="Cambria Math"/>
                    <w:b/>
                    <w:sz w:val="18"/>
                  </w:rPr>
                </m:ctrlPr>
              </m:radPr>
              <m:deg/>
              <m:e>
                <m:r>
                  <m:rPr>
                    <m:sty m:val="bi"/>
                  </m:rPr>
                  <w:rPr>
                    <w:rFonts w:ascii="Cambria Math" w:hAnsi="Cambria Math"/>
                    <w:sz w:val="18"/>
                  </w:rPr>
                  <m:t>v</m:t>
                </m:r>
              </m:e>
            </m:rad>
            <m:r>
              <m:rPr>
                <m:sty m:val="bi"/>
              </m:rPr>
              <w:rPr>
                <w:rFonts w:ascii="Cambria Math" w:hAnsi="Cambria Math"/>
                <w:sz w:val="18"/>
              </w:rPr>
              <m:t>w</m:t>
            </m:r>
            <m:sSup>
              <m:sSupPr>
                <m:ctrlPr>
                  <w:rPr>
                    <w:rFonts w:ascii="Cambria Math" w:hAnsi="Cambria Math"/>
                    <w:b/>
                    <w:sz w:val="18"/>
                  </w:rPr>
                </m:ctrlPr>
              </m:sSupPr>
              <m:e>
                <m:r>
                  <m:rPr>
                    <m:sty m:val="bi"/>
                  </m:rPr>
                  <w:rPr>
                    <w:rFonts w:ascii="Cambria Math" w:hAnsi="Cambria Math"/>
                    <w:sz w:val="18"/>
                  </w:rPr>
                  <m:t>e</m:t>
                </m:r>
              </m:e>
              <m:sup>
                <m:r>
                  <m:rPr>
                    <m:sty m:val="b"/>
                  </m:rPr>
                  <w:rPr>
                    <w:rFonts w:ascii="Cambria Math" w:hAnsi="Cambria Math"/>
                    <w:sz w:val="18"/>
                  </w:rPr>
                  <m:t>-</m:t>
                </m:r>
                <m:r>
                  <m:rPr>
                    <m:sty m:val="bi"/>
                  </m:rPr>
                  <w:rPr>
                    <w:rFonts w:ascii="Cambria Math" w:hAnsi="Cambria Math"/>
                    <w:sz w:val="18"/>
                  </w:rPr>
                  <m:t>ητ</m:t>
                </m:r>
              </m:sup>
            </m:sSup>
            <m:r>
              <m:rPr>
                <m:sty m:val="b"/>
              </m:rPr>
              <w:rPr>
                <w:rFonts w:ascii="Cambria Math" w:hAnsi="Cambria Math"/>
                <w:sz w:val="18"/>
              </w:rPr>
              <m:t>-2</m:t>
            </m:r>
            <m:d>
              <m:dPr>
                <m:ctrlPr>
                  <w:rPr>
                    <w:rFonts w:ascii="Cambria Math" w:hAnsi="Cambria Math"/>
                    <w:b/>
                    <w:sz w:val="18"/>
                  </w:rPr>
                </m:ctrlPr>
              </m:dPr>
              <m:e>
                <m:r>
                  <m:rPr>
                    <m:sty m:val="bi"/>
                  </m:rPr>
                  <w:rPr>
                    <w:rFonts w:ascii="Cambria Math" w:hAnsi="Cambria Math"/>
                    <w:sz w:val="18"/>
                  </w:rPr>
                  <m:t>m</m:t>
                </m:r>
                <m:r>
                  <m:rPr>
                    <m:sty m:val="b"/>
                  </m:rPr>
                  <w:rPr>
                    <w:rFonts w:ascii="Cambria Math" w:hAnsi="Cambria Math"/>
                    <w:sz w:val="18"/>
                  </w:rPr>
                  <m:t>+</m:t>
                </m:r>
                <m:r>
                  <m:rPr>
                    <m:sty m:val="bi"/>
                  </m:rPr>
                  <w:rPr>
                    <w:rFonts w:ascii="Cambria Math" w:hAnsi="Cambria Math"/>
                    <w:sz w:val="18"/>
                  </w:rPr>
                  <m:t>jk</m:t>
                </m:r>
              </m:e>
            </m:d>
            <m:r>
              <m:rPr>
                <m:sty m:val="bi"/>
              </m:rPr>
              <w:rPr>
                <w:rFonts w:ascii="Cambria Math" w:hAnsi="Cambria Math"/>
                <w:sz w:val="18"/>
              </w:rPr>
              <m:t>τ</m:t>
            </m:r>
            <m:sSup>
              <m:sSupPr>
                <m:ctrlPr>
                  <w:rPr>
                    <w:rFonts w:ascii="Cambria Math" w:hAnsi="Cambria Math"/>
                    <w:b/>
                    <w:sz w:val="18"/>
                  </w:rPr>
                </m:ctrlPr>
              </m:sSupPr>
              <m:e>
                <m:r>
                  <m:rPr>
                    <m:sty m:val="bi"/>
                  </m:rPr>
                  <w:rPr>
                    <w:rFonts w:ascii="Cambria Math" w:hAnsi="Cambria Math"/>
                    <w:sz w:val="18"/>
                  </w:rPr>
                  <m:t>e</m:t>
                </m:r>
              </m:e>
              <m:sup>
                <m:r>
                  <m:rPr>
                    <m:sty m:val="b"/>
                  </m:rPr>
                  <w:rPr>
                    <w:rFonts w:ascii="Cambria Math" w:hAnsi="Cambria Math"/>
                    <w:sz w:val="18"/>
                  </w:rPr>
                  <m:t>-</m:t>
                </m:r>
                <m:r>
                  <m:rPr>
                    <m:sty m:val="bi"/>
                  </m:rPr>
                  <w:rPr>
                    <w:rFonts w:ascii="Cambria Math" w:hAnsi="Cambria Math"/>
                    <w:sz w:val="18"/>
                  </w:rPr>
                  <m:t>ητ</m:t>
                </m:r>
              </m:sup>
            </m:sSup>
          </m:e>
        </m:d>
        <m:sSup>
          <m:sSupPr>
            <m:ctrlPr>
              <w:rPr>
                <w:rFonts w:ascii="Cambria Math" w:hAnsi="Cambria Math"/>
                <w:b/>
                <w:sz w:val="18"/>
              </w:rPr>
            </m:ctrlPr>
          </m:sSupPr>
          <m:e>
            <m:r>
              <m:rPr>
                <m:sty m:val="bi"/>
              </m:rPr>
              <w:rPr>
                <w:rFonts w:ascii="Cambria Math" w:hAnsi="Cambria Math"/>
                <w:sz w:val="18"/>
              </w:rPr>
              <m:t>I</m:t>
            </m:r>
          </m:e>
          <m:sup>
            <m:r>
              <m:rPr>
                <m:sty m:val="b"/>
              </m:rPr>
              <w:rPr>
                <w:rFonts w:ascii="Cambria Math" w:hAnsi="Cambria Math"/>
                <w:sz w:val="18"/>
              </w:rPr>
              <m:t>2</m:t>
            </m:r>
          </m:sup>
        </m:sSup>
        <m:r>
          <m:rPr>
            <m:sty m:val="b"/>
          </m:rPr>
          <w:rPr>
            <w:rFonts w:ascii="Cambria Math" w:hAnsi="Cambria Math"/>
            <w:sz w:val="18"/>
          </w:rPr>
          <m:t>+</m:t>
        </m:r>
        <m:d>
          <m:dPr>
            <m:ctrlPr>
              <w:rPr>
                <w:rFonts w:ascii="Cambria Math" w:hAnsi="Cambria Math"/>
                <w:b/>
                <w:sz w:val="18"/>
              </w:rPr>
            </m:ctrlPr>
          </m:dPr>
          <m:e>
            <m:r>
              <m:rPr>
                <m:sty m:val="b"/>
              </m:rPr>
              <w:rPr>
                <w:rFonts w:ascii="Cambria Math" w:hAnsi="Cambria Math"/>
                <w:sz w:val="18"/>
              </w:rPr>
              <m:t>-</m:t>
            </m:r>
            <m:r>
              <m:rPr>
                <m:sty m:val="bi"/>
              </m:rPr>
              <w:rPr>
                <w:rFonts w:ascii="Cambria Math" w:hAnsi="Cambria Math"/>
                <w:sz w:val="18"/>
              </w:rPr>
              <m:t>v</m:t>
            </m:r>
            <m:r>
              <m:rPr>
                <m:sty m:val="b"/>
              </m:rPr>
              <w:rPr>
                <w:rFonts w:ascii="Cambria Math" w:hAnsi="Cambria Math"/>
                <w:sz w:val="18"/>
              </w:rPr>
              <m:t>-</m:t>
            </m:r>
            <m:sSup>
              <m:sSupPr>
                <m:ctrlPr>
                  <w:rPr>
                    <w:rFonts w:ascii="Cambria Math" w:hAnsi="Cambria Math"/>
                    <w:b/>
                    <w:sz w:val="18"/>
                  </w:rPr>
                </m:ctrlPr>
              </m:sSupPr>
              <m:e>
                <m:r>
                  <m:rPr>
                    <m:sty m:val="bi"/>
                  </m:rPr>
                  <w:rPr>
                    <w:rFonts w:ascii="Cambria Math" w:hAnsi="Cambria Math"/>
                    <w:sz w:val="18"/>
                  </w:rPr>
                  <m:t>k</m:t>
                </m:r>
              </m:e>
              <m:sup>
                <m:r>
                  <m:rPr>
                    <m:sty m:val="b"/>
                  </m:rPr>
                  <w:rPr>
                    <w:rFonts w:ascii="Cambria Math" w:hAnsi="Cambria Math"/>
                    <w:sz w:val="18"/>
                  </w:rPr>
                  <m:t>2</m:t>
                </m:r>
              </m:sup>
            </m:sSup>
            <m:sSup>
              <m:sSupPr>
                <m:ctrlPr>
                  <w:rPr>
                    <w:rFonts w:ascii="Cambria Math" w:hAnsi="Cambria Math"/>
                    <w:b/>
                    <w:sz w:val="18"/>
                  </w:rPr>
                </m:ctrlPr>
              </m:sSupPr>
              <m:e>
                <m:r>
                  <m:rPr>
                    <m:sty m:val="bi"/>
                  </m:rPr>
                  <w:rPr>
                    <w:rFonts w:ascii="Cambria Math" w:hAnsi="Cambria Math"/>
                    <w:sz w:val="18"/>
                  </w:rPr>
                  <m:t>w</m:t>
                </m:r>
              </m:e>
              <m:sup>
                <m:r>
                  <m:rPr>
                    <m:sty m:val="b"/>
                  </m:rPr>
                  <w:rPr>
                    <w:rFonts w:ascii="Cambria Math" w:hAnsi="Cambria Math"/>
                    <w:sz w:val="18"/>
                  </w:rPr>
                  <m:t>2</m:t>
                </m:r>
              </m:sup>
            </m:sSup>
            <m:sSup>
              <m:sSupPr>
                <m:ctrlPr>
                  <w:rPr>
                    <w:rFonts w:ascii="Cambria Math" w:hAnsi="Cambria Math"/>
                    <w:b/>
                    <w:sz w:val="18"/>
                  </w:rPr>
                </m:ctrlPr>
              </m:sSupPr>
              <m:e>
                <m:r>
                  <m:rPr>
                    <m:sty m:val="bi"/>
                  </m:rPr>
                  <w:rPr>
                    <w:rFonts w:ascii="Cambria Math" w:hAnsi="Cambria Math"/>
                    <w:sz w:val="18"/>
                  </w:rPr>
                  <m:t>e</m:t>
                </m:r>
              </m:e>
              <m:sup>
                <m:r>
                  <m:rPr>
                    <m:sty m:val="b"/>
                  </m:rPr>
                  <w:rPr>
                    <w:rFonts w:ascii="Cambria Math" w:hAnsi="Cambria Math"/>
                    <w:sz w:val="18"/>
                  </w:rPr>
                  <m:t>-2</m:t>
                </m:r>
                <m:r>
                  <m:rPr>
                    <m:sty m:val="bi"/>
                  </m:rPr>
                  <w:rPr>
                    <w:rFonts w:ascii="Cambria Math" w:hAnsi="Cambria Math"/>
                    <w:sz w:val="18"/>
                  </w:rPr>
                  <m:t>ητ</m:t>
                </m:r>
              </m:sup>
            </m:sSup>
            <m:r>
              <m:rPr>
                <m:sty m:val="b"/>
              </m:rPr>
              <w:rPr>
                <w:rFonts w:ascii="Cambria Math" w:hAnsi="Cambria Math"/>
                <w:sz w:val="18"/>
              </w:rPr>
              <m:t>-2</m:t>
            </m:r>
            <m:r>
              <m:rPr>
                <m:sty m:val="bi"/>
              </m:rPr>
              <w:rPr>
                <w:rFonts w:ascii="Cambria Math" w:hAnsi="Cambria Math"/>
                <w:sz w:val="18"/>
              </w:rPr>
              <m:t>kρ</m:t>
            </m:r>
            <m:rad>
              <m:radPr>
                <m:degHide m:val="1"/>
                <m:ctrlPr>
                  <w:rPr>
                    <w:rFonts w:ascii="Cambria Math" w:hAnsi="Cambria Math"/>
                    <w:b/>
                    <w:sz w:val="18"/>
                  </w:rPr>
                </m:ctrlPr>
              </m:radPr>
              <m:deg/>
              <m:e>
                <m:r>
                  <m:rPr>
                    <m:sty m:val="bi"/>
                  </m:rPr>
                  <w:rPr>
                    <w:rFonts w:ascii="Cambria Math" w:hAnsi="Cambria Math"/>
                    <w:sz w:val="18"/>
                  </w:rPr>
                  <m:t>v</m:t>
                </m:r>
              </m:e>
            </m:rad>
            <m:r>
              <m:rPr>
                <m:sty m:val="bi"/>
              </m:rPr>
              <w:rPr>
                <w:rFonts w:ascii="Cambria Math" w:hAnsi="Cambria Math"/>
                <w:sz w:val="18"/>
              </w:rPr>
              <m:t>w</m:t>
            </m:r>
            <m:sSup>
              <m:sSupPr>
                <m:ctrlPr>
                  <w:rPr>
                    <w:rFonts w:ascii="Cambria Math" w:hAnsi="Cambria Math"/>
                    <w:b/>
                    <w:sz w:val="18"/>
                  </w:rPr>
                </m:ctrlPr>
              </m:sSupPr>
              <m:e>
                <m:r>
                  <m:rPr>
                    <m:sty m:val="bi"/>
                  </m:rPr>
                  <w:rPr>
                    <w:rFonts w:ascii="Cambria Math" w:hAnsi="Cambria Math"/>
                    <w:sz w:val="18"/>
                  </w:rPr>
                  <m:t>e</m:t>
                </m:r>
              </m:e>
              <m:sup>
                <m:r>
                  <m:rPr>
                    <m:sty m:val="b"/>
                  </m:rPr>
                  <w:rPr>
                    <w:rFonts w:ascii="Cambria Math" w:hAnsi="Cambria Math"/>
                    <w:sz w:val="18"/>
                  </w:rPr>
                  <m:t>-</m:t>
                </m:r>
                <m:r>
                  <m:rPr>
                    <m:sty m:val="bi"/>
                  </m:rPr>
                  <w:rPr>
                    <w:rFonts w:ascii="Cambria Math" w:hAnsi="Cambria Math"/>
                    <w:sz w:val="18"/>
                  </w:rPr>
                  <m:t>ητ</m:t>
                </m:r>
              </m:sup>
            </m:sSup>
          </m:e>
        </m:d>
        <m:r>
          <m:rPr>
            <m:sty m:val="b"/>
          </m:rPr>
          <w:rPr>
            <w:rFonts w:ascii="Cambria Math" w:hAnsi="Cambria Math"/>
            <w:sz w:val="18"/>
          </w:rPr>
          <m:t>=0</m:t>
        </m:r>
      </m:oMath>
      <w:r w:rsidRPr="00204004">
        <w:rPr>
          <w:b/>
        </w:rPr>
        <w:tab/>
      </w:r>
      <w:r w:rsidR="005B5EBC">
        <w:rPr>
          <w:b/>
        </w:rPr>
        <w:t>(</w:t>
      </w:r>
      <w:r w:rsidR="001C7C47" w:rsidRPr="00204004">
        <w:rPr>
          <w:b/>
        </w:rPr>
        <w:t>9</w:t>
      </w:r>
      <w:r w:rsidR="005B5EBC">
        <w:rPr>
          <w:b/>
        </w:rPr>
        <w:t>)</w:t>
      </w:r>
    </w:p>
    <w:p w:rsidR="001C7C47" w:rsidRPr="00204004" w:rsidRDefault="001C7C47" w:rsidP="001C7C47">
      <w:pPr>
        <w:spacing w:before="100" w:line="480" w:lineRule="auto"/>
        <w:ind w:left="119" w:right="119" w:firstLineChars="200" w:firstLine="442"/>
        <w:jc w:val="both"/>
        <w:rPr>
          <w:rFonts w:ascii="Times New Roman" w:eastAsia="Euclid" w:hAnsi="Times New Roman" w:cs="Times New Roman"/>
          <w:b/>
        </w:rPr>
      </w:pPr>
      <w:r w:rsidRPr="00204004">
        <w:rPr>
          <w:rFonts w:ascii="Times New Roman" w:eastAsia="Euclid" w:hAnsi="Times New Roman" w:cs="Times New Roman"/>
          <w:b/>
        </w:rPr>
        <w:t xml:space="preserve">At a fixed time to maturity, </w:t>
      </w:r>
      <w:proofErr w:type="spellStart"/>
      <w:proofErr w:type="gramStart"/>
      <w:r w:rsidRPr="00204004">
        <w:rPr>
          <w:rFonts w:ascii="Times New Roman" w:eastAsia="Euclid" w:hAnsi="Times New Roman" w:cs="Times New Roman"/>
          <w:b/>
        </w:rPr>
        <w:t>Eq</w:t>
      </w:r>
      <w:proofErr w:type="spellEnd"/>
      <w:r w:rsidR="005B5EBC">
        <w:rPr>
          <w:rFonts w:ascii="Times New Roman" w:eastAsia="Euclid" w:hAnsi="Times New Roman" w:cs="Times New Roman"/>
          <w:b/>
        </w:rPr>
        <w:t>(</w:t>
      </w:r>
      <w:proofErr w:type="gramEnd"/>
      <w:r w:rsidRPr="00204004">
        <w:rPr>
          <w:rFonts w:ascii="Times New Roman" w:eastAsia="Euclid" w:hAnsi="Times New Roman" w:cs="Times New Roman"/>
          <w:b/>
        </w:rPr>
        <w:t>9</w:t>
      </w:r>
      <w:r w:rsidR="005B5EBC">
        <w:rPr>
          <w:rFonts w:ascii="Times New Roman" w:eastAsia="Euclid" w:hAnsi="Times New Roman" w:cs="Times New Roman"/>
          <w:b/>
        </w:rPr>
        <w:t>)</w:t>
      </w:r>
      <w:r w:rsidRPr="00204004">
        <w:rPr>
          <w:rFonts w:ascii="Times New Roman" w:eastAsia="Euclid" w:hAnsi="Times New Roman" w:cs="Times New Roman"/>
          <w:b/>
        </w:rPr>
        <w:t xml:space="preserve"> can be reorganized as the following expression:</w:t>
      </w:r>
    </w:p>
    <w:p w:rsidR="001C7C47" w:rsidRPr="00204004" w:rsidRDefault="001C7C47" w:rsidP="001C7C47">
      <w:pPr>
        <w:pStyle w:val="Displayedequation"/>
        <w:rPr>
          <w:b/>
        </w:rPr>
      </w:pPr>
      <w:r w:rsidRPr="00204004">
        <w:rPr>
          <w:b/>
        </w:rPr>
        <w:lastRenderedPageBreak/>
        <w:tab/>
      </w:r>
      <m:oMath>
        <m:sSubSup>
          <m:sSubSupPr>
            <m:ctrlPr>
              <w:rPr>
                <w:rFonts w:ascii="Cambria Math" w:hAnsi="Cambria Math"/>
                <w:b/>
              </w:rPr>
            </m:ctrlPr>
          </m:sSubSupPr>
          <m:e>
            <m:r>
              <m:rPr>
                <m:sty m:val="bi"/>
              </m:rPr>
              <w:rPr>
                <w:rFonts w:ascii="Cambria Math" w:hAnsi="Cambria Math"/>
              </w:rPr>
              <m:t>I</m:t>
            </m:r>
          </m:e>
          <m:sub>
            <m:r>
              <m:rPr>
                <m:sty m:val="bi"/>
              </m:rPr>
              <w:rPr>
                <w:rFonts w:ascii="Cambria Math" w:hAnsi="Cambria Math"/>
              </w:rPr>
              <m:t>t</m:t>
            </m:r>
          </m:sub>
          <m:sup>
            <m:r>
              <m:rPr>
                <m:sty m:val="b"/>
              </m:rPr>
              <w:rPr>
                <w:rFonts w:ascii="Cambria Math" w:hAnsi="Cambria Math"/>
              </w:rPr>
              <m:t>2</m:t>
            </m:r>
          </m:sup>
        </m:sSubSup>
        <m:d>
          <m:dPr>
            <m:ctrlPr>
              <w:rPr>
                <w:rFonts w:ascii="Cambria Math" w:hAnsi="Cambria Math"/>
                <w:b/>
              </w:rPr>
            </m:ctrlPr>
          </m:dPr>
          <m:e>
            <m:r>
              <m:rPr>
                <m:sty m:val="bi"/>
              </m:rPr>
              <w:rPr>
                <w:rFonts w:ascii="Cambria Math" w:hAnsi="Cambria Math"/>
              </w:rPr>
              <m:t>k</m:t>
            </m:r>
            <m:r>
              <m:rPr>
                <m:sty m:val="b"/>
              </m:rPr>
              <w:rPr>
                <w:rFonts w:ascii="Cambria Math" w:hAnsi="Cambria Math"/>
              </w:rPr>
              <m:t>,</m:t>
            </m:r>
            <m:r>
              <m:rPr>
                <m:sty m:val="bi"/>
              </m:rPr>
              <w:rPr>
                <w:rFonts w:ascii="Cambria Math" w:hAnsi="Cambria Math"/>
              </w:rPr>
              <m:t>τ</m:t>
            </m:r>
          </m:e>
        </m:d>
        <m:r>
          <m:rPr>
            <m:sty m:val="b"/>
          </m:rPr>
          <w:rPr>
            <w:rFonts w:ascii="Cambria Math" w:hAnsi="Cambria Math"/>
          </w:rPr>
          <m:t>=</m:t>
        </m:r>
        <m:sSub>
          <m:sSubPr>
            <m:ctrlPr>
              <w:rPr>
                <w:rFonts w:ascii="Cambria Math" w:hAnsi="Cambria Math"/>
                <w:b/>
              </w:rPr>
            </m:ctrlPr>
          </m:sSubPr>
          <m:e>
            <m:r>
              <m:rPr>
                <m:sty m:val="bi"/>
              </m:rPr>
              <w:rPr>
                <w:rFonts w:ascii="Cambria Math" w:hAnsi="Cambria Math"/>
              </w:rPr>
              <m:t>A</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A</m:t>
            </m:r>
          </m:e>
          <m:sub>
            <m:r>
              <m:rPr>
                <m:sty m:val="b"/>
              </m:rPr>
              <w:rPr>
                <w:rFonts w:ascii="Cambria Math" w:hAnsi="Cambria Math"/>
              </w:rPr>
              <m:t>2</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A</m:t>
            </m:r>
          </m:e>
          <m:sub>
            <m:r>
              <m:rPr>
                <m:sty m:val="b"/>
              </m:rPr>
              <w:rPr>
                <w:rFonts w:ascii="Cambria Math" w:hAnsi="Cambria Math"/>
              </w:rPr>
              <m:t>3</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A</m:t>
            </m:r>
          </m:e>
          <m:sub>
            <m:r>
              <m:rPr>
                <m:sty m:val="b"/>
              </m:rPr>
              <w:rPr>
                <w:rFonts w:ascii="Cambria Math" w:hAnsi="Cambria Math"/>
              </w:rPr>
              <m:t>4</m:t>
            </m:r>
          </m:sub>
        </m:sSub>
        <m:r>
          <m:rPr>
            <m:sty m:val="b"/>
          </m:rPr>
          <w:rPr>
            <w:rFonts w:ascii="Cambria Math" w:hAnsi="Cambria Math"/>
          </w:rPr>
          <m:t>-</m:t>
        </m:r>
        <m:r>
          <m:rPr>
            <m:sty m:val="bi"/>
          </m:rPr>
          <w:rPr>
            <w:rFonts w:ascii="Cambria Math" w:hAnsi="Cambria Math"/>
          </w:rPr>
          <m:t>k</m:t>
        </m:r>
        <m:r>
          <m:rPr>
            <m:sty m:val="b"/>
          </m:rPr>
          <w:rPr>
            <w:rFonts w:ascii="Cambria Math" w:hAnsi="Cambria Math"/>
          </w:rPr>
          <m:t>)-</m:t>
        </m:r>
        <m:rad>
          <m:radPr>
            <m:degHide m:val="1"/>
            <m:ctrlPr>
              <w:rPr>
                <w:rFonts w:ascii="Cambria Math" w:hAnsi="Cambria Math"/>
                <w:b/>
              </w:rPr>
            </m:ctrlPr>
          </m:radPr>
          <m:deg/>
          <m:e>
            <m:sSub>
              <m:sSubPr>
                <m:ctrlPr>
                  <w:rPr>
                    <w:rFonts w:ascii="Cambria Math" w:hAnsi="Cambria Math"/>
                    <w:b/>
                  </w:rPr>
                </m:ctrlPr>
              </m:sSubPr>
              <m:e>
                <m:r>
                  <m:rPr>
                    <m:sty m:val="bi"/>
                  </m:rPr>
                  <w:rPr>
                    <w:rFonts w:ascii="Cambria Math" w:hAnsi="Cambria Math"/>
                  </w:rPr>
                  <m:t>A</m:t>
                </m:r>
              </m:e>
              <m:sub>
                <m:r>
                  <m:rPr>
                    <m:sty m:val="b"/>
                  </m:rPr>
                  <w:rPr>
                    <w:rFonts w:ascii="Cambria Math" w:hAnsi="Cambria Math"/>
                  </w:rPr>
                  <m:t>5</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m:t>
                </m:r>
                <m:sSub>
                  <m:sSubPr>
                    <m:ctrlPr>
                      <w:rPr>
                        <w:rFonts w:ascii="Cambria Math" w:hAnsi="Cambria Math"/>
                        <w:b/>
                      </w:rPr>
                    </m:ctrlPr>
                  </m:sSubPr>
                  <m:e>
                    <m:r>
                      <m:rPr>
                        <m:sty m:val="bi"/>
                      </m:rPr>
                      <w:rPr>
                        <w:rFonts w:ascii="Cambria Math" w:hAnsi="Cambria Math"/>
                      </w:rPr>
                      <m:t>A</m:t>
                    </m:r>
                  </m:e>
                  <m:sub>
                    <m:r>
                      <m:rPr>
                        <m:sty m:val="b"/>
                      </m:rPr>
                      <w:rPr>
                        <w:rFonts w:ascii="Cambria Math" w:hAnsi="Cambria Math"/>
                      </w:rPr>
                      <m:t>4</m:t>
                    </m:r>
                  </m:sub>
                </m:sSub>
                <m:r>
                  <m:rPr>
                    <m:sty m:val="b"/>
                  </m:rPr>
                  <w:rPr>
                    <w:rFonts w:ascii="Cambria Math" w:hAnsi="Cambria Math"/>
                  </w:rPr>
                  <m:t>-</m:t>
                </m:r>
                <m:r>
                  <m:rPr>
                    <m:sty m:val="bi"/>
                  </m:rPr>
                  <w:rPr>
                    <w:rFonts w:ascii="Cambria Math" w:hAnsi="Cambria Math"/>
                  </w:rPr>
                  <m:t>k</m:t>
                </m:r>
                <m:r>
                  <m:rPr>
                    <m:sty m:val="b"/>
                  </m:rPr>
                  <w:rPr>
                    <w:rFonts w:ascii="Cambria Math" w:hAnsi="Cambria Math"/>
                  </w:rPr>
                  <m:t>)</m:t>
                </m:r>
              </m:e>
              <m:sup>
                <m:r>
                  <m:rPr>
                    <m:sty m:val="b"/>
                  </m:rPr>
                  <w:rPr>
                    <w:rFonts w:ascii="Cambria Math" w:hAnsi="Cambria Math"/>
                  </w:rPr>
                  <m:t>2</m:t>
                </m:r>
              </m:sup>
            </m:sSup>
          </m:e>
        </m:rad>
        <m:r>
          <m:rPr>
            <m:sty m:val="b"/>
          </m:rPr>
          <w:rPr>
            <w:rFonts w:ascii="Cambria Math" w:hAnsi="Cambria Math"/>
          </w:rPr>
          <m:t xml:space="preserve">) </m:t>
        </m:r>
      </m:oMath>
      <w:r w:rsidRPr="00204004">
        <w:rPr>
          <w:b/>
        </w:rPr>
        <w:tab/>
      </w:r>
      <w:r w:rsidR="005B5EBC">
        <w:rPr>
          <w:b/>
        </w:rPr>
        <w:t>(</w:t>
      </w:r>
      <w:r w:rsidRPr="00204004">
        <w:rPr>
          <w:b/>
        </w:rPr>
        <w:t>10</w:t>
      </w:r>
      <w:r w:rsidR="005B5EBC">
        <w:rPr>
          <w:b/>
        </w:rPr>
        <w:t>)</w:t>
      </w:r>
    </w:p>
    <w:p w:rsidR="001C7C47" w:rsidRPr="00204004" w:rsidRDefault="001C7C47" w:rsidP="001C7C47">
      <w:pPr>
        <w:spacing w:before="100" w:line="480" w:lineRule="auto"/>
        <w:ind w:left="119" w:right="119" w:firstLineChars="200" w:firstLine="442"/>
        <w:jc w:val="both"/>
        <w:rPr>
          <w:rFonts w:ascii="Times New Roman" w:eastAsia="Euclid" w:hAnsi="Times New Roman" w:cs="Times New Roman"/>
          <w:b/>
        </w:rPr>
      </w:pPr>
      <w:proofErr w:type="gramStart"/>
      <w:r w:rsidRPr="00204004">
        <w:rPr>
          <w:rFonts w:ascii="Times New Roman" w:eastAsia="Euclid" w:hAnsi="Times New Roman" w:cs="Times New Roman"/>
          <w:b/>
        </w:rPr>
        <w:t>with</w:t>
      </w:r>
      <w:proofErr w:type="gramEnd"/>
    </w:p>
    <w:p w:rsidR="001C7C47" w:rsidRPr="00204004" w:rsidRDefault="003B2A48" w:rsidP="001C7C47">
      <w:pPr>
        <w:pStyle w:val="Displayedequation"/>
        <w:rPr>
          <w:b/>
        </w:rPr>
      </w:pPr>
      <m:oMath>
        <m:d>
          <m:dPr>
            <m:begChr m:val="{"/>
            <m:endChr m:val=""/>
            <m:ctrlPr>
              <w:rPr>
                <w:rFonts w:ascii="Cambria Math" w:hAnsi="Cambria Math"/>
                <w:b/>
                <w:sz w:val="20"/>
              </w:rPr>
            </m:ctrlPr>
          </m:dPr>
          <m:e>
            <m:eqArr>
              <m:eqArrPr>
                <m:ctrlPr>
                  <w:rPr>
                    <w:rFonts w:ascii="Cambria Math" w:hAnsi="Cambria Math"/>
                    <w:b/>
                    <w:sz w:val="20"/>
                  </w:rPr>
                </m:ctrlPr>
              </m:eqArrPr>
              <m:e>
                <m:sSub>
                  <m:sSubPr>
                    <m:ctrlPr>
                      <w:rPr>
                        <w:rFonts w:ascii="Cambria Math" w:hAnsi="Cambria Math"/>
                        <w:b/>
                        <w:sz w:val="20"/>
                      </w:rPr>
                    </m:ctrlPr>
                  </m:sSubPr>
                  <m:e>
                    <m:r>
                      <m:rPr>
                        <m:sty m:val="bi"/>
                      </m:rPr>
                      <w:rPr>
                        <w:rFonts w:ascii="Cambria Math" w:hAnsi="Cambria Math"/>
                        <w:sz w:val="20"/>
                      </w:rPr>
                      <m:t>A</m:t>
                    </m:r>
                  </m:e>
                  <m:sub>
                    <m:r>
                      <m:rPr>
                        <m:sty m:val="b"/>
                      </m:rPr>
                      <w:rPr>
                        <w:rFonts w:ascii="Cambria Math" w:hAnsi="Cambria Math"/>
                        <w:sz w:val="20"/>
                      </w:rPr>
                      <m:t>1</m:t>
                    </m:r>
                  </m:sub>
                </m:sSub>
                <m:r>
                  <m:rPr>
                    <m:sty m:val="b"/>
                  </m:rPr>
                  <w:rPr>
                    <w:rFonts w:ascii="Cambria Math" w:hAnsi="Cambria Math"/>
                    <w:sz w:val="20"/>
                  </w:rPr>
                  <m:t>=</m:t>
                </m:r>
                <m:f>
                  <m:fPr>
                    <m:ctrlPr>
                      <w:rPr>
                        <w:rFonts w:ascii="Cambria Math" w:hAnsi="Cambria Math"/>
                        <w:b/>
                        <w:sz w:val="20"/>
                      </w:rPr>
                    </m:ctrlPr>
                  </m:fPr>
                  <m:num>
                    <m:r>
                      <m:rPr>
                        <m:sty m:val="b"/>
                      </m:rPr>
                      <w:rPr>
                        <w:rFonts w:ascii="Cambria Math" w:hAnsi="Cambria Math"/>
                        <w:sz w:val="20"/>
                      </w:rPr>
                      <m:t>2</m:t>
                    </m:r>
                    <m:sSup>
                      <m:sSupPr>
                        <m:ctrlPr>
                          <w:rPr>
                            <w:rFonts w:ascii="Cambria Math" w:hAnsi="Cambria Math"/>
                            <w:b/>
                            <w:sz w:val="20"/>
                          </w:rPr>
                        </m:ctrlPr>
                      </m:sSupPr>
                      <m:e>
                        <m:r>
                          <m:rPr>
                            <m:sty m:val="bi"/>
                          </m:rPr>
                          <w:rPr>
                            <w:rFonts w:ascii="Cambria Math" w:hAnsi="Cambria Math"/>
                            <w:sz w:val="20"/>
                          </w:rPr>
                          <m:t>e</m:t>
                        </m:r>
                      </m:e>
                      <m:sup>
                        <m:r>
                          <m:rPr>
                            <m:sty m:val="b"/>
                          </m:rPr>
                          <w:rPr>
                            <w:rFonts w:ascii="Cambria Math" w:hAnsi="Cambria Math"/>
                            <w:sz w:val="20"/>
                          </w:rPr>
                          <m:t>2</m:t>
                        </m:r>
                        <m:r>
                          <m:rPr>
                            <m:sty m:val="bi"/>
                          </m:rPr>
                          <w:rPr>
                            <w:rFonts w:ascii="Cambria Math" w:hAnsi="Cambria Math"/>
                            <w:sz w:val="20"/>
                          </w:rPr>
                          <m:t>ητ</m:t>
                        </m:r>
                      </m:sup>
                    </m:sSup>
                    <m:d>
                      <m:dPr>
                        <m:ctrlPr>
                          <w:rPr>
                            <w:rFonts w:ascii="Cambria Math" w:hAnsi="Cambria Math"/>
                            <w:b/>
                            <w:sz w:val="20"/>
                          </w:rPr>
                        </m:ctrlPr>
                      </m:dPr>
                      <m:e>
                        <m:r>
                          <m:rPr>
                            <m:sty m:val="b"/>
                          </m:rPr>
                          <w:rPr>
                            <w:rFonts w:ascii="Cambria Math" w:hAnsi="Cambria Math"/>
                            <w:sz w:val="20"/>
                          </w:rPr>
                          <m:t>2</m:t>
                        </m:r>
                        <m:r>
                          <m:rPr>
                            <m:sty m:val="bi"/>
                          </m:rPr>
                          <w:rPr>
                            <w:rFonts w:ascii="Cambria Math" w:hAnsi="Cambria Math"/>
                            <w:sz w:val="20"/>
                          </w:rPr>
                          <m:t>mτ</m:t>
                        </m:r>
                        <m:sSup>
                          <m:sSupPr>
                            <m:ctrlPr>
                              <w:rPr>
                                <w:rFonts w:ascii="Cambria Math" w:hAnsi="Cambria Math"/>
                                <w:b/>
                                <w:sz w:val="20"/>
                              </w:rPr>
                            </m:ctrlPr>
                          </m:sSupPr>
                          <m:e>
                            <m:r>
                              <m:rPr>
                                <m:sty m:val="bi"/>
                              </m:rPr>
                              <w:rPr>
                                <w:rFonts w:ascii="Cambria Math" w:hAnsi="Cambria Math"/>
                                <w:sz w:val="20"/>
                              </w:rPr>
                              <m:t>e</m:t>
                            </m:r>
                          </m:e>
                          <m:sup>
                            <m:r>
                              <m:rPr>
                                <m:sty m:val="b"/>
                              </m:rPr>
                              <w:rPr>
                                <w:rFonts w:ascii="Cambria Math" w:hAnsi="Cambria Math"/>
                                <w:sz w:val="20"/>
                              </w:rPr>
                              <m:t>-</m:t>
                            </m:r>
                            <m:r>
                              <m:rPr>
                                <m:sty m:val="bi"/>
                              </m:rPr>
                              <w:rPr>
                                <w:rFonts w:ascii="Cambria Math" w:hAnsi="Cambria Math"/>
                                <w:sz w:val="20"/>
                              </w:rPr>
                              <m:t>ητ</m:t>
                            </m:r>
                          </m:sup>
                        </m:sSup>
                        <m:r>
                          <m:rPr>
                            <m:sty m:val="b"/>
                          </m:rPr>
                          <w:rPr>
                            <w:rFonts w:ascii="Cambria Math" w:hAnsi="Cambria Math"/>
                            <w:sz w:val="20"/>
                          </w:rPr>
                          <m:t>+</m:t>
                        </m:r>
                        <m:r>
                          <m:rPr>
                            <m:sty m:val="bi"/>
                          </m:rPr>
                          <w:rPr>
                            <w:rFonts w:ascii="Cambria Math" w:hAnsi="Cambria Math"/>
                            <w:sz w:val="20"/>
                          </w:rPr>
                          <m:t>ρτ</m:t>
                        </m:r>
                        <m:rad>
                          <m:radPr>
                            <m:degHide m:val="1"/>
                            <m:ctrlPr>
                              <w:rPr>
                                <w:rFonts w:ascii="Cambria Math" w:hAnsi="Cambria Math"/>
                                <w:b/>
                                <w:sz w:val="20"/>
                              </w:rPr>
                            </m:ctrlPr>
                          </m:radPr>
                          <m:deg/>
                          <m:e>
                            <m:r>
                              <m:rPr>
                                <m:sty m:val="bi"/>
                              </m:rPr>
                              <w:rPr>
                                <w:rFonts w:ascii="Cambria Math" w:hAnsi="Cambria Math"/>
                                <w:sz w:val="20"/>
                              </w:rPr>
                              <m:t>v</m:t>
                            </m:r>
                          </m:e>
                        </m:rad>
                        <m:r>
                          <m:rPr>
                            <m:sty m:val="bi"/>
                          </m:rPr>
                          <w:rPr>
                            <w:rFonts w:ascii="Cambria Math" w:hAnsi="Cambria Math"/>
                            <w:sz w:val="20"/>
                          </w:rPr>
                          <m:t>w</m:t>
                        </m:r>
                        <m:sSup>
                          <m:sSupPr>
                            <m:ctrlPr>
                              <w:rPr>
                                <w:rFonts w:ascii="Cambria Math" w:hAnsi="Cambria Math"/>
                                <w:b/>
                                <w:sz w:val="20"/>
                              </w:rPr>
                            </m:ctrlPr>
                          </m:sSupPr>
                          <m:e>
                            <m:r>
                              <m:rPr>
                                <m:sty m:val="bi"/>
                              </m:rPr>
                              <w:rPr>
                                <w:rFonts w:ascii="Cambria Math" w:hAnsi="Cambria Math"/>
                                <w:sz w:val="20"/>
                              </w:rPr>
                              <m:t>e</m:t>
                            </m:r>
                          </m:e>
                          <m:sup>
                            <m:r>
                              <m:rPr>
                                <m:sty m:val="b"/>
                              </m:rPr>
                              <w:rPr>
                                <w:rFonts w:ascii="Cambria Math" w:hAnsi="Cambria Math"/>
                                <w:sz w:val="20"/>
                              </w:rPr>
                              <m:t>-</m:t>
                            </m:r>
                            <m:r>
                              <m:rPr>
                                <m:sty m:val="bi"/>
                              </m:rPr>
                              <w:rPr>
                                <w:rFonts w:ascii="Cambria Math" w:hAnsi="Cambria Math"/>
                                <w:sz w:val="20"/>
                              </w:rPr>
                              <m:t>ητ</m:t>
                            </m:r>
                          </m:sup>
                        </m:sSup>
                        <m:r>
                          <m:rPr>
                            <m:sty m:val="b"/>
                          </m:rPr>
                          <w:rPr>
                            <w:rFonts w:ascii="Cambria Math" w:hAnsi="Cambria Math"/>
                            <w:sz w:val="20"/>
                          </w:rPr>
                          <m:t>-1</m:t>
                        </m:r>
                      </m:e>
                    </m:d>
                  </m:num>
                  <m:den>
                    <m:sSup>
                      <m:sSupPr>
                        <m:ctrlPr>
                          <w:rPr>
                            <w:rFonts w:ascii="Cambria Math" w:hAnsi="Cambria Math"/>
                            <w:b/>
                            <w:sz w:val="20"/>
                          </w:rPr>
                        </m:ctrlPr>
                      </m:sSupPr>
                      <m:e>
                        <m:r>
                          <m:rPr>
                            <m:sty m:val="bi"/>
                          </m:rPr>
                          <w:rPr>
                            <w:rFonts w:ascii="Cambria Math" w:hAnsi="Cambria Math"/>
                            <w:sz w:val="20"/>
                          </w:rPr>
                          <m:t>τ</m:t>
                        </m:r>
                      </m:e>
                      <m:sup>
                        <m:r>
                          <m:rPr>
                            <m:sty m:val="b"/>
                          </m:rPr>
                          <w:rPr>
                            <w:rFonts w:ascii="Cambria Math" w:hAnsi="Cambria Math"/>
                            <w:sz w:val="20"/>
                          </w:rPr>
                          <m:t>2</m:t>
                        </m:r>
                      </m:sup>
                    </m:sSup>
                    <m:sSup>
                      <m:sSupPr>
                        <m:ctrlPr>
                          <w:rPr>
                            <w:rFonts w:ascii="Cambria Math" w:hAnsi="Cambria Math"/>
                            <w:b/>
                            <w:sz w:val="20"/>
                          </w:rPr>
                        </m:ctrlPr>
                      </m:sSupPr>
                      <m:e>
                        <m:r>
                          <m:rPr>
                            <m:sty m:val="bi"/>
                          </m:rPr>
                          <w:rPr>
                            <w:rFonts w:ascii="Cambria Math" w:hAnsi="Cambria Math"/>
                            <w:sz w:val="20"/>
                          </w:rPr>
                          <m:t>w</m:t>
                        </m:r>
                      </m:e>
                      <m:sup>
                        <m:r>
                          <m:rPr>
                            <m:sty m:val="b"/>
                          </m:rPr>
                          <w:rPr>
                            <w:rFonts w:ascii="Cambria Math" w:hAnsi="Cambria Math"/>
                            <w:sz w:val="20"/>
                          </w:rPr>
                          <m:t>2</m:t>
                        </m:r>
                      </m:sup>
                    </m:sSup>
                  </m:den>
                </m:f>
                <m:r>
                  <m:rPr>
                    <m:sty m:val="b"/>
                  </m:rPr>
                  <w:rPr>
                    <w:rFonts w:ascii="Cambria Math" w:hAnsi="Cambria Math"/>
                    <w:sz w:val="20"/>
                  </w:rPr>
                  <m:t>-</m:t>
                </m:r>
                <m:f>
                  <m:fPr>
                    <m:ctrlPr>
                      <w:rPr>
                        <w:rFonts w:ascii="Cambria Math" w:hAnsi="Cambria Math"/>
                        <w:b/>
                        <w:sz w:val="20"/>
                      </w:rPr>
                    </m:ctrlPr>
                  </m:fPr>
                  <m:num>
                    <m:r>
                      <m:rPr>
                        <m:sty m:val="b"/>
                      </m:rPr>
                      <w:rPr>
                        <w:rFonts w:ascii="Cambria Math" w:hAnsi="Cambria Math"/>
                        <w:sz w:val="20"/>
                      </w:rPr>
                      <m:t>2</m:t>
                    </m:r>
                    <m:r>
                      <m:rPr>
                        <m:sty m:val="bi"/>
                      </m:rPr>
                      <w:rPr>
                        <w:rFonts w:ascii="Cambria Math" w:hAnsi="Cambria Math"/>
                        <w:sz w:val="20"/>
                      </w:rPr>
                      <m:t>j</m:t>
                    </m:r>
                    <m:sSup>
                      <m:sSupPr>
                        <m:ctrlPr>
                          <w:rPr>
                            <w:rFonts w:ascii="Cambria Math" w:hAnsi="Cambria Math"/>
                            <w:b/>
                            <w:sz w:val="20"/>
                          </w:rPr>
                        </m:ctrlPr>
                      </m:sSupPr>
                      <m:e>
                        <m:r>
                          <m:rPr>
                            <m:sty m:val="bi"/>
                          </m:rPr>
                          <w:rPr>
                            <w:rFonts w:ascii="Cambria Math" w:hAnsi="Cambria Math"/>
                            <w:sz w:val="20"/>
                          </w:rPr>
                          <m:t>e</m:t>
                        </m:r>
                      </m:e>
                      <m:sup>
                        <m:r>
                          <m:rPr>
                            <m:sty m:val="bi"/>
                          </m:rPr>
                          <w:rPr>
                            <w:rFonts w:ascii="Cambria Math" w:hAnsi="Cambria Math"/>
                            <w:sz w:val="20"/>
                          </w:rPr>
                          <m:t>ητ</m:t>
                        </m:r>
                      </m:sup>
                    </m:sSup>
                    <m:d>
                      <m:dPr>
                        <m:ctrlPr>
                          <w:rPr>
                            <w:rFonts w:ascii="Cambria Math" w:hAnsi="Cambria Math"/>
                            <w:b/>
                            <w:sz w:val="20"/>
                          </w:rPr>
                        </m:ctrlPr>
                      </m:dPr>
                      <m:e>
                        <m:r>
                          <m:rPr>
                            <m:sty m:val="b"/>
                          </m:rPr>
                          <w:rPr>
                            <w:rFonts w:ascii="Cambria Math" w:hAnsi="Cambria Math"/>
                            <w:sz w:val="20"/>
                          </w:rPr>
                          <m:t>4</m:t>
                        </m:r>
                        <m:r>
                          <m:rPr>
                            <m:sty m:val="bi"/>
                          </m:rPr>
                          <w:rPr>
                            <w:rFonts w:ascii="Cambria Math" w:hAnsi="Cambria Math"/>
                            <w:sz w:val="20"/>
                          </w:rPr>
                          <m:t>jτ</m:t>
                        </m:r>
                        <m:sSup>
                          <m:sSupPr>
                            <m:ctrlPr>
                              <w:rPr>
                                <w:rFonts w:ascii="Cambria Math" w:hAnsi="Cambria Math"/>
                                <w:b/>
                                <w:sz w:val="20"/>
                              </w:rPr>
                            </m:ctrlPr>
                          </m:sSupPr>
                          <m:e>
                            <m:r>
                              <m:rPr>
                                <m:sty m:val="bi"/>
                              </m:rPr>
                              <w:rPr>
                                <w:rFonts w:ascii="Cambria Math" w:hAnsi="Cambria Math"/>
                                <w:sz w:val="20"/>
                              </w:rPr>
                              <m:t>e</m:t>
                            </m:r>
                          </m:e>
                          <m:sup>
                            <m:r>
                              <m:rPr>
                                <m:sty m:val="b"/>
                              </m:rPr>
                              <w:rPr>
                                <w:rFonts w:ascii="Cambria Math" w:hAnsi="Cambria Math"/>
                                <w:sz w:val="20"/>
                              </w:rPr>
                              <m:t>-</m:t>
                            </m:r>
                            <m:r>
                              <m:rPr>
                                <m:sty m:val="bi"/>
                              </m:rPr>
                              <w:rPr>
                                <w:rFonts w:ascii="Cambria Math" w:hAnsi="Cambria Math"/>
                                <w:sz w:val="20"/>
                              </w:rPr>
                              <m:t>ητ</m:t>
                            </m:r>
                          </m:sup>
                        </m:sSup>
                        <m:d>
                          <m:dPr>
                            <m:ctrlPr>
                              <w:rPr>
                                <w:rFonts w:ascii="Cambria Math" w:hAnsi="Cambria Math"/>
                                <w:b/>
                                <w:sz w:val="20"/>
                              </w:rPr>
                            </m:ctrlPr>
                          </m:dPr>
                          <m:e>
                            <m:r>
                              <m:rPr>
                                <m:sty m:val="b"/>
                              </m:rPr>
                              <w:rPr>
                                <w:rFonts w:ascii="Cambria Math" w:hAnsi="Cambria Math"/>
                                <w:sz w:val="20"/>
                              </w:rPr>
                              <m:t>2</m:t>
                            </m:r>
                            <m:r>
                              <m:rPr>
                                <m:sty m:val="bi"/>
                              </m:rPr>
                              <w:rPr>
                                <w:rFonts w:ascii="Cambria Math" w:hAnsi="Cambria Math"/>
                                <w:sz w:val="20"/>
                              </w:rPr>
                              <m:t>mτ</m:t>
                            </m:r>
                            <m:sSup>
                              <m:sSupPr>
                                <m:ctrlPr>
                                  <w:rPr>
                                    <w:rFonts w:ascii="Cambria Math" w:hAnsi="Cambria Math"/>
                                    <w:b/>
                                    <w:sz w:val="20"/>
                                  </w:rPr>
                                </m:ctrlPr>
                              </m:sSupPr>
                              <m:e>
                                <m:r>
                                  <m:rPr>
                                    <m:sty m:val="bi"/>
                                  </m:rPr>
                                  <w:rPr>
                                    <w:rFonts w:ascii="Cambria Math" w:hAnsi="Cambria Math"/>
                                    <w:sz w:val="20"/>
                                  </w:rPr>
                                  <m:t>e</m:t>
                                </m:r>
                              </m:e>
                              <m:sup>
                                <m:r>
                                  <m:rPr>
                                    <m:sty m:val="b"/>
                                  </m:rPr>
                                  <w:rPr>
                                    <w:rFonts w:ascii="Cambria Math" w:hAnsi="Cambria Math"/>
                                    <w:sz w:val="20"/>
                                  </w:rPr>
                                  <m:t>-</m:t>
                                </m:r>
                                <m:r>
                                  <m:rPr>
                                    <m:sty m:val="bi"/>
                                  </m:rPr>
                                  <w:rPr>
                                    <w:rFonts w:ascii="Cambria Math" w:hAnsi="Cambria Math"/>
                                    <w:sz w:val="20"/>
                                  </w:rPr>
                                  <m:t>ητ</m:t>
                                </m:r>
                              </m:sup>
                            </m:sSup>
                            <m:r>
                              <m:rPr>
                                <m:sty m:val="b"/>
                              </m:rPr>
                              <w:rPr>
                                <w:rFonts w:ascii="Cambria Math" w:hAnsi="Cambria Math"/>
                                <w:sz w:val="20"/>
                              </w:rPr>
                              <m:t>+</m:t>
                            </m:r>
                            <m:r>
                              <m:rPr>
                                <m:sty m:val="bi"/>
                              </m:rPr>
                              <w:rPr>
                                <w:rFonts w:ascii="Cambria Math" w:hAnsi="Cambria Math"/>
                                <w:sz w:val="20"/>
                              </w:rPr>
                              <m:t>ρτ</m:t>
                            </m:r>
                            <m:rad>
                              <m:radPr>
                                <m:degHide m:val="1"/>
                                <m:ctrlPr>
                                  <w:rPr>
                                    <w:rFonts w:ascii="Cambria Math" w:hAnsi="Cambria Math"/>
                                    <w:b/>
                                    <w:sz w:val="20"/>
                                  </w:rPr>
                                </m:ctrlPr>
                              </m:radPr>
                              <m:deg/>
                              <m:e>
                                <m:r>
                                  <m:rPr>
                                    <m:sty m:val="bi"/>
                                  </m:rPr>
                                  <w:rPr>
                                    <w:rFonts w:ascii="Cambria Math" w:hAnsi="Cambria Math"/>
                                    <w:sz w:val="20"/>
                                  </w:rPr>
                                  <m:t>v</m:t>
                                </m:r>
                              </m:e>
                            </m:rad>
                            <m:r>
                              <m:rPr>
                                <m:sty m:val="bi"/>
                              </m:rPr>
                              <w:rPr>
                                <w:rFonts w:ascii="Cambria Math" w:hAnsi="Cambria Math"/>
                                <w:sz w:val="20"/>
                              </w:rPr>
                              <m:t>w</m:t>
                            </m:r>
                            <m:sSup>
                              <m:sSupPr>
                                <m:ctrlPr>
                                  <w:rPr>
                                    <w:rFonts w:ascii="Cambria Math" w:hAnsi="Cambria Math"/>
                                    <w:b/>
                                    <w:sz w:val="20"/>
                                  </w:rPr>
                                </m:ctrlPr>
                              </m:sSupPr>
                              <m:e>
                                <m:r>
                                  <m:rPr>
                                    <m:sty m:val="bi"/>
                                  </m:rPr>
                                  <w:rPr>
                                    <w:rFonts w:ascii="Cambria Math" w:hAnsi="Cambria Math"/>
                                    <w:sz w:val="20"/>
                                  </w:rPr>
                                  <m:t>e</m:t>
                                </m:r>
                              </m:e>
                              <m:sup>
                                <m:r>
                                  <m:rPr>
                                    <m:sty m:val="b"/>
                                  </m:rPr>
                                  <w:rPr>
                                    <w:rFonts w:ascii="Cambria Math" w:hAnsi="Cambria Math"/>
                                    <w:sz w:val="20"/>
                                  </w:rPr>
                                  <m:t>-</m:t>
                                </m:r>
                                <m:r>
                                  <m:rPr>
                                    <m:sty m:val="bi"/>
                                  </m:rPr>
                                  <w:rPr>
                                    <w:rFonts w:ascii="Cambria Math" w:hAnsi="Cambria Math"/>
                                    <w:sz w:val="20"/>
                                  </w:rPr>
                                  <m:t>ητ</m:t>
                                </m:r>
                              </m:sup>
                            </m:sSup>
                            <m:r>
                              <m:rPr>
                                <m:sty m:val="b"/>
                              </m:rPr>
                              <w:rPr>
                                <w:rFonts w:ascii="Cambria Math" w:hAnsi="Cambria Math"/>
                                <w:sz w:val="20"/>
                              </w:rPr>
                              <m:t>-1</m:t>
                            </m:r>
                          </m:e>
                        </m:d>
                        <m:r>
                          <m:rPr>
                            <m:sty m:val="b"/>
                          </m:rPr>
                          <w:rPr>
                            <w:rFonts w:ascii="Cambria Math" w:hAnsi="Cambria Math"/>
                            <w:sz w:val="20"/>
                          </w:rPr>
                          <m:t>+2</m:t>
                        </m:r>
                        <m:r>
                          <m:rPr>
                            <m:sty m:val="bi"/>
                          </m:rPr>
                          <w:rPr>
                            <w:rFonts w:ascii="Cambria Math" w:hAnsi="Cambria Math"/>
                            <w:sz w:val="20"/>
                          </w:rPr>
                          <m:t>ρ</m:t>
                        </m:r>
                        <m:sSup>
                          <m:sSupPr>
                            <m:ctrlPr>
                              <w:rPr>
                                <w:rFonts w:ascii="Cambria Math" w:hAnsi="Cambria Math"/>
                                <w:b/>
                                <w:sz w:val="20"/>
                              </w:rPr>
                            </m:ctrlPr>
                          </m:sSupPr>
                          <m:e>
                            <m:r>
                              <m:rPr>
                                <m:sty m:val="bi"/>
                              </m:rPr>
                              <w:rPr>
                                <w:rFonts w:ascii="Cambria Math" w:hAnsi="Cambria Math"/>
                                <w:sz w:val="20"/>
                              </w:rPr>
                              <m:t>τ</m:t>
                            </m:r>
                          </m:e>
                          <m:sup>
                            <m:r>
                              <m:rPr>
                                <m:sty m:val="b"/>
                              </m:rPr>
                              <w:rPr>
                                <w:rFonts w:ascii="Cambria Math" w:hAnsi="Cambria Math"/>
                                <w:sz w:val="20"/>
                              </w:rPr>
                              <m:t>2</m:t>
                            </m:r>
                          </m:sup>
                        </m:sSup>
                        <m:rad>
                          <m:radPr>
                            <m:degHide m:val="1"/>
                            <m:ctrlPr>
                              <w:rPr>
                                <w:rFonts w:ascii="Cambria Math" w:hAnsi="Cambria Math"/>
                                <w:b/>
                                <w:sz w:val="20"/>
                              </w:rPr>
                            </m:ctrlPr>
                          </m:radPr>
                          <m:deg/>
                          <m:e>
                            <m:r>
                              <m:rPr>
                                <m:sty m:val="bi"/>
                              </m:rPr>
                              <w:rPr>
                                <w:rFonts w:ascii="Cambria Math" w:hAnsi="Cambria Math"/>
                                <w:sz w:val="20"/>
                              </w:rPr>
                              <m:t>v</m:t>
                            </m:r>
                          </m:e>
                        </m:rad>
                        <m:sSup>
                          <m:sSupPr>
                            <m:ctrlPr>
                              <w:rPr>
                                <w:rFonts w:ascii="Cambria Math" w:hAnsi="Cambria Math"/>
                                <w:b/>
                                <w:sz w:val="20"/>
                              </w:rPr>
                            </m:ctrlPr>
                          </m:sSupPr>
                          <m:e>
                            <m:r>
                              <m:rPr>
                                <m:sty m:val="bi"/>
                              </m:rPr>
                              <w:rPr>
                                <w:rFonts w:ascii="Cambria Math" w:hAnsi="Cambria Math"/>
                                <w:sz w:val="20"/>
                              </w:rPr>
                              <m:t>w</m:t>
                            </m:r>
                          </m:e>
                          <m:sup>
                            <m:r>
                              <m:rPr>
                                <m:sty m:val="b"/>
                              </m:rPr>
                              <w:rPr>
                                <w:rFonts w:ascii="Cambria Math" w:hAnsi="Cambria Math"/>
                                <w:sz w:val="20"/>
                              </w:rPr>
                              <m:t>3</m:t>
                            </m:r>
                          </m:sup>
                        </m:sSup>
                        <m:sSup>
                          <m:sSupPr>
                            <m:ctrlPr>
                              <w:rPr>
                                <w:rFonts w:ascii="Cambria Math" w:hAnsi="Cambria Math"/>
                                <w:b/>
                                <w:sz w:val="20"/>
                              </w:rPr>
                            </m:ctrlPr>
                          </m:sSupPr>
                          <m:e>
                            <m:r>
                              <m:rPr>
                                <m:sty m:val="bi"/>
                              </m:rPr>
                              <w:rPr>
                                <w:rFonts w:ascii="Cambria Math" w:hAnsi="Cambria Math"/>
                                <w:sz w:val="20"/>
                              </w:rPr>
                              <m:t>e</m:t>
                            </m:r>
                          </m:e>
                          <m:sup>
                            <m:r>
                              <m:rPr>
                                <m:sty m:val="b"/>
                              </m:rPr>
                              <w:rPr>
                                <w:rFonts w:ascii="Cambria Math" w:hAnsi="Cambria Math"/>
                                <w:sz w:val="20"/>
                              </w:rPr>
                              <m:t>-3</m:t>
                            </m:r>
                            <m:r>
                              <m:rPr>
                                <m:sty m:val="bi"/>
                              </m:rPr>
                              <w:rPr>
                                <w:rFonts w:ascii="Cambria Math" w:hAnsi="Cambria Math"/>
                                <w:sz w:val="20"/>
                              </w:rPr>
                              <m:t>ητ</m:t>
                            </m:r>
                          </m:sup>
                        </m:sSup>
                      </m:e>
                    </m:d>
                  </m:num>
                  <m:den>
                    <m:r>
                      <m:rPr>
                        <m:sty m:val="bi"/>
                      </m:rPr>
                      <w:rPr>
                        <w:rFonts w:ascii="Cambria Math" w:hAnsi="Cambria Math"/>
                        <w:sz w:val="20"/>
                      </w:rPr>
                      <m:t>τ</m:t>
                    </m:r>
                    <m:sSup>
                      <m:sSupPr>
                        <m:ctrlPr>
                          <w:rPr>
                            <w:rFonts w:ascii="Cambria Math" w:hAnsi="Cambria Math"/>
                            <w:b/>
                            <w:sz w:val="20"/>
                          </w:rPr>
                        </m:ctrlPr>
                      </m:sSupPr>
                      <m:e>
                        <m:r>
                          <m:rPr>
                            <m:sty m:val="bi"/>
                          </m:rPr>
                          <w:rPr>
                            <w:rFonts w:ascii="Cambria Math" w:hAnsi="Cambria Math"/>
                            <w:sz w:val="20"/>
                          </w:rPr>
                          <m:t>w</m:t>
                        </m:r>
                      </m:e>
                      <m:sup>
                        <m:r>
                          <m:rPr>
                            <m:sty m:val="b"/>
                          </m:rPr>
                          <w:rPr>
                            <w:rFonts w:ascii="Cambria Math" w:hAnsi="Cambria Math"/>
                            <w:sz w:val="20"/>
                          </w:rPr>
                          <m:t>2</m:t>
                        </m:r>
                      </m:sup>
                    </m:sSup>
                    <m:d>
                      <m:dPr>
                        <m:ctrlPr>
                          <w:rPr>
                            <w:rFonts w:ascii="Cambria Math" w:hAnsi="Cambria Math"/>
                            <w:b/>
                            <w:sz w:val="20"/>
                          </w:rPr>
                        </m:ctrlPr>
                      </m:dPr>
                      <m:e>
                        <m:r>
                          <m:rPr>
                            <m:sty m:val="b"/>
                          </m:rPr>
                          <w:rPr>
                            <w:rFonts w:ascii="Cambria Math" w:hAnsi="Cambria Math"/>
                            <w:sz w:val="20"/>
                          </w:rPr>
                          <m:t>4</m:t>
                        </m:r>
                        <m:sSup>
                          <m:sSupPr>
                            <m:ctrlPr>
                              <w:rPr>
                                <w:rFonts w:ascii="Cambria Math" w:hAnsi="Cambria Math"/>
                                <w:b/>
                                <w:sz w:val="20"/>
                              </w:rPr>
                            </m:ctrlPr>
                          </m:sSupPr>
                          <m:e>
                            <m:r>
                              <m:rPr>
                                <m:sty m:val="bi"/>
                              </m:rPr>
                              <w:rPr>
                                <w:rFonts w:ascii="Cambria Math" w:hAnsi="Cambria Math"/>
                                <w:sz w:val="20"/>
                              </w:rPr>
                              <m:t>j</m:t>
                            </m:r>
                          </m:e>
                          <m:sup>
                            <m:r>
                              <m:rPr>
                                <m:sty m:val="b"/>
                              </m:rPr>
                              <w:rPr>
                                <w:rFonts w:ascii="Cambria Math" w:hAnsi="Cambria Math"/>
                                <w:sz w:val="20"/>
                              </w:rPr>
                              <m:t>2</m:t>
                            </m:r>
                          </m:sup>
                        </m:sSup>
                        <m:sSup>
                          <m:sSupPr>
                            <m:ctrlPr>
                              <w:rPr>
                                <w:rFonts w:ascii="Cambria Math" w:hAnsi="Cambria Math"/>
                                <w:b/>
                                <w:sz w:val="20"/>
                              </w:rPr>
                            </m:ctrlPr>
                          </m:sSupPr>
                          <m:e>
                            <m:r>
                              <m:rPr>
                                <m:sty m:val="bi"/>
                              </m:rPr>
                              <w:rPr>
                                <w:rFonts w:ascii="Cambria Math" w:hAnsi="Cambria Math"/>
                                <w:sz w:val="20"/>
                              </w:rPr>
                              <m:t>τ</m:t>
                            </m:r>
                          </m:e>
                          <m:sup>
                            <m:r>
                              <m:rPr>
                                <m:sty m:val="b"/>
                              </m:rPr>
                              <w:rPr>
                                <w:rFonts w:ascii="Cambria Math" w:hAnsi="Cambria Math"/>
                                <w:sz w:val="20"/>
                              </w:rPr>
                              <m:t>2</m:t>
                            </m:r>
                          </m:sup>
                        </m:sSup>
                        <m:sSup>
                          <m:sSupPr>
                            <m:ctrlPr>
                              <w:rPr>
                                <w:rFonts w:ascii="Cambria Math" w:hAnsi="Cambria Math"/>
                                <w:b/>
                                <w:sz w:val="20"/>
                              </w:rPr>
                            </m:ctrlPr>
                          </m:sSupPr>
                          <m:e>
                            <m:r>
                              <m:rPr>
                                <m:sty m:val="bi"/>
                              </m:rPr>
                              <w:rPr>
                                <w:rFonts w:ascii="Cambria Math" w:hAnsi="Cambria Math"/>
                                <w:sz w:val="20"/>
                              </w:rPr>
                              <m:t>e</m:t>
                            </m:r>
                          </m:e>
                          <m:sup>
                            <m:r>
                              <m:rPr>
                                <m:sty m:val="b"/>
                              </m:rPr>
                              <w:rPr>
                                <w:rFonts w:ascii="Cambria Math" w:hAnsi="Cambria Math"/>
                                <w:sz w:val="20"/>
                              </w:rPr>
                              <m:t>-2</m:t>
                            </m:r>
                            <m:r>
                              <m:rPr>
                                <m:sty m:val="bi"/>
                              </m:rPr>
                              <w:rPr>
                                <w:rFonts w:ascii="Cambria Math" w:hAnsi="Cambria Math"/>
                                <w:sz w:val="20"/>
                              </w:rPr>
                              <m:t>ητ</m:t>
                            </m:r>
                          </m:sup>
                        </m:sSup>
                        <m:r>
                          <m:rPr>
                            <m:sty m:val="b"/>
                          </m:rPr>
                          <w:rPr>
                            <w:rFonts w:ascii="Cambria Math" w:hAnsi="Cambria Math"/>
                            <w:sz w:val="20"/>
                          </w:rPr>
                          <m:t>+</m:t>
                        </m:r>
                        <m:sSup>
                          <m:sSupPr>
                            <m:ctrlPr>
                              <w:rPr>
                                <w:rFonts w:ascii="Cambria Math" w:hAnsi="Cambria Math"/>
                                <w:b/>
                                <w:sz w:val="20"/>
                              </w:rPr>
                            </m:ctrlPr>
                          </m:sSupPr>
                          <m:e>
                            <m:r>
                              <m:rPr>
                                <m:sty m:val="bi"/>
                              </m:rPr>
                              <w:rPr>
                                <w:rFonts w:ascii="Cambria Math" w:hAnsi="Cambria Math"/>
                                <w:sz w:val="20"/>
                              </w:rPr>
                              <m:t>τ</m:t>
                            </m:r>
                          </m:e>
                          <m:sup>
                            <m:r>
                              <m:rPr>
                                <m:sty m:val="b"/>
                              </m:rPr>
                              <w:rPr>
                                <w:rFonts w:ascii="Cambria Math" w:hAnsi="Cambria Math"/>
                                <w:sz w:val="20"/>
                              </w:rPr>
                              <m:t>2</m:t>
                            </m:r>
                          </m:sup>
                        </m:sSup>
                        <m:sSup>
                          <m:sSupPr>
                            <m:ctrlPr>
                              <w:rPr>
                                <w:rFonts w:ascii="Cambria Math" w:hAnsi="Cambria Math"/>
                                <w:b/>
                                <w:sz w:val="20"/>
                              </w:rPr>
                            </m:ctrlPr>
                          </m:sSupPr>
                          <m:e>
                            <m:r>
                              <m:rPr>
                                <m:sty m:val="bi"/>
                              </m:rPr>
                              <w:rPr>
                                <w:rFonts w:ascii="Cambria Math" w:hAnsi="Cambria Math"/>
                                <w:sz w:val="20"/>
                              </w:rPr>
                              <m:t>w</m:t>
                            </m:r>
                          </m:e>
                          <m:sup>
                            <m:r>
                              <m:rPr>
                                <m:sty m:val="b"/>
                              </m:rPr>
                              <w:rPr>
                                <w:rFonts w:ascii="Cambria Math" w:hAnsi="Cambria Math"/>
                                <w:sz w:val="20"/>
                              </w:rPr>
                              <m:t>4</m:t>
                            </m:r>
                          </m:sup>
                        </m:sSup>
                        <m:sSup>
                          <m:sSupPr>
                            <m:ctrlPr>
                              <w:rPr>
                                <w:rFonts w:ascii="Cambria Math" w:hAnsi="Cambria Math"/>
                                <w:b/>
                                <w:sz w:val="20"/>
                              </w:rPr>
                            </m:ctrlPr>
                          </m:sSupPr>
                          <m:e>
                            <m:r>
                              <m:rPr>
                                <m:sty m:val="bi"/>
                              </m:rPr>
                              <w:rPr>
                                <w:rFonts w:ascii="Cambria Math" w:hAnsi="Cambria Math"/>
                                <w:sz w:val="20"/>
                              </w:rPr>
                              <m:t>e</m:t>
                            </m:r>
                          </m:e>
                          <m:sup>
                            <m:r>
                              <m:rPr>
                                <m:sty m:val="b"/>
                              </m:rPr>
                              <w:rPr>
                                <w:rFonts w:ascii="Cambria Math" w:hAnsi="Cambria Math"/>
                                <w:sz w:val="20"/>
                              </w:rPr>
                              <m:t>-4</m:t>
                            </m:r>
                            <m:r>
                              <m:rPr>
                                <m:sty m:val="bi"/>
                              </m:rPr>
                              <w:rPr>
                                <w:rFonts w:ascii="Cambria Math" w:hAnsi="Cambria Math"/>
                                <w:sz w:val="20"/>
                              </w:rPr>
                              <m:t>ητ</m:t>
                            </m:r>
                          </m:sup>
                        </m:sSup>
                      </m:e>
                    </m:d>
                  </m:den>
                </m:f>
              </m:e>
              <m:e>
                <m:sSub>
                  <m:sSubPr>
                    <m:ctrlPr>
                      <w:rPr>
                        <w:rFonts w:ascii="Cambria Math" w:hAnsi="Cambria Math"/>
                        <w:b/>
                        <w:sz w:val="20"/>
                      </w:rPr>
                    </m:ctrlPr>
                  </m:sSubPr>
                  <m:e>
                    <m:r>
                      <m:rPr>
                        <m:sty m:val="bi"/>
                      </m:rPr>
                      <w:rPr>
                        <w:rFonts w:ascii="Cambria Math" w:hAnsi="Cambria Math"/>
                        <w:sz w:val="20"/>
                      </w:rPr>
                      <m:t>A</m:t>
                    </m:r>
                  </m:e>
                  <m:sub>
                    <m:r>
                      <m:rPr>
                        <m:sty m:val="b"/>
                      </m:rPr>
                      <w:rPr>
                        <w:rFonts w:ascii="Cambria Math" w:hAnsi="Cambria Math"/>
                        <w:sz w:val="20"/>
                      </w:rPr>
                      <m:t>2</m:t>
                    </m:r>
                  </m:sub>
                </m:sSub>
                <m:r>
                  <m:rPr>
                    <m:sty m:val="b"/>
                  </m:rPr>
                  <w:rPr>
                    <w:rFonts w:ascii="Cambria Math" w:hAnsi="Cambria Math"/>
                    <w:sz w:val="20"/>
                  </w:rPr>
                  <m:t>=</m:t>
                </m:r>
                <m:f>
                  <m:fPr>
                    <m:ctrlPr>
                      <w:rPr>
                        <w:rFonts w:ascii="Cambria Math" w:hAnsi="Cambria Math"/>
                        <w:b/>
                        <w:sz w:val="20"/>
                      </w:rPr>
                    </m:ctrlPr>
                  </m:fPr>
                  <m:num>
                    <m:r>
                      <m:rPr>
                        <m:sty m:val="b"/>
                      </m:rPr>
                      <w:rPr>
                        <w:rFonts w:ascii="Cambria Math" w:hAnsi="Cambria Math"/>
                        <w:sz w:val="20"/>
                      </w:rPr>
                      <m:t>2</m:t>
                    </m:r>
                    <m:sSup>
                      <m:sSupPr>
                        <m:ctrlPr>
                          <w:rPr>
                            <w:rFonts w:ascii="Cambria Math" w:hAnsi="Cambria Math"/>
                            <w:b/>
                            <w:sz w:val="20"/>
                          </w:rPr>
                        </m:ctrlPr>
                      </m:sSupPr>
                      <m:e>
                        <m:r>
                          <m:rPr>
                            <m:sty m:val="bi"/>
                          </m:rPr>
                          <w:rPr>
                            <w:rFonts w:ascii="Cambria Math" w:hAnsi="Cambria Math"/>
                            <w:sz w:val="20"/>
                          </w:rPr>
                          <m:t>e</m:t>
                        </m:r>
                      </m:e>
                      <m:sup>
                        <m:r>
                          <m:rPr>
                            <m:sty m:val="b"/>
                          </m:rPr>
                          <w:rPr>
                            <w:rFonts w:ascii="Cambria Math" w:hAnsi="Cambria Math"/>
                            <w:sz w:val="20"/>
                          </w:rPr>
                          <m:t>2</m:t>
                        </m:r>
                        <m:r>
                          <m:rPr>
                            <m:sty m:val="bi"/>
                          </m:rPr>
                          <w:rPr>
                            <w:rFonts w:ascii="Cambria Math" w:hAnsi="Cambria Math"/>
                            <w:sz w:val="20"/>
                          </w:rPr>
                          <m:t>ητ</m:t>
                        </m:r>
                      </m:sup>
                    </m:sSup>
                    <m:rad>
                      <m:radPr>
                        <m:degHide m:val="1"/>
                        <m:ctrlPr>
                          <w:rPr>
                            <w:rFonts w:ascii="Cambria Math" w:hAnsi="Cambria Math"/>
                            <w:b/>
                            <w:sz w:val="20"/>
                          </w:rPr>
                        </m:ctrlPr>
                      </m:radPr>
                      <m:deg/>
                      <m:e>
                        <m:r>
                          <m:rPr>
                            <m:sty m:val="b"/>
                          </m:rPr>
                          <w:rPr>
                            <w:rFonts w:ascii="Cambria Math" w:hAnsi="Cambria Math"/>
                            <w:sz w:val="20"/>
                          </w:rPr>
                          <m:t>4</m:t>
                        </m:r>
                        <m:sSup>
                          <m:sSupPr>
                            <m:ctrlPr>
                              <w:rPr>
                                <w:rFonts w:ascii="Cambria Math" w:hAnsi="Cambria Math"/>
                                <w:b/>
                                <w:sz w:val="20"/>
                              </w:rPr>
                            </m:ctrlPr>
                          </m:sSupPr>
                          <m:e>
                            <m:r>
                              <m:rPr>
                                <m:sty m:val="bi"/>
                              </m:rPr>
                              <w:rPr>
                                <w:rFonts w:ascii="Cambria Math" w:hAnsi="Cambria Math"/>
                                <w:sz w:val="20"/>
                              </w:rPr>
                              <m:t>j</m:t>
                            </m:r>
                          </m:e>
                          <m:sup>
                            <m:r>
                              <m:rPr>
                                <m:sty m:val="b"/>
                              </m:rPr>
                              <w:rPr>
                                <w:rFonts w:ascii="Cambria Math" w:hAnsi="Cambria Math"/>
                                <w:sz w:val="20"/>
                              </w:rPr>
                              <m:t>2</m:t>
                            </m:r>
                          </m:sup>
                        </m:sSup>
                        <m:sSup>
                          <m:sSupPr>
                            <m:ctrlPr>
                              <w:rPr>
                                <w:rFonts w:ascii="Cambria Math" w:hAnsi="Cambria Math"/>
                                <w:b/>
                                <w:sz w:val="20"/>
                              </w:rPr>
                            </m:ctrlPr>
                          </m:sSupPr>
                          <m:e>
                            <m:r>
                              <m:rPr>
                                <m:sty m:val="bi"/>
                              </m:rPr>
                              <w:rPr>
                                <w:rFonts w:ascii="Cambria Math" w:hAnsi="Cambria Math"/>
                                <w:sz w:val="20"/>
                              </w:rPr>
                              <m:t>τ</m:t>
                            </m:r>
                          </m:e>
                          <m:sup>
                            <m:r>
                              <m:rPr>
                                <m:sty m:val="b"/>
                              </m:rPr>
                              <w:rPr>
                                <w:rFonts w:ascii="Cambria Math" w:hAnsi="Cambria Math"/>
                                <w:sz w:val="20"/>
                              </w:rPr>
                              <m:t>2</m:t>
                            </m:r>
                          </m:sup>
                        </m:sSup>
                        <m:sSup>
                          <m:sSupPr>
                            <m:ctrlPr>
                              <w:rPr>
                                <w:rFonts w:ascii="Cambria Math" w:hAnsi="Cambria Math"/>
                                <w:b/>
                                <w:sz w:val="20"/>
                              </w:rPr>
                            </m:ctrlPr>
                          </m:sSupPr>
                          <m:e>
                            <m:r>
                              <m:rPr>
                                <m:sty m:val="bi"/>
                              </m:rPr>
                              <w:rPr>
                                <w:rFonts w:ascii="Cambria Math" w:hAnsi="Cambria Math"/>
                                <w:sz w:val="20"/>
                              </w:rPr>
                              <m:t>e</m:t>
                            </m:r>
                          </m:e>
                          <m:sup>
                            <m:r>
                              <m:rPr>
                                <m:sty m:val="b"/>
                              </m:rPr>
                              <w:rPr>
                                <w:rFonts w:ascii="Cambria Math" w:hAnsi="Cambria Math"/>
                                <w:sz w:val="20"/>
                              </w:rPr>
                              <m:t>-2</m:t>
                            </m:r>
                            <m:r>
                              <m:rPr>
                                <m:sty m:val="bi"/>
                              </m:rPr>
                              <w:rPr>
                                <w:rFonts w:ascii="Cambria Math" w:hAnsi="Cambria Math"/>
                                <w:sz w:val="20"/>
                              </w:rPr>
                              <m:t>ητ</m:t>
                            </m:r>
                          </m:sup>
                        </m:sSup>
                        <m:r>
                          <m:rPr>
                            <m:sty m:val="b"/>
                          </m:rPr>
                          <w:rPr>
                            <w:rFonts w:ascii="Cambria Math" w:hAnsi="Cambria Math"/>
                            <w:sz w:val="20"/>
                          </w:rPr>
                          <m:t>+</m:t>
                        </m:r>
                        <m:sSup>
                          <m:sSupPr>
                            <m:ctrlPr>
                              <w:rPr>
                                <w:rFonts w:ascii="Cambria Math" w:hAnsi="Cambria Math"/>
                                <w:b/>
                                <w:sz w:val="20"/>
                              </w:rPr>
                            </m:ctrlPr>
                          </m:sSupPr>
                          <m:e>
                            <m:r>
                              <m:rPr>
                                <m:sty m:val="bi"/>
                              </m:rPr>
                              <w:rPr>
                                <w:rFonts w:ascii="Cambria Math" w:hAnsi="Cambria Math"/>
                                <w:sz w:val="20"/>
                              </w:rPr>
                              <m:t>τ</m:t>
                            </m:r>
                          </m:e>
                          <m:sup>
                            <m:r>
                              <m:rPr>
                                <m:sty m:val="b"/>
                              </m:rPr>
                              <w:rPr>
                                <w:rFonts w:ascii="Cambria Math" w:hAnsi="Cambria Math"/>
                                <w:sz w:val="20"/>
                              </w:rPr>
                              <m:t>2</m:t>
                            </m:r>
                          </m:sup>
                        </m:sSup>
                        <m:sSup>
                          <m:sSupPr>
                            <m:ctrlPr>
                              <w:rPr>
                                <w:rFonts w:ascii="Cambria Math" w:hAnsi="Cambria Math"/>
                                <w:b/>
                                <w:sz w:val="20"/>
                              </w:rPr>
                            </m:ctrlPr>
                          </m:sSupPr>
                          <m:e>
                            <m:r>
                              <m:rPr>
                                <m:sty m:val="bi"/>
                              </m:rPr>
                              <w:rPr>
                                <w:rFonts w:ascii="Cambria Math" w:hAnsi="Cambria Math"/>
                                <w:sz w:val="20"/>
                              </w:rPr>
                              <m:t>w</m:t>
                            </m:r>
                          </m:e>
                          <m:sup>
                            <m:r>
                              <m:rPr>
                                <m:sty m:val="b"/>
                              </m:rPr>
                              <w:rPr>
                                <w:rFonts w:ascii="Cambria Math" w:hAnsi="Cambria Math"/>
                                <w:sz w:val="20"/>
                              </w:rPr>
                              <m:t>4</m:t>
                            </m:r>
                          </m:sup>
                        </m:sSup>
                        <m:sSup>
                          <m:sSupPr>
                            <m:ctrlPr>
                              <w:rPr>
                                <w:rFonts w:ascii="Cambria Math" w:hAnsi="Cambria Math"/>
                                <w:b/>
                                <w:sz w:val="20"/>
                              </w:rPr>
                            </m:ctrlPr>
                          </m:sSupPr>
                          <m:e>
                            <m:r>
                              <m:rPr>
                                <m:sty m:val="bi"/>
                              </m:rPr>
                              <w:rPr>
                                <w:rFonts w:ascii="Cambria Math" w:hAnsi="Cambria Math"/>
                                <w:sz w:val="20"/>
                              </w:rPr>
                              <m:t>e</m:t>
                            </m:r>
                          </m:e>
                          <m:sup>
                            <m:r>
                              <m:rPr>
                                <m:sty m:val="b"/>
                              </m:rPr>
                              <w:rPr>
                                <w:rFonts w:ascii="Cambria Math" w:hAnsi="Cambria Math"/>
                                <w:sz w:val="20"/>
                              </w:rPr>
                              <m:t>-4</m:t>
                            </m:r>
                            <m:r>
                              <m:rPr>
                                <m:sty m:val="bi"/>
                              </m:rPr>
                              <w:rPr>
                                <w:rFonts w:ascii="Cambria Math" w:hAnsi="Cambria Math"/>
                                <w:sz w:val="20"/>
                              </w:rPr>
                              <m:t>ητ</m:t>
                            </m:r>
                          </m:sup>
                        </m:sSup>
                      </m:e>
                    </m:rad>
                  </m:num>
                  <m:den>
                    <m:sSup>
                      <m:sSupPr>
                        <m:ctrlPr>
                          <w:rPr>
                            <w:rFonts w:ascii="Cambria Math" w:hAnsi="Cambria Math"/>
                            <w:b/>
                            <w:sz w:val="20"/>
                          </w:rPr>
                        </m:ctrlPr>
                      </m:sSupPr>
                      <m:e>
                        <m:r>
                          <m:rPr>
                            <m:sty m:val="bi"/>
                          </m:rPr>
                          <w:rPr>
                            <w:rFonts w:ascii="Cambria Math" w:hAnsi="Cambria Math"/>
                            <w:sz w:val="20"/>
                          </w:rPr>
                          <m:t>τ</m:t>
                        </m:r>
                      </m:e>
                      <m:sup>
                        <m:r>
                          <m:rPr>
                            <m:sty m:val="b"/>
                          </m:rPr>
                          <w:rPr>
                            <w:rFonts w:ascii="Cambria Math" w:hAnsi="Cambria Math"/>
                            <w:sz w:val="20"/>
                          </w:rPr>
                          <m:t>2</m:t>
                        </m:r>
                      </m:sup>
                    </m:sSup>
                    <m:sSup>
                      <m:sSupPr>
                        <m:ctrlPr>
                          <w:rPr>
                            <w:rFonts w:ascii="Cambria Math" w:hAnsi="Cambria Math"/>
                            <w:b/>
                            <w:sz w:val="20"/>
                          </w:rPr>
                        </m:ctrlPr>
                      </m:sSupPr>
                      <m:e>
                        <m:r>
                          <m:rPr>
                            <m:sty m:val="bi"/>
                          </m:rPr>
                          <w:rPr>
                            <w:rFonts w:ascii="Cambria Math" w:hAnsi="Cambria Math"/>
                            <w:sz w:val="20"/>
                          </w:rPr>
                          <m:t>w</m:t>
                        </m:r>
                      </m:e>
                      <m:sup>
                        <m:r>
                          <m:rPr>
                            <m:sty m:val="b"/>
                          </m:rPr>
                          <w:rPr>
                            <w:rFonts w:ascii="Cambria Math" w:hAnsi="Cambria Math"/>
                            <w:sz w:val="20"/>
                          </w:rPr>
                          <m:t>2</m:t>
                        </m:r>
                      </m:sup>
                    </m:sSup>
                  </m:den>
                </m:f>
              </m:e>
              <m:e>
                <m:sSub>
                  <m:sSubPr>
                    <m:ctrlPr>
                      <w:rPr>
                        <w:rFonts w:ascii="Cambria Math" w:hAnsi="Cambria Math"/>
                        <w:b/>
                        <w:sz w:val="20"/>
                      </w:rPr>
                    </m:ctrlPr>
                  </m:sSubPr>
                  <m:e>
                    <m:r>
                      <m:rPr>
                        <m:sty m:val="bi"/>
                      </m:rPr>
                      <w:rPr>
                        <w:rFonts w:ascii="Cambria Math" w:hAnsi="Cambria Math"/>
                        <w:sz w:val="20"/>
                      </w:rPr>
                      <m:t>A</m:t>
                    </m:r>
                  </m:e>
                  <m:sub>
                    <m:r>
                      <m:rPr>
                        <m:sty m:val="b"/>
                      </m:rPr>
                      <w:rPr>
                        <w:rFonts w:ascii="Cambria Math" w:hAnsi="Cambria Math"/>
                        <w:sz w:val="20"/>
                      </w:rPr>
                      <m:t>3</m:t>
                    </m:r>
                  </m:sub>
                </m:sSub>
                <m:r>
                  <m:rPr>
                    <m:sty m:val="b"/>
                  </m:rPr>
                  <w:rPr>
                    <w:rFonts w:ascii="Cambria Math" w:hAnsi="Cambria Math"/>
                    <w:sz w:val="20"/>
                  </w:rPr>
                  <m:t>=</m:t>
                </m:r>
                <m:f>
                  <m:fPr>
                    <m:ctrlPr>
                      <w:rPr>
                        <w:rFonts w:ascii="Cambria Math" w:hAnsi="Cambria Math"/>
                        <w:b/>
                        <w:sz w:val="20"/>
                      </w:rPr>
                    </m:ctrlPr>
                  </m:fPr>
                  <m:num>
                    <m:r>
                      <m:rPr>
                        <m:sty m:val="b"/>
                      </m:rPr>
                      <w:rPr>
                        <w:rFonts w:ascii="Cambria Math" w:hAnsi="Cambria Math"/>
                        <w:sz w:val="20"/>
                      </w:rPr>
                      <m:t>2</m:t>
                    </m:r>
                    <m:r>
                      <m:rPr>
                        <m:sty m:val="bi"/>
                      </m:rPr>
                      <w:rPr>
                        <w:rFonts w:ascii="Cambria Math" w:hAnsi="Cambria Math"/>
                        <w:sz w:val="20"/>
                      </w:rPr>
                      <m:t>jτ</m:t>
                    </m:r>
                    <m:sSup>
                      <m:sSupPr>
                        <m:ctrlPr>
                          <w:rPr>
                            <w:rFonts w:ascii="Cambria Math" w:hAnsi="Cambria Math"/>
                            <w:b/>
                            <w:sz w:val="20"/>
                          </w:rPr>
                        </m:ctrlPr>
                      </m:sSupPr>
                      <m:e>
                        <m:r>
                          <m:rPr>
                            <m:sty m:val="bi"/>
                          </m:rPr>
                          <w:rPr>
                            <w:rFonts w:ascii="Cambria Math" w:hAnsi="Cambria Math"/>
                            <w:sz w:val="20"/>
                          </w:rPr>
                          <m:t>e</m:t>
                        </m:r>
                      </m:e>
                      <m:sup>
                        <m:r>
                          <m:rPr>
                            <m:sty m:val="b"/>
                          </m:rPr>
                          <w:rPr>
                            <w:rFonts w:ascii="Cambria Math" w:hAnsi="Cambria Math"/>
                            <w:sz w:val="20"/>
                          </w:rPr>
                          <m:t>-</m:t>
                        </m:r>
                        <m:r>
                          <m:rPr>
                            <m:sty m:val="bi"/>
                          </m:rPr>
                          <w:rPr>
                            <w:rFonts w:ascii="Cambria Math" w:hAnsi="Cambria Math"/>
                            <w:sz w:val="20"/>
                          </w:rPr>
                          <m:t>ητ</m:t>
                        </m:r>
                      </m:sup>
                    </m:sSup>
                  </m:num>
                  <m:den>
                    <m:rad>
                      <m:radPr>
                        <m:degHide m:val="1"/>
                        <m:ctrlPr>
                          <w:rPr>
                            <w:rFonts w:ascii="Cambria Math" w:hAnsi="Cambria Math"/>
                            <w:b/>
                            <w:sz w:val="20"/>
                          </w:rPr>
                        </m:ctrlPr>
                      </m:radPr>
                      <m:deg/>
                      <m:e>
                        <m:r>
                          <m:rPr>
                            <m:sty m:val="b"/>
                          </m:rPr>
                          <w:rPr>
                            <w:rFonts w:ascii="Cambria Math" w:hAnsi="Cambria Math"/>
                            <w:sz w:val="20"/>
                          </w:rPr>
                          <m:t>4</m:t>
                        </m:r>
                        <m:sSup>
                          <m:sSupPr>
                            <m:ctrlPr>
                              <w:rPr>
                                <w:rFonts w:ascii="Cambria Math" w:hAnsi="Cambria Math"/>
                                <w:b/>
                                <w:sz w:val="20"/>
                              </w:rPr>
                            </m:ctrlPr>
                          </m:sSupPr>
                          <m:e>
                            <m:r>
                              <m:rPr>
                                <m:sty m:val="bi"/>
                              </m:rPr>
                              <w:rPr>
                                <w:rFonts w:ascii="Cambria Math" w:hAnsi="Cambria Math"/>
                                <w:sz w:val="20"/>
                              </w:rPr>
                              <m:t>j</m:t>
                            </m:r>
                          </m:e>
                          <m:sup>
                            <m:r>
                              <m:rPr>
                                <m:sty m:val="b"/>
                              </m:rPr>
                              <w:rPr>
                                <w:rFonts w:ascii="Cambria Math" w:hAnsi="Cambria Math"/>
                                <w:sz w:val="20"/>
                              </w:rPr>
                              <m:t>2</m:t>
                            </m:r>
                          </m:sup>
                        </m:sSup>
                        <m:sSup>
                          <m:sSupPr>
                            <m:ctrlPr>
                              <w:rPr>
                                <w:rFonts w:ascii="Cambria Math" w:hAnsi="Cambria Math"/>
                                <w:b/>
                                <w:sz w:val="20"/>
                              </w:rPr>
                            </m:ctrlPr>
                          </m:sSupPr>
                          <m:e>
                            <m:r>
                              <m:rPr>
                                <m:sty m:val="bi"/>
                              </m:rPr>
                              <w:rPr>
                                <w:rFonts w:ascii="Cambria Math" w:hAnsi="Cambria Math"/>
                                <w:sz w:val="20"/>
                              </w:rPr>
                              <m:t>τ</m:t>
                            </m:r>
                          </m:e>
                          <m:sup>
                            <m:r>
                              <m:rPr>
                                <m:sty m:val="b"/>
                              </m:rPr>
                              <w:rPr>
                                <w:rFonts w:ascii="Cambria Math" w:hAnsi="Cambria Math"/>
                                <w:sz w:val="20"/>
                              </w:rPr>
                              <m:t>2</m:t>
                            </m:r>
                          </m:sup>
                        </m:sSup>
                        <m:sSup>
                          <m:sSupPr>
                            <m:ctrlPr>
                              <w:rPr>
                                <w:rFonts w:ascii="Cambria Math" w:hAnsi="Cambria Math"/>
                                <w:b/>
                                <w:sz w:val="20"/>
                              </w:rPr>
                            </m:ctrlPr>
                          </m:sSupPr>
                          <m:e>
                            <m:r>
                              <m:rPr>
                                <m:sty m:val="bi"/>
                              </m:rPr>
                              <w:rPr>
                                <w:rFonts w:ascii="Cambria Math" w:hAnsi="Cambria Math"/>
                                <w:sz w:val="20"/>
                              </w:rPr>
                              <m:t>e</m:t>
                            </m:r>
                          </m:e>
                          <m:sup>
                            <m:r>
                              <m:rPr>
                                <m:sty m:val="b"/>
                              </m:rPr>
                              <w:rPr>
                                <w:rFonts w:ascii="Cambria Math" w:hAnsi="Cambria Math"/>
                                <w:sz w:val="20"/>
                              </w:rPr>
                              <m:t>-2</m:t>
                            </m:r>
                            <m:r>
                              <m:rPr>
                                <m:sty m:val="bi"/>
                              </m:rPr>
                              <w:rPr>
                                <w:rFonts w:ascii="Cambria Math" w:hAnsi="Cambria Math"/>
                                <w:sz w:val="20"/>
                              </w:rPr>
                              <m:t>ητ</m:t>
                            </m:r>
                          </m:sup>
                        </m:sSup>
                        <m:r>
                          <m:rPr>
                            <m:sty m:val="b"/>
                          </m:rPr>
                          <w:rPr>
                            <w:rFonts w:ascii="Cambria Math" w:hAnsi="Cambria Math"/>
                            <w:sz w:val="20"/>
                          </w:rPr>
                          <m:t>+</m:t>
                        </m:r>
                        <m:sSup>
                          <m:sSupPr>
                            <m:ctrlPr>
                              <w:rPr>
                                <w:rFonts w:ascii="Cambria Math" w:hAnsi="Cambria Math"/>
                                <w:b/>
                                <w:sz w:val="20"/>
                              </w:rPr>
                            </m:ctrlPr>
                          </m:sSupPr>
                          <m:e>
                            <m:r>
                              <m:rPr>
                                <m:sty m:val="bi"/>
                              </m:rPr>
                              <w:rPr>
                                <w:rFonts w:ascii="Cambria Math" w:hAnsi="Cambria Math"/>
                                <w:sz w:val="20"/>
                              </w:rPr>
                              <m:t>τ</m:t>
                            </m:r>
                          </m:e>
                          <m:sup>
                            <m:r>
                              <m:rPr>
                                <m:sty m:val="b"/>
                              </m:rPr>
                              <w:rPr>
                                <w:rFonts w:ascii="Cambria Math" w:hAnsi="Cambria Math"/>
                                <w:sz w:val="20"/>
                              </w:rPr>
                              <m:t>2</m:t>
                            </m:r>
                          </m:sup>
                        </m:sSup>
                        <m:sSup>
                          <m:sSupPr>
                            <m:ctrlPr>
                              <w:rPr>
                                <w:rFonts w:ascii="Cambria Math" w:hAnsi="Cambria Math"/>
                                <w:b/>
                                <w:sz w:val="20"/>
                              </w:rPr>
                            </m:ctrlPr>
                          </m:sSupPr>
                          <m:e>
                            <m:r>
                              <m:rPr>
                                <m:sty m:val="bi"/>
                              </m:rPr>
                              <w:rPr>
                                <w:rFonts w:ascii="Cambria Math" w:hAnsi="Cambria Math"/>
                                <w:sz w:val="20"/>
                              </w:rPr>
                              <m:t>w</m:t>
                            </m:r>
                          </m:e>
                          <m:sup>
                            <m:r>
                              <m:rPr>
                                <m:sty m:val="b"/>
                              </m:rPr>
                              <w:rPr>
                                <w:rFonts w:ascii="Cambria Math" w:hAnsi="Cambria Math"/>
                                <w:sz w:val="20"/>
                              </w:rPr>
                              <m:t>4</m:t>
                            </m:r>
                          </m:sup>
                        </m:sSup>
                        <m:sSup>
                          <m:sSupPr>
                            <m:ctrlPr>
                              <w:rPr>
                                <w:rFonts w:ascii="Cambria Math" w:hAnsi="Cambria Math"/>
                                <w:b/>
                                <w:sz w:val="20"/>
                              </w:rPr>
                            </m:ctrlPr>
                          </m:sSupPr>
                          <m:e>
                            <m:r>
                              <m:rPr>
                                <m:sty m:val="bi"/>
                              </m:rPr>
                              <w:rPr>
                                <w:rFonts w:ascii="Cambria Math" w:hAnsi="Cambria Math"/>
                                <w:sz w:val="20"/>
                              </w:rPr>
                              <m:t>e</m:t>
                            </m:r>
                          </m:e>
                          <m:sup>
                            <m:r>
                              <m:rPr>
                                <m:sty m:val="b"/>
                              </m:rPr>
                              <w:rPr>
                                <w:rFonts w:ascii="Cambria Math" w:hAnsi="Cambria Math"/>
                                <w:sz w:val="20"/>
                              </w:rPr>
                              <m:t>-4</m:t>
                            </m:r>
                            <m:r>
                              <m:rPr>
                                <m:sty m:val="bi"/>
                              </m:rPr>
                              <w:rPr>
                                <w:rFonts w:ascii="Cambria Math" w:hAnsi="Cambria Math"/>
                                <w:sz w:val="20"/>
                              </w:rPr>
                              <m:t>ητ</m:t>
                            </m:r>
                          </m:sup>
                        </m:sSup>
                      </m:e>
                    </m:rad>
                  </m:den>
                </m:f>
              </m:e>
              <m:e>
                <m:sSub>
                  <m:sSubPr>
                    <m:ctrlPr>
                      <w:rPr>
                        <w:rFonts w:ascii="Cambria Math" w:hAnsi="Cambria Math"/>
                        <w:b/>
                        <w:sz w:val="20"/>
                      </w:rPr>
                    </m:ctrlPr>
                  </m:sSubPr>
                  <m:e>
                    <m:r>
                      <m:rPr>
                        <m:sty m:val="bi"/>
                      </m:rPr>
                      <w:rPr>
                        <w:rFonts w:ascii="Cambria Math" w:hAnsi="Cambria Math"/>
                        <w:sz w:val="20"/>
                      </w:rPr>
                      <m:t>A</m:t>
                    </m:r>
                  </m:e>
                  <m:sub>
                    <m:r>
                      <m:rPr>
                        <m:sty m:val="b"/>
                      </m:rPr>
                      <w:rPr>
                        <w:rFonts w:ascii="Cambria Math" w:hAnsi="Cambria Math"/>
                        <w:sz w:val="20"/>
                      </w:rPr>
                      <m:t>4</m:t>
                    </m:r>
                  </m:sub>
                </m:sSub>
                <m:r>
                  <m:rPr>
                    <m:sty m:val="b"/>
                  </m:rPr>
                  <w:rPr>
                    <w:rFonts w:ascii="Cambria Math" w:hAnsi="Cambria Math"/>
                    <w:sz w:val="20"/>
                  </w:rPr>
                  <m:t>=-</m:t>
                </m:r>
                <m:f>
                  <m:fPr>
                    <m:ctrlPr>
                      <w:rPr>
                        <w:rFonts w:ascii="Cambria Math" w:hAnsi="Cambria Math"/>
                        <w:b/>
                        <w:sz w:val="20"/>
                      </w:rPr>
                    </m:ctrlPr>
                  </m:fPr>
                  <m:num>
                    <m:r>
                      <m:rPr>
                        <m:sty m:val="b"/>
                      </m:rPr>
                      <w:rPr>
                        <w:rFonts w:ascii="Cambria Math" w:hAnsi="Cambria Math"/>
                        <w:sz w:val="20"/>
                      </w:rPr>
                      <m:t>4</m:t>
                    </m:r>
                    <m:r>
                      <m:rPr>
                        <m:sty m:val="bi"/>
                      </m:rPr>
                      <w:rPr>
                        <w:rFonts w:ascii="Cambria Math" w:hAnsi="Cambria Math"/>
                        <w:sz w:val="20"/>
                      </w:rPr>
                      <m:t>jτ</m:t>
                    </m:r>
                    <m:sSup>
                      <m:sSupPr>
                        <m:ctrlPr>
                          <w:rPr>
                            <w:rFonts w:ascii="Cambria Math" w:hAnsi="Cambria Math"/>
                            <w:b/>
                            <w:sz w:val="20"/>
                          </w:rPr>
                        </m:ctrlPr>
                      </m:sSupPr>
                      <m:e>
                        <m:r>
                          <m:rPr>
                            <m:sty m:val="bi"/>
                          </m:rPr>
                          <w:rPr>
                            <w:rFonts w:ascii="Cambria Math" w:hAnsi="Cambria Math"/>
                            <w:sz w:val="20"/>
                          </w:rPr>
                          <m:t>e</m:t>
                        </m:r>
                      </m:e>
                      <m:sup>
                        <m:r>
                          <m:rPr>
                            <m:sty m:val="b"/>
                          </m:rPr>
                          <w:rPr>
                            <w:rFonts w:ascii="Cambria Math" w:hAnsi="Cambria Math"/>
                            <w:sz w:val="20"/>
                          </w:rPr>
                          <m:t>-</m:t>
                        </m:r>
                        <m:r>
                          <m:rPr>
                            <m:sty m:val="bi"/>
                          </m:rPr>
                          <w:rPr>
                            <w:rFonts w:ascii="Cambria Math" w:hAnsi="Cambria Math"/>
                            <w:sz w:val="20"/>
                          </w:rPr>
                          <m:t>ητ</m:t>
                        </m:r>
                      </m:sup>
                    </m:sSup>
                    <m:d>
                      <m:dPr>
                        <m:ctrlPr>
                          <w:rPr>
                            <w:rFonts w:ascii="Cambria Math" w:hAnsi="Cambria Math"/>
                            <w:b/>
                            <w:sz w:val="20"/>
                          </w:rPr>
                        </m:ctrlPr>
                      </m:dPr>
                      <m:e>
                        <m:r>
                          <m:rPr>
                            <m:sty m:val="b"/>
                          </m:rPr>
                          <w:rPr>
                            <w:rFonts w:ascii="Cambria Math" w:hAnsi="Cambria Math"/>
                            <w:sz w:val="20"/>
                          </w:rPr>
                          <m:t>2</m:t>
                        </m:r>
                        <m:r>
                          <m:rPr>
                            <m:sty m:val="bi"/>
                          </m:rPr>
                          <w:rPr>
                            <w:rFonts w:ascii="Cambria Math" w:hAnsi="Cambria Math"/>
                            <w:sz w:val="20"/>
                          </w:rPr>
                          <m:t>mτ</m:t>
                        </m:r>
                        <m:sSup>
                          <m:sSupPr>
                            <m:ctrlPr>
                              <w:rPr>
                                <w:rFonts w:ascii="Cambria Math" w:hAnsi="Cambria Math"/>
                                <w:b/>
                                <w:sz w:val="20"/>
                              </w:rPr>
                            </m:ctrlPr>
                          </m:sSupPr>
                          <m:e>
                            <m:r>
                              <m:rPr>
                                <m:sty m:val="bi"/>
                              </m:rPr>
                              <w:rPr>
                                <w:rFonts w:ascii="Cambria Math" w:hAnsi="Cambria Math"/>
                                <w:sz w:val="20"/>
                              </w:rPr>
                              <m:t>e</m:t>
                            </m:r>
                          </m:e>
                          <m:sup>
                            <m:r>
                              <m:rPr>
                                <m:sty m:val="b"/>
                              </m:rPr>
                              <w:rPr>
                                <w:rFonts w:ascii="Cambria Math" w:hAnsi="Cambria Math"/>
                                <w:sz w:val="20"/>
                              </w:rPr>
                              <m:t>-</m:t>
                            </m:r>
                            <m:r>
                              <m:rPr>
                                <m:sty m:val="bi"/>
                              </m:rPr>
                              <w:rPr>
                                <w:rFonts w:ascii="Cambria Math" w:hAnsi="Cambria Math"/>
                                <w:sz w:val="20"/>
                              </w:rPr>
                              <m:t>ητ</m:t>
                            </m:r>
                          </m:sup>
                        </m:sSup>
                        <m:r>
                          <m:rPr>
                            <m:sty m:val="b"/>
                          </m:rPr>
                          <w:rPr>
                            <w:rFonts w:ascii="Cambria Math" w:hAnsi="Cambria Math"/>
                            <w:sz w:val="20"/>
                          </w:rPr>
                          <m:t>+</m:t>
                        </m:r>
                        <m:r>
                          <m:rPr>
                            <m:sty m:val="bi"/>
                          </m:rPr>
                          <w:rPr>
                            <w:rFonts w:ascii="Cambria Math" w:hAnsi="Cambria Math"/>
                            <w:sz w:val="20"/>
                          </w:rPr>
                          <m:t>ρτ</m:t>
                        </m:r>
                        <m:rad>
                          <m:radPr>
                            <m:degHide m:val="1"/>
                            <m:ctrlPr>
                              <w:rPr>
                                <w:rFonts w:ascii="Cambria Math" w:hAnsi="Cambria Math"/>
                                <w:b/>
                                <w:sz w:val="20"/>
                              </w:rPr>
                            </m:ctrlPr>
                          </m:radPr>
                          <m:deg/>
                          <m:e>
                            <m:r>
                              <m:rPr>
                                <m:sty m:val="bi"/>
                              </m:rPr>
                              <w:rPr>
                                <w:rFonts w:ascii="Cambria Math" w:hAnsi="Cambria Math"/>
                                <w:sz w:val="20"/>
                              </w:rPr>
                              <m:t>v</m:t>
                            </m:r>
                          </m:e>
                        </m:rad>
                        <m:r>
                          <m:rPr>
                            <m:sty m:val="bi"/>
                          </m:rPr>
                          <w:rPr>
                            <w:rFonts w:ascii="Cambria Math" w:hAnsi="Cambria Math"/>
                            <w:sz w:val="20"/>
                          </w:rPr>
                          <m:t>w</m:t>
                        </m:r>
                        <m:sSup>
                          <m:sSupPr>
                            <m:ctrlPr>
                              <w:rPr>
                                <w:rFonts w:ascii="Cambria Math" w:hAnsi="Cambria Math"/>
                                <w:b/>
                                <w:sz w:val="20"/>
                              </w:rPr>
                            </m:ctrlPr>
                          </m:sSupPr>
                          <m:e>
                            <m:r>
                              <m:rPr>
                                <m:sty m:val="bi"/>
                              </m:rPr>
                              <w:rPr>
                                <w:rFonts w:ascii="Cambria Math" w:hAnsi="Cambria Math"/>
                                <w:sz w:val="20"/>
                              </w:rPr>
                              <m:t>e</m:t>
                            </m:r>
                          </m:e>
                          <m:sup>
                            <m:r>
                              <m:rPr>
                                <m:sty m:val="b"/>
                              </m:rPr>
                              <w:rPr>
                                <w:rFonts w:ascii="Cambria Math" w:hAnsi="Cambria Math"/>
                                <w:sz w:val="20"/>
                              </w:rPr>
                              <m:t>-</m:t>
                            </m:r>
                            <m:r>
                              <m:rPr>
                                <m:sty m:val="bi"/>
                              </m:rPr>
                              <w:rPr>
                                <w:rFonts w:ascii="Cambria Math" w:hAnsi="Cambria Math"/>
                                <w:sz w:val="20"/>
                              </w:rPr>
                              <m:t>ητ</m:t>
                            </m:r>
                          </m:sup>
                        </m:sSup>
                        <m:r>
                          <m:rPr>
                            <m:sty m:val="b"/>
                          </m:rPr>
                          <w:rPr>
                            <w:rFonts w:ascii="Cambria Math" w:hAnsi="Cambria Math"/>
                            <w:sz w:val="20"/>
                          </w:rPr>
                          <m:t>-1</m:t>
                        </m:r>
                      </m:e>
                    </m:d>
                    <m:r>
                      <m:rPr>
                        <m:sty m:val="b"/>
                      </m:rPr>
                      <w:rPr>
                        <w:rFonts w:ascii="Cambria Math" w:hAnsi="Cambria Math"/>
                        <w:sz w:val="20"/>
                      </w:rPr>
                      <m:t>+2</m:t>
                    </m:r>
                    <m:r>
                      <m:rPr>
                        <m:sty m:val="bi"/>
                      </m:rPr>
                      <w:rPr>
                        <w:rFonts w:ascii="Cambria Math" w:hAnsi="Cambria Math"/>
                        <w:sz w:val="20"/>
                      </w:rPr>
                      <m:t>ρ</m:t>
                    </m:r>
                    <m:sSup>
                      <m:sSupPr>
                        <m:ctrlPr>
                          <w:rPr>
                            <w:rFonts w:ascii="Cambria Math" w:hAnsi="Cambria Math"/>
                            <w:b/>
                            <w:sz w:val="20"/>
                          </w:rPr>
                        </m:ctrlPr>
                      </m:sSupPr>
                      <m:e>
                        <m:r>
                          <m:rPr>
                            <m:sty m:val="bi"/>
                          </m:rPr>
                          <w:rPr>
                            <w:rFonts w:ascii="Cambria Math" w:hAnsi="Cambria Math"/>
                            <w:sz w:val="20"/>
                          </w:rPr>
                          <m:t>τ</m:t>
                        </m:r>
                      </m:e>
                      <m:sup>
                        <m:r>
                          <m:rPr>
                            <m:sty m:val="b"/>
                          </m:rPr>
                          <w:rPr>
                            <w:rFonts w:ascii="Cambria Math" w:hAnsi="Cambria Math"/>
                            <w:sz w:val="20"/>
                          </w:rPr>
                          <m:t>2</m:t>
                        </m:r>
                      </m:sup>
                    </m:sSup>
                    <m:rad>
                      <m:radPr>
                        <m:degHide m:val="1"/>
                        <m:ctrlPr>
                          <w:rPr>
                            <w:rFonts w:ascii="Cambria Math" w:hAnsi="Cambria Math"/>
                            <w:b/>
                            <w:sz w:val="20"/>
                          </w:rPr>
                        </m:ctrlPr>
                      </m:radPr>
                      <m:deg/>
                      <m:e>
                        <m:r>
                          <m:rPr>
                            <m:sty m:val="bi"/>
                          </m:rPr>
                          <w:rPr>
                            <w:rFonts w:ascii="Cambria Math" w:hAnsi="Cambria Math"/>
                            <w:sz w:val="20"/>
                          </w:rPr>
                          <m:t>v</m:t>
                        </m:r>
                      </m:e>
                    </m:rad>
                    <m:sSup>
                      <m:sSupPr>
                        <m:ctrlPr>
                          <w:rPr>
                            <w:rFonts w:ascii="Cambria Math" w:hAnsi="Cambria Math"/>
                            <w:b/>
                            <w:sz w:val="20"/>
                          </w:rPr>
                        </m:ctrlPr>
                      </m:sSupPr>
                      <m:e>
                        <m:r>
                          <m:rPr>
                            <m:sty m:val="bi"/>
                          </m:rPr>
                          <w:rPr>
                            <w:rFonts w:ascii="Cambria Math" w:hAnsi="Cambria Math"/>
                            <w:sz w:val="20"/>
                          </w:rPr>
                          <m:t>w</m:t>
                        </m:r>
                      </m:e>
                      <m:sup>
                        <m:r>
                          <m:rPr>
                            <m:sty m:val="b"/>
                          </m:rPr>
                          <w:rPr>
                            <w:rFonts w:ascii="Cambria Math" w:hAnsi="Cambria Math"/>
                            <w:sz w:val="20"/>
                          </w:rPr>
                          <m:t>3</m:t>
                        </m:r>
                      </m:sup>
                    </m:sSup>
                    <m:sSup>
                      <m:sSupPr>
                        <m:ctrlPr>
                          <w:rPr>
                            <w:rFonts w:ascii="Cambria Math" w:hAnsi="Cambria Math"/>
                            <w:b/>
                            <w:sz w:val="20"/>
                          </w:rPr>
                        </m:ctrlPr>
                      </m:sSupPr>
                      <m:e>
                        <m:r>
                          <m:rPr>
                            <m:sty m:val="bi"/>
                          </m:rPr>
                          <w:rPr>
                            <w:rFonts w:ascii="Cambria Math" w:hAnsi="Cambria Math"/>
                            <w:sz w:val="20"/>
                          </w:rPr>
                          <m:t>e</m:t>
                        </m:r>
                      </m:e>
                      <m:sup>
                        <m:r>
                          <m:rPr>
                            <m:sty m:val="b"/>
                          </m:rPr>
                          <w:rPr>
                            <w:rFonts w:ascii="Cambria Math" w:hAnsi="Cambria Math"/>
                            <w:sz w:val="20"/>
                          </w:rPr>
                          <m:t>-3</m:t>
                        </m:r>
                        <m:r>
                          <m:rPr>
                            <m:sty m:val="bi"/>
                          </m:rPr>
                          <w:rPr>
                            <w:rFonts w:ascii="Cambria Math" w:hAnsi="Cambria Math"/>
                            <w:sz w:val="20"/>
                          </w:rPr>
                          <m:t>ητ</m:t>
                        </m:r>
                      </m:sup>
                    </m:sSup>
                  </m:num>
                  <m:den>
                    <m:r>
                      <m:rPr>
                        <m:sty m:val="b"/>
                      </m:rPr>
                      <w:rPr>
                        <w:rFonts w:ascii="Cambria Math" w:hAnsi="Cambria Math"/>
                        <w:sz w:val="20"/>
                      </w:rPr>
                      <m:t>2</m:t>
                    </m:r>
                    <m:d>
                      <m:dPr>
                        <m:ctrlPr>
                          <w:rPr>
                            <w:rFonts w:ascii="Cambria Math" w:hAnsi="Cambria Math"/>
                            <w:b/>
                            <w:sz w:val="20"/>
                          </w:rPr>
                        </m:ctrlPr>
                      </m:dPr>
                      <m:e>
                        <m:r>
                          <m:rPr>
                            <m:sty m:val="b"/>
                          </m:rPr>
                          <w:rPr>
                            <w:rFonts w:ascii="Cambria Math" w:hAnsi="Cambria Math"/>
                            <w:sz w:val="20"/>
                          </w:rPr>
                          <m:t>4</m:t>
                        </m:r>
                        <m:sSup>
                          <m:sSupPr>
                            <m:ctrlPr>
                              <w:rPr>
                                <w:rFonts w:ascii="Cambria Math" w:hAnsi="Cambria Math"/>
                                <w:b/>
                                <w:sz w:val="20"/>
                              </w:rPr>
                            </m:ctrlPr>
                          </m:sSupPr>
                          <m:e>
                            <m:r>
                              <m:rPr>
                                <m:sty m:val="bi"/>
                              </m:rPr>
                              <w:rPr>
                                <w:rFonts w:ascii="Cambria Math" w:hAnsi="Cambria Math"/>
                                <w:sz w:val="20"/>
                              </w:rPr>
                              <m:t>j</m:t>
                            </m:r>
                          </m:e>
                          <m:sup>
                            <m:r>
                              <m:rPr>
                                <m:sty m:val="b"/>
                              </m:rPr>
                              <w:rPr>
                                <w:rFonts w:ascii="Cambria Math" w:hAnsi="Cambria Math"/>
                                <w:sz w:val="20"/>
                              </w:rPr>
                              <m:t>2</m:t>
                            </m:r>
                          </m:sup>
                        </m:sSup>
                        <m:sSup>
                          <m:sSupPr>
                            <m:ctrlPr>
                              <w:rPr>
                                <w:rFonts w:ascii="Cambria Math" w:hAnsi="Cambria Math"/>
                                <w:b/>
                                <w:sz w:val="20"/>
                              </w:rPr>
                            </m:ctrlPr>
                          </m:sSupPr>
                          <m:e>
                            <m:r>
                              <m:rPr>
                                <m:sty m:val="bi"/>
                              </m:rPr>
                              <w:rPr>
                                <w:rFonts w:ascii="Cambria Math" w:hAnsi="Cambria Math"/>
                                <w:sz w:val="20"/>
                              </w:rPr>
                              <m:t>τ</m:t>
                            </m:r>
                          </m:e>
                          <m:sup>
                            <m:r>
                              <m:rPr>
                                <m:sty m:val="b"/>
                              </m:rPr>
                              <w:rPr>
                                <w:rFonts w:ascii="Cambria Math" w:hAnsi="Cambria Math"/>
                                <w:sz w:val="20"/>
                              </w:rPr>
                              <m:t>2</m:t>
                            </m:r>
                          </m:sup>
                        </m:sSup>
                        <m:sSup>
                          <m:sSupPr>
                            <m:ctrlPr>
                              <w:rPr>
                                <w:rFonts w:ascii="Cambria Math" w:hAnsi="Cambria Math"/>
                                <w:b/>
                                <w:sz w:val="20"/>
                              </w:rPr>
                            </m:ctrlPr>
                          </m:sSupPr>
                          <m:e>
                            <m:r>
                              <m:rPr>
                                <m:sty m:val="bi"/>
                              </m:rPr>
                              <w:rPr>
                                <w:rFonts w:ascii="Cambria Math" w:hAnsi="Cambria Math"/>
                                <w:sz w:val="20"/>
                              </w:rPr>
                              <m:t>e</m:t>
                            </m:r>
                          </m:e>
                          <m:sup>
                            <m:r>
                              <m:rPr>
                                <m:sty m:val="b"/>
                              </m:rPr>
                              <w:rPr>
                                <w:rFonts w:ascii="Cambria Math" w:hAnsi="Cambria Math"/>
                                <w:sz w:val="20"/>
                              </w:rPr>
                              <m:t>-2</m:t>
                            </m:r>
                            <m:r>
                              <m:rPr>
                                <m:sty m:val="bi"/>
                              </m:rPr>
                              <w:rPr>
                                <w:rFonts w:ascii="Cambria Math" w:hAnsi="Cambria Math"/>
                                <w:sz w:val="20"/>
                              </w:rPr>
                              <m:t>ητ</m:t>
                            </m:r>
                          </m:sup>
                        </m:sSup>
                        <m:r>
                          <m:rPr>
                            <m:sty m:val="b"/>
                          </m:rPr>
                          <w:rPr>
                            <w:rFonts w:ascii="Cambria Math" w:hAnsi="Cambria Math"/>
                            <w:sz w:val="20"/>
                          </w:rPr>
                          <m:t>+</m:t>
                        </m:r>
                        <m:sSup>
                          <m:sSupPr>
                            <m:ctrlPr>
                              <w:rPr>
                                <w:rFonts w:ascii="Cambria Math" w:hAnsi="Cambria Math"/>
                                <w:b/>
                                <w:sz w:val="20"/>
                              </w:rPr>
                            </m:ctrlPr>
                          </m:sSupPr>
                          <m:e>
                            <m:r>
                              <m:rPr>
                                <m:sty m:val="bi"/>
                              </m:rPr>
                              <w:rPr>
                                <w:rFonts w:ascii="Cambria Math" w:hAnsi="Cambria Math"/>
                                <w:sz w:val="20"/>
                              </w:rPr>
                              <m:t>τ</m:t>
                            </m:r>
                          </m:e>
                          <m:sup>
                            <m:r>
                              <m:rPr>
                                <m:sty m:val="b"/>
                              </m:rPr>
                              <w:rPr>
                                <w:rFonts w:ascii="Cambria Math" w:hAnsi="Cambria Math"/>
                                <w:sz w:val="20"/>
                              </w:rPr>
                              <m:t>2</m:t>
                            </m:r>
                          </m:sup>
                        </m:sSup>
                        <m:sSup>
                          <m:sSupPr>
                            <m:ctrlPr>
                              <w:rPr>
                                <w:rFonts w:ascii="Cambria Math" w:hAnsi="Cambria Math"/>
                                <w:b/>
                                <w:sz w:val="20"/>
                              </w:rPr>
                            </m:ctrlPr>
                          </m:sSupPr>
                          <m:e>
                            <m:r>
                              <m:rPr>
                                <m:sty m:val="bi"/>
                              </m:rPr>
                              <w:rPr>
                                <w:rFonts w:ascii="Cambria Math" w:hAnsi="Cambria Math"/>
                                <w:sz w:val="20"/>
                              </w:rPr>
                              <m:t>w</m:t>
                            </m:r>
                          </m:e>
                          <m:sup>
                            <m:r>
                              <m:rPr>
                                <m:sty m:val="b"/>
                              </m:rPr>
                              <w:rPr>
                                <w:rFonts w:ascii="Cambria Math" w:hAnsi="Cambria Math"/>
                                <w:sz w:val="20"/>
                              </w:rPr>
                              <m:t>4</m:t>
                            </m:r>
                          </m:sup>
                        </m:sSup>
                        <m:sSup>
                          <m:sSupPr>
                            <m:ctrlPr>
                              <w:rPr>
                                <w:rFonts w:ascii="Cambria Math" w:hAnsi="Cambria Math"/>
                                <w:b/>
                                <w:sz w:val="20"/>
                              </w:rPr>
                            </m:ctrlPr>
                          </m:sSupPr>
                          <m:e>
                            <m:r>
                              <m:rPr>
                                <m:sty m:val="bi"/>
                              </m:rPr>
                              <w:rPr>
                                <w:rFonts w:ascii="Cambria Math" w:hAnsi="Cambria Math"/>
                                <w:sz w:val="20"/>
                              </w:rPr>
                              <m:t>e</m:t>
                            </m:r>
                          </m:e>
                          <m:sup>
                            <m:r>
                              <m:rPr>
                                <m:sty m:val="b"/>
                              </m:rPr>
                              <w:rPr>
                                <w:rFonts w:ascii="Cambria Math" w:hAnsi="Cambria Math"/>
                                <w:sz w:val="20"/>
                              </w:rPr>
                              <m:t>-4</m:t>
                            </m:r>
                            <m:r>
                              <m:rPr>
                                <m:sty m:val="bi"/>
                              </m:rPr>
                              <w:rPr>
                                <w:rFonts w:ascii="Cambria Math" w:hAnsi="Cambria Math"/>
                                <w:sz w:val="20"/>
                              </w:rPr>
                              <m:t>ητ</m:t>
                            </m:r>
                          </m:sup>
                        </m:sSup>
                      </m:e>
                    </m:d>
                  </m:den>
                </m:f>
              </m:e>
              <m:e>
                <m:sSub>
                  <m:sSubPr>
                    <m:ctrlPr>
                      <w:rPr>
                        <w:rFonts w:ascii="Cambria Math" w:hAnsi="Cambria Math"/>
                        <w:b/>
                        <w:sz w:val="20"/>
                      </w:rPr>
                    </m:ctrlPr>
                  </m:sSubPr>
                  <m:e>
                    <m:r>
                      <m:rPr>
                        <m:sty m:val="bi"/>
                      </m:rPr>
                      <w:rPr>
                        <w:rFonts w:ascii="Cambria Math" w:hAnsi="Cambria Math"/>
                        <w:sz w:val="20"/>
                      </w:rPr>
                      <m:t>A</m:t>
                    </m:r>
                  </m:e>
                  <m:sub>
                    <m:r>
                      <m:rPr>
                        <m:sty m:val="b"/>
                      </m:rPr>
                      <w:rPr>
                        <w:rFonts w:ascii="Cambria Math" w:hAnsi="Cambria Math"/>
                        <w:sz w:val="20"/>
                      </w:rPr>
                      <m:t>5</m:t>
                    </m:r>
                  </m:sub>
                </m:sSub>
                <m:r>
                  <m:rPr>
                    <m:sty m:val="b"/>
                  </m:rPr>
                  <w:rPr>
                    <w:rFonts w:ascii="Cambria Math" w:hAnsi="Cambria Math"/>
                    <w:sz w:val="20"/>
                  </w:rPr>
                  <m:t>=</m:t>
                </m:r>
                <m:f>
                  <m:fPr>
                    <m:ctrlPr>
                      <w:rPr>
                        <w:rFonts w:ascii="Cambria Math" w:hAnsi="Cambria Math"/>
                        <w:b/>
                        <w:sz w:val="20"/>
                      </w:rPr>
                    </m:ctrlPr>
                  </m:fPr>
                  <m:num>
                    <m:sSup>
                      <m:sSupPr>
                        <m:ctrlPr>
                          <w:rPr>
                            <w:rFonts w:ascii="Cambria Math" w:hAnsi="Cambria Math"/>
                            <w:b/>
                            <w:sz w:val="20"/>
                          </w:rPr>
                        </m:ctrlPr>
                      </m:sSupPr>
                      <m:e>
                        <m:r>
                          <m:rPr>
                            <m:sty m:val="bi"/>
                          </m:rPr>
                          <w:rPr>
                            <w:rFonts w:ascii="Cambria Math" w:hAnsi="Cambria Math"/>
                            <w:sz w:val="20"/>
                          </w:rPr>
                          <m:t>w</m:t>
                        </m:r>
                      </m:e>
                      <m:sup>
                        <m:r>
                          <m:rPr>
                            <m:sty m:val="b"/>
                          </m:rPr>
                          <w:rPr>
                            <w:rFonts w:ascii="Cambria Math" w:hAnsi="Cambria Math"/>
                            <w:sz w:val="20"/>
                          </w:rPr>
                          <m:t>2</m:t>
                        </m:r>
                      </m:sup>
                    </m:sSup>
                    <m:sSup>
                      <m:sSupPr>
                        <m:ctrlPr>
                          <w:rPr>
                            <w:rFonts w:ascii="Cambria Math" w:hAnsi="Cambria Math"/>
                            <w:b/>
                            <w:sz w:val="20"/>
                          </w:rPr>
                        </m:ctrlPr>
                      </m:sSupPr>
                      <m:e>
                        <m:r>
                          <m:rPr>
                            <m:sty m:val="bi"/>
                          </m:rPr>
                          <w:rPr>
                            <w:rFonts w:ascii="Cambria Math" w:hAnsi="Cambria Math"/>
                            <w:sz w:val="20"/>
                          </w:rPr>
                          <m:t>e</m:t>
                        </m:r>
                      </m:e>
                      <m:sup>
                        <m:r>
                          <m:rPr>
                            <m:sty m:val="b"/>
                          </m:rPr>
                          <w:rPr>
                            <w:rFonts w:ascii="Cambria Math" w:hAnsi="Cambria Math"/>
                            <w:sz w:val="20"/>
                          </w:rPr>
                          <m:t>2</m:t>
                        </m:r>
                        <m:r>
                          <m:rPr>
                            <m:sty m:val="bi"/>
                          </m:rPr>
                          <w:rPr>
                            <w:rFonts w:ascii="Cambria Math" w:hAnsi="Cambria Math"/>
                            <w:sz w:val="20"/>
                          </w:rPr>
                          <m:t>ητ</m:t>
                        </m:r>
                      </m:sup>
                    </m:sSup>
                  </m:num>
                  <m:den>
                    <m:sSup>
                      <m:sSupPr>
                        <m:ctrlPr>
                          <w:rPr>
                            <w:rFonts w:ascii="Cambria Math" w:hAnsi="Cambria Math"/>
                            <w:b/>
                            <w:sz w:val="20"/>
                          </w:rPr>
                        </m:ctrlPr>
                      </m:sSupPr>
                      <m:e>
                        <m:r>
                          <m:rPr>
                            <m:sty m:val="bi"/>
                          </m:rPr>
                          <w:rPr>
                            <w:rFonts w:ascii="Cambria Math" w:hAnsi="Cambria Math"/>
                            <w:sz w:val="20"/>
                          </w:rPr>
                          <m:t>τ</m:t>
                        </m:r>
                      </m:e>
                      <m:sup>
                        <m:r>
                          <m:rPr>
                            <m:sty m:val="b"/>
                          </m:rPr>
                          <w:rPr>
                            <w:rFonts w:ascii="Cambria Math" w:hAnsi="Cambria Math"/>
                            <w:sz w:val="20"/>
                          </w:rPr>
                          <m:t>2</m:t>
                        </m:r>
                      </m:sup>
                    </m:sSup>
                    <m:sSup>
                      <m:sSupPr>
                        <m:ctrlPr>
                          <w:rPr>
                            <w:rFonts w:ascii="Cambria Math" w:hAnsi="Cambria Math"/>
                            <w:b/>
                            <w:sz w:val="20"/>
                          </w:rPr>
                        </m:ctrlPr>
                      </m:sSupPr>
                      <m:e>
                        <m:d>
                          <m:dPr>
                            <m:ctrlPr>
                              <w:rPr>
                                <w:rFonts w:ascii="Cambria Math" w:hAnsi="Cambria Math"/>
                                <w:b/>
                                <w:sz w:val="20"/>
                              </w:rPr>
                            </m:ctrlPr>
                          </m:dPr>
                          <m:e>
                            <m:r>
                              <m:rPr>
                                <m:sty m:val="b"/>
                              </m:rPr>
                              <w:rPr>
                                <w:rFonts w:ascii="Cambria Math" w:hAnsi="Cambria Math"/>
                                <w:sz w:val="20"/>
                              </w:rPr>
                              <m:t>4</m:t>
                            </m:r>
                            <m:sSup>
                              <m:sSupPr>
                                <m:ctrlPr>
                                  <w:rPr>
                                    <w:rFonts w:ascii="Cambria Math" w:hAnsi="Cambria Math"/>
                                    <w:b/>
                                    <w:sz w:val="20"/>
                                  </w:rPr>
                                </m:ctrlPr>
                              </m:sSupPr>
                              <m:e>
                                <m:r>
                                  <m:rPr>
                                    <m:sty m:val="bi"/>
                                  </m:rPr>
                                  <w:rPr>
                                    <w:rFonts w:ascii="Cambria Math" w:hAnsi="Cambria Math"/>
                                    <w:sz w:val="20"/>
                                  </w:rPr>
                                  <m:t>e</m:t>
                                </m:r>
                              </m:e>
                              <m:sup>
                                <m:r>
                                  <m:rPr>
                                    <m:sty m:val="b"/>
                                  </m:rPr>
                                  <w:rPr>
                                    <w:rFonts w:ascii="Cambria Math" w:hAnsi="Cambria Math"/>
                                    <w:sz w:val="20"/>
                                  </w:rPr>
                                  <m:t>2</m:t>
                                </m:r>
                                <m:r>
                                  <m:rPr>
                                    <m:sty m:val="bi"/>
                                  </m:rPr>
                                  <w:rPr>
                                    <w:rFonts w:ascii="Cambria Math" w:hAnsi="Cambria Math"/>
                                    <w:sz w:val="20"/>
                                  </w:rPr>
                                  <m:t>ητ</m:t>
                                </m:r>
                              </m:sup>
                            </m:sSup>
                            <m:sSup>
                              <m:sSupPr>
                                <m:ctrlPr>
                                  <w:rPr>
                                    <w:rFonts w:ascii="Cambria Math" w:hAnsi="Cambria Math"/>
                                    <w:b/>
                                    <w:sz w:val="20"/>
                                  </w:rPr>
                                </m:ctrlPr>
                              </m:sSupPr>
                              <m:e>
                                <m:r>
                                  <m:rPr>
                                    <m:sty m:val="bi"/>
                                  </m:rPr>
                                  <w:rPr>
                                    <w:rFonts w:ascii="Cambria Math" w:hAnsi="Cambria Math"/>
                                    <w:sz w:val="20"/>
                                  </w:rPr>
                                  <m:t>j</m:t>
                                </m:r>
                              </m:e>
                              <m:sup>
                                <m:r>
                                  <m:rPr>
                                    <m:sty m:val="b"/>
                                  </m:rPr>
                                  <w:rPr>
                                    <w:rFonts w:ascii="Cambria Math" w:hAnsi="Cambria Math"/>
                                    <w:sz w:val="20"/>
                                  </w:rPr>
                                  <m:t>2</m:t>
                                </m:r>
                              </m:sup>
                            </m:sSup>
                            <m:r>
                              <m:rPr>
                                <m:sty m:val="b"/>
                              </m:rPr>
                              <w:rPr>
                                <w:rFonts w:ascii="Cambria Math" w:hAnsi="Cambria Math"/>
                                <w:sz w:val="20"/>
                              </w:rPr>
                              <m:t>+</m:t>
                            </m:r>
                            <m:sSup>
                              <m:sSupPr>
                                <m:ctrlPr>
                                  <w:rPr>
                                    <w:rFonts w:ascii="Cambria Math" w:hAnsi="Cambria Math"/>
                                    <w:b/>
                                    <w:sz w:val="20"/>
                                  </w:rPr>
                                </m:ctrlPr>
                              </m:sSupPr>
                              <m:e>
                                <m:r>
                                  <m:rPr>
                                    <m:sty m:val="bi"/>
                                  </m:rPr>
                                  <w:rPr>
                                    <w:rFonts w:ascii="Cambria Math" w:hAnsi="Cambria Math"/>
                                    <w:sz w:val="20"/>
                                  </w:rPr>
                                  <m:t>w</m:t>
                                </m:r>
                              </m:e>
                              <m:sup>
                                <m:r>
                                  <m:rPr>
                                    <m:sty m:val="b"/>
                                  </m:rPr>
                                  <w:rPr>
                                    <w:rFonts w:ascii="Cambria Math" w:hAnsi="Cambria Math"/>
                                    <w:sz w:val="20"/>
                                  </w:rPr>
                                  <m:t>4</m:t>
                                </m:r>
                              </m:sup>
                            </m:sSup>
                          </m:e>
                        </m:d>
                      </m:e>
                      <m:sup>
                        <m:r>
                          <m:rPr>
                            <m:sty m:val="b"/>
                          </m:rPr>
                          <w:rPr>
                            <w:rFonts w:ascii="Cambria Math" w:hAnsi="Cambria Math"/>
                            <w:sz w:val="20"/>
                          </w:rPr>
                          <m:t>2</m:t>
                        </m:r>
                      </m:sup>
                    </m:sSup>
                  </m:den>
                </m:f>
                <m:d>
                  <m:dPr>
                    <m:begChr m:val="["/>
                    <m:endChr m:val="]"/>
                    <m:ctrlPr>
                      <w:rPr>
                        <w:rFonts w:ascii="Cambria Math" w:hAnsi="Cambria Math"/>
                        <w:b/>
                        <w:sz w:val="20"/>
                      </w:rPr>
                    </m:ctrlPr>
                  </m:dPr>
                  <m:e>
                    <m:sSup>
                      <m:sSupPr>
                        <m:ctrlPr>
                          <w:rPr>
                            <w:rFonts w:ascii="Cambria Math" w:hAnsi="Cambria Math"/>
                            <w:b/>
                            <w:sz w:val="20"/>
                          </w:rPr>
                        </m:ctrlPr>
                      </m:sSupPr>
                      <m:e>
                        <m:d>
                          <m:dPr>
                            <m:ctrlPr>
                              <w:rPr>
                                <w:rFonts w:ascii="Cambria Math" w:hAnsi="Cambria Math"/>
                                <w:b/>
                                <w:sz w:val="20"/>
                              </w:rPr>
                            </m:ctrlPr>
                          </m:dPr>
                          <m:e>
                            <m:r>
                              <m:rPr>
                                <m:sty m:val="b"/>
                              </m:rPr>
                              <w:rPr>
                                <w:rFonts w:ascii="Cambria Math" w:hAnsi="Cambria Math"/>
                                <w:sz w:val="20"/>
                              </w:rPr>
                              <m:t>2</m:t>
                            </m:r>
                            <m:sSup>
                              <m:sSupPr>
                                <m:ctrlPr>
                                  <w:rPr>
                                    <w:rFonts w:ascii="Cambria Math" w:hAnsi="Cambria Math"/>
                                    <w:b/>
                                    <w:sz w:val="20"/>
                                  </w:rPr>
                                </m:ctrlPr>
                              </m:sSupPr>
                              <m:e>
                                <m:r>
                                  <m:rPr>
                                    <m:sty m:val="bi"/>
                                  </m:rPr>
                                  <w:rPr>
                                    <w:rFonts w:ascii="Cambria Math" w:hAnsi="Cambria Math"/>
                                    <w:sz w:val="20"/>
                                  </w:rPr>
                                  <m:t>e</m:t>
                                </m:r>
                              </m:e>
                              <m:sup>
                                <m:r>
                                  <m:rPr>
                                    <m:sty m:val="bi"/>
                                  </m:rPr>
                                  <w:rPr>
                                    <w:rFonts w:ascii="Cambria Math" w:hAnsi="Cambria Math"/>
                                    <w:sz w:val="20"/>
                                  </w:rPr>
                                  <m:t>ητ</m:t>
                                </m:r>
                              </m:sup>
                            </m:sSup>
                            <m:rad>
                              <m:radPr>
                                <m:degHide m:val="1"/>
                                <m:ctrlPr>
                                  <w:rPr>
                                    <w:rFonts w:ascii="Cambria Math" w:hAnsi="Cambria Math"/>
                                    <w:b/>
                                    <w:sz w:val="20"/>
                                  </w:rPr>
                                </m:ctrlPr>
                              </m:radPr>
                              <m:deg/>
                              <m:e>
                                <m:r>
                                  <m:rPr>
                                    <m:sty m:val="bi"/>
                                  </m:rPr>
                                  <w:rPr>
                                    <w:rFonts w:ascii="Cambria Math" w:hAnsi="Cambria Math"/>
                                    <w:sz w:val="20"/>
                                  </w:rPr>
                                  <m:t>v</m:t>
                                </m:r>
                              </m:e>
                            </m:rad>
                            <m:r>
                              <m:rPr>
                                <m:sty m:val="bi"/>
                              </m:rPr>
                              <w:rPr>
                                <w:rFonts w:ascii="Cambria Math" w:hAnsi="Cambria Math"/>
                                <w:sz w:val="20"/>
                              </w:rPr>
                              <m:t>jτρ</m:t>
                            </m:r>
                            <m:r>
                              <m:rPr>
                                <m:sty m:val="b"/>
                              </m:rPr>
                              <w:rPr>
                                <w:rFonts w:ascii="Cambria Math" w:hAnsi="Cambria Math"/>
                                <w:sz w:val="20"/>
                              </w:rPr>
                              <m:t>+</m:t>
                            </m:r>
                            <m:sSup>
                              <m:sSupPr>
                                <m:ctrlPr>
                                  <w:rPr>
                                    <w:rFonts w:ascii="Cambria Math" w:hAnsi="Cambria Math"/>
                                    <w:b/>
                                    <w:sz w:val="20"/>
                                  </w:rPr>
                                </m:ctrlPr>
                              </m:sSupPr>
                              <m:e>
                                <m:r>
                                  <m:rPr>
                                    <m:sty m:val="bi"/>
                                  </m:rPr>
                                  <w:rPr>
                                    <w:rFonts w:ascii="Cambria Math" w:hAnsi="Cambria Math"/>
                                    <w:sz w:val="20"/>
                                  </w:rPr>
                                  <m:t>e</m:t>
                                </m:r>
                              </m:e>
                              <m:sup>
                                <m:r>
                                  <m:rPr>
                                    <m:sty m:val="bi"/>
                                  </m:rPr>
                                  <w:rPr>
                                    <w:rFonts w:ascii="Cambria Math" w:hAnsi="Cambria Math"/>
                                    <w:sz w:val="20"/>
                                  </w:rPr>
                                  <m:t>ητ</m:t>
                                </m:r>
                              </m:sup>
                            </m:sSup>
                            <m:r>
                              <m:rPr>
                                <m:sty m:val="bi"/>
                              </m:rPr>
                              <w:rPr>
                                <w:rFonts w:ascii="Cambria Math" w:hAnsi="Cambria Math"/>
                                <w:sz w:val="20"/>
                              </w:rPr>
                              <m:t>w</m:t>
                            </m:r>
                            <m:r>
                              <m:rPr>
                                <m:sty m:val="b"/>
                              </m:rPr>
                              <w:rPr>
                                <w:rFonts w:ascii="Cambria Math" w:hAnsi="Cambria Math"/>
                                <w:sz w:val="20"/>
                              </w:rPr>
                              <m:t>-</m:t>
                            </m:r>
                            <m:rad>
                              <m:radPr>
                                <m:degHide m:val="1"/>
                                <m:ctrlPr>
                                  <w:rPr>
                                    <w:rFonts w:ascii="Cambria Math" w:hAnsi="Cambria Math"/>
                                    <w:b/>
                                    <w:sz w:val="20"/>
                                  </w:rPr>
                                </m:ctrlPr>
                              </m:radPr>
                              <m:deg/>
                              <m:e>
                                <m:r>
                                  <m:rPr>
                                    <m:sty m:val="bi"/>
                                  </m:rPr>
                                  <w:rPr>
                                    <w:rFonts w:ascii="Cambria Math" w:hAnsi="Cambria Math"/>
                                    <w:sz w:val="20"/>
                                  </w:rPr>
                                  <m:t>v</m:t>
                                </m:r>
                              </m:e>
                            </m:rad>
                            <m:r>
                              <m:rPr>
                                <m:sty m:val="bi"/>
                              </m:rPr>
                              <w:rPr>
                                <w:rFonts w:ascii="Cambria Math" w:hAnsi="Cambria Math"/>
                                <w:sz w:val="20"/>
                              </w:rPr>
                              <m:t>τ</m:t>
                            </m:r>
                            <m:sSup>
                              <m:sSupPr>
                                <m:ctrlPr>
                                  <w:rPr>
                                    <w:rFonts w:ascii="Cambria Math" w:hAnsi="Cambria Math"/>
                                    <w:b/>
                                    <w:sz w:val="20"/>
                                  </w:rPr>
                                </m:ctrlPr>
                              </m:sSupPr>
                              <m:e>
                                <m:r>
                                  <m:rPr>
                                    <m:sty m:val="bi"/>
                                  </m:rPr>
                                  <w:rPr>
                                    <w:rFonts w:ascii="Cambria Math" w:hAnsi="Cambria Math"/>
                                    <w:sz w:val="20"/>
                                  </w:rPr>
                                  <m:t>w</m:t>
                                </m:r>
                              </m:e>
                              <m:sup>
                                <m:r>
                                  <m:rPr>
                                    <m:sty m:val="b"/>
                                  </m:rPr>
                                  <w:rPr>
                                    <w:rFonts w:ascii="Cambria Math" w:hAnsi="Cambria Math"/>
                                    <w:sz w:val="20"/>
                                  </w:rPr>
                                  <m:t>2</m:t>
                                </m:r>
                              </m:sup>
                            </m:sSup>
                            <m:r>
                              <m:rPr>
                                <m:sty m:val="bi"/>
                              </m:rPr>
                              <w:rPr>
                                <w:rFonts w:ascii="Cambria Math" w:hAnsi="Cambria Math"/>
                                <w:sz w:val="20"/>
                              </w:rPr>
                              <m:t>ρ</m:t>
                            </m:r>
                            <m:r>
                              <m:rPr>
                                <m:sty m:val="b"/>
                              </m:rPr>
                              <w:rPr>
                                <w:rFonts w:ascii="Cambria Math" w:hAnsi="Cambria Math"/>
                                <w:sz w:val="20"/>
                              </w:rPr>
                              <m:t>-2</m:t>
                            </m:r>
                            <m:r>
                              <m:rPr>
                                <m:sty m:val="bi"/>
                              </m:rPr>
                              <w:rPr>
                                <w:rFonts w:ascii="Cambria Math" w:hAnsi="Cambria Math"/>
                                <w:sz w:val="20"/>
                              </w:rPr>
                              <m:t>mτw</m:t>
                            </m:r>
                          </m:e>
                        </m:d>
                      </m:e>
                      <m:sup>
                        <m:r>
                          <m:rPr>
                            <m:sty m:val="b"/>
                          </m:rPr>
                          <w:rPr>
                            <w:rFonts w:ascii="Cambria Math" w:hAnsi="Cambria Math"/>
                            <w:sz w:val="20"/>
                          </w:rPr>
                          <m:t>2</m:t>
                        </m:r>
                      </m:sup>
                    </m:sSup>
                    <m:r>
                      <m:rPr>
                        <m:sty m:val="b"/>
                      </m:rPr>
                      <w:rPr>
                        <w:rFonts w:ascii="Cambria Math" w:hAnsi="Cambria Math"/>
                        <w:sz w:val="20"/>
                      </w:rPr>
                      <m:t>+</m:t>
                    </m:r>
                    <m:sSup>
                      <m:sSupPr>
                        <m:ctrlPr>
                          <w:rPr>
                            <w:rFonts w:ascii="Cambria Math" w:hAnsi="Cambria Math"/>
                            <w:b/>
                            <w:sz w:val="20"/>
                          </w:rPr>
                        </m:ctrlPr>
                      </m:sSupPr>
                      <m:e>
                        <m:d>
                          <m:dPr>
                            <m:ctrlPr>
                              <w:rPr>
                                <w:rFonts w:ascii="Cambria Math" w:hAnsi="Cambria Math"/>
                                <w:b/>
                                <w:sz w:val="20"/>
                              </w:rPr>
                            </m:ctrlPr>
                          </m:dPr>
                          <m:e>
                            <m:r>
                              <m:rPr>
                                <m:sty m:val="b"/>
                              </m:rPr>
                              <w:rPr>
                                <w:rFonts w:ascii="Cambria Math" w:hAnsi="Cambria Math"/>
                                <w:sz w:val="20"/>
                              </w:rPr>
                              <m:t>2</m:t>
                            </m:r>
                            <m:sSup>
                              <m:sSupPr>
                                <m:ctrlPr>
                                  <w:rPr>
                                    <w:rFonts w:ascii="Cambria Math" w:hAnsi="Cambria Math"/>
                                    <w:b/>
                                    <w:sz w:val="20"/>
                                  </w:rPr>
                                </m:ctrlPr>
                              </m:sSupPr>
                              <m:e>
                                <m:r>
                                  <m:rPr>
                                    <m:sty m:val="bi"/>
                                  </m:rPr>
                                  <w:rPr>
                                    <w:rFonts w:ascii="Cambria Math" w:hAnsi="Cambria Math"/>
                                    <w:sz w:val="20"/>
                                  </w:rPr>
                                  <m:t>e</m:t>
                                </m:r>
                              </m:e>
                              <m:sup>
                                <m:r>
                                  <m:rPr>
                                    <m:sty m:val="bi"/>
                                  </m:rPr>
                                  <w:rPr>
                                    <w:rFonts w:ascii="Cambria Math" w:hAnsi="Cambria Math"/>
                                    <w:sz w:val="20"/>
                                  </w:rPr>
                                  <m:t>ητ</m:t>
                                </m:r>
                              </m:sup>
                            </m:sSup>
                            <m:rad>
                              <m:radPr>
                                <m:degHide m:val="1"/>
                                <m:ctrlPr>
                                  <w:rPr>
                                    <w:rFonts w:ascii="Cambria Math" w:hAnsi="Cambria Math"/>
                                    <w:b/>
                                    <w:sz w:val="20"/>
                                  </w:rPr>
                                </m:ctrlPr>
                              </m:radPr>
                              <m:deg/>
                              <m:e>
                                <m:r>
                                  <m:rPr>
                                    <m:sty m:val="bi"/>
                                  </m:rPr>
                                  <w:rPr>
                                    <w:rFonts w:ascii="Cambria Math" w:hAnsi="Cambria Math"/>
                                    <w:sz w:val="20"/>
                                  </w:rPr>
                                  <m:t>v</m:t>
                                </m:r>
                              </m:e>
                            </m:rad>
                            <m:r>
                              <m:rPr>
                                <m:sty m:val="bi"/>
                              </m:rPr>
                              <w:rPr>
                                <w:rFonts w:ascii="Cambria Math" w:hAnsi="Cambria Math"/>
                                <w:sz w:val="20"/>
                              </w:rPr>
                              <m:t>jτ</m:t>
                            </m:r>
                          </m:e>
                        </m:d>
                      </m:e>
                      <m:sup>
                        <m:r>
                          <m:rPr>
                            <m:sty m:val="b"/>
                          </m:rPr>
                          <w:rPr>
                            <w:rFonts w:ascii="Cambria Math" w:hAnsi="Cambria Math"/>
                            <w:sz w:val="20"/>
                          </w:rPr>
                          <m:t>2</m:t>
                        </m:r>
                      </m:sup>
                    </m:sSup>
                    <m:d>
                      <m:dPr>
                        <m:ctrlPr>
                          <w:rPr>
                            <w:rFonts w:ascii="Cambria Math" w:hAnsi="Cambria Math"/>
                            <w:b/>
                            <w:sz w:val="20"/>
                          </w:rPr>
                        </m:ctrlPr>
                      </m:dPr>
                      <m:e>
                        <m:r>
                          <m:rPr>
                            <m:sty m:val="b"/>
                          </m:rPr>
                          <w:rPr>
                            <w:rFonts w:ascii="Cambria Math" w:hAnsi="Cambria Math"/>
                            <w:sz w:val="20"/>
                          </w:rPr>
                          <m:t>1-</m:t>
                        </m:r>
                        <m:sSup>
                          <m:sSupPr>
                            <m:ctrlPr>
                              <w:rPr>
                                <w:rFonts w:ascii="Cambria Math" w:hAnsi="Cambria Math"/>
                                <w:b/>
                                <w:sz w:val="20"/>
                              </w:rPr>
                            </m:ctrlPr>
                          </m:sSupPr>
                          <m:e>
                            <m:r>
                              <m:rPr>
                                <m:sty m:val="bi"/>
                              </m:rPr>
                              <w:rPr>
                                <w:rFonts w:ascii="Cambria Math" w:hAnsi="Cambria Math"/>
                                <w:sz w:val="20"/>
                              </w:rPr>
                              <m:t>ρ</m:t>
                            </m:r>
                          </m:e>
                          <m:sup>
                            <m:r>
                              <m:rPr>
                                <m:sty m:val="b"/>
                              </m:rPr>
                              <w:rPr>
                                <w:rFonts w:ascii="Cambria Math" w:hAnsi="Cambria Math"/>
                                <w:sz w:val="20"/>
                              </w:rPr>
                              <m:t>2</m:t>
                            </m:r>
                          </m:sup>
                        </m:sSup>
                      </m:e>
                    </m:d>
                    <m:r>
                      <m:rPr>
                        <m:sty m:val="b"/>
                      </m:rPr>
                      <w:rPr>
                        <w:rFonts w:ascii="Cambria Math" w:hAnsi="Cambria Math"/>
                        <w:sz w:val="20"/>
                      </w:rPr>
                      <m:t>+</m:t>
                    </m:r>
                    <m:sSup>
                      <m:sSupPr>
                        <m:ctrlPr>
                          <w:rPr>
                            <w:rFonts w:ascii="Cambria Math" w:hAnsi="Cambria Math"/>
                            <w:b/>
                            <w:sz w:val="20"/>
                          </w:rPr>
                        </m:ctrlPr>
                      </m:sSupPr>
                      <m:e>
                        <m:d>
                          <m:dPr>
                            <m:ctrlPr>
                              <w:rPr>
                                <w:rFonts w:ascii="Cambria Math" w:hAnsi="Cambria Math"/>
                                <w:b/>
                                <w:sz w:val="20"/>
                              </w:rPr>
                            </m:ctrlPr>
                          </m:dPr>
                          <m:e>
                            <m:rad>
                              <m:radPr>
                                <m:degHide m:val="1"/>
                                <m:ctrlPr>
                                  <w:rPr>
                                    <w:rFonts w:ascii="Cambria Math" w:hAnsi="Cambria Math"/>
                                    <w:b/>
                                    <w:sz w:val="20"/>
                                  </w:rPr>
                                </m:ctrlPr>
                              </m:radPr>
                              <m:deg/>
                              <m:e>
                                <m:r>
                                  <m:rPr>
                                    <m:sty m:val="bi"/>
                                  </m:rPr>
                                  <w:rPr>
                                    <w:rFonts w:ascii="Cambria Math" w:hAnsi="Cambria Math"/>
                                    <w:sz w:val="20"/>
                                  </w:rPr>
                                  <m:t>v</m:t>
                                </m:r>
                              </m:e>
                            </m:rad>
                            <m:r>
                              <m:rPr>
                                <m:sty m:val="bi"/>
                              </m:rPr>
                              <w:rPr>
                                <w:rFonts w:ascii="Cambria Math" w:hAnsi="Cambria Math"/>
                                <w:sz w:val="20"/>
                              </w:rPr>
                              <m:t>τ</m:t>
                            </m:r>
                            <m:sSup>
                              <m:sSupPr>
                                <m:ctrlPr>
                                  <w:rPr>
                                    <w:rFonts w:ascii="Cambria Math" w:hAnsi="Cambria Math"/>
                                    <w:b/>
                                    <w:sz w:val="20"/>
                                  </w:rPr>
                                </m:ctrlPr>
                              </m:sSupPr>
                              <m:e>
                                <m:r>
                                  <m:rPr>
                                    <m:sty m:val="bi"/>
                                  </m:rPr>
                                  <w:rPr>
                                    <w:rFonts w:ascii="Cambria Math" w:hAnsi="Cambria Math"/>
                                    <w:sz w:val="20"/>
                                  </w:rPr>
                                  <m:t>w</m:t>
                                </m:r>
                              </m:e>
                              <m:sup>
                                <m:r>
                                  <m:rPr>
                                    <m:sty m:val="b"/>
                                  </m:rPr>
                                  <w:rPr>
                                    <w:rFonts w:ascii="Cambria Math" w:hAnsi="Cambria Math"/>
                                    <w:sz w:val="20"/>
                                  </w:rPr>
                                  <m:t>2</m:t>
                                </m:r>
                              </m:sup>
                            </m:sSup>
                          </m:e>
                        </m:d>
                      </m:e>
                      <m:sup>
                        <m:r>
                          <m:rPr>
                            <m:sty m:val="b"/>
                          </m:rPr>
                          <w:rPr>
                            <w:rFonts w:ascii="Cambria Math" w:hAnsi="Cambria Math"/>
                            <w:sz w:val="20"/>
                          </w:rPr>
                          <m:t>2</m:t>
                        </m:r>
                      </m:sup>
                    </m:sSup>
                    <m:d>
                      <m:dPr>
                        <m:ctrlPr>
                          <w:rPr>
                            <w:rFonts w:ascii="Cambria Math" w:hAnsi="Cambria Math"/>
                            <w:b/>
                            <w:sz w:val="20"/>
                          </w:rPr>
                        </m:ctrlPr>
                      </m:dPr>
                      <m:e>
                        <m:r>
                          <m:rPr>
                            <m:sty m:val="b"/>
                          </m:rPr>
                          <w:rPr>
                            <w:rFonts w:ascii="Cambria Math" w:hAnsi="Cambria Math"/>
                            <w:sz w:val="20"/>
                          </w:rPr>
                          <m:t>1-</m:t>
                        </m:r>
                        <m:sSup>
                          <m:sSupPr>
                            <m:ctrlPr>
                              <w:rPr>
                                <w:rFonts w:ascii="Cambria Math" w:hAnsi="Cambria Math"/>
                                <w:b/>
                                <w:sz w:val="20"/>
                              </w:rPr>
                            </m:ctrlPr>
                          </m:sSupPr>
                          <m:e>
                            <m:r>
                              <m:rPr>
                                <m:sty m:val="bi"/>
                              </m:rPr>
                              <w:rPr>
                                <w:rFonts w:ascii="Cambria Math" w:hAnsi="Cambria Math"/>
                                <w:sz w:val="20"/>
                              </w:rPr>
                              <m:t>ρ</m:t>
                            </m:r>
                          </m:e>
                          <m:sup>
                            <m:r>
                              <m:rPr>
                                <m:sty m:val="b"/>
                              </m:rPr>
                              <w:rPr>
                                <w:rFonts w:ascii="Cambria Math" w:hAnsi="Cambria Math"/>
                                <w:sz w:val="20"/>
                              </w:rPr>
                              <m:t>2</m:t>
                            </m:r>
                          </m:sup>
                        </m:sSup>
                      </m:e>
                    </m:d>
                  </m:e>
                </m:d>
              </m:e>
            </m:eqArr>
          </m:e>
        </m:d>
      </m:oMath>
      <w:r w:rsidR="001C7C47" w:rsidRPr="00204004">
        <w:rPr>
          <w:b/>
        </w:rPr>
        <w:tab/>
      </w:r>
      <w:r w:rsidR="001C7C47" w:rsidRPr="00204004">
        <w:rPr>
          <w:b/>
        </w:rPr>
        <w:tab/>
      </w:r>
      <w:r w:rsidR="005B5EBC">
        <w:rPr>
          <w:b/>
        </w:rPr>
        <w:t>(</w:t>
      </w:r>
      <w:r w:rsidR="001C7C47" w:rsidRPr="00204004">
        <w:rPr>
          <w:b/>
        </w:rPr>
        <w:t>11</w:t>
      </w:r>
      <w:r w:rsidR="005B5EBC">
        <w:rPr>
          <w:b/>
        </w:rPr>
        <w:t>)</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Proof: See</w:t>
      </w:r>
      <w:r w:rsidRPr="001C7C47">
        <w:rPr>
          <w:rFonts w:ascii="Times New Roman" w:eastAsia="Euclid" w:hAnsi="Times New Roman" w:cs="Times New Roman" w:hint="cs"/>
          <w:cs/>
          <w:lang w:bidi="th-TH"/>
        </w:rPr>
        <w:t xml:space="preserve"> </w:t>
      </w:r>
      <w:r w:rsidRPr="001C7C47">
        <w:rPr>
          <w:rFonts w:ascii="Times New Roman" w:eastAsia="Euclid" w:hAnsi="Times New Roman" w:cs="Times New Roman"/>
        </w:rPr>
        <w:t>in the Appendix</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proofErr w:type="spellStart"/>
      <w:r w:rsidRPr="001C7C47">
        <w:rPr>
          <w:rFonts w:ascii="Times New Roman" w:eastAsia="Euclid" w:hAnsi="Times New Roman" w:cs="Times New Roman"/>
        </w:rPr>
        <w:t>Gatheral</w:t>
      </w:r>
      <w:proofErr w:type="spellEnd"/>
      <w:r w:rsidRPr="001C7C47">
        <w:rPr>
          <w:rFonts w:ascii="Times New Roman" w:eastAsia="Euclid" w:hAnsi="Times New Roman" w:cs="Times New Roman"/>
        </w:rPr>
        <w:t xml:space="preserve"> </w:t>
      </w:r>
      <w:r w:rsidR="0097461F">
        <w:rPr>
          <w:rFonts w:ascii="Times New Roman" w:eastAsia="Euclid" w:hAnsi="Times New Roman" w:cs="Times New Roman"/>
        </w:rPr>
        <w:t>[20]</w:t>
      </w:r>
      <w:r w:rsidRPr="001C7C47">
        <w:rPr>
          <w:rFonts w:ascii="Times New Roman" w:eastAsia="Euclid" w:hAnsi="Times New Roman" w:cs="Times New Roman"/>
        </w:rPr>
        <w:t xml:space="preserve"> proposed an empirical expression of </w:t>
      </w:r>
      <w:proofErr w:type="spellStart"/>
      <w:proofErr w:type="gramStart"/>
      <w:r w:rsidRPr="001C7C47">
        <w:rPr>
          <w:rFonts w:ascii="Times New Roman" w:eastAsia="Euclid" w:hAnsi="Times New Roman" w:cs="Times New Roman"/>
        </w:rPr>
        <w:t>Eq</w:t>
      </w:r>
      <w:proofErr w:type="spellEnd"/>
      <w:r w:rsidR="005B5EBC">
        <w:rPr>
          <w:rFonts w:ascii="Times New Roman" w:eastAsia="Euclid" w:hAnsi="Times New Roman" w:cs="Times New Roman"/>
        </w:rPr>
        <w:t>(</w:t>
      </w:r>
      <w:proofErr w:type="gramEnd"/>
      <w:r w:rsidRPr="001C7C47">
        <w:rPr>
          <w:rFonts w:ascii="Times New Roman" w:eastAsia="Euclid" w:hAnsi="Times New Roman" w:cs="Times New Roman"/>
        </w:rPr>
        <w:t>10</w:t>
      </w:r>
      <w:r w:rsidR="005B5EBC">
        <w:rPr>
          <w:rFonts w:ascii="Times New Roman" w:eastAsia="Euclid" w:hAnsi="Times New Roman" w:cs="Times New Roman"/>
        </w:rPr>
        <w:t>)</w:t>
      </w:r>
      <w:r w:rsidR="00AC5A4D">
        <w:rPr>
          <w:rFonts w:ascii="Times New Roman" w:eastAsia="Euclid" w:hAnsi="Times New Roman" w:cs="Times New Roman"/>
        </w:rPr>
        <w:t xml:space="preserve"> </w:t>
      </w:r>
      <w:r w:rsidRPr="001C7C47">
        <w:rPr>
          <w:rFonts w:ascii="Times New Roman" w:eastAsia="Euclid" w:hAnsi="Times New Roman" w:cs="Times New Roman"/>
        </w:rPr>
        <w:t xml:space="preserve">as the stochastic volatility-inspired model but he did not propose any stochastic processes behind this form. Carr and Wu </w:t>
      </w:r>
      <w:r w:rsidR="0097461F">
        <w:rPr>
          <w:rFonts w:ascii="Times New Roman" w:eastAsia="Euclid" w:hAnsi="Times New Roman" w:cs="Times New Roman"/>
        </w:rPr>
        <w:t>[7]</w:t>
      </w:r>
      <w:r w:rsidRPr="001C7C47">
        <w:rPr>
          <w:rFonts w:ascii="Times New Roman" w:eastAsia="Euclid" w:hAnsi="Times New Roman" w:cs="Times New Roman"/>
        </w:rPr>
        <w:t xml:space="preserve"> attempted to construct a model to generate this form but the result was failed. Our model in this paper has successfully built the linkage between stochastic processes and the empirical form </w:t>
      </w:r>
      <w:r w:rsidR="005B5EBC">
        <w:rPr>
          <w:rFonts w:ascii="Times New Roman" w:eastAsia="Euclid" w:hAnsi="Times New Roman" w:cs="Times New Roman"/>
        </w:rPr>
        <w:t>(</w:t>
      </w:r>
      <w:r w:rsidRPr="001C7C47">
        <w:rPr>
          <w:rFonts w:ascii="Times New Roman" w:eastAsia="Euclid" w:hAnsi="Times New Roman" w:cs="Times New Roman"/>
        </w:rPr>
        <w:t>10</w:t>
      </w:r>
      <w:r w:rsidR="005B5EBC">
        <w:rPr>
          <w:rFonts w:ascii="Times New Roman" w:eastAsia="Euclid" w:hAnsi="Times New Roman" w:cs="Times New Roman"/>
        </w:rPr>
        <w:t>)</w:t>
      </w:r>
      <w:r w:rsidRPr="001C7C47">
        <w:rPr>
          <w:rFonts w:ascii="Times New Roman" w:eastAsia="Euclid" w:hAnsi="Times New Roman" w:cs="Times New Roman"/>
        </w:rPr>
        <w:t>.</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 xml:space="preserve">Please note </w:t>
      </w:r>
      <w:proofErr w:type="gramStart"/>
      <w:r w:rsidRPr="001C7C47">
        <w:rPr>
          <w:rFonts w:ascii="Times New Roman" w:eastAsia="Euclid" w:hAnsi="Times New Roman" w:cs="Times New Roman"/>
        </w:rPr>
        <w:t xml:space="preserve">that </w:t>
      </w:r>
      <w:proofErr w:type="gramEnd"/>
      <m:oMath>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2</m:t>
            </m:r>
          </m:sub>
        </m:sSub>
        <m:r>
          <m:rPr>
            <m:sty m:val="p"/>
          </m:rPr>
          <w:rPr>
            <w:rFonts w:ascii="Cambria Math" w:eastAsia="Euclid" w:hAnsi="Cambria Math" w:cs="Times New Roman"/>
          </w:rPr>
          <m:t>&gt;0,</m:t>
        </m:r>
        <m:sSub>
          <m:sSubPr>
            <m:ctrlPr>
              <w:rPr>
                <w:rFonts w:ascii="Cambria Math" w:eastAsia="Euclid" w:hAnsi="Cambria Math" w:cs="Times New Roman"/>
              </w:rPr>
            </m:ctrlPr>
          </m:sSubPr>
          <m:e>
            <m:r>
              <m:rPr>
                <m:sty m:val="p"/>
              </m:rPr>
              <w:rPr>
                <w:rFonts w:ascii="Cambria Math" w:eastAsia="Euclid" w:hAnsi="Cambria Math" w:cs="Times New Roman"/>
              </w:rPr>
              <m:t xml:space="preserve"> 0&lt;</m:t>
            </m:r>
            <m:r>
              <w:rPr>
                <w:rFonts w:ascii="Cambria Math" w:eastAsia="Euclid" w:hAnsi="Cambria Math" w:cs="Times New Roman"/>
              </w:rPr>
              <m:t>A</m:t>
            </m:r>
          </m:e>
          <m:sub>
            <m:r>
              <m:rPr>
                <m:sty m:val="p"/>
              </m:rPr>
              <w:rPr>
                <w:rFonts w:ascii="Cambria Math" w:eastAsia="Euclid" w:hAnsi="Cambria Math" w:cs="Times New Roman"/>
              </w:rPr>
              <m:t>3</m:t>
            </m:r>
          </m:sub>
        </m:sSub>
        <m:r>
          <m:rPr>
            <m:sty m:val="p"/>
          </m:rPr>
          <w:rPr>
            <w:rFonts w:ascii="Cambria Math" w:eastAsia="Euclid" w:hAnsi="Cambria Math" w:cs="Times New Roman"/>
          </w:rPr>
          <m:t xml:space="preserve">&lt;1, </m:t>
        </m:r>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5</m:t>
            </m:r>
          </m:sub>
        </m:sSub>
        <m:r>
          <m:rPr>
            <m:sty m:val="p"/>
          </m:rPr>
          <w:rPr>
            <w:rFonts w:ascii="Cambria Math" w:eastAsia="Euclid" w:hAnsi="Cambria Math" w:cs="Times New Roman"/>
          </w:rPr>
          <m:t>&gt;0</m:t>
        </m:r>
      </m:oMath>
      <w:r w:rsidRPr="001C7C47">
        <w:rPr>
          <w:rFonts w:ascii="Times New Roman" w:eastAsia="Euclid" w:hAnsi="Times New Roman" w:cs="Times New Roman"/>
        </w:rPr>
        <w:t>. These conditions are useful in the proof of Proposition 5 below.</w:t>
      </w:r>
    </w:p>
    <w:p w:rsidR="001C7C47" w:rsidRPr="005B5EBC" w:rsidRDefault="001C7C47" w:rsidP="001C7C47">
      <w:pPr>
        <w:spacing w:before="100" w:line="480" w:lineRule="auto"/>
        <w:ind w:left="119" w:right="119" w:firstLineChars="200" w:firstLine="442"/>
        <w:jc w:val="both"/>
        <w:rPr>
          <w:rFonts w:ascii="Times New Roman" w:eastAsia="Euclid" w:hAnsi="Times New Roman" w:cs="Times New Roman"/>
          <w:b/>
        </w:rPr>
      </w:pPr>
      <w:r w:rsidRPr="005B5EBC">
        <w:rPr>
          <w:rFonts w:ascii="Times New Roman" w:eastAsia="Euclid" w:hAnsi="Times New Roman" w:cs="Times New Roman"/>
          <w:b/>
        </w:rPr>
        <w:t xml:space="preserve">Proposition 5. </w:t>
      </w:r>
      <w:proofErr w:type="spellStart"/>
      <w:proofErr w:type="gramStart"/>
      <w:r w:rsidRPr="005B5EBC">
        <w:rPr>
          <w:rFonts w:ascii="Times New Roman" w:eastAsia="Euclid" w:hAnsi="Times New Roman" w:cs="Times New Roman"/>
          <w:b/>
        </w:rPr>
        <w:t>Eq</w:t>
      </w:r>
      <w:proofErr w:type="spellEnd"/>
      <w:r w:rsidR="005B5EBC">
        <w:rPr>
          <w:rFonts w:ascii="Times New Roman" w:eastAsia="Euclid" w:hAnsi="Times New Roman" w:cs="Times New Roman"/>
          <w:b/>
        </w:rPr>
        <w:t>(</w:t>
      </w:r>
      <w:proofErr w:type="gramEnd"/>
      <w:r w:rsidRPr="005B5EBC">
        <w:rPr>
          <w:rFonts w:ascii="Times New Roman" w:eastAsia="Euclid" w:hAnsi="Times New Roman" w:cs="Times New Roman"/>
          <w:b/>
        </w:rPr>
        <w:t>10</w:t>
      </w:r>
      <w:r w:rsidR="005B5EBC">
        <w:rPr>
          <w:rFonts w:ascii="Times New Roman" w:eastAsia="Euclid" w:hAnsi="Times New Roman" w:cs="Times New Roman"/>
          <w:b/>
        </w:rPr>
        <w:t>)</w:t>
      </w:r>
      <w:r w:rsidRPr="005B5EBC">
        <w:rPr>
          <w:rFonts w:ascii="Times New Roman" w:eastAsia="Euclid" w:hAnsi="Times New Roman" w:cs="Times New Roman" w:hint="eastAsia"/>
          <w:b/>
        </w:rPr>
        <w:t xml:space="preserve"> </w:t>
      </w:r>
      <w:r w:rsidRPr="005B5EBC">
        <w:rPr>
          <w:rFonts w:ascii="Times New Roman" w:eastAsia="Euclid" w:hAnsi="Times New Roman" w:cs="Times New Roman"/>
          <w:b/>
        </w:rPr>
        <w:t xml:space="preserve">with </w:t>
      </w:r>
      <w:proofErr w:type="spellStart"/>
      <w:r w:rsidRPr="005B5EBC">
        <w:rPr>
          <w:rFonts w:ascii="Times New Roman" w:eastAsia="Euclid" w:hAnsi="Times New Roman" w:cs="Times New Roman"/>
          <w:b/>
        </w:rPr>
        <w:t>Eq</w:t>
      </w:r>
      <w:proofErr w:type="spellEnd"/>
      <w:r w:rsidR="005B5EBC">
        <w:rPr>
          <w:rFonts w:ascii="Times New Roman" w:eastAsia="Euclid" w:hAnsi="Times New Roman" w:cs="Times New Roman"/>
          <w:b/>
        </w:rPr>
        <w:t>(</w:t>
      </w:r>
      <w:r w:rsidRPr="005B5EBC">
        <w:rPr>
          <w:rFonts w:ascii="Times New Roman" w:eastAsia="Euclid" w:hAnsi="Times New Roman" w:cs="Times New Roman"/>
          <w:b/>
        </w:rPr>
        <w:t>11</w:t>
      </w:r>
      <w:r w:rsidR="005B5EBC">
        <w:rPr>
          <w:rFonts w:ascii="Times New Roman" w:eastAsia="Euclid" w:hAnsi="Times New Roman" w:cs="Times New Roman"/>
          <w:b/>
        </w:rPr>
        <w:t>)</w:t>
      </w:r>
      <w:r w:rsidRPr="005B5EBC">
        <w:rPr>
          <w:rFonts w:ascii="Times New Roman" w:eastAsia="Euclid" w:hAnsi="Times New Roman" w:cs="Times New Roman"/>
          <w:b/>
        </w:rPr>
        <w:t xml:space="preserve"> has the asymptote.</w:t>
      </w:r>
    </w:p>
    <w:p w:rsidR="001C7C47" w:rsidRPr="005B5EBC" w:rsidRDefault="001C7C47" w:rsidP="001C7C47">
      <w:pPr>
        <w:pStyle w:val="Displayedequation"/>
        <w:rPr>
          <w:b/>
        </w:rPr>
      </w:pPr>
      <w:r w:rsidRPr="005B5EBC">
        <w:rPr>
          <w:b/>
        </w:rPr>
        <w:tab/>
      </w:r>
      <m:oMath>
        <m:sSub>
          <m:sSubPr>
            <m:ctrlPr>
              <w:rPr>
                <w:rFonts w:ascii="Cambria Math" w:hAnsi="Cambria Math"/>
                <w:b/>
              </w:rPr>
            </m:ctrlPr>
          </m:sSubPr>
          <m:e>
            <m:r>
              <m:rPr>
                <m:sty m:val="b"/>
              </m:rPr>
              <w:rPr>
                <w:rFonts w:ascii="Cambria Math" w:hAnsi="Cambria Math"/>
              </w:rPr>
              <m:t>[</m:t>
            </m:r>
            <m:r>
              <m:rPr>
                <m:sty m:val="bi"/>
              </m:rPr>
              <w:rPr>
                <w:rFonts w:ascii="Cambria Math" w:hAnsi="Cambria Math"/>
              </w:rPr>
              <m:t>A</m:t>
            </m:r>
          </m:e>
          <m:sub>
            <m:r>
              <m:rPr>
                <m:sty m:val="b"/>
              </m:rPr>
              <w:rPr>
                <w:rFonts w:ascii="Cambria Math" w:hAnsi="Cambria Math"/>
              </w:rPr>
              <m:t>2</m:t>
            </m:r>
          </m:sub>
        </m:sSub>
        <m:d>
          <m:dPr>
            <m:ctrlPr>
              <w:rPr>
                <w:rFonts w:ascii="Cambria Math" w:hAnsi="Cambria Math"/>
                <w:b/>
              </w:rPr>
            </m:ctrlPr>
          </m:dPr>
          <m:e>
            <m:sSub>
              <m:sSubPr>
                <m:ctrlPr>
                  <w:rPr>
                    <w:rFonts w:ascii="Cambria Math" w:hAnsi="Cambria Math"/>
                    <w:b/>
                  </w:rPr>
                </m:ctrlPr>
              </m:sSubPr>
              <m:e>
                <m:r>
                  <m:rPr>
                    <m:sty m:val="bi"/>
                  </m:rPr>
                  <w:rPr>
                    <w:rFonts w:ascii="Cambria Math" w:hAnsi="Cambria Math"/>
                  </w:rPr>
                  <m:t>A</m:t>
                </m:r>
              </m:e>
              <m:sub>
                <m:r>
                  <m:rPr>
                    <m:sty m:val="b"/>
                  </m:rPr>
                  <w:rPr>
                    <w:rFonts w:ascii="Cambria Math" w:hAnsi="Cambria Math"/>
                  </w:rPr>
                  <m:t>3</m:t>
                </m:r>
              </m:sub>
            </m:sSub>
            <m:r>
              <m:rPr>
                <m:sty m:val="b"/>
              </m:rPr>
              <w:rPr>
                <w:rFonts w:ascii="Cambria Math" w:hAnsi="Cambria Math"/>
              </w:rPr>
              <m:t>+1</m:t>
            </m:r>
          </m:e>
        </m:d>
        <m:r>
          <m:rPr>
            <m:sty m:val="b"/>
          </m:rPr>
          <w:rPr>
            <w:rFonts w:ascii="Cambria Math" w:hAnsi="Cambria Math"/>
          </w:rPr>
          <m:t>]</m:t>
        </m:r>
        <m:r>
          <m:rPr>
            <m:sty m:val="bi"/>
          </m:rPr>
          <w:rPr>
            <w:rFonts w:ascii="Cambria Math" w:hAnsi="Cambria Math"/>
          </w:rPr>
          <m:t>k</m:t>
        </m:r>
        <m:r>
          <m:rPr>
            <m:sty m:val="b"/>
          </m:rPr>
          <w:rPr>
            <w:rFonts w:ascii="Cambria Math" w:hAnsi="Cambria Math"/>
          </w:rPr>
          <m:t>+</m:t>
        </m:r>
        <m:sSub>
          <m:sSubPr>
            <m:ctrlPr>
              <w:rPr>
                <w:rFonts w:ascii="Cambria Math" w:hAnsi="Cambria Math"/>
                <w:b/>
              </w:rPr>
            </m:ctrlPr>
          </m:sSubPr>
          <m:e>
            <m:r>
              <m:rPr>
                <m:sty m:val="bi"/>
              </m:rPr>
              <w:rPr>
                <w:rFonts w:ascii="Cambria Math" w:hAnsi="Cambria Math"/>
              </w:rPr>
              <m:t>A</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A</m:t>
            </m:r>
          </m:e>
          <m:sub>
            <m:r>
              <m:rPr>
                <m:sty m:val="b"/>
              </m:rPr>
              <w:rPr>
                <w:rFonts w:ascii="Cambria Math" w:hAnsi="Cambria Math"/>
              </w:rPr>
              <m:t>2</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A</m:t>
            </m:r>
          </m:e>
          <m:sub>
            <m:r>
              <m:rPr>
                <m:sty m:val="b"/>
              </m:rPr>
              <w:rPr>
                <w:rFonts w:ascii="Cambria Math" w:hAnsi="Cambria Math"/>
              </w:rPr>
              <m:t>4</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A</m:t>
            </m:r>
          </m:e>
          <m:sub>
            <m:r>
              <m:rPr>
                <m:sty m:val="b"/>
              </m:rPr>
              <w:rPr>
                <w:rFonts w:ascii="Cambria Math" w:hAnsi="Cambria Math"/>
              </w:rPr>
              <m:t>3</m:t>
            </m:r>
          </m:sub>
        </m:sSub>
        <m:sSub>
          <m:sSubPr>
            <m:ctrlPr>
              <w:rPr>
                <w:rFonts w:ascii="Cambria Math" w:hAnsi="Cambria Math"/>
                <w:b/>
              </w:rPr>
            </m:ctrlPr>
          </m:sSubPr>
          <m:e>
            <m:r>
              <m:rPr>
                <m:sty m:val="bi"/>
              </m:rPr>
              <w:rPr>
                <w:rFonts w:ascii="Cambria Math" w:hAnsi="Cambria Math"/>
              </w:rPr>
              <m:t>A</m:t>
            </m:r>
          </m:e>
          <m:sub>
            <m:r>
              <m:rPr>
                <m:sty m:val="b"/>
              </m:rPr>
              <w:rPr>
                <w:rFonts w:ascii="Cambria Math" w:hAnsi="Cambria Math"/>
              </w:rPr>
              <m:t>4</m:t>
            </m:r>
          </m:sub>
        </m:sSub>
        <m:r>
          <m:rPr>
            <m:sty m:val="b"/>
          </m:rPr>
          <w:rPr>
            <w:rFonts w:ascii="Cambria Math" w:hAnsi="Cambria Math"/>
          </w:rPr>
          <m:t>)</m:t>
        </m:r>
      </m:oMath>
      <w:r w:rsidRPr="005B5EBC">
        <w:rPr>
          <w:b/>
        </w:rPr>
        <w:tab/>
      </w:r>
      <w:r w:rsidR="005B5EBC">
        <w:rPr>
          <w:b/>
        </w:rPr>
        <w:t>(</w:t>
      </w:r>
      <w:r w:rsidRPr="005B5EBC">
        <w:rPr>
          <w:b/>
        </w:rPr>
        <w:t>12</w:t>
      </w:r>
      <w:r w:rsidR="005B5EBC">
        <w:rPr>
          <w:b/>
        </w:rPr>
        <w:t>)</w:t>
      </w:r>
    </w:p>
    <w:p w:rsidR="001C7C47" w:rsidRPr="005B5EBC" w:rsidRDefault="001C7C47" w:rsidP="001C7C47">
      <w:pPr>
        <w:spacing w:before="100" w:line="480" w:lineRule="auto"/>
        <w:ind w:left="119" w:right="119" w:firstLineChars="200" w:firstLine="442"/>
        <w:jc w:val="both"/>
        <w:rPr>
          <w:rFonts w:ascii="Times New Roman" w:eastAsia="Euclid" w:hAnsi="Times New Roman" w:cs="Times New Roman"/>
          <w:b/>
        </w:rPr>
      </w:pPr>
      <w:proofErr w:type="gramStart"/>
      <w:r w:rsidRPr="005B5EBC">
        <w:rPr>
          <w:rFonts w:ascii="Times New Roman" w:eastAsia="Euclid" w:hAnsi="Times New Roman" w:cs="Times New Roman"/>
          <w:b/>
        </w:rPr>
        <w:t>when</w:t>
      </w:r>
      <w:proofErr w:type="gramEnd"/>
      <w:r w:rsidRPr="005B5EBC">
        <w:rPr>
          <w:rFonts w:ascii="Times New Roman" w:eastAsia="Euclid" w:hAnsi="Times New Roman" w:cs="Times New Roman"/>
          <w:b/>
        </w:rPr>
        <w:t xml:space="preserve"> k tends to </w:t>
      </w:r>
      <m:oMath>
        <m:r>
          <m:rPr>
            <m:sty m:val="b"/>
          </m:rPr>
          <w:rPr>
            <w:rFonts w:ascii="Cambria Math" w:eastAsia="Euclid" w:hAnsi="Cambria Math" w:cs="Times New Roman"/>
          </w:rPr>
          <m:t>+∞</m:t>
        </m:r>
      </m:oMath>
      <w:r w:rsidRPr="005B5EBC">
        <w:rPr>
          <w:rFonts w:ascii="Times New Roman" w:eastAsia="Euclid" w:hAnsi="Times New Roman" w:cs="Times New Roman"/>
          <w:b/>
        </w:rPr>
        <w:t xml:space="preserve"> and asymptote</w:t>
      </w:r>
    </w:p>
    <w:p w:rsidR="001C7C47" w:rsidRPr="005B5EBC" w:rsidRDefault="001C7C47" w:rsidP="001C7C47">
      <w:pPr>
        <w:pStyle w:val="Displayedequation"/>
        <w:rPr>
          <w:b/>
        </w:rPr>
      </w:pPr>
      <w:r w:rsidRPr="005B5EBC">
        <w:rPr>
          <w:b/>
        </w:rPr>
        <w:lastRenderedPageBreak/>
        <w:tab/>
      </w:r>
      <m:oMath>
        <m:sSub>
          <m:sSubPr>
            <m:ctrlPr>
              <w:rPr>
                <w:rFonts w:ascii="Cambria Math" w:hAnsi="Cambria Math"/>
                <w:b/>
              </w:rPr>
            </m:ctrlPr>
          </m:sSubPr>
          <m:e>
            <m:r>
              <m:rPr>
                <m:sty m:val="b"/>
              </m:rPr>
              <w:rPr>
                <w:rFonts w:ascii="Cambria Math" w:hAnsi="Cambria Math"/>
              </w:rPr>
              <m:t>[</m:t>
            </m:r>
            <m:r>
              <m:rPr>
                <m:sty m:val="bi"/>
              </m:rPr>
              <w:rPr>
                <w:rFonts w:ascii="Cambria Math" w:hAnsi="Cambria Math"/>
              </w:rPr>
              <m:t>A</m:t>
            </m:r>
          </m:e>
          <m:sub>
            <m:r>
              <m:rPr>
                <m:sty m:val="b"/>
              </m:rPr>
              <w:rPr>
                <w:rFonts w:ascii="Cambria Math" w:hAnsi="Cambria Math"/>
              </w:rPr>
              <m:t>2</m:t>
            </m:r>
          </m:sub>
        </m:sSub>
        <m:d>
          <m:dPr>
            <m:ctrlPr>
              <w:rPr>
                <w:rFonts w:ascii="Cambria Math" w:hAnsi="Cambria Math"/>
                <w:b/>
              </w:rPr>
            </m:ctrlPr>
          </m:dPr>
          <m:e>
            <m:sSub>
              <m:sSubPr>
                <m:ctrlPr>
                  <w:rPr>
                    <w:rFonts w:ascii="Cambria Math" w:hAnsi="Cambria Math"/>
                    <w:b/>
                  </w:rPr>
                </m:ctrlPr>
              </m:sSubPr>
              <m:e>
                <m:r>
                  <m:rPr>
                    <m:sty m:val="bi"/>
                  </m:rPr>
                  <w:rPr>
                    <w:rFonts w:ascii="Cambria Math" w:hAnsi="Cambria Math"/>
                  </w:rPr>
                  <m:t>A</m:t>
                </m:r>
              </m:e>
              <m:sub>
                <m:r>
                  <m:rPr>
                    <m:sty m:val="b"/>
                  </m:rPr>
                  <w:rPr>
                    <w:rFonts w:ascii="Cambria Math" w:hAnsi="Cambria Math"/>
                  </w:rPr>
                  <m:t>3</m:t>
                </m:r>
              </m:sub>
            </m:sSub>
            <m:r>
              <m:rPr>
                <m:sty m:val="b"/>
              </m:rPr>
              <w:rPr>
                <w:rFonts w:ascii="Cambria Math" w:hAnsi="Cambria Math"/>
              </w:rPr>
              <m:t>-1</m:t>
            </m:r>
          </m:e>
        </m:d>
        <m:r>
          <m:rPr>
            <m:sty m:val="b"/>
          </m:rPr>
          <w:rPr>
            <w:rFonts w:ascii="Cambria Math" w:hAnsi="Cambria Math"/>
          </w:rPr>
          <m:t>]</m:t>
        </m:r>
        <m:r>
          <m:rPr>
            <m:sty m:val="bi"/>
          </m:rPr>
          <w:rPr>
            <w:rFonts w:ascii="Cambria Math" w:hAnsi="Cambria Math"/>
          </w:rPr>
          <m:t>k</m:t>
        </m:r>
        <m:r>
          <m:rPr>
            <m:sty m:val="b"/>
          </m:rPr>
          <w:rPr>
            <w:rFonts w:ascii="Cambria Math" w:hAnsi="Cambria Math"/>
          </w:rPr>
          <m:t>+</m:t>
        </m:r>
        <m:sSub>
          <m:sSubPr>
            <m:ctrlPr>
              <w:rPr>
                <w:rFonts w:ascii="Cambria Math" w:hAnsi="Cambria Math"/>
                <w:b/>
              </w:rPr>
            </m:ctrlPr>
          </m:sSubPr>
          <m:e>
            <m:r>
              <m:rPr>
                <m:sty m:val="bi"/>
              </m:rPr>
              <w:rPr>
                <w:rFonts w:ascii="Cambria Math" w:hAnsi="Cambria Math"/>
              </w:rPr>
              <m:t>A</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A</m:t>
            </m:r>
          </m:e>
          <m:sub>
            <m:r>
              <m:rPr>
                <m:sty m:val="b"/>
              </m:rPr>
              <w:rPr>
                <w:rFonts w:ascii="Cambria Math" w:hAnsi="Cambria Math"/>
              </w:rPr>
              <m:t>2</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A</m:t>
            </m:r>
          </m:e>
          <m:sub>
            <m:r>
              <m:rPr>
                <m:sty m:val="b"/>
              </m:rPr>
              <w:rPr>
                <w:rFonts w:ascii="Cambria Math" w:hAnsi="Cambria Math"/>
              </w:rPr>
              <m:t>4</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A</m:t>
            </m:r>
          </m:e>
          <m:sub>
            <m:r>
              <m:rPr>
                <m:sty m:val="b"/>
              </m:rPr>
              <w:rPr>
                <w:rFonts w:ascii="Cambria Math" w:hAnsi="Cambria Math"/>
              </w:rPr>
              <m:t>3</m:t>
            </m:r>
          </m:sub>
        </m:sSub>
        <m:sSub>
          <m:sSubPr>
            <m:ctrlPr>
              <w:rPr>
                <w:rFonts w:ascii="Cambria Math" w:hAnsi="Cambria Math"/>
                <w:b/>
              </w:rPr>
            </m:ctrlPr>
          </m:sSubPr>
          <m:e>
            <m:r>
              <m:rPr>
                <m:sty m:val="bi"/>
              </m:rPr>
              <w:rPr>
                <w:rFonts w:ascii="Cambria Math" w:hAnsi="Cambria Math"/>
              </w:rPr>
              <m:t>A</m:t>
            </m:r>
          </m:e>
          <m:sub>
            <m:r>
              <m:rPr>
                <m:sty m:val="b"/>
              </m:rPr>
              <w:rPr>
                <w:rFonts w:ascii="Cambria Math" w:hAnsi="Cambria Math"/>
              </w:rPr>
              <m:t>4</m:t>
            </m:r>
          </m:sub>
        </m:sSub>
        <m:r>
          <m:rPr>
            <m:sty m:val="b"/>
          </m:rPr>
          <w:rPr>
            <w:rFonts w:ascii="Cambria Math" w:hAnsi="Cambria Math"/>
          </w:rPr>
          <m:t>)</m:t>
        </m:r>
      </m:oMath>
      <w:r w:rsidRPr="005B5EBC">
        <w:rPr>
          <w:b/>
        </w:rPr>
        <w:tab/>
      </w:r>
      <w:r w:rsidR="005B5EBC">
        <w:rPr>
          <w:b/>
        </w:rPr>
        <w:t>(</w:t>
      </w:r>
      <w:r w:rsidRPr="005B5EBC">
        <w:rPr>
          <w:b/>
        </w:rPr>
        <w:t>13</w:t>
      </w:r>
      <w:r w:rsidR="005B5EBC">
        <w:rPr>
          <w:b/>
        </w:rPr>
        <w:t>)</w:t>
      </w:r>
    </w:p>
    <w:p w:rsidR="001C7C47" w:rsidRPr="005B5EBC" w:rsidRDefault="001C7C47" w:rsidP="001C7C47">
      <w:pPr>
        <w:spacing w:before="100" w:line="480" w:lineRule="auto"/>
        <w:ind w:left="119" w:right="119" w:firstLineChars="200" w:firstLine="442"/>
        <w:jc w:val="both"/>
        <w:rPr>
          <w:rFonts w:ascii="Times New Roman" w:eastAsia="Euclid" w:hAnsi="Times New Roman" w:cs="Times New Roman"/>
          <w:b/>
        </w:rPr>
      </w:pPr>
      <w:proofErr w:type="gramStart"/>
      <w:r w:rsidRPr="005B5EBC">
        <w:rPr>
          <w:rFonts w:ascii="Times New Roman" w:eastAsia="Euclid" w:hAnsi="Times New Roman" w:cs="Times New Roman"/>
          <w:b/>
        </w:rPr>
        <w:t>when</w:t>
      </w:r>
      <w:proofErr w:type="gramEnd"/>
      <w:r w:rsidRPr="005B5EBC">
        <w:rPr>
          <w:rFonts w:ascii="Times New Roman" w:eastAsia="Euclid" w:hAnsi="Times New Roman" w:cs="Times New Roman"/>
          <w:b/>
        </w:rPr>
        <w:t xml:space="preserve"> k tends to </w:t>
      </w:r>
      <m:oMath>
        <m:r>
          <m:rPr>
            <m:sty m:val="b"/>
          </m:rPr>
          <w:rPr>
            <w:rFonts w:ascii="Cambria Math" w:eastAsia="Euclid" w:hAnsi="Cambria Math" w:cs="Times New Roman"/>
          </w:rPr>
          <m:t>-∞</m:t>
        </m:r>
      </m:oMath>
      <w:r w:rsidRPr="005B5EBC">
        <w:rPr>
          <w:rFonts w:ascii="Times New Roman" w:eastAsia="Euclid" w:hAnsi="Times New Roman" w:cs="Times New Roman"/>
          <w:b/>
        </w:rPr>
        <w:t>.</w:t>
      </w:r>
    </w:p>
    <w:p w:rsidR="001C7C47" w:rsidRPr="005B5EBC" w:rsidRDefault="001C7C47" w:rsidP="001C7C47">
      <w:pPr>
        <w:spacing w:before="100" w:line="480" w:lineRule="auto"/>
        <w:ind w:left="119" w:right="119" w:firstLineChars="200" w:firstLine="442"/>
        <w:jc w:val="both"/>
        <w:rPr>
          <w:rFonts w:ascii="Times New Roman" w:eastAsia="Euclid" w:hAnsi="Times New Roman" w:cs="Times New Roman"/>
          <w:b/>
        </w:rPr>
      </w:pPr>
      <w:r w:rsidRPr="005B5EBC">
        <w:rPr>
          <w:rFonts w:ascii="Times New Roman" w:eastAsia="Euclid" w:hAnsi="Times New Roman" w:cs="Times New Roman"/>
          <w:b/>
        </w:rPr>
        <w:t xml:space="preserve">The volatility skew in </w:t>
      </w:r>
      <w:proofErr w:type="spellStart"/>
      <w:proofErr w:type="gramStart"/>
      <w:r w:rsidRPr="005B5EBC">
        <w:rPr>
          <w:rFonts w:ascii="Times New Roman" w:eastAsia="Euclid" w:hAnsi="Times New Roman" w:cs="Times New Roman"/>
          <w:b/>
        </w:rPr>
        <w:t>Eq</w:t>
      </w:r>
      <w:proofErr w:type="spellEnd"/>
      <w:r w:rsidR="005B5EBC">
        <w:rPr>
          <w:rFonts w:ascii="Times New Roman" w:eastAsia="Euclid" w:hAnsi="Times New Roman" w:cs="Times New Roman"/>
          <w:b/>
        </w:rPr>
        <w:t>(</w:t>
      </w:r>
      <w:proofErr w:type="gramEnd"/>
      <w:r w:rsidRPr="005B5EBC">
        <w:rPr>
          <w:rFonts w:ascii="Times New Roman" w:eastAsia="Euclid" w:hAnsi="Times New Roman" w:cs="Times New Roman"/>
          <w:b/>
        </w:rPr>
        <w:t>10</w:t>
      </w:r>
      <w:r w:rsidR="005B5EBC">
        <w:rPr>
          <w:rFonts w:ascii="Times New Roman" w:eastAsia="Euclid" w:hAnsi="Times New Roman" w:cs="Times New Roman"/>
          <w:b/>
        </w:rPr>
        <w:t>)</w:t>
      </w:r>
      <w:r w:rsidRPr="005B5EBC">
        <w:rPr>
          <w:rFonts w:ascii="Times New Roman" w:eastAsia="Euclid" w:hAnsi="Times New Roman" w:cs="Times New Roman"/>
          <w:b/>
        </w:rPr>
        <w:t xml:space="preserve"> with </w:t>
      </w:r>
      <w:proofErr w:type="spellStart"/>
      <w:r w:rsidRPr="005B5EBC">
        <w:rPr>
          <w:rFonts w:ascii="Times New Roman" w:eastAsia="Euclid" w:hAnsi="Times New Roman" w:cs="Times New Roman"/>
          <w:b/>
        </w:rPr>
        <w:t>Eq</w:t>
      </w:r>
      <w:proofErr w:type="spellEnd"/>
      <w:r w:rsidR="005B5EBC">
        <w:rPr>
          <w:rFonts w:ascii="Times New Roman" w:eastAsia="Euclid" w:hAnsi="Times New Roman" w:cs="Times New Roman"/>
          <w:b/>
        </w:rPr>
        <w:t>(</w:t>
      </w:r>
      <w:r w:rsidRPr="005B5EBC">
        <w:rPr>
          <w:rFonts w:ascii="Times New Roman" w:eastAsia="Euclid" w:hAnsi="Times New Roman" w:cs="Times New Roman"/>
          <w:b/>
        </w:rPr>
        <w:t>11</w:t>
      </w:r>
      <w:r w:rsidR="005B5EBC">
        <w:rPr>
          <w:rFonts w:ascii="Times New Roman" w:eastAsia="Euclid" w:hAnsi="Times New Roman" w:cs="Times New Roman"/>
          <w:b/>
        </w:rPr>
        <w:t>)</w:t>
      </w:r>
      <w:r w:rsidRPr="005B5EBC">
        <w:rPr>
          <w:rFonts w:ascii="Times New Roman" w:eastAsia="Euclid" w:hAnsi="Times New Roman" w:cs="Times New Roman"/>
          <w:b/>
        </w:rPr>
        <w:t>has only one minimum when</w:t>
      </w:r>
    </w:p>
    <w:p w:rsidR="001C7C47" w:rsidRPr="005B5EBC" w:rsidRDefault="001C7C47" w:rsidP="001C7C47">
      <w:pPr>
        <w:pStyle w:val="Displayedequation"/>
        <w:rPr>
          <w:b/>
        </w:rPr>
      </w:pPr>
      <w:r w:rsidRPr="005B5EBC">
        <w:rPr>
          <w:b/>
        </w:rPr>
        <w:tab/>
      </w:r>
      <m:oMath>
        <m:r>
          <m:rPr>
            <m:sty m:val="bi"/>
          </m:rPr>
          <w:rPr>
            <w:rFonts w:ascii="Cambria Math" w:hAnsi="Cambria Math"/>
          </w:rPr>
          <m:t>k</m:t>
        </m:r>
        <m:r>
          <m:rPr>
            <m:sty m:val="b"/>
          </m:rPr>
          <w:rPr>
            <w:rFonts w:ascii="Cambria Math" w:hAnsi="Cambria Math"/>
          </w:rPr>
          <m:t>=</m:t>
        </m:r>
        <m:sSub>
          <m:sSubPr>
            <m:ctrlPr>
              <w:rPr>
                <w:rFonts w:ascii="Cambria Math" w:hAnsi="Cambria Math"/>
                <w:b/>
              </w:rPr>
            </m:ctrlPr>
          </m:sSubPr>
          <m:e>
            <m:r>
              <m:rPr>
                <m:sty m:val="bi"/>
              </m:rPr>
              <w:rPr>
                <w:rFonts w:ascii="Cambria Math" w:hAnsi="Cambria Math"/>
              </w:rPr>
              <m:t>A</m:t>
            </m:r>
          </m:e>
          <m:sub>
            <m:r>
              <m:rPr>
                <m:sty m:val="b"/>
              </m:rPr>
              <w:rPr>
                <w:rFonts w:ascii="Cambria Math" w:hAnsi="Cambria Math"/>
              </w:rPr>
              <m:t>4</m:t>
            </m:r>
          </m:sub>
        </m:sSub>
        <m:r>
          <m:rPr>
            <m:sty m:val="b"/>
          </m:rPr>
          <w:rPr>
            <w:rFonts w:ascii="Cambria Math" w:hAnsi="Cambria Math"/>
          </w:rPr>
          <m:t>+</m:t>
        </m:r>
        <m:f>
          <m:fPr>
            <m:ctrlPr>
              <w:rPr>
                <w:rFonts w:ascii="Cambria Math" w:hAnsi="Cambria Math"/>
                <w:b/>
              </w:rPr>
            </m:ctrlPr>
          </m:fPr>
          <m:num>
            <m:sSub>
              <m:sSubPr>
                <m:ctrlPr>
                  <w:rPr>
                    <w:rFonts w:ascii="Cambria Math" w:hAnsi="Cambria Math"/>
                    <w:b/>
                  </w:rPr>
                </m:ctrlPr>
              </m:sSubPr>
              <m:e>
                <m:r>
                  <m:rPr>
                    <m:sty m:val="bi"/>
                  </m:rPr>
                  <w:rPr>
                    <w:rFonts w:ascii="Cambria Math" w:hAnsi="Cambria Math"/>
                  </w:rPr>
                  <m:t>A</m:t>
                </m:r>
              </m:e>
              <m:sub>
                <m:r>
                  <m:rPr>
                    <m:sty m:val="b"/>
                  </m:rPr>
                  <w:rPr>
                    <w:rFonts w:ascii="Cambria Math" w:hAnsi="Cambria Math"/>
                  </w:rPr>
                  <m:t>3</m:t>
                </m:r>
              </m:sub>
            </m:sSub>
            <m:rad>
              <m:radPr>
                <m:degHide m:val="1"/>
                <m:ctrlPr>
                  <w:rPr>
                    <w:rFonts w:ascii="Cambria Math" w:hAnsi="Cambria Math"/>
                    <w:b/>
                  </w:rPr>
                </m:ctrlPr>
              </m:radPr>
              <m:deg/>
              <m:e>
                <m:r>
                  <m:rPr>
                    <m:sty m:val="b"/>
                  </m:rPr>
                  <w:rPr>
                    <w:rFonts w:ascii="Cambria Math" w:hAnsi="Cambria Math"/>
                  </w:rPr>
                  <m:t>-</m:t>
                </m:r>
                <m:sSub>
                  <m:sSubPr>
                    <m:ctrlPr>
                      <w:rPr>
                        <w:rFonts w:ascii="Cambria Math" w:hAnsi="Cambria Math"/>
                        <w:b/>
                      </w:rPr>
                    </m:ctrlPr>
                  </m:sSubPr>
                  <m:e>
                    <m:r>
                      <m:rPr>
                        <m:sty m:val="bi"/>
                      </m:rPr>
                      <w:rPr>
                        <w:rFonts w:ascii="Cambria Math" w:hAnsi="Cambria Math"/>
                      </w:rPr>
                      <m:t>A</m:t>
                    </m:r>
                  </m:e>
                  <m:sub>
                    <m:r>
                      <m:rPr>
                        <m:sty m:val="b"/>
                      </m:rPr>
                      <w:rPr>
                        <w:rFonts w:ascii="Cambria Math" w:hAnsi="Cambria Math"/>
                      </w:rPr>
                      <m:t>5</m:t>
                    </m:r>
                  </m:sub>
                </m:sSub>
                <m:r>
                  <m:rPr>
                    <m:sty m:val="b"/>
                  </m:rPr>
                  <w:rPr>
                    <w:rFonts w:ascii="Cambria Math" w:hAnsi="Cambria Math"/>
                  </w:rPr>
                  <m:t>(</m:t>
                </m:r>
                <m:sSubSup>
                  <m:sSubSupPr>
                    <m:ctrlPr>
                      <w:rPr>
                        <w:rFonts w:ascii="Cambria Math" w:hAnsi="Cambria Math"/>
                        <w:b/>
                      </w:rPr>
                    </m:ctrlPr>
                  </m:sSubSupPr>
                  <m:e>
                    <m:r>
                      <m:rPr>
                        <m:sty m:val="bi"/>
                      </m:rPr>
                      <w:rPr>
                        <w:rFonts w:ascii="Cambria Math" w:hAnsi="Cambria Math"/>
                      </w:rPr>
                      <m:t>A</m:t>
                    </m:r>
                  </m:e>
                  <m:sub>
                    <m:r>
                      <m:rPr>
                        <m:sty m:val="b"/>
                      </m:rPr>
                      <w:rPr>
                        <w:rFonts w:ascii="Cambria Math" w:hAnsi="Cambria Math"/>
                      </w:rPr>
                      <m:t>3</m:t>
                    </m:r>
                  </m:sub>
                  <m:sup>
                    <m:r>
                      <m:rPr>
                        <m:sty m:val="b"/>
                      </m:rPr>
                      <w:rPr>
                        <w:rFonts w:ascii="Cambria Math" w:hAnsi="Cambria Math"/>
                      </w:rPr>
                      <m:t>2</m:t>
                    </m:r>
                  </m:sup>
                </m:sSubSup>
                <m:r>
                  <m:rPr>
                    <m:sty m:val="b"/>
                  </m:rPr>
                  <w:rPr>
                    <w:rFonts w:ascii="Cambria Math" w:hAnsi="Cambria Math"/>
                  </w:rPr>
                  <m:t>-1)</m:t>
                </m:r>
              </m:e>
            </m:rad>
          </m:num>
          <m:den>
            <m:sSubSup>
              <m:sSubSupPr>
                <m:ctrlPr>
                  <w:rPr>
                    <w:rFonts w:ascii="Cambria Math" w:hAnsi="Cambria Math"/>
                    <w:b/>
                  </w:rPr>
                </m:ctrlPr>
              </m:sSubSupPr>
              <m:e>
                <m:r>
                  <m:rPr>
                    <m:sty m:val="bi"/>
                  </m:rPr>
                  <w:rPr>
                    <w:rFonts w:ascii="Cambria Math" w:hAnsi="Cambria Math"/>
                  </w:rPr>
                  <m:t>A</m:t>
                </m:r>
              </m:e>
              <m:sub>
                <m:r>
                  <m:rPr>
                    <m:sty m:val="b"/>
                  </m:rPr>
                  <w:rPr>
                    <w:rFonts w:ascii="Cambria Math" w:hAnsi="Cambria Math"/>
                  </w:rPr>
                  <m:t>3</m:t>
                </m:r>
              </m:sub>
              <m:sup>
                <m:r>
                  <m:rPr>
                    <m:sty m:val="b"/>
                  </m:rPr>
                  <w:rPr>
                    <w:rFonts w:ascii="Cambria Math" w:hAnsi="Cambria Math"/>
                  </w:rPr>
                  <m:t>2</m:t>
                </m:r>
              </m:sup>
            </m:sSubSup>
            <m:r>
              <m:rPr>
                <m:sty m:val="b"/>
              </m:rPr>
              <w:rPr>
                <w:rFonts w:ascii="Cambria Math" w:hAnsi="Cambria Math"/>
              </w:rPr>
              <m:t>-1</m:t>
            </m:r>
          </m:den>
        </m:f>
      </m:oMath>
      <w:r w:rsidRPr="005B5EBC">
        <w:rPr>
          <w:b/>
        </w:rPr>
        <w:tab/>
      </w:r>
      <w:r w:rsidR="005B5EBC">
        <w:rPr>
          <w:b/>
          <w:lang w:eastAsia="en-US"/>
        </w:rPr>
        <w:t>(</w:t>
      </w:r>
      <w:r w:rsidRPr="005B5EBC">
        <w:rPr>
          <w:b/>
          <w:lang w:eastAsia="en-US"/>
        </w:rPr>
        <w:t>14</w:t>
      </w:r>
      <w:r w:rsidR="005B5EBC">
        <w:rPr>
          <w:b/>
          <w:lang w:eastAsia="en-US"/>
        </w:rPr>
        <w:t>)</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Proof: See in the Appendix</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 xml:space="preserve">Proposition 5 guarantees the volatility skew </w:t>
      </w:r>
      <w:r w:rsidR="008E62E6" w:rsidRPr="008E62E6">
        <w:rPr>
          <w:rFonts w:ascii="Times New Roman" w:eastAsia="Euclid" w:hAnsi="Times New Roman" w:cs="Times New Roman" w:hint="eastAsia"/>
        </w:rPr>
        <w:t>generated</w:t>
      </w:r>
      <w:r w:rsidR="008E62E6">
        <w:rPr>
          <w:rFonts w:ascii="Times New Roman" w:eastAsia="Euclid" w:hAnsi="Times New Roman" w:cs="Times New Roman"/>
        </w:rPr>
        <w:t xml:space="preserve"> by the model </w:t>
      </w:r>
      <w:r w:rsidRPr="001C7C47">
        <w:rPr>
          <w:rFonts w:ascii="Times New Roman" w:eastAsia="Euclid" w:hAnsi="Times New Roman" w:cs="Times New Roman"/>
        </w:rPr>
        <w:t xml:space="preserve">is U-shaped because the volatility skew has an upslope asymptote to positive infinity and a downslope negative asymptote to negative infinity and the volatility skew has only one minimum. </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The minimum also has economic significance because, in practice, delta is usually estimated in the BSM model. But in our frame, the actual delta will be:</w:t>
      </w:r>
    </w:p>
    <w:p w:rsidR="001C7C47" w:rsidRPr="001C7C47" w:rsidRDefault="001C7C47" w:rsidP="001C7C47">
      <w:pPr>
        <w:pStyle w:val="Displayedequation"/>
      </w:pPr>
      <w:r w:rsidRPr="001C7C47">
        <w:tab/>
      </w:r>
      <m:oMath>
        <m:f>
          <m:fPr>
            <m:ctrlPr>
              <w:rPr>
                <w:rFonts w:ascii="Cambria Math" w:hAnsi="Cambria Math"/>
              </w:rPr>
            </m:ctrlPr>
          </m:fPr>
          <m:num>
            <m:r>
              <m:rPr>
                <m:sty m:val="p"/>
              </m:rPr>
              <w:rPr>
                <w:rFonts w:ascii="Cambria Math" w:hAnsi="Cambria Math"/>
              </w:rPr>
              <m:t>∂B</m:t>
            </m:r>
          </m:num>
          <m:den>
            <m:r>
              <m:rPr>
                <m:sty m:val="p"/>
              </m:rPr>
              <w:rPr>
                <w:rFonts w:ascii="Cambria Math" w:hAnsi="Cambria Math"/>
              </w:rPr>
              <m:t>∂S</m:t>
            </m:r>
          </m:den>
        </m:f>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S</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σ</m:t>
            </m:r>
          </m:sub>
        </m:sSub>
        <m:f>
          <m:fPr>
            <m:ctrlPr>
              <w:rPr>
                <w:rFonts w:ascii="Cambria Math" w:hAnsi="Cambria Math"/>
              </w:rPr>
            </m:ctrlPr>
          </m:fPr>
          <m:num>
            <m:r>
              <w:rPr>
                <w:rFonts w:ascii="Cambria Math" w:hAnsi="Cambria Math"/>
              </w:rPr>
              <m:t>∂I</m:t>
            </m:r>
          </m:num>
          <m:den>
            <m:r>
              <w:rPr>
                <w:rFonts w:ascii="Cambria Math" w:hAnsi="Cambria Math"/>
              </w:rPr>
              <m:t>∂k</m:t>
            </m:r>
          </m:den>
        </m:f>
        <m:f>
          <m:fPr>
            <m:ctrlPr>
              <w:rPr>
                <w:rFonts w:ascii="Cambria Math" w:hAnsi="Cambria Math"/>
              </w:rPr>
            </m:ctrlPr>
          </m:fPr>
          <m:num>
            <m:r>
              <w:rPr>
                <w:rFonts w:ascii="Cambria Math" w:hAnsi="Cambria Math"/>
              </w:rPr>
              <m:t>∂k</m:t>
            </m:r>
          </m:num>
          <m:den>
            <m:r>
              <w:rPr>
                <w:rFonts w:ascii="Cambria Math" w:hAnsi="Cambria Math"/>
              </w:rPr>
              <m:t>∂S</m:t>
            </m:r>
          </m:den>
        </m:f>
      </m:oMath>
      <w:r w:rsidRPr="001C7C47">
        <w:tab/>
      </w:r>
      <w:r w:rsidR="005B5EBC">
        <w:t>(</w:t>
      </w:r>
      <w:r w:rsidRPr="001C7C47">
        <w:t>15</w:t>
      </w:r>
      <w:r w:rsidR="005B5EBC">
        <w:t>)</w:t>
      </w:r>
    </w:p>
    <w:p w:rsidR="001C7C47" w:rsidRPr="001C7C47" w:rsidRDefault="003B2A48" w:rsidP="001C7C47">
      <w:pPr>
        <w:spacing w:before="100" w:line="480" w:lineRule="auto"/>
        <w:ind w:left="119" w:right="119" w:firstLineChars="200" w:firstLine="440"/>
        <w:jc w:val="both"/>
        <w:rPr>
          <w:rFonts w:ascii="Times New Roman" w:eastAsia="Euclid" w:hAnsi="Times New Roman" w:cs="Times New Roman"/>
        </w:rPr>
      </w:pPr>
      <m:oMath>
        <m:sSub>
          <m:sSubPr>
            <m:ctrlPr>
              <w:rPr>
                <w:rFonts w:ascii="Cambria Math" w:eastAsia="Euclid" w:hAnsi="Cambria Math" w:cs="Times New Roman"/>
              </w:rPr>
            </m:ctrlPr>
          </m:sSubPr>
          <m:e>
            <m:r>
              <w:rPr>
                <w:rFonts w:ascii="Cambria Math" w:eastAsia="Euclid" w:hAnsi="Cambria Math" w:cs="Times New Roman"/>
              </w:rPr>
              <m:t>B</m:t>
            </m:r>
          </m:e>
          <m:sub>
            <m:r>
              <w:rPr>
                <w:rFonts w:ascii="Cambria Math" w:eastAsia="Euclid" w:hAnsi="Cambria Math" w:cs="Times New Roman"/>
              </w:rPr>
              <m:t>S</m:t>
            </m:r>
          </m:sub>
        </m:sSub>
      </m:oMath>
      <w:r w:rsidR="001C7C47" w:rsidRPr="001C7C47">
        <w:rPr>
          <w:rFonts w:ascii="Times New Roman" w:eastAsia="Euclid" w:hAnsi="Times New Roman" w:cs="Times New Roman"/>
        </w:rPr>
        <w:t xml:space="preserve"> </w:t>
      </w:r>
      <w:proofErr w:type="gramStart"/>
      <w:r w:rsidR="001C7C47" w:rsidRPr="001C7C47">
        <w:rPr>
          <w:rFonts w:ascii="Times New Roman" w:eastAsia="Euclid" w:hAnsi="Times New Roman" w:cs="Times New Roman"/>
        </w:rPr>
        <w:t>is</w:t>
      </w:r>
      <w:proofErr w:type="gramEnd"/>
      <w:r w:rsidR="001C7C47" w:rsidRPr="001C7C47">
        <w:rPr>
          <w:rFonts w:ascii="Times New Roman" w:eastAsia="Euclid" w:hAnsi="Times New Roman" w:cs="Times New Roman"/>
        </w:rPr>
        <w:t xml:space="preserve"> the delta of the BSM model. </w:t>
      </w:r>
      <m:oMath>
        <m:sSub>
          <m:sSubPr>
            <m:ctrlPr>
              <w:rPr>
                <w:rFonts w:ascii="Cambria Math" w:eastAsia="Euclid" w:hAnsi="Cambria Math" w:cs="Times New Roman"/>
              </w:rPr>
            </m:ctrlPr>
          </m:sSubPr>
          <m:e>
            <m:r>
              <w:rPr>
                <w:rFonts w:ascii="Cambria Math" w:eastAsia="Euclid" w:hAnsi="Cambria Math" w:cs="Times New Roman"/>
              </w:rPr>
              <m:t>B</m:t>
            </m:r>
          </m:e>
          <m:sub>
            <m:r>
              <w:rPr>
                <w:rFonts w:ascii="Cambria Math" w:eastAsia="Euclid" w:hAnsi="Cambria Math" w:cs="Times New Roman"/>
              </w:rPr>
              <m:t>σ</m:t>
            </m:r>
          </m:sub>
        </m:sSub>
      </m:oMath>
      <w:r w:rsidR="001C7C47" w:rsidRPr="001C7C47">
        <w:rPr>
          <w:rFonts w:ascii="Times New Roman" w:eastAsia="Euclid" w:hAnsi="Times New Roman" w:cs="Times New Roman"/>
        </w:rPr>
        <w:t xml:space="preserve"> </w:t>
      </w:r>
      <w:proofErr w:type="gramStart"/>
      <w:r w:rsidR="001C7C47" w:rsidRPr="001C7C47">
        <w:rPr>
          <w:rFonts w:ascii="Times New Roman" w:eastAsia="Euclid" w:hAnsi="Times New Roman" w:cs="Times New Roman"/>
        </w:rPr>
        <w:t>is</w:t>
      </w:r>
      <w:proofErr w:type="gramEnd"/>
      <w:r w:rsidR="001C7C47" w:rsidRPr="001C7C47">
        <w:rPr>
          <w:rFonts w:ascii="Times New Roman" w:eastAsia="Euclid" w:hAnsi="Times New Roman" w:cs="Times New Roman"/>
        </w:rPr>
        <w:t xml:space="preserve"> the vega of the BSM model, and is always positive whether the option is a call or a put. </w:t>
      </w:r>
      <w:proofErr w:type="gramStart"/>
      <w:r w:rsidR="001C7C47" w:rsidRPr="001C7C47">
        <w:rPr>
          <w:rFonts w:ascii="Times New Roman" w:eastAsia="Euclid" w:hAnsi="Times New Roman" w:cs="Times New Roman"/>
        </w:rPr>
        <w:t xml:space="preserve">Because </w:t>
      </w:r>
      <w:proofErr w:type="gramEnd"/>
      <m:oMath>
        <m:r>
          <m:rPr>
            <m:sty m:val="p"/>
          </m:rPr>
          <w:rPr>
            <w:rFonts w:ascii="Cambria Math" w:eastAsia="Euclid" w:hAnsi="Cambria Math" w:cs="Times New Roman"/>
          </w:rPr>
          <m:t>k≡K/S</m:t>
        </m:r>
      </m:oMath>
      <w:r w:rsidR="001C7C47" w:rsidRPr="001C7C47">
        <w:rPr>
          <w:rFonts w:ascii="Times New Roman" w:eastAsia="Euclid" w:hAnsi="Times New Roman" w:cs="Times New Roman"/>
        </w:rPr>
        <w:t xml:space="preserve">,  </w:t>
      </w:r>
      <m:oMath>
        <m:r>
          <w:rPr>
            <w:rFonts w:ascii="Cambria Math" w:eastAsia="Euclid" w:hAnsi="Cambria Math" w:cs="Times New Roman"/>
          </w:rPr>
          <m:t>∂k</m:t>
        </m:r>
        <m:r>
          <m:rPr>
            <m:sty m:val="p"/>
          </m:rPr>
          <w:rPr>
            <w:rFonts w:ascii="Cambria Math" w:eastAsia="Euclid" w:hAnsi="Cambria Math" w:cs="Times New Roman"/>
          </w:rPr>
          <m:t>/</m:t>
        </m:r>
        <m:r>
          <w:rPr>
            <w:rFonts w:ascii="Cambria Math" w:eastAsia="Euclid" w:hAnsi="Cambria Math" w:cs="Times New Roman"/>
          </w:rPr>
          <m:t>∂S</m:t>
        </m:r>
      </m:oMath>
      <w:r w:rsidR="001C7C47" w:rsidRPr="001C7C47">
        <w:rPr>
          <w:rFonts w:ascii="Times New Roman" w:eastAsia="Euclid" w:hAnsi="Times New Roman" w:cs="Times New Roman"/>
        </w:rPr>
        <w:t xml:space="preserve"> is always negative. Therefore, if k is left to the minimum point, BSM delta will underestimate the true delta, and if k is right to the minimum point, BSM delta will overestimate the true delta.</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noProof/>
          <w:lang w:eastAsia="zh-CN"/>
        </w:rPr>
        <w:lastRenderedPageBreak/>
        <w:drawing>
          <wp:inline distT="0" distB="0" distL="0" distR="0" wp14:anchorId="70FA9897" wp14:editId="58BCC14E">
            <wp:extent cx="4246033" cy="31951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277" cy="3196066"/>
                    </a:xfrm>
                    <a:prstGeom prst="rect">
                      <a:avLst/>
                    </a:prstGeom>
                    <a:noFill/>
                    <a:ln>
                      <a:noFill/>
                    </a:ln>
                  </pic:spPr>
                </pic:pic>
              </a:graphicData>
            </a:graphic>
          </wp:inline>
        </w:drawing>
      </w:r>
    </w:p>
    <w:p w:rsidR="001C7C47" w:rsidRPr="005B5EBC" w:rsidRDefault="001C7C47" w:rsidP="001C7C47">
      <w:pPr>
        <w:spacing w:before="100" w:line="480" w:lineRule="auto"/>
        <w:ind w:left="119" w:right="119" w:firstLineChars="200" w:firstLine="442"/>
        <w:jc w:val="both"/>
        <w:rPr>
          <w:rFonts w:ascii="Times New Roman" w:eastAsia="Euclid" w:hAnsi="Times New Roman" w:cs="Times New Roman"/>
          <w:b/>
        </w:rPr>
      </w:pPr>
      <w:r w:rsidRPr="005B5EBC">
        <w:rPr>
          <w:rFonts w:ascii="Times New Roman" w:eastAsia="Euclid" w:hAnsi="Times New Roman" w:cs="Times New Roman"/>
          <w:b/>
        </w:rPr>
        <w:t>Figure 1   An example of implied volatility surface under the no-arbitrage condition.</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 xml:space="preserve">Figure 1 shows a numerical example of </w:t>
      </w:r>
      <w:proofErr w:type="spellStart"/>
      <w:proofErr w:type="gramStart"/>
      <w:r w:rsidRPr="001C7C47">
        <w:rPr>
          <w:rFonts w:ascii="Times New Roman" w:eastAsia="Euclid" w:hAnsi="Times New Roman" w:cs="Times New Roman"/>
        </w:rPr>
        <w:t>Eq</w:t>
      </w:r>
      <w:proofErr w:type="spellEnd"/>
      <w:r w:rsidR="005B5EBC">
        <w:rPr>
          <w:rFonts w:ascii="Times New Roman" w:eastAsia="Euclid" w:hAnsi="Times New Roman" w:cs="Times New Roman"/>
        </w:rPr>
        <w:t>(</w:t>
      </w:r>
      <w:proofErr w:type="gramEnd"/>
      <w:r w:rsidRPr="001C7C47">
        <w:rPr>
          <w:rFonts w:ascii="Times New Roman" w:eastAsia="Euclid" w:hAnsi="Times New Roman" w:cs="Times New Roman"/>
        </w:rPr>
        <w:t>10</w:t>
      </w:r>
      <w:r w:rsidR="005B5EBC">
        <w:rPr>
          <w:rFonts w:ascii="Times New Roman" w:eastAsia="Euclid" w:hAnsi="Times New Roman" w:cs="Times New Roman"/>
        </w:rPr>
        <w:t>)</w:t>
      </w:r>
      <w:r w:rsidRPr="001C7C47">
        <w:rPr>
          <w:rFonts w:ascii="Times New Roman" w:eastAsia="Euclid" w:hAnsi="Times New Roman" w:cs="Times New Roman"/>
        </w:rPr>
        <w:t xml:space="preserve"> and </w:t>
      </w:r>
      <w:proofErr w:type="spellStart"/>
      <w:r w:rsidRPr="001C7C47">
        <w:rPr>
          <w:rFonts w:ascii="Times New Roman" w:eastAsia="Euclid" w:hAnsi="Times New Roman" w:cs="Times New Roman"/>
        </w:rPr>
        <w:t>Eq</w:t>
      </w:r>
      <w:proofErr w:type="spellEnd"/>
      <w:r w:rsidR="005B5EBC">
        <w:rPr>
          <w:rFonts w:ascii="Times New Roman" w:eastAsia="Euclid" w:hAnsi="Times New Roman" w:cs="Times New Roman"/>
        </w:rPr>
        <w:t>(</w:t>
      </w:r>
      <w:r w:rsidRPr="001C7C47">
        <w:rPr>
          <w:rFonts w:ascii="Times New Roman" w:eastAsia="Euclid" w:hAnsi="Times New Roman" w:cs="Times New Roman"/>
        </w:rPr>
        <w:t>11</w:t>
      </w:r>
      <w:r w:rsidR="005B5EBC">
        <w:rPr>
          <w:rFonts w:ascii="Times New Roman" w:eastAsia="Euclid" w:hAnsi="Times New Roman" w:cs="Times New Roman"/>
        </w:rPr>
        <w:t>)</w:t>
      </w:r>
      <w:r w:rsidRPr="001C7C47">
        <w:rPr>
          <w:rFonts w:ascii="Times New Roman" w:eastAsia="Euclid" w:hAnsi="Times New Roman" w:cs="Times New Roman"/>
        </w:rPr>
        <w:t xml:space="preserve"> with </w:t>
      </w:r>
      <m:oMath>
        <m:r>
          <m:rPr>
            <m:sty m:val="p"/>
          </m:rPr>
          <w:rPr>
            <w:rFonts w:ascii="Cambria Math" w:eastAsia="Euclid" w:hAnsi="Cambria Math" w:cs="Times New Roman"/>
          </w:rPr>
          <m:t>v=1,w=1,ρ=0.5,m=1, j=0.1, η=0.1</m:t>
        </m:r>
      </m:oMath>
      <w:r w:rsidRPr="001C7C47">
        <w:rPr>
          <w:rFonts w:ascii="Times New Roman" w:eastAsia="Euclid" w:hAnsi="Times New Roman" w:cs="Times New Roman"/>
        </w:rPr>
        <w:t xml:space="preserve">. The volatility skew, which is the cross-section of the surface, is U-shaped and asymmetric, and the variation of the skew is less volatile as the time to maturity increases. </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 xml:space="preserve">One advantage of our model over stochastic volatility models is we can easily evaluate the options and variance swaps by putting implied volatility of our model directly into the BSM-based models. When stochastic volatility is set, pricing of options and variance swaps still requires additional work.  </w:t>
      </w:r>
      <w:proofErr w:type="spellStart"/>
      <w:r w:rsidRPr="001C7C47">
        <w:rPr>
          <w:rFonts w:ascii="Times New Roman" w:eastAsia="Euclid" w:hAnsi="Times New Roman" w:cs="Times New Roman"/>
        </w:rPr>
        <w:t>Heston</w:t>
      </w:r>
      <w:proofErr w:type="spellEnd"/>
      <w:r w:rsidRPr="001C7C47">
        <w:rPr>
          <w:rFonts w:ascii="Times New Roman" w:eastAsia="Euclid" w:hAnsi="Times New Roman" w:cs="Times New Roman"/>
        </w:rPr>
        <w:t xml:space="preserve"> and Nandi </w:t>
      </w:r>
      <w:r w:rsidR="0097461F">
        <w:rPr>
          <w:rFonts w:ascii="Times New Roman" w:eastAsia="Euclid" w:hAnsi="Times New Roman" w:cs="Times New Roman"/>
        </w:rPr>
        <w:t>[21]</w:t>
      </w:r>
      <w:r w:rsidRPr="001C7C47">
        <w:rPr>
          <w:rFonts w:ascii="Times New Roman" w:eastAsia="Euclid" w:hAnsi="Times New Roman" w:cs="Times New Roman"/>
        </w:rPr>
        <w:t xml:space="preserve"> found analytical results of options on the </w:t>
      </w:r>
      <w:proofErr w:type="spellStart"/>
      <w:r w:rsidRPr="001C7C47">
        <w:rPr>
          <w:rFonts w:ascii="Times New Roman" w:eastAsia="Euclid" w:hAnsi="Times New Roman" w:cs="Times New Roman"/>
        </w:rPr>
        <w:t>Heston</w:t>
      </w:r>
      <w:proofErr w:type="spellEnd"/>
      <w:r w:rsidRPr="001C7C47">
        <w:rPr>
          <w:rFonts w:ascii="Times New Roman" w:eastAsia="Euclid" w:hAnsi="Times New Roman" w:cs="Times New Roman"/>
        </w:rPr>
        <w:t xml:space="preserve"> </w:t>
      </w:r>
      <w:r w:rsidR="0097461F">
        <w:rPr>
          <w:rFonts w:ascii="Times New Roman" w:eastAsia="Euclid" w:hAnsi="Times New Roman" w:cs="Times New Roman"/>
        </w:rPr>
        <w:t>[12]</w:t>
      </w:r>
      <w:r w:rsidRPr="001C7C47">
        <w:rPr>
          <w:rFonts w:ascii="Times New Roman" w:eastAsia="Euclid" w:hAnsi="Times New Roman" w:cs="Times New Roman"/>
        </w:rPr>
        <w:t xml:space="preserve"> setting. Zhu and </w:t>
      </w:r>
      <w:proofErr w:type="spellStart"/>
      <w:r w:rsidRPr="001C7C47">
        <w:rPr>
          <w:rFonts w:ascii="Times New Roman" w:eastAsia="Euclid" w:hAnsi="Times New Roman" w:cs="Times New Roman"/>
        </w:rPr>
        <w:t>Lian</w:t>
      </w:r>
      <w:proofErr w:type="spellEnd"/>
      <w:r w:rsidRPr="001C7C47">
        <w:rPr>
          <w:rFonts w:ascii="Times New Roman" w:eastAsia="Euclid" w:hAnsi="Times New Roman" w:cs="Times New Roman"/>
        </w:rPr>
        <w:t xml:space="preserve"> </w:t>
      </w:r>
      <w:r w:rsidR="0097461F">
        <w:rPr>
          <w:rFonts w:ascii="Times New Roman" w:eastAsia="Euclid" w:hAnsi="Times New Roman" w:cs="Times New Roman"/>
        </w:rPr>
        <w:t>[22]</w:t>
      </w:r>
      <w:r w:rsidRPr="001C7C47">
        <w:rPr>
          <w:rFonts w:ascii="Times New Roman" w:eastAsia="Euclid" w:hAnsi="Times New Roman" w:cs="Times New Roman"/>
        </w:rPr>
        <w:t xml:space="preserve"> presented a highly efficient approach to price variance swaps with discrete sampling times. Zheng and Kwok </w:t>
      </w:r>
      <w:r w:rsidR="0097461F">
        <w:rPr>
          <w:rFonts w:ascii="Times New Roman" w:eastAsia="Euclid" w:hAnsi="Times New Roman" w:cs="Times New Roman"/>
        </w:rPr>
        <w:t>[17]</w:t>
      </w:r>
      <w:r w:rsidRPr="001C7C47">
        <w:rPr>
          <w:rFonts w:ascii="Times New Roman" w:eastAsia="Euclid" w:hAnsi="Times New Roman" w:cs="Times New Roman"/>
        </w:rPr>
        <w:t xml:space="preserve"> provided a general analytic approach for pricing discretely sampled generalized variance swaps under stochastic </w:t>
      </w:r>
      <w:r w:rsidRPr="001C7C47">
        <w:rPr>
          <w:rFonts w:ascii="Times New Roman" w:eastAsia="Euclid" w:hAnsi="Times New Roman" w:cs="Times New Roman"/>
        </w:rPr>
        <w:lastRenderedPageBreak/>
        <w:t>volatility with simultaneous jumps</w:t>
      </w:r>
      <w:r w:rsidRPr="001C7C47" w:rsidDel="00F874BC">
        <w:rPr>
          <w:rFonts w:ascii="Times New Roman" w:eastAsia="Euclid" w:hAnsi="Times New Roman" w:cs="Times New Roman"/>
        </w:rPr>
        <w:t xml:space="preserve"> </w:t>
      </w:r>
      <w:r w:rsidRPr="001C7C47">
        <w:rPr>
          <w:rFonts w:ascii="Times New Roman" w:eastAsia="Euclid" w:hAnsi="Times New Roman" w:cs="Times New Roman"/>
        </w:rPr>
        <w:t xml:space="preserve">model. </w:t>
      </w:r>
      <w:proofErr w:type="spellStart"/>
      <w:r w:rsidRPr="001C7C47">
        <w:rPr>
          <w:rFonts w:ascii="Times New Roman" w:eastAsia="Euclid" w:hAnsi="Times New Roman" w:cs="Times New Roman"/>
        </w:rPr>
        <w:t>Detemple</w:t>
      </w:r>
      <w:proofErr w:type="spellEnd"/>
      <w:r w:rsidRPr="001C7C47">
        <w:rPr>
          <w:rFonts w:ascii="Times New Roman" w:eastAsia="Euclid" w:hAnsi="Times New Roman" w:cs="Times New Roman"/>
        </w:rPr>
        <w:t xml:space="preserve"> and </w:t>
      </w:r>
      <w:proofErr w:type="spellStart"/>
      <w:r w:rsidRPr="001C7C47">
        <w:rPr>
          <w:rFonts w:ascii="Times New Roman" w:eastAsia="Euclid" w:hAnsi="Times New Roman" w:cs="Times New Roman"/>
        </w:rPr>
        <w:t>Kitapbayev</w:t>
      </w:r>
      <w:proofErr w:type="spellEnd"/>
      <w:r w:rsidRPr="001C7C47">
        <w:rPr>
          <w:rFonts w:ascii="Times New Roman" w:eastAsia="Euclid" w:hAnsi="Times New Roman" w:cs="Times New Roman"/>
        </w:rPr>
        <w:t xml:space="preserve"> </w:t>
      </w:r>
      <w:r w:rsidR="0097461F">
        <w:rPr>
          <w:rFonts w:ascii="Times New Roman" w:eastAsia="Euclid" w:hAnsi="Times New Roman" w:cs="Times New Roman"/>
        </w:rPr>
        <w:t>[23]</w:t>
      </w:r>
      <w:r w:rsidRPr="001C7C47">
        <w:rPr>
          <w:rFonts w:ascii="Times New Roman" w:eastAsia="Euclid" w:hAnsi="Times New Roman" w:cs="Times New Roman"/>
        </w:rPr>
        <w:t xml:space="preserve"> calculated the pricing of American options under the generalized 3/2 and 1/2 classes of volatility processes. However, under our model, the calculation is quite simple. To get the pricing, we simply put the implied volatility into the BSM assumption-based formula of options </w:t>
      </w:r>
      <w:r w:rsidR="0097461F">
        <w:rPr>
          <w:rFonts w:ascii="Times New Roman" w:eastAsia="Euclid" w:hAnsi="Times New Roman" w:cs="Times New Roman"/>
        </w:rPr>
        <w:t>[1, 2]</w:t>
      </w:r>
      <w:r w:rsidRPr="001C7C47">
        <w:rPr>
          <w:rFonts w:ascii="Times New Roman" w:eastAsia="Euclid" w:hAnsi="Times New Roman" w:cs="Times New Roman"/>
        </w:rPr>
        <w:t xml:space="preserve">, variance swaps </w:t>
      </w:r>
      <w:r w:rsidR="0097461F">
        <w:rPr>
          <w:rFonts w:ascii="Times New Roman" w:eastAsia="Euclid" w:hAnsi="Times New Roman" w:cs="Times New Roman"/>
        </w:rPr>
        <w:t>[24]</w:t>
      </w:r>
      <w:r w:rsidRPr="001C7C47">
        <w:rPr>
          <w:rFonts w:ascii="Times New Roman" w:eastAsia="Euclid" w:hAnsi="Times New Roman" w:cs="Times New Roman"/>
        </w:rPr>
        <w:t xml:space="preserve"> and corridor variance swaps</w:t>
      </w:r>
      <w:r w:rsidR="0097461F">
        <w:rPr>
          <w:rFonts w:ascii="Times New Roman" w:eastAsia="Euclid" w:hAnsi="Times New Roman" w:cs="Times New Roman"/>
        </w:rPr>
        <w:t xml:space="preserve"> [16]</w:t>
      </w:r>
      <w:r w:rsidRPr="001C7C47">
        <w:rPr>
          <w:rFonts w:ascii="Times New Roman" w:eastAsia="Euclid" w:hAnsi="Times New Roman" w:cs="Times New Roman"/>
        </w:rPr>
        <w:t>.</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 xml:space="preserve"> Our model can also be extended to model-free theories based on stochastic volatility. Here, we incorporate our model into </w:t>
      </w:r>
      <w:proofErr w:type="spellStart"/>
      <w:r w:rsidRPr="001C7C47">
        <w:rPr>
          <w:rFonts w:ascii="Times New Roman" w:eastAsia="Euclid" w:hAnsi="Times New Roman" w:cs="Times New Roman"/>
        </w:rPr>
        <w:t>Glasserman</w:t>
      </w:r>
      <w:proofErr w:type="spellEnd"/>
      <w:r w:rsidRPr="001C7C47">
        <w:rPr>
          <w:rFonts w:ascii="Times New Roman" w:eastAsia="Euclid" w:hAnsi="Times New Roman" w:cs="Times New Roman"/>
        </w:rPr>
        <w:t xml:space="preserve"> and Wu </w:t>
      </w:r>
      <w:r w:rsidR="0097461F">
        <w:rPr>
          <w:rFonts w:ascii="Times New Roman" w:eastAsia="Euclid" w:hAnsi="Times New Roman" w:cs="Times New Roman"/>
        </w:rPr>
        <w:t>[25]</w:t>
      </w:r>
      <w:r w:rsidRPr="001C7C47">
        <w:rPr>
          <w:rFonts w:ascii="Times New Roman" w:eastAsia="Euclid" w:hAnsi="Times New Roman" w:cs="Times New Roman"/>
        </w:rPr>
        <w:t xml:space="preserve"> to calculate forward implied volatility. </w:t>
      </w:r>
      <w:proofErr w:type="spellStart"/>
      <w:r w:rsidRPr="001C7C47">
        <w:rPr>
          <w:rFonts w:ascii="Times New Roman" w:eastAsia="Euclid" w:hAnsi="Times New Roman" w:cs="Times New Roman"/>
        </w:rPr>
        <w:t>Glasserman</w:t>
      </w:r>
      <w:proofErr w:type="spellEnd"/>
      <w:r w:rsidRPr="001C7C47">
        <w:rPr>
          <w:rFonts w:ascii="Times New Roman" w:eastAsia="Euclid" w:hAnsi="Times New Roman" w:cs="Times New Roman"/>
        </w:rPr>
        <w:t xml:space="preserve"> and Wu define and calculate forward volatility implied by option prices when the underlying asset is driven by a stochastic volatility process.</w:t>
      </w:r>
    </w:p>
    <w:p w:rsidR="001C7C47" w:rsidRP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In their work, the model-free version of forward rate is a measure of market-implied forward volatility defined as:</w:t>
      </w:r>
    </w:p>
    <w:p w:rsidR="001C7C47" w:rsidRPr="001C7C47" w:rsidRDefault="001C7C47" w:rsidP="001C7C47">
      <w:pPr>
        <w:pStyle w:val="Displayedequation"/>
      </w:pPr>
      <w:r w:rsidRPr="001C7C47">
        <w:tab/>
      </w:r>
      <m:oMath>
        <m:sSup>
          <m:sSupPr>
            <m:ctrlPr>
              <w:rPr>
                <w:rFonts w:ascii="Cambria Math" w:hAnsi="Cambria Math"/>
              </w:rPr>
            </m:ctrlPr>
          </m:sSupPr>
          <m:e>
            <m:r>
              <m:rPr>
                <m:sty m:val="p"/>
              </m:rPr>
              <w:rPr>
                <w:rFonts w:ascii="Cambria Math" w:hAnsi="Cambria Math"/>
              </w:rPr>
              <m:t>Σ</m:t>
            </m:r>
          </m:e>
          <m:sup>
            <m:r>
              <w:rPr>
                <w:rFonts w:ascii="Cambria Math" w:hAnsi="Cambria Math"/>
              </w:rPr>
              <m:t>mdfr</m:t>
            </m:r>
          </m:sup>
        </m:sSup>
        <m:d>
          <m:dPr>
            <m:ctrlPr>
              <w:rPr>
                <w:rFonts w:ascii="Cambria Math" w:hAnsi="Cambria Math"/>
              </w:rPr>
            </m:ctrlPr>
          </m:dPr>
          <m:e>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r>
              <m:rPr>
                <m:sty m:val="p"/>
              </m:rPr>
              <w:rPr>
                <w:rFonts w:ascii="Cambria Math" w:hAnsi="Cambria Math"/>
              </w:rPr>
              <m:t>,</m:t>
            </m:r>
            <m:r>
              <w:rPr>
                <w:rFonts w:ascii="Cambria Math" w:hAnsi="Cambria Math"/>
              </w:rPr>
              <m:t>K</m:t>
            </m:r>
          </m:e>
        </m:d>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w:rPr>
                            <w:rFonts w:ascii="Cambria Math" w:hAnsi="Cambria Math"/>
                          </w:rPr>
                          <m:t>I</m:t>
                        </m:r>
                        <m:d>
                          <m:dPr>
                            <m:ctrlPr>
                              <w:rPr>
                                <w:rFonts w:ascii="Cambria Math" w:hAnsi="Cambria Math"/>
                              </w:rPr>
                            </m:ctrlPr>
                          </m:dPr>
                          <m:e>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r>
                              <m:rPr>
                                <m:sty m:val="p"/>
                              </m:rPr>
                              <w:rPr>
                                <w:rFonts w:ascii="Cambria Math" w:hAnsi="Cambria Math"/>
                              </w:rPr>
                              <m:t>,</m:t>
                            </m:r>
                            <m:r>
                              <w:rPr>
                                <w:rFonts w:ascii="Cambria Math" w:hAnsi="Cambria Math"/>
                              </w:rPr>
                              <m:t>K</m:t>
                            </m:r>
                          </m:e>
                        </m:d>
                      </m:e>
                    </m:d>
                  </m:e>
                  <m:sup>
                    <m:r>
                      <m:rPr>
                        <m:sty m:val="p"/>
                      </m:rPr>
                      <w:rPr>
                        <w:rFonts w:ascii="Cambria Math" w:hAnsi="Cambria Math"/>
                      </w:rPr>
                      <m:t>2</m:t>
                    </m:r>
                  </m:sup>
                </m:sSup>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2</m:t>
                        </m:r>
                      </m:sub>
                    </m:sSub>
                    <m:r>
                      <m:rPr>
                        <m:sty m:val="p"/>
                      </m:rPr>
                      <w:rPr>
                        <w:rFonts w:ascii="Cambria Math" w:hAnsi="Cambria Math"/>
                      </w:rPr>
                      <m:t>-</m:t>
                    </m:r>
                    <m:r>
                      <w:rPr>
                        <w:rFonts w:ascii="Cambria Math" w:hAnsi="Cambria Math"/>
                      </w:rPr>
                      <m:t>t</m:t>
                    </m:r>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I</m:t>
                        </m:r>
                        <m:d>
                          <m:dPr>
                            <m:ctrlPr>
                              <w:rPr>
                                <w:rFonts w:ascii="Cambria Math" w:hAnsi="Cambria Math"/>
                              </w:rPr>
                            </m:ctrlPr>
                          </m:dPr>
                          <m:e>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m:t>
                            </m:r>
                            <m:r>
                              <w:rPr>
                                <w:rFonts w:ascii="Cambria Math" w:hAnsi="Cambria Math"/>
                              </w:rPr>
                              <m:t>K</m:t>
                            </m:r>
                          </m:e>
                        </m:d>
                      </m:e>
                    </m:d>
                  </m:e>
                  <m:sup>
                    <m:r>
                      <m:rPr>
                        <m:sty m:val="p"/>
                      </m:rPr>
                      <w:rPr>
                        <w:rFonts w:ascii="Cambria Math" w:hAnsi="Cambria Math"/>
                      </w:rPr>
                      <m:t>2</m:t>
                    </m:r>
                  </m:sup>
                </m:sSup>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m:t>
                    </m:r>
                    <m:r>
                      <w:rPr>
                        <w:rFonts w:ascii="Cambria Math" w:hAnsi="Cambria Math"/>
                      </w:rPr>
                      <m:t>t</m:t>
                    </m:r>
                  </m:e>
                </m:d>
              </m:num>
              <m:den>
                <m:r>
                  <m:rPr>
                    <m:sty m:val="p"/>
                  </m:rPr>
                  <w:rPr>
                    <w:rFonts w:ascii="Cambria Math" w:hAnsi="Cambria Math"/>
                  </w:rPr>
                  <m:t>2</m:t>
                </m:r>
              </m:den>
            </m:f>
          </m:e>
        </m:rad>
      </m:oMath>
      <w:r w:rsidRPr="001C7C47">
        <w:tab/>
      </w:r>
      <w:r w:rsidR="005B5EBC">
        <w:rPr>
          <w:rFonts w:hint="eastAsia"/>
          <w:lang w:eastAsia="zh-CN"/>
        </w:rPr>
        <w:t>(</w:t>
      </w:r>
      <w:r w:rsidRPr="001C7C47">
        <w:t>16</w:t>
      </w:r>
      <w:r w:rsidR="005B5EBC">
        <w:t>)</w:t>
      </w:r>
    </w:p>
    <w:p w:rsidR="001C7C47" w:rsidRDefault="001C7C47" w:rsidP="001C7C47">
      <w:pPr>
        <w:spacing w:before="100" w:line="480" w:lineRule="auto"/>
        <w:ind w:left="119" w:right="119" w:firstLineChars="200" w:firstLine="440"/>
        <w:jc w:val="both"/>
        <w:rPr>
          <w:rFonts w:ascii="Times New Roman" w:eastAsia="Euclid" w:hAnsi="Times New Roman" w:cs="Times New Roman"/>
        </w:rPr>
      </w:pPr>
      <w:r w:rsidRPr="001C7C47">
        <w:rPr>
          <w:rFonts w:ascii="Times New Roman" w:eastAsia="Euclid" w:hAnsi="Times New Roman" w:cs="Times New Roman"/>
        </w:rPr>
        <w:t xml:space="preserve">Where </w:t>
      </w:r>
      <m:oMath>
        <m:r>
          <m:rPr>
            <m:sty m:val="p"/>
          </m:rPr>
          <w:rPr>
            <w:rFonts w:ascii="Cambria Math" w:eastAsia="Euclid" w:hAnsi="Cambria Math" w:cs="Times New Roman"/>
          </w:rPr>
          <m:t>I</m:t>
        </m:r>
        <m:d>
          <m:dPr>
            <m:ctrlPr>
              <w:rPr>
                <w:rFonts w:ascii="Cambria Math" w:eastAsia="Euclid" w:hAnsi="Cambria Math" w:cs="Times New Roman"/>
              </w:rPr>
            </m:ctrlPr>
          </m:dPr>
          <m:e>
            <m:r>
              <m:rPr>
                <m:sty m:val="p"/>
              </m:rPr>
              <w:rPr>
                <w:rFonts w:ascii="Cambria Math" w:eastAsia="Euclid" w:hAnsi="Cambria Math" w:cs="Times New Roman"/>
              </w:rPr>
              <m:t>t,T,K</m:t>
            </m:r>
          </m:e>
        </m:d>
      </m:oMath>
      <w:r w:rsidRPr="001C7C47">
        <w:rPr>
          <w:rFonts w:ascii="Times New Roman" w:eastAsia="Euclid" w:hAnsi="Times New Roman" w:cs="Times New Roman"/>
        </w:rPr>
        <w:t xml:space="preserve"> is the implied volatility at t with the maturity of T and strike of K, which can be derived easily from our </w:t>
      </w:r>
      <w:proofErr w:type="gramStart"/>
      <w:r w:rsidRPr="001C7C47">
        <w:rPr>
          <w:rFonts w:ascii="Times New Roman" w:eastAsia="Euclid" w:hAnsi="Times New Roman" w:cs="Times New Roman"/>
        </w:rPr>
        <w:t>model.</w:t>
      </w:r>
      <w:proofErr w:type="gramEnd"/>
      <w:r w:rsidRPr="001C7C47">
        <w:rPr>
          <w:rFonts w:ascii="Times New Roman" w:eastAsia="Euclid" w:hAnsi="Times New Roman" w:cs="Times New Roman"/>
        </w:rPr>
        <w:t xml:space="preserve"> Therefore, we incorporate the concept of model-free forward rate into our model, and other model-free concepts can also be translated into our model.</w:t>
      </w:r>
    </w:p>
    <w:p w:rsidR="005B5EBC" w:rsidRPr="001C7C47" w:rsidRDefault="005B5EBC" w:rsidP="001C7C47">
      <w:pPr>
        <w:spacing w:before="100" w:line="480" w:lineRule="auto"/>
        <w:ind w:left="119" w:right="119" w:firstLineChars="200" w:firstLine="440"/>
        <w:jc w:val="both"/>
        <w:rPr>
          <w:rFonts w:ascii="Times New Roman" w:eastAsia="Euclid" w:hAnsi="Times New Roman" w:cs="Times New Roman"/>
        </w:rPr>
      </w:pPr>
    </w:p>
    <w:p w:rsidR="008739BE" w:rsidRDefault="00077B04" w:rsidP="001C7C47">
      <w:pPr>
        <w:pStyle w:val="1"/>
      </w:pPr>
      <w:r>
        <w:t>E</w:t>
      </w:r>
      <w:r w:rsidRPr="000F6142">
        <w:rPr>
          <w:rFonts w:cs="Times New Roman"/>
          <w:szCs w:val="24"/>
        </w:rPr>
        <w:t>stimation Method and Parameter Selection</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In our model, the shape of implied volatility surface is only impacted by the current state of parameters, or economic states, </w:t>
      </w:r>
      <w:r w:rsidR="005B5EBC">
        <w:rPr>
          <w:rFonts w:ascii="Times New Roman" w:eastAsia="Euclid" w:hAnsi="Times New Roman" w:cs="Times New Roman"/>
        </w:rPr>
        <w:t>(</w:t>
      </w:r>
      <m:oMath>
        <m:sSub>
          <m:sSubPr>
            <m:ctrlPr>
              <w:rPr>
                <w:rFonts w:ascii="Cambria Math" w:eastAsia="Euclid" w:hAnsi="Cambria Math" w:cs="Times New Roman"/>
              </w:rPr>
            </m:ctrlPr>
          </m:sSubPr>
          <m:e>
            <m:r>
              <m:rPr>
                <m:sty m:val="p"/>
              </m:rPr>
              <w:rPr>
                <w:rFonts w:ascii="Cambria Math" w:eastAsia="Euclid" w:hAnsi="Cambria Math" w:cs="Times New Roman"/>
              </w:rPr>
              <m:t>v</m:t>
            </m:r>
          </m:e>
          <m:sub>
            <m:r>
              <m:rPr>
                <m:sty m:val="p"/>
              </m:rPr>
              <w:rPr>
                <w:rFonts w:ascii="Cambria Math" w:eastAsia="Euclid" w:hAnsi="Cambria Math" w:cs="Times New Roman"/>
              </w:rPr>
              <m:t>t</m:t>
            </m:r>
          </m:sub>
        </m:sSub>
      </m:oMath>
      <w:proofErr w:type="gramStart"/>
      <w:r w:rsidRPr="00077B04">
        <w:rPr>
          <w:rFonts w:ascii="Times New Roman" w:eastAsia="Euclid" w:hAnsi="Times New Roman" w:cs="Times New Roman"/>
        </w:rPr>
        <w:t xml:space="preserve">, </w:t>
      </w:r>
      <w:proofErr w:type="gramEnd"/>
      <m:oMath>
        <m:sSub>
          <m:sSubPr>
            <m:ctrlPr>
              <w:rPr>
                <w:rFonts w:ascii="Cambria Math" w:eastAsia="Euclid" w:hAnsi="Cambria Math" w:cs="Times New Roman"/>
              </w:rPr>
            </m:ctrlPr>
          </m:sSubPr>
          <m:e>
            <m:r>
              <m:rPr>
                <m:sty m:val="p"/>
              </m:rPr>
              <w:rPr>
                <w:rFonts w:ascii="Cambria Math" w:eastAsia="Euclid" w:hAnsi="Cambria Math" w:cs="Times New Roman"/>
              </w:rPr>
              <m:t>m</m:t>
            </m:r>
          </m:e>
          <m:sub>
            <m:r>
              <m:rPr>
                <m:sty m:val="p"/>
              </m:rPr>
              <w:rPr>
                <w:rFonts w:ascii="Cambria Math" w:eastAsia="Euclid" w:hAnsi="Cambria Math" w:cs="Times New Roman"/>
              </w:rPr>
              <m:t>t</m:t>
            </m:r>
          </m:sub>
        </m:sSub>
      </m:oMath>
      <w:r w:rsidRPr="00077B04">
        <w:rPr>
          <w:rFonts w:ascii="Times New Roman" w:eastAsia="Euclid" w:hAnsi="Times New Roman" w:cs="Times New Roman"/>
        </w:rPr>
        <w:t xml:space="preserve">, </w:t>
      </w:r>
      <m:oMath>
        <m:sSub>
          <m:sSubPr>
            <m:ctrlPr>
              <w:rPr>
                <w:rFonts w:ascii="Cambria Math" w:eastAsia="Euclid" w:hAnsi="Cambria Math" w:cs="Times New Roman"/>
              </w:rPr>
            </m:ctrlPr>
          </m:sSubPr>
          <m:e>
            <m:r>
              <m:rPr>
                <m:sty m:val="p"/>
              </m:rPr>
              <w:rPr>
                <w:rFonts w:ascii="Cambria Math" w:eastAsia="Euclid" w:hAnsi="Cambria Math" w:cs="Times New Roman"/>
              </w:rPr>
              <m:t>ρ</m:t>
            </m:r>
          </m:e>
          <m:sub>
            <m:r>
              <m:rPr>
                <m:sty m:val="p"/>
              </m:rPr>
              <w:rPr>
                <w:rFonts w:ascii="Cambria Math" w:eastAsia="Euclid" w:hAnsi="Cambria Math" w:cs="Times New Roman"/>
              </w:rPr>
              <m:t>t</m:t>
            </m:r>
          </m:sub>
        </m:sSub>
      </m:oMath>
      <w:r w:rsidRPr="00077B04">
        <w:rPr>
          <w:rFonts w:ascii="Times New Roman" w:eastAsia="Euclid" w:hAnsi="Times New Roman" w:cs="Times New Roman"/>
        </w:rPr>
        <w:t xml:space="preserve">, </w:t>
      </w:r>
      <m:oMath>
        <m:sSub>
          <m:sSubPr>
            <m:ctrlPr>
              <w:rPr>
                <w:rFonts w:ascii="Cambria Math" w:eastAsia="Euclid" w:hAnsi="Cambria Math" w:cs="Times New Roman"/>
              </w:rPr>
            </m:ctrlPr>
          </m:sSubPr>
          <m:e>
            <m:r>
              <m:rPr>
                <m:sty m:val="p"/>
              </m:rPr>
              <w:rPr>
                <w:rFonts w:ascii="Cambria Math" w:eastAsia="Euclid" w:hAnsi="Cambria Math" w:cs="Times New Roman"/>
              </w:rPr>
              <m:t>w</m:t>
            </m:r>
          </m:e>
          <m:sub>
            <m:r>
              <m:rPr>
                <m:sty m:val="p"/>
              </m:rPr>
              <w:rPr>
                <w:rFonts w:ascii="Cambria Math" w:eastAsia="Euclid" w:hAnsi="Cambria Math" w:cs="Times New Roman"/>
              </w:rPr>
              <m:t>t</m:t>
            </m:r>
          </m:sub>
        </m:sSub>
      </m:oMath>
      <w:r w:rsidRPr="00077B04">
        <w:rPr>
          <w:rFonts w:ascii="Times New Roman" w:eastAsia="Euclid" w:hAnsi="Times New Roman" w:cs="Times New Roman"/>
        </w:rPr>
        <w:t xml:space="preserve">, </w:t>
      </w:r>
      <m:oMath>
        <m:sSub>
          <m:sSubPr>
            <m:ctrlPr>
              <w:rPr>
                <w:rFonts w:ascii="Cambria Math" w:eastAsia="Euclid" w:hAnsi="Cambria Math" w:cs="Times New Roman"/>
              </w:rPr>
            </m:ctrlPr>
          </m:sSubPr>
          <m:e>
            <m:r>
              <m:rPr>
                <m:sty m:val="p"/>
              </m:rPr>
              <w:rPr>
                <w:rFonts w:ascii="Cambria Math" w:eastAsia="Euclid" w:hAnsi="Cambria Math" w:cs="Times New Roman"/>
              </w:rPr>
              <m:t>η</m:t>
            </m:r>
          </m:e>
          <m:sub>
            <m:r>
              <m:rPr>
                <m:sty m:val="p"/>
              </m:rPr>
              <w:rPr>
                <w:rFonts w:ascii="Cambria Math" w:eastAsia="Euclid" w:hAnsi="Cambria Math" w:cs="Times New Roman"/>
              </w:rPr>
              <m:t>t</m:t>
            </m:r>
          </m:sub>
        </m:sSub>
      </m:oMath>
      <w:r w:rsidRPr="00077B04">
        <w:rPr>
          <w:rFonts w:ascii="Times New Roman" w:eastAsia="Euclid" w:hAnsi="Times New Roman" w:cs="Times New Roman"/>
        </w:rPr>
        <w:t xml:space="preserve">, </w:t>
      </w:r>
      <m:oMath>
        <m:sSub>
          <m:sSubPr>
            <m:ctrlPr>
              <w:rPr>
                <w:rFonts w:ascii="Cambria Math" w:eastAsia="Euclid" w:hAnsi="Cambria Math" w:cs="Times New Roman"/>
              </w:rPr>
            </m:ctrlPr>
          </m:sSubPr>
          <m:e>
            <m:r>
              <m:rPr>
                <m:sty m:val="p"/>
              </m:rPr>
              <w:rPr>
                <w:rFonts w:ascii="Cambria Math" w:eastAsia="Euclid" w:hAnsi="Cambria Math" w:cs="Times New Roman"/>
              </w:rPr>
              <m:t>j</m:t>
            </m:r>
          </m:e>
          <m:sub>
            <m:r>
              <m:rPr>
                <m:sty m:val="p"/>
              </m:rPr>
              <w:rPr>
                <w:rFonts w:ascii="Cambria Math" w:eastAsia="Euclid" w:hAnsi="Cambria Math" w:cs="Times New Roman"/>
              </w:rPr>
              <m:t>t</m:t>
            </m:r>
          </m:sub>
        </m:sSub>
      </m:oMath>
      <w:r w:rsidR="005B5EBC">
        <w:rPr>
          <w:rFonts w:ascii="Times New Roman" w:eastAsia="Euclid" w:hAnsi="Times New Roman" w:cs="Times New Roman"/>
        </w:rPr>
        <w:t>)</w:t>
      </w:r>
      <w:r w:rsidRPr="00077B04">
        <w:rPr>
          <w:rFonts w:ascii="Times New Roman" w:eastAsia="Euclid" w:hAnsi="Times New Roman" w:cs="Times New Roman"/>
        </w:rPr>
        <w:t xml:space="preserve">, but do not depend on the stochastic dynamics of the parameters. As a result, we can regard parameters as time series </w:t>
      </w:r>
      <w:r w:rsidRPr="00077B04">
        <w:rPr>
          <w:rFonts w:ascii="Times New Roman" w:eastAsia="Euclid" w:hAnsi="Times New Roman" w:cs="Times New Roman"/>
        </w:rPr>
        <w:lastRenderedPageBreak/>
        <w:t>without knowing their dynamics specification.</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We estimate parameters </w:t>
      </w:r>
      <w:r w:rsidR="005B5EBC">
        <w:rPr>
          <w:rFonts w:ascii="Times New Roman" w:eastAsia="Euclid" w:hAnsi="Times New Roman" w:cs="Times New Roman"/>
        </w:rPr>
        <w:t>(</w:t>
      </w:r>
      <m:oMath>
        <m:sSub>
          <m:sSubPr>
            <m:ctrlPr>
              <w:rPr>
                <w:rFonts w:ascii="Cambria Math" w:eastAsia="Euclid" w:hAnsi="Cambria Math" w:cs="Times New Roman"/>
              </w:rPr>
            </m:ctrlPr>
          </m:sSubPr>
          <m:e>
            <m:r>
              <m:rPr>
                <m:sty m:val="p"/>
              </m:rPr>
              <w:rPr>
                <w:rFonts w:ascii="Cambria Math" w:eastAsia="Euclid" w:hAnsi="Cambria Math" w:cs="Times New Roman"/>
              </w:rPr>
              <m:t>v</m:t>
            </m:r>
          </m:e>
          <m:sub>
            <m:r>
              <m:rPr>
                <m:sty m:val="p"/>
              </m:rPr>
              <w:rPr>
                <w:rFonts w:ascii="Cambria Math" w:eastAsia="Euclid" w:hAnsi="Cambria Math" w:cs="Times New Roman"/>
              </w:rPr>
              <m:t>t</m:t>
            </m:r>
          </m:sub>
        </m:sSub>
      </m:oMath>
      <w:proofErr w:type="gramStart"/>
      <w:r w:rsidRPr="00077B04">
        <w:rPr>
          <w:rFonts w:ascii="Times New Roman" w:eastAsia="Euclid" w:hAnsi="Times New Roman" w:cs="Times New Roman"/>
        </w:rPr>
        <w:t xml:space="preserve">, </w:t>
      </w:r>
      <w:proofErr w:type="gramEnd"/>
      <m:oMath>
        <m:sSub>
          <m:sSubPr>
            <m:ctrlPr>
              <w:rPr>
                <w:rFonts w:ascii="Cambria Math" w:eastAsia="Euclid" w:hAnsi="Cambria Math" w:cs="Times New Roman"/>
              </w:rPr>
            </m:ctrlPr>
          </m:sSubPr>
          <m:e>
            <m:r>
              <m:rPr>
                <m:sty m:val="p"/>
              </m:rPr>
              <w:rPr>
                <w:rFonts w:ascii="Cambria Math" w:eastAsia="Euclid" w:hAnsi="Cambria Math" w:cs="Times New Roman"/>
              </w:rPr>
              <m:t>m</m:t>
            </m:r>
          </m:e>
          <m:sub>
            <m:r>
              <m:rPr>
                <m:sty m:val="p"/>
              </m:rPr>
              <w:rPr>
                <w:rFonts w:ascii="Cambria Math" w:eastAsia="Euclid" w:hAnsi="Cambria Math" w:cs="Times New Roman"/>
              </w:rPr>
              <m:t>t</m:t>
            </m:r>
          </m:sub>
        </m:sSub>
      </m:oMath>
      <w:r w:rsidRPr="00077B04">
        <w:rPr>
          <w:rFonts w:ascii="Times New Roman" w:eastAsia="Euclid" w:hAnsi="Times New Roman" w:cs="Times New Roman"/>
        </w:rPr>
        <w:t xml:space="preserve">, </w:t>
      </w:r>
      <m:oMath>
        <m:sSub>
          <m:sSubPr>
            <m:ctrlPr>
              <w:rPr>
                <w:rFonts w:ascii="Cambria Math" w:eastAsia="Euclid" w:hAnsi="Cambria Math" w:cs="Times New Roman"/>
              </w:rPr>
            </m:ctrlPr>
          </m:sSubPr>
          <m:e>
            <m:r>
              <m:rPr>
                <m:sty m:val="p"/>
              </m:rPr>
              <w:rPr>
                <w:rFonts w:ascii="Cambria Math" w:eastAsia="Euclid" w:hAnsi="Cambria Math" w:cs="Times New Roman"/>
              </w:rPr>
              <m:t>ρ</m:t>
            </m:r>
          </m:e>
          <m:sub>
            <m:r>
              <m:rPr>
                <m:sty m:val="p"/>
              </m:rPr>
              <w:rPr>
                <w:rFonts w:ascii="Cambria Math" w:eastAsia="Euclid" w:hAnsi="Cambria Math" w:cs="Times New Roman"/>
              </w:rPr>
              <m:t>t</m:t>
            </m:r>
          </m:sub>
        </m:sSub>
      </m:oMath>
      <w:r w:rsidRPr="00077B04">
        <w:rPr>
          <w:rFonts w:ascii="Times New Roman" w:eastAsia="Euclid" w:hAnsi="Times New Roman" w:cs="Times New Roman"/>
        </w:rPr>
        <w:t xml:space="preserve">, </w:t>
      </w:r>
      <m:oMath>
        <m:sSub>
          <m:sSubPr>
            <m:ctrlPr>
              <w:rPr>
                <w:rFonts w:ascii="Cambria Math" w:eastAsia="Euclid" w:hAnsi="Cambria Math" w:cs="Times New Roman"/>
              </w:rPr>
            </m:ctrlPr>
          </m:sSubPr>
          <m:e>
            <m:r>
              <m:rPr>
                <m:sty m:val="p"/>
              </m:rPr>
              <w:rPr>
                <w:rFonts w:ascii="Cambria Math" w:eastAsia="Euclid" w:hAnsi="Cambria Math" w:cs="Times New Roman"/>
              </w:rPr>
              <m:t>w</m:t>
            </m:r>
          </m:e>
          <m:sub>
            <m:r>
              <m:rPr>
                <m:sty m:val="p"/>
              </m:rPr>
              <w:rPr>
                <w:rFonts w:ascii="Cambria Math" w:eastAsia="Euclid" w:hAnsi="Cambria Math" w:cs="Times New Roman"/>
              </w:rPr>
              <m:t>t</m:t>
            </m:r>
          </m:sub>
        </m:sSub>
      </m:oMath>
      <w:r w:rsidRPr="00077B04">
        <w:rPr>
          <w:rFonts w:ascii="Times New Roman" w:eastAsia="Euclid" w:hAnsi="Times New Roman" w:cs="Times New Roman"/>
        </w:rPr>
        <w:t xml:space="preserve">, </w:t>
      </w:r>
      <m:oMath>
        <m:sSub>
          <m:sSubPr>
            <m:ctrlPr>
              <w:rPr>
                <w:rFonts w:ascii="Cambria Math" w:eastAsia="Euclid" w:hAnsi="Cambria Math" w:cs="Times New Roman"/>
              </w:rPr>
            </m:ctrlPr>
          </m:sSubPr>
          <m:e>
            <m:r>
              <m:rPr>
                <m:sty m:val="p"/>
              </m:rPr>
              <w:rPr>
                <w:rFonts w:ascii="Cambria Math" w:eastAsia="Euclid" w:hAnsi="Cambria Math" w:cs="Times New Roman"/>
              </w:rPr>
              <m:t>η</m:t>
            </m:r>
          </m:e>
          <m:sub>
            <m:r>
              <m:rPr>
                <m:sty m:val="p"/>
              </m:rPr>
              <w:rPr>
                <w:rFonts w:ascii="Cambria Math" w:eastAsia="Euclid" w:hAnsi="Cambria Math" w:cs="Times New Roman"/>
              </w:rPr>
              <m:t>t</m:t>
            </m:r>
          </m:sub>
        </m:sSub>
      </m:oMath>
      <w:r w:rsidRPr="00077B04">
        <w:rPr>
          <w:rFonts w:ascii="Times New Roman" w:eastAsia="Euclid" w:hAnsi="Times New Roman" w:cs="Times New Roman"/>
        </w:rPr>
        <w:t xml:space="preserve">, </w:t>
      </w:r>
      <m:oMath>
        <m:sSub>
          <m:sSubPr>
            <m:ctrlPr>
              <w:rPr>
                <w:rFonts w:ascii="Cambria Math" w:eastAsia="Euclid" w:hAnsi="Cambria Math" w:cs="Times New Roman"/>
              </w:rPr>
            </m:ctrlPr>
          </m:sSubPr>
          <m:e>
            <m:r>
              <m:rPr>
                <m:sty m:val="p"/>
              </m:rPr>
              <w:rPr>
                <w:rFonts w:ascii="Cambria Math" w:eastAsia="Euclid" w:hAnsi="Cambria Math" w:cs="Times New Roman"/>
              </w:rPr>
              <m:t>j</m:t>
            </m:r>
          </m:e>
          <m:sub>
            <m:r>
              <m:rPr>
                <m:sty m:val="p"/>
              </m:rPr>
              <w:rPr>
                <w:rFonts w:ascii="Cambria Math" w:eastAsia="Euclid" w:hAnsi="Cambria Math" w:cs="Times New Roman"/>
              </w:rPr>
              <m:t>t</m:t>
            </m:r>
          </m:sub>
        </m:sSub>
      </m:oMath>
      <w:r w:rsidR="005B5EBC">
        <w:rPr>
          <w:rFonts w:ascii="Times New Roman" w:eastAsia="Euclid" w:hAnsi="Times New Roman" w:cs="Times New Roman"/>
        </w:rPr>
        <w:t>)</w:t>
      </w:r>
      <w:r w:rsidRPr="00077B04">
        <w:rPr>
          <w:rFonts w:ascii="Times New Roman" w:eastAsia="Euclid" w:hAnsi="Times New Roman" w:cs="Times New Roman"/>
        </w:rPr>
        <w:t xml:space="preserve"> in our specified model </w:t>
      </w:r>
      <w:r w:rsidR="005B5EBC">
        <w:rPr>
          <w:rFonts w:ascii="Times New Roman" w:eastAsia="Euclid" w:hAnsi="Times New Roman" w:cs="Times New Roman"/>
        </w:rPr>
        <w:t>(</w:t>
      </w:r>
      <w:r w:rsidRPr="00077B04">
        <w:rPr>
          <w:rFonts w:ascii="Times New Roman" w:eastAsia="Euclid" w:hAnsi="Times New Roman" w:cs="Times New Roman"/>
        </w:rPr>
        <w:t>10</w:t>
      </w:r>
      <w:r w:rsidR="005B5EBC">
        <w:rPr>
          <w:rFonts w:ascii="Times New Roman" w:eastAsia="Euclid" w:hAnsi="Times New Roman" w:cs="Times New Roman"/>
        </w:rPr>
        <w:t>)</w:t>
      </w:r>
      <w:r w:rsidRPr="00077B04">
        <w:rPr>
          <w:rFonts w:ascii="Times New Roman" w:eastAsia="Euclid" w:hAnsi="Times New Roman" w:cs="Times New Roman"/>
        </w:rPr>
        <w:t xml:space="preserve"> and </w:t>
      </w:r>
      <w:r w:rsidR="005B5EBC">
        <w:rPr>
          <w:rFonts w:ascii="Times New Roman" w:eastAsia="Euclid" w:hAnsi="Times New Roman" w:cs="Times New Roman"/>
        </w:rPr>
        <w:t>(</w:t>
      </w:r>
      <w:r w:rsidRPr="00077B04">
        <w:rPr>
          <w:rFonts w:ascii="Times New Roman" w:eastAsia="Euclid" w:hAnsi="Times New Roman" w:cs="Times New Roman"/>
        </w:rPr>
        <w:t>11</w:t>
      </w:r>
      <w:r w:rsidR="005B5EBC">
        <w:rPr>
          <w:rFonts w:ascii="Times New Roman" w:eastAsia="Euclid" w:hAnsi="Times New Roman" w:cs="Times New Roman"/>
        </w:rPr>
        <w:t>)</w:t>
      </w:r>
      <w:r w:rsidRPr="00077B04">
        <w:rPr>
          <w:rFonts w:ascii="Times New Roman" w:eastAsia="Euclid" w:hAnsi="Times New Roman" w:cs="Times New Roman"/>
        </w:rPr>
        <w:t xml:space="preserve"> by quasi-maximum likelihood estimation time by time. We assume that the estimation errors of our model at fixed time-t follow an independent normal distribution.</w:t>
      </w:r>
    </w:p>
    <w:p w:rsidR="00077B04" w:rsidRPr="00077B04" w:rsidRDefault="00077B04" w:rsidP="00077B04">
      <w:pPr>
        <w:pStyle w:val="Displayedequation"/>
        <w:rPr>
          <w:lang w:val="en-US"/>
        </w:rPr>
      </w:pPr>
      <w:r>
        <w:rPr>
          <w:rFonts w:eastAsia="Euclid"/>
        </w:rPr>
        <w:tab/>
      </w:r>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ϵ</m:t>
                </m:r>
              </m:e>
              <m:sub>
                <m:r>
                  <m:rPr>
                    <m:sty m:val="p"/>
                  </m:rPr>
                  <w:rPr>
                    <w:rFonts w:ascii="Cambria Math" w:hAnsi="Cambria Math"/>
                    <w:lang w:val="en-US"/>
                  </w:rPr>
                  <m:t>t</m:t>
                </m:r>
              </m:sub>
            </m:sSub>
            <m:d>
              <m:dPr>
                <m:ctrlPr>
                  <w:rPr>
                    <w:rFonts w:ascii="Cambria Math" w:hAnsi="Cambria Math"/>
                  </w:rPr>
                </m:ctrlPr>
              </m:dPr>
              <m:e>
                <m:r>
                  <m:rPr>
                    <m:sty m:val="p"/>
                  </m:rPr>
                  <w:rPr>
                    <w:rFonts w:ascii="Cambria Math" w:hAnsi="Cambria Math"/>
                    <w:lang w:val="en-US"/>
                  </w:rPr>
                  <m:t>k,</m:t>
                </m:r>
                <m:r>
                  <m:rPr>
                    <m:sty m:val="p"/>
                  </m:rPr>
                  <w:rPr>
                    <w:rFonts w:ascii="Cambria Math" w:hAnsi="Cambria Math"/>
                  </w:rPr>
                  <m:t>τ</m:t>
                </m:r>
              </m:e>
            </m:d>
            <m:r>
              <m:rPr>
                <m:sty m:val="p"/>
              </m:rPr>
              <w:rPr>
                <w:rFonts w:ascii="Cambria Math" w:hAnsi="Cambria Math"/>
                <w:lang w:val="en-US"/>
              </w:rPr>
              <m:t>= I</m:t>
            </m:r>
          </m:e>
          <m:sub>
            <m:r>
              <m:rPr>
                <m:sty m:val="p"/>
              </m:rPr>
              <w:rPr>
                <w:rFonts w:ascii="Cambria Math" w:hAnsi="Cambria Math"/>
                <w:lang w:val="en-US"/>
              </w:rPr>
              <m:t>t</m:t>
            </m:r>
          </m:sub>
        </m:sSub>
        <m:d>
          <m:dPr>
            <m:ctrlPr>
              <w:rPr>
                <w:rFonts w:ascii="Cambria Math" w:hAnsi="Cambria Math"/>
              </w:rPr>
            </m:ctrlPr>
          </m:dPr>
          <m:e>
            <m:r>
              <m:rPr>
                <m:sty m:val="p"/>
              </m:rPr>
              <w:rPr>
                <w:rFonts w:ascii="Cambria Math" w:hAnsi="Cambria Math"/>
                <w:lang w:val="en-US"/>
              </w:rPr>
              <m:t>k,</m:t>
            </m:r>
            <m:r>
              <m:rPr>
                <m:sty m:val="p"/>
              </m:rPr>
              <w:rPr>
                <w:rFonts w:ascii="Cambria Math" w:hAnsi="Cambria Math"/>
              </w:rPr>
              <m:t>τ</m:t>
            </m:r>
          </m:e>
        </m:d>
        <m:r>
          <m:rPr>
            <m:sty m:val="p"/>
          </m:rPr>
          <w:rPr>
            <w:rFonts w:ascii="Cambria Math" w:hAnsi="Cambria Math"/>
            <w:lang w:val="en-US"/>
          </w:rPr>
          <m:t>-</m:t>
        </m:r>
        <m:acc>
          <m:accPr>
            <m:ctrlPr>
              <w:rPr>
                <w:rFonts w:ascii="Cambria Math" w:hAnsi="Cambria Math"/>
              </w:rPr>
            </m:ctrlPr>
          </m:accPr>
          <m:e>
            <m:sSub>
              <m:sSubPr>
                <m:ctrlPr>
                  <w:rPr>
                    <w:rFonts w:ascii="Cambria Math" w:hAnsi="Cambria Math"/>
                  </w:rPr>
                </m:ctrlPr>
              </m:sSubPr>
              <m:e>
                <m:r>
                  <w:rPr>
                    <w:rFonts w:ascii="Cambria Math" w:hAnsi="Cambria Math"/>
                  </w:rPr>
                  <m:t>I</m:t>
                </m:r>
              </m:e>
              <m:sub>
                <m:r>
                  <w:rPr>
                    <w:rFonts w:ascii="Cambria Math" w:hAnsi="Cambria Math"/>
                  </w:rPr>
                  <m:t>t</m:t>
                </m:r>
              </m:sub>
            </m:sSub>
          </m:e>
        </m:acc>
        <m:d>
          <m:dPr>
            <m:ctrlPr>
              <w:rPr>
                <w:rFonts w:ascii="Cambria Math" w:hAnsi="Cambria Math"/>
              </w:rPr>
            </m:ctrlPr>
          </m:dPr>
          <m:e>
            <m:r>
              <m:rPr>
                <m:sty m:val="p"/>
              </m:rPr>
              <w:rPr>
                <w:rFonts w:ascii="Cambria Math" w:hAnsi="Cambria Math"/>
                <w:lang w:val="en-US"/>
              </w:rPr>
              <m:t>k,</m:t>
            </m:r>
            <m:r>
              <m:rPr>
                <m:sty m:val="p"/>
              </m:rPr>
              <w:rPr>
                <w:rFonts w:ascii="Cambria Math" w:hAnsi="Cambria Math"/>
              </w:rPr>
              <m:t>τ</m:t>
            </m:r>
            <m:r>
              <m:rPr>
                <m:sty m:val="p"/>
              </m:rPr>
              <w:rPr>
                <w:rFonts w:ascii="Cambria Math" w:hAnsi="Cambria Math"/>
                <w:lang w:val="en-US"/>
              </w:rPr>
              <m:t>;</m:t>
            </m:r>
            <m:sSub>
              <m:sSubPr>
                <m:ctrlPr>
                  <w:rPr>
                    <w:rFonts w:ascii="Cambria Math" w:hAnsi="Cambria Math"/>
                  </w:rPr>
                </m:ctrlPr>
              </m:sSubPr>
              <m:e>
                <m:r>
                  <m:rPr>
                    <m:sty m:val="p"/>
                  </m:rPr>
                  <w:rPr>
                    <w:rFonts w:ascii="Cambria Math" w:hAnsi="Cambria Math"/>
                    <w:lang w:val="en-US"/>
                  </w:rPr>
                  <m:t>v</m:t>
                </m:r>
              </m:e>
              <m:sub>
                <m:r>
                  <m:rPr>
                    <m:sty m:val="p"/>
                  </m:rPr>
                  <w:rPr>
                    <w:rFonts w:ascii="Cambria Math" w:hAnsi="Cambria Math"/>
                    <w:lang w:val="en-US"/>
                  </w:rPr>
                  <m:t>t</m:t>
                </m:r>
              </m:sub>
            </m:sSub>
            <m:r>
              <m:rPr>
                <m:sty m:val="p"/>
              </m:rPr>
              <w:rPr>
                <w:rFonts w:ascii="Cambria Math" w:hAnsi="Cambria Math"/>
                <w:lang w:val="en-US"/>
              </w:rPr>
              <m:t xml:space="preserve">, </m:t>
            </m:r>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t</m:t>
                </m:r>
              </m:sub>
            </m:sSub>
            <m:r>
              <m:rPr>
                <m:sty m:val="p"/>
              </m:rPr>
              <w:rPr>
                <w:rFonts w:ascii="Cambria Math" w:hAnsi="Cambria Math"/>
                <w:lang w:val="en-US"/>
              </w:rPr>
              <m:t xml:space="preserve">, </m:t>
            </m:r>
            <m:sSub>
              <m:sSubPr>
                <m:ctrlPr>
                  <w:rPr>
                    <w:rFonts w:ascii="Cambria Math" w:hAnsi="Cambria Math"/>
                  </w:rPr>
                </m:ctrlPr>
              </m:sSubPr>
              <m:e>
                <m:r>
                  <m:rPr>
                    <m:sty m:val="p"/>
                  </m:rPr>
                  <w:rPr>
                    <w:rFonts w:ascii="Cambria Math" w:hAnsi="Cambria Math"/>
                  </w:rPr>
                  <m:t>ρ</m:t>
                </m:r>
              </m:e>
              <m:sub>
                <m:r>
                  <m:rPr>
                    <m:sty m:val="p"/>
                  </m:rPr>
                  <w:rPr>
                    <w:rFonts w:ascii="Cambria Math" w:hAnsi="Cambria Math"/>
                    <w:lang w:val="en-US"/>
                  </w:rPr>
                  <m:t>t</m:t>
                </m:r>
              </m:sub>
            </m:sSub>
            <m:r>
              <m:rPr>
                <m:sty m:val="p"/>
              </m:rPr>
              <w:rPr>
                <w:rFonts w:ascii="Cambria Math" w:hAnsi="Cambria Math"/>
                <w:lang w:val="en-US"/>
              </w:rPr>
              <m:t xml:space="preserve">, </m:t>
            </m:r>
            <m:sSub>
              <m:sSubPr>
                <m:ctrlPr>
                  <w:rPr>
                    <w:rFonts w:ascii="Cambria Math" w:hAnsi="Cambria Math"/>
                  </w:rPr>
                </m:ctrlPr>
              </m:sSubPr>
              <m:e>
                <m:r>
                  <m:rPr>
                    <m:sty m:val="p"/>
                  </m:rPr>
                  <w:rPr>
                    <w:rFonts w:ascii="Cambria Math" w:hAnsi="Cambria Math"/>
                    <w:lang w:val="en-US"/>
                  </w:rPr>
                  <m:t>w</m:t>
                </m:r>
              </m:e>
              <m:sub>
                <m:r>
                  <m:rPr>
                    <m:sty m:val="p"/>
                  </m:rPr>
                  <w:rPr>
                    <w:rFonts w:ascii="Cambria Math" w:hAnsi="Cambria Math"/>
                    <w:lang w:val="en-US"/>
                  </w:rPr>
                  <m:t>t</m:t>
                </m:r>
              </m:sub>
            </m:sSub>
            <m:r>
              <m:rPr>
                <m:sty m:val="p"/>
              </m:rPr>
              <w:rPr>
                <w:rFonts w:ascii="Cambria Math" w:hAnsi="Cambria Math"/>
                <w:lang w:val="en-US"/>
              </w:rPr>
              <m:t xml:space="preserve">, </m:t>
            </m:r>
            <m:sSub>
              <m:sSubPr>
                <m:ctrlPr>
                  <w:rPr>
                    <w:rFonts w:ascii="Cambria Math" w:hAnsi="Cambria Math"/>
                  </w:rPr>
                </m:ctrlPr>
              </m:sSubPr>
              <m:e>
                <m:r>
                  <m:rPr>
                    <m:sty m:val="p"/>
                  </m:rPr>
                  <w:rPr>
                    <w:rFonts w:ascii="Cambria Math" w:hAnsi="Cambria Math"/>
                  </w:rPr>
                  <m:t>η</m:t>
                </m:r>
              </m:e>
              <m:sub>
                <m:r>
                  <m:rPr>
                    <m:sty m:val="p"/>
                  </m:rPr>
                  <w:rPr>
                    <w:rFonts w:ascii="Cambria Math" w:hAnsi="Cambria Math"/>
                    <w:lang w:val="en-US"/>
                  </w:rPr>
                  <m:t>t</m:t>
                </m:r>
              </m:sub>
            </m:sSub>
            <m:r>
              <m:rPr>
                <m:sty m:val="p"/>
              </m:rPr>
              <w:rPr>
                <w:rFonts w:ascii="Cambria Math" w:hAnsi="Cambria Math"/>
                <w:lang w:val="en-US"/>
              </w:rPr>
              <m:t xml:space="preserve">, </m:t>
            </m:r>
            <m:sSub>
              <m:sSubPr>
                <m:ctrlPr>
                  <w:rPr>
                    <w:rFonts w:ascii="Cambria Math" w:hAnsi="Cambria Math"/>
                  </w:rPr>
                </m:ctrlPr>
              </m:sSubPr>
              <m:e>
                <m:r>
                  <m:rPr>
                    <m:sty m:val="p"/>
                  </m:rPr>
                  <w:rPr>
                    <w:rFonts w:ascii="Cambria Math" w:hAnsi="Cambria Math"/>
                    <w:lang w:val="en-US"/>
                  </w:rPr>
                  <m:t>j</m:t>
                </m:r>
              </m:e>
              <m:sub>
                <m:r>
                  <m:rPr>
                    <m:sty m:val="p"/>
                  </m:rPr>
                  <w:rPr>
                    <w:rFonts w:ascii="Cambria Math" w:hAnsi="Cambria Math"/>
                    <w:lang w:val="en-US"/>
                  </w:rPr>
                  <m:t>t</m:t>
                </m:r>
              </m:sub>
            </m:sSub>
          </m:e>
        </m:d>
        <m:r>
          <m:rPr>
            <m:sty m:val="p"/>
          </m:rPr>
          <w:rPr>
            <w:rFonts w:ascii="Cambria Math" w:hAnsi="Cambria Math"/>
            <w:lang w:val="en-US"/>
          </w:rPr>
          <m:t>~N(0,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lang w:val="en-US"/>
              </w:rPr>
              <m:t>t</m:t>
            </m:r>
          </m:sub>
          <m:sup>
            <m:r>
              <m:rPr>
                <m:sty m:val="p"/>
              </m:rPr>
              <w:rPr>
                <w:rFonts w:ascii="Cambria Math" w:hAnsi="Cambria Math"/>
                <w:lang w:val="en-US"/>
              </w:rPr>
              <m:t>2</m:t>
            </m:r>
          </m:sup>
        </m:sSubSup>
        <m:r>
          <m:rPr>
            <m:sty m:val="p"/>
          </m:rPr>
          <w:rPr>
            <w:rFonts w:ascii="Cambria Math" w:hAnsi="Cambria Math"/>
            <w:lang w:val="en-US"/>
          </w:rPr>
          <m:t>)</m:t>
        </m:r>
      </m:oMath>
      <w:r>
        <w:rPr>
          <w:rFonts w:eastAsia="Euclid"/>
          <w:lang w:val="en-US"/>
        </w:rPr>
        <w:tab/>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The maximum likelihood estimator of </w:t>
      </w:r>
      <m:oMath>
        <m:sSup>
          <m:sSupPr>
            <m:ctrlPr>
              <w:rPr>
                <w:rFonts w:ascii="Cambria Math" w:eastAsia="Euclid" w:hAnsi="Cambria Math" w:cs="Times New Roman"/>
              </w:rPr>
            </m:ctrlPr>
          </m:sSupPr>
          <m:e>
            <m:r>
              <m:rPr>
                <m:sty m:val="p"/>
              </m:rPr>
              <w:rPr>
                <w:rFonts w:ascii="Cambria Math" w:eastAsia="Euclid" w:hAnsi="Cambria Math" w:cs="Times New Roman"/>
              </w:rPr>
              <m:t>σ</m:t>
            </m:r>
          </m:e>
          <m:sup>
            <m:r>
              <m:rPr>
                <m:sty m:val="p"/>
              </m:rPr>
              <w:rPr>
                <w:rFonts w:ascii="Cambria Math" w:eastAsia="Euclid" w:hAnsi="Cambria Math" w:cs="Times New Roman"/>
              </w:rPr>
              <m:t>2</m:t>
            </m:r>
          </m:sup>
        </m:sSup>
      </m:oMath>
      <w:r w:rsidRPr="00077B04">
        <w:rPr>
          <w:rFonts w:ascii="Times New Roman" w:eastAsia="Euclid" w:hAnsi="Times New Roman" w:cs="Times New Roman"/>
        </w:rPr>
        <w:t xml:space="preserve"> is the residual sum of squares divided by sample size at time-t.</w:t>
      </w:r>
    </w:p>
    <w:p w:rsidR="00077B04" w:rsidRPr="00077B04" w:rsidRDefault="00077B04" w:rsidP="00077B04">
      <w:pPr>
        <w:pStyle w:val="Displayedequation"/>
      </w:pPr>
      <w:r w:rsidRPr="00077B04">
        <w:tab/>
      </w:r>
      <m:oMath>
        <m:sSubSup>
          <m:sSubSupPr>
            <m:ctrlPr>
              <w:rPr>
                <w:rFonts w:ascii="Cambria Math" w:hAnsi="Cambria Math"/>
              </w:rPr>
            </m:ctrlPr>
          </m:sSubSupPr>
          <m:e>
            <m:acc>
              <m:accPr>
                <m:ctrlPr>
                  <w:rPr>
                    <w:rFonts w:ascii="Cambria Math" w:hAnsi="Cambria Math"/>
                  </w:rPr>
                </m:ctrlPr>
              </m:accPr>
              <m:e>
                <m:r>
                  <m:rPr>
                    <m:sty m:val="p"/>
                  </m:rPr>
                  <w:rPr>
                    <w:rFonts w:ascii="Cambria Math" w:hAnsi="Cambria Math"/>
                  </w:rPr>
                  <m:t>σ</m:t>
                </m:r>
              </m:e>
            </m:acc>
          </m:e>
          <m:sub>
            <m:r>
              <w:rPr>
                <w:rFonts w:ascii="Cambria Math" w:hAnsi="Cambria Math"/>
              </w:rPr>
              <m:t>t</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r>
              <w:rPr>
                <w:rFonts w:ascii="Cambria Math" w:hAnsi="Cambria Math"/>
              </w:rPr>
              <m:t>RS</m:t>
            </m:r>
            <m:sSub>
              <m:sSubPr>
                <m:ctrlPr>
                  <w:rPr>
                    <w:rFonts w:ascii="Cambria Math" w:hAnsi="Cambria Math"/>
                  </w:rPr>
                </m:ctrlPr>
              </m:sSubPr>
              <m:e>
                <m:r>
                  <w:rPr>
                    <w:rFonts w:ascii="Cambria Math" w:hAnsi="Cambria Math"/>
                  </w:rPr>
                  <m:t>S</m:t>
                </m:r>
              </m:e>
              <m:sub>
                <m:r>
                  <w:rPr>
                    <w:rFonts w:ascii="Cambria Math" w:hAnsi="Cambria Math"/>
                  </w:rPr>
                  <m:t>t</m:t>
                </m:r>
              </m:sub>
            </m:sSub>
          </m:num>
          <m:den>
            <m:r>
              <w:rPr>
                <w:rFonts w:ascii="Cambria Math" w:hAnsi="Cambria Math"/>
              </w:rPr>
              <m:t>n</m:t>
            </m:r>
          </m:den>
        </m:f>
        <m:r>
          <m:rPr>
            <m:sty m:val="p"/>
          </m:rPr>
          <w:rPr>
            <w:rFonts w:ascii="Cambria Math" w:hAnsi="Cambria Math"/>
          </w:rPr>
          <m:t>=</m:t>
        </m:r>
        <m:f>
          <m:fPr>
            <m:ctrlPr>
              <w:rPr>
                <w:rFonts w:ascii="Cambria Math" w:hAnsi="Cambria Math"/>
              </w:rPr>
            </m:ctrlPr>
          </m:fPr>
          <m:num>
            <m:nary>
              <m:naryPr>
                <m:chr m:val="∑"/>
                <m:limLoc m:val="undOvr"/>
                <m:supHide m:val="1"/>
                <m:ctrlPr>
                  <w:rPr>
                    <w:rFonts w:ascii="Cambria Math" w:hAnsi="Cambria Math"/>
                  </w:rPr>
                </m:ctrlPr>
              </m:naryPr>
              <m:sub>
                <m:d>
                  <m:dPr>
                    <m:ctrlPr>
                      <w:rPr>
                        <w:rFonts w:ascii="Cambria Math" w:hAnsi="Cambria Math"/>
                      </w:rPr>
                    </m:ctrlPr>
                  </m:dPr>
                  <m:e>
                    <m:r>
                      <m:rPr>
                        <m:sty m:val="p"/>
                      </m:rPr>
                      <w:rPr>
                        <w:rFonts w:ascii="Cambria Math" w:hAnsi="Cambria Math"/>
                      </w:rPr>
                      <m:t>k,τ</m:t>
                    </m:r>
                  </m:e>
                </m:d>
              </m:sub>
              <m:sup/>
              <m:e>
                <m:sSubSup>
                  <m:sSubSupPr>
                    <m:ctrlPr>
                      <w:rPr>
                        <w:rFonts w:ascii="Cambria Math" w:hAnsi="Cambria Math"/>
                      </w:rPr>
                    </m:ctrlPr>
                  </m:sSubSupPr>
                  <m:e>
                    <m:r>
                      <m:rPr>
                        <m:sty m:val="p"/>
                      </m:rPr>
                      <w:rPr>
                        <w:rFonts w:ascii="Cambria Math" w:hAnsi="Cambria Math"/>
                      </w:rPr>
                      <m:t>ϵ</m:t>
                    </m:r>
                  </m:e>
                  <m:sub>
                    <m:r>
                      <m:rPr>
                        <m:sty m:val="p"/>
                      </m:rPr>
                      <w:rPr>
                        <w:rFonts w:ascii="Cambria Math" w:hAnsi="Cambria Math"/>
                      </w:rPr>
                      <m:t>t</m:t>
                    </m:r>
                  </m:sub>
                  <m:sup>
                    <m:r>
                      <m:rPr>
                        <m:sty m:val="p"/>
                      </m:rPr>
                      <w:rPr>
                        <w:rFonts w:ascii="Cambria Math" w:hAnsi="Cambria Math"/>
                      </w:rPr>
                      <m:t>2</m:t>
                    </m:r>
                  </m:sup>
                </m:sSubSup>
                <m:d>
                  <m:dPr>
                    <m:ctrlPr>
                      <w:rPr>
                        <w:rFonts w:ascii="Cambria Math" w:hAnsi="Cambria Math"/>
                      </w:rPr>
                    </m:ctrlPr>
                  </m:dPr>
                  <m:e>
                    <m:r>
                      <m:rPr>
                        <m:sty m:val="p"/>
                      </m:rPr>
                      <w:rPr>
                        <w:rFonts w:ascii="Cambria Math" w:hAnsi="Cambria Math"/>
                      </w:rPr>
                      <m:t>k,τ</m:t>
                    </m:r>
                  </m:e>
                </m:d>
              </m:e>
            </m:nary>
          </m:num>
          <m:den>
            <m:r>
              <w:rPr>
                <w:rFonts w:ascii="Cambria Math" w:hAnsi="Cambria Math"/>
              </w:rPr>
              <m:t>n</m:t>
            </m:r>
          </m:den>
        </m:f>
      </m:oMath>
      <w:r w:rsidRPr="00077B04">
        <w:tab/>
      </w:r>
      <w:r w:rsidR="005B5EBC">
        <w:t>(</w:t>
      </w:r>
      <w:r w:rsidRPr="00077B04">
        <w:t>17</w:t>
      </w:r>
      <w:r w:rsidR="005B5EBC">
        <w:t>)</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The log-likelihood function at time-t:</w:t>
      </w:r>
    </w:p>
    <w:p w:rsidR="00077B04" w:rsidRPr="00077B04" w:rsidRDefault="00077B04" w:rsidP="00077B04">
      <w:pPr>
        <w:pStyle w:val="Displayedequation"/>
      </w:pPr>
      <w:r w:rsidRPr="00077B04">
        <w:tab/>
      </w:r>
      <m:oMath>
        <m:r>
          <m:rPr>
            <m:sty m:val="p"/>
          </m:rPr>
          <w:rPr>
            <w:rFonts w:ascii="Cambria Math" w:hAnsi="Cambria Math"/>
          </w:rPr>
          <m:t>ln</m:t>
        </m:r>
        <m:sSub>
          <m:sSubPr>
            <m:ctrlPr>
              <w:rPr>
                <w:rFonts w:ascii="Cambria Math" w:hAnsi="Cambria Math"/>
              </w:rPr>
            </m:ctrlPr>
          </m:sSubPr>
          <m:e>
            <m:r>
              <m:rPr>
                <m:scr m:val="script"/>
                <m:sty m:val="p"/>
              </m:rPr>
              <w:rPr>
                <w:rFonts w:ascii="Cambria Math" w:hAnsi="Cambria Math"/>
              </w:rPr>
              <m:t>L</m:t>
            </m:r>
          </m:e>
          <m:sub>
            <m:r>
              <m:rPr>
                <m:sty m:val="p"/>
              </m:rPr>
              <w:rPr>
                <w:rFonts w:ascii="Cambria Math" w:hAnsi="Cambria Math"/>
              </w:rPr>
              <m:t>t</m:t>
            </m:r>
          </m:sub>
        </m:sSub>
        <m:r>
          <m:rPr>
            <m:sty m:val="p"/>
          </m:rPr>
          <w:rPr>
            <w:rFonts w:ascii="Cambria Math" w:hAnsi="Cambria Math"/>
          </w:rPr>
          <m:t>=-</m:t>
        </m:r>
        <m:f>
          <m:fPr>
            <m:ctrlPr>
              <w:rPr>
                <w:rFonts w:ascii="Cambria Math" w:hAnsi="Cambria Math"/>
              </w:rPr>
            </m:ctrlPr>
          </m:fPr>
          <m:num>
            <m:r>
              <m:rPr>
                <m:sty m:val="p"/>
              </m:rPr>
              <w:rPr>
                <w:rFonts w:ascii="Cambria Math" w:hAnsi="Cambria Math"/>
              </w:rPr>
              <m:t>n</m:t>
            </m:r>
          </m:num>
          <m:den>
            <m:r>
              <m:rPr>
                <m:sty m:val="p"/>
              </m:rPr>
              <w:rPr>
                <w:rFonts w:ascii="Cambria Math" w:hAnsi="Cambria Math"/>
              </w:rPr>
              <m:t>2</m:t>
            </m:r>
          </m:den>
        </m:f>
        <m:r>
          <m:rPr>
            <m:sty m:val="p"/>
          </m:rPr>
          <w:rPr>
            <w:rFonts w:ascii="Cambria Math" w:hAnsi="Cambria Math"/>
          </w:rPr>
          <m:t>ln2π-</m:t>
        </m:r>
        <m:f>
          <m:fPr>
            <m:ctrlPr>
              <w:rPr>
                <w:rFonts w:ascii="Cambria Math" w:hAnsi="Cambria Math"/>
              </w:rPr>
            </m:ctrlPr>
          </m:fPr>
          <m:num>
            <m:r>
              <m:rPr>
                <m:sty m:val="p"/>
              </m:rPr>
              <w:rPr>
                <w:rFonts w:ascii="Cambria Math" w:hAnsi="Cambria Math"/>
              </w:rPr>
              <m:t>n</m:t>
            </m:r>
          </m:num>
          <m:den>
            <m:r>
              <m:rPr>
                <m:sty m:val="p"/>
              </m:rPr>
              <w:rPr>
                <w:rFonts w:ascii="Cambria Math" w:hAnsi="Cambria Math"/>
              </w:rPr>
              <m:t>2</m:t>
            </m:r>
          </m:den>
        </m:f>
        <m:func>
          <m:funcPr>
            <m:ctrlPr>
              <w:rPr>
                <w:rFonts w:ascii="Cambria Math" w:hAnsi="Cambria Math"/>
              </w:rPr>
            </m:ctrlPr>
          </m:funcPr>
          <m:fName>
            <m:r>
              <m:rPr>
                <m:sty m:val="p"/>
              </m:rPr>
              <w:rPr>
                <w:rFonts w:ascii="Cambria Math" w:hAnsi="Cambria Math"/>
              </w:rPr>
              <m:t>ln</m:t>
            </m:r>
          </m:fName>
          <m:e>
            <m:r>
              <w:rPr>
                <w:rFonts w:ascii="Cambria Math" w:hAnsi="Cambria Math"/>
              </w:rPr>
              <m:t>RS</m:t>
            </m:r>
            <m:sSub>
              <m:sSubPr>
                <m:ctrlPr>
                  <w:rPr>
                    <w:rFonts w:ascii="Cambria Math" w:hAnsi="Cambria Math"/>
                  </w:rPr>
                </m:ctrlPr>
              </m:sSubPr>
              <m:e>
                <m:r>
                  <w:rPr>
                    <w:rFonts w:ascii="Cambria Math" w:hAnsi="Cambria Math"/>
                  </w:rPr>
                  <m:t>S</m:t>
                </m:r>
              </m:e>
              <m:sub>
                <m:r>
                  <w:rPr>
                    <w:rFonts w:ascii="Cambria Math" w:hAnsi="Cambria Math"/>
                  </w:rPr>
                  <m:t>t</m:t>
                </m:r>
              </m:sub>
            </m:sSub>
          </m:e>
        </m:func>
        <m:r>
          <m:rPr>
            <m:sty m:val="p"/>
          </m:rPr>
          <w:rPr>
            <w:rFonts w:ascii="Cambria Math" w:hAnsi="Cambria Math"/>
          </w:rPr>
          <m:t>+</m:t>
        </m:r>
        <m:f>
          <m:fPr>
            <m:ctrlPr>
              <w:rPr>
                <w:rFonts w:ascii="Cambria Math" w:hAnsi="Cambria Math"/>
              </w:rPr>
            </m:ctrlPr>
          </m:fPr>
          <m:num>
            <m:r>
              <m:rPr>
                <m:sty m:val="p"/>
              </m:rPr>
              <w:rPr>
                <w:rFonts w:ascii="Cambria Math" w:hAnsi="Cambria Math"/>
              </w:rPr>
              <m:t>n</m:t>
            </m:r>
          </m:num>
          <m:den>
            <m:r>
              <m:rPr>
                <m:sty m:val="p"/>
              </m:rPr>
              <w:rPr>
                <w:rFonts w:ascii="Cambria Math" w:hAnsi="Cambria Math"/>
              </w:rPr>
              <m:t>2</m:t>
            </m:r>
          </m:den>
        </m:f>
        <m:func>
          <m:funcPr>
            <m:ctrlPr>
              <w:rPr>
                <w:rFonts w:ascii="Cambria Math" w:hAnsi="Cambria Math"/>
              </w:rPr>
            </m:ctrlPr>
          </m:funcPr>
          <m:fName>
            <m:r>
              <m:rPr>
                <m:sty m:val="p"/>
              </m:rPr>
              <w:rPr>
                <w:rFonts w:ascii="Cambria Math" w:hAnsi="Cambria Math"/>
              </w:rPr>
              <m:t>ln</m:t>
            </m:r>
          </m:fName>
          <m:e>
            <m:r>
              <w:rPr>
                <w:rFonts w:ascii="Cambria Math" w:hAnsi="Cambria Math"/>
              </w:rPr>
              <m:t>n</m:t>
            </m:r>
          </m:e>
        </m:func>
        <m:r>
          <m:rPr>
            <m:sty m:val="p"/>
          </m:rPr>
          <w:rPr>
            <w:rFonts w:ascii="Cambria Math" w:hAnsi="Cambria Math"/>
          </w:rPr>
          <m:t>-</m:t>
        </m:r>
        <m:f>
          <m:fPr>
            <m:ctrlPr>
              <w:rPr>
                <w:rFonts w:ascii="Cambria Math" w:hAnsi="Cambria Math"/>
              </w:rPr>
            </m:ctrlPr>
          </m:fPr>
          <m:num>
            <m:r>
              <m:rPr>
                <m:sty m:val="p"/>
              </m:rPr>
              <w:rPr>
                <w:rFonts w:ascii="Cambria Math" w:hAnsi="Cambria Math"/>
              </w:rPr>
              <m:t>n</m:t>
            </m:r>
          </m:num>
          <m:den>
            <m:r>
              <m:rPr>
                <m:sty m:val="p"/>
              </m:rPr>
              <w:rPr>
                <w:rFonts w:ascii="Cambria Math" w:hAnsi="Cambria Math"/>
              </w:rPr>
              <m:t>2</m:t>
            </m:r>
          </m:den>
        </m:f>
      </m:oMath>
      <w:r w:rsidRPr="00077B04">
        <w:tab/>
      </w:r>
      <w:r w:rsidR="005B5EBC">
        <w:t>(</w:t>
      </w:r>
      <w:r w:rsidRPr="00077B04">
        <w:t>18</w:t>
      </w:r>
      <w:r w:rsidR="005B5EBC">
        <w:t>)</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Maximum likelihood estimators can be estimated by minimizing the sum of squared forecasting errors. Generally, we have six parameters </w:t>
      </w:r>
      <m:oMath>
        <m:d>
          <m:dPr>
            <m:ctrlPr>
              <w:rPr>
                <w:rFonts w:ascii="Cambria Math" w:eastAsia="Euclid" w:hAnsi="Cambria Math" w:cs="Times New Roman"/>
              </w:rPr>
            </m:ctrlPr>
          </m:dPr>
          <m:e>
            <m:sSub>
              <m:sSubPr>
                <m:ctrlPr>
                  <w:rPr>
                    <w:rFonts w:ascii="Cambria Math" w:eastAsia="Euclid" w:hAnsi="Cambria Math" w:cs="Times New Roman"/>
                  </w:rPr>
                </m:ctrlPr>
              </m:sSubPr>
              <m:e>
                <m:r>
                  <m:rPr>
                    <m:sty m:val="p"/>
                  </m:rPr>
                  <w:rPr>
                    <w:rFonts w:ascii="Cambria Math" w:eastAsia="Euclid" w:hAnsi="Cambria Math" w:cs="Times New Roman"/>
                  </w:rPr>
                  <m:t>v</m:t>
                </m:r>
              </m:e>
              <m:sub>
                <m:r>
                  <m:rPr>
                    <m:sty m:val="p"/>
                  </m:rPr>
                  <w:rPr>
                    <w:rFonts w:ascii="Cambria Math" w:eastAsia="Euclid" w:hAnsi="Cambria Math" w:cs="Times New Roman"/>
                  </w:rPr>
                  <m:t>t</m:t>
                </m:r>
              </m:sub>
            </m:sSub>
            <m:r>
              <m:rPr>
                <m:sty m:val="p"/>
              </m:rPr>
              <w:rPr>
                <w:rFonts w:ascii="Cambria Math" w:eastAsia="Euclid" w:hAnsi="Cambria Math" w:cs="Times New Roman"/>
              </w:rPr>
              <m:t>,</m:t>
            </m:r>
            <m:sSub>
              <m:sSubPr>
                <m:ctrlPr>
                  <w:rPr>
                    <w:rFonts w:ascii="Cambria Math" w:eastAsia="Euclid" w:hAnsi="Cambria Math" w:cs="Times New Roman"/>
                  </w:rPr>
                </m:ctrlPr>
              </m:sSubPr>
              <m:e>
                <m:r>
                  <m:rPr>
                    <m:sty m:val="p"/>
                  </m:rPr>
                  <w:rPr>
                    <w:rFonts w:ascii="Cambria Math" w:eastAsia="Euclid" w:hAnsi="Cambria Math" w:cs="Times New Roman"/>
                  </w:rPr>
                  <m:t>m</m:t>
                </m:r>
              </m:e>
              <m:sub>
                <m:r>
                  <m:rPr>
                    <m:sty m:val="p"/>
                  </m:rPr>
                  <w:rPr>
                    <w:rFonts w:ascii="Cambria Math" w:eastAsia="Euclid" w:hAnsi="Cambria Math" w:cs="Times New Roman"/>
                  </w:rPr>
                  <m:t>t</m:t>
                </m:r>
              </m:sub>
            </m:sSub>
            <m:r>
              <m:rPr>
                <m:sty m:val="p"/>
              </m:rPr>
              <w:rPr>
                <w:rFonts w:ascii="Cambria Math" w:eastAsia="Euclid" w:hAnsi="Cambria Math" w:cs="Times New Roman"/>
              </w:rPr>
              <m:t>,</m:t>
            </m:r>
            <m:sSub>
              <m:sSubPr>
                <m:ctrlPr>
                  <w:rPr>
                    <w:rFonts w:ascii="Cambria Math" w:eastAsia="Euclid" w:hAnsi="Cambria Math" w:cs="Times New Roman"/>
                  </w:rPr>
                </m:ctrlPr>
              </m:sSubPr>
              <m:e>
                <m:r>
                  <m:rPr>
                    <m:sty m:val="p"/>
                  </m:rPr>
                  <w:rPr>
                    <w:rFonts w:ascii="Cambria Math" w:eastAsia="Euclid" w:hAnsi="Cambria Math" w:cs="Times New Roman"/>
                  </w:rPr>
                  <m:t>ρ</m:t>
                </m:r>
              </m:e>
              <m:sub>
                <m:r>
                  <m:rPr>
                    <m:sty m:val="p"/>
                  </m:rPr>
                  <w:rPr>
                    <w:rFonts w:ascii="Cambria Math" w:eastAsia="Euclid" w:hAnsi="Cambria Math" w:cs="Times New Roman"/>
                  </w:rPr>
                  <m:t>t</m:t>
                </m:r>
              </m:sub>
            </m:sSub>
            <m:r>
              <m:rPr>
                <m:sty m:val="p"/>
              </m:rPr>
              <w:rPr>
                <w:rFonts w:ascii="Cambria Math" w:eastAsia="Euclid" w:hAnsi="Cambria Math" w:cs="Times New Roman"/>
              </w:rPr>
              <m:t>,</m:t>
            </m:r>
            <m:sSub>
              <m:sSubPr>
                <m:ctrlPr>
                  <w:rPr>
                    <w:rFonts w:ascii="Cambria Math" w:eastAsia="Euclid" w:hAnsi="Cambria Math" w:cs="Times New Roman"/>
                  </w:rPr>
                </m:ctrlPr>
              </m:sSubPr>
              <m:e>
                <m:r>
                  <m:rPr>
                    <m:sty m:val="p"/>
                  </m:rPr>
                  <w:rPr>
                    <w:rFonts w:ascii="Cambria Math" w:eastAsia="Euclid" w:hAnsi="Cambria Math" w:cs="Times New Roman"/>
                  </w:rPr>
                  <m:t>w</m:t>
                </m:r>
              </m:e>
              <m:sub>
                <m:r>
                  <m:rPr>
                    <m:sty m:val="p"/>
                  </m:rPr>
                  <w:rPr>
                    <w:rFonts w:ascii="Cambria Math" w:eastAsia="Euclid" w:hAnsi="Cambria Math" w:cs="Times New Roman"/>
                  </w:rPr>
                  <m:t>t</m:t>
                </m:r>
              </m:sub>
            </m:sSub>
            <m:r>
              <m:rPr>
                <m:sty m:val="p"/>
              </m:rPr>
              <w:rPr>
                <w:rFonts w:ascii="Cambria Math" w:eastAsia="Euclid" w:hAnsi="Cambria Math" w:cs="Times New Roman"/>
              </w:rPr>
              <m:t>,</m:t>
            </m:r>
            <m:sSub>
              <m:sSubPr>
                <m:ctrlPr>
                  <w:rPr>
                    <w:rFonts w:ascii="Cambria Math" w:eastAsia="Euclid" w:hAnsi="Cambria Math" w:cs="Times New Roman"/>
                  </w:rPr>
                </m:ctrlPr>
              </m:sSubPr>
              <m:e>
                <m:r>
                  <m:rPr>
                    <m:sty m:val="p"/>
                  </m:rPr>
                  <w:rPr>
                    <w:rFonts w:ascii="Cambria Math" w:eastAsia="Euclid" w:hAnsi="Cambria Math" w:cs="Times New Roman"/>
                  </w:rPr>
                  <m:t>η</m:t>
                </m:r>
              </m:e>
              <m:sub>
                <m:r>
                  <m:rPr>
                    <m:sty m:val="p"/>
                  </m:rPr>
                  <w:rPr>
                    <w:rFonts w:ascii="Cambria Math" w:eastAsia="Euclid" w:hAnsi="Cambria Math" w:cs="Times New Roman"/>
                  </w:rPr>
                  <m:t>t</m:t>
                </m:r>
              </m:sub>
            </m:sSub>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j</m:t>
                </m:r>
              </m:e>
              <m:sub>
                <m:r>
                  <w:rPr>
                    <w:rFonts w:ascii="Cambria Math" w:eastAsia="Euclid" w:hAnsi="Cambria Math" w:cs="Times New Roman"/>
                  </w:rPr>
                  <m:t>t</m:t>
                </m:r>
              </m:sub>
            </m:sSub>
          </m:e>
        </m:d>
      </m:oMath>
      <w:r w:rsidR="00F475E6">
        <w:rPr>
          <w:rFonts w:ascii="Times New Roman" w:eastAsia="Euclid" w:hAnsi="Times New Roman" w:cs="Times New Roman"/>
        </w:rPr>
        <w:t xml:space="preserve"> in our full model</w:t>
      </w:r>
      <w:r w:rsidRPr="00077B04">
        <w:rPr>
          <w:rFonts w:ascii="Times New Roman" w:eastAsia="Euclid" w:hAnsi="Times New Roman" w:cs="Times New Roman"/>
        </w:rPr>
        <w:t xml:space="preserve">, but we can reduce degrees of freedom down to three </w:t>
      </w:r>
      <w:proofErr w:type="gramStart"/>
      <w:r w:rsidRPr="00077B04">
        <w:rPr>
          <w:rFonts w:ascii="Times New Roman" w:eastAsia="Euclid" w:hAnsi="Times New Roman" w:cs="Times New Roman"/>
        </w:rPr>
        <w:t xml:space="preserve">states </w:t>
      </w:r>
      <w:proofErr w:type="gramEnd"/>
      <m:oMath>
        <m:d>
          <m:dPr>
            <m:ctrlPr>
              <w:rPr>
                <w:rFonts w:ascii="Cambria Math" w:eastAsia="Euclid" w:hAnsi="Cambria Math" w:cs="Times New Roman"/>
              </w:rPr>
            </m:ctrlPr>
          </m:dPr>
          <m:e>
            <m:sSub>
              <m:sSubPr>
                <m:ctrlPr>
                  <w:rPr>
                    <w:rFonts w:ascii="Cambria Math" w:eastAsia="Euclid" w:hAnsi="Cambria Math" w:cs="Times New Roman"/>
                  </w:rPr>
                </m:ctrlPr>
              </m:sSubPr>
              <m:e>
                <m:r>
                  <m:rPr>
                    <m:sty m:val="p"/>
                  </m:rPr>
                  <w:rPr>
                    <w:rFonts w:ascii="Cambria Math" w:eastAsia="Euclid" w:hAnsi="Cambria Math" w:cs="Times New Roman"/>
                  </w:rPr>
                  <m:t>v</m:t>
                </m:r>
              </m:e>
              <m:sub>
                <m:r>
                  <m:rPr>
                    <m:sty m:val="p"/>
                  </m:rPr>
                  <w:rPr>
                    <w:rFonts w:ascii="Cambria Math" w:eastAsia="Euclid" w:hAnsi="Cambria Math" w:cs="Times New Roman"/>
                  </w:rPr>
                  <m:t>t</m:t>
                </m:r>
              </m:sub>
            </m:sSub>
            <m:r>
              <m:rPr>
                <m:sty m:val="p"/>
              </m:rPr>
              <w:rPr>
                <w:rFonts w:ascii="Cambria Math" w:eastAsia="Euclid" w:hAnsi="Cambria Math" w:cs="Times New Roman"/>
              </w:rPr>
              <m:t>,</m:t>
            </m:r>
            <m:sSub>
              <m:sSubPr>
                <m:ctrlPr>
                  <w:rPr>
                    <w:rFonts w:ascii="Cambria Math" w:eastAsia="Euclid" w:hAnsi="Cambria Math" w:cs="Times New Roman"/>
                  </w:rPr>
                </m:ctrlPr>
              </m:sSubPr>
              <m:e>
                <m:r>
                  <m:rPr>
                    <m:sty m:val="p"/>
                  </m:rPr>
                  <w:rPr>
                    <w:rFonts w:ascii="Cambria Math" w:eastAsia="Euclid" w:hAnsi="Cambria Math" w:cs="Times New Roman"/>
                  </w:rPr>
                  <m:t>ρ</m:t>
                </m:r>
              </m:e>
              <m:sub>
                <m:r>
                  <m:rPr>
                    <m:sty m:val="p"/>
                  </m:rPr>
                  <w:rPr>
                    <w:rFonts w:ascii="Cambria Math" w:eastAsia="Euclid" w:hAnsi="Cambria Math" w:cs="Times New Roman"/>
                  </w:rPr>
                  <m:t>t</m:t>
                </m:r>
              </m:sub>
            </m:sSub>
            <m:r>
              <m:rPr>
                <m:sty m:val="p"/>
              </m:rPr>
              <w:rPr>
                <w:rFonts w:ascii="Cambria Math" w:eastAsia="Euclid" w:hAnsi="Cambria Math" w:cs="Times New Roman"/>
              </w:rPr>
              <m:t>,</m:t>
            </m:r>
            <m:sSub>
              <m:sSubPr>
                <m:ctrlPr>
                  <w:rPr>
                    <w:rFonts w:ascii="Cambria Math" w:eastAsia="Euclid" w:hAnsi="Cambria Math" w:cs="Times New Roman"/>
                  </w:rPr>
                </m:ctrlPr>
              </m:sSubPr>
              <m:e>
                <m:r>
                  <m:rPr>
                    <m:sty m:val="p"/>
                  </m:rPr>
                  <w:rPr>
                    <w:rFonts w:ascii="Cambria Math" w:eastAsia="Euclid" w:hAnsi="Cambria Math" w:cs="Times New Roman"/>
                  </w:rPr>
                  <m:t>w</m:t>
                </m:r>
              </m:e>
              <m:sub>
                <m:r>
                  <w:rPr>
                    <w:rFonts w:ascii="Cambria Math" w:eastAsia="Euclid" w:hAnsi="Cambria Math" w:cs="Times New Roman"/>
                  </w:rPr>
                  <m:t>t</m:t>
                </m:r>
              </m:sub>
            </m:sSub>
          </m:e>
        </m:d>
      </m:oMath>
      <w:r w:rsidRPr="00077B04">
        <w:rPr>
          <w:rFonts w:ascii="Times New Roman" w:eastAsia="Euclid" w:hAnsi="Times New Roman" w:cs="Times New Roman"/>
        </w:rPr>
        <w:t xml:space="preserve">. Moreover, choosing parameters by what parameters mean and how they impact volatility surface, we use Akaike information criterion </w:t>
      </w:r>
      <w:r w:rsidR="005B5EBC">
        <w:rPr>
          <w:rFonts w:ascii="Times New Roman" w:eastAsia="Euclid" w:hAnsi="Times New Roman" w:cs="Times New Roman"/>
        </w:rPr>
        <w:t>(</w:t>
      </w:r>
      <w:r w:rsidRPr="00077B04">
        <w:rPr>
          <w:rFonts w:ascii="Times New Roman" w:eastAsia="Euclid" w:hAnsi="Times New Roman" w:cs="Times New Roman"/>
        </w:rPr>
        <w:t>AIC</w:t>
      </w:r>
      <w:r w:rsidR="005B5EBC">
        <w:rPr>
          <w:rFonts w:ascii="Times New Roman" w:eastAsia="Euclid" w:hAnsi="Times New Roman" w:cs="Times New Roman"/>
        </w:rPr>
        <w:t>)</w:t>
      </w:r>
      <w:r w:rsidRPr="00077B04">
        <w:rPr>
          <w:rFonts w:ascii="Times New Roman" w:eastAsia="Euclid" w:hAnsi="Times New Roman" w:cs="Times New Roman"/>
        </w:rPr>
        <w:t xml:space="preserve"> </w:t>
      </w:r>
      <w:r w:rsidR="0097461F">
        <w:rPr>
          <w:rFonts w:ascii="Times New Roman" w:eastAsia="Euclid" w:hAnsi="Times New Roman" w:cs="Times New Roman"/>
        </w:rPr>
        <w:t>[26]</w:t>
      </w:r>
      <w:r w:rsidRPr="00077B04">
        <w:rPr>
          <w:rFonts w:ascii="Times New Roman" w:eastAsia="Euclid" w:hAnsi="Times New Roman" w:cs="Times New Roman"/>
        </w:rPr>
        <w:t xml:space="preserve"> to select parameters.</w:t>
      </w:r>
    </w:p>
    <w:p w:rsidR="00077B04" w:rsidRPr="00077B04" w:rsidRDefault="00077B04" w:rsidP="00077B04">
      <w:pPr>
        <w:pStyle w:val="Displayedequation"/>
      </w:pPr>
      <w:r w:rsidRPr="00077B04">
        <w:tab/>
      </w:r>
      <m:oMath>
        <m:sSub>
          <m:sSubPr>
            <m:ctrlPr>
              <w:rPr>
                <w:rFonts w:ascii="Cambria Math" w:hAnsi="Cambria Math"/>
              </w:rPr>
            </m:ctrlPr>
          </m:sSubPr>
          <m:e>
            <m:r>
              <m:rPr>
                <m:sty m:val="p"/>
              </m:rPr>
              <w:rPr>
                <w:rFonts w:ascii="Cambria Math" w:hAnsi="Cambria Math"/>
              </w:rPr>
              <m:t>AIC</m:t>
            </m:r>
          </m:e>
          <m:sub>
            <m:r>
              <m:rPr>
                <m:sty m:val="p"/>
              </m:rPr>
              <w:rPr>
                <w:rFonts w:ascii="Cambria Math" w:hAnsi="Cambria Math"/>
              </w:rPr>
              <m:t>t</m:t>
            </m:r>
          </m:sub>
        </m:sSub>
        <m:r>
          <m:rPr>
            <m:sty m:val="p"/>
          </m:rPr>
          <w:rPr>
            <w:rFonts w:ascii="Cambria Math" w:hAnsi="Cambria Math"/>
          </w:rPr>
          <m:t>≡2κ-2ln</m:t>
        </m:r>
        <m:sSub>
          <m:sSubPr>
            <m:ctrlPr>
              <w:rPr>
                <w:rFonts w:ascii="Cambria Math" w:hAnsi="Cambria Math"/>
              </w:rPr>
            </m:ctrlPr>
          </m:sSubPr>
          <m:e>
            <m:r>
              <m:rPr>
                <m:scr m:val="script"/>
                <m:sty m:val="p"/>
              </m:rPr>
              <w:rPr>
                <w:rFonts w:ascii="Cambria Math" w:hAnsi="Cambria Math"/>
              </w:rPr>
              <m:t>L</m:t>
            </m:r>
          </m:e>
          <m:sub>
            <m:r>
              <m:rPr>
                <m:sty m:val="p"/>
              </m:rPr>
              <w:rPr>
                <w:rFonts w:ascii="Cambria Math" w:hAnsi="Cambria Math"/>
              </w:rPr>
              <m:t>t</m:t>
            </m:r>
          </m:sub>
        </m:sSub>
        <m:r>
          <m:rPr>
            <m:sty m:val="p"/>
          </m:rPr>
          <w:rPr>
            <w:rFonts w:ascii="Cambria Math" w:hAnsi="Cambria Math"/>
          </w:rPr>
          <m:t>=2κ+nln2π+n</m:t>
        </m:r>
        <m:func>
          <m:funcPr>
            <m:ctrlPr>
              <w:rPr>
                <w:rFonts w:ascii="Cambria Math" w:hAnsi="Cambria Math"/>
              </w:rPr>
            </m:ctrlPr>
          </m:funcPr>
          <m:fName>
            <m:r>
              <m:rPr>
                <m:sty m:val="p"/>
              </m:rPr>
              <w:rPr>
                <w:rFonts w:ascii="Cambria Math" w:hAnsi="Cambria Math"/>
              </w:rPr>
              <m:t>ln</m:t>
            </m:r>
          </m:fName>
          <m:e>
            <m:r>
              <w:rPr>
                <w:rFonts w:ascii="Cambria Math" w:hAnsi="Cambria Math"/>
              </w:rPr>
              <m:t>RS</m:t>
            </m:r>
            <m:sSub>
              <m:sSubPr>
                <m:ctrlPr>
                  <w:rPr>
                    <w:rFonts w:ascii="Cambria Math" w:hAnsi="Cambria Math"/>
                  </w:rPr>
                </m:ctrlPr>
              </m:sSubPr>
              <m:e>
                <m:r>
                  <w:rPr>
                    <w:rFonts w:ascii="Cambria Math" w:hAnsi="Cambria Math"/>
                  </w:rPr>
                  <m:t>S</m:t>
                </m:r>
              </m:e>
              <m:sub>
                <m:r>
                  <w:rPr>
                    <w:rFonts w:ascii="Cambria Math" w:hAnsi="Cambria Math"/>
                  </w:rPr>
                  <m:t>t</m:t>
                </m:r>
              </m:sub>
            </m:sSub>
          </m:e>
        </m:func>
        <m:r>
          <m:rPr>
            <m:sty m:val="p"/>
          </m:rPr>
          <w:rPr>
            <w:rFonts w:ascii="Cambria Math" w:hAnsi="Cambria Math"/>
          </w:rPr>
          <m:t>-n</m:t>
        </m:r>
        <m:func>
          <m:funcPr>
            <m:ctrlPr>
              <w:rPr>
                <w:rFonts w:ascii="Cambria Math" w:hAnsi="Cambria Math"/>
              </w:rPr>
            </m:ctrlPr>
          </m:funcPr>
          <m:fName>
            <m:r>
              <m:rPr>
                <m:sty m:val="p"/>
              </m:rPr>
              <w:rPr>
                <w:rFonts w:ascii="Cambria Math" w:hAnsi="Cambria Math"/>
              </w:rPr>
              <m:t>ln</m:t>
            </m:r>
          </m:fName>
          <m:e>
            <m:r>
              <w:rPr>
                <w:rFonts w:ascii="Cambria Math" w:hAnsi="Cambria Math"/>
              </w:rPr>
              <m:t>n</m:t>
            </m:r>
          </m:e>
        </m:func>
        <m:r>
          <m:rPr>
            <m:sty m:val="p"/>
          </m:rPr>
          <w:rPr>
            <w:rFonts w:ascii="Cambria Math" w:hAnsi="Cambria Math"/>
          </w:rPr>
          <m:t>+n=2κ+n</m:t>
        </m:r>
        <m:func>
          <m:funcPr>
            <m:ctrlPr>
              <w:rPr>
                <w:rFonts w:ascii="Cambria Math" w:hAnsi="Cambria Math"/>
              </w:rPr>
            </m:ctrlPr>
          </m:funcPr>
          <m:fName>
            <m:r>
              <m:rPr>
                <m:sty m:val="p"/>
              </m:rPr>
              <w:rPr>
                <w:rFonts w:ascii="Cambria Math" w:hAnsi="Cambria Math"/>
              </w:rPr>
              <m:t>ln</m:t>
            </m:r>
          </m:fName>
          <m:e>
            <m:r>
              <w:rPr>
                <w:rFonts w:ascii="Cambria Math" w:hAnsi="Cambria Math"/>
              </w:rPr>
              <m:t>RS</m:t>
            </m:r>
            <m:sSub>
              <m:sSubPr>
                <m:ctrlPr>
                  <w:rPr>
                    <w:rFonts w:ascii="Cambria Math" w:hAnsi="Cambria Math"/>
                  </w:rPr>
                </m:ctrlPr>
              </m:sSubPr>
              <m:e>
                <m:r>
                  <w:rPr>
                    <w:rFonts w:ascii="Cambria Math" w:hAnsi="Cambria Math"/>
                  </w:rPr>
                  <m:t>S</m:t>
                </m:r>
              </m:e>
              <m:sub>
                <m:r>
                  <w:rPr>
                    <w:rFonts w:ascii="Cambria Math" w:hAnsi="Cambria Math"/>
                  </w:rPr>
                  <m:t>t</m:t>
                </m:r>
              </m:sub>
            </m:sSub>
          </m:e>
        </m:func>
        <m:r>
          <m:rPr>
            <m:sty m:val="p"/>
          </m:rPr>
          <w:rPr>
            <w:rFonts w:ascii="Cambria Math" w:hAnsi="Cambria Math"/>
          </w:rPr>
          <m:t>+C</m:t>
        </m:r>
      </m:oMath>
      <w:r w:rsidR="005D5C23">
        <w:tab/>
      </w:r>
      <w:r w:rsidR="005B5EBC">
        <w:t>(</w:t>
      </w:r>
      <w:r w:rsidRPr="00077B04">
        <w:t>19</w:t>
      </w:r>
      <w:r w:rsidR="005B5EBC">
        <w:t>)</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The AIC is a measure of the relative quality of statistical models for a given set of data, founded on information theory, defined as </w:t>
      </w:r>
      <m:oMath>
        <m:r>
          <m:rPr>
            <m:sty m:val="p"/>
          </m:rPr>
          <w:rPr>
            <w:rFonts w:ascii="Cambria Math" w:eastAsia="Euclid" w:hAnsi="Cambria Math" w:cs="Times New Roman"/>
          </w:rPr>
          <m:t>2κ-2ln</m:t>
        </m:r>
      </m:oMath>
      <w:r w:rsidRPr="00077B04">
        <w:rPr>
          <w:rFonts w:ascii="Times New Roman" w:eastAsia="Euclid" w:hAnsi="Times New Roman" w:cs="Times New Roman"/>
        </w:rPr>
        <w:t xml:space="preserve"> in which </w:t>
      </w:r>
      <m:oMath>
        <m:r>
          <m:rPr>
            <m:sty m:val="p"/>
          </m:rPr>
          <w:rPr>
            <w:rFonts w:ascii="Cambria Math" w:eastAsia="Euclid" w:hAnsi="Cambria Math" w:cs="Times New Roman"/>
          </w:rPr>
          <m:t>κ</m:t>
        </m:r>
      </m:oMath>
      <w:r w:rsidRPr="00077B04">
        <w:rPr>
          <w:rFonts w:ascii="Times New Roman" w:eastAsia="Euclid" w:hAnsi="Times New Roman" w:cs="Times New Roman"/>
        </w:rPr>
        <w:t xml:space="preserve"> is the number of parameters. At time-t estimation, the AIC is </w:t>
      </w:r>
      <m:oMath>
        <m:r>
          <m:rPr>
            <m:sty m:val="p"/>
          </m:rPr>
          <w:rPr>
            <w:rFonts w:ascii="Cambria Math" w:eastAsia="Euclid" w:hAnsi="Cambria Math" w:cs="Times New Roman"/>
          </w:rPr>
          <m:t>2κ+n</m:t>
        </m:r>
        <m:func>
          <m:funcPr>
            <m:ctrlPr>
              <w:rPr>
                <w:rFonts w:ascii="Cambria Math" w:eastAsia="Euclid" w:hAnsi="Cambria Math" w:cs="Times New Roman"/>
              </w:rPr>
            </m:ctrlPr>
          </m:funcPr>
          <m:fName>
            <m:r>
              <m:rPr>
                <m:sty m:val="p"/>
              </m:rPr>
              <w:rPr>
                <w:rFonts w:ascii="Cambria Math" w:eastAsia="Euclid" w:hAnsi="Cambria Math" w:cs="Times New Roman"/>
              </w:rPr>
              <m:t>ln</m:t>
            </m:r>
          </m:fName>
          <m:e>
            <m:r>
              <w:rPr>
                <w:rFonts w:ascii="Cambria Math" w:eastAsia="Euclid" w:hAnsi="Cambria Math" w:cs="Times New Roman"/>
              </w:rPr>
              <m:t>RS</m:t>
            </m:r>
            <m:sSub>
              <m:sSubPr>
                <m:ctrlPr>
                  <w:rPr>
                    <w:rFonts w:ascii="Cambria Math" w:eastAsia="Euclid" w:hAnsi="Cambria Math" w:cs="Times New Roman"/>
                  </w:rPr>
                </m:ctrlPr>
              </m:sSubPr>
              <m:e>
                <m:r>
                  <w:rPr>
                    <w:rFonts w:ascii="Cambria Math" w:eastAsia="Euclid" w:hAnsi="Cambria Math" w:cs="Times New Roman"/>
                  </w:rPr>
                  <m:t>S</m:t>
                </m:r>
              </m:e>
              <m:sub>
                <m:r>
                  <w:rPr>
                    <w:rFonts w:ascii="Cambria Math" w:eastAsia="Euclid" w:hAnsi="Cambria Math" w:cs="Times New Roman"/>
                  </w:rPr>
                  <m:t>t</m:t>
                </m:r>
              </m:sub>
            </m:sSub>
          </m:e>
        </m:func>
      </m:oMath>
      <w:r w:rsidRPr="00077B04">
        <w:rPr>
          <w:rFonts w:ascii="Times New Roman" w:eastAsia="Euclid" w:hAnsi="Times New Roman" w:cs="Times New Roman"/>
        </w:rPr>
        <w:t xml:space="preserve"> after ignoring the constant and </w:t>
      </w:r>
      <w:r w:rsidRPr="00077B04">
        <w:rPr>
          <w:rFonts w:ascii="Times New Roman" w:eastAsia="Euclid" w:hAnsi="Times New Roman" w:cs="Times New Roman"/>
        </w:rPr>
        <w:lastRenderedPageBreak/>
        <w:t xml:space="preserve">it is reasonable to use average AIC </w:t>
      </w:r>
      <w:r w:rsidR="005B5EBC">
        <w:rPr>
          <w:rFonts w:ascii="Times New Roman" w:eastAsia="Euclid" w:hAnsi="Times New Roman" w:cs="Times New Roman"/>
        </w:rPr>
        <w:t>(</w:t>
      </w:r>
      <m:oMath>
        <m:acc>
          <m:accPr>
            <m:chr m:val="̅"/>
            <m:ctrlPr>
              <w:rPr>
                <w:rFonts w:ascii="Cambria Math" w:eastAsia="Euclid" w:hAnsi="Cambria Math" w:cs="Times New Roman"/>
              </w:rPr>
            </m:ctrlPr>
          </m:accPr>
          <m:e>
            <m:r>
              <w:rPr>
                <w:rFonts w:ascii="Cambria Math" w:eastAsia="Euclid" w:hAnsi="Cambria Math" w:cs="Times New Roman"/>
              </w:rPr>
              <m:t>AIC</m:t>
            </m:r>
          </m:e>
        </m:acc>
      </m:oMath>
      <w:r w:rsidR="005B5EBC">
        <w:rPr>
          <w:rFonts w:ascii="Times New Roman" w:eastAsia="Euclid" w:hAnsi="Times New Roman" w:cs="Times New Roman"/>
        </w:rPr>
        <w:t>)</w:t>
      </w:r>
      <w:r w:rsidRPr="00077B04">
        <w:rPr>
          <w:rFonts w:ascii="Times New Roman" w:eastAsia="Euclid" w:hAnsi="Times New Roman" w:cs="Times New Roman"/>
        </w:rPr>
        <w:t xml:space="preserve"> to compare different parameter selections because </w:t>
      </w:r>
      <m:oMath>
        <m:r>
          <m:rPr>
            <m:sty m:val="p"/>
          </m:rPr>
          <w:rPr>
            <w:rFonts w:ascii="Cambria Math" w:eastAsia="Euclid" w:hAnsi="Cambria Math" w:cs="Times New Roman"/>
          </w:rPr>
          <m:t>κ</m:t>
        </m:r>
      </m:oMath>
      <w:r w:rsidRPr="00077B04">
        <w:rPr>
          <w:rFonts w:ascii="Times New Roman" w:eastAsia="Euclid" w:hAnsi="Times New Roman" w:cs="Times New Roman"/>
        </w:rPr>
        <w:t xml:space="preserve"> and </w:t>
      </w:r>
      <m:oMath>
        <m:r>
          <m:rPr>
            <m:sty m:val="p"/>
          </m:rPr>
          <w:rPr>
            <w:rFonts w:ascii="Cambria Math" w:eastAsia="Euclid" w:hAnsi="Cambria Math" w:cs="Times New Roman"/>
          </w:rPr>
          <m:t>n</m:t>
        </m:r>
      </m:oMath>
      <w:r w:rsidRPr="00077B04">
        <w:rPr>
          <w:rFonts w:ascii="Times New Roman" w:eastAsia="Euclid" w:hAnsi="Times New Roman" w:cs="Times New Roman"/>
        </w:rPr>
        <w:t xml:space="preserve"> are constant across time-t.</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We also considered the state-space method mentioned by Carr and Wu </w:t>
      </w:r>
      <w:r w:rsidR="0097461F">
        <w:rPr>
          <w:rFonts w:ascii="Times New Roman" w:eastAsia="Euclid" w:hAnsi="Times New Roman" w:cs="Times New Roman"/>
        </w:rPr>
        <w:t>[7]</w:t>
      </w:r>
      <w:r w:rsidRPr="00077B04">
        <w:rPr>
          <w:rFonts w:ascii="Times New Roman" w:eastAsia="Euclid" w:hAnsi="Times New Roman" w:cs="Times New Roman"/>
        </w:rPr>
        <w:t>. They treat parameters as hidden states and implied volatility as measurements with the error. To keep all covariates positive, parameters are transformed into the values on the whole real line:</w:t>
      </w:r>
    </w:p>
    <w:p w:rsidR="00077B04" w:rsidRPr="00077B04" w:rsidRDefault="00077B04" w:rsidP="00077B04">
      <w:pPr>
        <w:pStyle w:val="Displayedequation"/>
      </w:pPr>
      <w:r>
        <w:rPr>
          <w:rFonts w:eastAsia="Euclid"/>
        </w:rPr>
        <w:tab/>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t</m:t>
            </m:r>
          </m:sub>
        </m:sSub>
        <m:r>
          <m:rPr>
            <m:sty m:val="p"/>
          </m:rPr>
          <w:rPr>
            <w:rFonts w:ascii="Cambria Math" w:hAnsi="Cambria Math"/>
          </w:rPr>
          <m:t>≡[ln⁡(</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t</m:t>
            </m:r>
          </m:sub>
        </m:sSub>
        <m:r>
          <m:rPr>
            <m:sty m:val="p"/>
          </m:rPr>
          <w:rPr>
            <w:rFonts w:ascii="Cambria Math" w:hAnsi="Cambria Math"/>
          </w:rPr>
          <m:t>,ln⁡(</m:t>
        </m:r>
        <m:f>
          <m:fPr>
            <m:ctrlPr>
              <w:rPr>
                <w:rFonts w:ascii="Cambria Math" w:hAnsi="Cambria Math"/>
              </w:rPr>
            </m:ctrlPr>
          </m:fPr>
          <m:num>
            <m:r>
              <m:rPr>
                <m:sty m:val="p"/>
              </m:rPr>
              <w:rPr>
                <w:rFonts w:ascii="Cambria Math" w:hAnsi="Cambria Math"/>
              </w:rPr>
              <m:t>1+</m:t>
            </m:r>
            <m:sSub>
              <m:sSubPr>
                <m:ctrlPr>
                  <w:rPr>
                    <w:rFonts w:ascii="Cambria Math" w:hAnsi="Cambria Math"/>
                  </w:rPr>
                </m:ctrlPr>
              </m:sSubPr>
              <m:e>
                <m:r>
                  <m:rPr>
                    <m:sty m:val="p"/>
                  </m:rPr>
                  <w:rPr>
                    <w:rFonts w:ascii="Cambria Math" w:hAnsi="Cambria Math"/>
                  </w:rPr>
                  <m:t>ρ</m:t>
                </m:r>
              </m:e>
              <m:sub>
                <m:r>
                  <m:rPr>
                    <m:sty m:val="p"/>
                  </m:rPr>
                  <w:rPr>
                    <w:rFonts w:ascii="Cambria Math" w:hAnsi="Cambria Math"/>
                  </w:rPr>
                  <m:t>t</m:t>
                </m:r>
              </m:sub>
            </m:sSub>
          </m:num>
          <m:den>
            <m:r>
              <m:rPr>
                <m:sty m:val="p"/>
              </m:rPr>
              <w:rPr>
                <w:rFonts w:ascii="Cambria Math" w:hAnsi="Cambria Math"/>
              </w:rPr>
              <m:t>1-</m:t>
            </m:r>
            <m:sSub>
              <m:sSubPr>
                <m:ctrlPr>
                  <w:rPr>
                    <w:rFonts w:ascii="Cambria Math" w:hAnsi="Cambria Math"/>
                  </w:rPr>
                </m:ctrlPr>
              </m:sSubPr>
              <m:e>
                <m:r>
                  <m:rPr>
                    <m:sty m:val="p"/>
                  </m:rPr>
                  <w:rPr>
                    <w:rFonts w:ascii="Cambria Math" w:hAnsi="Cambria Math"/>
                  </w:rPr>
                  <m:t>ρ</m:t>
                </m:r>
              </m:e>
              <m:sub>
                <m:r>
                  <m:rPr>
                    <m:sty m:val="p"/>
                  </m:rPr>
                  <w:rPr>
                    <w:rFonts w:ascii="Cambria Math" w:hAnsi="Cambria Math"/>
                  </w:rPr>
                  <m:t>t</m:t>
                </m:r>
              </m:sub>
            </m:sSub>
          </m:den>
        </m:f>
        <m:r>
          <m:rPr>
            <m:sty m:val="p"/>
          </m:rPr>
          <w:rPr>
            <w:rFonts w:ascii="Cambria Math" w:hAnsi="Cambria Math"/>
          </w:rPr>
          <m:t>),</m:t>
        </m:r>
        <m:sSub>
          <m:sSubPr>
            <m:ctrlPr>
              <w:rPr>
                <w:rFonts w:ascii="Cambria Math" w:hAnsi="Cambria Math"/>
              </w:rPr>
            </m:ctrlPr>
          </m:sSubPr>
          <m:e>
            <m:r>
              <m:rPr>
                <m:sty m:val="p"/>
              </m:rPr>
              <w:rPr>
                <w:rFonts w:ascii="Cambria Math" w:hAnsi="Cambria Math"/>
              </w:rPr>
              <m:t>ln⁡(w</m:t>
            </m:r>
          </m:e>
          <m:sub>
            <m:r>
              <m:rPr>
                <m:sty m:val="p"/>
              </m:rPr>
              <w:rPr>
                <w:rFonts w:ascii="Cambria Math" w:hAnsi="Cambria Math"/>
              </w:rPr>
              <m:t>t</m:t>
            </m:r>
          </m:sub>
        </m:sSub>
        <m:r>
          <m:rPr>
            <m:sty m:val="p"/>
          </m:rPr>
          <w:rPr>
            <w:rFonts w:ascii="Cambria Math" w:hAnsi="Cambria Math"/>
          </w:rPr>
          <m:t>),ln⁡(</m:t>
        </m:r>
        <m:sSub>
          <m:sSubPr>
            <m:ctrlPr>
              <w:rPr>
                <w:rFonts w:ascii="Cambria Math" w:hAnsi="Cambria Math"/>
              </w:rPr>
            </m:ctrlPr>
          </m:sSubPr>
          <m:e>
            <m:r>
              <m:rPr>
                <m:sty m:val="p"/>
              </m:rPr>
              <w:rPr>
                <w:rFonts w:ascii="Cambria Math" w:hAnsi="Cambria Math"/>
              </w:rPr>
              <m:t>η</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j</m:t>
            </m:r>
          </m:e>
          <m:sub>
            <m:r>
              <w:rPr>
                <w:rFonts w:ascii="Cambria Math" w:hAnsi="Cambria Math"/>
              </w:rPr>
              <m:t>t</m:t>
            </m:r>
          </m:sub>
        </m:sSub>
        <m:r>
          <m:rPr>
            <m:sty m:val="p"/>
          </m:rPr>
          <w:rPr>
            <w:rFonts w:ascii="Cambria Math" w:hAnsi="Cambria Math"/>
          </w:rPr>
          <m:t>]</m:t>
        </m:r>
      </m:oMath>
      <w:r>
        <w:rPr>
          <w:rFonts w:eastAsia="Euclid"/>
        </w:rPr>
        <w:tab/>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Unlike quasi-MLE, the evolvement of the parameters must be specified as state equations. They assume they propagate as random walks:</w:t>
      </w:r>
    </w:p>
    <w:p w:rsidR="00077B04" w:rsidRPr="00077B04" w:rsidRDefault="00077B04" w:rsidP="00077B04">
      <w:pPr>
        <w:pStyle w:val="Displayedequation"/>
      </w:pPr>
      <w:r w:rsidRPr="00077B04">
        <w:tab/>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t</m:t>
            </m:r>
            <m:r>
              <m:rPr>
                <m:sty m:val="p"/>
              </m:rPr>
              <w:rPr>
                <w:rFonts w:ascii="Cambria Math" w:hAnsi="Cambria Math"/>
              </w:rPr>
              <m:t>-1</m:t>
            </m:r>
          </m:sub>
        </m:sSub>
        <m:r>
          <m:rPr>
            <m:sty m:val="p"/>
          </m:rPr>
          <w:rPr>
            <w:rFonts w:ascii="Cambria Math" w:hAnsi="Cambria Math"/>
          </w:rPr>
          <m:t>+</m:t>
        </m:r>
        <m:rad>
          <m:radPr>
            <m:degHide m:val="1"/>
            <m:ctrlPr>
              <w:rPr>
                <w:rFonts w:ascii="Cambria Math" w:hAnsi="Cambria Math"/>
              </w:rPr>
            </m:ctrlPr>
          </m:radPr>
          <m:deg/>
          <m:e>
            <m:sSub>
              <m:sSubPr>
                <m:ctrlPr>
                  <w:rPr>
                    <w:rFonts w:ascii="Cambria Math" w:hAnsi="Cambria Math"/>
                  </w:rPr>
                </m:ctrlPr>
              </m:sSubPr>
              <m:e>
                <m:r>
                  <m:rPr>
                    <m:sty m:val="p"/>
                  </m:rPr>
                  <w:rPr>
                    <w:rFonts w:ascii="Cambria Math" w:hAnsi="Cambria Math"/>
                  </w:rPr>
                  <m:t>Σ</m:t>
                </m:r>
              </m:e>
              <m:sub>
                <m:r>
                  <w:rPr>
                    <w:rFonts w:ascii="Cambria Math" w:hAnsi="Cambria Math"/>
                  </w:rPr>
                  <m:t>x</m:t>
                </m:r>
              </m:sub>
            </m:sSub>
          </m:e>
        </m:rad>
        <m:sSub>
          <m:sSubPr>
            <m:ctrlPr>
              <w:rPr>
                <w:rFonts w:ascii="Cambria Math" w:hAnsi="Cambria Math"/>
              </w:rPr>
            </m:ctrlPr>
          </m:sSubPr>
          <m:e>
            <m:r>
              <w:rPr>
                <w:rFonts w:ascii="Cambria Math" w:hAnsi="Cambria Math"/>
              </w:rPr>
              <m:t>e</m:t>
            </m:r>
          </m:e>
          <m:sub>
            <m:r>
              <w:rPr>
                <w:rFonts w:ascii="Cambria Math" w:hAnsi="Cambria Math"/>
              </w:rPr>
              <m:t>x</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x,t</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m:t>
        </m:r>
        <m:r>
          <m:rPr>
            <m:sty m:val="p"/>
          </m:rPr>
          <w:rPr>
            <w:rFonts w:ascii="Cambria Math" w:hAnsi="Cambria Math"/>
          </w:rPr>
          <m:t xml:space="preserve"> </m:t>
        </m:r>
        <m:r>
          <w:rPr>
            <w:rFonts w:ascii="Cambria Math" w:hAnsi="Cambria Math"/>
          </w:rPr>
          <m:t>N</m:t>
        </m:r>
        <m:d>
          <m:dPr>
            <m:ctrlPr>
              <w:rPr>
                <w:rFonts w:ascii="Cambria Math" w:hAnsi="Cambria Math"/>
              </w:rPr>
            </m:ctrlPr>
          </m:dPr>
          <m:e>
            <m:r>
              <m:rPr>
                <m:sty m:val="p"/>
              </m:rPr>
              <w:rPr>
                <w:rFonts w:ascii="Cambria Math" w:hAnsi="Cambria Math"/>
              </w:rPr>
              <m:t>0,1</m:t>
            </m:r>
          </m:e>
        </m:d>
      </m:oMath>
      <w:r w:rsidRPr="00077B04">
        <w:tab/>
      </w:r>
      <w:r w:rsidR="005B5EBC">
        <w:t>(</w:t>
      </w:r>
      <w:r w:rsidRPr="00077B04">
        <w:t>20</w:t>
      </w:r>
      <w:r w:rsidR="005B5EBC">
        <w:t>)</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They define the measurement equations on the logarithm of implied volatility:</w:t>
      </w:r>
    </w:p>
    <w:p w:rsidR="00077B04" w:rsidRPr="00077B04" w:rsidRDefault="00077B04" w:rsidP="00077B04">
      <w:pPr>
        <w:pStyle w:val="Displayedequation"/>
      </w:pPr>
      <w:r w:rsidRPr="00077B04">
        <w:tab/>
      </w:r>
      <m:oMath>
        <m:func>
          <m:funcPr>
            <m:ctrlPr>
              <w:rPr>
                <w:rFonts w:ascii="Cambria Math" w:hAnsi="Cambria Math"/>
              </w:rPr>
            </m:ctrlPr>
          </m:funcPr>
          <m:fName>
            <m:r>
              <m:rPr>
                <m:sty m:val="p"/>
              </m:rPr>
              <w:rPr>
                <w:rFonts w:ascii="Cambria Math" w:hAnsi="Cambria Math"/>
              </w:rPr>
              <m:t>ln</m:t>
            </m:r>
          </m:fName>
          <m:e>
            <m:sSub>
              <m:sSubPr>
                <m:ctrlPr>
                  <w:rPr>
                    <w:rFonts w:ascii="Cambria Math" w:hAnsi="Cambria Math"/>
                  </w:rPr>
                </m:ctrlPr>
              </m:sSubPr>
              <m:e>
                <m:r>
                  <w:rPr>
                    <w:rFonts w:ascii="Cambria Math" w:hAnsi="Cambria Math"/>
                  </w:rPr>
                  <m:t>I</m:t>
                </m:r>
              </m:e>
              <m:sub>
                <m:r>
                  <w:rPr>
                    <w:rFonts w:ascii="Cambria Math" w:hAnsi="Cambria Math"/>
                  </w:rPr>
                  <m:t>t</m:t>
                </m:r>
              </m:sub>
            </m:sSub>
            <m:r>
              <m:rPr>
                <m:sty m:val="p"/>
              </m:rPr>
              <w:rPr>
                <w:rFonts w:ascii="Cambria Math" w:hAnsi="Cambria Math"/>
              </w:rPr>
              <m:t>=</m:t>
            </m:r>
            <m:r>
              <w:rPr>
                <w:rFonts w:ascii="Cambria Math" w:hAnsi="Cambria Math"/>
              </w:rPr>
              <m:t>H</m:t>
            </m:r>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t</m:t>
                </m:r>
              </m:sub>
            </m:sSub>
            <m:r>
              <m:rPr>
                <m:sty m:val="p"/>
              </m:rPr>
              <w:rPr>
                <w:rFonts w:ascii="Cambria Math" w:hAnsi="Cambria Math"/>
              </w:rPr>
              <m:t>)</m:t>
            </m:r>
          </m:e>
        </m:func>
        <m:r>
          <m:rPr>
            <m:sty m:val="p"/>
          </m:rPr>
          <w:rPr>
            <w:rFonts w:ascii="Cambria Math" w:hAnsi="Cambria Math"/>
          </w:rPr>
          <m:t>+</m:t>
        </m:r>
        <m:rad>
          <m:radPr>
            <m:degHide m:val="1"/>
            <m:ctrlPr>
              <w:rPr>
                <w:rFonts w:ascii="Cambria Math" w:hAnsi="Cambria Math"/>
              </w:rPr>
            </m:ctrlPr>
          </m:radPr>
          <m:deg/>
          <m:e>
            <m:sSub>
              <m:sSubPr>
                <m:ctrlPr>
                  <w:rPr>
                    <w:rFonts w:ascii="Cambria Math" w:hAnsi="Cambria Math"/>
                  </w:rPr>
                </m:ctrlPr>
              </m:sSubPr>
              <m:e>
                <m:r>
                  <m:rPr>
                    <m:sty m:val="p"/>
                  </m:rPr>
                  <w:rPr>
                    <w:rFonts w:ascii="Cambria Math" w:hAnsi="Cambria Math"/>
                  </w:rPr>
                  <m:t>Σ</m:t>
                </m:r>
              </m:e>
              <m:sub>
                <m:r>
                  <w:rPr>
                    <w:rFonts w:ascii="Cambria Math" w:hAnsi="Cambria Math"/>
                  </w:rPr>
                  <m:t>y</m:t>
                </m:r>
              </m:sub>
            </m:sSub>
          </m:e>
        </m:rad>
        <m:sSub>
          <m:sSubPr>
            <m:ctrlPr>
              <w:rPr>
                <w:rFonts w:ascii="Cambria Math" w:hAnsi="Cambria Math"/>
              </w:rPr>
            </m:ctrlPr>
          </m:sSubPr>
          <m:e>
            <m:r>
              <w:rPr>
                <w:rFonts w:ascii="Cambria Math" w:hAnsi="Cambria Math"/>
              </w:rPr>
              <m:t>e</m:t>
            </m:r>
          </m:e>
          <m:sub>
            <m:r>
              <w:rPr>
                <w:rFonts w:ascii="Cambria Math" w:hAnsi="Cambria Math"/>
              </w:rPr>
              <m:t>y</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y,t</m:t>
            </m: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m:t>
        </m:r>
        <m:r>
          <m:rPr>
            <m:sty m:val="p"/>
          </m:rPr>
          <w:rPr>
            <w:rFonts w:ascii="Cambria Math" w:hAnsi="Cambria Math"/>
          </w:rPr>
          <m:t xml:space="preserve"> </m:t>
        </m:r>
        <m:r>
          <w:rPr>
            <w:rFonts w:ascii="Cambria Math" w:hAnsi="Cambria Math"/>
          </w:rPr>
          <m:t>N</m:t>
        </m:r>
        <m:d>
          <m:dPr>
            <m:ctrlPr>
              <w:rPr>
                <w:rFonts w:ascii="Cambria Math" w:hAnsi="Cambria Math"/>
              </w:rPr>
            </m:ctrlPr>
          </m:dPr>
          <m:e>
            <m:r>
              <m:rPr>
                <m:sty m:val="p"/>
              </m:rPr>
              <w:rPr>
                <w:rFonts w:ascii="Cambria Math" w:hAnsi="Cambria Math"/>
              </w:rPr>
              <m:t>0,1</m:t>
            </m:r>
          </m:e>
        </m:d>
      </m:oMath>
      <w:r w:rsidRPr="00077B04">
        <w:tab/>
      </w:r>
      <w:r w:rsidR="005B5EBC">
        <w:t>(</w:t>
      </w:r>
      <w:r w:rsidRPr="00077B04">
        <w:t>21</w:t>
      </w:r>
      <w:r w:rsidR="005B5EBC">
        <w:t>)</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proofErr w:type="gramStart"/>
      <w:r w:rsidRPr="00077B04">
        <w:rPr>
          <w:rFonts w:ascii="Times New Roman" w:eastAsia="Euclid" w:hAnsi="Times New Roman" w:cs="Times New Roman"/>
        </w:rPr>
        <w:t>where</w:t>
      </w:r>
      <w:proofErr w:type="gramEnd"/>
      <w:r w:rsidRPr="00077B04">
        <w:rPr>
          <w:rFonts w:ascii="Times New Roman" w:eastAsia="Euclid" w:hAnsi="Times New Roman" w:cs="Times New Roman"/>
        </w:rPr>
        <w:t xml:space="preserve"> </w:t>
      </w:r>
      <m:oMath>
        <m:sSub>
          <m:sSubPr>
            <m:ctrlPr>
              <w:rPr>
                <w:rFonts w:ascii="Cambria Math" w:eastAsia="Euclid" w:hAnsi="Cambria Math" w:cs="Times New Roman"/>
              </w:rPr>
            </m:ctrlPr>
          </m:sSubPr>
          <m:e>
            <m:r>
              <w:rPr>
                <w:rFonts w:ascii="Cambria Math" w:eastAsia="Euclid" w:hAnsi="Cambria Math" w:cs="Times New Roman"/>
              </w:rPr>
              <m:t>I</m:t>
            </m:r>
          </m:e>
          <m:sub>
            <m:r>
              <w:rPr>
                <w:rFonts w:ascii="Cambria Math" w:eastAsia="Euclid" w:hAnsi="Cambria Math" w:cs="Times New Roman"/>
              </w:rPr>
              <m:t>t</m:t>
            </m:r>
          </m:sub>
        </m:sSub>
      </m:oMath>
      <w:r w:rsidRPr="00077B04">
        <w:rPr>
          <w:rFonts w:ascii="Times New Roman" w:eastAsia="Euclid" w:hAnsi="Times New Roman" w:cs="Times New Roman"/>
        </w:rPr>
        <w:t xml:space="preserve"> is a vector of implied volatility for different relative moneyness and time to maturity at time-t. </w:t>
      </w:r>
      <w:proofErr w:type="gramStart"/>
      <w:r w:rsidRPr="00077B04">
        <w:rPr>
          <w:rFonts w:ascii="Times New Roman" w:eastAsia="Euclid" w:hAnsi="Times New Roman" w:cs="Times New Roman"/>
        </w:rPr>
        <w:t>H</w:t>
      </w:r>
      <w:r w:rsidR="005B5EBC">
        <w:rPr>
          <w:rFonts w:ascii="Times New Roman" w:eastAsia="Euclid" w:hAnsi="Times New Roman" w:cs="Times New Roman"/>
        </w:rPr>
        <w:t>(</w:t>
      </w:r>
      <w:proofErr w:type="gramEnd"/>
      <w:r w:rsidR="00F475E6">
        <w:rPr>
          <w:rFonts w:ascii="Times New Roman" w:eastAsia="Euclid" w:hAnsi="Times New Roman" w:cs="Times New Roman"/>
        </w:rPr>
        <w:t>.</w:t>
      </w:r>
      <w:r w:rsidR="005B5EBC">
        <w:rPr>
          <w:rFonts w:ascii="Times New Roman" w:eastAsia="Euclid" w:hAnsi="Times New Roman" w:cs="Times New Roman"/>
        </w:rPr>
        <w:t>)</w:t>
      </w:r>
      <w:r w:rsidRPr="00077B04">
        <w:rPr>
          <w:rFonts w:ascii="Times New Roman" w:eastAsia="Euclid" w:hAnsi="Times New Roman" w:cs="Times New Roman"/>
        </w:rPr>
        <w:t xml:space="preserve"> is a function from parameters to implied volatility by </w:t>
      </w:r>
      <w:proofErr w:type="spellStart"/>
      <w:r w:rsidRPr="00077B04">
        <w:rPr>
          <w:rFonts w:ascii="Times New Roman" w:eastAsia="Euclid" w:hAnsi="Times New Roman" w:cs="Times New Roman"/>
        </w:rPr>
        <w:t>Eq</w:t>
      </w:r>
      <w:proofErr w:type="spellEnd"/>
      <w:r w:rsidR="005B5EBC">
        <w:rPr>
          <w:rFonts w:ascii="Times New Roman" w:eastAsia="Euclid" w:hAnsi="Times New Roman" w:cs="Times New Roman"/>
        </w:rPr>
        <w:t>(</w:t>
      </w:r>
      <w:r w:rsidRPr="00077B04">
        <w:rPr>
          <w:rFonts w:ascii="Times New Roman" w:eastAsia="Euclid" w:hAnsi="Times New Roman" w:cs="Times New Roman"/>
        </w:rPr>
        <w:t>10</w:t>
      </w:r>
      <w:r w:rsidR="005B5EBC">
        <w:rPr>
          <w:rFonts w:ascii="Times New Roman" w:eastAsia="Euclid" w:hAnsi="Times New Roman" w:cs="Times New Roman"/>
        </w:rPr>
        <w:t>)</w:t>
      </w:r>
      <w:r w:rsidRPr="00077B04">
        <w:rPr>
          <w:rFonts w:ascii="Times New Roman" w:eastAsia="Euclid" w:hAnsi="Times New Roman" w:cs="Times New Roman"/>
        </w:rPr>
        <w:t xml:space="preserve"> and </w:t>
      </w:r>
      <w:proofErr w:type="spellStart"/>
      <w:r w:rsidRPr="00077B04">
        <w:rPr>
          <w:rFonts w:ascii="Times New Roman" w:eastAsia="Euclid" w:hAnsi="Times New Roman" w:cs="Times New Roman"/>
        </w:rPr>
        <w:t>Eq</w:t>
      </w:r>
      <w:proofErr w:type="spellEnd"/>
      <w:r w:rsidR="005B5EBC">
        <w:rPr>
          <w:rFonts w:ascii="Times New Roman" w:eastAsia="Euclid" w:hAnsi="Times New Roman" w:cs="Times New Roman"/>
        </w:rPr>
        <w:t>(</w:t>
      </w:r>
      <w:r w:rsidRPr="00077B04">
        <w:rPr>
          <w:rFonts w:ascii="Times New Roman" w:eastAsia="Euclid" w:hAnsi="Times New Roman" w:cs="Times New Roman"/>
        </w:rPr>
        <w:t>11</w:t>
      </w:r>
      <w:r w:rsidR="005B5EBC">
        <w:rPr>
          <w:rFonts w:ascii="Times New Roman" w:eastAsia="Euclid" w:hAnsi="Times New Roman" w:cs="Times New Roman"/>
        </w:rPr>
        <w:t>)</w:t>
      </w:r>
      <w:r w:rsidRPr="00077B04">
        <w:rPr>
          <w:rFonts w:ascii="Times New Roman" w:eastAsia="Euclid" w:hAnsi="Times New Roman" w:cs="Times New Roman"/>
        </w:rPr>
        <w:t>.</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 This setup has non-linearity on </w:t>
      </w:r>
      <w:proofErr w:type="gramStart"/>
      <w:r w:rsidRPr="00077B04">
        <w:rPr>
          <w:rFonts w:ascii="Times New Roman" w:eastAsia="Euclid" w:hAnsi="Times New Roman" w:cs="Times New Roman"/>
        </w:rPr>
        <w:t>H</w:t>
      </w:r>
      <w:r w:rsidR="005B5EBC">
        <w:rPr>
          <w:rFonts w:ascii="Times New Roman" w:eastAsia="Euclid" w:hAnsi="Times New Roman" w:cs="Times New Roman"/>
        </w:rPr>
        <w:t>(</w:t>
      </w:r>
      <w:proofErr w:type="gramEnd"/>
      <w:r w:rsidR="005D5C23">
        <w:rPr>
          <w:rFonts w:ascii="Times New Roman" w:eastAsia="Euclid" w:hAnsi="Times New Roman" w:cs="Times New Roman"/>
        </w:rPr>
        <w:t>.</w:t>
      </w:r>
      <w:r w:rsidR="005B5EBC">
        <w:rPr>
          <w:rFonts w:ascii="Times New Roman" w:eastAsia="Euclid" w:hAnsi="Times New Roman" w:cs="Times New Roman"/>
        </w:rPr>
        <w:t>)</w:t>
      </w:r>
      <w:r w:rsidRPr="00077B04">
        <w:rPr>
          <w:rFonts w:ascii="Times New Roman" w:eastAsia="Euclid" w:hAnsi="Times New Roman" w:cs="Times New Roman"/>
        </w:rPr>
        <w:t xml:space="preserve">, so the traditional Gaussian linear </w:t>
      </w:r>
      <w:proofErr w:type="spellStart"/>
      <w:r w:rsidRPr="00077B04">
        <w:rPr>
          <w:rFonts w:ascii="Times New Roman" w:eastAsia="Euclid" w:hAnsi="Times New Roman" w:cs="Times New Roman"/>
        </w:rPr>
        <w:t>Kalman</w:t>
      </w:r>
      <w:proofErr w:type="spellEnd"/>
      <w:r w:rsidRPr="00077B04">
        <w:rPr>
          <w:rFonts w:ascii="Times New Roman" w:eastAsia="Euclid" w:hAnsi="Times New Roman" w:cs="Times New Roman"/>
        </w:rPr>
        <w:t xml:space="preserve"> filter </w:t>
      </w:r>
      <w:r w:rsidR="0097461F">
        <w:rPr>
          <w:rFonts w:ascii="Times New Roman" w:eastAsia="Euclid" w:hAnsi="Times New Roman" w:cs="Times New Roman"/>
        </w:rPr>
        <w:t>[27]</w:t>
      </w:r>
      <w:r w:rsidRPr="00077B04">
        <w:rPr>
          <w:rFonts w:ascii="Times New Roman" w:eastAsia="Euclid" w:hAnsi="Times New Roman" w:cs="Times New Roman"/>
        </w:rPr>
        <w:t xml:space="preserve"> is hard to estimate. They use unscented </w:t>
      </w:r>
      <w:proofErr w:type="spellStart"/>
      <w:r w:rsidRPr="00077B04">
        <w:rPr>
          <w:rFonts w:ascii="Times New Roman" w:eastAsia="Euclid" w:hAnsi="Times New Roman" w:cs="Times New Roman"/>
        </w:rPr>
        <w:t>Kalman</w:t>
      </w:r>
      <w:proofErr w:type="spellEnd"/>
      <w:r w:rsidRPr="00077B04">
        <w:rPr>
          <w:rFonts w:ascii="Times New Roman" w:eastAsia="Euclid" w:hAnsi="Times New Roman" w:cs="Times New Roman"/>
        </w:rPr>
        <w:t xml:space="preserve"> filter</w:t>
      </w:r>
      <w:r w:rsidR="0097461F">
        <w:rPr>
          <w:rFonts w:ascii="Times New Roman" w:eastAsia="Euclid" w:hAnsi="Times New Roman" w:cs="Times New Roman"/>
        </w:rPr>
        <w:t xml:space="preserve"> [28]</w:t>
      </w:r>
      <w:r w:rsidRPr="00077B04">
        <w:rPr>
          <w:rFonts w:ascii="Times New Roman" w:eastAsia="Euclid" w:hAnsi="Times New Roman" w:cs="Times New Roman"/>
        </w:rPr>
        <w:t xml:space="preserve"> to handle the nonlinearity. Parameter estimators are updated time by time continuously.</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The result of the state-space model is quite unsatisfactory because it fails to explain the variation of implied volatility surface. The reason is that update speed cannot catch up with </w:t>
      </w:r>
      <w:r w:rsidRPr="00077B04">
        <w:rPr>
          <w:rFonts w:ascii="Times New Roman" w:eastAsia="Euclid" w:hAnsi="Times New Roman" w:cs="Times New Roman"/>
        </w:rPr>
        <w:lastRenderedPageBreak/>
        <w:t>parameters. Because the state-space model provides entirely unsatisfactory performance, we ignore this method in our empirical analysis.</w:t>
      </w:r>
    </w:p>
    <w:p w:rsidR="008739BE"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We do not use Carr and Wu’s state-space model because they use the self-defined updating speed and we do not think it is reliable. They use auxiliary parameters to control the updating speed instead of the standard setting of unscented </w:t>
      </w:r>
      <w:proofErr w:type="spellStart"/>
      <w:r w:rsidRPr="00077B04">
        <w:rPr>
          <w:rFonts w:ascii="Times New Roman" w:eastAsia="Euclid" w:hAnsi="Times New Roman" w:cs="Times New Roman"/>
        </w:rPr>
        <w:t>Kalman</w:t>
      </w:r>
      <w:proofErr w:type="spellEnd"/>
      <w:r w:rsidRPr="00077B04">
        <w:rPr>
          <w:rFonts w:ascii="Times New Roman" w:eastAsia="Euclid" w:hAnsi="Times New Roman" w:cs="Times New Roman"/>
        </w:rPr>
        <w:t xml:space="preserve"> filter. They choose these auxiliary parameters by minimizing the RSS of their results. We think this set is problematic</w:t>
      </w:r>
      <w:r w:rsidRPr="00077B04" w:rsidDel="00545883">
        <w:rPr>
          <w:rFonts w:ascii="Times New Roman" w:eastAsia="Euclid" w:hAnsi="Times New Roman" w:cs="Times New Roman"/>
        </w:rPr>
        <w:t xml:space="preserve"> </w:t>
      </w:r>
      <w:r w:rsidRPr="00077B04">
        <w:rPr>
          <w:rFonts w:ascii="Times New Roman" w:eastAsia="Euclid" w:hAnsi="Times New Roman" w:cs="Times New Roman"/>
        </w:rPr>
        <w:t xml:space="preserve">because it may break the assumptions of unscented </w:t>
      </w:r>
      <w:proofErr w:type="spellStart"/>
      <w:r w:rsidRPr="00077B04">
        <w:rPr>
          <w:rFonts w:ascii="Times New Roman" w:eastAsia="Euclid" w:hAnsi="Times New Roman" w:cs="Times New Roman"/>
        </w:rPr>
        <w:t>Kalman</w:t>
      </w:r>
      <w:proofErr w:type="spellEnd"/>
      <w:r w:rsidRPr="00077B04">
        <w:rPr>
          <w:rFonts w:ascii="Times New Roman" w:eastAsia="Euclid" w:hAnsi="Times New Roman" w:cs="Times New Roman"/>
        </w:rPr>
        <w:t xml:space="preserve"> filter and make quasi-MLE results</w:t>
      </w:r>
      <w:r w:rsidRPr="00077B04" w:rsidDel="00545883">
        <w:rPr>
          <w:rFonts w:ascii="Times New Roman" w:eastAsia="Euclid" w:hAnsi="Times New Roman" w:cs="Times New Roman"/>
        </w:rPr>
        <w:t xml:space="preserve"> </w:t>
      </w:r>
      <w:r w:rsidRPr="00077B04">
        <w:rPr>
          <w:rFonts w:ascii="Times New Roman" w:eastAsia="Euclid" w:hAnsi="Times New Roman" w:cs="Times New Roman"/>
        </w:rPr>
        <w:t>twisted.</w:t>
      </w:r>
    </w:p>
    <w:p w:rsidR="00077B04" w:rsidRPr="00AB53AC" w:rsidRDefault="00077B04" w:rsidP="00077B04">
      <w:pPr>
        <w:spacing w:before="100" w:line="480" w:lineRule="auto"/>
        <w:ind w:left="119" w:right="119" w:firstLineChars="200" w:firstLine="440"/>
        <w:jc w:val="both"/>
        <w:rPr>
          <w:rFonts w:ascii="Times New Roman" w:eastAsia="Euclid" w:hAnsi="Times New Roman" w:cs="Times New Roman"/>
        </w:rPr>
      </w:pPr>
    </w:p>
    <w:p w:rsidR="00077B04" w:rsidRDefault="00077B04" w:rsidP="00077B04">
      <w:pPr>
        <w:pStyle w:val="1"/>
        <w:rPr>
          <w:lang w:val="en-GB"/>
        </w:rPr>
      </w:pPr>
      <w:r w:rsidRPr="00077B04">
        <w:rPr>
          <w:lang w:val="en-GB"/>
        </w:rPr>
        <w:t>Monte Carlo Simulation</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In order to price </w:t>
      </w:r>
      <w:proofErr w:type="spellStart"/>
      <w:r w:rsidRPr="00077B04">
        <w:rPr>
          <w:rFonts w:ascii="Times New Roman" w:eastAsia="Euclid" w:hAnsi="Times New Roman" w:cs="Times New Roman"/>
        </w:rPr>
        <w:t>pathwise</w:t>
      </w:r>
      <w:proofErr w:type="spellEnd"/>
      <w:r w:rsidRPr="00077B04">
        <w:rPr>
          <w:rFonts w:ascii="Times New Roman" w:eastAsia="Euclid" w:hAnsi="Times New Roman" w:cs="Times New Roman"/>
        </w:rPr>
        <w:t xml:space="preserve"> options, i.e., American options, there are many pieces of literature which may incorporate into our model to price. Options in future studies, including empirical research such as Jensen and Pedersen</w:t>
      </w:r>
      <w:r w:rsidR="0097461F">
        <w:rPr>
          <w:rFonts w:ascii="Times New Roman" w:eastAsia="Euclid" w:hAnsi="Times New Roman" w:cs="Times New Roman"/>
        </w:rPr>
        <w:t xml:space="preserve"> [29]</w:t>
      </w:r>
      <w:r w:rsidRPr="00077B04">
        <w:rPr>
          <w:rFonts w:ascii="Times New Roman" w:eastAsia="Euclid" w:hAnsi="Times New Roman" w:cs="Times New Roman"/>
        </w:rPr>
        <w:t xml:space="preserve">, analytical research such as </w:t>
      </w:r>
      <w:proofErr w:type="spellStart"/>
      <w:r w:rsidRPr="00077B04">
        <w:rPr>
          <w:rFonts w:ascii="Times New Roman" w:eastAsia="Euclid" w:hAnsi="Times New Roman" w:cs="Times New Roman"/>
        </w:rPr>
        <w:t>Chockalingam</w:t>
      </w:r>
      <w:proofErr w:type="spellEnd"/>
      <w:r w:rsidRPr="00077B04">
        <w:rPr>
          <w:rFonts w:ascii="Times New Roman" w:eastAsia="Euclid" w:hAnsi="Times New Roman" w:cs="Times New Roman"/>
        </w:rPr>
        <w:t xml:space="preserve"> and </w:t>
      </w:r>
      <w:proofErr w:type="spellStart"/>
      <w:r w:rsidRPr="00077B04">
        <w:rPr>
          <w:rFonts w:ascii="Times New Roman" w:eastAsia="Euclid" w:hAnsi="Times New Roman" w:cs="Times New Roman"/>
        </w:rPr>
        <w:t>Muthuraman</w:t>
      </w:r>
      <w:proofErr w:type="spellEnd"/>
      <w:r w:rsidRPr="00077B04">
        <w:rPr>
          <w:rFonts w:ascii="Times New Roman" w:eastAsia="Euclid" w:hAnsi="Times New Roman" w:cs="Times New Roman"/>
        </w:rPr>
        <w:t xml:space="preserve"> </w:t>
      </w:r>
      <w:r w:rsidR="0097461F">
        <w:rPr>
          <w:rFonts w:ascii="Times New Roman" w:eastAsia="Euclid" w:hAnsi="Times New Roman" w:cs="Times New Roman"/>
        </w:rPr>
        <w:t>[30]</w:t>
      </w:r>
      <w:r w:rsidRPr="00077B04">
        <w:rPr>
          <w:rFonts w:ascii="Times New Roman" w:eastAsia="Euclid" w:hAnsi="Times New Roman" w:cs="Times New Roman"/>
        </w:rPr>
        <w:t xml:space="preserve">, or numerical research such as like </w:t>
      </w:r>
      <w:proofErr w:type="spellStart"/>
      <w:r w:rsidRPr="00077B04">
        <w:rPr>
          <w:rFonts w:ascii="Times New Roman" w:eastAsia="Euclid" w:hAnsi="Times New Roman" w:cs="Times New Roman"/>
        </w:rPr>
        <w:t>Haugh</w:t>
      </w:r>
      <w:proofErr w:type="spellEnd"/>
      <w:r w:rsidRPr="00077B04">
        <w:rPr>
          <w:rFonts w:ascii="Times New Roman" w:eastAsia="Euclid" w:hAnsi="Times New Roman" w:cs="Times New Roman"/>
        </w:rPr>
        <w:t xml:space="preserve"> and </w:t>
      </w:r>
      <w:proofErr w:type="spellStart"/>
      <w:r w:rsidRPr="00077B04">
        <w:rPr>
          <w:rFonts w:ascii="Times New Roman" w:eastAsia="Euclid" w:hAnsi="Times New Roman" w:cs="Times New Roman"/>
        </w:rPr>
        <w:t>Kogan</w:t>
      </w:r>
      <w:proofErr w:type="spellEnd"/>
      <w:r w:rsidRPr="00077B04">
        <w:rPr>
          <w:rFonts w:ascii="Times New Roman" w:eastAsia="Euclid" w:hAnsi="Times New Roman" w:cs="Times New Roman"/>
        </w:rPr>
        <w:t xml:space="preserve"> </w:t>
      </w:r>
      <w:r w:rsidR="0097461F">
        <w:rPr>
          <w:rFonts w:ascii="Times New Roman" w:eastAsia="Euclid" w:hAnsi="Times New Roman" w:cs="Times New Roman"/>
        </w:rPr>
        <w:t>[31]</w:t>
      </w:r>
      <w:r w:rsidRPr="00077B04">
        <w:rPr>
          <w:rFonts w:ascii="Times New Roman" w:eastAsia="Euclid" w:hAnsi="Times New Roman" w:cs="Times New Roman"/>
        </w:rPr>
        <w:t xml:space="preserve">. Therefore, we choose Monte Carlo simulation. We propose two ways to use Monte Carlo simulations in our model. First, we adjust </w:t>
      </w:r>
      <w:proofErr w:type="spellStart"/>
      <w:r w:rsidRPr="00077B04">
        <w:rPr>
          <w:rFonts w:ascii="Times New Roman" w:eastAsia="Euclid" w:hAnsi="Times New Roman" w:cs="Times New Roman"/>
        </w:rPr>
        <w:t>Broadie</w:t>
      </w:r>
      <w:proofErr w:type="spellEnd"/>
      <w:r w:rsidRPr="00077B04">
        <w:rPr>
          <w:rFonts w:ascii="Times New Roman" w:eastAsia="Euclid" w:hAnsi="Times New Roman" w:cs="Times New Roman"/>
        </w:rPr>
        <w:t xml:space="preserve"> and Kaya </w:t>
      </w:r>
      <w:r w:rsidR="0097461F">
        <w:rPr>
          <w:rFonts w:ascii="Times New Roman" w:eastAsia="Euclid" w:hAnsi="Times New Roman" w:cs="Times New Roman"/>
        </w:rPr>
        <w:t>[32]</w:t>
      </w:r>
      <w:r w:rsidRPr="00077B04">
        <w:rPr>
          <w:rFonts w:ascii="Times New Roman" w:eastAsia="Euclid" w:hAnsi="Times New Roman" w:cs="Times New Roman"/>
        </w:rPr>
        <w:t xml:space="preserve">'s method to our model then convert assumptions </w:t>
      </w:r>
      <w:r w:rsidR="005B5EBC">
        <w:rPr>
          <w:rFonts w:ascii="Times New Roman" w:eastAsia="Euclid" w:hAnsi="Times New Roman" w:cs="Times New Roman"/>
        </w:rPr>
        <w:t>(</w:t>
      </w:r>
      <w:r w:rsidRPr="00077B04">
        <w:rPr>
          <w:rFonts w:ascii="Times New Roman" w:eastAsia="Euclid" w:hAnsi="Times New Roman" w:cs="Times New Roman"/>
        </w:rPr>
        <w:t>1</w:t>
      </w:r>
      <w:r w:rsidR="005B5EBC">
        <w:rPr>
          <w:rFonts w:ascii="Times New Roman" w:eastAsia="Euclid" w:hAnsi="Times New Roman" w:cs="Times New Roman"/>
        </w:rPr>
        <w:t>)</w:t>
      </w:r>
      <w:r w:rsidRPr="00077B04">
        <w:rPr>
          <w:rFonts w:ascii="Times New Roman" w:eastAsia="Euclid" w:hAnsi="Times New Roman" w:cs="Times New Roman"/>
        </w:rPr>
        <w:t xml:space="preserve">, </w:t>
      </w:r>
      <w:r w:rsidR="005B5EBC">
        <w:rPr>
          <w:rFonts w:ascii="Times New Roman" w:eastAsia="Euclid" w:hAnsi="Times New Roman" w:cs="Times New Roman"/>
        </w:rPr>
        <w:t>(</w:t>
      </w:r>
      <w:r w:rsidRPr="00077B04">
        <w:rPr>
          <w:rFonts w:ascii="Times New Roman" w:eastAsia="Euclid" w:hAnsi="Times New Roman" w:cs="Times New Roman"/>
        </w:rPr>
        <w:t>2</w:t>
      </w:r>
      <w:r w:rsidR="005B5EBC">
        <w:rPr>
          <w:rFonts w:ascii="Times New Roman" w:eastAsia="Euclid" w:hAnsi="Times New Roman" w:cs="Times New Roman"/>
        </w:rPr>
        <w:t>)</w:t>
      </w:r>
      <w:r w:rsidRPr="00077B04">
        <w:rPr>
          <w:rFonts w:ascii="Times New Roman" w:eastAsia="Euclid" w:hAnsi="Times New Roman" w:cs="Times New Roman"/>
        </w:rPr>
        <w:t xml:space="preserve">, </w:t>
      </w:r>
      <w:r w:rsidR="005B5EBC">
        <w:rPr>
          <w:rFonts w:ascii="Times New Roman" w:eastAsia="Euclid" w:hAnsi="Times New Roman" w:cs="Times New Roman"/>
        </w:rPr>
        <w:t>(</w:t>
      </w:r>
      <w:r w:rsidRPr="00077B04">
        <w:rPr>
          <w:rFonts w:ascii="Times New Roman" w:eastAsia="Euclid" w:hAnsi="Times New Roman" w:cs="Times New Roman"/>
        </w:rPr>
        <w:t>3</w:t>
      </w:r>
      <w:r w:rsidR="005B5EBC">
        <w:rPr>
          <w:rFonts w:ascii="Times New Roman" w:eastAsia="Euclid" w:hAnsi="Times New Roman" w:cs="Times New Roman"/>
        </w:rPr>
        <w:t>)</w:t>
      </w:r>
      <w:r w:rsidRPr="00077B04">
        <w:rPr>
          <w:rFonts w:ascii="Times New Roman" w:eastAsia="Euclid" w:hAnsi="Times New Roman" w:cs="Times New Roman"/>
        </w:rPr>
        <w:t xml:space="preserve"> and </w:t>
      </w:r>
      <m:oMath>
        <m:r>
          <m:rPr>
            <m:sty m:val="p"/>
          </m:rPr>
          <w:rPr>
            <w:rFonts w:ascii="Cambria Math" w:eastAsia="Euclid" w:hAnsi="Cambria Math" w:cs="Times New Roman"/>
          </w:rPr>
          <m:t>α=1, β=1</m:t>
        </m:r>
      </m:oMath>
      <w:r w:rsidRPr="00077B04">
        <w:rPr>
          <w:rFonts w:ascii="Times New Roman" w:eastAsia="Euclid" w:hAnsi="Times New Roman" w:cs="Times New Roman"/>
        </w:rPr>
        <w:t xml:space="preserve"> into the following form:</w:t>
      </w:r>
    </w:p>
    <w:p w:rsidR="00077B04" w:rsidRPr="00077B04" w:rsidRDefault="003B2A48" w:rsidP="00077B04">
      <w:pPr>
        <w:pStyle w:val="Displayedequation"/>
      </w:pPr>
      <m:oMathPara>
        <m:oMath>
          <m:f>
            <m:fPr>
              <m:ctrlPr>
                <w:rPr>
                  <w:rFonts w:ascii="Cambria Math" w:hAnsi="Cambria Math"/>
                </w:rPr>
              </m:ctrlPr>
            </m:fPr>
            <m:num>
              <m:sSub>
                <m:sSubPr>
                  <m:ctrlPr>
                    <w:rPr>
                      <w:rFonts w:ascii="Cambria Math" w:hAnsi="Cambria Math"/>
                    </w:rPr>
                  </m:ctrlPr>
                </m:sSubPr>
                <m:e>
                  <m:r>
                    <m:rPr>
                      <m:sty m:val="p"/>
                    </m:rPr>
                    <w:rPr>
                      <w:rFonts w:ascii="Cambria Math" w:hAnsi="Cambria Math"/>
                    </w:rPr>
                    <m:t>dS</m:t>
                  </m:r>
                </m:e>
                <m:sub>
                  <m:r>
                    <m:rPr>
                      <m:sty m:val="p"/>
                    </m:rPr>
                    <w:rPr>
                      <w:rFonts w:ascii="Cambria Math" w:hAnsi="Cambria Math"/>
                    </w:rPr>
                    <m:t>t</m:t>
                  </m:r>
                </m:sub>
              </m:sSub>
            </m:num>
            <m:den>
              <m:sSub>
                <m:sSubPr>
                  <m:ctrlPr>
                    <w:rPr>
                      <w:rFonts w:ascii="Cambria Math" w:hAnsi="Cambria Math"/>
                    </w:rPr>
                  </m:ctrlPr>
                </m:sSubPr>
                <m:e>
                  <m:r>
                    <w:rPr>
                      <w:rFonts w:ascii="Cambria Math" w:hAnsi="Cambria Math"/>
                    </w:rPr>
                    <m:t>S</m:t>
                  </m:r>
                </m:e>
                <m:sub>
                  <m:r>
                    <w:rPr>
                      <w:rFonts w:ascii="Cambria Math" w:hAnsi="Cambria Math"/>
                    </w:rPr>
                    <m:t>t</m:t>
                  </m:r>
                </m:sub>
              </m:sSub>
            </m:den>
          </m:f>
          <m:r>
            <m:rPr>
              <m:sty m:val="p"/>
            </m:rPr>
            <w:rPr>
              <w:rFonts w:ascii="Cambria Math" w:hAnsi="Cambria Math"/>
            </w:rPr>
            <m:t>=</m:t>
          </m:r>
          <m:rad>
            <m:radPr>
              <m:degHide m:val="1"/>
              <m:ctrlPr>
                <w:rPr>
                  <w:rFonts w:ascii="Cambria Math" w:hAnsi="Cambria Math"/>
                </w:rPr>
              </m:ctrlPr>
            </m:radPr>
            <m:deg/>
            <m:e>
              <m:sSub>
                <m:sSubPr>
                  <m:ctrlPr>
                    <w:rPr>
                      <w:rFonts w:ascii="Cambria Math" w:hAnsi="Cambria Math"/>
                    </w:rPr>
                  </m:ctrlPr>
                </m:sSubPr>
                <m:e>
                  <m:r>
                    <w:rPr>
                      <w:rFonts w:ascii="Cambria Math" w:hAnsi="Cambria Math"/>
                    </w:rPr>
                    <m:t>v</m:t>
                  </m:r>
                </m:e>
                <m:sub>
                  <m:r>
                    <w:rPr>
                      <w:rFonts w:ascii="Cambria Math" w:hAnsi="Cambria Math"/>
                    </w:rPr>
                    <m:t>t</m:t>
                  </m:r>
                </m:sub>
              </m:sSub>
            </m:e>
          </m:rad>
          <m:r>
            <m:rPr>
              <m:sty m:val="p"/>
            </m:rP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t</m:t>
              </m:r>
            </m:sub>
          </m:sSub>
          <m:r>
            <w:rPr>
              <w:rFonts w:ascii="Cambria Math" w:hAnsi="Cambria Math"/>
            </w:rPr>
            <m:t>d</m:t>
          </m:r>
          <m:sSub>
            <m:sSubPr>
              <m:ctrlPr>
                <w:rPr>
                  <w:rFonts w:ascii="Cambria Math" w:hAnsi="Cambria Math"/>
                </w:rPr>
              </m:ctrlPr>
            </m:sSubPr>
            <m:e>
              <m:r>
                <w:rPr>
                  <w:rFonts w:ascii="Cambria Math" w:hAnsi="Cambria Math"/>
                </w:rPr>
                <m:t>Z</m:t>
              </m:r>
            </m:e>
            <m:sub>
              <m:r>
                <w:rPr>
                  <w:rFonts w:ascii="Cambria Math" w:hAnsi="Cambria Math"/>
                </w:rPr>
                <m:t>t</m:t>
              </m:r>
            </m:sub>
          </m:sSub>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1-</m:t>
              </m:r>
              <m:sSubSup>
                <m:sSubSupPr>
                  <m:ctrlPr>
                    <w:rPr>
                      <w:rFonts w:ascii="Cambria Math" w:hAnsi="Cambria Math"/>
                    </w:rPr>
                  </m:ctrlPr>
                </m:sSubSupPr>
                <m:e>
                  <m:r>
                    <w:rPr>
                      <w:rFonts w:ascii="Cambria Math" w:hAnsi="Cambria Math"/>
                    </w:rPr>
                    <m:t>ρ</m:t>
                  </m:r>
                </m:e>
                <m:sub>
                  <m:r>
                    <w:rPr>
                      <w:rFonts w:ascii="Cambria Math" w:hAnsi="Cambria Math"/>
                    </w:rPr>
                    <m:t>t</m:t>
                  </m:r>
                </m:sub>
                <m:sup>
                  <m:r>
                    <m:rPr>
                      <m:sty m:val="p"/>
                    </m:rPr>
                    <w:rPr>
                      <w:rFonts w:ascii="Cambria Math" w:hAnsi="Cambria Math"/>
                    </w:rPr>
                    <m:t>2</m:t>
                  </m:r>
                </m:sup>
              </m:sSubSup>
            </m:e>
          </m:rad>
          <m:r>
            <w:rPr>
              <w:rFonts w:ascii="Cambria Math" w:hAnsi="Cambria Math"/>
            </w:rPr>
            <m:t>d</m:t>
          </m:r>
          <m:sSubSup>
            <m:sSubSupPr>
              <m:ctrlPr>
                <w:rPr>
                  <w:rFonts w:ascii="Cambria Math" w:hAnsi="Cambria Math"/>
                </w:rPr>
              </m:ctrlPr>
            </m:sSubSupPr>
            <m:e>
              <m:r>
                <w:rPr>
                  <w:rFonts w:ascii="Cambria Math" w:hAnsi="Cambria Math"/>
                </w:rPr>
                <m:t>W</m:t>
              </m:r>
            </m:e>
            <m:sub>
              <m:r>
                <w:rPr>
                  <w:rFonts w:ascii="Cambria Math" w:hAnsi="Cambria Math"/>
                </w:rPr>
                <m:t>t</m:t>
              </m:r>
            </m:sub>
            <m:sup>
              <m:r>
                <m:rPr>
                  <m:sty m:val="p"/>
                </m:rPr>
                <w:rPr>
                  <w:rFonts w:ascii="Cambria Math" w:hAnsi="Cambria Math"/>
                </w:rPr>
                <m:t>'</m:t>
              </m:r>
            </m:sup>
          </m:sSubSup>
          <m:r>
            <m:rPr>
              <m:sty m:val="p"/>
            </m:rPr>
            <w:rPr>
              <w:rFonts w:ascii="Cambria Math" w:hAnsi="Cambria Math"/>
            </w:rPr>
            <m:t xml:space="preserve">]  </m:t>
          </m:r>
        </m:oMath>
      </m:oMathPara>
    </w:p>
    <w:p w:rsidR="00077B04" w:rsidRPr="00077B04" w:rsidRDefault="00077B04" w:rsidP="00077B04">
      <w:pPr>
        <w:pStyle w:val="Displayedequation"/>
      </w:pPr>
      <m:oMathPara>
        <m:oMath>
          <m:r>
            <w:rPr>
              <w:rFonts w:ascii="Cambria Math" w:hAnsi="Cambria Math"/>
            </w:rPr>
            <m:t>d</m:t>
          </m:r>
          <m:sSub>
            <m:sSubPr>
              <m:ctrlPr>
                <w:rPr>
                  <w:rFonts w:ascii="Cambria Math" w:hAnsi="Cambria Math"/>
                </w:rPr>
              </m:ctrlPr>
            </m:sSubPr>
            <m:e>
              <m:r>
                <w:rPr>
                  <w:rFonts w:ascii="Cambria Math" w:hAnsi="Cambria Math"/>
                </w:rPr>
                <m:t>I</m:t>
              </m:r>
            </m:e>
            <m:sub>
              <m:r>
                <w:rPr>
                  <w:rFonts w:ascii="Cambria Math" w:hAnsi="Cambria Math"/>
                </w:rPr>
                <m:t>t</m:t>
              </m:r>
            </m:sub>
          </m:sSub>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τ</m:t>
              </m:r>
            </m:e>
          </m:d>
          <m:r>
            <m:rPr>
              <m:sty m:val="p"/>
            </m:rPr>
            <w:rPr>
              <w:rFonts w:ascii="Cambria Math" w:hAnsi="Cambria Math"/>
            </w:rPr>
            <m:t>=I</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Sub>
                <m:sSubPr>
                  <m:ctrlPr>
                    <w:rPr>
                      <w:rFonts w:ascii="Cambria Math" w:hAnsi="Cambria Math"/>
                    </w:rPr>
                  </m:ctrlPr>
                </m:sSubPr>
                <m:e>
                  <m:r>
                    <w:rPr>
                      <w:rFonts w:ascii="Cambria Math" w:hAnsi="Cambria Math"/>
                    </w:rPr>
                    <m:t>η</m:t>
                  </m:r>
                </m:e>
                <m:sub>
                  <m:r>
                    <w:rPr>
                      <w:rFonts w:ascii="Cambria Math" w:hAnsi="Cambria Math"/>
                    </w:rPr>
                    <m:t>t</m:t>
                  </m:r>
                </m:sub>
              </m:sSub>
              <m:r>
                <w:rPr>
                  <w:rFonts w:ascii="Cambria Math" w:hAnsi="Cambria Math"/>
                </w:rPr>
                <m:t>τ</m:t>
              </m:r>
            </m:sup>
          </m:sSup>
          <m:d>
            <m:dPr>
              <m:ctrlPr>
                <w:rPr>
                  <w:rFonts w:ascii="Cambria Math" w:hAnsi="Cambria Math"/>
                </w:rPr>
              </m:ctrlPr>
            </m:dPr>
            <m:e>
              <m:sSub>
                <m:sSubPr>
                  <m:ctrlPr>
                    <w:rPr>
                      <w:rFonts w:ascii="Cambria Math" w:hAnsi="Cambria Math"/>
                    </w:rPr>
                  </m:ctrlPr>
                </m:sSubPr>
                <m:e>
                  <m:r>
                    <w:rPr>
                      <w:rFonts w:ascii="Cambria Math" w:hAnsi="Cambria Math"/>
                    </w:rPr>
                    <m:t>m</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j</m:t>
                  </m:r>
                </m:e>
                <m:sub>
                  <m:r>
                    <w:rPr>
                      <w:rFonts w:ascii="Cambria Math" w:hAnsi="Cambria Math"/>
                    </w:rPr>
                    <m:t>t</m:t>
                  </m:r>
                </m:sub>
              </m:sSub>
              <m:r>
                <w:rPr>
                  <w:rFonts w:ascii="Cambria Math" w:hAnsi="Cambria Math"/>
                </w:rPr>
                <m:t>k</m:t>
              </m:r>
            </m:e>
          </m:d>
          <m:r>
            <w:rPr>
              <w:rFonts w:ascii="Cambria Math" w:hAnsi="Cambria Math"/>
            </w:rPr>
            <m:t>dt</m:t>
          </m:r>
          <m:r>
            <m:rPr>
              <m:sty m:val="p"/>
            </m:rPr>
            <w:rPr>
              <w:rFonts w:ascii="Cambria Math" w:hAnsi="Cambria Math"/>
            </w:rPr>
            <m:t>+I</m:t>
          </m:r>
          <m:sSub>
            <m:sSubPr>
              <m:ctrlPr>
                <w:rPr>
                  <w:rFonts w:ascii="Cambria Math" w:hAnsi="Cambria Math"/>
                </w:rPr>
              </m:ctrlPr>
            </m:sSubPr>
            <m:e>
              <m:r>
                <w:rPr>
                  <w:rFonts w:ascii="Cambria Math" w:hAnsi="Cambria Math"/>
                </w:rPr>
                <m:t>w</m:t>
              </m:r>
            </m:e>
            <m:sub>
              <m:r>
                <w:rPr>
                  <w:rFonts w:ascii="Cambria Math" w:hAnsi="Cambria Math"/>
                </w:rPr>
                <m:t>t</m:t>
              </m:r>
            </m:sub>
          </m:sSub>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Sub>
                <m:sSubPr>
                  <m:ctrlPr>
                    <w:rPr>
                      <w:rFonts w:ascii="Cambria Math" w:hAnsi="Cambria Math"/>
                    </w:rPr>
                  </m:ctrlPr>
                </m:sSubPr>
                <m:e>
                  <m:r>
                    <w:rPr>
                      <w:rFonts w:ascii="Cambria Math" w:hAnsi="Cambria Math"/>
                    </w:rPr>
                    <m:t>η</m:t>
                  </m:r>
                </m:e>
                <m:sub>
                  <m:r>
                    <w:rPr>
                      <w:rFonts w:ascii="Cambria Math" w:hAnsi="Cambria Math"/>
                    </w:rPr>
                    <m:t>t</m:t>
                  </m:r>
                </m:sub>
              </m:sSub>
              <m:r>
                <w:rPr>
                  <w:rFonts w:ascii="Cambria Math" w:hAnsi="Cambria Math"/>
                </w:rPr>
                <m:t>τ</m:t>
              </m:r>
            </m:sup>
          </m:sSup>
          <m:r>
            <w:rPr>
              <w:rFonts w:ascii="Cambria Math" w:hAnsi="Cambria Math"/>
            </w:rPr>
            <m:t>d</m:t>
          </m:r>
          <m:sSub>
            <m:sSubPr>
              <m:ctrlPr>
                <w:rPr>
                  <w:rFonts w:ascii="Cambria Math" w:hAnsi="Cambria Math"/>
                </w:rPr>
              </m:ctrlPr>
            </m:sSubPr>
            <m:e>
              <m:r>
                <w:rPr>
                  <w:rFonts w:ascii="Cambria Math" w:hAnsi="Cambria Math"/>
                </w:rPr>
                <m:t>Z</m:t>
              </m:r>
            </m:e>
            <m:sub>
              <m:r>
                <w:rPr>
                  <w:rFonts w:ascii="Cambria Math" w:hAnsi="Cambria Math"/>
                </w:rPr>
                <m:t>t</m:t>
              </m:r>
            </m:sub>
          </m:sSub>
          <m:r>
            <m:rPr>
              <m:sty m:val="p"/>
            </m:rPr>
            <w:rPr>
              <w:rFonts w:ascii="Cambria Math" w:hAnsi="Cambria Math"/>
            </w:rPr>
            <m:t xml:space="preserve">  </m:t>
          </m:r>
        </m:oMath>
      </m:oMathPara>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proofErr w:type="gramStart"/>
      <w:r w:rsidRPr="00077B04">
        <w:rPr>
          <w:rFonts w:ascii="Times New Roman" w:eastAsia="Euclid" w:hAnsi="Times New Roman" w:cs="Times New Roman"/>
        </w:rPr>
        <w:t>where</w:t>
      </w:r>
      <w:proofErr w:type="gramEnd"/>
      <w:r w:rsidRPr="00077B04">
        <w:rPr>
          <w:rFonts w:ascii="Times New Roman" w:eastAsia="Euclid" w:hAnsi="Times New Roman" w:cs="Times New Roman"/>
        </w:rPr>
        <w:t xml:space="preserve"> </w:t>
      </w:r>
      <m:oMath>
        <m:sSubSup>
          <m:sSubSupPr>
            <m:ctrlPr>
              <w:rPr>
                <w:rFonts w:ascii="Cambria Math" w:eastAsia="Euclid" w:hAnsi="Cambria Math" w:cs="Times New Roman"/>
              </w:rPr>
            </m:ctrlPr>
          </m:sSubSupPr>
          <m:e>
            <m:r>
              <w:rPr>
                <w:rFonts w:ascii="Cambria Math" w:eastAsia="Euclid" w:hAnsi="Cambria Math" w:cs="Times New Roman"/>
              </w:rPr>
              <m:t>W</m:t>
            </m:r>
          </m:e>
          <m:sub>
            <m:r>
              <w:rPr>
                <w:rFonts w:ascii="Cambria Math" w:eastAsia="Euclid" w:hAnsi="Cambria Math" w:cs="Times New Roman"/>
              </w:rPr>
              <m:t>t</m:t>
            </m:r>
          </m:sub>
          <m:sup>
            <m:r>
              <m:rPr>
                <m:sty m:val="p"/>
              </m:rPr>
              <w:rPr>
                <w:rFonts w:ascii="Cambria Math" w:eastAsia="Euclid" w:hAnsi="Cambria Math" w:cs="Times New Roman"/>
              </w:rPr>
              <m:t>'</m:t>
            </m:r>
          </m:sup>
        </m:sSubSup>
      </m:oMath>
      <w:r w:rsidRPr="00077B04">
        <w:rPr>
          <w:rFonts w:ascii="Times New Roman" w:eastAsia="Euclid" w:hAnsi="Times New Roman" w:cs="Times New Roman"/>
        </w:rPr>
        <w:t xml:space="preserve"> and </w:t>
      </w:r>
      <m:oMath>
        <m:sSub>
          <m:sSubPr>
            <m:ctrlPr>
              <w:rPr>
                <w:rFonts w:ascii="Cambria Math" w:eastAsia="Euclid" w:hAnsi="Cambria Math" w:cs="Times New Roman"/>
              </w:rPr>
            </m:ctrlPr>
          </m:sSubPr>
          <m:e>
            <m:r>
              <m:rPr>
                <m:sty m:val="p"/>
              </m:rPr>
              <w:rPr>
                <w:rFonts w:ascii="Cambria Math" w:eastAsia="Euclid" w:hAnsi="Cambria Math" w:cs="Times New Roman"/>
              </w:rPr>
              <m:t>Z</m:t>
            </m:r>
          </m:e>
          <m:sub>
            <m:r>
              <m:rPr>
                <m:sty m:val="p"/>
              </m:rPr>
              <w:rPr>
                <w:rFonts w:ascii="Cambria Math" w:eastAsia="Euclid" w:hAnsi="Cambria Math" w:cs="Times New Roman"/>
              </w:rPr>
              <m:t>t</m:t>
            </m:r>
          </m:sub>
        </m:sSub>
      </m:oMath>
      <w:r w:rsidRPr="00077B04">
        <w:rPr>
          <w:rFonts w:ascii="Times New Roman" w:eastAsia="Euclid" w:hAnsi="Times New Roman" w:cs="Times New Roman"/>
        </w:rPr>
        <w:t xml:space="preserve"> are two independent Brownian motion processes. Further, we discretize them by Euler Discretization. The stock price at time t, given the values of </w:t>
      </w:r>
      <m:oMath>
        <m:sSub>
          <m:sSubPr>
            <m:ctrlPr>
              <w:rPr>
                <w:rFonts w:ascii="Cambria Math" w:eastAsia="Euclid" w:hAnsi="Cambria Math" w:cs="Times New Roman"/>
              </w:rPr>
            </m:ctrlPr>
          </m:sSubPr>
          <m:e>
            <m:r>
              <m:rPr>
                <m:sty m:val="p"/>
              </m:rPr>
              <w:rPr>
                <w:rFonts w:ascii="Cambria Math" w:eastAsia="Euclid" w:hAnsi="Cambria Math" w:cs="Times New Roman"/>
              </w:rPr>
              <m:t>S</m:t>
            </m:r>
          </m:e>
          <m:sub>
            <m:r>
              <m:rPr>
                <m:sty m:val="p"/>
              </m:rPr>
              <w:rPr>
                <w:rFonts w:ascii="Cambria Math" w:eastAsia="Euclid" w:hAnsi="Cambria Math" w:cs="Times New Roman"/>
              </w:rPr>
              <m:t>u</m:t>
            </m:r>
          </m:sub>
        </m:sSub>
      </m:oMath>
      <w:r w:rsidRPr="00077B04">
        <w:rPr>
          <w:rFonts w:ascii="Times New Roman" w:eastAsia="Euclid" w:hAnsi="Times New Roman" w:cs="Times New Roman"/>
        </w:rPr>
        <w:t xml:space="preserve"> and </w:t>
      </w:r>
      <m:oMath>
        <m:sSub>
          <m:sSubPr>
            <m:ctrlPr>
              <w:rPr>
                <w:rFonts w:ascii="Cambria Math" w:eastAsia="Euclid" w:hAnsi="Cambria Math" w:cs="Times New Roman"/>
              </w:rPr>
            </m:ctrlPr>
          </m:sSubPr>
          <m:e>
            <m:r>
              <m:rPr>
                <m:sty m:val="p"/>
              </m:rPr>
              <w:rPr>
                <w:rFonts w:ascii="Cambria Math" w:eastAsia="Euclid" w:hAnsi="Cambria Math" w:cs="Times New Roman"/>
              </w:rPr>
              <m:t>V</m:t>
            </m:r>
          </m:e>
          <m:sub>
            <m:r>
              <m:rPr>
                <m:sty m:val="p"/>
              </m:rPr>
              <w:rPr>
                <w:rFonts w:ascii="Cambria Math" w:eastAsia="Euclid" w:hAnsi="Cambria Math" w:cs="Times New Roman"/>
              </w:rPr>
              <m:t>u</m:t>
            </m:r>
          </m:sub>
        </m:sSub>
      </m:oMath>
      <w:r w:rsidRPr="00077B04">
        <w:rPr>
          <w:rFonts w:ascii="Times New Roman" w:eastAsia="Euclid" w:hAnsi="Times New Roman" w:cs="Times New Roman"/>
        </w:rPr>
        <w:t xml:space="preserve"> </w:t>
      </w:r>
      <w:proofErr w:type="gramStart"/>
      <w:r w:rsidRPr="00077B04">
        <w:rPr>
          <w:rFonts w:ascii="Times New Roman" w:eastAsia="Euclid" w:hAnsi="Times New Roman" w:cs="Times New Roman"/>
        </w:rPr>
        <w:t xml:space="preserve">for </w:t>
      </w:r>
      <w:proofErr w:type="gramEnd"/>
      <m:oMath>
        <m:r>
          <m:rPr>
            <m:sty m:val="p"/>
          </m:rPr>
          <w:rPr>
            <w:rFonts w:ascii="Cambria Math" w:eastAsia="Euclid" w:hAnsi="Cambria Math" w:cs="Times New Roman"/>
          </w:rPr>
          <m:t>u&lt;t</m:t>
        </m:r>
      </m:oMath>
      <w:r w:rsidRPr="00077B04">
        <w:rPr>
          <w:rFonts w:ascii="Times New Roman" w:eastAsia="Euclid" w:hAnsi="Times New Roman" w:cs="Times New Roman"/>
        </w:rPr>
        <w:t>, can be written as:</w:t>
      </w:r>
    </w:p>
    <w:p w:rsidR="00077B04" w:rsidRPr="00077B04" w:rsidRDefault="00077B04" w:rsidP="00077B04">
      <w:pPr>
        <w:pStyle w:val="Displayedequation"/>
      </w:pPr>
      <w:r w:rsidRPr="00077B04">
        <w:tab/>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u</m:t>
            </m:r>
          </m:sub>
        </m:sSub>
        <m:func>
          <m:funcPr>
            <m:ctrlPr>
              <w:rPr>
                <w:rFonts w:ascii="Cambria Math" w:hAnsi="Cambria Math"/>
              </w:rPr>
            </m:ctrlPr>
          </m:funcPr>
          <m:fName>
            <m:r>
              <m:rPr>
                <m:sty m:val="p"/>
              </m:rPr>
              <w:rPr>
                <w:rFonts w:ascii="Cambria Math" w:hAnsi="Cambria Math"/>
              </w:rPr>
              <m:t>exp</m:t>
            </m:r>
          </m:fName>
          <m:e>
            <m:d>
              <m:dPr>
                <m:begChr m:val="["/>
                <m:endChr m:val="]"/>
                <m:ctrlPr>
                  <w:rPr>
                    <w:rFonts w:ascii="Cambria Math" w:hAnsi="Cambria Math"/>
                  </w:rPr>
                </m:ctrlPr>
              </m:dPr>
              <m:e>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nary>
                  <m:naryPr>
                    <m:limLoc m:val="subSup"/>
                    <m:ctrlPr>
                      <w:rPr>
                        <w:rFonts w:ascii="Cambria Math" w:hAnsi="Cambria Math"/>
                      </w:rPr>
                    </m:ctrlPr>
                  </m:naryPr>
                  <m:sub>
                    <m:r>
                      <w:rPr>
                        <w:rFonts w:ascii="Cambria Math" w:hAnsi="Cambria Math"/>
                      </w:rPr>
                      <m:t>u</m:t>
                    </m:r>
                  </m:sub>
                  <m:sup>
                    <m:r>
                      <w:rPr>
                        <w:rFonts w:ascii="Cambria Math" w:hAnsi="Cambria Math"/>
                      </w:rPr>
                      <m:t>t</m:t>
                    </m:r>
                  </m:sup>
                  <m:e>
                    <m:sSub>
                      <m:sSubPr>
                        <m:ctrlPr>
                          <w:rPr>
                            <w:rFonts w:ascii="Cambria Math" w:hAnsi="Cambria Math"/>
                          </w:rPr>
                        </m:ctrlPr>
                      </m:sSubPr>
                      <m:e>
                        <m:r>
                          <w:rPr>
                            <w:rFonts w:ascii="Cambria Math" w:hAnsi="Cambria Math"/>
                          </w:rPr>
                          <m:t>v</m:t>
                        </m:r>
                      </m:e>
                      <m:sub>
                        <m:r>
                          <w:rPr>
                            <w:rFonts w:ascii="Cambria Math" w:hAnsi="Cambria Math"/>
                          </w:rPr>
                          <m:t>s</m:t>
                        </m:r>
                      </m:sub>
                    </m:sSub>
                    <m:r>
                      <w:rPr>
                        <w:rFonts w:ascii="Cambria Math" w:hAnsi="Cambria Math"/>
                      </w:rPr>
                      <m:t>ds</m:t>
                    </m:r>
                  </m:e>
                </m:nary>
                <m:r>
                  <m:rPr>
                    <m:sty m:val="p"/>
                  </m:rPr>
                  <w:rPr>
                    <w:rFonts w:ascii="Cambria Math" w:hAnsi="Cambria Math"/>
                  </w:rPr>
                  <m:t>+</m:t>
                </m:r>
                <m:nary>
                  <m:naryPr>
                    <m:limLoc m:val="subSup"/>
                    <m:ctrlPr>
                      <w:rPr>
                        <w:rFonts w:ascii="Cambria Math" w:hAnsi="Cambria Math"/>
                      </w:rPr>
                    </m:ctrlPr>
                  </m:naryPr>
                  <m:sub>
                    <m:r>
                      <w:rPr>
                        <w:rFonts w:ascii="Cambria Math" w:hAnsi="Cambria Math"/>
                      </w:rPr>
                      <m:t>u</m:t>
                    </m:r>
                  </m:sub>
                  <m:sup>
                    <m:r>
                      <w:rPr>
                        <w:rFonts w:ascii="Cambria Math" w:hAnsi="Cambria Math"/>
                      </w:rPr>
                      <m:t>t</m:t>
                    </m:r>
                  </m:sup>
                  <m:e>
                    <m:sSub>
                      <m:sSubPr>
                        <m:ctrlPr>
                          <w:rPr>
                            <w:rFonts w:ascii="Cambria Math" w:hAnsi="Cambria Math"/>
                          </w:rPr>
                        </m:ctrlPr>
                      </m:sSubPr>
                      <m:e>
                        <m:r>
                          <w:rPr>
                            <w:rFonts w:ascii="Cambria Math" w:hAnsi="Cambria Math"/>
                          </w:rPr>
                          <m:t>ρ</m:t>
                        </m:r>
                      </m:e>
                      <m:sub>
                        <m:r>
                          <w:rPr>
                            <w:rFonts w:ascii="Cambria Math" w:hAnsi="Cambria Math"/>
                          </w:rPr>
                          <m:t>t</m:t>
                        </m:r>
                      </m:sub>
                    </m:sSub>
                    <m:rad>
                      <m:radPr>
                        <m:degHide m:val="1"/>
                        <m:ctrlPr>
                          <w:rPr>
                            <w:rFonts w:ascii="Cambria Math" w:hAnsi="Cambria Math"/>
                          </w:rPr>
                        </m:ctrlPr>
                      </m:radPr>
                      <m:deg/>
                      <m:e>
                        <m:sSub>
                          <m:sSubPr>
                            <m:ctrlPr>
                              <w:rPr>
                                <w:rFonts w:ascii="Cambria Math" w:hAnsi="Cambria Math"/>
                              </w:rPr>
                            </m:ctrlPr>
                          </m:sSubPr>
                          <m:e>
                            <m:r>
                              <w:rPr>
                                <w:rFonts w:ascii="Cambria Math" w:hAnsi="Cambria Math"/>
                              </w:rPr>
                              <m:t>v</m:t>
                            </m:r>
                          </m:e>
                          <m:sub>
                            <m:r>
                              <w:rPr>
                                <w:rFonts w:ascii="Cambria Math" w:hAnsi="Cambria Math"/>
                              </w:rPr>
                              <m:t>s</m:t>
                            </m:r>
                          </m:sub>
                        </m:sSub>
                      </m:e>
                    </m:rad>
                    <m:r>
                      <w:rPr>
                        <w:rFonts w:ascii="Cambria Math" w:hAnsi="Cambria Math"/>
                      </w:rPr>
                      <m:t>d</m:t>
                    </m:r>
                    <m:sSub>
                      <m:sSubPr>
                        <m:ctrlPr>
                          <w:rPr>
                            <w:rFonts w:ascii="Cambria Math" w:hAnsi="Cambria Math"/>
                          </w:rPr>
                        </m:ctrlPr>
                      </m:sSubPr>
                      <m:e>
                        <m:r>
                          <w:rPr>
                            <w:rFonts w:ascii="Cambria Math" w:hAnsi="Cambria Math"/>
                          </w:rPr>
                          <m:t>Z</m:t>
                        </m:r>
                      </m:e>
                      <m:sub>
                        <m:r>
                          <w:rPr>
                            <w:rFonts w:ascii="Cambria Math" w:hAnsi="Cambria Math"/>
                          </w:rPr>
                          <m:t>s</m:t>
                        </m:r>
                      </m:sub>
                    </m:sSub>
                  </m:e>
                </m:nary>
                <m:r>
                  <m:rPr>
                    <m:sty m:val="p"/>
                  </m:rPr>
                  <w:rPr>
                    <w:rFonts w:ascii="Cambria Math" w:hAnsi="Cambria Math"/>
                  </w:rPr>
                  <m:t>+</m:t>
                </m:r>
                <m:nary>
                  <m:naryPr>
                    <m:limLoc m:val="subSup"/>
                    <m:ctrlPr>
                      <w:rPr>
                        <w:rFonts w:ascii="Cambria Math" w:hAnsi="Cambria Math"/>
                      </w:rPr>
                    </m:ctrlPr>
                  </m:naryPr>
                  <m:sub>
                    <m:r>
                      <w:rPr>
                        <w:rFonts w:ascii="Cambria Math" w:hAnsi="Cambria Math"/>
                      </w:rPr>
                      <m:t>u</m:t>
                    </m:r>
                  </m:sub>
                  <m:sup>
                    <m:r>
                      <w:rPr>
                        <w:rFonts w:ascii="Cambria Math" w:hAnsi="Cambria Math"/>
                      </w:rPr>
                      <m:t>t</m:t>
                    </m:r>
                  </m:sup>
                  <m:e>
                    <m:rad>
                      <m:radPr>
                        <m:degHide m:val="1"/>
                        <m:ctrlPr>
                          <w:rPr>
                            <w:rFonts w:ascii="Cambria Math" w:hAnsi="Cambria Math"/>
                          </w:rPr>
                        </m:ctrlPr>
                      </m:radPr>
                      <m:deg/>
                      <m:e>
                        <m:d>
                          <m:dPr>
                            <m:ctrlPr>
                              <w:rPr>
                                <w:rFonts w:ascii="Cambria Math" w:hAnsi="Cambria Math"/>
                              </w:rPr>
                            </m:ctrlPr>
                          </m:dPr>
                          <m:e>
                            <m:r>
                              <m:rPr>
                                <m:sty m:val="p"/>
                              </m:rPr>
                              <w:rPr>
                                <w:rFonts w:ascii="Cambria Math" w:hAnsi="Cambria Math"/>
                              </w:rPr>
                              <m:t>1-</m:t>
                            </m:r>
                            <m:sSubSup>
                              <m:sSubSupPr>
                                <m:ctrlPr>
                                  <w:rPr>
                                    <w:rFonts w:ascii="Cambria Math" w:hAnsi="Cambria Math"/>
                                  </w:rPr>
                                </m:ctrlPr>
                              </m:sSubSupPr>
                              <m:e>
                                <m:r>
                                  <w:rPr>
                                    <w:rFonts w:ascii="Cambria Math" w:hAnsi="Cambria Math"/>
                                  </w:rPr>
                                  <m:t>ρ</m:t>
                                </m:r>
                              </m:e>
                              <m:sub>
                                <m:r>
                                  <w:rPr>
                                    <w:rFonts w:ascii="Cambria Math" w:hAnsi="Cambria Math"/>
                                  </w:rPr>
                                  <m:t>t</m:t>
                                </m:r>
                              </m:sub>
                              <m:sup>
                                <m:r>
                                  <m:rPr>
                                    <m:sty m:val="p"/>
                                  </m:rPr>
                                  <w:rPr>
                                    <w:rFonts w:ascii="Cambria Math" w:hAnsi="Cambria Math"/>
                                  </w:rPr>
                                  <m:t>2</m:t>
                                </m:r>
                              </m:sup>
                            </m:sSubSup>
                          </m:e>
                        </m:d>
                        <m:sSub>
                          <m:sSubPr>
                            <m:ctrlPr>
                              <w:rPr>
                                <w:rFonts w:ascii="Cambria Math" w:hAnsi="Cambria Math"/>
                              </w:rPr>
                            </m:ctrlPr>
                          </m:sSubPr>
                          <m:e>
                            <m:r>
                              <w:rPr>
                                <w:rFonts w:ascii="Cambria Math" w:hAnsi="Cambria Math"/>
                              </w:rPr>
                              <m:t>v</m:t>
                            </m:r>
                          </m:e>
                          <m:sub>
                            <m:r>
                              <w:rPr>
                                <w:rFonts w:ascii="Cambria Math" w:hAnsi="Cambria Math"/>
                              </w:rPr>
                              <m:t>s</m:t>
                            </m:r>
                          </m:sub>
                        </m:sSub>
                      </m:e>
                    </m:rad>
                    <m:r>
                      <w:rPr>
                        <w:rFonts w:ascii="Cambria Math" w:hAnsi="Cambria Math"/>
                      </w:rPr>
                      <m:t>d</m:t>
                    </m:r>
                    <m:sSubSup>
                      <m:sSubSupPr>
                        <m:ctrlPr>
                          <w:rPr>
                            <w:rFonts w:ascii="Cambria Math" w:hAnsi="Cambria Math"/>
                          </w:rPr>
                        </m:ctrlPr>
                      </m:sSubSupPr>
                      <m:e>
                        <m:r>
                          <w:rPr>
                            <w:rFonts w:ascii="Cambria Math" w:hAnsi="Cambria Math"/>
                          </w:rPr>
                          <m:t>W</m:t>
                        </m:r>
                      </m:e>
                      <m:sub>
                        <m:r>
                          <w:rPr>
                            <w:rFonts w:ascii="Cambria Math" w:hAnsi="Cambria Math"/>
                          </w:rPr>
                          <m:t>s</m:t>
                        </m:r>
                      </m:sub>
                      <m:sup>
                        <m:r>
                          <m:rPr>
                            <m:sty m:val="p"/>
                          </m:rPr>
                          <w:rPr>
                            <w:rFonts w:ascii="Cambria Math" w:hAnsi="Cambria Math"/>
                          </w:rPr>
                          <m:t>'</m:t>
                        </m:r>
                      </m:sup>
                    </m:sSubSup>
                  </m:e>
                </m:nary>
              </m:e>
            </m:d>
          </m:e>
        </m:func>
      </m:oMath>
      <w:r w:rsidRPr="00077B04">
        <w:tab/>
      </w:r>
      <w:r w:rsidR="005B5EBC">
        <w:t>(</w:t>
      </w:r>
      <w:r w:rsidRPr="00077B04">
        <w:t>22</w:t>
      </w:r>
      <w:r w:rsidR="005B5EBC">
        <w:t>)</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proofErr w:type="gramStart"/>
      <w:r w:rsidRPr="00077B04">
        <w:rPr>
          <w:rFonts w:ascii="Times New Roman" w:eastAsia="Euclid" w:hAnsi="Times New Roman" w:cs="Times New Roman"/>
        </w:rPr>
        <w:t>and</w:t>
      </w:r>
      <w:proofErr w:type="gramEnd"/>
      <w:r w:rsidRPr="00077B04">
        <w:rPr>
          <w:rFonts w:ascii="Times New Roman" w:eastAsia="Euclid" w:hAnsi="Times New Roman" w:cs="Times New Roman"/>
        </w:rPr>
        <w:t xml:space="preserve"> the implied volatility at time t is given by:</w:t>
      </w:r>
    </w:p>
    <w:p w:rsidR="00077B04" w:rsidRPr="00077B04" w:rsidRDefault="00077B04" w:rsidP="00077B04">
      <w:pPr>
        <w:pStyle w:val="Displayedequation"/>
      </w:pPr>
      <w:r w:rsidRPr="00077B04">
        <w:tab/>
      </w:r>
      <m:oMath>
        <m:sSub>
          <m:sSubPr>
            <m:ctrlPr>
              <w:rPr>
                <w:rFonts w:ascii="Cambria Math" w:hAnsi="Cambria Math"/>
              </w:rPr>
            </m:ctrlPr>
          </m:sSubPr>
          <m:e>
            <m:r>
              <w:rPr>
                <w:rFonts w:ascii="Cambria Math" w:hAnsi="Cambria Math"/>
              </w:rPr>
              <m:t>I</m:t>
            </m:r>
          </m:e>
          <m:sub>
            <m:r>
              <w:rPr>
                <w:rFonts w:ascii="Cambria Math" w:hAnsi="Cambria Math"/>
              </w:rPr>
              <m:t>t</m:t>
            </m:r>
          </m:sub>
        </m:sSub>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τ</m:t>
            </m:r>
          </m:e>
        </m:d>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u</m:t>
            </m:r>
          </m:sub>
        </m:sSub>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τ</m:t>
            </m:r>
          </m:e>
        </m:d>
        <m:r>
          <m:rPr>
            <m:sty m:val="p"/>
          </m:rPr>
          <w:rPr>
            <w:rFonts w:ascii="Cambria Math" w:hAnsi="Cambria Math"/>
          </w:rPr>
          <m:t>exp⁡[</m:t>
        </m:r>
        <m:nary>
          <m:naryPr>
            <m:limLoc m:val="subSup"/>
            <m:ctrlPr>
              <w:rPr>
                <w:rFonts w:ascii="Cambria Math" w:hAnsi="Cambria Math"/>
              </w:rPr>
            </m:ctrlPr>
          </m:naryPr>
          <m:sub>
            <m:r>
              <w:rPr>
                <w:rFonts w:ascii="Cambria Math" w:hAnsi="Cambria Math"/>
              </w:rPr>
              <m:t>u</m:t>
            </m:r>
          </m:sub>
          <m:sup>
            <m:r>
              <w:rPr>
                <w:rFonts w:ascii="Cambria Math" w:hAnsi="Cambria Math"/>
              </w:rPr>
              <m:t>t</m:t>
            </m:r>
          </m:sup>
          <m:e>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Sub>
                  <m:sSubPr>
                    <m:ctrlPr>
                      <w:rPr>
                        <w:rFonts w:ascii="Cambria Math" w:hAnsi="Cambria Math"/>
                      </w:rPr>
                    </m:ctrlPr>
                  </m:sSubPr>
                  <m:e>
                    <m:r>
                      <w:rPr>
                        <w:rFonts w:ascii="Cambria Math" w:hAnsi="Cambria Math"/>
                      </w:rPr>
                      <m:t>η</m:t>
                    </m:r>
                  </m:e>
                  <m:sub>
                    <m:r>
                      <w:rPr>
                        <w:rFonts w:ascii="Cambria Math" w:hAnsi="Cambria Math"/>
                      </w:rPr>
                      <m:t>s</m:t>
                    </m:r>
                  </m:sub>
                </m:sSub>
                <m:r>
                  <w:rPr>
                    <w:rFonts w:ascii="Cambria Math" w:hAnsi="Cambria Math"/>
                  </w:rPr>
                  <m:t>τ</m:t>
                </m:r>
              </m:sup>
            </m:sSup>
            <m:d>
              <m:dPr>
                <m:ctrlPr>
                  <w:rPr>
                    <w:rFonts w:ascii="Cambria Math" w:hAnsi="Cambria Math"/>
                  </w:rPr>
                </m:ctrlPr>
              </m:dPr>
              <m:e>
                <m:sSub>
                  <m:sSubPr>
                    <m:ctrlPr>
                      <w:rPr>
                        <w:rFonts w:ascii="Cambria Math" w:hAnsi="Cambria Math"/>
                      </w:rPr>
                    </m:ctrlPr>
                  </m:sSubPr>
                  <m:e>
                    <m:r>
                      <w:rPr>
                        <w:rFonts w:ascii="Cambria Math" w:hAnsi="Cambria Math"/>
                      </w:rPr>
                      <m:t>m</m:t>
                    </m:r>
                  </m:e>
                  <m:sub>
                    <m:r>
                      <w:rPr>
                        <w:rFonts w:ascii="Cambria Math" w:hAnsi="Cambria Math"/>
                      </w:rPr>
                      <m:t>s</m:t>
                    </m:r>
                  </m:sub>
                </m:sSub>
                <m:r>
                  <m:rPr>
                    <m:sty m:val="p"/>
                  </m:rPr>
                  <w:rPr>
                    <w:rFonts w:ascii="Cambria Math" w:hAnsi="Cambria Math"/>
                  </w:rPr>
                  <m:t>+</m:t>
                </m:r>
                <m:sSub>
                  <m:sSubPr>
                    <m:ctrlPr>
                      <w:rPr>
                        <w:rFonts w:ascii="Cambria Math" w:hAnsi="Cambria Math"/>
                      </w:rPr>
                    </m:ctrlPr>
                  </m:sSubPr>
                  <m:e>
                    <m:r>
                      <w:rPr>
                        <w:rFonts w:ascii="Cambria Math" w:hAnsi="Cambria Math"/>
                      </w:rPr>
                      <m:t>j</m:t>
                    </m:r>
                  </m:e>
                  <m:sub>
                    <m:r>
                      <w:rPr>
                        <w:rFonts w:ascii="Cambria Math" w:hAnsi="Cambria Math"/>
                      </w:rPr>
                      <m:t>s</m:t>
                    </m:r>
                  </m:sub>
                </m:sSub>
                <m:r>
                  <w:rPr>
                    <w:rFonts w:ascii="Cambria Math" w:hAnsi="Cambria Math"/>
                  </w:rPr>
                  <m:t>k</m:t>
                </m:r>
              </m:e>
            </m:d>
            <m:r>
              <w:rPr>
                <w:rFonts w:ascii="Cambria Math" w:hAnsi="Cambria Math"/>
              </w:rPr>
              <m:t>ds</m:t>
            </m:r>
          </m:e>
        </m:nary>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nary>
          <m:naryPr>
            <m:limLoc m:val="subSup"/>
            <m:ctrlPr>
              <w:rPr>
                <w:rFonts w:ascii="Cambria Math" w:hAnsi="Cambria Math"/>
              </w:rPr>
            </m:ctrlPr>
          </m:naryPr>
          <m:sub>
            <m:r>
              <w:rPr>
                <w:rFonts w:ascii="Cambria Math" w:hAnsi="Cambria Math"/>
              </w:rPr>
              <m:t>u</m:t>
            </m:r>
          </m:sub>
          <m:sup>
            <m:r>
              <w:rPr>
                <w:rFonts w:ascii="Cambria Math" w:hAnsi="Cambria Math"/>
              </w:rPr>
              <m:t>t</m:t>
            </m:r>
          </m:sup>
          <m:e>
            <m:sSub>
              <m:sSubPr>
                <m:ctrlPr>
                  <w:rPr>
                    <w:rFonts w:ascii="Cambria Math" w:hAnsi="Cambria Math"/>
                  </w:rPr>
                </m:ctrlPr>
              </m:sSubPr>
              <m:e>
                <m:r>
                  <w:rPr>
                    <w:rFonts w:ascii="Cambria Math" w:hAnsi="Cambria Math"/>
                  </w:rPr>
                  <m:t>w</m:t>
                </m:r>
              </m:e>
              <m:sub>
                <m:r>
                  <w:rPr>
                    <w:rFonts w:ascii="Cambria Math" w:hAnsi="Cambria Math"/>
                  </w:rPr>
                  <m:t>s</m:t>
                </m:r>
              </m:sub>
            </m:sSub>
            <m:r>
              <w:rPr>
                <w:rFonts w:ascii="Cambria Math" w:hAnsi="Cambria Math"/>
              </w:rPr>
              <m:t>ds</m:t>
            </m:r>
          </m:e>
        </m:nary>
        <m:r>
          <m:rPr>
            <m:sty m:val="p"/>
          </m:rPr>
          <w:rPr>
            <w:rFonts w:ascii="Cambria Math" w:hAnsi="Cambria Math"/>
          </w:rPr>
          <m:t>+</m:t>
        </m:r>
        <m:r>
          <w:rPr>
            <w:rFonts w:ascii="Cambria Math" w:hAnsi="Cambria Math"/>
          </w:rPr>
          <m:t>ρ</m:t>
        </m:r>
        <m:nary>
          <m:naryPr>
            <m:limLoc m:val="subSup"/>
            <m:ctrlPr>
              <w:rPr>
                <w:rFonts w:ascii="Cambria Math" w:hAnsi="Cambria Math"/>
              </w:rPr>
            </m:ctrlPr>
          </m:naryPr>
          <m:sub>
            <m:r>
              <w:rPr>
                <w:rFonts w:ascii="Cambria Math" w:hAnsi="Cambria Math"/>
              </w:rPr>
              <m:t>u</m:t>
            </m:r>
          </m:sub>
          <m:sup>
            <m:r>
              <w:rPr>
                <w:rFonts w:ascii="Cambria Math" w:hAnsi="Cambria Math"/>
              </w:rPr>
              <m:t>t</m:t>
            </m:r>
          </m:sup>
          <m:e>
            <m:sSub>
              <m:sSubPr>
                <m:ctrlPr>
                  <w:rPr>
                    <w:rFonts w:ascii="Cambria Math" w:hAnsi="Cambria Math"/>
                  </w:rPr>
                </m:ctrlPr>
              </m:sSubPr>
              <m:e>
                <m:r>
                  <w:rPr>
                    <w:rFonts w:ascii="Cambria Math" w:hAnsi="Cambria Math"/>
                  </w:rPr>
                  <m:t>w</m:t>
                </m:r>
              </m:e>
              <m:sub>
                <m:r>
                  <w:rPr>
                    <w:rFonts w:ascii="Cambria Math" w:hAnsi="Cambria Math"/>
                  </w:rPr>
                  <m:t>s</m:t>
                </m:r>
              </m:sub>
            </m:sSub>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Sub>
                  <m:sSubPr>
                    <m:ctrlPr>
                      <w:rPr>
                        <w:rFonts w:ascii="Cambria Math" w:hAnsi="Cambria Math"/>
                      </w:rPr>
                    </m:ctrlPr>
                  </m:sSubPr>
                  <m:e>
                    <m:r>
                      <w:rPr>
                        <w:rFonts w:ascii="Cambria Math" w:hAnsi="Cambria Math"/>
                      </w:rPr>
                      <m:t>η</m:t>
                    </m:r>
                  </m:e>
                  <m:sub>
                    <m:r>
                      <w:rPr>
                        <w:rFonts w:ascii="Cambria Math" w:hAnsi="Cambria Math"/>
                      </w:rPr>
                      <m:t>s</m:t>
                    </m:r>
                  </m:sub>
                </m:sSub>
                <m:r>
                  <w:rPr>
                    <w:rFonts w:ascii="Cambria Math" w:hAnsi="Cambria Math"/>
                  </w:rPr>
                  <m:t>τ</m:t>
                </m:r>
              </m:sup>
            </m:sSup>
            <m:r>
              <w:rPr>
                <w:rFonts w:ascii="Cambria Math" w:hAnsi="Cambria Math"/>
              </w:rPr>
              <m:t>d</m:t>
            </m:r>
            <m:sSub>
              <m:sSubPr>
                <m:ctrlPr>
                  <w:rPr>
                    <w:rFonts w:ascii="Cambria Math" w:hAnsi="Cambria Math"/>
                  </w:rPr>
                </m:ctrlPr>
              </m:sSubPr>
              <m:e>
                <m:r>
                  <w:rPr>
                    <w:rFonts w:ascii="Cambria Math" w:hAnsi="Cambria Math"/>
                  </w:rPr>
                  <m:t>Z</m:t>
                </m:r>
              </m:e>
              <m:sub>
                <m:r>
                  <w:rPr>
                    <w:rFonts w:ascii="Cambria Math" w:hAnsi="Cambria Math"/>
                  </w:rPr>
                  <m:t>s</m:t>
                </m:r>
              </m:sub>
            </m:sSub>
          </m:e>
        </m:nary>
        <m:r>
          <m:rPr>
            <m:sty m:val="p"/>
          </m:rPr>
          <w:rPr>
            <w:rFonts w:ascii="Cambria Math" w:hAnsi="Cambria Math"/>
          </w:rPr>
          <m:t>]</m:t>
        </m:r>
      </m:oMath>
      <w:r w:rsidR="005D5C23">
        <w:tab/>
      </w:r>
      <w:r w:rsidR="005B5EBC">
        <w:t>(</w:t>
      </w:r>
      <w:r w:rsidRPr="00077B04">
        <w:t>23</w:t>
      </w:r>
      <w:r w:rsidR="005B5EBC">
        <w:t>)</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Knowing </w:t>
      </w:r>
      <m:oMath>
        <m:d>
          <m:dPr>
            <m:ctrlPr>
              <w:rPr>
                <w:rFonts w:ascii="Cambria Math" w:eastAsia="Euclid" w:hAnsi="Cambria Math" w:cs="Times New Roman"/>
              </w:rPr>
            </m:ctrlPr>
          </m:dPr>
          <m:e>
            <m:sSub>
              <m:sSubPr>
                <m:ctrlPr>
                  <w:rPr>
                    <w:rFonts w:ascii="Cambria Math" w:eastAsia="Euclid" w:hAnsi="Cambria Math" w:cs="Times New Roman"/>
                  </w:rPr>
                </m:ctrlPr>
              </m:sSubPr>
              <m:e>
                <m:sSub>
                  <m:sSubPr>
                    <m:ctrlPr>
                      <w:rPr>
                        <w:rFonts w:ascii="Cambria Math" w:eastAsia="Euclid" w:hAnsi="Cambria Math" w:cs="Times New Roman"/>
                      </w:rPr>
                    </m:ctrlPr>
                  </m:sSubPr>
                  <m:e>
                    <m:r>
                      <m:rPr>
                        <m:sty m:val="p"/>
                      </m:rPr>
                      <w:rPr>
                        <w:rFonts w:ascii="Cambria Math" w:eastAsia="Euclid" w:hAnsi="Cambria Math" w:cs="Times New Roman"/>
                      </w:rPr>
                      <m:t>v</m:t>
                    </m:r>
                  </m:e>
                  <m:sub>
                    <m:r>
                      <m:rPr>
                        <m:sty m:val="p"/>
                      </m:rPr>
                      <w:rPr>
                        <w:rFonts w:ascii="Cambria Math" w:eastAsia="Euclid" w:hAnsi="Cambria Math" w:cs="Times New Roman"/>
                      </w:rPr>
                      <m:t>t</m:t>
                    </m:r>
                  </m:sub>
                </m:sSub>
                <m:r>
                  <m:rPr>
                    <m:sty m:val="p"/>
                  </m:rPr>
                  <w:rPr>
                    <w:rFonts w:ascii="Cambria Math" w:eastAsia="Euclid" w:hAnsi="Cambria Math" w:cs="Times New Roman"/>
                  </w:rPr>
                  <m:t>,m</m:t>
                </m:r>
              </m:e>
              <m:sub>
                <m:r>
                  <m:rPr>
                    <m:sty m:val="p"/>
                  </m:rPr>
                  <w:rPr>
                    <w:rFonts w:ascii="Cambria Math" w:eastAsia="Euclid" w:hAnsi="Cambria Math" w:cs="Times New Roman"/>
                  </w:rPr>
                  <m:t>t</m:t>
                </m:r>
              </m:sub>
            </m:sSub>
            <m:r>
              <m:rPr>
                <m:sty m:val="p"/>
              </m:rPr>
              <w:rPr>
                <w:rFonts w:ascii="Cambria Math" w:eastAsia="Euclid" w:hAnsi="Cambria Math" w:cs="Times New Roman"/>
              </w:rPr>
              <m:t>,</m:t>
            </m:r>
            <m:sSub>
              <m:sSubPr>
                <m:ctrlPr>
                  <w:rPr>
                    <w:rFonts w:ascii="Cambria Math" w:eastAsia="Euclid" w:hAnsi="Cambria Math" w:cs="Times New Roman"/>
                  </w:rPr>
                </m:ctrlPr>
              </m:sSubPr>
              <m:e>
                <m:r>
                  <m:rPr>
                    <m:sty m:val="p"/>
                  </m:rPr>
                  <w:rPr>
                    <w:rFonts w:ascii="Cambria Math" w:eastAsia="Euclid" w:hAnsi="Cambria Math" w:cs="Times New Roman"/>
                  </w:rPr>
                  <m:t>ρ</m:t>
                </m:r>
              </m:e>
              <m:sub>
                <m:r>
                  <m:rPr>
                    <m:sty m:val="p"/>
                  </m:rPr>
                  <w:rPr>
                    <w:rFonts w:ascii="Cambria Math" w:eastAsia="Euclid" w:hAnsi="Cambria Math" w:cs="Times New Roman"/>
                  </w:rPr>
                  <m:t>t</m:t>
                </m:r>
              </m:sub>
            </m:sSub>
            <m:r>
              <m:rPr>
                <m:sty m:val="p"/>
              </m:rPr>
              <w:rPr>
                <w:rFonts w:ascii="Cambria Math" w:eastAsia="Euclid" w:hAnsi="Cambria Math" w:cs="Times New Roman"/>
              </w:rPr>
              <m:t>,</m:t>
            </m:r>
            <m:sSub>
              <m:sSubPr>
                <m:ctrlPr>
                  <w:rPr>
                    <w:rFonts w:ascii="Cambria Math" w:eastAsia="Euclid" w:hAnsi="Cambria Math" w:cs="Times New Roman"/>
                  </w:rPr>
                </m:ctrlPr>
              </m:sSubPr>
              <m:e>
                <m:r>
                  <m:rPr>
                    <m:sty m:val="p"/>
                  </m:rPr>
                  <w:rPr>
                    <w:rFonts w:ascii="Cambria Math" w:eastAsia="Euclid" w:hAnsi="Cambria Math" w:cs="Times New Roman"/>
                  </w:rPr>
                  <m:t>w</m:t>
                </m:r>
              </m:e>
              <m:sub>
                <m:r>
                  <m:rPr>
                    <m:sty m:val="p"/>
                  </m:rPr>
                  <w:rPr>
                    <w:rFonts w:ascii="Cambria Math" w:eastAsia="Euclid" w:hAnsi="Cambria Math" w:cs="Times New Roman"/>
                  </w:rPr>
                  <m:t>t</m:t>
                </m:r>
              </m:sub>
            </m:sSub>
            <m:r>
              <m:rPr>
                <m:sty m:val="p"/>
              </m:rPr>
              <w:rPr>
                <w:rFonts w:ascii="Cambria Math" w:eastAsia="Euclid" w:hAnsi="Cambria Math" w:cs="Times New Roman"/>
              </w:rPr>
              <m:t>,</m:t>
            </m:r>
            <m:sSub>
              <m:sSubPr>
                <m:ctrlPr>
                  <w:rPr>
                    <w:rFonts w:ascii="Cambria Math" w:eastAsia="Euclid" w:hAnsi="Cambria Math" w:cs="Times New Roman"/>
                  </w:rPr>
                </m:ctrlPr>
              </m:sSubPr>
              <m:e>
                <m:r>
                  <m:rPr>
                    <m:sty m:val="p"/>
                  </m:rPr>
                  <w:rPr>
                    <w:rFonts w:ascii="Cambria Math" w:eastAsia="Euclid" w:hAnsi="Cambria Math" w:cs="Times New Roman"/>
                  </w:rPr>
                  <m:t>η</m:t>
                </m:r>
              </m:e>
              <m:sub>
                <m:r>
                  <m:rPr>
                    <m:sty m:val="p"/>
                  </m:rPr>
                  <w:rPr>
                    <w:rFonts w:ascii="Cambria Math" w:eastAsia="Euclid" w:hAnsi="Cambria Math" w:cs="Times New Roman"/>
                  </w:rPr>
                  <m:t>t</m:t>
                </m:r>
              </m:sub>
            </m:sSub>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j</m:t>
                </m:r>
              </m:e>
              <m:sub>
                <m:r>
                  <w:rPr>
                    <w:rFonts w:ascii="Cambria Math" w:eastAsia="Euclid" w:hAnsi="Cambria Math" w:cs="Times New Roman"/>
                  </w:rPr>
                  <m:t>t</m:t>
                </m:r>
              </m:sub>
            </m:sSub>
          </m:e>
        </m:d>
      </m:oMath>
      <w:r w:rsidRPr="00077B04">
        <w:rPr>
          <w:rFonts w:ascii="Times New Roman" w:eastAsia="Euclid" w:hAnsi="Times New Roman" w:cs="Times New Roman"/>
        </w:rPr>
        <w:t xml:space="preserve"> and the initial state </w:t>
      </w:r>
      <w:proofErr w:type="gramStart"/>
      <w:r w:rsidRPr="00077B04">
        <w:rPr>
          <w:rFonts w:ascii="Times New Roman" w:eastAsia="Euclid" w:hAnsi="Times New Roman" w:cs="Times New Roman"/>
        </w:rPr>
        <w:t xml:space="preserve">of </w:t>
      </w:r>
      <w:proofErr w:type="gramEnd"/>
      <m:oMath>
        <m:sSub>
          <m:sSubPr>
            <m:ctrlPr>
              <w:rPr>
                <w:rFonts w:ascii="Cambria Math" w:eastAsia="Euclid" w:hAnsi="Cambria Math" w:cs="Times New Roman"/>
              </w:rPr>
            </m:ctrlPr>
          </m:sSubPr>
          <m:e>
            <m:r>
              <m:rPr>
                <m:sty m:val="p"/>
              </m:rPr>
              <w:rPr>
                <w:rFonts w:ascii="Cambria Math" w:eastAsia="Euclid" w:hAnsi="Cambria Math" w:cs="Times New Roman"/>
              </w:rPr>
              <m:t>S</m:t>
            </m:r>
          </m:e>
          <m:sub>
            <m:r>
              <m:rPr>
                <m:sty m:val="p"/>
              </m:rPr>
              <w:rPr>
                <w:rFonts w:ascii="Cambria Math" w:eastAsia="Euclid" w:hAnsi="Cambria Math" w:cs="Times New Roman"/>
              </w:rPr>
              <m:t>t</m:t>
            </m:r>
          </m:sub>
        </m:sSub>
      </m:oMath>
      <w:r w:rsidRPr="00077B04">
        <w:rPr>
          <w:rFonts w:ascii="Times New Roman" w:eastAsia="Euclid" w:hAnsi="Times New Roman" w:cs="Times New Roman"/>
        </w:rPr>
        <w:t xml:space="preserve">, we can implement Euler discretization of </w:t>
      </w:r>
      <w:r w:rsidR="005B5EBC">
        <w:rPr>
          <w:rFonts w:ascii="Times New Roman" w:eastAsia="Euclid" w:hAnsi="Times New Roman" w:cs="Times New Roman"/>
        </w:rPr>
        <w:t>(</w:t>
      </w:r>
      <w:r w:rsidRPr="00077B04">
        <w:rPr>
          <w:rFonts w:ascii="Times New Roman" w:eastAsia="Euclid" w:hAnsi="Times New Roman" w:cs="Times New Roman"/>
        </w:rPr>
        <w:t>16</w:t>
      </w:r>
      <w:r w:rsidR="005B5EBC">
        <w:rPr>
          <w:rFonts w:ascii="Times New Roman" w:eastAsia="Euclid" w:hAnsi="Times New Roman" w:cs="Times New Roman"/>
        </w:rPr>
        <w:t>)</w:t>
      </w:r>
      <w:r w:rsidRPr="00077B04">
        <w:rPr>
          <w:rFonts w:ascii="Times New Roman" w:eastAsia="Euclid" w:hAnsi="Times New Roman" w:cs="Times New Roman"/>
        </w:rPr>
        <w:t xml:space="preserve"> to samples from the distribution of </w:t>
      </w:r>
      <m:oMath>
        <m:sSub>
          <m:sSubPr>
            <m:ctrlPr>
              <w:rPr>
                <w:rFonts w:ascii="Cambria Math" w:eastAsia="Euclid" w:hAnsi="Cambria Math" w:cs="Times New Roman"/>
              </w:rPr>
            </m:ctrlPr>
          </m:sSubPr>
          <m:e>
            <m:r>
              <m:rPr>
                <m:sty m:val="p"/>
              </m:rPr>
              <w:rPr>
                <w:rFonts w:ascii="Cambria Math" w:eastAsia="Euclid" w:hAnsi="Cambria Math" w:cs="Times New Roman"/>
              </w:rPr>
              <m:t>S</m:t>
            </m:r>
          </m:e>
          <m:sub>
            <m:r>
              <m:rPr>
                <m:sty m:val="p"/>
              </m:rPr>
              <w:rPr>
                <w:rFonts w:ascii="Cambria Math" w:eastAsia="Euclid" w:hAnsi="Cambria Math" w:cs="Times New Roman"/>
              </w:rPr>
              <m:t>t</m:t>
            </m:r>
          </m:sub>
        </m:sSub>
      </m:oMath>
      <w:r w:rsidRPr="00077B04">
        <w:rPr>
          <w:rFonts w:ascii="Times New Roman" w:eastAsia="Euclid" w:hAnsi="Times New Roman" w:cs="Times New Roman"/>
        </w:rPr>
        <w:t xml:space="preserve">. The conditional Monte Carlo method </w:t>
      </w:r>
      <w:r w:rsidR="0097461F">
        <w:rPr>
          <w:rFonts w:ascii="Times New Roman" w:eastAsia="Euclid" w:hAnsi="Times New Roman" w:cs="Times New Roman"/>
        </w:rPr>
        <w:t>[33]</w:t>
      </w:r>
      <w:r w:rsidRPr="00077B04">
        <w:rPr>
          <w:rFonts w:ascii="Times New Roman" w:eastAsia="Euclid" w:hAnsi="Times New Roman" w:cs="Times New Roman"/>
        </w:rPr>
        <w:t xml:space="preserve"> is an alternative simulation approach that improves the efficiency of the simulation estimators. We use European call options to demonstrate the method.</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Assume that </w:t>
      </w:r>
      <m:oMath>
        <m:acc>
          <m:accPr>
            <m:chr m:val="̃"/>
            <m:ctrlPr>
              <w:rPr>
                <w:rFonts w:ascii="Cambria Math" w:eastAsia="Euclid" w:hAnsi="Cambria Math" w:cs="Times New Roman"/>
              </w:rPr>
            </m:ctrlPr>
          </m:accPr>
          <m:e>
            <m:r>
              <w:rPr>
                <w:rFonts w:ascii="Cambria Math" w:eastAsia="Euclid" w:hAnsi="Cambria Math" w:cs="Times New Roman"/>
              </w:rPr>
              <m:t>σ</m:t>
            </m:r>
          </m:e>
        </m:acc>
      </m:oMath>
      <w:r w:rsidRPr="00077B04">
        <w:rPr>
          <w:rFonts w:ascii="Times New Roman" w:eastAsia="Euclid" w:hAnsi="Times New Roman" w:cs="Times New Roman"/>
        </w:rPr>
        <w:t xml:space="preserve"> is the average instantaneous volatility of the underlying asset over the time horizon:</w:t>
      </w:r>
    </w:p>
    <w:p w:rsidR="00077B04" w:rsidRPr="00077B04" w:rsidRDefault="003B2A48" w:rsidP="00077B04">
      <w:pPr>
        <w:pStyle w:val="Displayedequation"/>
      </w:pPr>
      <m:oMathPara>
        <m:oMath>
          <m:acc>
            <m:accPr>
              <m:chr m:val="̃"/>
              <m:ctrlPr>
                <w:rPr>
                  <w:rFonts w:ascii="Cambria Math" w:hAnsi="Cambria Math"/>
                </w:rPr>
              </m:ctrlPr>
            </m:accPr>
            <m:e>
              <m:r>
                <w:rPr>
                  <w:rFonts w:ascii="Cambria Math" w:hAnsi="Cambria Math"/>
                </w:rPr>
                <m:t>σ</m:t>
              </m:r>
            </m:e>
          </m:acc>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m:t>
                  </m:r>
                </m:num>
                <m:den>
                  <m:r>
                    <w:rPr>
                      <w:rFonts w:ascii="Cambria Math" w:hAnsi="Cambria Math"/>
                    </w:rPr>
                    <m:t>τ</m:t>
                  </m:r>
                </m:den>
              </m:f>
              <m:nary>
                <m:naryPr>
                  <m:limLoc m:val="subSup"/>
                  <m:ctrlPr>
                    <w:rPr>
                      <w:rFonts w:ascii="Cambria Math" w:hAnsi="Cambria Math"/>
                    </w:rPr>
                  </m:ctrlPr>
                </m:naryPr>
                <m:sub>
                  <m:r>
                    <m:rPr>
                      <m:sty m:val="p"/>
                    </m:rPr>
                    <w:rPr>
                      <w:rFonts w:ascii="Cambria Math" w:hAnsi="Cambria Math"/>
                    </w:rPr>
                    <m:t>0</m:t>
                  </m:r>
                </m:sub>
                <m:sup>
                  <m:r>
                    <w:rPr>
                      <w:rFonts w:ascii="Cambria Math" w:hAnsi="Cambria Math"/>
                    </w:rPr>
                    <m:t>τ</m:t>
                  </m:r>
                </m:sup>
                <m:e>
                  <m:sSub>
                    <m:sSubPr>
                      <m:ctrlPr>
                        <w:rPr>
                          <w:rFonts w:ascii="Cambria Math" w:hAnsi="Cambria Math"/>
                        </w:rPr>
                      </m:ctrlPr>
                    </m:sSubPr>
                    <m:e>
                      <m:r>
                        <w:rPr>
                          <w:rFonts w:ascii="Cambria Math" w:hAnsi="Cambria Math"/>
                        </w:rPr>
                        <m:t>v</m:t>
                      </m:r>
                    </m:e>
                    <m:sub>
                      <m:r>
                        <w:rPr>
                          <w:rFonts w:ascii="Cambria Math" w:hAnsi="Cambria Math"/>
                        </w:rPr>
                        <m:t>s</m:t>
                      </m:r>
                    </m:sub>
                  </m:sSub>
                  <m:r>
                    <w:rPr>
                      <w:rFonts w:ascii="Cambria Math" w:hAnsi="Cambria Math"/>
                    </w:rPr>
                    <m:t>ds</m:t>
                  </m:r>
                </m:e>
              </m:nary>
            </m:e>
          </m:rad>
        </m:oMath>
      </m:oMathPara>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Willard </w:t>
      </w:r>
      <w:r w:rsidR="005B5EBC">
        <w:rPr>
          <w:rFonts w:ascii="Times New Roman" w:eastAsia="Euclid" w:hAnsi="Times New Roman" w:cs="Times New Roman"/>
        </w:rPr>
        <w:t>(</w:t>
      </w:r>
      <w:r w:rsidRPr="00077B04">
        <w:rPr>
          <w:rFonts w:ascii="Times New Roman" w:eastAsia="Euclid" w:hAnsi="Times New Roman" w:cs="Times New Roman"/>
        </w:rPr>
        <w:t>2009</w:t>
      </w:r>
      <w:r w:rsidR="005B5EBC">
        <w:rPr>
          <w:rFonts w:ascii="Times New Roman" w:eastAsia="Euclid" w:hAnsi="Times New Roman" w:cs="Times New Roman"/>
        </w:rPr>
        <w:t>)</w:t>
      </w:r>
      <w:r w:rsidRPr="00077B04">
        <w:rPr>
          <w:rFonts w:ascii="Times New Roman" w:eastAsia="Euclid" w:hAnsi="Times New Roman" w:cs="Times New Roman"/>
        </w:rPr>
        <w:t xml:space="preserve"> observes that the call option can be re-written as:</w:t>
      </w:r>
    </w:p>
    <w:p w:rsidR="00077B04" w:rsidRPr="00077B04" w:rsidRDefault="00077B04" w:rsidP="00077B04">
      <w:pPr>
        <w:pStyle w:val="Displayedequation"/>
      </w:pPr>
      <m:oMathPara>
        <m:oMath>
          <m:r>
            <m:rPr>
              <m:sty m:val="p"/>
            </m:rPr>
            <w:rPr>
              <w:rFonts w:ascii="Cambria Math" w:hAnsi="Cambria Math"/>
            </w:rPr>
            <m:t>B(</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t</m:t>
              </m:r>
            </m:sub>
          </m:sSub>
          <m:r>
            <w:rPr>
              <w:rFonts w:ascii="Cambria Math" w:hAnsi="Cambria Math"/>
            </w:rPr>
            <m:t>ξ</m:t>
          </m:r>
          <m:r>
            <m:rPr>
              <m:sty m:val="p"/>
            </m:rPr>
            <w:rPr>
              <w:rFonts w:ascii="Cambria Math" w:hAnsi="Cambria Math"/>
            </w:rPr>
            <m:t>,</m:t>
          </m:r>
          <m:acc>
            <m:accPr>
              <m:chr m:val="̃"/>
              <m:ctrlPr>
                <w:rPr>
                  <w:rFonts w:ascii="Cambria Math" w:hAnsi="Cambria Math"/>
                </w:rPr>
              </m:ctrlPr>
            </m:accPr>
            <m:e>
              <m:r>
                <w:rPr>
                  <w:rFonts w:ascii="Cambria Math" w:hAnsi="Cambria Math"/>
                </w:rPr>
                <m:t>σ</m:t>
              </m:r>
            </m:e>
          </m:acc>
          <m:rad>
            <m:radPr>
              <m:degHide m:val="1"/>
              <m:ctrlPr>
                <w:rPr>
                  <w:rFonts w:ascii="Cambria Math" w:hAnsi="Cambria Math"/>
                </w:rPr>
              </m:ctrlPr>
            </m:radPr>
            <m:deg/>
            <m:e>
              <m:r>
                <m:rPr>
                  <m:sty m:val="p"/>
                </m:rPr>
                <w:rPr>
                  <w:rFonts w:ascii="Cambria Math" w:hAnsi="Cambria Math"/>
                </w:rPr>
                <m:t>1-</m:t>
              </m:r>
              <m:sSubSup>
                <m:sSubSupPr>
                  <m:ctrlPr>
                    <w:rPr>
                      <w:rFonts w:ascii="Cambria Math" w:hAnsi="Cambria Math"/>
                    </w:rPr>
                  </m:ctrlPr>
                </m:sSubSupPr>
                <m:e>
                  <m:r>
                    <w:rPr>
                      <w:rFonts w:ascii="Cambria Math" w:hAnsi="Cambria Math"/>
                    </w:rPr>
                    <m:t>ρ</m:t>
                  </m:r>
                </m:e>
                <m:sub>
                  <m:r>
                    <w:rPr>
                      <w:rFonts w:ascii="Cambria Math" w:hAnsi="Cambria Math"/>
                    </w:rPr>
                    <m:t>t</m:t>
                  </m:r>
                </m:sub>
                <m:sup>
                  <m:r>
                    <m:rPr>
                      <m:sty m:val="p"/>
                    </m:rPr>
                    <w:rPr>
                      <w:rFonts w:ascii="Cambria Math" w:hAnsi="Cambria Math"/>
                    </w:rPr>
                    <m:t>2</m:t>
                  </m:r>
                </m:sup>
              </m:sSubSup>
            </m:e>
          </m:rad>
          <m:r>
            <m:rPr>
              <m:sty m:val="p"/>
            </m:rPr>
            <w:rPr>
              <w:rFonts w:ascii="Cambria Math" w:hAnsi="Cambria Math"/>
            </w:rPr>
            <m:t>,K,τ)</m:t>
          </m:r>
        </m:oMath>
      </m:oMathPara>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 </w:t>
      </w:r>
      <w:proofErr w:type="gramStart"/>
      <w:r w:rsidRPr="00077B04">
        <w:rPr>
          <w:rFonts w:ascii="Times New Roman" w:eastAsia="Euclid" w:hAnsi="Times New Roman" w:cs="Times New Roman"/>
        </w:rPr>
        <w:t>where</w:t>
      </w:r>
      <w:proofErr w:type="gramEnd"/>
    </w:p>
    <w:p w:rsidR="00077B04" w:rsidRPr="00077B04" w:rsidRDefault="00077B04" w:rsidP="00077B04">
      <w:pPr>
        <w:pStyle w:val="Displayedequation"/>
      </w:pPr>
      <m:oMath>
        <m:r>
          <m:rPr>
            <m:sty m:val="p"/>
          </m:rPr>
          <w:rPr>
            <w:rFonts w:ascii="Cambria Math" w:hAnsi="Cambria Math"/>
          </w:rPr>
          <m:t>ξ=exp⁡(-</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ρ</m:t>
                </m:r>
              </m:e>
              <m:sub>
                <m:r>
                  <m:rPr>
                    <m:sty m:val="p"/>
                  </m:rPr>
                  <w:rPr>
                    <w:rFonts w:ascii="Cambria Math" w:hAnsi="Cambria Math"/>
                  </w:rPr>
                  <m:t>t</m:t>
                </m:r>
              </m:sub>
              <m:sup>
                <m:r>
                  <m:rPr>
                    <m:sty m:val="p"/>
                  </m:rPr>
                  <w:rPr>
                    <w:rFonts w:ascii="Cambria Math" w:hAnsi="Cambria Math"/>
                  </w:rPr>
                  <m:t>2</m:t>
                </m:r>
              </m:sup>
            </m:sSubSup>
          </m:num>
          <m:den>
            <m:r>
              <m:rPr>
                <m:sty m:val="p"/>
              </m:rPr>
              <w:rPr>
                <w:rFonts w:ascii="Cambria Math" w:hAnsi="Cambria Math"/>
              </w:rPr>
              <m:t>2</m:t>
            </m:r>
          </m:den>
        </m:f>
        <m:nary>
          <m:naryPr>
            <m:limLoc m:val="subSup"/>
            <m:ctrlPr>
              <w:rPr>
                <w:rFonts w:ascii="Cambria Math" w:hAnsi="Cambria Math"/>
              </w:rPr>
            </m:ctrlPr>
          </m:naryPr>
          <m:sub>
            <m:r>
              <m:rPr>
                <m:sty m:val="p"/>
              </m:rPr>
              <w:rPr>
                <w:rFonts w:ascii="Cambria Math" w:hAnsi="Cambria Math"/>
              </w:rPr>
              <m:t>0</m:t>
            </m:r>
          </m:sub>
          <m:sup>
            <m:r>
              <w:rPr>
                <w:rFonts w:ascii="Cambria Math" w:hAnsi="Cambria Math"/>
              </w:rPr>
              <m:t>τ</m:t>
            </m:r>
          </m:sup>
          <m:e>
            <m:sSub>
              <m:sSubPr>
                <m:ctrlPr>
                  <w:rPr>
                    <w:rFonts w:ascii="Cambria Math" w:hAnsi="Cambria Math"/>
                  </w:rPr>
                </m:ctrlPr>
              </m:sSubPr>
              <m:e>
                <m:r>
                  <w:rPr>
                    <w:rFonts w:ascii="Cambria Math" w:hAnsi="Cambria Math"/>
                  </w:rPr>
                  <m:t>v</m:t>
                </m:r>
              </m:e>
              <m:sub>
                <m:r>
                  <w:rPr>
                    <w:rFonts w:ascii="Cambria Math" w:hAnsi="Cambria Math"/>
                  </w:rPr>
                  <m:t>s</m:t>
                </m:r>
              </m:sub>
            </m:sSub>
            <m:r>
              <w:rPr>
                <w:rFonts w:ascii="Cambria Math" w:hAnsi="Cambria Math"/>
              </w:rPr>
              <m:t>ds</m:t>
            </m:r>
          </m:e>
        </m:nary>
        <m:r>
          <m:rPr>
            <m:sty m:val="p"/>
          </m:rPr>
          <w:rPr>
            <w:rFonts w:ascii="Cambria Math" w:hAnsi="Cambria Math"/>
          </w:rPr>
          <m:t>+</m:t>
        </m:r>
        <m:sSub>
          <m:sSubPr>
            <m:ctrlPr>
              <w:rPr>
                <w:rFonts w:ascii="Cambria Math" w:hAnsi="Cambria Math"/>
              </w:rPr>
            </m:ctrlPr>
          </m:sSubPr>
          <m:e>
            <m:r>
              <m:rPr>
                <m:sty m:val="p"/>
              </m:rPr>
              <w:rPr>
                <w:rFonts w:ascii="Cambria Math" w:hAnsi="Cambria Math"/>
              </w:rPr>
              <m:t>ρ</m:t>
            </m:r>
          </m:e>
          <m:sub>
            <m:r>
              <m:rPr>
                <m:sty m:val="p"/>
              </m:rPr>
              <w:rPr>
                <w:rFonts w:ascii="Cambria Math" w:hAnsi="Cambria Math"/>
              </w:rPr>
              <m:t>t</m:t>
            </m:r>
          </m:sub>
        </m:sSub>
        <m:nary>
          <m:naryPr>
            <m:limLoc m:val="subSup"/>
            <m:ctrlPr>
              <w:rPr>
                <w:rFonts w:ascii="Cambria Math" w:hAnsi="Cambria Math"/>
              </w:rPr>
            </m:ctrlPr>
          </m:naryPr>
          <m:sub>
            <m:r>
              <m:rPr>
                <m:sty m:val="p"/>
              </m:rPr>
              <w:rPr>
                <w:rFonts w:ascii="Cambria Math" w:hAnsi="Cambria Math"/>
              </w:rPr>
              <m:t>0</m:t>
            </m:r>
          </m:sub>
          <m:sup>
            <m:r>
              <w:rPr>
                <w:rFonts w:ascii="Cambria Math" w:hAnsi="Cambria Math"/>
              </w:rPr>
              <m:t>τ</m:t>
            </m:r>
          </m:sup>
          <m:e>
            <m:rad>
              <m:radPr>
                <m:degHide m:val="1"/>
                <m:ctrlPr>
                  <w:rPr>
                    <w:rFonts w:ascii="Cambria Math" w:hAnsi="Cambria Math"/>
                  </w:rPr>
                </m:ctrlPr>
              </m:radPr>
              <m:deg/>
              <m:e>
                <m:sSub>
                  <m:sSubPr>
                    <m:ctrlPr>
                      <w:rPr>
                        <w:rFonts w:ascii="Cambria Math" w:hAnsi="Cambria Math"/>
                      </w:rPr>
                    </m:ctrlPr>
                  </m:sSubPr>
                  <m:e>
                    <m:r>
                      <w:rPr>
                        <w:rFonts w:ascii="Cambria Math" w:hAnsi="Cambria Math"/>
                      </w:rPr>
                      <m:t>v</m:t>
                    </m:r>
                  </m:e>
                  <m:sub>
                    <m:r>
                      <w:rPr>
                        <w:rFonts w:ascii="Cambria Math" w:hAnsi="Cambria Math"/>
                      </w:rPr>
                      <m:t>s</m:t>
                    </m:r>
                  </m:sub>
                </m:sSub>
              </m:e>
            </m:rad>
            <m:r>
              <w:rPr>
                <w:rFonts w:ascii="Cambria Math" w:hAnsi="Cambria Math"/>
              </w:rPr>
              <m:t>d</m:t>
            </m:r>
            <m:sSub>
              <m:sSubPr>
                <m:ctrlPr>
                  <w:rPr>
                    <w:rFonts w:ascii="Cambria Math" w:hAnsi="Cambria Math"/>
                  </w:rPr>
                </m:ctrlPr>
              </m:sSubPr>
              <m:e>
                <m:r>
                  <w:rPr>
                    <w:rFonts w:ascii="Cambria Math" w:hAnsi="Cambria Math"/>
                  </w:rPr>
                  <m:t>Z</m:t>
                </m:r>
              </m:e>
              <m:sub>
                <m:r>
                  <w:rPr>
                    <w:rFonts w:ascii="Cambria Math" w:hAnsi="Cambria Math"/>
                  </w:rPr>
                  <m:t>s</m:t>
                </m:r>
              </m:sub>
            </m:sSub>
          </m:e>
        </m:nary>
        <m:r>
          <m:rPr>
            <m:sty m:val="p"/>
          </m:rPr>
          <w:rPr>
            <w:rFonts w:ascii="Cambria Math" w:hAnsi="Cambria Math"/>
          </w:rPr>
          <m:t>)</m:t>
        </m:r>
      </m:oMath>
      <w:r>
        <w:tab/>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Thus, the call option can be re-written as conditional on a path of the Brownian </w:t>
      </w:r>
      <w:proofErr w:type="gramStart"/>
      <w:r w:rsidRPr="00077B04">
        <w:rPr>
          <w:rFonts w:ascii="Times New Roman" w:eastAsia="Euclid" w:hAnsi="Times New Roman" w:cs="Times New Roman"/>
        </w:rPr>
        <w:t xml:space="preserve">motion </w:t>
      </w:r>
      <w:proofErr w:type="gramEnd"/>
      <m:oMath>
        <m:sSub>
          <m:sSubPr>
            <m:ctrlPr>
              <w:rPr>
                <w:rFonts w:ascii="Cambria Math" w:eastAsia="Euclid" w:hAnsi="Cambria Math" w:cs="Times New Roman"/>
              </w:rPr>
            </m:ctrlPr>
          </m:sSubPr>
          <m:e>
            <m:r>
              <m:rPr>
                <m:sty m:val="p"/>
              </m:rPr>
              <w:rPr>
                <w:rFonts w:ascii="Cambria Math" w:eastAsia="Euclid" w:hAnsi="Cambria Math" w:cs="Times New Roman"/>
              </w:rPr>
              <m:t>Z</m:t>
            </m:r>
          </m:e>
          <m:sub>
            <m:r>
              <m:rPr>
                <m:sty m:val="p"/>
              </m:rPr>
              <w:rPr>
                <w:rFonts w:ascii="Cambria Math" w:eastAsia="Euclid" w:hAnsi="Cambria Math" w:cs="Times New Roman"/>
              </w:rPr>
              <m:t>t</m:t>
            </m:r>
          </m:sub>
        </m:sSub>
      </m:oMath>
      <w:r w:rsidRPr="00077B04">
        <w:rPr>
          <w:rFonts w:ascii="Times New Roman" w:eastAsia="Euclid" w:hAnsi="Times New Roman" w:cs="Times New Roman"/>
        </w:rPr>
        <w:t xml:space="preserve">, </w:t>
      </w:r>
    </w:p>
    <w:p w:rsidR="00077B04" w:rsidRPr="00077B04" w:rsidRDefault="00077B04" w:rsidP="00077B04">
      <w:pPr>
        <w:pStyle w:val="Displayedequation"/>
        <w:rPr>
          <w:lang w:val="en-US"/>
        </w:rPr>
      </w:pPr>
      <w:r w:rsidRPr="00077B04">
        <w:lastRenderedPageBreak/>
        <w:tab/>
      </w:r>
      <m:oMath>
        <m:r>
          <m:rPr>
            <m:sty m:val="p"/>
          </m:rPr>
          <w:rPr>
            <w:rFonts w:ascii="Cambria Math" w:hAnsi="Cambria Math"/>
          </w:rPr>
          <m:t>E(B(</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t</m:t>
            </m:r>
          </m:sub>
        </m:sSub>
        <m:r>
          <w:rPr>
            <w:rFonts w:ascii="Cambria Math" w:hAnsi="Cambria Math"/>
          </w:rPr>
          <m:t>ξ</m:t>
        </m:r>
        <m:r>
          <m:rPr>
            <m:sty m:val="p"/>
          </m:rPr>
          <w:rPr>
            <w:rFonts w:ascii="Cambria Math" w:hAnsi="Cambria Math"/>
          </w:rPr>
          <m:t>,</m:t>
        </m:r>
        <m:acc>
          <m:accPr>
            <m:chr m:val="̃"/>
            <m:ctrlPr>
              <w:rPr>
                <w:rFonts w:ascii="Cambria Math" w:hAnsi="Cambria Math"/>
              </w:rPr>
            </m:ctrlPr>
          </m:accPr>
          <m:e>
            <m:r>
              <w:rPr>
                <w:rFonts w:ascii="Cambria Math" w:hAnsi="Cambria Math"/>
              </w:rPr>
              <m:t>σ</m:t>
            </m:r>
          </m:e>
        </m:acc>
        <m:rad>
          <m:radPr>
            <m:degHide m:val="1"/>
            <m:ctrlPr>
              <w:rPr>
                <w:rFonts w:ascii="Cambria Math" w:hAnsi="Cambria Math"/>
              </w:rPr>
            </m:ctrlPr>
          </m:radPr>
          <m:deg/>
          <m:e>
            <m:r>
              <m:rPr>
                <m:sty m:val="p"/>
              </m:rPr>
              <w:rPr>
                <w:rFonts w:ascii="Cambria Math" w:hAnsi="Cambria Math"/>
              </w:rPr>
              <m:t>1-</m:t>
            </m:r>
            <m:sSubSup>
              <m:sSubSupPr>
                <m:ctrlPr>
                  <w:rPr>
                    <w:rFonts w:ascii="Cambria Math" w:hAnsi="Cambria Math"/>
                  </w:rPr>
                </m:ctrlPr>
              </m:sSubSupPr>
              <m:e>
                <m:r>
                  <w:rPr>
                    <w:rFonts w:ascii="Cambria Math" w:hAnsi="Cambria Math"/>
                  </w:rPr>
                  <m:t>ρ</m:t>
                </m:r>
              </m:e>
              <m:sub>
                <m:r>
                  <w:rPr>
                    <w:rFonts w:ascii="Cambria Math" w:hAnsi="Cambria Math"/>
                  </w:rPr>
                  <m:t>t</m:t>
                </m:r>
              </m:sub>
              <m:sup>
                <m:r>
                  <m:rPr>
                    <m:sty m:val="p"/>
                  </m:rPr>
                  <w:rPr>
                    <w:rFonts w:ascii="Cambria Math" w:hAnsi="Cambria Math"/>
                  </w:rPr>
                  <m:t>2</m:t>
                </m:r>
              </m:sup>
            </m:sSubSup>
          </m:e>
        </m:rad>
        <m:r>
          <m:rPr>
            <m:sty m:val="p"/>
          </m:rPr>
          <w:rPr>
            <w:rFonts w:ascii="Cambria Math" w:hAnsi="Cambria Math"/>
          </w:rPr>
          <m:t>,K,τ)|</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s</m:t>
            </m:r>
          </m:sub>
        </m:sSub>
        <m:r>
          <m:rPr>
            <m:sty m:val="p"/>
          </m:rPr>
          <w:rPr>
            <w:rFonts w:ascii="Cambria Math" w:hAnsi="Cambria Math"/>
          </w:rPr>
          <m:t>)</m:t>
        </m:r>
      </m:oMath>
      <w:r>
        <w:tab/>
      </w:r>
    </w:p>
    <w:p w:rsidR="00077B04" w:rsidRPr="00077B04" w:rsidRDefault="00077B04" w:rsidP="00077B04">
      <w:pPr>
        <w:pStyle w:val="1"/>
        <w:rPr>
          <w:rFonts w:ascii="Times New Roman" w:hAnsi="Times New Roman" w:cs="Times New Roman"/>
          <w:lang w:val="en-GB"/>
        </w:rPr>
      </w:pPr>
      <w:r w:rsidRPr="00077B04">
        <w:rPr>
          <w:rFonts w:ascii="Times New Roman" w:hAnsi="Times New Roman" w:cs="Times New Roman"/>
          <w:lang w:val="en-GB"/>
        </w:rPr>
        <w:t>Empirical Results</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We use CBOE’s end-of-day listed option market data </w:t>
      </w:r>
      <w:r w:rsidR="00BB17BA">
        <w:rPr>
          <w:rFonts w:ascii="Times New Roman" w:eastAsia="Euclid" w:hAnsi="Times New Roman" w:cs="Times New Roman"/>
        </w:rPr>
        <w:t xml:space="preserve">from 2003 to 2016 </w:t>
      </w:r>
      <w:r w:rsidRPr="00077B04">
        <w:rPr>
          <w:rFonts w:ascii="Times New Roman" w:eastAsia="Euclid" w:hAnsi="Times New Roman" w:cs="Times New Roman"/>
        </w:rPr>
        <w:t>to test our model.  The end-of-day mid quotes are used in all the related research. Data without valid bid price in a day are removed from the sample.</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We construct implied volatility on a grid of five fixed relative strikes from 80 to 120, and three fixed times to maturity, from one month to three months. To avoid weekday effects, we sample the data weekly every Wednesday. During the construction, we used only out-of-the-money options because out-of-the-money options are more actively traded and more sensitive to implied volatility. We use the average of put and call implied volatilities to present the at-the-money implied volatility. </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We do not use any smoothing technique on our dataset. There are smoothing methods, such as </w:t>
      </w:r>
      <w:proofErr w:type="spellStart"/>
      <w:r w:rsidRPr="00077B04">
        <w:rPr>
          <w:rFonts w:ascii="Times New Roman" w:eastAsia="Euclid" w:hAnsi="Times New Roman" w:cs="Times New Roman"/>
        </w:rPr>
        <w:t>Nadaraya</w:t>
      </w:r>
      <w:proofErr w:type="spellEnd"/>
      <w:r w:rsidRPr="00077B04">
        <w:rPr>
          <w:rFonts w:ascii="Times New Roman" w:eastAsia="Euclid" w:hAnsi="Times New Roman" w:cs="Times New Roman"/>
        </w:rPr>
        <w:t xml:space="preserve">-Watson smoothing </w:t>
      </w:r>
      <w:r w:rsidR="0097461F">
        <w:rPr>
          <w:rFonts w:ascii="Times New Roman" w:eastAsia="Euclid" w:hAnsi="Times New Roman" w:cs="Times New Roman"/>
        </w:rPr>
        <w:t>[34, 35]</w:t>
      </w:r>
      <w:r w:rsidRPr="00077B04">
        <w:rPr>
          <w:rFonts w:ascii="Times New Roman" w:eastAsia="Euclid" w:hAnsi="Times New Roman" w:cs="Times New Roman"/>
        </w:rPr>
        <w:t xml:space="preserve"> or least squares kernel smoothing</w:t>
      </w:r>
      <w:r w:rsidR="0097461F">
        <w:rPr>
          <w:rFonts w:ascii="Times New Roman" w:eastAsia="Euclid" w:hAnsi="Times New Roman" w:cs="Times New Roman"/>
        </w:rPr>
        <w:t>[36]</w:t>
      </w:r>
      <w:r w:rsidRPr="00077B04">
        <w:rPr>
          <w:rFonts w:ascii="Times New Roman" w:eastAsia="Euclid" w:hAnsi="Times New Roman" w:cs="Times New Roman"/>
        </w:rPr>
        <w:t>, applied in previous studies, but we do not apply them to volatility surfaces because we do not want the evaluated pricing performance to be affected by smoothing.</w:t>
      </w:r>
    </w:p>
    <w:p w:rsidR="00077B04" w:rsidRPr="005D5C23" w:rsidRDefault="00077B04" w:rsidP="00077B04">
      <w:pPr>
        <w:pStyle w:val="Tabletitle"/>
        <w:jc w:val="both"/>
        <w:rPr>
          <w:b/>
          <w:lang w:val="en-US"/>
        </w:rPr>
      </w:pPr>
      <w:r w:rsidRPr="005D5C23">
        <w:rPr>
          <w:b/>
        </w:rPr>
        <w:t>Table</w:t>
      </w:r>
      <w:r w:rsidRPr="005D5C23">
        <w:rPr>
          <w:b/>
          <w:spacing w:val="-20"/>
        </w:rPr>
        <w:t xml:space="preserve"> </w:t>
      </w:r>
      <w:r w:rsidRPr="005D5C23">
        <w:rPr>
          <w:b/>
        </w:rPr>
        <w:t xml:space="preserve">1  </w:t>
      </w:r>
      <w:r w:rsidRPr="005D5C23">
        <w:rPr>
          <w:b/>
          <w:spacing w:val="26"/>
        </w:rPr>
        <w:t xml:space="preserve"> </w:t>
      </w:r>
      <w:proofErr w:type="gramStart"/>
      <w:r w:rsidRPr="005D5C23">
        <w:rPr>
          <w:b/>
        </w:rPr>
        <w:t>The</w:t>
      </w:r>
      <w:proofErr w:type="gramEnd"/>
      <w:r w:rsidRPr="005D5C23">
        <w:rPr>
          <w:b/>
        </w:rPr>
        <w:t xml:space="preserve"> Average Implied Volatility of Samples across Different Moneyness and Time to Maturity</w:t>
      </w:r>
    </w:p>
    <w:tbl>
      <w:tblPr>
        <w:tblW w:w="5914" w:type="dxa"/>
        <w:jc w:val="center"/>
        <w:tblLook w:val="04A0" w:firstRow="1" w:lastRow="0" w:firstColumn="1" w:lastColumn="0" w:noHBand="0" w:noVBand="1"/>
      </w:tblPr>
      <w:tblGrid>
        <w:gridCol w:w="1242"/>
        <w:gridCol w:w="1053"/>
        <w:gridCol w:w="1249"/>
        <w:gridCol w:w="1130"/>
        <w:gridCol w:w="1240"/>
      </w:tblGrid>
      <w:tr w:rsidR="00077B04" w:rsidRPr="000F6142" w:rsidTr="005D5C23">
        <w:trPr>
          <w:trHeight w:val="300"/>
          <w:jc w:val="center"/>
        </w:trPr>
        <w:tc>
          <w:tcPr>
            <w:tcW w:w="1242" w:type="dxa"/>
            <w:tcBorders>
              <w:top w:val="single" w:sz="4" w:space="0" w:color="auto"/>
              <w:left w:val="nil"/>
              <w:bottom w:val="single" w:sz="4" w:space="0" w:color="auto"/>
              <w:right w:val="nil"/>
            </w:tcBorders>
            <w:noWrap/>
          </w:tcPr>
          <w:p w:rsidR="00077B04" w:rsidRPr="000F6142" w:rsidRDefault="00077B04" w:rsidP="00077B04">
            <w:pPr>
              <w:jc w:val="right"/>
              <w:rPr>
                <w:color w:val="000000"/>
              </w:rPr>
            </w:pPr>
            <w:r w:rsidRPr="000F6142">
              <w:rPr>
                <w:color w:val="000000"/>
              </w:rPr>
              <w:t>Moneyness</w:t>
            </w:r>
          </w:p>
        </w:tc>
        <w:tc>
          <w:tcPr>
            <w:tcW w:w="4667" w:type="dxa"/>
            <w:gridSpan w:val="4"/>
            <w:tcBorders>
              <w:top w:val="single" w:sz="4" w:space="0" w:color="auto"/>
              <w:left w:val="nil"/>
              <w:bottom w:val="single" w:sz="4" w:space="0" w:color="auto"/>
              <w:right w:val="nil"/>
            </w:tcBorders>
            <w:noWrap/>
          </w:tcPr>
          <w:p w:rsidR="00077B04" w:rsidRPr="000F6142" w:rsidRDefault="00077B04" w:rsidP="00077B04">
            <w:pPr>
              <w:ind w:right="440"/>
              <w:jc w:val="center"/>
              <w:rPr>
                <w:color w:val="000000"/>
              </w:rPr>
            </w:pPr>
            <w:r w:rsidRPr="000F6142">
              <w:rPr>
                <w:color w:val="000000"/>
              </w:rPr>
              <w:t>Time to Maturity</w:t>
            </w:r>
          </w:p>
        </w:tc>
      </w:tr>
      <w:tr w:rsidR="00077B04" w:rsidRPr="000F6142" w:rsidTr="005D5C23">
        <w:trPr>
          <w:trHeight w:val="300"/>
          <w:jc w:val="center"/>
        </w:trPr>
        <w:tc>
          <w:tcPr>
            <w:tcW w:w="1242" w:type="dxa"/>
            <w:tcBorders>
              <w:top w:val="single" w:sz="4" w:space="0" w:color="auto"/>
              <w:left w:val="nil"/>
              <w:bottom w:val="single" w:sz="4" w:space="0" w:color="auto"/>
              <w:right w:val="nil"/>
            </w:tcBorders>
            <w:noWrap/>
            <w:hideMark/>
          </w:tcPr>
          <w:p w:rsidR="00077B04" w:rsidRPr="003635C1" w:rsidRDefault="00077B04" w:rsidP="00077B04">
            <w:pPr>
              <w:jc w:val="right"/>
              <w:rPr>
                <w:color w:val="000000"/>
              </w:rPr>
            </w:pPr>
          </w:p>
        </w:tc>
        <w:tc>
          <w:tcPr>
            <w:tcW w:w="1053" w:type="dxa"/>
            <w:tcBorders>
              <w:top w:val="single" w:sz="4" w:space="0" w:color="auto"/>
              <w:left w:val="nil"/>
              <w:bottom w:val="single" w:sz="4" w:space="0" w:color="auto"/>
              <w:right w:val="nil"/>
            </w:tcBorders>
            <w:noWrap/>
            <w:hideMark/>
          </w:tcPr>
          <w:p w:rsidR="00077B04" w:rsidRPr="003635C1" w:rsidRDefault="00077B04" w:rsidP="00077B04">
            <w:pPr>
              <w:jc w:val="right"/>
              <w:rPr>
                <w:color w:val="000000"/>
              </w:rPr>
            </w:pPr>
            <w:r w:rsidRPr="003635C1">
              <w:rPr>
                <w:color w:val="000000"/>
              </w:rPr>
              <w:t>1 month</w:t>
            </w:r>
          </w:p>
        </w:tc>
        <w:tc>
          <w:tcPr>
            <w:tcW w:w="1249" w:type="dxa"/>
            <w:tcBorders>
              <w:top w:val="single" w:sz="4" w:space="0" w:color="auto"/>
              <w:left w:val="nil"/>
              <w:bottom w:val="single" w:sz="4" w:space="0" w:color="auto"/>
              <w:right w:val="nil"/>
            </w:tcBorders>
            <w:noWrap/>
            <w:hideMark/>
          </w:tcPr>
          <w:p w:rsidR="00077B04" w:rsidRPr="003635C1" w:rsidRDefault="00077B04" w:rsidP="00077B04">
            <w:pPr>
              <w:jc w:val="right"/>
              <w:rPr>
                <w:color w:val="000000"/>
              </w:rPr>
            </w:pPr>
            <w:r w:rsidRPr="003635C1">
              <w:rPr>
                <w:color w:val="000000"/>
              </w:rPr>
              <w:t>2 months</w:t>
            </w:r>
          </w:p>
        </w:tc>
        <w:tc>
          <w:tcPr>
            <w:tcW w:w="1130" w:type="dxa"/>
            <w:tcBorders>
              <w:top w:val="single" w:sz="4" w:space="0" w:color="auto"/>
              <w:left w:val="nil"/>
              <w:bottom w:val="single" w:sz="4" w:space="0" w:color="auto"/>
              <w:right w:val="nil"/>
            </w:tcBorders>
            <w:noWrap/>
            <w:hideMark/>
          </w:tcPr>
          <w:p w:rsidR="00077B04" w:rsidRPr="003635C1" w:rsidRDefault="00077B04" w:rsidP="00077B04">
            <w:pPr>
              <w:jc w:val="right"/>
              <w:rPr>
                <w:color w:val="000000"/>
              </w:rPr>
            </w:pPr>
            <w:r w:rsidRPr="003635C1">
              <w:rPr>
                <w:color w:val="000000"/>
              </w:rPr>
              <w:t>3 months</w:t>
            </w:r>
          </w:p>
        </w:tc>
        <w:tc>
          <w:tcPr>
            <w:tcW w:w="1240" w:type="dxa"/>
            <w:tcBorders>
              <w:top w:val="single" w:sz="4" w:space="0" w:color="auto"/>
              <w:left w:val="nil"/>
              <w:bottom w:val="single" w:sz="4" w:space="0" w:color="auto"/>
              <w:right w:val="nil"/>
            </w:tcBorders>
            <w:noWrap/>
            <w:hideMark/>
          </w:tcPr>
          <w:p w:rsidR="00077B04" w:rsidRPr="003635C1" w:rsidRDefault="00077B04" w:rsidP="00077B04">
            <w:pPr>
              <w:jc w:val="right"/>
              <w:rPr>
                <w:color w:val="000000"/>
              </w:rPr>
            </w:pPr>
            <w:r w:rsidRPr="003635C1">
              <w:rPr>
                <w:color w:val="000000"/>
              </w:rPr>
              <w:t>3m-1m</w:t>
            </w:r>
          </w:p>
        </w:tc>
      </w:tr>
      <w:tr w:rsidR="00077B04" w:rsidRPr="000F6142" w:rsidTr="005D5C23">
        <w:trPr>
          <w:trHeight w:val="300"/>
          <w:jc w:val="center"/>
        </w:trPr>
        <w:tc>
          <w:tcPr>
            <w:tcW w:w="1242" w:type="dxa"/>
            <w:tcBorders>
              <w:top w:val="single" w:sz="4" w:space="0" w:color="auto"/>
              <w:left w:val="nil"/>
              <w:bottom w:val="nil"/>
              <w:right w:val="nil"/>
            </w:tcBorders>
            <w:hideMark/>
          </w:tcPr>
          <w:p w:rsidR="00077B04" w:rsidRPr="000F6142" w:rsidRDefault="00077B04" w:rsidP="00077B04">
            <w:pPr>
              <w:jc w:val="right"/>
              <w:rPr>
                <w:color w:val="000000"/>
              </w:rPr>
            </w:pPr>
            <w:r w:rsidRPr="000F6142">
              <w:rPr>
                <w:color w:val="000000"/>
              </w:rPr>
              <w:t>80</w:t>
            </w:r>
          </w:p>
        </w:tc>
        <w:tc>
          <w:tcPr>
            <w:tcW w:w="1053" w:type="dxa"/>
            <w:tcBorders>
              <w:top w:val="single" w:sz="4" w:space="0" w:color="auto"/>
              <w:left w:val="nil"/>
              <w:bottom w:val="nil"/>
              <w:right w:val="nil"/>
            </w:tcBorders>
            <w:hideMark/>
          </w:tcPr>
          <w:p w:rsidR="00077B04" w:rsidRPr="000F6142" w:rsidRDefault="00077B04" w:rsidP="00077B04">
            <w:pPr>
              <w:jc w:val="right"/>
              <w:rPr>
                <w:color w:val="000000"/>
              </w:rPr>
            </w:pPr>
            <w:r w:rsidRPr="000F6142">
              <w:rPr>
                <w:color w:val="000000"/>
              </w:rPr>
              <w:t>0.361149</w:t>
            </w:r>
          </w:p>
        </w:tc>
        <w:tc>
          <w:tcPr>
            <w:tcW w:w="1249" w:type="dxa"/>
            <w:tcBorders>
              <w:top w:val="single" w:sz="4" w:space="0" w:color="auto"/>
              <w:left w:val="nil"/>
              <w:bottom w:val="nil"/>
              <w:right w:val="nil"/>
            </w:tcBorders>
            <w:hideMark/>
          </w:tcPr>
          <w:p w:rsidR="00077B04" w:rsidRPr="000F6142" w:rsidRDefault="00077B04" w:rsidP="00077B04">
            <w:pPr>
              <w:jc w:val="right"/>
              <w:rPr>
                <w:color w:val="000000"/>
              </w:rPr>
            </w:pPr>
            <w:r w:rsidRPr="000F6142">
              <w:rPr>
                <w:color w:val="000000"/>
              </w:rPr>
              <w:t>0.308269</w:t>
            </w:r>
          </w:p>
        </w:tc>
        <w:tc>
          <w:tcPr>
            <w:tcW w:w="1130" w:type="dxa"/>
            <w:tcBorders>
              <w:top w:val="single" w:sz="4" w:space="0" w:color="auto"/>
              <w:left w:val="nil"/>
              <w:bottom w:val="nil"/>
              <w:right w:val="nil"/>
            </w:tcBorders>
            <w:hideMark/>
          </w:tcPr>
          <w:p w:rsidR="00077B04" w:rsidRPr="000F6142" w:rsidRDefault="00077B04" w:rsidP="00077B04">
            <w:pPr>
              <w:jc w:val="right"/>
              <w:rPr>
                <w:color w:val="000000"/>
              </w:rPr>
            </w:pPr>
            <w:r w:rsidRPr="000F6142">
              <w:rPr>
                <w:color w:val="000000"/>
              </w:rPr>
              <w:t>0.293038</w:t>
            </w:r>
          </w:p>
        </w:tc>
        <w:tc>
          <w:tcPr>
            <w:tcW w:w="0" w:type="auto"/>
            <w:tcBorders>
              <w:top w:val="single" w:sz="4" w:space="0" w:color="auto"/>
              <w:left w:val="nil"/>
              <w:bottom w:val="nil"/>
              <w:right w:val="nil"/>
            </w:tcBorders>
            <w:noWrap/>
            <w:hideMark/>
          </w:tcPr>
          <w:p w:rsidR="00077B04" w:rsidRPr="000F6142" w:rsidRDefault="00077B04" w:rsidP="00077B04">
            <w:pPr>
              <w:jc w:val="right"/>
              <w:rPr>
                <w:color w:val="000000"/>
              </w:rPr>
            </w:pPr>
            <w:r w:rsidRPr="000F6142">
              <w:rPr>
                <w:color w:val="000000"/>
              </w:rPr>
              <w:t>-0.06811</w:t>
            </w:r>
          </w:p>
        </w:tc>
      </w:tr>
      <w:tr w:rsidR="00077B04" w:rsidRPr="000F6142" w:rsidTr="005D5C23">
        <w:trPr>
          <w:trHeight w:val="300"/>
          <w:jc w:val="center"/>
        </w:trPr>
        <w:tc>
          <w:tcPr>
            <w:tcW w:w="1242" w:type="dxa"/>
            <w:tcBorders>
              <w:top w:val="nil"/>
              <w:left w:val="nil"/>
              <w:bottom w:val="nil"/>
              <w:right w:val="nil"/>
            </w:tcBorders>
            <w:hideMark/>
          </w:tcPr>
          <w:p w:rsidR="00077B04" w:rsidRPr="000F6142" w:rsidRDefault="00077B04" w:rsidP="00077B04">
            <w:pPr>
              <w:jc w:val="right"/>
              <w:rPr>
                <w:color w:val="000000"/>
              </w:rPr>
            </w:pPr>
            <w:r w:rsidRPr="000F6142">
              <w:rPr>
                <w:color w:val="000000"/>
              </w:rPr>
              <w:t>90</w:t>
            </w:r>
          </w:p>
        </w:tc>
        <w:tc>
          <w:tcPr>
            <w:tcW w:w="1053" w:type="dxa"/>
            <w:tcBorders>
              <w:top w:val="nil"/>
              <w:left w:val="nil"/>
              <w:bottom w:val="nil"/>
              <w:right w:val="nil"/>
            </w:tcBorders>
            <w:hideMark/>
          </w:tcPr>
          <w:p w:rsidR="00077B04" w:rsidRPr="000F6142" w:rsidRDefault="00077B04" w:rsidP="00077B04">
            <w:pPr>
              <w:jc w:val="right"/>
              <w:rPr>
                <w:color w:val="000000"/>
              </w:rPr>
            </w:pPr>
            <w:r w:rsidRPr="000F6142">
              <w:rPr>
                <w:color w:val="000000"/>
              </w:rPr>
              <w:t>0.260827</w:t>
            </w:r>
          </w:p>
        </w:tc>
        <w:tc>
          <w:tcPr>
            <w:tcW w:w="1249" w:type="dxa"/>
            <w:tcBorders>
              <w:top w:val="nil"/>
              <w:left w:val="nil"/>
              <w:bottom w:val="nil"/>
              <w:right w:val="nil"/>
            </w:tcBorders>
            <w:hideMark/>
          </w:tcPr>
          <w:p w:rsidR="00077B04" w:rsidRPr="000F6142" w:rsidRDefault="00077B04" w:rsidP="00077B04">
            <w:pPr>
              <w:jc w:val="right"/>
              <w:rPr>
                <w:color w:val="000000"/>
              </w:rPr>
            </w:pPr>
            <w:r w:rsidRPr="000F6142">
              <w:rPr>
                <w:color w:val="000000"/>
              </w:rPr>
              <w:t>0.243275</w:t>
            </w:r>
          </w:p>
        </w:tc>
        <w:tc>
          <w:tcPr>
            <w:tcW w:w="1130" w:type="dxa"/>
            <w:tcBorders>
              <w:top w:val="nil"/>
              <w:left w:val="nil"/>
              <w:bottom w:val="nil"/>
              <w:right w:val="nil"/>
            </w:tcBorders>
            <w:hideMark/>
          </w:tcPr>
          <w:p w:rsidR="00077B04" w:rsidRPr="000F6142" w:rsidRDefault="00077B04" w:rsidP="00077B04">
            <w:pPr>
              <w:jc w:val="right"/>
              <w:rPr>
                <w:color w:val="000000"/>
              </w:rPr>
            </w:pPr>
            <w:r w:rsidRPr="000F6142">
              <w:rPr>
                <w:color w:val="000000"/>
              </w:rPr>
              <w:t>0.238524</w:t>
            </w:r>
          </w:p>
        </w:tc>
        <w:tc>
          <w:tcPr>
            <w:tcW w:w="0" w:type="auto"/>
            <w:tcBorders>
              <w:top w:val="nil"/>
              <w:left w:val="nil"/>
              <w:bottom w:val="nil"/>
              <w:right w:val="nil"/>
            </w:tcBorders>
            <w:noWrap/>
            <w:hideMark/>
          </w:tcPr>
          <w:p w:rsidR="00077B04" w:rsidRPr="000F6142" w:rsidRDefault="00077B04" w:rsidP="00077B04">
            <w:pPr>
              <w:jc w:val="right"/>
              <w:rPr>
                <w:color w:val="000000"/>
              </w:rPr>
            </w:pPr>
            <w:r w:rsidRPr="000F6142">
              <w:rPr>
                <w:color w:val="000000"/>
              </w:rPr>
              <w:t>-0.0223</w:t>
            </w:r>
          </w:p>
        </w:tc>
      </w:tr>
      <w:tr w:rsidR="00077B04" w:rsidRPr="000F6142" w:rsidTr="005D5C23">
        <w:trPr>
          <w:trHeight w:val="300"/>
          <w:jc w:val="center"/>
        </w:trPr>
        <w:tc>
          <w:tcPr>
            <w:tcW w:w="1242" w:type="dxa"/>
            <w:tcBorders>
              <w:top w:val="nil"/>
              <w:left w:val="nil"/>
              <w:bottom w:val="nil"/>
              <w:right w:val="nil"/>
            </w:tcBorders>
            <w:hideMark/>
          </w:tcPr>
          <w:p w:rsidR="00077B04" w:rsidRPr="000F6142" w:rsidRDefault="00077B04" w:rsidP="00077B04">
            <w:pPr>
              <w:jc w:val="right"/>
              <w:rPr>
                <w:color w:val="000000"/>
              </w:rPr>
            </w:pPr>
            <w:r w:rsidRPr="000F6142">
              <w:rPr>
                <w:color w:val="000000"/>
              </w:rPr>
              <w:t>100</w:t>
            </w:r>
          </w:p>
        </w:tc>
        <w:tc>
          <w:tcPr>
            <w:tcW w:w="1053" w:type="dxa"/>
            <w:tcBorders>
              <w:top w:val="nil"/>
              <w:left w:val="nil"/>
              <w:bottom w:val="nil"/>
              <w:right w:val="nil"/>
            </w:tcBorders>
            <w:hideMark/>
          </w:tcPr>
          <w:p w:rsidR="00077B04" w:rsidRPr="000F6142" w:rsidRDefault="00077B04" w:rsidP="00077B04">
            <w:pPr>
              <w:jc w:val="right"/>
              <w:rPr>
                <w:color w:val="000000"/>
              </w:rPr>
            </w:pPr>
            <w:r w:rsidRPr="000F6142">
              <w:rPr>
                <w:color w:val="000000"/>
              </w:rPr>
              <w:t>0.173324</w:t>
            </w:r>
          </w:p>
        </w:tc>
        <w:tc>
          <w:tcPr>
            <w:tcW w:w="1249" w:type="dxa"/>
            <w:tcBorders>
              <w:top w:val="nil"/>
              <w:left w:val="nil"/>
              <w:bottom w:val="nil"/>
              <w:right w:val="nil"/>
            </w:tcBorders>
            <w:hideMark/>
          </w:tcPr>
          <w:p w:rsidR="00077B04" w:rsidRPr="000F6142" w:rsidRDefault="00077B04" w:rsidP="00077B04">
            <w:pPr>
              <w:jc w:val="right"/>
              <w:rPr>
                <w:color w:val="000000"/>
              </w:rPr>
            </w:pPr>
            <w:r w:rsidRPr="000F6142">
              <w:rPr>
                <w:color w:val="000000"/>
              </w:rPr>
              <w:t>0.178842</w:t>
            </w:r>
          </w:p>
        </w:tc>
        <w:tc>
          <w:tcPr>
            <w:tcW w:w="1130" w:type="dxa"/>
            <w:tcBorders>
              <w:top w:val="nil"/>
              <w:left w:val="nil"/>
              <w:bottom w:val="nil"/>
              <w:right w:val="nil"/>
            </w:tcBorders>
            <w:hideMark/>
          </w:tcPr>
          <w:p w:rsidR="00077B04" w:rsidRPr="000F6142" w:rsidRDefault="00077B04" w:rsidP="00077B04">
            <w:pPr>
              <w:jc w:val="right"/>
              <w:rPr>
                <w:color w:val="000000"/>
              </w:rPr>
            </w:pPr>
            <w:r w:rsidRPr="000F6142">
              <w:rPr>
                <w:color w:val="000000"/>
              </w:rPr>
              <w:t>0.182146</w:t>
            </w:r>
          </w:p>
        </w:tc>
        <w:tc>
          <w:tcPr>
            <w:tcW w:w="0" w:type="auto"/>
            <w:tcBorders>
              <w:top w:val="nil"/>
              <w:left w:val="nil"/>
              <w:bottom w:val="nil"/>
              <w:right w:val="nil"/>
            </w:tcBorders>
            <w:noWrap/>
            <w:hideMark/>
          </w:tcPr>
          <w:p w:rsidR="00077B04" w:rsidRPr="000F6142" w:rsidRDefault="00077B04" w:rsidP="00077B04">
            <w:pPr>
              <w:jc w:val="right"/>
              <w:rPr>
                <w:color w:val="000000"/>
              </w:rPr>
            </w:pPr>
            <w:r w:rsidRPr="000F6142">
              <w:rPr>
                <w:color w:val="000000"/>
              </w:rPr>
              <w:t>0.008823</w:t>
            </w:r>
          </w:p>
        </w:tc>
      </w:tr>
      <w:tr w:rsidR="00077B04" w:rsidRPr="000F6142" w:rsidTr="005D5C23">
        <w:trPr>
          <w:trHeight w:val="300"/>
          <w:jc w:val="center"/>
        </w:trPr>
        <w:tc>
          <w:tcPr>
            <w:tcW w:w="1242" w:type="dxa"/>
            <w:tcBorders>
              <w:top w:val="nil"/>
              <w:left w:val="nil"/>
              <w:bottom w:val="nil"/>
              <w:right w:val="nil"/>
            </w:tcBorders>
            <w:hideMark/>
          </w:tcPr>
          <w:p w:rsidR="00077B04" w:rsidRPr="000F6142" w:rsidRDefault="00077B04" w:rsidP="00077B04">
            <w:pPr>
              <w:jc w:val="right"/>
              <w:rPr>
                <w:color w:val="000000"/>
              </w:rPr>
            </w:pPr>
            <w:r w:rsidRPr="000F6142">
              <w:rPr>
                <w:color w:val="000000"/>
              </w:rPr>
              <w:t>110</w:t>
            </w:r>
          </w:p>
        </w:tc>
        <w:tc>
          <w:tcPr>
            <w:tcW w:w="1053" w:type="dxa"/>
            <w:tcBorders>
              <w:top w:val="nil"/>
              <w:left w:val="nil"/>
              <w:bottom w:val="nil"/>
              <w:right w:val="nil"/>
            </w:tcBorders>
            <w:hideMark/>
          </w:tcPr>
          <w:p w:rsidR="00077B04" w:rsidRPr="000F6142" w:rsidRDefault="00077B04" w:rsidP="00077B04">
            <w:pPr>
              <w:jc w:val="right"/>
              <w:rPr>
                <w:color w:val="000000"/>
              </w:rPr>
            </w:pPr>
            <w:r w:rsidRPr="000F6142">
              <w:rPr>
                <w:color w:val="000000"/>
              </w:rPr>
              <w:t>0.164808</w:t>
            </w:r>
          </w:p>
        </w:tc>
        <w:tc>
          <w:tcPr>
            <w:tcW w:w="1249" w:type="dxa"/>
            <w:tcBorders>
              <w:top w:val="nil"/>
              <w:left w:val="nil"/>
              <w:bottom w:val="nil"/>
              <w:right w:val="nil"/>
            </w:tcBorders>
            <w:hideMark/>
          </w:tcPr>
          <w:p w:rsidR="00077B04" w:rsidRPr="000F6142" w:rsidRDefault="00077B04" w:rsidP="00077B04">
            <w:pPr>
              <w:jc w:val="right"/>
              <w:rPr>
                <w:color w:val="000000"/>
              </w:rPr>
            </w:pPr>
            <w:r w:rsidRPr="000F6142">
              <w:rPr>
                <w:color w:val="000000"/>
              </w:rPr>
              <w:t>0.14774</w:t>
            </w:r>
          </w:p>
        </w:tc>
        <w:tc>
          <w:tcPr>
            <w:tcW w:w="1130" w:type="dxa"/>
            <w:tcBorders>
              <w:top w:val="nil"/>
              <w:left w:val="nil"/>
              <w:bottom w:val="nil"/>
              <w:right w:val="nil"/>
            </w:tcBorders>
            <w:hideMark/>
          </w:tcPr>
          <w:p w:rsidR="00077B04" w:rsidRPr="000F6142" w:rsidRDefault="00077B04" w:rsidP="00077B04">
            <w:pPr>
              <w:jc w:val="right"/>
              <w:rPr>
                <w:color w:val="000000"/>
              </w:rPr>
            </w:pPr>
            <w:r w:rsidRPr="000F6142">
              <w:rPr>
                <w:color w:val="000000"/>
              </w:rPr>
              <w:t>0.147119</w:t>
            </w:r>
          </w:p>
        </w:tc>
        <w:tc>
          <w:tcPr>
            <w:tcW w:w="0" w:type="auto"/>
            <w:tcBorders>
              <w:top w:val="nil"/>
              <w:left w:val="nil"/>
              <w:bottom w:val="nil"/>
              <w:right w:val="nil"/>
            </w:tcBorders>
            <w:noWrap/>
            <w:hideMark/>
          </w:tcPr>
          <w:p w:rsidR="00077B04" w:rsidRPr="000F6142" w:rsidRDefault="00077B04" w:rsidP="00077B04">
            <w:pPr>
              <w:jc w:val="right"/>
              <w:rPr>
                <w:color w:val="000000"/>
              </w:rPr>
            </w:pPr>
            <w:r w:rsidRPr="000F6142">
              <w:rPr>
                <w:color w:val="000000"/>
              </w:rPr>
              <w:t>-0.01769</w:t>
            </w:r>
          </w:p>
        </w:tc>
      </w:tr>
      <w:tr w:rsidR="00077B04" w:rsidRPr="000F6142" w:rsidTr="005D5C23">
        <w:trPr>
          <w:trHeight w:val="300"/>
          <w:jc w:val="center"/>
        </w:trPr>
        <w:tc>
          <w:tcPr>
            <w:tcW w:w="1242" w:type="dxa"/>
            <w:tcBorders>
              <w:top w:val="nil"/>
              <w:left w:val="nil"/>
              <w:bottom w:val="single" w:sz="4" w:space="0" w:color="auto"/>
              <w:right w:val="nil"/>
            </w:tcBorders>
            <w:hideMark/>
          </w:tcPr>
          <w:p w:rsidR="00077B04" w:rsidRPr="000F6142" w:rsidRDefault="00077B04" w:rsidP="00077B04">
            <w:pPr>
              <w:jc w:val="right"/>
              <w:rPr>
                <w:color w:val="000000"/>
              </w:rPr>
            </w:pPr>
            <w:r w:rsidRPr="000F6142">
              <w:rPr>
                <w:color w:val="000000"/>
              </w:rPr>
              <w:t>120</w:t>
            </w:r>
          </w:p>
        </w:tc>
        <w:tc>
          <w:tcPr>
            <w:tcW w:w="1053" w:type="dxa"/>
            <w:tcBorders>
              <w:top w:val="nil"/>
              <w:left w:val="nil"/>
              <w:bottom w:val="single" w:sz="4" w:space="0" w:color="auto"/>
              <w:right w:val="nil"/>
            </w:tcBorders>
            <w:hideMark/>
          </w:tcPr>
          <w:p w:rsidR="00077B04" w:rsidRPr="000F6142" w:rsidRDefault="00077B04" w:rsidP="00077B04">
            <w:pPr>
              <w:jc w:val="right"/>
              <w:rPr>
                <w:color w:val="000000"/>
              </w:rPr>
            </w:pPr>
            <w:r w:rsidRPr="000F6142">
              <w:rPr>
                <w:color w:val="000000"/>
              </w:rPr>
              <w:t>0.219449</w:t>
            </w:r>
          </w:p>
        </w:tc>
        <w:tc>
          <w:tcPr>
            <w:tcW w:w="1249" w:type="dxa"/>
            <w:tcBorders>
              <w:top w:val="nil"/>
              <w:left w:val="nil"/>
              <w:bottom w:val="single" w:sz="4" w:space="0" w:color="auto"/>
              <w:right w:val="nil"/>
            </w:tcBorders>
            <w:hideMark/>
          </w:tcPr>
          <w:p w:rsidR="00077B04" w:rsidRPr="000F6142" w:rsidRDefault="00077B04" w:rsidP="00077B04">
            <w:pPr>
              <w:jc w:val="right"/>
              <w:rPr>
                <w:color w:val="000000"/>
              </w:rPr>
            </w:pPr>
            <w:r w:rsidRPr="000F6142">
              <w:rPr>
                <w:color w:val="000000"/>
              </w:rPr>
              <w:t>0.17365</w:t>
            </w:r>
          </w:p>
        </w:tc>
        <w:tc>
          <w:tcPr>
            <w:tcW w:w="1130" w:type="dxa"/>
            <w:tcBorders>
              <w:top w:val="nil"/>
              <w:left w:val="nil"/>
              <w:bottom w:val="single" w:sz="4" w:space="0" w:color="auto"/>
              <w:right w:val="nil"/>
            </w:tcBorders>
            <w:hideMark/>
          </w:tcPr>
          <w:p w:rsidR="00077B04" w:rsidRPr="000F6142" w:rsidRDefault="00077B04" w:rsidP="00077B04">
            <w:pPr>
              <w:jc w:val="right"/>
              <w:rPr>
                <w:color w:val="000000"/>
              </w:rPr>
            </w:pPr>
            <w:r w:rsidRPr="000F6142">
              <w:rPr>
                <w:color w:val="000000"/>
              </w:rPr>
              <w:t>0.159361</w:t>
            </w:r>
          </w:p>
        </w:tc>
        <w:tc>
          <w:tcPr>
            <w:tcW w:w="0" w:type="auto"/>
            <w:tcBorders>
              <w:top w:val="nil"/>
              <w:left w:val="nil"/>
              <w:bottom w:val="single" w:sz="4" w:space="0" w:color="auto"/>
              <w:right w:val="nil"/>
            </w:tcBorders>
            <w:noWrap/>
            <w:hideMark/>
          </w:tcPr>
          <w:p w:rsidR="00077B04" w:rsidRPr="000F6142" w:rsidRDefault="00077B04" w:rsidP="00077B04">
            <w:pPr>
              <w:jc w:val="right"/>
              <w:rPr>
                <w:color w:val="000000"/>
              </w:rPr>
            </w:pPr>
            <w:r w:rsidRPr="000F6142">
              <w:rPr>
                <w:color w:val="000000"/>
              </w:rPr>
              <w:t>-0.06009</w:t>
            </w:r>
          </w:p>
        </w:tc>
      </w:tr>
      <w:tr w:rsidR="00077B04" w:rsidRPr="000F6142" w:rsidTr="005D5C23">
        <w:trPr>
          <w:trHeight w:val="300"/>
          <w:jc w:val="center"/>
        </w:trPr>
        <w:tc>
          <w:tcPr>
            <w:tcW w:w="0" w:type="auto"/>
            <w:tcBorders>
              <w:top w:val="single" w:sz="4" w:space="0" w:color="auto"/>
              <w:left w:val="nil"/>
              <w:bottom w:val="nil"/>
              <w:right w:val="nil"/>
            </w:tcBorders>
            <w:noWrap/>
            <w:hideMark/>
          </w:tcPr>
          <w:p w:rsidR="00077B04" w:rsidRPr="000F6142" w:rsidRDefault="00077B04" w:rsidP="00077B04">
            <w:pPr>
              <w:jc w:val="right"/>
              <w:rPr>
                <w:color w:val="000000"/>
              </w:rPr>
            </w:pPr>
            <w:r w:rsidRPr="000F6142">
              <w:rPr>
                <w:color w:val="000000"/>
              </w:rPr>
              <w:t>80-120</w:t>
            </w:r>
          </w:p>
        </w:tc>
        <w:tc>
          <w:tcPr>
            <w:tcW w:w="0" w:type="auto"/>
            <w:tcBorders>
              <w:top w:val="single" w:sz="4" w:space="0" w:color="auto"/>
              <w:left w:val="nil"/>
              <w:bottom w:val="nil"/>
              <w:right w:val="nil"/>
            </w:tcBorders>
            <w:noWrap/>
            <w:hideMark/>
          </w:tcPr>
          <w:p w:rsidR="00077B04" w:rsidRPr="000F6142" w:rsidRDefault="00077B04" w:rsidP="00077B04">
            <w:pPr>
              <w:jc w:val="right"/>
              <w:rPr>
                <w:color w:val="000000"/>
              </w:rPr>
            </w:pPr>
            <w:r w:rsidRPr="000F6142">
              <w:rPr>
                <w:color w:val="000000"/>
              </w:rPr>
              <w:t>0.1417</w:t>
            </w:r>
          </w:p>
        </w:tc>
        <w:tc>
          <w:tcPr>
            <w:tcW w:w="1249" w:type="dxa"/>
            <w:tcBorders>
              <w:top w:val="single" w:sz="4" w:space="0" w:color="auto"/>
              <w:left w:val="nil"/>
              <w:bottom w:val="nil"/>
              <w:right w:val="nil"/>
            </w:tcBorders>
            <w:noWrap/>
            <w:hideMark/>
          </w:tcPr>
          <w:p w:rsidR="00077B04" w:rsidRPr="000F6142" w:rsidRDefault="00077B04" w:rsidP="00077B04">
            <w:pPr>
              <w:jc w:val="right"/>
              <w:rPr>
                <w:color w:val="000000"/>
              </w:rPr>
            </w:pPr>
            <w:r w:rsidRPr="000F6142">
              <w:rPr>
                <w:color w:val="000000"/>
              </w:rPr>
              <w:t>0.134619</w:t>
            </w:r>
          </w:p>
        </w:tc>
        <w:tc>
          <w:tcPr>
            <w:tcW w:w="0" w:type="auto"/>
            <w:tcBorders>
              <w:top w:val="single" w:sz="4" w:space="0" w:color="auto"/>
              <w:left w:val="nil"/>
              <w:bottom w:val="nil"/>
              <w:right w:val="nil"/>
            </w:tcBorders>
            <w:noWrap/>
            <w:hideMark/>
          </w:tcPr>
          <w:p w:rsidR="00077B04" w:rsidRPr="000F6142" w:rsidRDefault="00077B04" w:rsidP="00077B04">
            <w:pPr>
              <w:jc w:val="right"/>
              <w:rPr>
                <w:color w:val="000000"/>
              </w:rPr>
            </w:pPr>
            <w:r w:rsidRPr="000F6142">
              <w:rPr>
                <w:color w:val="000000"/>
              </w:rPr>
              <w:t>0.133676</w:t>
            </w:r>
          </w:p>
        </w:tc>
        <w:tc>
          <w:tcPr>
            <w:tcW w:w="0" w:type="auto"/>
            <w:tcBorders>
              <w:top w:val="single" w:sz="4" w:space="0" w:color="auto"/>
              <w:left w:val="nil"/>
              <w:bottom w:val="nil"/>
              <w:right w:val="nil"/>
            </w:tcBorders>
            <w:noWrap/>
            <w:hideMark/>
          </w:tcPr>
          <w:p w:rsidR="00077B04" w:rsidRPr="000F6142" w:rsidRDefault="00077B04" w:rsidP="00077B04">
            <w:pPr>
              <w:jc w:val="right"/>
              <w:rPr>
                <w:color w:val="000000"/>
              </w:rPr>
            </w:pPr>
          </w:p>
        </w:tc>
      </w:tr>
      <w:tr w:rsidR="00077B04" w:rsidRPr="000F6142" w:rsidTr="005D5C23">
        <w:trPr>
          <w:trHeight w:val="300"/>
          <w:jc w:val="center"/>
        </w:trPr>
        <w:tc>
          <w:tcPr>
            <w:tcW w:w="0" w:type="auto"/>
            <w:tcBorders>
              <w:top w:val="nil"/>
              <w:left w:val="nil"/>
              <w:bottom w:val="nil"/>
              <w:right w:val="nil"/>
            </w:tcBorders>
            <w:noWrap/>
            <w:hideMark/>
          </w:tcPr>
          <w:p w:rsidR="00077B04" w:rsidRPr="000F6142" w:rsidRDefault="00077B04" w:rsidP="00077B04">
            <w:pPr>
              <w:jc w:val="right"/>
              <w:rPr>
                <w:color w:val="000000"/>
              </w:rPr>
            </w:pPr>
            <w:r w:rsidRPr="000F6142">
              <w:rPr>
                <w:color w:val="000000"/>
              </w:rPr>
              <w:t>90-110</w:t>
            </w:r>
          </w:p>
        </w:tc>
        <w:tc>
          <w:tcPr>
            <w:tcW w:w="0" w:type="auto"/>
            <w:tcBorders>
              <w:top w:val="nil"/>
              <w:left w:val="nil"/>
              <w:bottom w:val="nil"/>
              <w:right w:val="nil"/>
            </w:tcBorders>
            <w:noWrap/>
            <w:hideMark/>
          </w:tcPr>
          <w:p w:rsidR="00077B04" w:rsidRPr="000F6142" w:rsidRDefault="00077B04" w:rsidP="00077B04">
            <w:pPr>
              <w:jc w:val="right"/>
              <w:rPr>
                <w:color w:val="000000"/>
              </w:rPr>
            </w:pPr>
            <w:r w:rsidRPr="000F6142">
              <w:rPr>
                <w:color w:val="000000"/>
              </w:rPr>
              <w:t>0.096018</w:t>
            </w:r>
          </w:p>
        </w:tc>
        <w:tc>
          <w:tcPr>
            <w:tcW w:w="1249" w:type="dxa"/>
            <w:tcBorders>
              <w:top w:val="nil"/>
              <w:left w:val="nil"/>
              <w:bottom w:val="nil"/>
              <w:right w:val="nil"/>
            </w:tcBorders>
            <w:noWrap/>
            <w:hideMark/>
          </w:tcPr>
          <w:p w:rsidR="00077B04" w:rsidRPr="000F6142" w:rsidRDefault="00077B04" w:rsidP="00077B04">
            <w:pPr>
              <w:jc w:val="right"/>
              <w:rPr>
                <w:color w:val="000000"/>
              </w:rPr>
            </w:pPr>
            <w:r w:rsidRPr="000F6142">
              <w:rPr>
                <w:color w:val="000000"/>
              </w:rPr>
              <w:t>0.095536</w:t>
            </w:r>
          </w:p>
        </w:tc>
        <w:tc>
          <w:tcPr>
            <w:tcW w:w="0" w:type="auto"/>
            <w:tcBorders>
              <w:top w:val="nil"/>
              <w:left w:val="nil"/>
              <w:bottom w:val="nil"/>
              <w:right w:val="nil"/>
            </w:tcBorders>
            <w:noWrap/>
            <w:hideMark/>
          </w:tcPr>
          <w:p w:rsidR="00077B04" w:rsidRPr="000F6142" w:rsidRDefault="00077B04" w:rsidP="00077B04">
            <w:pPr>
              <w:jc w:val="right"/>
              <w:rPr>
                <w:color w:val="000000"/>
              </w:rPr>
            </w:pPr>
            <w:r w:rsidRPr="000F6142">
              <w:rPr>
                <w:color w:val="000000"/>
              </w:rPr>
              <w:t>0.091405</w:t>
            </w:r>
          </w:p>
        </w:tc>
        <w:tc>
          <w:tcPr>
            <w:tcW w:w="0" w:type="auto"/>
            <w:tcBorders>
              <w:top w:val="nil"/>
              <w:left w:val="nil"/>
              <w:bottom w:val="nil"/>
              <w:right w:val="nil"/>
            </w:tcBorders>
            <w:noWrap/>
            <w:hideMark/>
          </w:tcPr>
          <w:p w:rsidR="00077B04" w:rsidRPr="000F6142" w:rsidRDefault="00077B04" w:rsidP="00077B04">
            <w:pPr>
              <w:jc w:val="right"/>
              <w:rPr>
                <w:color w:val="000000"/>
              </w:rPr>
            </w:pPr>
          </w:p>
        </w:tc>
      </w:tr>
      <w:tr w:rsidR="00077B04" w:rsidRPr="000F6142" w:rsidTr="005D5C23">
        <w:trPr>
          <w:trHeight w:val="300"/>
          <w:jc w:val="center"/>
        </w:trPr>
        <w:tc>
          <w:tcPr>
            <w:tcW w:w="0" w:type="auto"/>
            <w:tcBorders>
              <w:top w:val="nil"/>
              <w:left w:val="nil"/>
              <w:bottom w:val="single" w:sz="4" w:space="0" w:color="auto"/>
              <w:right w:val="nil"/>
            </w:tcBorders>
            <w:noWrap/>
            <w:hideMark/>
          </w:tcPr>
          <w:p w:rsidR="00077B04" w:rsidRPr="000F6142" w:rsidRDefault="00077B04" w:rsidP="00077B04">
            <w:pPr>
              <w:jc w:val="right"/>
              <w:rPr>
                <w:color w:val="000000"/>
              </w:rPr>
            </w:pPr>
            <w:r w:rsidRPr="000F6142">
              <w:rPr>
                <w:color w:val="000000"/>
              </w:rPr>
              <w:t>max-min</w:t>
            </w:r>
          </w:p>
        </w:tc>
        <w:tc>
          <w:tcPr>
            <w:tcW w:w="0" w:type="auto"/>
            <w:tcBorders>
              <w:top w:val="nil"/>
              <w:left w:val="nil"/>
              <w:bottom w:val="single" w:sz="4" w:space="0" w:color="auto"/>
              <w:right w:val="nil"/>
            </w:tcBorders>
            <w:noWrap/>
            <w:hideMark/>
          </w:tcPr>
          <w:p w:rsidR="00077B04" w:rsidRPr="000F6142" w:rsidRDefault="00077B04" w:rsidP="00077B04">
            <w:pPr>
              <w:jc w:val="right"/>
              <w:rPr>
                <w:color w:val="000000"/>
              </w:rPr>
            </w:pPr>
            <w:r w:rsidRPr="000F6142">
              <w:rPr>
                <w:color w:val="000000"/>
              </w:rPr>
              <w:t>0.19634</w:t>
            </w:r>
          </w:p>
        </w:tc>
        <w:tc>
          <w:tcPr>
            <w:tcW w:w="1249" w:type="dxa"/>
            <w:tcBorders>
              <w:top w:val="nil"/>
              <w:left w:val="nil"/>
              <w:bottom w:val="single" w:sz="4" w:space="0" w:color="auto"/>
              <w:right w:val="nil"/>
            </w:tcBorders>
            <w:noWrap/>
            <w:hideMark/>
          </w:tcPr>
          <w:p w:rsidR="00077B04" w:rsidRPr="000F6142" w:rsidRDefault="00077B04" w:rsidP="00077B04">
            <w:pPr>
              <w:jc w:val="right"/>
              <w:rPr>
                <w:color w:val="000000"/>
              </w:rPr>
            </w:pPr>
            <w:r w:rsidRPr="000F6142">
              <w:rPr>
                <w:color w:val="000000"/>
              </w:rPr>
              <w:t>0.16053</w:t>
            </w:r>
          </w:p>
        </w:tc>
        <w:tc>
          <w:tcPr>
            <w:tcW w:w="0" w:type="auto"/>
            <w:tcBorders>
              <w:top w:val="nil"/>
              <w:left w:val="nil"/>
              <w:bottom w:val="single" w:sz="4" w:space="0" w:color="auto"/>
              <w:right w:val="nil"/>
            </w:tcBorders>
            <w:noWrap/>
            <w:hideMark/>
          </w:tcPr>
          <w:p w:rsidR="00077B04" w:rsidRPr="000F6142" w:rsidRDefault="00077B04" w:rsidP="00077B04">
            <w:pPr>
              <w:jc w:val="right"/>
              <w:rPr>
                <w:color w:val="000000"/>
              </w:rPr>
            </w:pPr>
            <w:r w:rsidRPr="000F6142">
              <w:rPr>
                <w:color w:val="000000"/>
              </w:rPr>
              <w:t>0.145918</w:t>
            </w:r>
          </w:p>
        </w:tc>
        <w:tc>
          <w:tcPr>
            <w:tcW w:w="0" w:type="auto"/>
            <w:tcBorders>
              <w:top w:val="nil"/>
              <w:left w:val="nil"/>
              <w:bottom w:val="single" w:sz="4" w:space="0" w:color="auto"/>
              <w:right w:val="nil"/>
            </w:tcBorders>
            <w:noWrap/>
            <w:hideMark/>
          </w:tcPr>
          <w:p w:rsidR="00077B04" w:rsidRPr="000F6142" w:rsidRDefault="00077B04" w:rsidP="00077B04">
            <w:pPr>
              <w:jc w:val="right"/>
              <w:rPr>
                <w:color w:val="000000"/>
              </w:rPr>
            </w:pPr>
          </w:p>
        </w:tc>
      </w:tr>
    </w:tbl>
    <w:p w:rsidR="00077B04" w:rsidRPr="000F6142" w:rsidRDefault="00077B04" w:rsidP="00077B04">
      <w:pPr>
        <w:jc w:val="both"/>
      </w:pP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In all maturities, implied volatility was U-shaped </w:t>
      </w:r>
      <w:r w:rsidR="005B5EBC">
        <w:rPr>
          <w:rFonts w:ascii="Times New Roman" w:eastAsia="Euclid" w:hAnsi="Times New Roman" w:cs="Times New Roman"/>
        </w:rPr>
        <w:t>(</w:t>
      </w:r>
      <w:r w:rsidRPr="00077B04">
        <w:rPr>
          <w:rFonts w:ascii="Times New Roman" w:eastAsia="Euclid" w:hAnsi="Times New Roman" w:cs="Times New Roman"/>
        </w:rPr>
        <w:t>“smile”</w:t>
      </w:r>
      <w:r w:rsidR="005B5EBC">
        <w:rPr>
          <w:rFonts w:ascii="Times New Roman" w:eastAsia="Euclid" w:hAnsi="Times New Roman" w:cs="Times New Roman"/>
        </w:rPr>
        <w:t>)</w:t>
      </w:r>
      <w:r w:rsidRPr="00077B04">
        <w:rPr>
          <w:rFonts w:ascii="Times New Roman" w:eastAsia="Euclid" w:hAnsi="Times New Roman" w:cs="Times New Roman"/>
        </w:rPr>
        <w:t xml:space="preserve"> at one month, two months, and three months </w:t>
      </w:r>
      <w:r w:rsidR="005B5EBC">
        <w:rPr>
          <w:rFonts w:ascii="Times New Roman" w:eastAsia="Euclid" w:hAnsi="Times New Roman" w:cs="Times New Roman"/>
        </w:rPr>
        <w:t>(</w:t>
      </w:r>
      <w:r w:rsidRPr="00077B04">
        <w:rPr>
          <w:rFonts w:ascii="Times New Roman" w:eastAsia="Euclid" w:hAnsi="Times New Roman" w:cs="Times New Roman"/>
        </w:rPr>
        <w:t>Table 1</w:t>
      </w:r>
      <w:r w:rsidR="005B5EBC">
        <w:rPr>
          <w:rFonts w:ascii="Times New Roman" w:eastAsia="Euclid" w:hAnsi="Times New Roman" w:cs="Times New Roman"/>
        </w:rPr>
        <w:t>)</w:t>
      </w:r>
      <w:r w:rsidRPr="00077B04">
        <w:rPr>
          <w:rFonts w:ascii="Times New Roman" w:eastAsia="Euclid" w:hAnsi="Times New Roman" w:cs="Times New Roman"/>
        </w:rPr>
        <w:t xml:space="preserve">. This pattern in our listed option data is different from the “smirk” pattern of the over-the-counter data reported in </w:t>
      </w:r>
      <w:proofErr w:type="spellStart"/>
      <w:r w:rsidRPr="00077B04">
        <w:rPr>
          <w:rFonts w:ascii="Times New Roman" w:eastAsia="Euclid" w:hAnsi="Times New Roman" w:cs="Times New Roman"/>
        </w:rPr>
        <w:t>Foresi</w:t>
      </w:r>
      <w:proofErr w:type="spellEnd"/>
      <w:r w:rsidRPr="00077B04">
        <w:rPr>
          <w:rFonts w:ascii="Times New Roman" w:eastAsia="Euclid" w:hAnsi="Times New Roman" w:cs="Times New Roman"/>
        </w:rPr>
        <w:t xml:space="preserve"> and Wu</w:t>
      </w:r>
      <w:r w:rsidR="0097461F">
        <w:rPr>
          <w:rFonts w:ascii="Times New Roman" w:eastAsia="Euclid" w:hAnsi="Times New Roman" w:cs="Times New Roman"/>
        </w:rPr>
        <w:t xml:space="preserve"> [37]</w:t>
      </w:r>
      <w:r w:rsidRPr="00077B04">
        <w:rPr>
          <w:rFonts w:ascii="Times New Roman" w:eastAsia="Euclid" w:hAnsi="Times New Roman" w:cs="Times New Roman"/>
        </w:rPr>
        <w:t>. We observe 80-120 moneyness implied volatility differences, 90-110 moneyness implied volatility differences; furthermore, the implied volatility difference between maximum and minimum are all reduced from short maturity to long maturity. The above result shows that the implied volatility of options with longer maturity tends to move less than implied volatility of options. We also verify this by the implied volatility difference between three months and one month, which shows a shallow reverse U-shape. Therefore, the reverse U-shape of difference is offset by the one-month U-shape of implied volatility, flattening the U-shape of the three-month maturity options.</w:t>
      </w:r>
    </w:p>
    <w:p w:rsidR="00077B04" w:rsidRPr="00843916" w:rsidRDefault="00077B04" w:rsidP="00077B04">
      <w:pPr>
        <w:rPr>
          <w:b/>
        </w:rPr>
      </w:pPr>
    </w:p>
    <w:p w:rsidR="00077B04" w:rsidRPr="000242FB" w:rsidRDefault="00077B04" w:rsidP="00077B04">
      <w:pPr>
        <w:jc w:val="center"/>
        <w:rPr>
          <w:b/>
        </w:rPr>
      </w:pPr>
      <w:r w:rsidRPr="000F6142">
        <w:rPr>
          <w:noProof/>
          <w:lang w:eastAsia="zh-CN"/>
        </w:rPr>
        <w:lastRenderedPageBreak/>
        <w:drawing>
          <wp:inline distT="0" distB="0" distL="0" distR="0" wp14:anchorId="1648B82A" wp14:editId="7ECDD0BC">
            <wp:extent cx="4105079" cy="5657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551" cy="5664014"/>
                    </a:xfrm>
                    <a:prstGeom prst="rect">
                      <a:avLst/>
                    </a:prstGeom>
                    <a:noFill/>
                    <a:ln>
                      <a:noFill/>
                    </a:ln>
                  </pic:spPr>
                </pic:pic>
              </a:graphicData>
            </a:graphic>
          </wp:inline>
        </w:drawing>
      </w:r>
    </w:p>
    <w:p w:rsidR="00077B04" w:rsidRPr="005D5C23" w:rsidRDefault="00077B04" w:rsidP="00077B04">
      <w:pPr>
        <w:jc w:val="both"/>
        <w:rPr>
          <w:b/>
        </w:rPr>
      </w:pPr>
      <w:r w:rsidRPr="005D5C23">
        <w:rPr>
          <w:b/>
        </w:rPr>
        <w:t xml:space="preserve">Figure 2  </w:t>
      </w:r>
      <w:r w:rsidRPr="005D5C23">
        <w:rPr>
          <w:b/>
          <w:spacing w:val="26"/>
        </w:rPr>
        <w:t xml:space="preserve"> </w:t>
      </w:r>
      <w:r w:rsidRPr="005D5C23">
        <w:rPr>
          <w:b/>
        </w:rPr>
        <w:t>The Plot of At-the-money Volatility, Volatility Term Structure and Volatility Skew</w:t>
      </w:r>
      <w:r w:rsidRPr="005D5C23">
        <w:rPr>
          <w:b/>
          <w:lang w:eastAsia="zh-CN"/>
        </w:rPr>
        <w:t>.</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Figure 2 shows at-the-moneyness implied volatility, implied volatility term structure and implied volatility skew.  At-the-moneyness implied volatility shows spikes corresponding to the 2008 Global Financial Crisis and the 2012 European sovereign debt crisis </w:t>
      </w:r>
      <w:r w:rsidR="005B5EBC">
        <w:rPr>
          <w:rFonts w:ascii="Times New Roman" w:eastAsia="Euclid" w:hAnsi="Times New Roman" w:cs="Times New Roman"/>
        </w:rPr>
        <w:t>(</w:t>
      </w:r>
      <w:r w:rsidRPr="00077B04">
        <w:rPr>
          <w:rFonts w:ascii="Times New Roman" w:eastAsia="Euclid" w:hAnsi="Times New Roman" w:cs="Times New Roman"/>
        </w:rPr>
        <w:t>Figure 2A</w:t>
      </w:r>
      <w:r w:rsidR="005B5EBC">
        <w:rPr>
          <w:rFonts w:ascii="Times New Roman" w:eastAsia="Euclid" w:hAnsi="Times New Roman" w:cs="Times New Roman"/>
        </w:rPr>
        <w:t>)</w:t>
      </w:r>
      <w:r w:rsidRPr="00077B04">
        <w:rPr>
          <w:rFonts w:ascii="Times New Roman" w:eastAsia="Euclid" w:hAnsi="Times New Roman" w:cs="Times New Roman"/>
        </w:rPr>
        <w:t xml:space="preserve">. The three months-one month volatility difference is usually positive but can become negative when a crisis occurs and short and short-term volatility climbs much faster than long-term volatility </w:t>
      </w:r>
      <w:r w:rsidR="005B5EBC">
        <w:rPr>
          <w:rFonts w:ascii="Times New Roman" w:eastAsia="Euclid" w:hAnsi="Times New Roman" w:cs="Times New Roman"/>
        </w:rPr>
        <w:t>(</w:t>
      </w:r>
      <w:r w:rsidRPr="00077B04">
        <w:rPr>
          <w:rFonts w:ascii="Times New Roman" w:eastAsia="Euclid" w:hAnsi="Times New Roman" w:cs="Times New Roman"/>
        </w:rPr>
        <w:t>Figure 2B</w:t>
      </w:r>
      <w:r w:rsidR="005B5EBC">
        <w:rPr>
          <w:rFonts w:ascii="Times New Roman" w:eastAsia="Euclid" w:hAnsi="Times New Roman" w:cs="Times New Roman"/>
        </w:rPr>
        <w:t>)</w:t>
      </w:r>
      <w:r w:rsidRPr="00077B04">
        <w:rPr>
          <w:rFonts w:ascii="Times New Roman" w:eastAsia="Euclid" w:hAnsi="Times New Roman" w:cs="Times New Roman"/>
        </w:rPr>
        <w:t xml:space="preserve">.   The 90-110 volatility skew is constantly positive through our whole sample across all three maturities </w:t>
      </w:r>
      <w:r w:rsidR="005B5EBC">
        <w:rPr>
          <w:rFonts w:ascii="Times New Roman" w:eastAsia="Euclid" w:hAnsi="Times New Roman" w:cs="Times New Roman"/>
        </w:rPr>
        <w:t>(</w:t>
      </w:r>
      <w:r w:rsidRPr="00077B04">
        <w:rPr>
          <w:rFonts w:ascii="Times New Roman" w:eastAsia="Euclid" w:hAnsi="Times New Roman" w:cs="Times New Roman"/>
        </w:rPr>
        <w:t>Figure 2C</w:t>
      </w:r>
      <w:r w:rsidR="005B5EBC">
        <w:rPr>
          <w:rFonts w:ascii="Times New Roman" w:eastAsia="Euclid" w:hAnsi="Times New Roman" w:cs="Times New Roman"/>
        </w:rPr>
        <w:t>)</w:t>
      </w:r>
      <w:r w:rsidRPr="00077B04">
        <w:rPr>
          <w:rFonts w:ascii="Times New Roman" w:eastAsia="Euclid" w:hAnsi="Times New Roman" w:cs="Times New Roman"/>
        </w:rPr>
        <w:t xml:space="preserve">. The figure </w:t>
      </w:r>
      <w:r w:rsidRPr="00077B04">
        <w:rPr>
          <w:rFonts w:ascii="Times New Roman" w:eastAsia="Euclid" w:hAnsi="Times New Roman" w:cs="Times New Roman"/>
        </w:rPr>
        <w:lastRenderedPageBreak/>
        <w:t>suggests the option implied the distribution of S&amp;P 500 is heavy-tailed to the left compared to normal distribution.</w:t>
      </w:r>
    </w:p>
    <w:p w:rsidR="00077B04" w:rsidRPr="005D5C23" w:rsidRDefault="00077B04" w:rsidP="00077B04">
      <w:pPr>
        <w:pStyle w:val="Tabletitle"/>
        <w:jc w:val="both"/>
        <w:rPr>
          <w:b/>
          <w:lang w:val="en-US"/>
        </w:rPr>
      </w:pPr>
      <w:r w:rsidRPr="005D5C23">
        <w:rPr>
          <w:b/>
        </w:rPr>
        <w:t>Table</w:t>
      </w:r>
      <w:r w:rsidRPr="005D5C23">
        <w:rPr>
          <w:b/>
          <w:spacing w:val="-20"/>
        </w:rPr>
        <w:t xml:space="preserve"> </w:t>
      </w:r>
      <w:r w:rsidRPr="005D5C23">
        <w:rPr>
          <w:b/>
          <w:lang w:eastAsia="zh-CN"/>
        </w:rPr>
        <w:t>2</w:t>
      </w:r>
      <w:r w:rsidRPr="005D5C23">
        <w:rPr>
          <w:b/>
        </w:rPr>
        <w:t xml:space="preserve">  </w:t>
      </w:r>
      <w:r w:rsidRPr="005D5C23">
        <w:rPr>
          <w:b/>
          <w:spacing w:val="26"/>
        </w:rPr>
        <w:t xml:space="preserve"> </w:t>
      </w:r>
      <w:r w:rsidRPr="005D5C23">
        <w:rPr>
          <w:b/>
          <w:bCs/>
          <w:spacing w:val="26"/>
        </w:rPr>
        <w:t>The</w:t>
      </w:r>
      <w:r w:rsidRPr="005D5C23">
        <w:rPr>
          <w:b/>
          <w:spacing w:val="26"/>
        </w:rPr>
        <w:t xml:space="preserve"> </w:t>
      </w:r>
      <w:r w:rsidRPr="005D5C23">
        <w:rPr>
          <w:b/>
        </w:rPr>
        <w:t xml:space="preserve">Explanation </w:t>
      </w:r>
      <w:proofErr w:type="gramStart"/>
      <w:r w:rsidRPr="005D5C23">
        <w:rPr>
          <w:b/>
        </w:rPr>
        <w:t>of  Variation</w:t>
      </w:r>
      <w:proofErr w:type="gramEnd"/>
      <w:r w:rsidRPr="005D5C23">
        <w:rPr>
          <w:b/>
        </w:rPr>
        <w:t xml:space="preserve"> and Average Pricing Error of Models with Different Parameter Selection.</w:t>
      </w:r>
    </w:p>
    <w:tbl>
      <w:tblPr>
        <w:tblpPr w:leftFromText="180" w:rightFromText="180" w:vertAnchor="text" w:horzAnchor="margin" w:tblpXSpec="center" w:tblpY="485"/>
        <w:tblW w:w="9730" w:type="dxa"/>
        <w:tblLook w:val="04A0" w:firstRow="1" w:lastRow="0" w:firstColumn="1" w:lastColumn="0" w:noHBand="0" w:noVBand="1"/>
      </w:tblPr>
      <w:tblGrid>
        <w:gridCol w:w="1242"/>
        <w:gridCol w:w="790"/>
        <w:gridCol w:w="790"/>
        <w:gridCol w:w="840"/>
        <w:gridCol w:w="842"/>
        <w:gridCol w:w="1242"/>
        <w:gridCol w:w="954"/>
        <w:gridCol w:w="954"/>
        <w:gridCol w:w="954"/>
        <w:gridCol w:w="840"/>
        <w:gridCol w:w="840"/>
      </w:tblGrid>
      <w:tr w:rsidR="00077B04" w:rsidRPr="000F6142" w:rsidTr="00077B04">
        <w:trPr>
          <w:trHeight w:val="285"/>
        </w:trPr>
        <w:tc>
          <w:tcPr>
            <w:tcW w:w="4225" w:type="dxa"/>
            <w:gridSpan w:val="5"/>
            <w:tcBorders>
              <w:top w:val="single" w:sz="4" w:space="0" w:color="auto"/>
              <w:bottom w:val="single" w:sz="4" w:space="0" w:color="auto"/>
            </w:tcBorders>
            <w:shd w:val="clear" w:color="auto" w:fill="auto"/>
            <w:noWrap/>
            <w:vAlign w:val="bottom"/>
            <w:hideMark/>
          </w:tcPr>
          <w:p w:rsidR="00077B04" w:rsidRPr="000242FB" w:rsidRDefault="00077B04" w:rsidP="00077B04">
            <w:pPr>
              <w:jc w:val="center"/>
              <w:rPr>
                <w:color w:val="000000"/>
              </w:rPr>
            </w:pPr>
            <w:r w:rsidRPr="000242FB">
              <w:rPr>
                <w:color w:val="000000"/>
              </w:rPr>
              <w:t>Explained Variation</w:t>
            </w:r>
          </w:p>
        </w:tc>
        <w:tc>
          <w:tcPr>
            <w:tcW w:w="4665" w:type="dxa"/>
            <w:gridSpan w:val="5"/>
            <w:tcBorders>
              <w:top w:val="single" w:sz="4" w:space="0" w:color="auto"/>
              <w:bottom w:val="single" w:sz="4" w:space="0" w:color="auto"/>
            </w:tcBorders>
            <w:shd w:val="clear" w:color="auto" w:fill="auto"/>
            <w:noWrap/>
            <w:vAlign w:val="bottom"/>
            <w:hideMark/>
          </w:tcPr>
          <w:p w:rsidR="00077B04" w:rsidRPr="000242FB" w:rsidRDefault="00077B04" w:rsidP="00077B04">
            <w:pPr>
              <w:jc w:val="center"/>
              <w:rPr>
                <w:color w:val="000000"/>
              </w:rPr>
            </w:pPr>
            <w:r w:rsidRPr="000242FB">
              <w:rPr>
                <w:color w:val="000000"/>
              </w:rPr>
              <w:t>Average Pricing Error</w:t>
            </w:r>
          </w:p>
        </w:tc>
        <w:tc>
          <w:tcPr>
            <w:tcW w:w="840" w:type="dxa"/>
            <w:tcBorders>
              <w:top w:val="single" w:sz="4" w:space="0" w:color="auto"/>
              <w:bottom w:val="single" w:sz="4" w:space="0" w:color="auto"/>
            </w:tcBorders>
            <w:shd w:val="clear" w:color="auto" w:fill="auto"/>
            <w:noWrap/>
            <w:vAlign w:val="bottom"/>
            <w:hideMark/>
          </w:tcPr>
          <w:p w:rsidR="00077B04" w:rsidRPr="000242FB" w:rsidRDefault="00077B04" w:rsidP="00077B04">
            <w:pPr>
              <w:jc w:val="center"/>
              <w:rPr>
                <w:color w:val="000000"/>
              </w:rPr>
            </w:pPr>
            <w:r w:rsidRPr="000242FB">
              <w:rPr>
                <w:color w:val="000000"/>
              </w:rPr>
              <w:t>AIC</w:t>
            </w:r>
          </w:p>
        </w:tc>
      </w:tr>
      <w:tr w:rsidR="00077B04" w:rsidRPr="000F6142" w:rsidTr="00077B04">
        <w:trPr>
          <w:trHeight w:val="270"/>
        </w:trPr>
        <w:tc>
          <w:tcPr>
            <w:tcW w:w="963" w:type="dxa"/>
            <w:tcBorders>
              <w:top w:val="single" w:sz="4" w:space="0" w:color="auto"/>
              <w:bottom w:val="single" w:sz="4" w:space="0" w:color="auto"/>
            </w:tcBorders>
            <w:shd w:val="clear" w:color="auto" w:fill="auto"/>
            <w:noWrap/>
            <w:vAlign w:val="bottom"/>
          </w:tcPr>
          <w:p w:rsidR="00077B04" w:rsidRPr="00706418" w:rsidRDefault="00077B04" w:rsidP="00077B04">
            <w:pPr>
              <w:jc w:val="center"/>
              <w:rPr>
                <w:color w:val="000000"/>
              </w:rPr>
            </w:pPr>
            <w:r w:rsidRPr="00706418">
              <w:rPr>
                <w:color w:val="000000"/>
              </w:rPr>
              <w:t>Moneyness</w:t>
            </w:r>
          </w:p>
        </w:tc>
        <w:tc>
          <w:tcPr>
            <w:tcW w:w="3262" w:type="dxa"/>
            <w:gridSpan w:val="4"/>
            <w:tcBorders>
              <w:top w:val="single" w:sz="4" w:space="0" w:color="auto"/>
              <w:bottom w:val="single" w:sz="4" w:space="0" w:color="auto"/>
            </w:tcBorders>
            <w:shd w:val="clear" w:color="auto" w:fill="auto"/>
            <w:vAlign w:val="bottom"/>
          </w:tcPr>
          <w:p w:rsidR="00077B04" w:rsidRPr="00706418" w:rsidRDefault="00077B04" w:rsidP="00077B04">
            <w:pPr>
              <w:jc w:val="center"/>
              <w:rPr>
                <w:color w:val="000000"/>
              </w:rPr>
            </w:pPr>
            <w:r w:rsidRPr="00706418">
              <w:rPr>
                <w:color w:val="000000"/>
              </w:rPr>
              <w:t>Time to Maturity</w:t>
            </w:r>
          </w:p>
        </w:tc>
        <w:tc>
          <w:tcPr>
            <w:tcW w:w="963" w:type="dxa"/>
            <w:tcBorders>
              <w:top w:val="single" w:sz="4" w:space="0" w:color="auto"/>
              <w:bottom w:val="single" w:sz="4" w:space="0" w:color="auto"/>
            </w:tcBorders>
            <w:shd w:val="clear" w:color="auto" w:fill="auto"/>
            <w:vAlign w:val="bottom"/>
          </w:tcPr>
          <w:p w:rsidR="00077B04" w:rsidRPr="00706418" w:rsidRDefault="00077B04" w:rsidP="00077B04">
            <w:pPr>
              <w:jc w:val="center"/>
              <w:rPr>
                <w:color w:val="000000"/>
              </w:rPr>
            </w:pPr>
            <w:r w:rsidRPr="00706418">
              <w:rPr>
                <w:color w:val="000000"/>
              </w:rPr>
              <w:t>Moneyness</w:t>
            </w:r>
          </w:p>
        </w:tc>
        <w:tc>
          <w:tcPr>
            <w:tcW w:w="3702" w:type="dxa"/>
            <w:gridSpan w:val="4"/>
            <w:tcBorders>
              <w:top w:val="single" w:sz="4" w:space="0" w:color="auto"/>
              <w:bottom w:val="single" w:sz="4" w:space="0" w:color="auto"/>
            </w:tcBorders>
            <w:shd w:val="clear" w:color="auto" w:fill="auto"/>
            <w:vAlign w:val="bottom"/>
          </w:tcPr>
          <w:p w:rsidR="00077B04" w:rsidRPr="00706418" w:rsidRDefault="00077B04" w:rsidP="00077B04">
            <w:pPr>
              <w:jc w:val="center"/>
              <w:rPr>
                <w:color w:val="000000"/>
              </w:rPr>
            </w:pPr>
            <w:r w:rsidRPr="00706418">
              <w:rPr>
                <w:color w:val="000000"/>
              </w:rPr>
              <w:t>Time to Maturity</w:t>
            </w:r>
          </w:p>
        </w:tc>
        <w:tc>
          <w:tcPr>
            <w:tcW w:w="840" w:type="dxa"/>
            <w:tcBorders>
              <w:top w:val="single" w:sz="4" w:space="0" w:color="auto"/>
              <w:bottom w:val="single" w:sz="4" w:space="0" w:color="auto"/>
            </w:tcBorders>
            <w:shd w:val="clear" w:color="auto" w:fill="auto"/>
            <w:vAlign w:val="bottom"/>
          </w:tcPr>
          <w:p w:rsidR="00077B04" w:rsidRPr="00706418" w:rsidRDefault="00077B04" w:rsidP="00077B04">
            <w:pPr>
              <w:jc w:val="center"/>
              <w:rPr>
                <w:color w:val="000000"/>
              </w:rPr>
            </w:pPr>
          </w:p>
        </w:tc>
      </w:tr>
      <w:tr w:rsidR="00077B04" w:rsidRPr="000F6142" w:rsidTr="00077B04">
        <w:trPr>
          <w:trHeight w:val="270"/>
        </w:trPr>
        <w:tc>
          <w:tcPr>
            <w:tcW w:w="9730" w:type="dxa"/>
            <w:gridSpan w:val="11"/>
            <w:tcBorders>
              <w:top w:val="single" w:sz="4" w:space="0" w:color="auto"/>
              <w:bottom w:val="single" w:sz="4" w:space="0" w:color="auto"/>
            </w:tcBorders>
            <w:shd w:val="clear" w:color="auto" w:fill="auto"/>
            <w:noWrap/>
            <w:vAlign w:val="bottom"/>
            <w:hideMark/>
          </w:tcPr>
          <w:p w:rsidR="00077B04" w:rsidRPr="00706418" w:rsidRDefault="00077B04" w:rsidP="00077B04">
            <w:pPr>
              <w:jc w:val="center"/>
              <w:rPr>
                <w:color w:val="000000"/>
                <w:lang w:val="es-ES"/>
              </w:rPr>
            </w:pPr>
            <w:r w:rsidRPr="00706418">
              <w:rPr>
                <w:color w:val="000000"/>
                <w:lang w:val="es-ES"/>
              </w:rPr>
              <w:t xml:space="preserve">Model 1: </w:t>
            </w:r>
            <m:oMath>
              <m:r>
                <m:rPr>
                  <m:sty m:val="p"/>
                </m:rPr>
                <w:rPr>
                  <w:rFonts w:ascii="Cambria Math" w:hAnsi="Cambria Math"/>
                  <w:color w:val="000000"/>
                  <w:lang w:val="es-ES"/>
                </w:rPr>
                <m:t>v,m,</m:t>
              </m:r>
              <m:r>
                <m:rPr>
                  <m:sty m:val="p"/>
                </m:rPr>
                <w:rPr>
                  <w:rFonts w:ascii="Cambria Math" w:hAnsi="Cambria Math"/>
                  <w:color w:val="000000"/>
                </w:rPr>
                <m:t>ρ</m:t>
              </m:r>
              <m:r>
                <m:rPr>
                  <m:sty m:val="p"/>
                </m:rPr>
                <w:rPr>
                  <w:rFonts w:ascii="Cambria Math" w:hAnsi="Cambria Math"/>
                  <w:color w:val="000000"/>
                  <w:lang w:val="es-ES"/>
                </w:rPr>
                <m:t>,w,</m:t>
              </m:r>
              <m:r>
                <m:rPr>
                  <m:sty m:val="p"/>
                </m:rPr>
                <w:rPr>
                  <w:rFonts w:ascii="Cambria Math" w:hAnsi="Cambria Math"/>
                  <w:color w:val="000000"/>
                </w:rPr>
                <m:t>η</m:t>
              </m:r>
              <m:r>
                <m:rPr>
                  <m:sty m:val="p"/>
                </m:rPr>
                <w:rPr>
                  <w:rFonts w:ascii="Cambria Math" w:hAnsi="Cambria Math"/>
                  <w:color w:val="000000"/>
                  <w:lang w:val="es-ES"/>
                </w:rPr>
                <m:t>,j</m:t>
              </m:r>
            </m:oMath>
            <w:r w:rsidRPr="00706418">
              <w:rPr>
                <w:color w:val="000000"/>
              </w:rPr>
              <w:t xml:space="preserve">　</w:t>
            </w:r>
          </w:p>
        </w:tc>
      </w:tr>
      <w:tr w:rsidR="00077B04" w:rsidRPr="000F6142" w:rsidTr="00077B04">
        <w:trPr>
          <w:trHeight w:val="270"/>
        </w:trPr>
        <w:tc>
          <w:tcPr>
            <w:tcW w:w="963" w:type="dxa"/>
            <w:tcBorders>
              <w:top w:val="single" w:sz="4" w:space="0" w:color="auto"/>
              <w:bottom w:val="nil"/>
            </w:tcBorders>
            <w:shd w:val="clear" w:color="auto" w:fill="auto"/>
            <w:noWrap/>
            <w:vAlign w:val="bottom"/>
            <w:hideMark/>
          </w:tcPr>
          <w:p w:rsidR="00077B04" w:rsidRPr="00647AA6" w:rsidRDefault="00077B04" w:rsidP="00077B04">
            <w:pPr>
              <w:jc w:val="right"/>
              <w:rPr>
                <w:color w:val="000000"/>
                <w:lang w:val="es-ES"/>
              </w:rPr>
            </w:pPr>
            <w:r w:rsidRPr="00647AA6">
              <w:rPr>
                <w:color w:val="000000"/>
              </w:rPr>
              <w:t xml:space="preserve">　</w:t>
            </w:r>
          </w:p>
        </w:tc>
        <w:tc>
          <w:tcPr>
            <w:tcW w:w="790" w:type="dxa"/>
            <w:tcBorders>
              <w:top w:val="single" w:sz="4" w:space="0" w:color="auto"/>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1m</w:t>
            </w:r>
          </w:p>
        </w:tc>
        <w:tc>
          <w:tcPr>
            <w:tcW w:w="790" w:type="dxa"/>
            <w:tcBorders>
              <w:top w:val="single" w:sz="4" w:space="0" w:color="auto"/>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2m</w:t>
            </w:r>
          </w:p>
        </w:tc>
        <w:tc>
          <w:tcPr>
            <w:tcW w:w="840" w:type="dxa"/>
            <w:tcBorders>
              <w:top w:val="single" w:sz="4" w:space="0" w:color="auto"/>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3m</w:t>
            </w:r>
          </w:p>
        </w:tc>
        <w:tc>
          <w:tcPr>
            <w:tcW w:w="842" w:type="dxa"/>
            <w:tcBorders>
              <w:top w:val="single" w:sz="4" w:space="0" w:color="auto"/>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AVG</w:t>
            </w:r>
            <w:r w:rsidRPr="00647AA6">
              <w:rPr>
                <w:color w:val="000000"/>
              </w:rPr>
              <w:t xml:space="preserve">　　</w:t>
            </w:r>
          </w:p>
        </w:tc>
        <w:tc>
          <w:tcPr>
            <w:tcW w:w="963" w:type="dxa"/>
            <w:tcBorders>
              <w:top w:val="single" w:sz="4" w:space="0" w:color="auto"/>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 xml:space="preserve">　</w:t>
            </w:r>
          </w:p>
        </w:tc>
        <w:tc>
          <w:tcPr>
            <w:tcW w:w="954" w:type="dxa"/>
            <w:tcBorders>
              <w:top w:val="single" w:sz="4" w:space="0" w:color="auto"/>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1m</w:t>
            </w:r>
          </w:p>
        </w:tc>
        <w:tc>
          <w:tcPr>
            <w:tcW w:w="954" w:type="dxa"/>
            <w:tcBorders>
              <w:top w:val="single" w:sz="4" w:space="0" w:color="auto"/>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2m</w:t>
            </w:r>
          </w:p>
        </w:tc>
        <w:tc>
          <w:tcPr>
            <w:tcW w:w="954" w:type="dxa"/>
            <w:tcBorders>
              <w:top w:val="single" w:sz="4" w:space="0" w:color="auto"/>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3m</w:t>
            </w:r>
          </w:p>
        </w:tc>
        <w:tc>
          <w:tcPr>
            <w:tcW w:w="840" w:type="dxa"/>
            <w:tcBorders>
              <w:top w:val="single" w:sz="4" w:space="0" w:color="auto"/>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AVG</w:t>
            </w:r>
            <w:r w:rsidRPr="00647AA6">
              <w:rPr>
                <w:color w:val="000000"/>
              </w:rPr>
              <w:t xml:space="preserve">　　</w:t>
            </w:r>
          </w:p>
        </w:tc>
        <w:tc>
          <w:tcPr>
            <w:tcW w:w="840" w:type="dxa"/>
            <w:tcBorders>
              <w:top w:val="single" w:sz="4" w:space="0" w:color="auto"/>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RSS</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80</w:t>
            </w:r>
          </w:p>
        </w:tc>
        <w:tc>
          <w:tcPr>
            <w:tcW w:w="790"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0.986</w:t>
            </w:r>
          </w:p>
        </w:tc>
        <w:tc>
          <w:tcPr>
            <w:tcW w:w="790"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0.988</w:t>
            </w:r>
          </w:p>
        </w:tc>
        <w:tc>
          <w:tcPr>
            <w:tcW w:w="840"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0.982</w:t>
            </w:r>
          </w:p>
        </w:tc>
        <w:tc>
          <w:tcPr>
            <w:tcW w:w="842"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0.985</w:t>
            </w:r>
          </w:p>
        </w:tc>
        <w:tc>
          <w:tcPr>
            <w:tcW w:w="963"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80</w:t>
            </w:r>
          </w:p>
        </w:tc>
        <w:tc>
          <w:tcPr>
            <w:tcW w:w="954"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0.824</w:t>
            </w:r>
          </w:p>
        </w:tc>
        <w:tc>
          <w:tcPr>
            <w:tcW w:w="954"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1.083</w:t>
            </w:r>
          </w:p>
        </w:tc>
        <w:tc>
          <w:tcPr>
            <w:tcW w:w="954"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-0.432</w:t>
            </w:r>
          </w:p>
        </w:tc>
        <w:tc>
          <w:tcPr>
            <w:tcW w:w="840"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0.492</w:t>
            </w:r>
          </w:p>
        </w:tc>
        <w:tc>
          <w:tcPr>
            <w:tcW w:w="840"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0.003</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90</w:t>
            </w:r>
          </w:p>
        </w:tc>
        <w:tc>
          <w:tcPr>
            <w:tcW w:w="790"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0.994</w:t>
            </w:r>
          </w:p>
        </w:tc>
        <w:tc>
          <w:tcPr>
            <w:tcW w:w="790"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0.993</w:t>
            </w:r>
          </w:p>
        </w:tc>
        <w:tc>
          <w:tcPr>
            <w:tcW w:w="840"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0.988</w:t>
            </w:r>
          </w:p>
        </w:tc>
        <w:tc>
          <w:tcPr>
            <w:tcW w:w="842"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0.991</w:t>
            </w:r>
          </w:p>
        </w:tc>
        <w:tc>
          <w:tcPr>
            <w:tcW w:w="963"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90</w:t>
            </w:r>
          </w:p>
        </w:tc>
        <w:tc>
          <w:tcPr>
            <w:tcW w:w="954"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-0.256</w:t>
            </w:r>
          </w:p>
        </w:tc>
        <w:tc>
          <w:tcPr>
            <w:tcW w:w="954"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-0.719</w:t>
            </w:r>
          </w:p>
        </w:tc>
        <w:tc>
          <w:tcPr>
            <w:tcW w:w="954"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-1.557</w:t>
            </w:r>
          </w:p>
        </w:tc>
        <w:tc>
          <w:tcPr>
            <w:tcW w:w="840"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-0.844</w:t>
            </w:r>
          </w:p>
        </w:tc>
        <w:tc>
          <w:tcPr>
            <w:tcW w:w="840"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k</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100</w:t>
            </w:r>
          </w:p>
        </w:tc>
        <w:tc>
          <w:tcPr>
            <w:tcW w:w="79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0.991</w:t>
            </w:r>
          </w:p>
        </w:tc>
        <w:tc>
          <w:tcPr>
            <w:tcW w:w="79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0.994</w:t>
            </w:r>
          </w:p>
        </w:tc>
        <w:tc>
          <w:tcPr>
            <w:tcW w:w="84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0.995</w:t>
            </w:r>
          </w:p>
        </w:tc>
        <w:tc>
          <w:tcPr>
            <w:tcW w:w="842"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0.994</w:t>
            </w:r>
          </w:p>
        </w:tc>
        <w:tc>
          <w:tcPr>
            <w:tcW w:w="963"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100</w:t>
            </w:r>
          </w:p>
        </w:tc>
        <w:tc>
          <w:tcPr>
            <w:tcW w:w="954"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0.387</w:t>
            </w:r>
          </w:p>
        </w:tc>
        <w:tc>
          <w:tcPr>
            <w:tcW w:w="954"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-0.330</w:t>
            </w:r>
          </w:p>
        </w:tc>
        <w:tc>
          <w:tcPr>
            <w:tcW w:w="954"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-0.786</w:t>
            </w:r>
          </w:p>
        </w:tc>
        <w:tc>
          <w:tcPr>
            <w:tcW w:w="84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-0.243</w:t>
            </w:r>
          </w:p>
        </w:tc>
        <w:tc>
          <w:tcPr>
            <w:tcW w:w="84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6.000</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110</w:t>
            </w:r>
          </w:p>
        </w:tc>
        <w:tc>
          <w:tcPr>
            <w:tcW w:w="790"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0.952</w:t>
            </w:r>
          </w:p>
        </w:tc>
        <w:tc>
          <w:tcPr>
            <w:tcW w:w="790"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0.984</w:t>
            </w:r>
          </w:p>
        </w:tc>
        <w:tc>
          <w:tcPr>
            <w:tcW w:w="840"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0.985</w:t>
            </w:r>
          </w:p>
        </w:tc>
        <w:tc>
          <w:tcPr>
            <w:tcW w:w="842"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0.974</w:t>
            </w:r>
          </w:p>
        </w:tc>
        <w:tc>
          <w:tcPr>
            <w:tcW w:w="963"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110</w:t>
            </w:r>
          </w:p>
        </w:tc>
        <w:tc>
          <w:tcPr>
            <w:tcW w:w="954"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-0.084</w:t>
            </w:r>
          </w:p>
        </w:tc>
        <w:tc>
          <w:tcPr>
            <w:tcW w:w="954"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1.090</w:t>
            </w:r>
          </w:p>
        </w:tc>
        <w:tc>
          <w:tcPr>
            <w:tcW w:w="954"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1.021</w:t>
            </w:r>
          </w:p>
        </w:tc>
        <w:tc>
          <w:tcPr>
            <w:tcW w:w="840"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0.676</w:t>
            </w:r>
          </w:p>
        </w:tc>
        <w:tc>
          <w:tcPr>
            <w:tcW w:w="840"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AIC</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120</w:t>
            </w:r>
          </w:p>
        </w:tc>
        <w:tc>
          <w:tcPr>
            <w:tcW w:w="790"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0.956</w:t>
            </w:r>
          </w:p>
        </w:tc>
        <w:tc>
          <w:tcPr>
            <w:tcW w:w="790"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0.974</w:t>
            </w:r>
          </w:p>
        </w:tc>
        <w:tc>
          <w:tcPr>
            <w:tcW w:w="840"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0.968</w:t>
            </w:r>
          </w:p>
        </w:tc>
        <w:tc>
          <w:tcPr>
            <w:tcW w:w="842"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0.966</w:t>
            </w:r>
          </w:p>
        </w:tc>
        <w:tc>
          <w:tcPr>
            <w:tcW w:w="963"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120</w:t>
            </w:r>
          </w:p>
        </w:tc>
        <w:tc>
          <w:tcPr>
            <w:tcW w:w="954"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-2.009</w:t>
            </w:r>
          </w:p>
        </w:tc>
        <w:tc>
          <w:tcPr>
            <w:tcW w:w="954"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0.427</w:t>
            </w:r>
          </w:p>
        </w:tc>
        <w:tc>
          <w:tcPr>
            <w:tcW w:w="954"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0.857</w:t>
            </w:r>
          </w:p>
        </w:tc>
        <w:tc>
          <w:tcPr>
            <w:tcW w:w="840"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-0.242</w:t>
            </w:r>
          </w:p>
        </w:tc>
        <w:tc>
          <w:tcPr>
            <w:tcW w:w="840" w:type="dxa"/>
            <w:tcBorders>
              <w:top w:val="nil"/>
              <w:bottom w:val="nil"/>
            </w:tcBorders>
            <w:shd w:val="clear" w:color="auto" w:fill="auto"/>
            <w:noWrap/>
            <w:vAlign w:val="bottom"/>
            <w:hideMark/>
          </w:tcPr>
          <w:p w:rsidR="00077B04" w:rsidRPr="00647AA6" w:rsidRDefault="00077B04" w:rsidP="00077B04">
            <w:pPr>
              <w:jc w:val="right"/>
              <w:rPr>
                <w:color w:val="000000"/>
              </w:rPr>
            </w:pPr>
            <w:r w:rsidRPr="00647AA6">
              <w:rPr>
                <w:color w:val="000000"/>
              </w:rPr>
              <w:t>-77.6</w:t>
            </w:r>
          </w:p>
        </w:tc>
      </w:tr>
      <w:tr w:rsidR="00077B04" w:rsidRPr="000F6142" w:rsidTr="00077B04">
        <w:trPr>
          <w:trHeight w:val="285"/>
        </w:trPr>
        <w:tc>
          <w:tcPr>
            <w:tcW w:w="963" w:type="dxa"/>
            <w:tcBorders>
              <w:top w:val="nil"/>
              <w:bottom w:val="single" w:sz="4" w:space="0" w:color="auto"/>
            </w:tcBorders>
            <w:shd w:val="clear" w:color="auto" w:fill="auto"/>
            <w:noWrap/>
            <w:vAlign w:val="bottom"/>
            <w:hideMark/>
          </w:tcPr>
          <w:p w:rsidR="00077B04" w:rsidRPr="00647AA6" w:rsidRDefault="00077B04" w:rsidP="00077B04">
            <w:pPr>
              <w:jc w:val="right"/>
              <w:rPr>
                <w:color w:val="000000"/>
              </w:rPr>
            </w:pPr>
            <w:r w:rsidRPr="00647AA6">
              <w:rPr>
                <w:color w:val="000000"/>
              </w:rPr>
              <w:t>AVG</w:t>
            </w:r>
            <w:r w:rsidRPr="00647AA6">
              <w:rPr>
                <w:color w:val="000000"/>
              </w:rPr>
              <w:t xml:space="preserve">　</w:t>
            </w:r>
          </w:p>
        </w:tc>
        <w:tc>
          <w:tcPr>
            <w:tcW w:w="790" w:type="dxa"/>
            <w:tcBorders>
              <w:top w:val="nil"/>
              <w:bottom w:val="single" w:sz="4" w:space="0" w:color="auto"/>
            </w:tcBorders>
            <w:shd w:val="clear" w:color="auto" w:fill="auto"/>
            <w:noWrap/>
            <w:vAlign w:val="bottom"/>
            <w:hideMark/>
          </w:tcPr>
          <w:p w:rsidR="00077B04" w:rsidRPr="00647AA6" w:rsidRDefault="00077B04" w:rsidP="00077B04">
            <w:pPr>
              <w:jc w:val="right"/>
              <w:rPr>
                <w:color w:val="000000"/>
              </w:rPr>
            </w:pPr>
            <w:r w:rsidRPr="00647AA6">
              <w:rPr>
                <w:color w:val="000000"/>
              </w:rPr>
              <w:t>0.976</w:t>
            </w:r>
          </w:p>
        </w:tc>
        <w:tc>
          <w:tcPr>
            <w:tcW w:w="790" w:type="dxa"/>
            <w:tcBorders>
              <w:top w:val="nil"/>
              <w:bottom w:val="single" w:sz="4" w:space="0" w:color="auto"/>
            </w:tcBorders>
            <w:shd w:val="clear" w:color="auto" w:fill="auto"/>
            <w:noWrap/>
            <w:vAlign w:val="bottom"/>
            <w:hideMark/>
          </w:tcPr>
          <w:p w:rsidR="00077B04" w:rsidRPr="00647AA6" w:rsidRDefault="00077B04" w:rsidP="00077B04">
            <w:pPr>
              <w:jc w:val="right"/>
              <w:rPr>
                <w:color w:val="000000"/>
              </w:rPr>
            </w:pPr>
            <w:r w:rsidRPr="00647AA6">
              <w:rPr>
                <w:color w:val="000000"/>
              </w:rPr>
              <w:t>0.987</w:t>
            </w:r>
          </w:p>
        </w:tc>
        <w:tc>
          <w:tcPr>
            <w:tcW w:w="840" w:type="dxa"/>
            <w:tcBorders>
              <w:top w:val="nil"/>
              <w:bottom w:val="single" w:sz="4" w:space="0" w:color="auto"/>
            </w:tcBorders>
            <w:shd w:val="clear" w:color="auto" w:fill="auto"/>
            <w:noWrap/>
            <w:vAlign w:val="bottom"/>
            <w:hideMark/>
          </w:tcPr>
          <w:p w:rsidR="00077B04" w:rsidRPr="00647AA6" w:rsidRDefault="00077B04" w:rsidP="00077B04">
            <w:pPr>
              <w:jc w:val="right"/>
              <w:rPr>
                <w:color w:val="000000"/>
              </w:rPr>
            </w:pPr>
            <w:r w:rsidRPr="00647AA6">
              <w:rPr>
                <w:color w:val="000000"/>
              </w:rPr>
              <w:t>0.984</w:t>
            </w:r>
          </w:p>
        </w:tc>
        <w:tc>
          <w:tcPr>
            <w:tcW w:w="842" w:type="dxa"/>
            <w:tcBorders>
              <w:top w:val="nil"/>
              <w:bottom w:val="single" w:sz="4" w:space="0" w:color="auto"/>
            </w:tcBorders>
            <w:shd w:val="clear" w:color="auto" w:fill="auto"/>
            <w:noWrap/>
            <w:vAlign w:val="bottom"/>
            <w:hideMark/>
          </w:tcPr>
          <w:p w:rsidR="00077B04" w:rsidRPr="00647AA6" w:rsidRDefault="00077B04" w:rsidP="00077B04">
            <w:pPr>
              <w:jc w:val="right"/>
              <w:rPr>
                <w:color w:val="000000"/>
              </w:rPr>
            </w:pPr>
            <w:r w:rsidRPr="00647AA6">
              <w:rPr>
                <w:color w:val="000000"/>
              </w:rPr>
              <w:t>0.982</w:t>
            </w:r>
          </w:p>
        </w:tc>
        <w:tc>
          <w:tcPr>
            <w:tcW w:w="963" w:type="dxa"/>
            <w:tcBorders>
              <w:top w:val="nil"/>
              <w:bottom w:val="single" w:sz="4" w:space="0" w:color="auto"/>
            </w:tcBorders>
            <w:shd w:val="clear" w:color="auto" w:fill="auto"/>
            <w:noWrap/>
            <w:vAlign w:val="bottom"/>
            <w:hideMark/>
          </w:tcPr>
          <w:p w:rsidR="00077B04" w:rsidRPr="00647AA6" w:rsidRDefault="00077B04" w:rsidP="00077B04">
            <w:pPr>
              <w:jc w:val="right"/>
              <w:rPr>
                <w:color w:val="000000"/>
              </w:rPr>
            </w:pPr>
            <w:r w:rsidRPr="00647AA6">
              <w:rPr>
                <w:color w:val="000000"/>
              </w:rPr>
              <w:t>AVG</w:t>
            </w:r>
            <w:r w:rsidRPr="00647AA6">
              <w:rPr>
                <w:color w:val="000000"/>
              </w:rPr>
              <w:t xml:space="preserve">　　</w:t>
            </w:r>
          </w:p>
        </w:tc>
        <w:tc>
          <w:tcPr>
            <w:tcW w:w="954" w:type="dxa"/>
            <w:tcBorders>
              <w:top w:val="nil"/>
              <w:bottom w:val="single" w:sz="4" w:space="0" w:color="auto"/>
            </w:tcBorders>
            <w:shd w:val="clear" w:color="auto" w:fill="auto"/>
            <w:noWrap/>
            <w:vAlign w:val="bottom"/>
            <w:hideMark/>
          </w:tcPr>
          <w:p w:rsidR="00077B04" w:rsidRPr="00647AA6" w:rsidRDefault="00077B04" w:rsidP="00077B04">
            <w:pPr>
              <w:jc w:val="right"/>
              <w:rPr>
                <w:color w:val="000000"/>
              </w:rPr>
            </w:pPr>
            <w:r w:rsidRPr="00647AA6">
              <w:rPr>
                <w:color w:val="000000"/>
              </w:rPr>
              <w:t>-0.227</w:t>
            </w:r>
          </w:p>
        </w:tc>
        <w:tc>
          <w:tcPr>
            <w:tcW w:w="954" w:type="dxa"/>
            <w:tcBorders>
              <w:top w:val="nil"/>
              <w:bottom w:val="single" w:sz="4" w:space="0" w:color="auto"/>
            </w:tcBorders>
            <w:shd w:val="clear" w:color="auto" w:fill="auto"/>
            <w:noWrap/>
            <w:vAlign w:val="bottom"/>
            <w:hideMark/>
          </w:tcPr>
          <w:p w:rsidR="00077B04" w:rsidRPr="00647AA6" w:rsidRDefault="00077B04" w:rsidP="00077B04">
            <w:pPr>
              <w:jc w:val="right"/>
              <w:rPr>
                <w:color w:val="000000"/>
              </w:rPr>
            </w:pPr>
            <w:r w:rsidRPr="00647AA6">
              <w:rPr>
                <w:color w:val="000000"/>
              </w:rPr>
              <w:t>0.311</w:t>
            </w:r>
          </w:p>
        </w:tc>
        <w:tc>
          <w:tcPr>
            <w:tcW w:w="954" w:type="dxa"/>
            <w:tcBorders>
              <w:top w:val="nil"/>
              <w:bottom w:val="single" w:sz="4" w:space="0" w:color="auto"/>
            </w:tcBorders>
            <w:shd w:val="clear" w:color="auto" w:fill="auto"/>
            <w:noWrap/>
            <w:vAlign w:val="bottom"/>
            <w:hideMark/>
          </w:tcPr>
          <w:p w:rsidR="00077B04" w:rsidRPr="00647AA6" w:rsidRDefault="00077B04" w:rsidP="00077B04">
            <w:pPr>
              <w:jc w:val="right"/>
              <w:rPr>
                <w:color w:val="000000"/>
              </w:rPr>
            </w:pPr>
            <w:r w:rsidRPr="00647AA6">
              <w:rPr>
                <w:color w:val="000000"/>
              </w:rPr>
              <w:t>-0.179</w:t>
            </w:r>
          </w:p>
        </w:tc>
        <w:tc>
          <w:tcPr>
            <w:tcW w:w="840" w:type="dxa"/>
            <w:tcBorders>
              <w:top w:val="nil"/>
              <w:bottom w:val="single" w:sz="4" w:space="0" w:color="auto"/>
            </w:tcBorders>
            <w:shd w:val="clear" w:color="auto" w:fill="auto"/>
            <w:noWrap/>
            <w:vAlign w:val="bottom"/>
            <w:hideMark/>
          </w:tcPr>
          <w:p w:rsidR="00077B04" w:rsidRPr="00647AA6" w:rsidRDefault="00077B04" w:rsidP="00077B04">
            <w:pPr>
              <w:jc w:val="right"/>
              <w:rPr>
                <w:color w:val="000000"/>
              </w:rPr>
            </w:pPr>
            <w:r w:rsidRPr="00647AA6">
              <w:rPr>
                <w:color w:val="000000"/>
              </w:rPr>
              <w:t>-0.032</w:t>
            </w:r>
          </w:p>
        </w:tc>
        <w:tc>
          <w:tcPr>
            <w:tcW w:w="840" w:type="dxa"/>
            <w:tcBorders>
              <w:top w:val="nil"/>
              <w:bottom w:val="single" w:sz="4" w:space="0" w:color="auto"/>
            </w:tcBorders>
            <w:shd w:val="clear" w:color="auto" w:fill="auto"/>
            <w:noWrap/>
            <w:vAlign w:val="bottom"/>
            <w:hideMark/>
          </w:tcPr>
          <w:p w:rsidR="00077B04" w:rsidRPr="00647AA6" w:rsidRDefault="00077B04" w:rsidP="00077B04">
            <w:pPr>
              <w:jc w:val="right"/>
              <w:rPr>
                <w:color w:val="000000"/>
              </w:rPr>
            </w:pPr>
            <w:r w:rsidRPr="00647AA6">
              <w:rPr>
                <w:color w:val="000000"/>
              </w:rPr>
              <w:t xml:space="preserve">　</w:t>
            </w:r>
          </w:p>
        </w:tc>
      </w:tr>
      <w:tr w:rsidR="00077B04" w:rsidRPr="000F6142" w:rsidTr="00077B04">
        <w:trPr>
          <w:trHeight w:val="270"/>
        </w:trPr>
        <w:tc>
          <w:tcPr>
            <w:tcW w:w="9730" w:type="dxa"/>
            <w:gridSpan w:val="11"/>
            <w:tcBorders>
              <w:top w:val="single" w:sz="4" w:space="0" w:color="auto"/>
              <w:bottom w:val="single" w:sz="4" w:space="0" w:color="auto"/>
            </w:tcBorders>
            <w:shd w:val="clear" w:color="auto" w:fill="auto"/>
            <w:noWrap/>
            <w:vAlign w:val="bottom"/>
            <w:hideMark/>
          </w:tcPr>
          <w:p w:rsidR="00077B04" w:rsidRPr="007E2EF0" w:rsidRDefault="00077B04" w:rsidP="00077B04">
            <w:pPr>
              <w:jc w:val="center"/>
              <w:rPr>
                <w:color w:val="000000"/>
                <w:lang w:val="es-ES"/>
              </w:rPr>
            </w:pPr>
            <w:r w:rsidRPr="007E2EF0">
              <w:rPr>
                <w:color w:val="000000"/>
                <w:lang w:val="es-ES"/>
              </w:rPr>
              <w:t xml:space="preserve">Model 2: </w:t>
            </w:r>
            <m:oMath>
              <m:r>
                <m:rPr>
                  <m:sty m:val="p"/>
                </m:rPr>
                <w:rPr>
                  <w:rFonts w:ascii="Cambria Math" w:hAnsi="Cambria Math"/>
                  <w:color w:val="000000"/>
                  <w:lang w:val="es-ES"/>
                </w:rPr>
                <m:t>v,m,</m:t>
              </m:r>
              <m:r>
                <m:rPr>
                  <m:sty m:val="p"/>
                </m:rPr>
                <w:rPr>
                  <w:rFonts w:ascii="Cambria Math" w:hAnsi="Cambria Math"/>
                  <w:color w:val="000000"/>
                </w:rPr>
                <m:t>ρ</m:t>
              </m:r>
              <m:r>
                <m:rPr>
                  <m:sty m:val="p"/>
                </m:rPr>
                <w:rPr>
                  <w:rFonts w:ascii="Cambria Math" w:hAnsi="Cambria Math"/>
                  <w:color w:val="000000"/>
                  <w:lang w:val="es-ES"/>
                </w:rPr>
                <m:t>,w,</m:t>
              </m:r>
              <m:r>
                <m:rPr>
                  <m:sty m:val="p"/>
                </m:rPr>
                <w:rPr>
                  <w:rFonts w:ascii="Cambria Math" w:hAnsi="Cambria Math"/>
                  <w:color w:val="000000"/>
                </w:rPr>
                <m:t>η</m:t>
              </m:r>
            </m:oMath>
          </w:p>
        </w:tc>
      </w:tr>
      <w:tr w:rsidR="00077B04" w:rsidRPr="000F6142" w:rsidTr="00077B04">
        <w:trPr>
          <w:trHeight w:val="270"/>
        </w:trPr>
        <w:tc>
          <w:tcPr>
            <w:tcW w:w="963"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lang w:val="es-ES"/>
              </w:rPr>
            </w:pPr>
            <w:r w:rsidRPr="007E2EF0">
              <w:rPr>
                <w:color w:val="000000"/>
              </w:rPr>
              <w:t xml:space="preserve">　</w:t>
            </w:r>
          </w:p>
        </w:tc>
        <w:tc>
          <w:tcPr>
            <w:tcW w:w="790"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1m</w:t>
            </w:r>
          </w:p>
        </w:tc>
        <w:tc>
          <w:tcPr>
            <w:tcW w:w="790"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2m</w:t>
            </w:r>
          </w:p>
        </w:tc>
        <w:tc>
          <w:tcPr>
            <w:tcW w:w="840"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3m</w:t>
            </w:r>
          </w:p>
        </w:tc>
        <w:tc>
          <w:tcPr>
            <w:tcW w:w="842"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AVG</w:t>
            </w:r>
            <w:r w:rsidRPr="007E2EF0">
              <w:rPr>
                <w:color w:val="000000"/>
              </w:rPr>
              <w:t xml:space="preserve">　　</w:t>
            </w:r>
          </w:p>
        </w:tc>
        <w:tc>
          <w:tcPr>
            <w:tcW w:w="963"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 xml:space="preserve">　</w:t>
            </w:r>
          </w:p>
        </w:tc>
        <w:tc>
          <w:tcPr>
            <w:tcW w:w="954"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1m</w:t>
            </w:r>
          </w:p>
        </w:tc>
        <w:tc>
          <w:tcPr>
            <w:tcW w:w="954"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2m</w:t>
            </w:r>
          </w:p>
        </w:tc>
        <w:tc>
          <w:tcPr>
            <w:tcW w:w="954"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3m</w:t>
            </w:r>
          </w:p>
        </w:tc>
        <w:tc>
          <w:tcPr>
            <w:tcW w:w="840"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AVG</w:t>
            </w:r>
            <w:r w:rsidRPr="007E2EF0">
              <w:rPr>
                <w:color w:val="000000"/>
              </w:rPr>
              <w:t xml:space="preserve">　　</w:t>
            </w:r>
          </w:p>
        </w:tc>
        <w:tc>
          <w:tcPr>
            <w:tcW w:w="840"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RSS</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80</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0.984</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0.981</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0.958</w:t>
            </w:r>
          </w:p>
        </w:tc>
        <w:tc>
          <w:tcPr>
            <w:tcW w:w="842"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0.974</w:t>
            </w:r>
          </w:p>
        </w:tc>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80</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0.801</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1.256</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-0.207</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0.617</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0.003</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90</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0.988</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0.994</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0.988</w:t>
            </w:r>
          </w:p>
        </w:tc>
        <w:tc>
          <w:tcPr>
            <w:tcW w:w="842"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0.990</w:t>
            </w:r>
          </w:p>
        </w:tc>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90</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-0.531</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-0.892</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-1.678</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-1.034</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k</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100</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0.991</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0.994</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0.994</w:t>
            </w:r>
          </w:p>
        </w:tc>
        <w:tc>
          <w:tcPr>
            <w:tcW w:w="842"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0.993</w:t>
            </w:r>
          </w:p>
        </w:tc>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100</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0.374</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-0.342</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-0.790</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-0.253</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5.000</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110</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0.962</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0.977</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0.978</w:t>
            </w:r>
          </w:p>
        </w:tc>
        <w:tc>
          <w:tcPr>
            <w:tcW w:w="842"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0.972</w:t>
            </w:r>
          </w:p>
        </w:tc>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110</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0.251</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1.301</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1.169</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0.907</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AIC</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120</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0.936</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0.904</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0.939</w:t>
            </w:r>
          </w:p>
        </w:tc>
        <w:tc>
          <w:tcPr>
            <w:tcW w:w="842"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0.926</w:t>
            </w:r>
          </w:p>
        </w:tc>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120</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-2.086</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0.244</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0.727</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-0.372</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-75.4</w:t>
            </w:r>
          </w:p>
        </w:tc>
      </w:tr>
      <w:tr w:rsidR="00077B04" w:rsidRPr="000F6142" w:rsidTr="00077B04">
        <w:trPr>
          <w:trHeight w:val="285"/>
        </w:trPr>
        <w:tc>
          <w:tcPr>
            <w:tcW w:w="963" w:type="dxa"/>
            <w:tcBorders>
              <w:top w:val="nil"/>
              <w:bottom w:val="single" w:sz="4" w:space="0" w:color="auto"/>
            </w:tcBorders>
            <w:shd w:val="clear" w:color="auto" w:fill="auto"/>
            <w:noWrap/>
            <w:vAlign w:val="bottom"/>
            <w:hideMark/>
          </w:tcPr>
          <w:p w:rsidR="00077B04" w:rsidRPr="007E2EF0" w:rsidRDefault="00077B04" w:rsidP="00077B04">
            <w:pPr>
              <w:jc w:val="right"/>
              <w:rPr>
                <w:color w:val="000000"/>
              </w:rPr>
            </w:pPr>
            <w:r w:rsidRPr="007E2EF0">
              <w:rPr>
                <w:color w:val="000000"/>
              </w:rPr>
              <w:t>AVG</w:t>
            </w:r>
            <w:r w:rsidRPr="007E2EF0">
              <w:rPr>
                <w:color w:val="000000"/>
              </w:rPr>
              <w:t xml:space="preserve">　　</w:t>
            </w:r>
          </w:p>
        </w:tc>
        <w:tc>
          <w:tcPr>
            <w:tcW w:w="790" w:type="dxa"/>
            <w:tcBorders>
              <w:top w:val="nil"/>
              <w:bottom w:val="single" w:sz="4" w:space="0" w:color="auto"/>
            </w:tcBorders>
            <w:shd w:val="clear" w:color="auto" w:fill="auto"/>
            <w:noWrap/>
            <w:vAlign w:val="bottom"/>
            <w:hideMark/>
          </w:tcPr>
          <w:p w:rsidR="00077B04" w:rsidRPr="007E2EF0" w:rsidRDefault="00077B04" w:rsidP="00077B04">
            <w:pPr>
              <w:jc w:val="right"/>
              <w:rPr>
                <w:color w:val="000000"/>
              </w:rPr>
            </w:pPr>
            <w:r w:rsidRPr="007E2EF0">
              <w:rPr>
                <w:color w:val="000000"/>
              </w:rPr>
              <w:t>0.972</w:t>
            </w:r>
          </w:p>
        </w:tc>
        <w:tc>
          <w:tcPr>
            <w:tcW w:w="790" w:type="dxa"/>
            <w:tcBorders>
              <w:top w:val="nil"/>
              <w:bottom w:val="single" w:sz="4" w:space="0" w:color="auto"/>
            </w:tcBorders>
            <w:shd w:val="clear" w:color="auto" w:fill="auto"/>
            <w:noWrap/>
            <w:vAlign w:val="bottom"/>
            <w:hideMark/>
          </w:tcPr>
          <w:p w:rsidR="00077B04" w:rsidRPr="007E2EF0" w:rsidRDefault="00077B04" w:rsidP="00077B04">
            <w:pPr>
              <w:jc w:val="right"/>
              <w:rPr>
                <w:color w:val="000000"/>
              </w:rPr>
            </w:pPr>
            <w:r w:rsidRPr="007E2EF0">
              <w:rPr>
                <w:color w:val="000000"/>
              </w:rPr>
              <w:t>0.970</w:t>
            </w:r>
          </w:p>
        </w:tc>
        <w:tc>
          <w:tcPr>
            <w:tcW w:w="840" w:type="dxa"/>
            <w:tcBorders>
              <w:top w:val="nil"/>
              <w:bottom w:val="single" w:sz="4" w:space="0" w:color="auto"/>
            </w:tcBorders>
            <w:shd w:val="clear" w:color="auto" w:fill="auto"/>
            <w:noWrap/>
            <w:vAlign w:val="bottom"/>
            <w:hideMark/>
          </w:tcPr>
          <w:p w:rsidR="00077B04" w:rsidRPr="007E2EF0" w:rsidRDefault="00077B04" w:rsidP="00077B04">
            <w:pPr>
              <w:jc w:val="right"/>
              <w:rPr>
                <w:color w:val="000000"/>
              </w:rPr>
            </w:pPr>
            <w:r w:rsidRPr="007E2EF0">
              <w:rPr>
                <w:color w:val="000000"/>
              </w:rPr>
              <w:t>0.971</w:t>
            </w:r>
          </w:p>
        </w:tc>
        <w:tc>
          <w:tcPr>
            <w:tcW w:w="842" w:type="dxa"/>
            <w:tcBorders>
              <w:top w:val="nil"/>
              <w:bottom w:val="single" w:sz="4" w:space="0" w:color="auto"/>
            </w:tcBorders>
            <w:shd w:val="clear" w:color="auto" w:fill="auto"/>
            <w:noWrap/>
            <w:vAlign w:val="bottom"/>
            <w:hideMark/>
          </w:tcPr>
          <w:p w:rsidR="00077B04" w:rsidRPr="007E2EF0" w:rsidRDefault="00077B04" w:rsidP="00077B04">
            <w:pPr>
              <w:jc w:val="right"/>
              <w:rPr>
                <w:color w:val="000000"/>
              </w:rPr>
            </w:pPr>
            <w:r w:rsidRPr="007E2EF0">
              <w:rPr>
                <w:color w:val="000000"/>
              </w:rPr>
              <w:t>0.971</w:t>
            </w:r>
          </w:p>
        </w:tc>
        <w:tc>
          <w:tcPr>
            <w:tcW w:w="963" w:type="dxa"/>
            <w:tcBorders>
              <w:top w:val="nil"/>
              <w:bottom w:val="single" w:sz="4" w:space="0" w:color="auto"/>
            </w:tcBorders>
            <w:shd w:val="clear" w:color="auto" w:fill="auto"/>
            <w:noWrap/>
            <w:vAlign w:val="bottom"/>
            <w:hideMark/>
          </w:tcPr>
          <w:p w:rsidR="00077B04" w:rsidRPr="007E2EF0" w:rsidRDefault="00077B04" w:rsidP="00077B04">
            <w:pPr>
              <w:jc w:val="right"/>
              <w:rPr>
                <w:color w:val="000000"/>
              </w:rPr>
            </w:pPr>
            <w:r w:rsidRPr="007E2EF0">
              <w:rPr>
                <w:color w:val="000000"/>
              </w:rPr>
              <w:t>AVG</w:t>
            </w:r>
            <w:r w:rsidRPr="007E2EF0">
              <w:rPr>
                <w:color w:val="000000"/>
              </w:rPr>
              <w:t xml:space="preserve">　　</w:t>
            </w:r>
          </w:p>
        </w:tc>
        <w:tc>
          <w:tcPr>
            <w:tcW w:w="954" w:type="dxa"/>
            <w:tcBorders>
              <w:top w:val="nil"/>
              <w:bottom w:val="single" w:sz="4" w:space="0" w:color="auto"/>
            </w:tcBorders>
            <w:shd w:val="clear" w:color="auto" w:fill="auto"/>
            <w:noWrap/>
            <w:vAlign w:val="bottom"/>
            <w:hideMark/>
          </w:tcPr>
          <w:p w:rsidR="00077B04" w:rsidRPr="007E2EF0" w:rsidRDefault="00077B04" w:rsidP="00077B04">
            <w:pPr>
              <w:jc w:val="right"/>
              <w:rPr>
                <w:color w:val="000000"/>
              </w:rPr>
            </w:pPr>
            <w:r w:rsidRPr="007E2EF0">
              <w:rPr>
                <w:color w:val="000000"/>
              </w:rPr>
              <w:t>-0.238</w:t>
            </w:r>
          </w:p>
        </w:tc>
        <w:tc>
          <w:tcPr>
            <w:tcW w:w="954" w:type="dxa"/>
            <w:tcBorders>
              <w:top w:val="nil"/>
              <w:bottom w:val="single" w:sz="4" w:space="0" w:color="auto"/>
            </w:tcBorders>
            <w:shd w:val="clear" w:color="auto" w:fill="auto"/>
            <w:noWrap/>
            <w:vAlign w:val="bottom"/>
            <w:hideMark/>
          </w:tcPr>
          <w:p w:rsidR="00077B04" w:rsidRPr="007E2EF0" w:rsidRDefault="00077B04" w:rsidP="00077B04">
            <w:pPr>
              <w:jc w:val="right"/>
              <w:rPr>
                <w:color w:val="000000"/>
              </w:rPr>
            </w:pPr>
            <w:r w:rsidRPr="007E2EF0">
              <w:rPr>
                <w:color w:val="000000"/>
              </w:rPr>
              <w:t>0.313</w:t>
            </w:r>
          </w:p>
        </w:tc>
        <w:tc>
          <w:tcPr>
            <w:tcW w:w="954" w:type="dxa"/>
            <w:tcBorders>
              <w:top w:val="nil"/>
              <w:bottom w:val="single" w:sz="4" w:space="0" w:color="auto"/>
            </w:tcBorders>
            <w:shd w:val="clear" w:color="auto" w:fill="auto"/>
            <w:noWrap/>
            <w:vAlign w:val="bottom"/>
            <w:hideMark/>
          </w:tcPr>
          <w:p w:rsidR="00077B04" w:rsidRPr="007E2EF0" w:rsidRDefault="00077B04" w:rsidP="00077B04">
            <w:pPr>
              <w:jc w:val="right"/>
              <w:rPr>
                <w:color w:val="000000"/>
              </w:rPr>
            </w:pPr>
            <w:r w:rsidRPr="007E2EF0">
              <w:rPr>
                <w:color w:val="000000"/>
              </w:rPr>
              <w:t>-0.156</w:t>
            </w:r>
          </w:p>
        </w:tc>
        <w:tc>
          <w:tcPr>
            <w:tcW w:w="840" w:type="dxa"/>
            <w:tcBorders>
              <w:top w:val="nil"/>
              <w:bottom w:val="single" w:sz="4" w:space="0" w:color="auto"/>
            </w:tcBorders>
            <w:shd w:val="clear" w:color="auto" w:fill="auto"/>
            <w:noWrap/>
            <w:vAlign w:val="bottom"/>
            <w:hideMark/>
          </w:tcPr>
          <w:p w:rsidR="00077B04" w:rsidRPr="007E2EF0" w:rsidRDefault="00077B04" w:rsidP="00077B04">
            <w:pPr>
              <w:jc w:val="right"/>
              <w:rPr>
                <w:color w:val="000000"/>
              </w:rPr>
            </w:pPr>
            <w:r w:rsidRPr="007E2EF0">
              <w:rPr>
                <w:color w:val="000000"/>
              </w:rPr>
              <w:t>-0.027</w:t>
            </w:r>
          </w:p>
        </w:tc>
        <w:tc>
          <w:tcPr>
            <w:tcW w:w="840" w:type="dxa"/>
            <w:tcBorders>
              <w:top w:val="nil"/>
              <w:bottom w:val="single" w:sz="4" w:space="0" w:color="auto"/>
            </w:tcBorders>
            <w:shd w:val="clear" w:color="auto" w:fill="auto"/>
            <w:noWrap/>
            <w:vAlign w:val="bottom"/>
            <w:hideMark/>
          </w:tcPr>
          <w:p w:rsidR="00077B04" w:rsidRPr="007E2EF0" w:rsidRDefault="00077B04" w:rsidP="00077B04">
            <w:pPr>
              <w:jc w:val="right"/>
              <w:rPr>
                <w:color w:val="000000"/>
              </w:rPr>
            </w:pPr>
            <w:r w:rsidRPr="007E2EF0">
              <w:rPr>
                <w:color w:val="000000"/>
              </w:rPr>
              <w:t xml:space="preserve">　</w:t>
            </w:r>
          </w:p>
        </w:tc>
      </w:tr>
      <w:tr w:rsidR="00077B04" w:rsidRPr="000F6142" w:rsidTr="00077B04">
        <w:trPr>
          <w:trHeight w:val="270"/>
        </w:trPr>
        <w:tc>
          <w:tcPr>
            <w:tcW w:w="9730" w:type="dxa"/>
            <w:gridSpan w:val="11"/>
            <w:tcBorders>
              <w:top w:val="single" w:sz="4" w:space="0" w:color="auto"/>
              <w:bottom w:val="single" w:sz="4" w:space="0" w:color="auto"/>
            </w:tcBorders>
            <w:shd w:val="clear" w:color="auto" w:fill="auto"/>
            <w:noWrap/>
            <w:vAlign w:val="bottom"/>
            <w:hideMark/>
          </w:tcPr>
          <w:p w:rsidR="00077B04" w:rsidRPr="007E2EF0" w:rsidRDefault="00077B04" w:rsidP="00077B04">
            <w:pPr>
              <w:jc w:val="center"/>
              <w:rPr>
                <w:color w:val="000000"/>
                <w:lang w:val="es-ES"/>
              </w:rPr>
            </w:pPr>
            <w:r w:rsidRPr="007E2EF0">
              <w:rPr>
                <w:color w:val="000000"/>
                <w:lang w:val="es-ES"/>
              </w:rPr>
              <w:t xml:space="preserve">Model 3: </w:t>
            </w:r>
            <m:oMath>
              <m:r>
                <m:rPr>
                  <m:sty m:val="p"/>
                </m:rPr>
                <w:rPr>
                  <w:rFonts w:ascii="Cambria Math" w:hAnsi="Cambria Math"/>
                  <w:color w:val="000000"/>
                  <w:lang w:val="es-ES"/>
                </w:rPr>
                <m:t>v,m,</m:t>
              </m:r>
              <m:r>
                <m:rPr>
                  <m:sty m:val="p"/>
                </m:rPr>
                <w:rPr>
                  <w:rFonts w:ascii="Cambria Math" w:hAnsi="Cambria Math"/>
                  <w:color w:val="000000"/>
                </w:rPr>
                <m:t>ρ</m:t>
              </m:r>
              <m:r>
                <m:rPr>
                  <m:sty m:val="p"/>
                </m:rPr>
                <w:rPr>
                  <w:rFonts w:ascii="Cambria Math" w:hAnsi="Cambria Math"/>
                  <w:color w:val="000000"/>
                  <w:lang w:val="es-ES"/>
                </w:rPr>
                <m:t>,w,j</m:t>
              </m:r>
            </m:oMath>
          </w:p>
        </w:tc>
      </w:tr>
      <w:tr w:rsidR="00077B04" w:rsidRPr="000F6142" w:rsidTr="00077B04">
        <w:trPr>
          <w:trHeight w:val="270"/>
        </w:trPr>
        <w:tc>
          <w:tcPr>
            <w:tcW w:w="963"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lang w:val="es-ES"/>
              </w:rPr>
            </w:pPr>
            <w:r w:rsidRPr="007E2EF0">
              <w:rPr>
                <w:color w:val="000000"/>
              </w:rPr>
              <w:t xml:space="preserve">　</w:t>
            </w:r>
          </w:p>
        </w:tc>
        <w:tc>
          <w:tcPr>
            <w:tcW w:w="790"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1m</w:t>
            </w:r>
          </w:p>
        </w:tc>
        <w:tc>
          <w:tcPr>
            <w:tcW w:w="790"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2m</w:t>
            </w:r>
          </w:p>
        </w:tc>
        <w:tc>
          <w:tcPr>
            <w:tcW w:w="840"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3m</w:t>
            </w:r>
          </w:p>
        </w:tc>
        <w:tc>
          <w:tcPr>
            <w:tcW w:w="842"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AVG</w:t>
            </w:r>
            <w:r w:rsidRPr="007E2EF0">
              <w:rPr>
                <w:color w:val="000000"/>
              </w:rPr>
              <w:t xml:space="preserve">　</w:t>
            </w:r>
          </w:p>
        </w:tc>
        <w:tc>
          <w:tcPr>
            <w:tcW w:w="963"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 xml:space="preserve">　</w:t>
            </w:r>
          </w:p>
        </w:tc>
        <w:tc>
          <w:tcPr>
            <w:tcW w:w="954"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1m</w:t>
            </w:r>
          </w:p>
        </w:tc>
        <w:tc>
          <w:tcPr>
            <w:tcW w:w="954"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2m</w:t>
            </w:r>
          </w:p>
        </w:tc>
        <w:tc>
          <w:tcPr>
            <w:tcW w:w="954"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3m</w:t>
            </w:r>
          </w:p>
        </w:tc>
        <w:tc>
          <w:tcPr>
            <w:tcW w:w="840"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AVG</w:t>
            </w:r>
            <w:r w:rsidRPr="007E2EF0">
              <w:rPr>
                <w:color w:val="000000"/>
              </w:rPr>
              <w:t xml:space="preserve">　　</w:t>
            </w:r>
          </w:p>
        </w:tc>
        <w:tc>
          <w:tcPr>
            <w:tcW w:w="840"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RSS</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80</w:t>
            </w:r>
          </w:p>
        </w:tc>
        <w:tc>
          <w:tcPr>
            <w:tcW w:w="79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0.980</w:t>
            </w:r>
          </w:p>
        </w:tc>
        <w:tc>
          <w:tcPr>
            <w:tcW w:w="79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0.985</w:t>
            </w:r>
          </w:p>
        </w:tc>
        <w:tc>
          <w:tcPr>
            <w:tcW w:w="84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0.968</w:t>
            </w:r>
          </w:p>
        </w:tc>
        <w:tc>
          <w:tcPr>
            <w:tcW w:w="842"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0.978</w:t>
            </w:r>
          </w:p>
        </w:tc>
        <w:tc>
          <w:tcPr>
            <w:tcW w:w="963"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80</w:t>
            </w:r>
          </w:p>
        </w:tc>
        <w:tc>
          <w:tcPr>
            <w:tcW w:w="954"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0.281</w:t>
            </w:r>
          </w:p>
        </w:tc>
        <w:tc>
          <w:tcPr>
            <w:tcW w:w="954"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1.095</w:t>
            </w:r>
          </w:p>
        </w:tc>
        <w:tc>
          <w:tcPr>
            <w:tcW w:w="954"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0.079</w:t>
            </w:r>
          </w:p>
        </w:tc>
        <w:tc>
          <w:tcPr>
            <w:tcW w:w="84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0.485</w:t>
            </w:r>
          </w:p>
        </w:tc>
        <w:tc>
          <w:tcPr>
            <w:tcW w:w="84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0.004</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90</w:t>
            </w:r>
          </w:p>
        </w:tc>
        <w:tc>
          <w:tcPr>
            <w:tcW w:w="79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0.988</w:t>
            </w:r>
          </w:p>
        </w:tc>
        <w:tc>
          <w:tcPr>
            <w:tcW w:w="79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0.992</w:t>
            </w:r>
          </w:p>
        </w:tc>
        <w:tc>
          <w:tcPr>
            <w:tcW w:w="84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0.985</w:t>
            </w:r>
          </w:p>
        </w:tc>
        <w:tc>
          <w:tcPr>
            <w:tcW w:w="842"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0.988</w:t>
            </w:r>
          </w:p>
        </w:tc>
        <w:tc>
          <w:tcPr>
            <w:tcW w:w="963"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90</w:t>
            </w:r>
          </w:p>
        </w:tc>
        <w:tc>
          <w:tcPr>
            <w:tcW w:w="954"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0.034</w:t>
            </w:r>
          </w:p>
        </w:tc>
        <w:tc>
          <w:tcPr>
            <w:tcW w:w="954"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-0.746</w:t>
            </w:r>
          </w:p>
        </w:tc>
        <w:tc>
          <w:tcPr>
            <w:tcW w:w="954"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-1.640</w:t>
            </w:r>
          </w:p>
        </w:tc>
        <w:tc>
          <w:tcPr>
            <w:tcW w:w="84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-0.784</w:t>
            </w:r>
          </w:p>
        </w:tc>
        <w:tc>
          <w:tcPr>
            <w:tcW w:w="84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k</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100</w:t>
            </w:r>
          </w:p>
        </w:tc>
        <w:tc>
          <w:tcPr>
            <w:tcW w:w="79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0.987</w:t>
            </w:r>
          </w:p>
        </w:tc>
        <w:tc>
          <w:tcPr>
            <w:tcW w:w="79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0.992</w:t>
            </w:r>
          </w:p>
        </w:tc>
        <w:tc>
          <w:tcPr>
            <w:tcW w:w="84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0.986</w:t>
            </w:r>
          </w:p>
        </w:tc>
        <w:tc>
          <w:tcPr>
            <w:tcW w:w="842"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0.988</w:t>
            </w:r>
          </w:p>
        </w:tc>
        <w:tc>
          <w:tcPr>
            <w:tcW w:w="963"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100</w:t>
            </w:r>
          </w:p>
        </w:tc>
        <w:tc>
          <w:tcPr>
            <w:tcW w:w="954"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1.166</w:t>
            </w:r>
          </w:p>
        </w:tc>
        <w:tc>
          <w:tcPr>
            <w:tcW w:w="954"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-0.491</w:t>
            </w:r>
          </w:p>
        </w:tc>
        <w:tc>
          <w:tcPr>
            <w:tcW w:w="954"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-1.371</w:t>
            </w:r>
          </w:p>
        </w:tc>
        <w:tc>
          <w:tcPr>
            <w:tcW w:w="84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-0.232</w:t>
            </w:r>
          </w:p>
        </w:tc>
        <w:tc>
          <w:tcPr>
            <w:tcW w:w="84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5.000</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110</w:t>
            </w:r>
          </w:p>
        </w:tc>
        <w:tc>
          <w:tcPr>
            <w:tcW w:w="79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0.956</w:t>
            </w:r>
          </w:p>
        </w:tc>
        <w:tc>
          <w:tcPr>
            <w:tcW w:w="79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0.983</w:t>
            </w:r>
          </w:p>
        </w:tc>
        <w:tc>
          <w:tcPr>
            <w:tcW w:w="84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0.982</w:t>
            </w:r>
          </w:p>
        </w:tc>
        <w:tc>
          <w:tcPr>
            <w:tcW w:w="842"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0.974</w:t>
            </w:r>
          </w:p>
        </w:tc>
        <w:tc>
          <w:tcPr>
            <w:tcW w:w="963"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110</w:t>
            </w:r>
          </w:p>
        </w:tc>
        <w:tc>
          <w:tcPr>
            <w:tcW w:w="954"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0.255</w:t>
            </w:r>
          </w:p>
        </w:tc>
        <w:tc>
          <w:tcPr>
            <w:tcW w:w="954"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1.012</w:t>
            </w:r>
          </w:p>
        </w:tc>
        <w:tc>
          <w:tcPr>
            <w:tcW w:w="954"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0.645</w:t>
            </w:r>
          </w:p>
        </w:tc>
        <w:tc>
          <w:tcPr>
            <w:tcW w:w="84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0.637</w:t>
            </w:r>
          </w:p>
        </w:tc>
        <w:tc>
          <w:tcPr>
            <w:tcW w:w="84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AIC</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120</w:t>
            </w:r>
          </w:p>
        </w:tc>
        <w:tc>
          <w:tcPr>
            <w:tcW w:w="79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0.925</w:t>
            </w:r>
          </w:p>
        </w:tc>
        <w:tc>
          <w:tcPr>
            <w:tcW w:w="79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0.884</w:t>
            </w:r>
          </w:p>
        </w:tc>
        <w:tc>
          <w:tcPr>
            <w:tcW w:w="84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0.943</w:t>
            </w:r>
          </w:p>
        </w:tc>
        <w:tc>
          <w:tcPr>
            <w:tcW w:w="842"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0.918</w:t>
            </w:r>
          </w:p>
        </w:tc>
        <w:tc>
          <w:tcPr>
            <w:tcW w:w="963"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120</w:t>
            </w:r>
          </w:p>
        </w:tc>
        <w:tc>
          <w:tcPr>
            <w:tcW w:w="954"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-2.280</w:t>
            </w:r>
          </w:p>
        </w:tc>
        <w:tc>
          <w:tcPr>
            <w:tcW w:w="954"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0.439</w:t>
            </w:r>
          </w:p>
        </w:tc>
        <w:tc>
          <w:tcPr>
            <w:tcW w:w="954"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1.133</w:t>
            </w:r>
          </w:p>
        </w:tc>
        <w:tc>
          <w:tcPr>
            <w:tcW w:w="84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-0.236</w:t>
            </w:r>
          </w:p>
        </w:tc>
        <w:tc>
          <w:tcPr>
            <w:tcW w:w="840" w:type="dxa"/>
            <w:tcBorders>
              <w:top w:val="nil"/>
              <w:bottom w:val="nil"/>
            </w:tcBorders>
            <w:shd w:val="clear" w:color="auto" w:fill="auto"/>
            <w:noWrap/>
            <w:vAlign w:val="bottom"/>
            <w:hideMark/>
          </w:tcPr>
          <w:p w:rsidR="00077B04" w:rsidRPr="00706418" w:rsidRDefault="00077B04" w:rsidP="00077B04">
            <w:pPr>
              <w:jc w:val="right"/>
              <w:rPr>
                <w:color w:val="000000"/>
              </w:rPr>
            </w:pPr>
            <w:r w:rsidRPr="00706418">
              <w:rPr>
                <w:color w:val="000000"/>
              </w:rPr>
              <w:t>-74.3</w:t>
            </w:r>
          </w:p>
        </w:tc>
      </w:tr>
      <w:tr w:rsidR="00077B04" w:rsidRPr="000F6142" w:rsidTr="00077B04">
        <w:trPr>
          <w:trHeight w:val="285"/>
        </w:trPr>
        <w:tc>
          <w:tcPr>
            <w:tcW w:w="963" w:type="dxa"/>
            <w:tcBorders>
              <w:top w:val="nil"/>
              <w:bottom w:val="single" w:sz="4" w:space="0" w:color="auto"/>
            </w:tcBorders>
            <w:shd w:val="clear" w:color="auto" w:fill="auto"/>
            <w:noWrap/>
            <w:vAlign w:val="bottom"/>
            <w:hideMark/>
          </w:tcPr>
          <w:p w:rsidR="00077B04" w:rsidRPr="00706418" w:rsidRDefault="00077B04" w:rsidP="00077B04">
            <w:pPr>
              <w:jc w:val="right"/>
              <w:rPr>
                <w:color w:val="000000"/>
              </w:rPr>
            </w:pPr>
            <w:r w:rsidRPr="00706418">
              <w:rPr>
                <w:color w:val="000000"/>
              </w:rPr>
              <w:t>AVG</w:t>
            </w:r>
            <w:r w:rsidRPr="00706418">
              <w:rPr>
                <w:color w:val="000000"/>
              </w:rPr>
              <w:t xml:space="preserve">　　</w:t>
            </w:r>
          </w:p>
        </w:tc>
        <w:tc>
          <w:tcPr>
            <w:tcW w:w="790" w:type="dxa"/>
            <w:tcBorders>
              <w:top w:val="nil"/>
              <w:bottom w:val="single" w:sz="4" w:space="0" w:color="auto"/>
            </w:tcBorders>
            <w:shd w:val="clear" w:color="auto" w:fill="auto"/>
            <w:noWrap/>
            <w:vAlign w:val="bottom"/>
            <w:hideMark/>
          </w:tcPr>
          <w:p w:rsidR="00077B04" w:rsidRPr="00706418" w:rsidRDefault="00077B04" w:rsidP="00077B04">
            <w:pPr>
              <w:jc w:val="right"/>
              <w:rPr>
                <w:color w:val="000000"/>
              </w:rPr>
            </w:pPr>
            <w:r w:rsidRPr="00706418">
              <w:rPr>
                <w:color w:val="000000"/>
              </w:rPr>
              <w:t>0.967</w:t>
            </w:r>
          </w:p>
        </w:tc>
        <w:tc>
          <w:tcPr>
            <w:tcW w:w="790" w:type="dxa"/>
            <w:tcBorders>
              <w:top w:val="nil"/>
              <w:bottom w:val="single" w:sz="4" w:space="0" w:color="auto"/>
            </w:tcBorders>
            <w:shd w:val="clear" w:color="auto" w:fill="auto"/>
            <w:noWrap/>
            <w:vAlign w:val="bottom"/>
            <w:hideMark/>
          </w:tcPr>
          <w:p w:rsidR="00077B04" w:rsidRPr="00706418" w:rsidRDefault="00077B04" w:rsidP="00077B04">
            <w:pPr>
              <w:jc w:val="right"/>
              <w:rPr>
                <w:color w:val="000000"/>
              </w:rPr>
            </w:pPr>
            <w:r w:rsidRPr="00706418">
              <w:rPr>
                <w:color w:val="000000"/>
              </w:rPr>
              <w:t>0.967</w:t>
            </w:r>
          </w:p>
        </w:tc>
        <w:tc>
          <w:tcPr>
            <w:tcW w:w="840" w:type="dxa"/>
            <w:tcBorders>
              <w:top w:val="nil"/>
              <w:bottom w:val="single" w:sz="4" w:space="0" w:color="auto"/>
            </w:tcBorders>
            <w:shd w:val="clear" w:color="auto" w:fill="auto"/>
            <w:noWrap/>
            <w:vAlign w:val="bottom"/>
            <w:hideMark/>
          </w:tcPr>
          <w:p w:rsidR="00077B04" w:rsidRPr="00706418" w:rsidRDefault="00077B04" w:rsidP="00077B04">
            <w:pPr>
              <w:jc w:val="right"/>
              <w:rPr>
                <w:color w:val="000000"/>
              </w:rPr>
            </w:pPr>
            <w:r w:rsidRPr="00706418">
              <w:rPr>
                <w:color w:val="000000"/>
              </w:rPr>
              <w:t>0.973</w:t>
            </w:r>
          </w:p>
        </w:tc>
        <w:tc>
          <w:tcPr>
            <w:tcW w:w="842" w:type="dxa"/>
            <w:tcBorders>
              <w:top w:val="nil"/>
              <w:bottom w:val="single" w:sz="4" w:space="0" w:color="auto"/>
            </w:tcBorders>
            <w:shd w:val="clear" w:color="auto" w:fill="auto"/>
            <w:noWrap/>
            <w:vAlign w:val="bottom"/>
            <w:hideMark/>
          </w:tcPr>
          <w:p w:rsidR="00077B04" w:rsidRPr="00706418" w:rsidRDefault="00077B04" w:rsidP="00077B04">
            <w:pPr>
              <w:jc w:val="right"/>
              <w:rPr>
                <w:color w:val="000000"/>
              </w:rPr>
            </w:pPr>
            <w:r w:rsidRPr="00706418">
              <w:rPr>
                <w:color w:val="000000"/>
              </w:rPr>
              <w:t>0.969</w:t>
            </w:r>
          </w:p>
        </w:tc>
        <w:tc>
          <w:tcPr>
            <w:tcW w:w="963" w:type="dxa"/>
            <w:tcBorders>
              <w:top w:val="nil"/>
              <w:bottom w:val="single" w:sz="4" w:space="0" w:color="auto"/>
            </w:tcBorders>
            <w:shd w:val="clear" w:color="auto" w:fill="auto"/>
            <w:noWrap/>
            <w:vAlign w:val="bottom"/>
            <w:hideMark/>
          </w:tcPr>
          <w:p w:rsidR="00077B04" w:rsidRPr="00706418" w:rsidRDefault="00077B04" w:rsidP="00077B04">
            <w:pPr>
              <w:jc w:val="right"/>
              <w:rPr>
                <w:color w:val="000000"/>
              </w:rPr>
            </w:pPr>
            <w:r w:rsidRPr="00706418">
              <w:rPr>
                <w:color w:val="000000"/>
              </w:rPr>
              <w:t>AVG</w:t>
            </w:r>
            <w:r w:rsidRPr="00706418">
              <w:rPr>
                <w:color w:val="000000"/>
              </w:rPr>
              <w:t xml:space="preserve">　　</w:t>
            </w:r>
          </w:p>
        </w:tc>
        <w:tc>
          <w:tcPr>
            <w:tcW w:w="954" w:type="dxa"/>
            <w:tcBorders>
              <w:top w:val="nil"/>
              <w:bottom w:val="single" w:sz="4" w:space="0" w:color="auto"/>
            </w:tcBorders>
            <w:shd w:val="clear" w:color="auto" w:fill="auto"/>
            <w:noWrap/>
            <w:vAlign w:val="bottom"/>
            <w:hideMark/>
          </w:tcPr>
          <w:p w:rsidR="00077B04" w:rsidRPr="00706418" w:rsidRDefault="00077B04" w:rsidP="00077B04">
            <w:pPr>
              <w:jc w:val="right"/>
              <w:rPr>
                <w:color w:val="000000"/>
              </w:rPr>
            </w:pPr>
            <w:r w:rsidRPr="00706418">
              <w:rPr>
                <w:color w:val="000000"/>
              </w:rPr>
              <w:t>-0.109</w:t>
            </w:r>
          </w:p>
        </w:tc>
        <w:tc>
          <w:tcPr>
            <w:tcW w:w="954" w:type="dxa"/>
            <w:tcBorders>
              <w:top w:val="nil"/>
              <w:bottom w:val="single" w:sz="4" w:space="0" w:color="auto"/>
            </w:tcBorders>
            <w:shd w:val="clear" w:color="auto" w:fill="auto"/>
            <w:noWrap/>
            <w:vAlign w:val="bottom"/>
            <w:hideMark/>
          </w:tcPr>
          <w:p w:rsidR="00077B04" w:rsidRPr="00706418" w:rsidRDefault="00077B04" w:rsidP="00077B04">
            <w:pPr>
              <w:jc w:val="right"/>
              <w:rPr>
                <w:color w:val="000000"/>
              </w:rPr>
            </w:pPr>
            <w:r w:rsidRPr="00706418">
              <w:rPr>
                <w:color w:val="000000"/>
              </w:rPr>
              <w:t>0.262</w:t>
            </w:r>
          </w:p>
        </w:tc>
        <w:tc>
          <w:tcPr>
            <w:tcW w:w="954" w:type="dxa"/>
            <w:tcBorders>
              <w:top w:val="nil"/>
              <w:bottom w:val="single" w:sz="4" w:space="0" w:color="auto"/>
            </w:tcBorders>
            <w:shd w:val="clear" w:color="auto" w:fill="auto"/>
            <w:noWrap/>
            <w:vAlign w:val="bottom"/>
            <w:hideMark/>
          </w:tcPr>
          <w:p w:rsidR="00077B04" w:rsidRPr="00706418" w:rsidRDefault="00077B04" w:rsidP="00077B04">
            <w:pPr>
              <w:jc w:val="right"/>
              <w:rPr>
                <w:color w:val="000000"/>
              </w:rPr>
            </w:pPr>
            <w:r w:rsidRPr="00706418">
              <w:rPr>
                <w:color w:val="000000"/>
              </w:rPr>
              <w:t>-0.231</w:t>
            </w:r>
          </w:p>
        </w:tc>
        <w:tc>
          <w:tcPr>
            <w:tcW w:w="840" w:type="dxa"/>
            <w:tcBorders>
              <w:top w:val="nil"/>
              <w:bottom w:val="single" w:sz="4" w:space="0" w:color="auto"/>
            </w:tcBorders>
            <w:shd w:val="clear" w:color="auto" w:fill="auto"/>
            <w:noWrap/>
            <w:vAlign w:val="bottom"/>
            <w:hideMark/>
          </w:tcPr>
          <w:p w:rsidR="00077B04" w:rsidRPr="00706418" w:rsidRDefault="00077B04" w:rsidP="00077B04">
            <w:pPr>
              <w:jc w:val="right"/>
              <w:rPr>
                <w:color w:val="000000"/>
              </w:rPr>
            </w:pPr>
            <w:r w:rsidRPr="00706418">
              <w:rPr>
                <w:color w:val="000000"/>
              </w:rPr>
              <w:t>-0.026</w:t>
            </w:r>
          </w:p>
        </w:tc>
        <w:tc>
          <w:tcPr>
            <w:tcW w:w="840" w:type="dxa"/>
            <w:tcBorders>
              <w:top w:val="nil"/>
              <w:bottom w:val="single" w:sz="4" w:space="0" w:color="auto"/>
            </w:tcBorders>
            <w:shd w:val="clear" w:color="auto" w:fill="auto"/>
            <w:noWrap/>
            <w:vAlign w:val="bottom"/>
            <w:hideMark/>
          </w:tcPr>
          <w:p w:rsidR="00077B04" w:rsidRPr="00706418" w:rsidRDefault="00077B04" w:rsidP="00077B04">
            <w:pPr>
              <w:jc w:val="right"/>
              <w:rPr>
                <w:color w:val="000000"/>
              </w:rPr>
            </w:pPr>
            <w:r w:rsidRPr="00706418">
              <w:rPr>
                <w:color w:val="000000"/>
              </w:rPr>
              <w:t xml:space="preserve">　</w:t>
            </w:r>
          </w:p>
        </w:tc>
      </w:tr>
      <w:tr w:rsidR="00077B04" w:rsidRPr="000F6142" w:rsidTr="00077B04">
        <w:trPr>
          <w:trHeight w:val="270"/>
        </w:trPr>
        <w:tc>
          <w:tcPr>
            <w:tcW w:w="9730" w:type="dxa"/>
            <w:gridSpan w:val="11"/>
            <w:tcBorders>
              <w:top w:val="single" w:sz="4" w:space="0" w:color="auto"/>
              <w:bottom w:val="single" w:sz="4" w:space="0" w:color="auto"/>
            </w:tcBorders>
            <w:shd w:val="clear" w:color="auto" w:fill="auto"/>
            <w:noWrap/>
            <w:vAlign w:val="bottom"/>
            <w:hideMark/>
          </w:tcPr>
          <w:p w:rsidR="00077B04" w:rsidRPr="00706418" w:rsidRDefault="00077B04" w:rsidP="00077B04">
            <w:pPr>
              <w:jc w:val="center"/>
              <w:rPr>
                <w:color w:val="000000"/>
              </w:rPr>
            </w:pPr>
            <w:r w:rsidRPr="00706418">
              <w:rPr>
                <w:color w:val="000000"/>
              </w:rPr>
              <w:t xml:space="preserve">Model 4: </w:t>
            </w:r>
            <m:oMath>
              <m:r>
                <m:rPr>
                  <m:sty m:val="p"/>
                </m:rPr>
                <w:rPr>
                  <w:rFonts w:ascii="Cambria Math" w:hAnsi="Cambria Math"/>
                  <w:color w:val="000000"/>
                </w:rPr>
                <m:t>v,ρ,w,η</m:t>
              </m:r>
            </m:oMath>
          </w:p>
        </w:tc>
      </w:tr>
      <w:tr w:rsidR="00077B04" w:rsidRPr="000F6142" w:rsidTr="00077B04">
        <w:trPr>
          <w:trHeight w:val="270"/>
        </w:trPr>
        <w:tc>
          <w:tcPr>
            <w:tcW w:w="963"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 xml:space="preserve">　</w:t>
            </w:r>
          </w:p>
        </w:tc>
        <w:tc>
          <w:tcPr>
            <w:tcW w:w="790"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1m</w:t>
            </w:r>
          </w:p>
        </w:tc>
        <w:tc>
          <w:tcPr>
            <w:tcW w:w="790"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2m</w:t>
            </w:r>
          </w:p>
        </w:tc>
        <w:tc>
          <w:tcPr>
            <w:tcW w:w="840"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3m</w:t>
            </w:r>
          </w:p>
        </w:tc>
        <w:tc>
          <w:tcPr>
            <w:tcW w:w="842"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AVG</w:t>
            </w:r>
            <w:r w:rsidRPr="007E2EF0">
              <w:rPr>
                <w:color w:val="000000"/>
              </w:rPr>
              <w:t xml:space="preserve">　　</w:t>
            </w:r>
          </w:p>
        </w:tc>
        <w:tc>
          <w:tcPr>
            <w:tcW w:w="963"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 xml:space="preserve">　</w:t>
            </w:r>
          </w:p>
        </w:tc>
        <w:tc>
          <w:tcPr>
            <w:tcW w:w="954"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1m</w:t>
            </w:r>
          </w:p>
        </w:tc>
        <w:tc>
          <w:tcPr>
            <w:tcW w:w="954"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2m</w:t>
            </w:r>
          </w:p>
        </w:tc>
        <w:tc>
          <w:tcPr>
            <w:tcW w:w="954"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3m</w:t>
            </w:r>
          </w:p>
        </w:tc>
        <w:tc>
          <w:tcPr>
            <w:tcW w:w="840"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AVG</w:t>
            </w:r>
            <w:r w:rsidRPr="007E2EF0">
              <w:rPr>
                <w:color w:val="000000"/>
              </w:rPr>
              <w:t xml:space="preserve">　　</w:t>
            </w:r>
          </w:p>
        </w:tc>
        <w:tc>
          <w:tcPr>
            <w:tcW w:w="840"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RSS</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80</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0.982</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0.984</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0.952</w:t>
            </w:r>
          </w:p>
        </w:tc>
        <w:tc>
          <w:tcPr>
            <w:tcW w:w="842"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0.973</w:t>
            </w:r>
          </w:p>
        </w:tc>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80</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0.830</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1.238</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-0.135</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0.644</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0.004</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90</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0.986</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0.994</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0.983</w:t>
            </w:r>
          </w:p>
        </w:tc>
        <w:tc>
          <w:tcPr>
            <w:tcW w:w="842"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0.988</w:t>
            </w:r>
          </w:p>
        </w:tc>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90</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-0.577</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-0.924</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-1.633</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-1.045</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k</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100</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0.979</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0.994</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0.989</w:t>
            </w:r>
          </w:p>
        </w:tc>
        <w:tc>
          <w:tcPr>
            <w:tcW w:w="842"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0.987</w:t>
            </w:r>
          </w:p>
        </w:tc>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100</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0.291</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-0.380</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-0.761</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-0.284</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4.000</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110</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0.948</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0.983</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0.977</w:t>
            </w:r>
          </w:p>
        </w:tc>
        <w:tc>
          <w:tcPr>
            <w:tcW w:w="842"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0.969</w:t>
            </w:r>
          </w:p>
        </w:tc>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110</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0.164</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1.281</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1.234</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0.893</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AIC</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120</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0.931</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0.855</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0.920</w:t>
            </w:r>
          </w:p>
        </w:tc>
        <w:tc>
          <w:tcPr>
            <w:tcW w:w="842"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0.902</w:t>
            </w:r>
          </w:p>
        </w:tc>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120</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-2.144</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0.263</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0.868</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-0.338</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-75.4</w:t>
            </w:r>
          </w:p>
        </w:tc>
      </w:tr>
      <w:tr w:rsidR="00077B04" w:rsidRPr="000F6142" w:rsidTr="00077B04">
        <w:trPr>
          <w:trHeight w:val="285"/>
        </w:trPr>
        <w:tc>
          <w:tcPr>
            <w:tcW w:w="963" w:type="dxa"/>
            <w:tcBorders>
              <w:top w:val="nil"/>
              <w:bottom w:val="single" w:sz="4" w:space="0" w:color="auto"/>
            </w:tcBorders>
            <w:shd w:val="clear" w:color="auto" w:fill="auto"/>
            <w:noWrap/>
            <w:vAlign w:val="bottom"/>
            <w:hideMark/>
          </w:tcPr>
          <w:p w:rsidR="00077B04" w:rsidRPr="007E2EF0" w:rsidRDefault="00077B04" w:rsidP="00077B04">
            <w:pPr>
              <w:jc w:val="right"/>
              <w:rPr>
                <w:color w:val="000000"/>
              </w:rPr>
            </w:pPr>
            <w:r w:rsidRPr="007E2EF0">
              <w:rPr>
                <w:color w:val="000000"/>
              </w:rPr>
              <w:t>AVG</w:t>
            </w:r>
            <w:r w:rsidRPr="007E2EF0">
              <w:rPr>
                <w:color w:val="000000"/>
              </w:rPr>
              <w:t xml:space="preserve">　　</w:t>
            </w:r>
          </w:p>
        </w:tc>
        <w:tc>
          <w:tcPr>
            <w:tcW w:w="790" w:type="dxa"/>
            <w:tcBorders>
              <w:top w:val="nil"/>
              <w:bottom w:val="single" w:sz="4" w:space="0" w:color="auto"/>
            </w:tcBorders>
            <w:shd w:val="clear" w:color="auto" w:fill="auto"/>
            <w:noWrap/>
            <w:vAlign w:val="bottom"/>
            <w:hideMark/>
          </w:tcPr>
          <w:p w:rsidR="00077B04" w:rsidRPr="007E2EF0" w:rsidRDefault="00077B04" w:rsidP="00077B04">
            <w:pPr>
              <w:jc w:val="right"/>
              <w:rPr>
                <w:color w:val="000000"/>
              </w:rPr>
            </w:pPr>
            <w:r w:rsidRPr="007E2EF0">
              <w:rPr>
                <w:color w:val="000000"/>
              </w:rPr>
              <w:t>0.965</w:t>
            </w:r>
          </w:p>
        </w:tc>
        <w:tc>
          <w:tcPr>
            <w:tcW w:w="790" w:type="dxa"/>
            <w:tcBorders>
              <w:top w:val="nil"/>
              <w:bottom w:val="single" w:sz="4" w:space="0" w:color="auto"/>
            </w:tcBorders>
            <w:shd w:val="clear" w:color="auto" w:fill="auto"/>
            <w:noWrap/>
            <w:vAlign w:val="bottom"/>
            <w:hideMark/>
          </w:tcPr>
          <w:p w:rsidR="00077B04" w:rsidRPr="007E2EF0" w:rsidRDefault="00077B04" w:rsidP="00077B04">
            <w:pPr>
              <w:jc w:val="right"/>
              <w:rPr>
                <w:color w:val="000000"/>
              </w:rPr>
            </w:pPr>
            <w:r w:rsidRPr="007E2EF0">
              <w:rPr>
                <w:color w:val="000000"/>
              </w:rPr>
              <w:t>0.962</w:t>
            </w:r>
          </w:p>
        </w:tc>
        <w:tc>
          <w:tcPr>
            <w:tcW w:w="840" w:type="dxa"/>
            <w:tcBorders>
              <w:top w:val="nil"/>
              <w:bottom w:val="single" w:sz="4" w:space="0" w:color="auto"/>
            </w:tcBorders>
            <w:shd w:val="clear" w:color="auto" w:fill="auto"/>
            <w:noWrap/>
            <w:vAlign w:val="bottom"/>
            <w:hideMark/>
          </w:tcPr>
          <w:p w:rsidR="00077B04" w:rsidRPr="007E2EF0" w:rsidRDefault="00077B04" w:rsidP="00077B04">
            <w:pPr>
              <w:jc w:val="right"/>
              <w:rPr>
                <w:color w:val="000000"/>
              </w:rPr>
            </w:pPr>
            <w:r w:rsidRPr="007E2EF0">
              <w:rPr>
                <w:color w:val="000000"/>
              </w:rPr>
              <w:t>0.964</w:t>
            </w:r>
          </w:p>
        </w:tc>
        <w:tc>
          <w:tcPr>
            <w:tcW w:w="842" w:type="dxa"/>
            <w:tcBorders>
              <w:top w:val="nil"/>
              <w:bottom w:val="single" w:sz="4" w:space="0" w:color="auto"/>
            </w:tcBorders>
            <w:shd w:val="clear" w:color="auto" w:fill="auto"/>
            <w:noWrap/>
            <w:vAlign w:val="bottom"/>
            <w:hideMark/>
          </w:tcPr>
          <w:p w:rsidR="00077B04" w:rsidRPr="007E2EF0" w:rsidRDefault="00077B04" w:rsidP="00077B04">
            <w:pPr>
              <w:jc w:val="right"/>
              <w:rPr>
                <w:color w:val="000000"/>
              </w:rPr>
            </w:pPr>
            <w:r w:rsidRPr="007E2EF0">
              <w:rPr>
                <w:color w:val="000000"/>
              </w:rPr>
              <w:t>0.964</w:t>
            </w:r>
          </w:p>
        </w:tc>
        <w:tc>
          <w:tcPr>
            <w:tcW w:w="963" w:type="dxa"/>
            <w:tcBorders>
              <w:top w:val="nil"/>
              <w:bottom w:val="single" w:sz="4" w:space="0" w:color="auto"/>
            </w:tcBorders>
            <w:shd w:val="clear" w:color="auto" w:fill="auto"/>
            <w:noWrap/>
            <w:vAlign w:val="bottom"/>
            <w:hideMark/>
          </w:tcPr>
          <w:p w:rsidR="00077B04" w:rsidRPr="007E2EF0" w:rsidRDefault="00077B04" w:rsidP="00077B04">
            <w:pPr>
              <w:jc w:val="right"/>
              <w:rPr>
                <w:color w:val="000000"/>
              </w:rPr>
            </w:pPr>
            <w:r w:rsidRPr="007E2EF0">
              <w:rPr>
                <w:color w:val="000000"/>
              </w:rPr>
              <w:t>AVG</w:t>
            </w:r>
            <w:r w:rsidRPr="007E2EF0">
              <w:rPr>
                <w:color w:val="000000"/>
              </w:rPr>
              <w:t xml:space="preserve">　　</w:t>
            </w:r>
          </w:p>
        </w:tc>
        <w:tc>
          <w:tcPr>
            <w:tcW w:w="954" w:type="dxa"/>
            <w:tcBorders>
              <w:top w:val="nil"/>
              <w:bottom w:val="single" w:sz="4" w:space="0" w:color="auto"/>
            </w:tcBorders>
            <w:shd w:val="clear" w:color="auto" w:fill="auto"/>
            <w:noWrap/>
            <w:vAlign w:val="bottom"/>
            <w:hideMark/>
          </w:tcPr>
          <w:p w:rsidR="00077B04" w:rsidRPr="007E2EF0" w:rsidRDefault="00077B04" w:rsidP="00077B04">
            <w:pPr>
              <w:jc w:val="right"/>
              <w:rPr>
                <w:color w:val="000000"/>
              </w:rPr>
            </w:pPr>
            <w:r w:rsidRPr="007E2EF0">
              <w:rPr>
                <w:color w:val="000000"/>
              </w:rPr>
              <w:t>-0.287</w:t>
            </w:r>
          </w:p>
        </w:tc>
        <w:tc>
          <w:tcPr>
            <w:tcW w:w="954" w:type="dxa"/>
            <w:tcBorders>
              <w:top w:val="nil"/>
              <w:bottom w:val="single" w:sz="4" w:space="0" w:color="auto"/>
            </w:tcBorders>
            <w:shd w:val="clear" w:color="auto" w:fill="auto"/>
            <w:noWrap/>
            <w:vAlign w:val="bottom"/>
            <w:hideMark/>
          </w:tcPr>
          <w:p w:rsidR="00077B04" w:rsidRPr="007E2EF0" w:rsidRDefault="00077B04" w:rsidP="00077B04">
            <w:pPr>
              <w:jc w:val="right"/>
              <w:rPr>
                <w:color w:val="000000"/>
              </w:rPr>
            </w:pPr>
            <w:r w:rsidRPr="007E2EF0">
              <w:rPr>
                <w:color w:val="000000"/>
              </w:rPr>
              <w:t>0.295</w:t>
            </w:r>
          </w:p>
        </w:tc>
        <w:tc>
          <w:tcPr>
            <w:tcW w:w="954" w:type="dxa"/>
            <w:tcBorders>
              <w:top w:val="nil"/>
              <w:bottom w:val="single" w:sz="4" w:space="0" w:color="auto"/>
            </w:tcBorders>
            <w:shd w:val="clear" w:color="auto" w:fill="auto"/>
            <w:noWrap/>
            <w:vAlign w:val="bottom"/>
            <w:hideMark/>
          </w:tcPr>
          <w:p w:rsidR="00077B04" w:rsidRPr="007E2EF0" w:rsidRDefault="00077B04" w:rsidP="00077B04">
            <w:pPr>
              <w:jc w:val="right"/>
              <w:rPr>
                <w:color w:val="000000"/>
              </w:rPr>
            </w:pPr>
            <w:r w:rsidRPr="007E2EF0">
              <w:rPr>
                <w:color w:val="000000"/>
              </w:rPr>
              <w:t>-0.085</w:t>
            </w:r>
          </w:p>
        </w:tc>
        <w:tc>
          <w:tcPr>
            <w:tcW w:w="840" w:type="dxa"/>
            <w:tcBorders>
              <w:top w:val="nil"/>
              <w:bottom w:val="single" w:sz="4" w:space="0" w:color="auto"/>
            </w:tcBorders>
            <w:shd w:val="clear" w:color="auto" w:fill="auto"/>
            <w:noWrap/>
            <w:vAlign w:val="bottom"/>
            <w:hideMark/>
          </w:tcPr>
          <w:p w:rsidR="00077B04" w:rsidRPr="007E2EF0" w:rsidRDefault="00077B04" w:rsidP="00077B04">
            <w:pPr>
              <w:jc w:val="right"/>
              <w:rPr>
                <w:color w:val="000000"/>
              </w:rPr>
            </w:pPr>
            <w:r w:rsidRPr="007E2EF0">
              <w:rPr>
                <w:color w:val="000000"/>
              </w:rPr>
              <w:t>-0.026</w:t>
            </w:r>
          </w:p>
        </w:tc>
        <w:tc>
          <w:tcPr>
            <w:tcW w:w="840" w:type="dxa"/>
            <w:tcBorders>
              <w:top w:val="nil"/>
              <w:bottom w:val="single" w:sz="4" w:space="0" w:color="auto"/>
            </w:tcBorders>
            <w:shd w:val="clear" w:color="auto" w:fill="auto"/>
            <w:noWrap/>
            <w:vAlign w:val="bottom"/>
            <w:hideMark/>
          </w:tcPr>
          <w:p w:rsidR="00077B04" w:rsidRPr="007E2EF0" w:rsidRDefault="00077B04" w:rsidP="00077B04">
            <w:pPr>
              <w:jc w:val="right"/>
              <w:rPr>
                <w:color w:val="000000"/>
              </w:rPr>
            </w:pPr>
            <w:r w:rsidRPr="007E2EF0">
              <w:rPr>
                <w:color w:val="000000"/>
              </w:rPr>
              <w:t xml:space="preserve">　</w:t>
            </w:r>
          </w:p>
        </w:tc>
      </w:tr>
      <w:tr w:rsidR="00077B04" w:rsidRPr="000F6142" w:rsidTr="00077B04">
        <w:trPr>
          <w:trHeight w:val="270"/>
        </w:trPr>
        <w:tc>
          <w:tcPr>
            <w:tcW w:w="9730" w:type="dxa"/>
            <w:gridSpan w:val="11"/>
            <w:tcBorders>
              <w:top w:val="single" w:sz="4" w:space="0" w:color="auto"/>
              <w:bottom w:val="single" w:sz="4" w:space="0" w:color="auto"/>
            </w:tcBorders>
            <w:shd w:val="clear" w:color="auto" w:fill="auto"/>
            <w:noWrap/>
            <w:vAlign w:val="bottom"/>
            <w:hideMark/>
          </w:tcPr>
          <w:p w:rsidR="00077B04" w:rsidRPr="007E2EF0" w:rsidRDefault="00077B04" w:rsidP="00077B04">
            <w:pPr>
              <w:jc w:val="center"/>
              <w:rPr>
                <w:color w:val="000000"/>
              </w:rPr>
            </w:pPr>
            <w:r w:rsidRPr="007E2EF0">
              <w:rPr>
                <w:color w:val="000000"/>
              </w:rPr>
              <w:t xml:space="preserve">Model 5: </w:t>
            </w:r>
            <m:oMath>
              <m:r>
                <m:rPr>
                  <m:sty m:val="p"/>
                </m:rPr>
                <w:rPr>
                  <w:rFonts w:ascii="Cambria Math" w:hAnsi="Cambria Math"/>
                  <w:color w:val="000000"/>
                </w:rPr>
                <m:t>v,ρ,w</m:t>
              </m:r>
            </m:oMath>
          </w:p>
        </w:tc>
      </w:tr>
      <w:tr w:rsidR="00077B04" w:rsidRPr="000F6142" w:rsidTr="00077B04">
        <w:trPr>
          <w:trHeight w:val="270"/>
        </w:trPr>
        <w:tc>
          <w:tcPr>
            <w:tcW w:w="963"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lastRenderedPageBreak/>
              <w:t xml:space="preserve">　</w:t>
            </w:r>
          </w:p>
        </w:tc>
        <w:tc>
          <w:tcPr>
            <w:tcW w:w="790"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1m</w:t>
            </w:r>
          </w:p>
        </w:tc>
        <w:tc>
          <w:tcPr>
            <w:tcW w:w="790"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2m</w:t>
            </w:r>
          </w:p>
        </w:tc>
        <w:tc>
          <w:tcPr>
            <w:tcW w:w="840"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3m</w:t>
            </w:r>
          </w:p>
        </w:tc>
        <w:tc>
          <w:tcPr>
            <w:tcW w:w="842"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AVG</w:t>
            </w:r>
            <w:r w:rsidRPr="007E2EF0">
              <w:rPr>
                <w:color w:val="000000"/>
              </w:rPr>
              <w:t xml:space="preserve">　　</w:t>
            </w:r>
          </w:p>
        </w:tc>
        <w:tc>
          <w:tcPr>
            <w:tcW w:w="963"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 xml:space="preserve">　</w:t>
            </w:r>
          </w:p>
        </w:tc>
        <w:tc>
          <w:tcPr>
            <w:tcW w:w="954"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1m</w:t>
            </w:r>
          </w:p>
        </w:tc>
        <w:tc>
          <w:tcPr>
            <w:tcW w:w="954"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2m</w:t>
            </w:r>
          </w:p>
        </w:tc>
        <w:tc>
          <w:tcPr>
            <w:tcW w:w="954"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3m</w:t>
            </w:r>
          </w:p>
        </w:tc>
        <w:tc>
          <w:tcPr>
            <w:tcW w:w="840"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AVG</w:t>
            </w:r>
            <w:r w:rsidRPr="007E2EF0">
              <w:rPr>
                <w:color w:val="000000"/>
              </w:rPr>
              <w:t xml:space="preserve">　　</w:t>
            </w:r>
          </w:p>
        </w:tc>
        <w:tc>
          <w:tcPr>
            <w:tcW w:w="840" w:type="dxa"/>
            <w:tcBorders>
              <w:top w:val="single" w:sz="4" w:space="0" w:color="auto"/>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RSS</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80</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0.942</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0.973</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0.915</w:t>
            </w:r>
          </w:p>
        </w:tc>
        <w:tc>
          <w:tcPr>
            <w:tcW w:w="842"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0.943</w:t>
            </w:r>
          </w:p>
        </w:tc>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80</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-1.506</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1.912</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2.017</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0.807</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0.007</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90</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0.981</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0.993</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0.981</w:t>
            </w:r>
          </w:p>
        </w:tc>
        <w:tc>
          <w:tcPr>
            <w:tcW w:w="842"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0.985</w:t>
            </w:r>
          </w:p>
        </w:tc>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90</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-1.579</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-0.680</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-0.798</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-1.019</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k</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100</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0.981</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0.994</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0.984</w:t>
            </w:r>
          </w:p>
        </w:tc>
        <w:tc>
          <w:tcPr>
            <w:tcW w:w="842"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0.987</w:t>
            </w:r>
          </w:p>
        </w:tc>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100</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0.254</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-0.428</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-0.813</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-0.329</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3.000</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110</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0.937</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0.981</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0.969</w:t>
            </w:r>
          </w:p>
        </w:tc>
        <w:tc>
          <w:tcPr>
            <w:tcW w:w="842"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0.963</w:t>
            </w:r>
          </w:p>
        </w:tc>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110</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-0.191</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1.353</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1.368</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0.844</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AIC</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120</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0.877</w:t>
            </w:r>
          </w:p>
        </w:tc>
        <w:tc>
          <w:tcPr>
            <w:tcW w:w="79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0.842</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0.901</w:t>
            </w:r>
          </w:p>
        </w:tc>
        <w:tc>
          <w:tcPr>
            <w:tcW w:w="842"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0.874</w:t>
            </w:r>
          </w:p>
        </w:tc>
        <w:tc>
          <w:tcPr>
            <w:tcW w:w="963"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120</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-3.239</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0.524</w:t>
            </w:r>
          </w:p>
        </w:tc>
        <w:tc>
          <w:tcPr>
            <w:tcW w:w="954"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1.637</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-0.360</w:t>
            </w:r>
          </w:p>
        </w:tc>
        <w:tc>
          <w:tcPr>
            <w:tcW w:w="840" w:type="dxa"/>
            <w:tcBorders>
              <w:top w:val="nil"/>
              <w:bottom w:val="nil"/>
            </w:tcBorders>
            <w:shd w:val="clear" w:color="auto" w:fill="auto"/>
            <w:noWrap/>
            <w:vAlign w:val="bottom"/>
            <w:hideMark/>
          </w:tcPr>
          <w:p w:rsidR="00077B04" w:rsidRPr="007E2EF0" w:rsidRDefault="00077B04" w:rsidP="00077B04">
            <w:pPr>
              <w:jc w:val="right"/>
              <w:rPr>
                <w:color w:val="000000"/>
              </w:rPr>
            </w:pPr>
            <w:r w:rsidRPr="007E2EF0">
              <w:rPr>
                <w:color w:val="000000"/>
              </w:rPr>
              <w:t>-69.5</w:t>
            </w:r>
          </w:p>
        </w:tc>
      </w:tr>
      <w:tr w:rsidR="00077B04" w:rsidRPr="000F6142" w:rsidTr="00077B04">
        <w:trPr>
          <w:trHeight w:val="285"/>
        </w:trPr>
        <w:tc>
          <w:tcPr>
            <w:tcW w:w="963" w:type="dxa"/>
            <w:tcBorders>
              <w:top w:val="nil"/>
              <w:bottom w:val="single" w:sz="4" w:space="0" w:color="auto"/>
            </w:tcBorders>
            <w:shd w:val="clear" w:color="auto" w:fill="auto"/>
            <w:noWrap/>
            <w:vAlign w:val="bottom"/>
            <w:hideMark/>
          </w:tcPr>
          <w:p w:rsidR="00077B04" w:rsidRPr="00D86406" w:rsidRDefault="00077B04" w:rsidP="00077B04">
            <w:pPr>
              <w:jc w:val="right"/>
              <w:rPr>
                <w:color w:val="000000"/>
              </w:rPr>
            </w:pPr>
            <w:r w:rsidRPr="00D86406">
              <w:rPr>
                <w:color w:val="000000"/>
              </w:rPr>
              <w:t>AVG</w:t>
            </w:r>
            <w:r w:rsidRPr="00D86406">
              <w:rPr>
                <w:rFonts w:hint="eastAsia"/>
                <w:color w:val="000000"/>
              </w:rPr>
              <w:t xml:space="preserve">　　</w:t>
            </w:r>
          </w:p>
        </w:tc>
        <w:tc>
          <w:tcPr>
            <w:tcW w:w="790" w:type="dxa"/>
            <w:tcBorders>
              <w:top w:val="nil"/>
              <w:bottom w:val="single" w:sz="4" w:space="0" w:color="auto"/>
            </w:tcBorders>
            <w:shd w:val="clear" w:color="auto" w:fill="auto"/>
            <w:noWrap/>
            <w:vAlign w:val="bottom"/>
            <w:hideMark/>
          </w:tcPr>
          <w:p w:rsidR="00077B04" w:rsidRPr="00D86406" w:rsidRDefault="00077B04" w:rsidP="00077B04">
            <w:pPr>
              <w:jc w:val="right"/>
              <w:rPr>
                <w:color w:val="000000"/>
              </w:rPr>
            </w:pPr>
            <w:r w:rsidRPr="00D86406">
              <w:rPr>
                <w:color w:val="000000"/>
              </w:rPr>
              <w:t>0.944</w:t>
            </w:r>
          </w:p>
        </w:tc>
        <w:tc>
          <w:tcPr>
            <w:tcW w:w="790" w:type="dxa"/>
            <w:tcBorders>
              <w:top w:val="nil"/>
              <w:bottom w:val="single" w:sz="4" w:space="0" w:color="auto"/>
            </w:tcBorders>
            <w:shd w:val="clear" w:color="auto" w:fill="auto"/>
            <w:noWrap/>
            <w:vAlign w:val="bottom"/>
            <w:hideMark/>
          </w:tcPr>
          <w:p w:rsidR="00077B04" w:rsidRPr="00D86406" w:rsidRDefault="00077B04" w:rsidP="00077B04">
            <w:pPr>
              <w:jc w:val="right"/>
              <w:rPr>
                <w:color w:val="000000"/>
              </w:rPr>
            </w:pPr>
            <w:r w:rsidRPr="00D86406">
              <w:rPr>
                <w:color w:val="000000"/>
              </w:rPr>
              <w:t>0.957</w:t>
            </w:r>
          </w:p>
        </w:tc>
        <w:tc>
          <w:tcPr>
            <w:tcW w:w="840" w:type="dxa"/>
            <w:tcBorders>
              <w:top w:val="nil"/>
              <w:bottom w:val="single" w:sz="4" w:space="0" w:color="auto"/>
            </w:tcBorders>
            <w:shd w:val="clear" w:color="auto" w:fill="auto"/>
            <w:noWrap/>
            <w:vAlign w:val="bottom"/>
            <w:hideMark/>
          </w:tcPr>
          <w:p w:rsidR="00077B04" w:rsidRPr="00D86406" w:rsidRDefault="00077B04" w:rsidP="00077B04">
            <w:pPr>
              <w:jc w:val="right"/>
              <w:rPr>
                <w:color w:val="000000"/>
              </w:rPr>
            </w:pPr>
            <w:r w:rsidRPr="00D86406">
              <w:rPr>
                <w:color w:val="000000"/>
              </w:rPr>
              <w:t>0.950</w:t>
            </w:r>
          </w:p>
        </w:tc>
        <w:tc>
          <w:tcPr>
            <w:tcW w:w="842" w:type="dxa"/>
            <w:tcBorders>
              <w:top w:val="nil"/>
              <w:bottom w:val="single" w:sz="4" w:space="0" w:color="auto"/>
            </w:tcBorders>
            <w:shd w:val="clear" w:color="auto" w:fill="auto"/>
            <w:noWrap/>
            <w:vAlign w:val="bottom"/>
            <w:hideMark/>
          </w:tcPr>
          <w:p w:rsidR="00077B04" w:rsidRPr="00D86406" w:rsidRDefault="00077B04" w:rsidP="00077B04">
            <w:pPr>
              <w:jc w:val="right"/>
              <w:rPr>
                <w:color w:val="000000"/>
              </w:rPr>
            </w:pPr>
            <w:r w:rsidRPr="00D86406">
              <w:rPr>
                <w:color w:val="000000"/>
              </w:rPr>
              <w:t>0.950</w:t>
            </w:r>
          </w:p>
        </w:tc>
        <w:tc>
          <w:tcPr>
            <w:tcW w:w="963" w:type="dxa"/>
            <w:tcBorders>
              <w:top w:val="nil"/>
              <w:bottom w:val="single" w:sz="4" w:space="0" w:color="auto"/>
            </w:tcBorders>
            <w:shd w:val="clear" w:color="auto" w:fill="auto"/>
            <w:noWrap/>
            <w:vAlign w:val="bottom"/>
            <w:hideMark/>
          </w:tcPr>
          <w:p w:rsidR="00077B04" w:rsidRPr="00D86406" w:rsidRDefault="00077B04" w:rsidP="00077B04">
            <w:pPr>
              <w:jc w:val="right"/>
              <w:rPr>
                <w:color w:val="000000"/>
              </w:rPr>
            </w:pPr>
            <w:r w:rsidRPr="00D86406">
              <w:rPr>
                <w:color w:val="000000"/>
              </w:rPr>
              <w:t>AVG</w:t>
            </w:r>
            <w:r w:rsidRPr="00D86406">
              <w:rPr>
                <w:rFonts w:hint="eastAsia"/>
                <w:color w:val="000000"/>
              </w:rPr>
              <w:t xml:space="preserve">　　</w:t>
            </w:r>
          </w:p>
        </w:tc>
        <w:tc>
          <w:tcPr>
            <w:tcW w:w="954" w:type="dxa"/>
            <w:tcBorders>
              <w:top w:val="nil"/>
              <w:bottom w:val="single" w:sz="4" w:space="0" w:color="auto"/>
            </w:tcBorders>
            <w:shd w:val="clear" w:color="auto" w:fill="auto"/>
            <w:noWrap/>
            <w:vAlign w:val="bottom"/>
            <w:hideMark/>
          </w:tcPr>
          <w:p w:rsidR="00077B04" w:rsidRPr="00D86406" w:rsidRDefault="00077B04" w:rsidP="00077B04">
            <w:pPr>
              <w:jc w:val="right"/>
              <w:rPr>
                <w:color w:val="000000"/>
              </w:rPr>
            </w:pPr>
            <w:r w:rsidRPr="00D86406">
              <w:rPr>
                <w:color w:val="000000"/>
              </w:rPr>
              <w:t>-1.252</w:t>
            </w:r>
          </w:p>
        </w:tc>
        <w:tc>
          <w:tcPr>
            <w:tcW w:w="954" w:type="dxa"/>
            <w:tcBorders>
              <w:top w:val="nil"/>
              <w:bottom w:val="single" w:sz="4" w:space="0" w:color="auto"/>
            </w:tcBorders>
            <w:shd w:val="clear" w:color="auto" w:fill="auto"/>
            <w:noWrap/>
            <w:vAlign w:val="bottom"/>
            <w:hideMark/>
          </w:tcPr>
          <w:p w:rsidR="00077B04" w:rsidRPr="00D86406" w:rsidRDefault="00077B04" w:rsidP="00077B04">
            <w:pPr>
              <w:jc w:val="right"/>
              <w:rPr>
                <w:color w:val="000000"/>
              </w:rPr>
            </w:pPr>
            <w:r w:rsidRPr="00D86406">
              <w:rPr>
                <w:color w:val="000000"/>
              </w:rPr>
              <w:t>0.536</w:t>
            </w:r>
          </w:p>
        </w:tc>
        <w:tc>
          <w:tcPr>
            <w:tcW w:w="954" w:type="dxa"/>
            <w:tcBorders>
              <w:top w:val="nil"/>
              <w:bottom w:val="single" w:sz="4" w:space="0" w:color="auto"/>
            </w:tcBorders>
            <w:shd w:val="clear" w:color="auto" w:fill="auto"/>
            <w:noWrap/>
            <w:vAlign w:val="bottom"/>
            <w:hideMark/>
          </w:tcPr>
          <w:p w:rsidR="00077B04" w:rsidRPr="00D86406" w:rsidRDefault="00077B04" w:rsidP="00077B04">
            <w:pPr>
              <w:jc w:val="right"/>
              <w:rPr>
                <w:color w:val="000000"/>
              </w:rPr>
            </w:pPr>
            <w:r w:rsidRPr="00D86406">
              <w:rPr>
                <w:color w:val="000000"/>
              </w:rPr>
              <w:t>0.682</w:t>
            </w:r>
          </w:p>
        </w:tc>
        <w:tc>
          <w:tcPr>
            <w:tcW w:w="840" w:type="dxa"/>
            <w:tcBorders>
              <w:top w:val="nil"/>
              <w:bottom w:val="single" w:sz="4" w:space="0" w:color="auto"/>
            </w:tcBorders>
            <w:shd w:val="clear" w:color="auto" w:fill="auto"/>
            <w:noWrap/>
            <w:vAlign w:val="bottom"/>
            <w:hideMark/>
          </w:tcPr>
          <w:p w:rsidR="00077B04" w:rsidRPr="00D86406" w:rsidRDefault="00077B04" w:rsidP="00077B04">
            <w:pPr>
              <w:jc w:val="right"/>
              <w:rPr>
                <w:color w:val="000000"/>
              </w:rPr>
            </w:pPr>
            <w:r w:rsidRPr="00D86406">
              <w:rPr>
                <w:color w:val="000000"/>
              </w:rPr>
              <w:t>-0.011</w:t>
            </w:r>
          </w:p>
        </w:tc>
        <w:tc>
          <w:tcPr>
            <w:tcW w:w="840" w:type="dxa"/>
            <w:tcBorders>
              <w:top w:val="nil"/>
              <w:bottom w:val="single" w:sz="4" w:space="0" w:color="auto"/>
            </w:tcBorders>
            <w:shd w:val="clear" w:color="auto" w:fill="auto"/>
            <w:noWrap/>
            <w:vAlign w:val="bottom"/>
            <w:hideMark/>
          </w:tcPr>
          <w:p w:rsidR="00077B04" w:rsidRPr="00D86406" w:rsidRDefault="00077B04" w:rsidP="00077B04">
            <w:pPr>
              <w:jc w:val="right"/>
              <w:rPr>
                <w:color w:val="000000"/>
              </w:rPr>
            </w:pPr>
            <w:r w:rsidRPr="00D86406">
              <w:rPr>
                <w:rFonts w:hint="eastAsia"/>
                <w:color w:val="000000"/>
              </w:rPr>
              <w:t xml:space="preserve">　</w:t>
            </w:r>
          </w:p>
        </w:tc>
      </w:tr>
    </w:tbl>
    <w:p w:rsidR="00077B04" w:rsidRPr="000F6142" w:rsidRDefault="00077B04" w:rsidP="00077B04">
      <w:pPr>
        <w:pStyle w:val="Tabletitle"/>
        <w:jc w:val="both"/>
      </w:pPr>
      <w:r w:rsidRPr="000F6142">
        <w:t>Note: In Table 2, the left panel reports the explained variation, defined as defined as one minus the variance ratio of the model’</w:t>
      </w:r>
      <w:r w:rsidRPr="000F6142">
        <w:rPr>
          <w:lang w:eastAsia="zh-CN"/>
        </w:rPr>
        <w:t>s</w:t>
      </w:r>
      <w:r w:rsidRPr="000F6142">
        <w:t xml:space="preserve"> pricing error to the original volatility series. This measure is analogous</w:t>
      </w:r>
      <w:r>
        <w:t xml:space="preserve"> to the R-squared measure for </w:t>
      </w:r>
      <w:r w:rsidRPr="000F6142">
        <w:t xml:space="preserve">regression and reveals the proportion of variation explained by the model. The right panel reports the average pricing error, defined as the average difference between the observed volatility and the model-generated volatility. The first row shows the performance of our full model with six parameters. </w:t>
      </w:r>
    </w:p>
    <w:p w:rsidR="00077B04" w:rsidRPr="000F6142" w:rsidRDefault="00077B04" w:rsidP="00077B04">
      <w:pPr>
        <w:pStyle w:val="Newparagraph"/>
        <w:jc w:val="both"/>
        <w:rPr>
          <w:rFonts w:eastAsia="Euclid"/>
        </w:rPr>
      </w:pP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The average pricing error of our full model is -0.032. On average, the model explains 98.2% of volatility variations and is stable across all moneyness and maturities. The model has relatively weak explanatory power in high moneyness. This deficiency may be because high moneyness volatility is more volatile than other parts of volatility skew, i.e., sometimes upslope, sometimes downslope, because the skew in the listed options market is usually U-shaped, but skew could be a smirk in a crisis. The changeable shape of volatility skew in the listed options market makes the model hard to fit the high moneyness volatility. </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The second model ignores the asymmetry of volatility drift. The third model ignores time decay. The fourth model ignores both the volatility drift and asymmetry of volatility drift. The fifth model ignores volatility drift, the symmetry of volatility drift and time decay, and it contains only the instantaneous volatility, volatility of volatility and the correlation, and represents the minimal set of parameter selection. We find the explained variation is </w:t>
      </w:r>
      <w:r w:rsidRPr="00077B04">
        <w:rPr>
          <w:rFonts w:ascii="Times New Roman" w:eastAsia="Euclid" w:hAnsi="Times New Roman" w:cs="Times New Roman"/>
        </w:rPr>
        <w:lastRenderedPageBreak/>
        <w:t xml:space="preserve">reduced from 98.2% to 95.0% as the model is simplified to 3-economic-state. The absolute value of average pricing error is even reduced, but the variation of average pricing error across different moneyness and maturity is increased as the number of parameters is reduced to 3. According to AIC, the best model is the full model, which has the least AIC </w:t>
      </w:r>
      <w:r w:rsidR="005B5EBC">
        <w:rPr>
          <w:rFonts w:ascii="Times New Roman" w:eastAsia="Euclid" w:hAnsi="Times New Roman" w:cs="Times New Roman"/>
        </w:rPr>
        <w:t>(</w:t>
      </w:r>
      <w:r w:rsidRPr="00077B04">
        <w:rPr>
          <w:rFonts w:ascii="Times New Roman" w:eastAsia="Euclid" w:hAnsi="Times New Roman" w:cs="Times New Roman"/>
        </w:rPr>
        <w:t>-77.6</w:t>
      </w:r>
      <w:r w:rsidR="005B5EBC">
        <w:rPr>
          <w:rFonts w:ascii="Times New Roman" w:eastAsia="Euclid" w:hAnsi="Times New Roman" w:cs="Times New Roman"/>
        </w:rPr>
        <w:t>)</w:t>
      </w:r>
      <w:r w:rsidRPr="00077B04">
        <w:rPr>
          <w:rFonts w:ascii="Times New Roman" w:eastAsia="Euclid" w:hAnsi="Times New Roman" w:cs="Times New Roman"/>
        </w:rPr>
        <w:t xml:space="preserve">. Compared with simplified models, the optional parameters </w:t>
      </w:r>
      <m:oMath>
        <m:d>
          <m:dPr>
            <m:ctrlPr>
              <w:rPr>
                <w:rFonts w:ascii="Cambria Math" w:eastAsia="Euclid" w:hAnsi="Cambria Math" w:cs="Times New Roman"/>
              </w:rPr>
            </m:ctrlPr>
          </m:dPr>
          <m:e>
            <m:sSub>
              <m:sSubPr>
                <m:ctrlPr>
                  <w:rPr>
                    <w:rFonts w:ascii="Cambria Math" w:eastAsia="Euclid" w:hAnsi="Cambria Math" w:cs="Times New Roman"/>
                  </w:rPr>
                </m:ctrlPr>
              </m:sSubPr>
              <m:e>
                <m:r>
                  <m:rPr>
                    <m:sty m:val="p"/>
                  </m:rPr>
                  <w:rPr>
                    <w:rFonts w:ascii="Cambria Math" w:eastAsia="Euclid" w:hAnsi="Cambria Math" w:cs="Times New Roman"/>
                  </w:rPr>
                  <m:t>m</m:t>
                </m:r>
              </m:e>
              <m:sub>
                <m:r>
                  <m:rPr>
                    <m:sty m:val="p"/>
                  </m:rPr>
                  <w:rPr>
                    <w:rFonts w:ascii="Cambria Math" w:eastAsia="Euclid" w:hAnsi="Cambria Math" w:cs="Times New Roman"/>
                  </w:rPr>
                  <m:t>t</m:t>
                </m:r>
              </m:sub>
            </m:sSub>
            <m:r>
              <m:rPr>
                <m:sty m:val="p"/>
              </m:rPr>
              <w:rPr>
                <w:rFonts w:ascii="Cambria Math" w:eastAsia="Euclid" w:hAnsi="Cambria Math" w:cs="Times New Roman"/>
              </w:rPr>
              <m:t>,</m:t>
            </m:r>
            <m:sSub>
              <m:sSubPr>
                <m:ctrlPr>
                  <w:rPr>
                    <w:rFonts w:ascii="Cambria Math" w:eastAsia="Euclid" w:hAnsi="Cambria Math" w:cs="Times New Roman"/>
                  </w:rPr>
                </m:ctrlPr>
              </m:sSubPr>
              <m:e>
                <m:r>
                  <m:rPr>
                    <m:sty m:val="p"/>
                  </m:rPr>
                  <w:rPr>
                    <w:rFonts w:ascii="Cambria Math" w:eastAsia="Euclid" w:hAnsi="Cambria Math" w:cs="Times New Roman"/>
                  </w:rPr>
                  <m:t>η</m:t>
                </m:r>
              </m:e>
              <m:sub>
                <m:r>
                  <m:rPr>
                    <m:sty m:val="p"/>
                  </m:rPr>
                  <w:rPr>
                    <w:rFonts w:ascii="Cambria Math" w:eastAsia="Euclid" w:hAnsi="Cambria Math" w:cs="Times New Roman"/>
                  </w:rPr>
                  <m:t>t</m:t>
                </m:r>
              </m:sub>
            </m:sSub>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j</m:t>
                </m:r>
              </m:e>
              <m:sub>
                <m:r>
                  <w:rPr>
                    <w:rFonts w:ascii="Cambria Math" w:eastAsia="Euclid" w:hAnsi="Cambria Math" w:cs="Times New Roman"/>
                  </w:rPr>
                  <m:t>t</m:t>
                </m:r>
              </m:sub>
            </m:sSub>
          </m:e>
        </m:d>
      </m:oMath>
      <w:r w:rsidRPr="00077B04">
        <w:rPr>
          <w:rFonts w:ascii="Times New Roman" w:eastAsia="Euclid" w:hAnsi="Times New Roman" w:cs="Times New Roman"/>
        </w:rPr>
        <w:t xml:space="preserve"> increase the accuracy of the model without overfitting problems. In practice, we always recommend the full model, as the AIC suggests, unless the simplicity of the model is emphasized more than the accuracy.</w:t>
      </w:r>
    </w:p>
    <w:p w:rsidR="00077B04" w:rsidRPr="000F6142" w:rsidRDefault="00077B04" w:rsidP="00077B04">
      <w:pPr>
        <w:jc w:val="center"/>
      </w:pPr>
      <w:r w:rsidRPr="000F6142">
        <w:rPr>
          <w:noProof/>
          <w:lang w:eastAsia="zh-CN"/>
        </w:rPr>
        <w:drawing>
          <wp:inline distT="0" distB="0" distL="0" distR="0" wp14:anchorId="38CDC651" wp14:editId="493DDB61">
            <wp:extent cx="5199185" cy="364082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3063" cy="3650540"/>
                    </a:xfrm>
                    <a:prstGeom prst="rect">
                      <a:avLst/>
                    </a:prstGeom>
                    <a:noFill/>
                    <a:ln>
                      <a:noFill/>
                    </a:ln>
                  </pic:spPr>
                </pic:pic>
              </a:graphicData>
            </a:graphic>
          </wp:inline>
        </w:drawing>
      </w:r>
    </w:p>
    <w:p w:rsidR="00077B04" w:rsidRPr="005D5C23" w:rsidRDefault="00077B04" w:rsidP="00077B04">
      <w:pPr>
        <w:pStyle w:val="Figurecaption"/>
        <w:jc w:val="center"/>
        <w:rPr>
          <w:rFonts w:eastAsia="Euclid"/>
          <w:b/>
        </w:rPr>
      </w:pPr>
      <w:r w:rsidRPr="005D5C23">
        <w:rPr>
          <w:b/>
        </w:rPr>
        <w:t xml:space="preserve">Figure </w:t>
      </w:r>
      <w:r w:rsidRPr="005D5C23">
        <w:rPr>
          <w:b/>
          <w:lang w:eastAsia="zh-CN"/>
        </w:rPr>
        <w:t>3</w:t>
      </w:r>
      <w:r w:rsidRPr="005D5C23">
        <w:rPr>
          <w:b/>
        </w:rPr>
        <w:t xml:space="preserve">  </w:t>
      </w:r>
      <w:r w:rsidRPr="005D5C23">
        <w:rPr>
          <w:b/>
          <w:spacing w:val="26"/>
        </w:rPr>
        <w:t xml:space="preserve"> </w:t>
      </w:r>
      <w:r w:rsidRPr="005D5C23">
        <w:rPr>
          <w:b/>
        </w:rPr>
        <w:t>The Plot of Parameters of the Six</w:t>
      </w:r>
      <w:r w:rsidRPr="005D5C23">
        <w:rPr>
          <w:b/>
          <w:lang w:val="en-US"/>
        </w:rPr>
        <w:t>-</w:t>
      </w:r>
      <w:r w:rsidRPr="005D5C23">
        <w:rPr>
          <w:b/>
        </w:rPr>
        <w:t>Parameter Model</w:t>
      </w:r>
      <w:r w:rsidRPr="005D5C23">
        <w:rPr>
          <w:b/>
          <w:lang w:eastAsia="zh-CN"/>
        </w:rPr>
        <w:t>.</w:t>
      </w:r>
    </w:p>
    <w:p w:rsidR="00077B04" w:rsidRPr="000F6142" w:rsidRDefault="00077B04" w:rsidP="00077B04">
      <w:pPr>
        <w:jc w:val="both"/>
      </w:pP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Figure 3 shows the plots of each parameter in our full model. The instantaneous volatility of the full model peaks during in the 2007-2008 global financial crisis and the 2010-2011 European debt crisis, as shown by the at-the-money implied volatility </w:t>
      </w:r>
      <w:r w:rsidR="005B5EBC">
        <w:rPr>
          <w:rFonts w:ascii="Times New Roman" w:eastAsia="Euclid" w:hAnsi="Times New Roman" w:cs="Times New Roman"/>
        </w:rPr>
        <w:t>(</w:t>
      </w:r>
      <w:r w:rsidRPr="00077B04">
        <w:rPr>
          <w:rFonts w:ascii="Times New Roman" w:eastAsia="Euclid" w:hAnsi="Times New Roman" w:cs="Times New Roman"/>
        </w:rPr>
        <w:t xml:space="preserve">Figure </w:t>
      </w:r>
      <w:r w:rsidRPr="00077B04">
        <w:rPr>
          <w:rFonts w:ascii="Times New Roman" w:eastAsia="Euclid" w:hAnsi="Times New Roman" w:cs="Times New Roman"/>
        </w:rPr>
        <w:lastRenderedPageBreak/>
        <w:t>3A</w:t>
      </w:r>
      <w:r w:rsidR="005B5EBC">
        <w:rPr>
          <w:rFonts w:ascii="Times New Roman" w:eastAsia="Euclid" w:hAnsi="Times New Roman" w:cs="Times New Roman"/>
        </w:rPr>
        <w:t>)</w:t>
      </w:r>
      <w:r w:rsidRPr="00077B04">
        <w:rPr>
          <w:rFonts w:ascii="Times New Roman" w:eastAsia="Euclid" w:hAnsi="Times New Roman" w:cs="Times New Roman"/>
        </w:rPr>
        <w:t xml:space="preserve">.   The peak of instantaneous volatility during the global financial crisis is higher than that of the implied volatility, whereas the two peaks of instantaneous volatility during European financial crisis are much smoother than implied volatility. The volatility of volatility shows high variation, from 0.5 to 2.5, during our sample period </w:t>
      </w:r>
      <w:r w:rsidR="005B5EBC">
        <w:rPr>
          <w:rFonts w:ascii="Times New Roman" w:eastAsia="Euclid" w:hAnsi="Times New Roman" w:cs="Times New Roman"/>
        </w:rPr>
        <w:t>(</w:t>
      </w:r>
      <w:r w:rsidRPr="00077B04">
        <w:rPr>
          <w:rFonts w:ascii="Times New Roman" w:eastAsia="Euclid" w:hAnsi="Times New Roman" w:cs="Times New Roman"/>
        </w:rPr>
        <w:t>Figure 3B</w:t>
      </w:r>
      <w:r w:rsidR="005B5EBC">
        <w:rPr>
          <w:rFonts w:ascii="Times New Roman" w:eastAsia="Euclid" w:hAnsi="Times New Roman" w:cs="Times New Roman"/>
        </w:rPr>
        <w:t>)</w:t>
      </w:r>
      <w:r w:rsidRPr="00077B04">
        <w:rPr>
          <w:rFonts w:ascii="Times New Roman" w:eastAsia="Euclid" w:hAnsi="Times New Roman" w:cs="Times New Roman"/>
        </w:rPr>
        <w:t xml:space="preserve">.  The </w:t>
      </w:r>
      <w:proofErr w:type="spellStart"/>
      <w:r w:rsidRPr="00077B04">
        <w:rPr>
          <w:rFonts w:ascii="Times New Roman" w:eastAsia="Euclid" w:hAnsi="Times New Roman" w:cs="Times New Roman"/>
        </w:rPr>
        <w:t>volvol</w:t>
      </w:r>
      <w:proofErr w:type="spellEnd"/>
      <w:r w:rsidRPr="00077B04">
        <w:rPr>
          <w:rFonts w:ascii="Times New Roman" w:eastAsia="Euclid" w:hAnsi="Times New Roman" w:cs="Times New Roman"/>
        </w:rPr>
        <w:t xml:space="preserve"> swings quickly before 2013, but its variation slows after 2013. The correlation of stock movement and instantaneous variance stays strongly negative during the whole sample period, which is consistent with previous studies, such as </w:t>
      </w:r>
      <w:proofErr w:type="gramStart"/>
      <w:r w:rsidRPr="00077B04">
        <w:rPr>
          <w:rFonts w:ascii="Times New Roman" w:eastAsia="Euclid" w:hAnsi="Times New Roman" w:cs="Times New Roman"/>
        </w:rPr>
        <w:t>GARCH</w:t>
      </w:r>
      <w:r w:rsidR="005B5EBC">
        <w:rPr>
          <w:rFonts w:ascii="Times New Roman" w:eastAsia="Euclid" w:hAnsi="Times New Roman" w:cs="Times New Roman"/>
        </w:rPr>
        <w:t>(</w:t>
      </w:r>
      <w:proofErr w:type="gramEnd"/>
      <w:r w:rsidRPr="00077B04">
        <w:rPr>
          <w:rFonts w:ascii="Times New Roman" w:eastAsia="Euclid" w:hAnsi="Times New Roman" w:cs="Times New Roman"/>
        </w:rPr>
        <w:t>Figure 3C</w:t>
      </w:r>
      <w:r w:rsidR="005B5EBC">
        <w:rPr>
          <w:rFonts w:ascii="Times New Roman" w:eastAsia="Euclid" w:hAnsi="Times New Roman" w:cs="Times New Roman"/>
        </w:rPr>
        <w:t>)</w:t>
      </w:r>
      <w:r w:rsidRPr="00077B04">
        <w:rPr>
          <w:rFonts w:ascii="Times New Roman" w:eastAsia="Euclid" w:hAnsi="Times New Roman" w:cs="Times New Roman"/>
        </w:rPr>
        <w:t xml:space="preserve">.  The drift of instantaneous volatility shows mean-reverting features </w:t>
      </w:r>
      <w:r w:rsidR="005B5EBC">
        <w:rPr>
          <w:rFonts w:ascii="Times New Roman" w:eastAsia="Euclid" w:hAnsi="Times New Roman" w:cs="Times New Roman"/>
        </w:rPr>
        <w:t>(</w:t>
      </w:r>
      <w:r w:rsidRPr="00077B04">
        <w:rPr>
          <w:rFonts w:ascii="Times New Roman" w:eastAsia="Euclid" w:hAnsi="Times New Roman" w:cs="Times New Roman"/>
        </w:rPr>
        <w:t>Figure 3D</w:t>
      </w:r>
      <w:r w:rsidR="005B5EBC">
        <w:rPr>
          <w:rFonts w:ascii="Times New Roman" w:eastAsia="Euclid" w:hAnsi="Times New Roman" w:cs="Times New Roman"/>
        </w:rPr>
        <w:t>)</w:t>
      </w:r>
      <w:r w:rsidRPr="00077B04">
        <w:rPr>
          <w:rFonts w:ascii="Times New Roman" w:eastAsia="Euclid" w:hAnsi="Times New Roman" w:cs="Times New Roman"/>
        </w:rPr>
        <w:t xml:space="preserve">. The drift is around zero during normal times but becomes very negative during the crisis, when instantaneous volatility reaches its peaks and starts to fall back. Panel E shows the asymmetry of drift. Before 2007 and after 2013, the drift of higher moneyness drifts more positively than lower moneyness. Between 2007 and 2013, the drift sometimes falls to a very negative position and shows a different picture compared with its performance in normal times. The time decay factor fails to reveal much information about the model, which shows a random walk, likely because our sample contains only up to three-month maturities </w:t>
      </w:r>
      <w:r w:rsidR="005B5EBC">
        <w:rPr>
          <w:rFonts w:ascii="Times New Roman" w:eastAsia="Euclid" w:hAnsi="Times New Roman" w:cs="Times New Roman"/>
        </w:rPr>
        <w:t>(</w:t>
      </w:r>
      <w:r w:rsidRPr="00077B04">
        <w:rPr>
          <w:rFonts w:ascii="Times New Roman" w:eastAsia="Euclid" w:hAnsi="Times New Roman" w:cs="Times New Roman"/>
        </w:rPr>
        <w:t>Figure 3F</w:t>
      </w:r>
      <w:r w:rsidR="005B5EBC">
        <w:rPr>
          <w:rFonts w:ascii="Times New Roman" w:eastAsia="Euclid" w:hAnsi="Times New Roman" w:cs="Times New Roman"/>
        </w:rPr>
        <w:t>)</w:t>
      </w:r>
      <w:r w:rsidRPr="00077B04">
        <w:rPr>
          <w:rFonts w:ascii="Times New Roman" w:eastAsia="Euclid" w:hAnsi="Times New Roman" w:cs="Times New Roman"/>
        </w:rPr>
        <w:t>. But we confirm that the time decay factor is constantly positive, which means long-maturity skew changes less than the short-maturity skew.</w:t>
      </w:r>
    </w:p>
    <w:p w:rsidR="00077B04" w:rsidRPr="000F6142" w:rsidRDefault="00077B04" w:rsidP="00077B04"/>
    <w:p w:rsidR="00077B04" w:rsidRPr="000F6142" w:rsidRDefault="00077B04" w:rsidP="00077B04">
      <w:pPr>
        <w:jc w:val="center"/>
      </w:pPr>
      <w:r w:rsidRPr="000F6142">
        <w:rPr>
          <w:noProof/>
          <w:lang w:eastAsia="zh-CN"/>
        </w:rPr>
        <w:lastRenderedPageBreak/>
        <w:drawing>
          <wp:inline distT="0" distB="0" distL="0" distR="0" wp14:anchorId="6515FCCA" wp14:editId="178FC872">
            <wp:extent cx="4361603" cy="1877557"/>
            <wp:effectExtent l="0" t="0" r="1270" b="889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5546" cy="1879254"/>
                    </a:xfrm>
                    <a:prstGeom prst="rect">
                      <a:avLst/>
                    </a:prstGeom>
                    <a:noFill/>
                  </pic:spPr>
                </pic:pic>
              </a:graphicData>
            </a:graphic>
          </wp:inline>
        </w:drawing>
      </w:r>
    </w:p>
    <w:p w:rsidR="00077B04" w:rsidRPr="005D5C23" w:rsidRDefault="00077B04" w:rsidP="00077B04">
      <w:pPr>
        <w:pStyle w:val="Figurecaption"/>
        <w:jc w:val="center"/>
        <w:rPr>
          <w:rFonts w:eastAsia="Euclid"/>
          <w:b/>
        </w:rPr>
      </w:pPr>
      <w:r w:rsidRPr="005D5C23">
        <w:rPr>
          <w:b/>
        </w:rPr>
        <w:t xml:space="preserve">Figure </w:t>
      </w:r>
      <w:r w:rsidRPr="005D5C23">
        <w:rPr>
          <w:b/>
          <w:lang w:eastAsia="zh-CN"/>
        </w:rPr>
        <w:t>4</w:t>
      </w:r>
      <w:r w:rsidRPr="005D5C23">
        <w:rPr>
          <w:b/>
        </w:rPr>
        <w:t xml:space="preserve">  </w:t>
      </w:r>
      <w:r w:rsidRPr="005D5C23">
        <w:rPr>
          <w:b/>
          <w:spacing w:val="26"/>
        </w:rPr>
        <w:t xml:space="preserve"> </w:t>
      </w:r>
      <w:r w:rsidRPr="005D5C23">
        <w:rPr>
          <w:b/>
        </w:rPr>
        <w:t>The Illustration of Volatility Smile and Smirk under o</w:t>
      </w:r>
      <w:r w:rsidRPr="005D5C23">
        <w:rPr>
          <w:rFonts w:eastAsia="Euclid"/>
          <w:b/>
        </w:rPr>
        <w:t>ur Model.</w:t>
      </w:r>
    </w:p>
    <w:p w:rsidR="00077B04" w:rsidRPr="000F6142" w:rsidRDefault="00077B04" w:rsidP="00077B04"/>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We assess the robustness of our model by evaluating the performance of our model </w:t>
      </w:r>
      <w:r w:rsidR="005B5EBC">
        <w:rPr>
          <w:rFonts w:ascii="Times New Roman" w:eastAsia="Euclid" w:hAnsi="Times New Roman" w:cs="Times New Roman"/>
        </w:rPr>
        <w:t>(</w:t>
      </w:r>
      <w:r w:rsidRPr="00077B04">
        <w:rPr>
          <w:rFonts w:ascii="Times New Roman" w:eastAsia="Euclid" w:hAnsi="Times New Roman" w:cs="Times New Roman"/>
        </w:rPr>
        <w:t>1</w:t>
      </w:r>
      <w:r w:rsidR="005B5EBC">
        <w:rPr>
          <w:rFonts w:ascii="Times New Roman" w:eastAsia="Euclid" w:hAnsi="Times New Roman" w:cs="Times New Roman"/>
        </w:rPr>
        <w:t>)</w:t>
      </w:r>
      <w:r w:rsidRPr="00077B04">
        <w:rPr>
          <w:rFonts w:ascii="Times New Roman" w:eastAsia="Euclid" w:hAnsi="Times New Roman" w:cs="Times New Roman"/>
        </w:rPr>
        <w:t xml:space="preserve"> during the crisis and </w:t>
      </w:r>
      <w:r w:rsidR="005B5EBC">
        <w:rPr>
          <w:rFonts w:ascii="Times New Roman" w:eastAsia="Euclid" w:hAnsi="Times New Roman" w:cs="Times New Roman"/>
        </w:rPr>
        <w:t>(</w:t>
      </w:r>
      <w:r w:rsidRPr="00077B04">
        <w:rPr>
          <w:rFonts w:ascii="Times New Roman" w:eastAsia="Euclid" w:hAnsi="Times New Roman" w:cs="Times New Roman"/>
        </w:rPr>
        <w:t>2</w:t>
      </w:r>
      <w:r w:rsidR="005B5EBC">
        <w:rPr>
          <w:rFonts w:ascii="Times New Roman" w:eastAsia="Euclid" w:hAnsi="Times New Roman" w:cs="Times New Roman"/>
        </w:rPr>
        <w:t>)</w:t>
      </w:r>
      <w:r w:rsidRPr="00077B04">
        <w:rPr>
          <w:rFonts w:ascii="Times New Roman" w:eastAsia="Euclid" w:hAnsi="Times New Roman" w:cs="Times New Roman"/>
        </w:rPr>
        <w:t xml:space="preserve"> for individual stock options.</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We discuss the minimum point of one-month volatility skew and find the moneyness </w:t>
      </w:r>
      <m:oMath>
        <m:sSub>
          <m:sSubPr>
            <m:ctrlPr>
              <w:rPr>
                <w:rFonts w:ascii="Cambria Math" w:eastAsia="Euclid" w:hAnsi="Cambria Math" w:cs="Times New Roman"/>
              </w:rPr>
            </m:ctrlPr>
          </m:sSubPr>
          <m:e>
            <m:r>
              <m:rPr>
                <m:sty m:val="p"/>
              </m:rPr>
              <w:rPr>
                <w:rFonts w:ascii="Cambria Math" w:eastAsia="Euclid" w:hAnsi="Cambria Math" w:cs="Times New Roman"/>
              </w:rPr>
              <m:t>k</m:t>
            </m:r>
          </m:e>
          <m:sub>
            <m:r>
              <w:rPr>
                <w:rFonts w:ascii="Cambria Math" w:eastAsia="Euclid" w:hAnsi="Cambria Math" w:cs="Times New Roman"/>
              </w:rPr>
              <m:t>min</m:t>
            </m:r>
          </m:sub>
        </m:sSub>
      </m:oMath>
      <w:r w:rsidRPr="00077B04">
        <w:rPr>
          <w:rFonts w:ascii="Times New Roman" w:eastAsia="Euclid" w:hAnsi="Times New Roman" w:cs="Times New Roman"/>
        </w:rPr>
        <w:t xml:space="preserve"> when the minimum is reached. Due to the discretization of moneyness in our sample, our sample minimum moneyness </w:t>
      </w:r>
      <m:oMath>
        <m:sSub>
          <m:sSubPr>
            <m:ctrlPr>
              <w:rPr>
                <w:rFonts w:ascii="Cambria Math" w:eastAsia="Euclid" w:hAnsi="Cambria Math" w:cs="Times New Roman"/>
              </w:rPr>
            </m:ctrlPr>
          </m:sSubPr>
          <m:e>
            <m:r>
              <m:rPr>
                <m:sty m:val="p"/>
              </m:rPr>
              <w:rPr>
                <w:rFonts w:ascii="Cambria Math" w:eastAsia="Euclid" w:hAnsi="Cambria Math" w:cs="Times New Roman"/>
              </w:rPr>
              <m:t>k</m:t>
            </m:r>
          </m:e>
          <m:sub>
            <m:r>
              <w:rPr>
                <w:rFonts w:ascii="Cambria Math" w:eastAsia="Euclid" w:hAnsi="Cambria Math" w:cs="Times New Roman"/>
              </w:rPr>
              <m:t>min</m:t>
            </m:r>
          </m:sub>
        </m:sSub>
      </m:oMath>
      <w:r w:rsidRPr="00077B04">
        <w:rPr>
          <w:rFonts w:ascii="Times New Roman" w:eastAsia="Euclid" w:hAnsi="Times New Roman" w:cs="Times New Roman"/>
        </w:rPr>
        <w:t>is also discrete. All one-month volatility minima are at money=100 or 110 or 120. When the minimum is at money=120, the skew will be a “smirk"; otherwise, the skew is a “smile”. Normally, the minimal theoretical moneyness follows the minimal factual moneyness well. During financial crises, however, the skew turns into the “smirk” pattern, and the minimal theoretical moneyness goes beyond the sample moneyness ceiling 120. That shows that our model fits well when skew becomes the “smirk” pattern because the model treats “smile” pattern skew as the left part of the U-shape, and the minimal moneyness is right out of sample, as is shown in Figure 4.</w:t>
      </w:r>
    </w:p>
    <w:p w:rsidR="00077B04" w:rsidRDefault="00077B04" w:rsidP="00077B04">
      <w:pPr>
        <w:jc w:val="center"/>
      </w:pPr>
      <w:r w:rsidRPr="00996E76">
        <w:rPr>
          <w:noProof/>
        </w:rPr>
        <w:object w:dxaOrig="5614" w:dyaOrig="4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266.5pt" o:ole="">
            <v:imagedata r:id="rId11" o:title=""/>
          </v:shape>
          <o:OLEObject Type="Embed" ProgID="Origin50.Graph" ShapeID="_x0000_i1026" DrawAspect="Content" ObjectID="_1583691897" r:id="rId12"/>
        </w:object>
      </w:r>
    </w:p>
    <w:p w:rsidR="00077B04" w:rsidRPr="005D5C23" w:rsidRDefault="00077B04" w:rsidP="00077B04">
      <w:pPr>
        <w:jc w:val="center"/>
        <w:rPr>
          <w:b/>
        </w:rPr>
      </w:pPr>
      <w:r w:rsidRPr="005D5C23">
        <w:rPr>
          <w:b/>
        </w:rPr>
        <w:t xml:space="preserve">Figure </w:t>
      </w:r>
      <w:r w:rsidRPr="005D5C23">
        <w:rPr>
          <w:b/>
          <w:lang w:eastAsia="zh-CN"/>
        </w:rPr>
        <w:t>5</w:t>
      </w:r>
      <w:r w:rsidRPr="005D5C23">
        <w:rPr>
          <w:b/>
        </w:rPr>
        <w:t xml:space="preserve">  </w:t>
      </w:r>
      <w:r w:rsidRPr="005D5C23">
        <w:rPr>
          <w:b/>
          <w:spacing w:val="26"/>
        </w:rPr>
        <w:t xml:space="preserve"> </w:t>
      </w:r>
      <w:r w:rsidRPr="005D5C23">
        <w:rPr>
          <w:b/>
        </w:rPr>
        <w:t>The k of Minimum Point in Theory and in Fact</w:t>
      </w:r>
      <w:r w:rsidRPr="005D5C23">
        <w:rPr>
          <w:b/>
          <w:lang w:eastAsia="zh-CN"/>
        </w:rPr>
        <w:t>.</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Normally, the k of minimum point follows the simple k of the minimum point well </w:t>
      </w:r>
      <w:r w:rsidR="005B5EBC">
        <w:rPr>
          <w:rFonts w:ascii="Times New Roman" w:eastAsia="Euclid" w:hAnsi="Times New Roman" w:cs="Times New Roman"/>
        </w:rPr>
        <w:t>(</w:t>
      </w:r>
      <w:r w:rsidRPr="00077B04">
        <w:rPr>
          <w:rFonts w:ascii="Times New Roman" w:eastAsia="Euclid" w:hAnsi="Times New Roman" w:cs="Times New Roman"/>
        </w:rPr>
        <w:t>Figure 5</w:t>
      </w:r>
      <w:r w:rsidR="005B5EBC">
        <w:rPr>
          <w:rFonts w:ascii="Times New Roman" w:eastAsia="Euclid" w:hAnsi="Times New Roman" w:cs="Times New Roman"/>
        </w:rPr>
        <w:t>)</w:t>
      </w:r>
      <w:r w:rsidRPr="00077B04">
        <w:rPr>
          <w:rFonts w:ascii="Times New Roman" w:eastAsia="Euclid" w:hAnsi="Times New Roman" w:cs="Times New Roman"/>
        </w:rPr>
        <w:t>.  During the global financial crisis and the European debt crisis, sample k reaches the coiling 120, and the model treats the k higher than sample coiling. In 2008, our model evaluates the k of the minimum point above 200 moneyness, which successfully deals with the steep downslope of volatility skew in 2008. No matter which shape the skew is, smile or smirk, our model works well with the data.</w:t>
      </w:r>
    </w:p>
    <w:p w:rsidR="00077B04" w:rsidRPr="005D5C23" w:rsidRDefault="00077B04" w:rsidP="00077B04">
      <w:pPr>
        <w:pStyle w:val="Tabletitle"/>
        <w:jc w:val="center"/>
        <w:rPr>
          <w:b/>
        </w:rPr>
      </w:pPr>
      <w:r w:rsidRPr="005D5C23">
        <w:rPr>
          <w:b/>
        </w:rPr>
        <w:t>Table</w:t>
      </w:r>
      <w:r w:rsidRPr="005D5C23">
        <w:rPr>
          <w:b/>
          <w:spacing w:val="-20"/>
        </w:rPr>
        <w:t xml:space="preserve"> </w:t>
      </w:r>
      <w:r w:rsidRPr="005D5C23">
        <w:rPr>
          <w:b/>
          <w:lang w:eastAsia="zh-CN"/>
        </w:rPr>
        <w:t>3</w:t>
      </w:r>
      <w:r w:rsidRPr="005D5C23">
        <w:rPr>
          <w:b/>
        </w:rPr>
        <w:t xml:space="preserve">  </w:t>
      </w:r>
      <w:r w:rsidRPr="005D5C23">
        <w:rPr>
          <w:b/>
          <w:spacing w:val="26"/>
        </w:rPr>
        <w:t xml:space="preserve"> </w:t>
      </w:r>
      <w:r w:rsidRPr="005D5C23">
        <w:rPr>
          <w:b/>
        </w:rPr>
        <w:t>The Explanation of Variation and Average Pricing Error of IBM Options</w:t>
      </w:r>
      <w:r w:rsidRPr="005D5C23">
        <w:rPr>
          <w:b/>
          <w:lang w:eastAsia="zh-CN"/>
        </w:rPr>
        <w:t>.</w:t>
      </w:r>
    </w:p>
    <w:tbl>
      <w:tblPr>
        <w:tblpPr w:leftFromText="180" w:rightFromText="180" w:vertAnchor="text" w:horzAnchor="margin" w:tblpXSpec="center" w:tblpY="485"/>
        <w:tblW w:w="9974" w:type="dxa"/>
        <w:tblLook w:val="04A0" w:firstRow="1" w:lastRow="0" w:firstColumn="1" w:lastColumn="0" w:noHBand="0" w:noVBand="1"/>
      </w:tblPr>
      <w:tblGrid>
        <w:gridCol w:w="1242"/>
        <w:gridCol w:w="876"/>
        <w:gridCol w:w="876"/>
        <w:gridCol w:w="876"/>
        <w:gridCol w:w="842"/>
        <w:gridCol w:w="1242"/>
        <w:gridCol w:w="954"/>
        <w:gridCol w:w="954"/>
        <w:gridCol w:w="954"/>
        <w:gridCol w:w="876"/>
        <w:gridCol w:w="840"/>
      </w:tblGrid>
      <w:tr w:rsidR="00077B04" w:rsidRPr="000F6142" w:rsidTr="00077B04">
        <w:trPr>
          <w:trHeight w:val="285"/>
        </w:trPr>
        <w:tc>
          <w:tcPr>
            <w:tcW w:w="4433" w:type="dxa"/>
            <w:gridSpan w:val="5"/>
            <w:tcBorders>
              <w:top w:val="single" w:sz="4" w:space="0" w:color="auto"/>
              <w:bottom w:val="single" w:sz="4" w:space="0" w:color="auto"/>
            </w:tcBorders>
            <w:shd w:val="clear" w:color="auto" w:fill="auto"/>
            <w:noWrap/>
            <w:vAlign w:val="bottom"/>
            <w:hideMark/>
          </w:tcPr>
          <w:p w:rsidR="00077B04" w:rsidRPr="00022FD4" w:rsidRDefault="00077B04" w:rsidP="00077B04">
            <w:pPr>
              <w:jc w:val="center"/>
              <w:rPr>
                <w:color w:val="000000"/>
              </w:rPr>
            </w:pPr>
            <w:r w:rsidRPr="00022FD4">
              <w:rPr>
                <w:color w:val="000000"/>
              </w:rPr>
              <w:t>Explained Variation</w:t>
            </w:r>
          </w:p>
        </w:tc>
        <w:tc>
          <w:tcPr>
            <w:tcW w:w="4701" w:type="dxa"/>
            <w:gridSpan w:val="5"/>
            <w:tcBorders>
              <w:top w:val="single" w:sz="4" w:space="0" w:color="auto"/>
              <w:bottom w:val="single" w:sz="4" w:space="0" w:color="auto"/>
            </w:tcBorders>
            <w:shd w:val="clear" w:color="auto" w:fill="auto"/>
            <w:noWrap/>
            <w:vAlign w:val="bottom"/>
            <w:hideMark/>
          </w:tcPr>
          <w:p w:rsidR="00077B04" w:rsidRPr="00022FD4" w:rsidRDefault="00077B04" w:rsidP="00077B04">
            <w:pPr>
              <w:jc w:val="center"/>
              <w:rPr>
                <w:color w:val="000000"/>
              </w:rPr>
            </w:pPr>
            <w:r w:rsidRPr="00022FD4">
              <w:rPr>
                <w:color w:val="000000"/>
              </w:rPr>
              <w:t>Average Pricing Error</w:t>
            </w:r>
          </w:p>
        </w:tc>
        <w:tc>
          <w:tcPr>
            <w:tcW w:w="840" w:type="dxa"/>
            <w:tcBorders>
              <w:top w:val="single" w:sz="4" w:space="0" w:color="auto"/>
              <w:bottom w:val="single" w:sz="4" w:space="0" w:color="auto"/>
            </w:tcBorders>
            <w:shd w:val="clear" w:color="auto" w:fill="auto"/>
            <w:noWrap/>
            <w:vAlign w:val="bottom"/>
            <w:hideMark/>
          </w:tcPr>
          <w:p w:rsidR="00077B04" w:rsidRPr="00022FD4" w:rsidRDefault="00077B04" w:rsidP="00077B04">
            <w:pPr>
              <w:jc w:val="center"/>
              <w:rPr>
                <w:color w:val="000000"/>
              </w:rPr>
            </w:pPr>
            <w:r w:rsidRPr="00022FD4">
              <w:rPr>
                <w:color w:val="000000"/>
              </w:rPr>
              <w:t>AIC</w:t>
            </w:r>
          </w:p>
        </w:tc>
      </w:tr>
      <w:tr w:rsidR="00077B04" w:rsidRPr="000F6142" w:rsidTr="00077B04">
        <w:trPr>
          <w:trHeight w:val="270"/>
        </w:trPr>
        <w:tc>
          <w:tcPr>
            <w:tcW w:w="963" w:type="dxa"/>
            <w:tcBorders>
              <w:top w:val="single" w:sz="4" w:space="0" w:color="auto"/>
              <w:bottom w:val="single" w:sz="4" w:space="0" w:color="auto"/>
            </w:tcBorders>
            <w:shd w:val="clear" w:color="auto" w:fill="auto"/>
            <w:noWrap/>
            <w:vAlign w:val="bottom"/>
          </w:tcPr>
          <w:p w:rsidR="00077B04" w:rsidRPr="00C07BBF" w:rsidRDefault="00077B04" w:rsidP="00077B04">
            <w:pPr>
              <w:jc w:val="center"/>
              <w:rPr>
                <w:color w:val="000000"/>
              </w:rPr>
            </w:pPr>
            <w:r w:rsidRPr="00C07BBF">
              <w:rPr>
                <w:color w:val="000000"/>
              </w:rPr>
              <w:t>Moneyness</w:t>
            </w:r>
          </w:p>
        </w:tc>
        <w:tc>
          <w:tcPr>
            <w:tcW w:w="3470" w:type="dxa"/>
            <w:gridSpan w:val="4"/>
            <w:tcBorders>
              <w:top w:val="single" w:sz="4" w:space="0" w:color="auto"/>
              <w:bottom w:val="single" w:sz="4" w:space="0" w:color="auto"/>
            </w:tcBorders>
            <w:shd w:val="clear" w:color="auto" w:fill="auto"/>
            <w:vAlign w:val="bottom"/>
          </w:tcPr>
          <w:p w:rsidR="00077B04" w:rsidRPr="00C07BBF" w:rsidRDefault="00077B04" w:rsidP="00077B04">
            <w:pPr>
              <w:jc w:val="center"/>
              <w:rPr>
                <w:color w:val="000000"/>
              </w:rPr>
            </w:pPr>
            <w:r w:rsidRPr="00C07BBF">
              <w:rPr>
                <w:color w:val="000000"/>
              </w:rPr>
              <w:t>Time to Maturity</w:t>
            </w:r>
          </w:p>
        </w:tc>
        <w:tc>
          <w:tcPr>
            <w:tcW w:w="963" w:type="dxa"/>
            <w:tcBorders>
              <w:top w:val="single" w:sz="4" w:space="0" w:color="auto"/>
              <w:bottom w:val="single" w:sz="4" w:space="0" w:color="auto"/>
            </w:tcBorders>
            <w:shd w:val="clear" w:color="auto" w:fill="auto"/>
            <w:vAlign w:val="bottom"/>
          </w:tcPr>
          <w:p w:rsidR="00077B04" w:rsidRPr="00C07BBF" w:rsidRDefault="00077B04" w:rsidP="00077B04">
            <w:pPr>
              <w:jc w:val="center"/>
              <w:rPr>
                <w:color w:val="000000"/>
              </w:rPr>
            </w:pPr>
            <w:r w:rsidRPr="00C07BBF">
              <w:rPr>
                <w:color w:val="000000"/>
              </w:rPr>
              <w:t>Moneyness</w:t>
            </w:r>
          </w:p>
        </w:tc>
        <w:tc>
          <w:tcPr>
            <w:tcW w:w="3738" w:type="dxa"/>
            <w:gridSpan w:val="4"/>
            <w:tcBorders>
              <w:top w:val="single" w:sz="4" w:space="0" w:color="auto"/>
              <w:bottom w:val="single" w:sz="4" w:space="0" w:color="auto"/>
            </w:tcBorders>
            <w:shd w:val="clear" w:color="auto" w:fill="auto"/>
            <w:vAlign w:val="bottom"/>
          </w:tcPr>
          <w:p w:rsidR="00077B04" w:rsidRPr="00C07BBF" w:rsidRDefault="00077B04" w:rsidP="00077B04">
            <w:pPr>
              <w:jc w:val="center"/>
              <w:rPr>
                <w:color w:val="000000"/>
              </w:rPr>
            </w:pPr>
            <w:r w:rsidRPr="00C07BBF">
              <w:rPr>
                <w:color w:val="000000"/>
              </w:rPr>
              <w:t>Time to Maturity</w:t>
            </w:r>
          </w:p>
        </w:tc>
        <w:tc>
          <w:tcPr>
            <w:tcW w:w="840" w:type="dxa"/>
            <w:tcBorders>
              <w:top w:val="single" w:sz="4" w:space="0" w:color="auto"/>
              <w:bottom w:val="single" w:sz="4" w:space="0" w:color="auto"/>
            </w:tcBorders>
            <w:shd w:val="clear" w:color="auto" w:fill="auto"/>
            <w:vAlign w:val="bottom"/>
          </w:tcPr>
          <w:p w:rsidR="00077B04" w:rsidRPr="00C07BBF" w:rsidRDefault="00077B04" w:rsidP="00077B04">
            <w:pPr>
              <w:jc w:val="center"/>
              <w:rPr>
                <w:color w:val="000000"/>
              </w:rPr>
            </w:pPr>
          </w:p>
        </w:tc>
      </w:tr>
      <w:tr w:rsidR="00077B04" w:rsidRPr="000F6142" w:rsidTr="00077B04">
        <w:trPr>
          <w:trHeight w:val="270"/>
        </w:trPr>
        <w:tc>
          <w:tcPr>
            <w:tcW w:w="9974" w:type="dxa"/>
            <w:gridSpan w:val="11"/>
            <w:tcBorders>
              <w:top w:val="single" w:sz="4" w:space="0" w:color="auto"/>
              <w:bottom w:val="single" w:sz="4" w:space="0" w:color="auto"/>
            </w:tcBorders>
            <w:shd w:val="clear" w:color="auto" w:fill="auto"/>
            <w:noWrap/>
            <w:vAlign w:val="bottom"/>
            <w:hideMark/>
          </w:tcPr>
          <w:p w:rsidR="00077B04" w:rsidRPr="00C07BBF" w:rsidRDefault="00077B04" w:rsidP="00077B04">
            <w:pPr>
              <w:jc w:val="center"/>
              <w:rPr>
                <w:color w:val="000000"/>
              </w:rPr>
            </w:pPr>
            <w:r w:rsidRPr="00C07BBF">
              <w:rPr>
                <w:color w:val="000000"/>
              </w:rPr>
              <w:t xml:space="preserve">Full Model: </w:t>
            </w:r>
            <m:oMath>
              <m:r>
                <m:rPr>
                  <m:sty m:val="p"/>
                </m:rPr>
                <w:rPr>
                  <w:rFonts w:ascii="Cambria Math" w:hAnsi="Cambria Math"/>
                  <w:color w:val="000000"/>
                </w:rPr>
                <m:t>v,m,ρ,w,η,j</m:t>
              </m:r>
            </m:oMath>
            <w:r w:rsidRPr="00C07BBF">
              <w:rPr>
                <w:color w:val="000000"/>
              </w:rPr>
              <w:t xml:space="preserve">　</w:t>
            </w:r>
          </w:p>
        </w:tc>
      </w:tr>
      <w:tr w:rsidR="00077B04" w:rsidRPr="000F6142" w:rsidTr="00077B04">
        <w:trPr>
          <w:trHeight w:val="270"/>
        </w:trPr>
        <w:tc>
          <w:tcPr>
            <w:tcW w:w="963" w:type="dxa"/>
            <w:tcBorders>
              <w:top w:val="single" w:sz="4" w:space="0" w:color="auto"/>
              <w:bottom w:val="nil"/>
            </w:tcBorders>
            <w:shd w:val="clear" w:color="auto" w:fill="auto"/>
            <w:noWrap/>
            <w:vAlign w:val="bottom"/>
            <w:hideMark/>
          </w:tcPr>
          <w:p w:rsidR="00077B04" w:rsidRPr="00C07BBF" w:rsidRDefault="00077B04" w:rsidP="00077B04">
            <w:pPr>
              <w:jc w:val="right"/>
              <w:rPr>
                <w:color w:val="000000"/>
              </w:rPr>
            </w:pPr>
            <w:r w:rsidRPr="00C07BBF">
              <w:rPr>
                <w:color w:val="000000"/>
              </w:rPr>
              <w:t xml:space="preserve">　</w:t>
            </w:r>
          </w:p>
        </w:tc>
        <w:tc>
          <w:tcPr>
            <w:tcW w:w="876" w:type="dxa"/>
            <w:tcBorders>
              <w:top w:val="single" w:sz="4" w:space="0" w:color="auto"/>
              <w:bottom w:val="nil"/>
            </w:tcBorders>
            <w:shd w:val="clear" w:color="auto" w:fill="auto"/>
            <w:noWrap/>
            <w:vAlign w:val="bottom"/>
            <w:hideMark/>
          </w:tcPr>
          <w:p w:rsidR="00077B04" w:rsidRPr="00C07BBF" w:rsidRDefault="00077B04" w:rsidP="00077B04">
            <w:pPr>
              <w:jc w:val="right"/>
              <w:rPr>
                <w:color w:val="000000"/>
              </w:rPr>
            </w:pPr>
            <w:r w:rsidRPr="00C07BBF">
              <w:rPr>
                <w:color w:val="000000"/>
              </w:rPr>
              <w:t>1m</w:t>
            </w:r>
          </w:p>
        </w:tc>
        <w:tc>
          <w:tcPr>
            <w:tcW w:w="876" w:type="dxa"/>
            <w:tcBorders>
              <w:top w:val="single" w:sz="4" w:space="0" w:color="auto"/>
              <w:bottom w:val="nil"/>
            </w:tcBorders>
            <w:shd w:val="clear" w:color="auto" w:fill="auto"/>
            <w:noWrap/>
            <w:vAlign w:val="bottom"/>
            <w:hideMark/>
          </w:tcPr>
          <w:p w:rsidR="00077B04" w:rsidRPr="00C07BBF" w:rsidRDefault="00077B04" w:rsidP="00077B04">
            <w:pPr>
              <w:jc w:val="right"/>
              <w:rPr>
                <w:color w:val="000000"/>
              </w:rPr>
            </w:pPr>
            <w:r w:rsidRPr="00C07BBF">
              <w:rPr>
                <w:color w:val="000000"/>
              </w:rPr>
              <w:t>2m</w:t>
            </w:r>
          </w:p>
        </w:tc>
        <w:tc>
          <w:tcPr>
            <w:tcW w:w="876" w:type="dxa"/>
            <w:tcBorders>
              <w:top w:val="single" w:sz="4" w:space="0" w:color="auto"/>
              <w:bottom w:val="nil"/>
            </w:tcBorders>
            <w:shd w:val="clear" w:color="auto" w:fill="auto"/>
            <w:noWrap/>
            <w:vAlign w:val="bottom"/>
            <w:hideMark/>
          </w:tcPr>
          <w:p w:rsidR="00077B04" w:rsidRPr="00C07BBF" w:rsidRDefault="00077B04" w:rsidP="00077B04">
            <w:pPr>
              <w:jc w:val="right"/>
              <w:rPr>
                <w:color w:val="000000"/>
              </w:rPr>
            </w:pPr>
            <w:r w:rsidRPr="00C07BBF">
              <w:rPr>
                <w:color w:val="000000"/>
              </w:rPr>
              <w:t>3m</w:t>
            </w:r>
          </w:p>
        </w:tc>
        <w:tc>
          <w:tcPr>
            <w:tcW w:w="842" w:type="dxa"/>
            <w:tcBorders>
              <w:top w:val="single" w:sz="4" w:space="0" w:color="auto"/>
              <w:bottom w:val="nil"/>
            </w:tcBorders>
            <w:shd w:val="clear" w:color="auto" w:fill="auto"/>
            <w:noWrap/>
            <w:vAlign w:val="bottom"/>
            <w:hideMark/>
          </w:tcPr>
          <w:p w:rsidR="00077B04" w:rsidRPr="00C07BBF" w:rsidRDefault="00077B04" w:rsidP="00077B04">
            <w:pPr>
              <w:jc w:val="right"/>
              <w:rPr>
                <w:color w:val="000000"/>
              </w:rPr>
            </w:pPr>
            <w:r w:rsidRPr="00C07BBF">
              <w:rPr>
                <w:color w:val="000000"/>
              </w:rPr>
              <w:t>AVG</w:t>
            </w:r>
            <w:r w:rsidRPr="00C07BBF">
              <w:rPr>
                <w:color w:val="000000"/>
              </w:rPr>
              <w:t xml:space="preserve">　　</w:t>
            </w:r>
          </w:p>
        </w:tc>
        <w:tc>
          <w:tcPr>
            <w:tcW w:w="963" w:type="dxa"/>
            <w:tcBorders>
              <w:top w:val="single" w:sz="4" w:space="0" w:color="auto"/>
              <w:bottom w:val="nil"/>
            </w:tcBorders>
            <w:shd w:val="clear" w:color="auto" w:fill="auto"/>
            <w:noWrap/>
            <w:vAlign w:val="bottom"/>
            <w:hideMark/>
          </w:tcPr>
          <w:p w:rsidR="00077B04" w:rsidRPr="00C07BBF" w:rsidRDefault="00077B04" w:rsidP="00077B04">
            <w:pPr>
              <w:jc w:val="right"/>
              <w:rPr>
                <w:color w:val="000000"/>
              </w:rPr>
            </w:pPr>
            <w:r w:rsidRPr="00C07BBF">
              <w:rPr>
                <w:color w:val="000000"/>
              </w:rPr>
              <w:t xml:space="preserve">　</w:t>
            </w:r>
          </w:p>
        </w:tc>
        <w:tc>
          <w:tcPr>
            <w:tcW w:w="954" w:type="dxa"/>
            <w:tcBorders>
              <w:top w:val="single" w:sz="4" w:space="0" w:color="auto"/>
              <w:bottom w:val="nil"/>
            </w:tcBorders>
            <w:shd w:val="clear" w:color="auto" w:fill="auto"/>
            <w:noWrap/>
            <w:vAlign w:val="bottom"/>
            <w:hideMark/>
          </w:tcPr>
          <w:p w:rsidR="00077B04" w:rsidRPr="00C07BBF" w:rsidRDefault="00077B04" w:rsidP="00077B04">
            <w:pPr>
              <w:jc w:val="right"/>
              <w:rPr>
                <w:color w:val="000000"/>
              </w:rPr>
            </w:pPr>
            <w:r w:rsidRPr="00C07BBF">
              <w:rPr>
                <w:color w:val="000000"/>
              </w:rPr>
              <w:t>1m</w:t>
            </w:r>
          </w:p>
        </w:tc>
        <w:tc>
          <w:tcPr>
            <w:tcW w:w="954" w:type="dxa"/>
            <w:tcBorders>
              <w:top w:val="single" w:sz="4" w:space="0" w:color="auto"/>
              <w:bottom w:val="nil"/>
            </w:tcBorders>
            <w:shd w:val="clear" w:color="auto" w:fill="auto"/>
            <w:noWrap/>
            <w:vAlign w:val="bottom"/>
            <w:hideMark/>
          </w:tcPr>
          <w:p w:rsidR="00077B04" w:rsidRPr="00C07BBF" w:rsidRDefault="00077B04" w:rsidP="00077B04">
            <w:pPr>
              <w:jc w:val="right"/>
              <w:rPr>
                <w:color w:val="000000"/>
              </w:rPr>
            </w:pPr>
            <w:r w:rsidRPr="00C07BBF">
              <w:rPr>
                <w:color w:val="000000"/>
              </w:rPr>
              <w:t>2m</w:t>
            </w:r>
          </w:p>
        </w:tc>
        <w:tc>
          <w:tcPr>
            <w:tcW w:w="954" w:type="dxa"/>
            <w:tcBorders>
              <w:top w:val="single" w:sz="4" w:space="0" w:color="auto"/>
              <w:bottom w:val="nil"/>
            </w:tcBorders>
            <w:shd w:val="clear" w:color="auto" w:fill="auto"/>
            <w:noWrap/>
            <w:vAlign w:val="bottom"/>
            <w:hideMark/>
          </w:tcPr>
          <w:p w:rsidR="00077B04" w:rsidRPr="00C07BBF" w:rsidRDefault="00077B04" w:rsidP="00077B04">
            <w:pPr>
              <w:jc w:val="right"/>
              <w:rPr>
                <w:color w:val="000000"/>
              </w:rPr>
            </w:pPr>
            <w:r w:rsidRPr="00C07BBF">
              <w:rPr>
                <w:color w:val="000000"/>
              </w:rPr>
              <w:t>3m</w:t>
            </w:r>
          </w:p>
        </w:tc>
        <w:tc>
          <w:tcPr>
            <w:tcW w:w="876" w:type="dxa"/>
            <w:tcBorders>
              <w:top w:val="single" w:sz="4" w:space="0" w:color="auto"/>
              <w:bottom w:val="nil"/>
            </w:tcBorders>
            <w:shd w:val="clear" w:color="auto" w:fill="auto"/>
            <w:noWrap/>
            <w:vAlign w:val="bottom"/>
            <w:hideMark/>
          </w:tcPr>
          <w:p w:rsidR="00077B04" w:rsidRPr="00C07BBF" w:rsidRDefault="00077B04" w:rsidP="00077B04">
            <w:pPr>
              <w:jc w:val="right"/>
              <w:rPr>
                <w:color w:val="000000"/>
              </w:rPr>
            </w:pPr>
            <w:r w:rsidRPr="00C07BBF">
              <w:rPr>
                <w:color w:val="000000"/>
              </w:rPr>
              <w:t>AVG</w:t>
            </w:r>
            <w:r w:rsidRPr="00C07BBF">
              <w:rPr>
                <w:color w:val="000000"/>
              </w:rPr>
              <w:t xml:space="preserve">　　</w:t>
            </w:r>
          </w:p>
        </w:tc>
        <w:tc>
          <w:tcPr>
            <w:tcW w:w="840" w:type="dxa"/>
            <w:tcBorders>
              <w:top w:val="nil"/>
              <w:bottom w:val="nil"/>
            </w:tcBorders>
            <w:shd w:val="clear" w:color="auto" w:fill="auto"/>
            <w:noWrap/>
            <w:vAlign w:val="bottom"/>
            <w:hideMark/>
          </w:tcPr>
          <w:p w:rsidR="00077B04" w:rsidRPr="000F6142" w:rsidRDefault="00077B04" w:rsidP="00077B04">
            <w:pPr>
              <w:jc w:val="right"/>
              <w:rPr>
                <w:color w:val="000000"/>
              </w:rPr>
            </w:pPr>
            <w:r w:rsidRPr="000F6142">
              <w:rPr>
                <w:color w:val="000000"/>
              </w:rPr>
              <w:t>RSS</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C07BBF" w:rsidRDefault="00077B04" w:rsidP="00077B04">
            <w:pPr>
              <w:jc w:val="right"/>
              <w:rPr>
                <w:color w:val="000000"/>
              </w:rPr>
            </w:pPr>
            <w:r w:rsidRPr="00C07BBF">
              <w:rPr>
                <w:color w:val="000000"/>
              </w:rPr>
              <w:t>80</w:t>
            </w:r>
          </w:p>
        </w:tc>
        <w:tc>
          <w:tcPr>
            <w:tcW w:w="876"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0.9957</w:t>
            </w:r>
          </w:p>
        </w:tc>
        <w:tc>
          <w:tcPr>
            <w:tcW w:w="876"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0.9888</w:t>
            </w:r>
          </w:p>
        </w:tc>
        <w:tc>
          <w:tcPr>
            <w:tcW w:w="876"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0.9907</w:t>
            </w:r>
          </w:p>
        </w:tc>
        <w:tc>
          <w:tcPr>
            <w:tcW w:w="842"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0.992</w:t>
            </w:r>
          </w:p>
        </w:tc>
        <w:tc>
          <w:tcPr>
            <w:tcW w:w="963" w:type="dxa"/>
            <w:tcBorders>
              <w:top w:val="nil"/>
              <w:bottom w:val="nil"/>
            </w:tcBorders>
            <w:shd w:val="clear" w:color="auto" w:fill="auto"/>
            <w:noWrap/>
            <w:vAlign w:val="bottom"/>
            <w:hideMark/>
          </w:tcPr>
          <w:p w:rsidR="00077B04" w:rsidRPr="00C07BBF" w:rsidRDefault="00077B04" w:rsidP="00077B04">
            <w:pPr>
              <w:jc w:val="right"/>
              <w:rPr>
                <w:color w:val="000000"/>
              </w:rPr>
            </w:pPr>
            <w:r w:rsidRPr="00C07BBF">
              <w:rPr>
                <w:color w:val="000000"/>
              </w:rPr>
              <w:t>80</w:t>
            </w:r>
          </w:p>
        </w:tc>
        <w:tc>
          <w:tcPr>
            <w:tcW w:w="954"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0.5539</w:t>
            </w:r>
          </w:p>
        </w:tc>
        <w:tc>
          <w:tcPr>
            <w:tcW w:w="954"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0.5396</w:t>
            </w:r>
          </w:p>
        </w:tc>
        <w:tc>
          <w:tcPr>
            <w:tcW w:w="954"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-0.401</w:t>
            </w:r>
          </w:p>
        </w:tc>
        <w:tc>
          <w:tcPr>
            <w:tcW w:w="876" w:type="dxa"/>
            <w:tcBorders>
              <w:top w:val="nil"/>
              <w:left w:val="nil"/>
              <w:bottom w:val="nil"/>
            </w:tcBorders>
            <w:shd w:val="clear" w:color="auto" w:fill="auto"/>
            <w:noWrap/>
            <w:vAlign w:val="bottom"/>
            <w:hideMark/>
          </w:tcPr>
          <w:p w:rsidR="00077B04" w:rsidRPr="000F6142" w:rsidRDefault="00077B04" w:rsidP="00077B04">
            <w:pPr>
              <w:jc w:val="right"/>
              <w:rPr>
                <w:color w:val="000000"/>
              </w:rPr>
            </w:pPr>
            <w:r w:rsidRPr="000F6142">
              <w:rPr>
                <w:color w:val="000000"/>
              </w:rPr>
              <w:t>0.2308</w:t>
            </w:r>
          </w:p>
        </w:tc>
        <w:tc>
          <w:tcPr>
            <w:tcW w:w="840" w:type="dxa"/>
            <w:tcBorders>
              <w:top w:val="nil"/>
              <w:bottom w:val="nil"/>
            </w:tcBorders>
            <w:shd w:val="clear" w:color="auto" w:fill="auto"/>
            <w:noWrap/>
            <w:vAlign w:val="bottom"/>
            <w:hideMark/>
          </w:tcPr>
          <w:p w:rsidR="00077B04" w:rsidRPr="000F6142" w:rsidRDefault="00077B04" w:rsidP="00077B04">
            <w:pPr>
              <w:jc w:val="right"/>
              <w:rPr>
                <w:color w:val="000000"/>
              </w:rPr>
            </w:pPr>
            <w:r w:rsidRPr="000F6142">
              <w:rPr>
                <w:color w:val="000000"/>
              </w:rPr>
              <w:t>0.001</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C07BBF" w:rsidRDefault="00077B04" w:rsidP="00077B04">
            <w:pPr>
              <w:jc w:val="right"/>
              <w:rPr>
                <w:color w:val="000000"/>
              </w:rPr>
            </w:pPr>
            <w:r w:rsidRPr="00C07BBF">
              <w:rPr>
                <w:color w:val="000000"/>
              </w:rPr>
              <w:t>90</w:t>
            </w:r>
          </w:p>
        </w:tc>
        <w:tc>
          <w:tcPr>
            <w:tcW w:w="876"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0.9932</w:t>
            </w:r>
          </w:p>
        </w:tc>
        <w:tc>
          <w:tcPr>
            <w:tcW w:w="876"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0.9933</w:t>
            </w:r>
          </w:p>
        </w:tc>
        <w:tc>
          <w:tcPr>
            <w:tcW w:w="876"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0.9898</w:t>
            </w:r>
          </w:p>
        </w:tc>
        <w:tc>
          <w:tcPr>
            <w:tcW w:w="842"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0.992</w:t>
            </w:r>
          </w:p>
        </w:tc>
        <w:tc>
          <w:tcPr>
            <w:tcW w:w="963" w:type="dxa"/>
            <w:tcBorders>
              <w:top w:val="nil"/>
              <w:bottom w:val="nil"/>
            </w:tcBorders>
            <w:shd w:val="clear" w:color="auto" w:fill="auto"/>
            <w:noWrap/>
            <w:vAlign w:val="bottom"/>
            <w:hideMark/>
          </w:tcPr>
          <w:p w:rsidR="00077B04" w:rsidRPr="00C07BBF" w:rsidRDefault="00077B04" w:rsidP="00077B04">
            <w:pPr>
              <w:jc w:val="right"/>
              <w:rPr>
                <w:color w:val="000000"/>
              </w:rPr>
            </w:pPr>
            <w:r w:rsidRPr="00C07BBF">
              <w:rPr>
                <w:color w:val="000000"/>
              </w:rPr>
              <w:t>90</w:t>
            </w:r>
          </w:p>
        </w:tc>
        <w:tc>
          <w:tcPr>
            <w:tcW w:w="954"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-0.202</w:t>
            </w:r>
          </w:p>
        </w:tc>
        <w:tc>
          <w:tcPr>
            <w:tcW w:w="954"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-0.347</w:t>
            </w:r>
          </w:p>
        </w:tc>
        <w:tc>
          <w:tcPr>
            <w:tcW w:w="954"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-0.745</w:t>
            </w:r>
          </w:p>
        </w:tc>
        <w:tc>
          <w:tcPr>
            <w:tcW w:w="876" w:type="dxa"/>
            <w:tcBorders>
              <w:top w:val="nil"/>
              <w:left w:val="nil"/>
              <w:bottom w:val="nil"/>
            </w:tcBorders>
            <w:shd w:val="clear" w:color="auto" w:fill="auto"/>
            <w:noWrap/>
            <w:vAlign w:val="bottom"/>
            <w:hideMark/>
          </w:tcPr>
          <w:p w:rsidR="00077B04" w:rsidRPr="000F6142" w:rsidRDefault="00077B04" w:rsidP="00077B04">
            <w:pPr>
              <w:jc w:val="right"/>
              <w:rPr>
                <w:color w:val="000000"/>
              </w:rPr>
            </w:pPr>
            <w:r w:rsidRPr="000F6142">
              <w:rPr>
                <w:color w:val="000000"/>
              </w:rPr>
              <w:t>-0.432</w:t>
            </w:r>
          </w:p>
        </w:tc>
        <w:tc>
          <w:tcPr>
            <w:tcW w:w="840" w:type="dxa"/>
            <w:tcBorders>
              <w:top w:val="nil"/>
              <w:bottom w:val="nil"/>
            </w:tcBorders>
            <w:shd w:val="clear" w:color="auto" w:fill="auto"/>
            <w:noWrap/>
            <w:vAlign w:val="bottom"/>
            <w:hideMark/>
          </w:tcPr>
          <w:p w:rsidR="00077B04" w:rsidRPr="000F6142" w:rsidRDefault="00077B04" w:rsidP="00077B04">
            <w:pPr>
              <w:jc w:val="right"/>
              <w:rPr>
                <w:color w:val="000000"/>
              </w:rPr>
            </w:pPr>
            <w:r w:rsidRPr="000F6142">
              <w:rPr>
                <w:color w:val="000000"/>
              </w:rPr>
              <w:t>k</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C07BBF" w:rsidRDefault="00077B04" w:rsidP="00077B04">
            <w:pPr>
              <w:jc w:val="right"/>
              <w:rPr>
                <w:color w:val="000000"/>
              </w:rPr>
            </w:pPr>
            <w:r w:rsidRPr="00C07BBF">
              <w:rPr>
                <w:color w:val="000000"/>
              </w:rPr>
              <w:t>100</w:t>
            </w:r>
          </w:p>
        </w:tc>
        <w:tc>
          <w:tcPr>
            <w:tcW w:w="876"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0.9919</w:t>
            </w:r>
          </w:p>
        </w:tc>
        <w:tc>
          <w:tcPr>
            <w:tcW w:w="876"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0.9955</w:t>
            </w:r>
          </w:p>
        </w:tc>
        <w:tc>
          <w:tcPr>
            <w:tcW w:w="876"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0.9947</w:t>
            </w:r>
          </w:p>
        </w:tc>
        <w:tc>
          <w:tcPr>
            <w:tcW w:w="842"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0.994</w:t>
            </w:r>
          </w:p>
        </w:tc>
        <w:tc>
          <w:tcPr>
            <w:tcW w:w="963" w:type="dxa"/>
            <w:tcBorders>
              <w:top w:val="nil"/>
              <w:bottom w:val="nil"/>
            </w:tcBorders>
            <w:shd w:val="clear" w:color="auto" w:fill="auto"/>
            <w:noWrap/>
            <w:vAlign w:val="bottom"/>
            <w:hideMark/>
          </w:tcPr>
          <w:p w:rsidR="00077B04" w:rsidRPr="00C07BBF" w:rsidRDefault="00077B04" w:rsidP="00077B04">
            <w:pPr>
              <w:jc w:val="right"/>
              <w:rPr>
                <w:color w:val="000000"/>
              </w:rPr>
            </w:pPr>
            <w:r w:rsidRPr="00C07BBF">
              <w:rPr>
                <w:color w:val="000000"/>
              </w:rPr>
              <w:t>100</w:t>
            </w:r>
          </w:p>
        </w:tc>
        <w:tc>
          <w:tcPr>
            <w:tcW w:w="954"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0.0338</w:t>
            </w:r>
          </w:p>
        </w:tc>
        <w:tc>
          <w:tcPr>
            <w:tcW w:w="954"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-0.225</w:t>
            </w:r>
          </w:p>
        </w:tc>
        <w:tc>
          <w:tcPr>
            <w:tcW w:w="954"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-0.436</w:t>
            </w:r>
          </w:p>
        </w:tc>
        <w:tc>
          <w:tcPr>
            <w:tcW w:w="876" w:type="dxa"/>
            <w:tcBorders>
              <w:top w:val="nil"/>
              <w:left w:val="nil"/>
              <w:bottom w:val="nil"/>
            </w:tcBorders>
            <w:shd w:val="clear" w:color="auto" w:fill="auto"/>
            <w:noWrap/>
            <w:vAlign w:val="bottom"/>
            <w:hideMark/>
          </w:tcPr>
          <w:p w:rsidR="00077B04" w:rsidRPr="000F6142" w:rsidRDefault="00077B04" w:rsidP="00077B04">
            <w:pPr>
              <w:jc w:val="right"/>
              <w:rPr>
                <w:color w:val="000000"/>
              </w:rPr>
            </w:pPr>
            <w:r w:rsidRPr="000F6142">
              <w:rPr>
                <w:color w:val="000000"/>
              </w:rPr>
              <w:t>-0.209</w:t>
            </w:r>
          </w:p>
        </w:tc>
        <w:tc>
          <w:tcPr>
            <w:tcW w:w="840" w:type="dxa"/>
            <w:tcBorders>
              <w:top w:val="nil"/>
              <w:bottom w:val="nil"/>
            </w:tcBorders>
            <w:shd w:val="clear" w:color="auto" w:fill="auto"/>
            <w:noWrap/>
            <w:vAlign w:val="bottom"/>
            <w:hideMark/>
          </w:tcPr>
          <w:p w:rsidR="00077B04" w:rsidRPr="000F6142" w:rsidRDefault="00077B04" w:rsidP="00077B04">
            <w:pPr>
              <w:jc w:val="right"/>
              <w:rPr>
                <w:color w:val="000000"/>
              </w:rPr>
            </w:pPr>
            <w:r w:rsidRPr="000F6142">
              <w:rPr>
                <w:color w:val="000000"/>
              </w:rPr>
              <w:t>6.000</w:t>
            </w:r>
          </w:p>
        </w:tc>
      </w:tr>
      <w:tr w:rsidR="00077B04" w:rsidRPr="000F6142" w:rsidTr="00077B04">
        <w:trPr>
          <w:trHeight w:val="270"/>
        </w:trPr>
        <w:tc>
          <w:tcPr>
            <w:tcW w:w="963" w:type="dxa"/>
            <w:tcBorders>
              <w:top w:val="nil"/>
              <w:bottom w:val="nil"/>
            </w:tcBorders>
            <w:shd w:val="clear" w:color="auto" w:fill="auto"/>
            <w:noWrap/>
            <w:vAlign w:val="bottom"/>
            <w:hideMark/>
          </w:tcPr>
          <w:p w:rsidR="00077B04" w:rsidRPr="00C07BBF" w:rsidRDefault="00077B04" w:rsidP="00077B04">
            <w:pPr>
              <w:jc w:val="right"/>
              <w:rPr>
                <w:color w:val="000000"/>
              </w:rPr>
            </w:pPr>
            <w:r w:rsidRPr="00C07BBF">
              <w:rPr>
                <w:color w:val="000000"/>
              </w:rPr>
              <w:t>110</w:t>
            </w:r>
          </w:p>
        </w:tc>
        <w:tc>
          <w:tcPr>
            <w:tcW w:w="876"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0.9858</w:t>
            </w:r>
          </w:p>
        </w:tc>
        <w:tc>
          <w:tcPr>
            <w:tcW w:w="876"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0.9884</w:t>
            </w:r>
          </w:p>
        </w:tc>
        <w:tc>
          <w:tcPr>
            <w:tcW w:w="876"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0.9936</w:t>
            </w:r>
          </w:p>
        </w:tc>
        <w:tc>
          <w:tcPr>
            <w:tcW w:w="842"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0.989</w:t>
            </w:r>
          </w:p>
        </w:tc>
        <w:tc>
          <w:tcPr>
            <w:tcW w:w="963" w:type="dxa"/>
            <w:tcBorders>
              <w:top w:val="nil"/>
              <w:bottom w:val="nil"/>
            </w:tcBorders>
            <w:shd w:val="clear" w:color="auto" w:fill="auto"/>
            <w:noWrap/>
            <w:vAlign w:val="bottom"/>
            <w:hideMark/>
          </w:tcPr>
          <w:p w:rsidR="00077B04" w:rsidRPr="00C07BBF" w:rsidRDefault="00077B04" w:rsidP="00077B04">
            <w:pPr>
              <w:jc w:val="right"/>
              <w:rPr>
                <w:color w:val="000000"/>
              </w:rPr>
            </w:pPr>
            <w:r w:rsidRPr="00C07BBF">
              <w:rPr>
                <w:color w:val="000000"/>
              </w:rPr>
              <w:t>110</w:t>
            </w:r>
          </w:p>
        </w:tc>
        <w:tc>
          <w:tcPr>
            <w:tcW w:w="954"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0.6512</w:t>
            </w:r>
          </w:p>
        </w:tc>
        <w:tc>
          <w:tcPr>
            <w:tcW w:w="954"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0.7256</w:t>
            </w:r>
          </w:p>
        </w:tc>
        <w:tc>
          <w:tcPr>
            <w:tcW w:w="954" w:type="dxa"/>
            <w:tcBorders>
              <w:top w:val="nil"/>
              <w:left w:val="nil"/>
              <w:bottom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0.342</w:t>
            </w:r>
          </w:p>
        </w:tc>
        <w:tc>
          <w:tcPr>
            <w:tcW w:w="876" w:type="dxa"/>
            <w:tcBorders>
              <w:top w:val="nil"/>
              <w:left w:val="nil"/>
              <w:bottom w:val="nil"/>
            </w:tcBorders>
            <w:shd w:val="clear" w:color="auto" w:fill="auto"/>
            <w:noWrap/>
            <w:vAlign w:val="bottom"/>
            <w:hideMark/>
          </w:tcPr>
          <w:p w:rsidR="00077B04" w:rsidRPr="000F6142" w:rsidRDefault="00077B04" w:rsidP="00077B04">
            <w:pPr>
              <w:jc w:val="right"/>
              <w:rPr>
                <w:color w:val="000000"/>
              </w:rPr>
            </w:pPr>
            <w:r w:rsidRPr="000F6142">
              <w:rPr>
                <w:color w:val="000000"/>
              </w:rPr>
              <w:t>0.5729</w:t>
            </w:r>
          </w:p>
        </w:tc>
        <w:tc>
          <w:tcPr>
            <w:tcW w:w="840" w:type="dxa"/>
            <w:tcBorders>
              <w:top w:val="nil"/>
              <w:bottom w:val="nil"/>
            </w:tcBorders>
            <w:shd w:val="clear" w:color="auto" w:fill="auto"/>
            <w:noWrap/>
            <w:vAlign w:val="bottom"/>
            <w:hideMark/>
          </w:tcPr>
          <w:p w:rsidR="00077B04" w:rsidRPr="000F6142" w:rsidRDefault="00077B04" w:rsidP="00077B04">
            <w:pPr>
              <w:jc w:val="right"/>
              <w:rPr>
                <w:color w:val="000000"/>
              </w:rPr>
            </w:pPr>
            <w:r w:rsidRPr="000F6142">
              <w:rPr>
                <w:color w:val="000000"/>
              </w:rPr>
              <w:t>AIC</w:t>
            </w:r>
          </w:p>
        </w:tc>
      </w:tr>
      <w:tr w:rsidR="00077B04" w:rsidRPr="000F6142" w:rsidTr="00077B04">
        <w:trPr>
          <w:trHeight w:val="270"/>
        </w:trPr>
        <w:tc>
          <w:tcPr>
            <w:tcW w:w="963" w:type="dxa"/>
            <w:tcBorders>
              <w:top w:val="nil"/>
            </w:tcBorders>
            <w:shd w:val="clear" w:color="auto" w:fill="auto"/>
            <w:noWrap/>
            <w:vAlign w:val="bottom"/>
            <w:hideMark/>
          </w:tcPr>
          <w:p w:rsidR="00077B04" w:rsidRPr="00C07BBF" w:rsidRDefault="00077B04" w:rsidP="00077B04">
            <w:pPr>
              <w:jc w:val="right"/>
              <w:rPr>
                <w:color w:val="000000"/>
              </w:rPr>
            </w:pPr>
            <w:r w:rsidRPr="00C07BBF">
              <w:rPr>
                <w:color w:val="000000"/>
              </w:rPr>
              <w:t>120</w:t>
            </w:r>
          </w:p>
        </w:tc>
        <w:tc>
          <w:tcPr>
            <w:tcW w:w="876" w:type="dxa"/>
            <w:tcBorders>
              <w:top w:val="nil"/>
              <w:left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0.9606</w:t>
            </w:r>
          </w:p>
        </w:tc>
        <w:tc>
          <w:tcPr>
            <w:tcW w:w="876" w:type="dxa"/>
            <w:tcBorders>
              <w:top w:val="nil"/>
              <w:left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0.9874</w:t>
            </w:r>
          </w:p>
        </w:tc>
        <w:tc>
          <w:tcPr>
            <w:tcW w:w="876" w:type="dxa"/>
            <w:tcBorders>
              <w:top w:val="nil"/>
              <w:left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0.9909</w:t>
            </w:r>
          </w:p>
        </w:tc>
        <w:tc>
          <w:tcPr>
            <w:tcW w:w="842" w:type="dxa"/>
            <w:tcBorders>
              <w:top w:val="nil"/>
              <w:left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0.980</w:t>
            </w:r>
          </w:p>
        </w:tc>
        <w:tc>
          <w:tcPr>
            <w:tcW w:w="963" w:type="dxa"/>
            <w:tcBorders>
              <w:top w:val="nil"/>
            </w:tcBorders>
            <w:shd w:val="clear" w:color="auto" w:fill="auto"/>
            <w:noWrap/>
            <w:vAlign w:val="bottom"/>
            <w:hideMark/>
          </w:tcPr>
          <w:p w:rsidR="00077B04" w:rsidRPr="00C07BBF" w:rsidRDefault="00077B04" w:rsidP="00077B04">
            <w:pPr>
              <w:jc w:val="right"/>
              <w:rPr>
                <w:color w:val="000000"/>
              </w:rPr>
            </w:pPr>
            <w:r w:rsidRPr="00C07BBF">
              <w:rPr>
                <w:color w:val="000000"/>
              </w:rPr>
              <w:t>120</w:t>
            </w:r>
          </w:p>
        </w:tc>
        <w:tc>
          <w:tcPr>
            <w:tcW w:w="954" w:type="dxa"/>
            <w:tcBorders>
              <w:top w:val="nil"/>
              <w:left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-1.595</w:t>
            </w:r>
          </w:p>
        </w:tc>
        <w:tc>
          <w:tcPr>
            <w:tcW w:w="954" w:type="dxa"/>
            <w:tcBorders>
              <w:top w:val="nil"/>
              <w:left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0.594</w:t>
            </w:r>
          </w:p>
        </w:tc>
        <w:tc>
          <w:tcPr>
            <w:tcW w:w="954" w:type="dxa"/>
            <w:tcBorders>
              <w:top w:val="nil"/>
              <w:left w:val="nil"/>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0.4595</w:t>
            </w:r>
          </w:p>
        </w:tc>
        <w:tc>
          <w:tcPr>
            <w:tcW w:w="876" w:type="dxa"/>
            <w:tcBorders>
              <w:top w:val="nil"/>
              <w:left w:val="nil"/>
            </w:tcBorders>
            <w:shd w:val="clear" w:color="auto" w:fill="auto"/>
            <w:noWrap/>
            <w:vAlign w:val="bottom"/>
            <w:hideMark/>
          </w:tcPr>
          <w:p w:rsidR="00077B04" w:rsidRPr="000F6142" w:rsidRDefault="00077B04" w:rsidP="00077B04">
            <w:pPr>
              <w:jc w:val="right"/>
              <w:rPr>
                <w:color w:val="000000"/>
              </w:rPr>
            </w:pPr>
            <w:r w:rsidRPr="000F6142">
              <w:rPr>
                <w:color w:val="000000"/>
              </w:rPr>
              <w:t>-0.18</w:t>
            </w:r>
          </w:p>
        </w:tc>
        <w:tc>
          <w:tcPr>
            <w:tcW w:w="840" w:type="dxa"/>
            <w:tcBorders>
              <w:top w:val="nil"/>
            </w:tcBorders>
            <w:shd w:val="clear" w:color="auto" w:fill="auto"/>
            <w:noWrap/>
            <w:vAlign w:val="bottom"/>
            <w:hideMark/>
          </w:tcPr>
          <w:p w:rsidR="00077B04" w:rsidRPr="000F6142" w:rsidRDefault="00077B04" w:rsidP="00077B04">
            <w:pPr>
              <w:jc w:val="right"/>
              <w:rPr>
                <w:color w:val="000000"/>
              </w:rPr>
            </w:pPr>
            <w:r w:rsidRPr="000F6142">
              <w:rPr>
                <w:color w:val="000000"/>
              </w:rPr>
              <w:t>-85.6</w:t>
            </w:r>
          </w:p>
        </w:tc>
      </w:tr>
      <w:tr w:rsidR="00077B04" w:rsidRPr="000F6142" w:rsidTr="00077B04">
        <w:trPr>
          <w:trHeight w:val="285"/>
        </w:trPr>
        <w:tc>
          <w:tcPr>
            <w:tcW w:w="963" w:type="dxa"/>
            <w:tcBorders>
              <w:top w:val="nil"/>
              <w:bottom w:val="single" w:sz="4" w:space="0" w:color="auto"/>
            </w:tcBorders>
            <w:shd w:val="clear" w:color="auto" w:fill="auto"/>
            <w:noWrap/>
            <w:vAlign w:val="bottom"/>
            <w:hideMark/>
          </w:tcPr>
          <w:p w:rsidR="00077B04" w:rsidRPr="00C07BBF" w:rsidRDefault="00077B04" w:rsidP="00077B04">
            <w:pPr>
              <w:jc w:val="right"/>
              <w:rPr>
                <w:color w:val="000000"/>
              </w:rPr>
            </w:pPr>
            <w:r w:rsidRPr="00C07BBF">
              <w:rPr>
                <w:color w:val="000000"/>
              </w:rPr>
              <w:lastRenderedPageBreak/>
              <w:t>AVG</w:t>
            </w:r>
            <w:r w:rsidRPr="00C07BBF">
              <w:rPr>
                <w:color w:val="000000"/>
              </w:rPr>
              <w:t xml:space="preserve">　</w:t>
            </w:r>
          </w:p>
        </w:tc>
        <w:tc>
          <w:tcPr>
            <w:tcW w:w="876" w:type="dxa"/>
            <w:tcBorders>
              <w:top w:val="nil"/>
              <w:left w:val="nil"/>
              <w:bottom w:val="single" w:sz="4" w:space="0" w:color="auto"/>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0.985</w:t>
            </w:r>
          </w:p>
        </w:tc>
        <w:tc>
          <w:tcPr>
            <w:tcW w:w="876" w:type="dxa"/>
            <w:tcBorders>
              <w:top w:val="nil"/>
              <w:left w:val="nil"/>
              <w:bottom w:val="single" w:sz="4" w:space="0" w:color="auto"/>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0.991</w:t>
            </w:r>
          </w:p>
        </w:tc>
        <w:tc>
          <w:tcPr>
            <w:tcW w:w="876" w:type="dxa"/>
            <w:tcBorders>
              <w:top w:val="nil"/>
              <w:left w:val="nil"/>
              <w:bottom w:val="single" w:sz="4" w:space="0" w:color="auto"/>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0.992</w:t>
            </w:r>
          </w:p>
        </w:tc>
        <w:tc>
          <w:tcPr>
            <w:tcW w:w="842" w:type="dxa"/>
            <w:tcBorders>
              <w:top w:val="nil"/>
              <w:left w:val="nil"/>
              <w:bottom w:val="single" w:sz="4" w:space="0" w:color="auto"/>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0.989</w:t>
            </w:r>
          </w:p>
        </w:tc>
        <w:tc>
          <w:tcPr>
            <w:tcW w:w="963" w:type="dxa"/>
            <w:tcBorders>
              <w:top w:val="nil"/>
              <w:bottom w:val="single" w:sz="4" w:space="0" w:color="auto"/>
            </w:tcBorders>
            <w:shd w:val="clear" w:color="auto" w:fill="auto"/>
            <w:noWrap/>
            <w:vAlign w:val="bottom"/>
            <w:hideMark/>
          </w:tcPr>
          <w:p w:rsidR="00077B04" w:rsidRPr="00022FD4" w:rsidRDefault="00077B04" w:rsidP="00077B04">
            <w:pPr>
              <w:jc w:val="right"/>
              <w:rPr>
                <w:color w:val="000000"/>
              </w:rPr>
            </w:pPr>
            <w:r w:rsidRPr="00022FD4">
              <w:rPr>
                <w:color w:val="000000"/>
              </w:rPr>
              <w:t>AVG</w:t>
            </w:r>
            <w:r w:rsidRPr="00022FD4">
              <w:rPr>
                <w:color w:val="000000"/>
              </w:rPr>
              <w:t xml:space="preserve">　　</w:t>
            </w:r>
          </w:p>
        </w:tc>
        <w:tc>
          <w:tcPr>
            <w:tcW w:w="954" w:type="dxa"/>
            <w:tcBorders>
              <w:top w:val="nil"/>
              <w:left w:val="nil"/>
              <w:bottom w:val="single" w:sz="4" w:space="0" w:color="auto"/>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-0.112</w:t>
            </w:r>
          </w:p>
        </w:tc>
        <w:tc>
          <w:tcPr>
            <w:tcW w:w="954" w:type="dxa"/>
            <w:tcBorders>
              <w:top w:val="nil"/>
              <w:left w:val="nil"/>
              <w:bottom w:val="single" w:sz="4" w:space="0" w:color="auto"/>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0.2574</w:t>
            </w:r>
          </w:p>
        </w:tc>
        <w:tc>
          <w:tcPr>
            <w:tcW w:w="954" w:type="dxa"/>
            <w:tcBorders>
              <w:top w:val="nil"/>
              <w:left w:val="nil"/>
              <w:bottom w:val="single" w:sz="4" w:space="0" w:color="auto"/>
              <w:right w:val="nil"/>
            </w:tcBorders>
            <w:shd w:val="clear" w:color="auto" w:fill="auto"/>
            <w:noWrap/>
            <w:vAlign w:val="bottom"/>
            <w:hideMark/>
          </w:tcPr>
          <w:p w:rsidR="00077B04" w:rsidRPr="000F6142" w:rsidRDefault="00077B04" w:rsidP="00077B04">
            <w:pPr>
              <w:jc w:val="right"/>
              <w:rPr>
                <w:color w:val="000000"/>
              </w:rPr>
            </w:pPr>
            <w:r w:rsidRPr="000F6142">
              <w:rPr>
                <w:color w:val="000000"/>
              </w:rPr>
              <w:t>-0.156</w:t>
            </w:r>
          </w:p>
        </w:tc>
        <w:tc>
          <w:tcPr>
            <w:tcW w:w="876" w:type="dxa"/>
            <w:tcBorders>
              <w:top w:val="nil"/>
              <w:left w:val="nil"/>
              <w:bottom w:val="single" w:sz="4" w:space="0" w:color="auto"/>
            </w:tcBorders>
            <w:shd w:val="clear" w:color="auto" w:fill="auto"/>
            <w:noWrap/>
            <w:vAlign w:val="bottom"/>
            <w:hideMark/>
          </w:tcPr>
          <w:p w:rsidR="00077B04" w:rsidRPr="000F6142" w:rsidRDefault="00077B04" w:rsidP="00077B04">
            <w:pPr>
              <w:jc w:val="right"/>
              <w:rPr>
                <w:color w:val="000000"/>
              </w:rPr>
            </w:pPr>
            <w:r w:rsidRPr="000F6142">
              <w:rPr>
                <w:color w:val="000000"/>
              </w:rPr>
              <w:t>-0.003</w:t>
            </w:r>
          </w:p>
        </w:tc>
        <w:tc>
          <w:tcPr>
            <w:tcW w:w="840" w:type="dxa"/>
            <w:tcBorders>
              <w:top w:val="nil"/>
              <w:bottom w:val="single" w:sz="4" w:space="0" w:color="auto"/>
            </w:tcBorders>
            <w:shd w:val="clear" w:color="auto" w:fill="auto"/>
            <w:noWrap/>
            <w:vAlign w:val="bottom"/>
            <w:hideMark/>
          </w:tcPr>
          <w:p w:rsidR="00077B04" w:rsidRPr="00022FD4" w:rsidRDefault="00077B04" w:rsidP="00077B04">
            <w:pPr>
              <w:jc w:val="right"/>
              <w:rPr>
                <w:color w:val="000000"/>
              </w:rPr>
            </w:pPr>
            <w:r w:rsidRPr="00022FD4">
              <w:rPr>
                <w:color w:val="000000"/>
              </w:rPr>
              <w:t xml:space="preserve">　</w:t>
            </w:r>
          </w:p>
        </w:tc>
      </w:tr>
    </w:tbl>
    <w:p w:rsidR="00077B04" w:rsidRPr="000F6142" w:rsidRDefault="00077B04" w:rsidP="00077B04">
      <w:pPr>
        <w:spacing w:before="100"/>
        <w:ind w:left="119" w:right="119" w:firstLineChars="200" w:firstLine="440"/>
        <w:jc w:val="both"/>
        <w:rPr>
          <w:rFonts w:eastAsia="Euclid"/>
        </w:rPr>
      </w:pP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Our study also evaluates the performance of our model in individual stock options. We select IBM as our target for our robustness check. IBM is a well-known, widely-traded listed corporation; also, IBM options have relatively large trading volumes and long data history. Individual stock options at the CBOE are American options. But in this study, we ignore American option premiums because the premium is usually not large in short-term maturity.</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Table 3 shows the pricing performance of the full model with six parameters of our model in IBM options. We see explained the variation of 0.989 and average pricing error of -0.0032 percentage points, even better than the result of the index options. We can also see stable performance across moneyness and time to maturity. Here the robustness of our model across different types of options is shown.</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We attempt to compare our model with other mainstream option pricing theories. W</w:t>
      </w:r>
      <w:r w:rsidR="00564C98">
        <w:rPr>
          <w:rFonts w:ascii="Times New Roman" w:eastAsia="Euclid" w:hAnsi="Times New Roman" w:cs="Times New Roman"/>
        </w:rPr>
        <w:t>e choose Variance Gamma model</w:t>
      </w:r>
      <w:r w:rsidRPr="00077B04">
        <w:rPr>
          <w:rFonts w:ascii="Times New Roman" w:eastAsia="Euclid" w:hAnsi="Times New Roman" w:cs="Times New Roman"/>
        </w:rPr>
        <w:t xml:space="preserve"> as the benchmark of jump</w:t>
      </w:r>
      <w:r w:rsidR="00564C98">
        <w:rPr>
          <w:rFonts w:ascii="Times New Roman" w:eastAsia="Euclid" w:hAnsi="Times New Roman" w:cs="Times New Roman"/>
        </w:rPr>
        <w:t xml:space="preserve">-diffusion models, </w:t>
      </w:r>
      <w:proofErr w:type="spellStart"/>
      <w:r w:rsidR="00564C98">
        <w:rPr>
          <w:rFonts w:ascii="Times New Roman" w:eastAsia="Euclid" w:hAnsi="Times New Roman" w:cs="Times New Roman"/>
        </w:rPr>
        <w:t>Heston</w:t>
      </w:r>
      <w:proofErr w:type="spellEnd"/>
      <w:r w:rsidR="00564C98">
        <w:rPr>
          <w:rFonts w:ascii="Times New Roman" w:eastAsia="Euclid" w:hAnsi="Times New Roman" w:cs="Times New Roman"/>
        </w:rPr>
        <w:t xml:space="preserve"> model and Hull-White model</w:t>
      </w:r>
      <w:r w:rsidRPr="00077B04">
        <w:rPr>
          <w:rFonts w:ascii="Times New Roman" w:eastAsia="Euclid" w:hAnsi="Times New Roman" w:cs="Times New Roman"/>
        </w:rPr>
        <w:t xml:space="preserve"> as the benchmark of stochastic volatility model. In Variance Gamma model and Hull-White model, we use the methods provided by the original paper to estimate vanilla options. In </w:t>
      </w:r>
      <w:proofErr w:type="spellStart"/>
      <w:r w:rsidRPr="00077B04">
        <w:rPr>
          <w:rFonts w:ascii="Times New Roman" w:eastAsia="Euclid" w:hAnsi="Times New Roman" w:cs="Times New Roman"/>
        </w:rPr>
        <w:t>Heston</w:t>
      </w:r>
      <w:proofErr w:type="spellEnd"/>
      <w:r w:rsidRPr="00077B04">
        <w:rPr>
          <w:rFonts w:ascii="Times New Roman" w:eastAsia="Euclid" w:hAnsi="Times New Roman" w:cs="Times New Roman"/>
        </w:rPr>
        <w:t xml:space="preserve"> model, we apply a constraint on the parameters to prevent the instantaneous volatility reaching zero</w:t>
      </w:r>
      <w:r w:rsidR="00564C98">
        <w:rPr>
          <w:rFonts w:ascii="Times New Roman" w:eastAsia="Euclid" w:hAnsi="Times New Roman" w:cs="Times New Roman"/>
        </w:rPr>
        <w:t xml:space="preserve"> [38]</w:t>
      </w:r>
      <w:r w:rsidRPr="00077B04">
        <w:rPr>
          <w:rFonts w:ascii="Times New Roman" w:eastAsia="Euclid" w:hAnsi="Times New Roman" w:cs="Times New Roman"/>
        </w:rPr>
        <w:t>.</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We use ordinary least squares to estimate implied parameters, and no model calibration techniques, such as regularization or nonlinear least squares, are applied due to fair competition. We use the same data sample and estimate the implied parameters in three benchmark models every day. If the benchmark model can successfully describe the </w:t>
      </w:r>
      <w:r w:rsidRPr="00077B04">
        <w:rPr>
          <w:rFonts w:ascii="Times New Roman" w:eastAsia="Euclid" w:hAnsi="Times New Roman" w:cs="Times New Roman"/>
        </w:rPr>
        <w:lastRenderedPageBreak/>
        <w:t>skewness and kurtosis of the return distribution, it can also describe the implied volatility surface. For convenience, we compare the explained variations of out-of-the-money option price between our model and benchmark models. The result is shown in Table 4.</w:t>
      </w:r>
    </w:p>
    <w:p w:rsidR="00077B04" w:rsidRPr="005D5C23" w:rsidRDefault="00077B04" w:rsidP="00077B04">
      <w:pPr>
        <w:pStyle w:val="Tabletitle"/>
        <w:jc w:val="both"/>
        <w:rPr>
          <w:b/>
        </w:rPr>
      </w:pPr>
      <w:r w:rsidRPr="005D5C23">
        <w:rPr>
          <w:b/>
        </w:rPr>
        <w:t>Table</w:t>
      </w:r>
      <w:r w:rsidRPr="005D5C23">
        <w:rPr>
          <w:b/>
          <w:spacing w:val="-20"/>
        </w:rPr>
        <w:t xml:space="preserve"> </w:t>
      </w:r>
      <w:r w:rsidRPr="005D5C23">
        <w:rPr>
          <w:b/>
          <w:lang w:eastAsia="zh-CN"/>
        </w:rPr>
        <w:t>4</w:t>
      </w:r>
      <w:r w:rsidRPr="005D5C23">
        <w:rPr>
          <w:b/>
        </w:rPr>
        <w:t xml:space="preserve">  </w:t>
      </w:r>
      <w:r w:rsidRPr="005D5C23">
        <w:rPr>
          <w:b/>
          <w:spacing w:val="26"/>
        </w:rPr>
        <w:t xml:space="preserve"> </w:t>
      </w:r>
      <w:proofErr w:type="gramStart"/>
      <w:r w:rsidRPr="005D5C23">
        <w:rPr>
          <w:b/>
        </w:rPr>
        <w:t>The</w:t>
      </w:r>
      <w:proofErr w:type="gramEnd"/>
      <w:r w:rsidRPr="005D5C23">
        <w:rPr>
          <w:b/>
        </w:rPr>
        <w:t xml:space="preserve"> Explanation of Price Variations Comparison between our Model and </w:t>
      </w:r>
      <w:r w:rsidR="007621E0">
        <w:rPr>
          <w:rFonts w:hint="eastAsia"/>
          <w:b/>
          <w:lang w:eastAsia="zh-CN"/>
        </w:rPr>
        <w:t>o</w:t>
      </w:r>
      <w:r w:rsidR="007621E0">
        <w:rPr>
          <w:b/>
        </w:rPr>
        <w:t xml:space="preserve">ther </w:t>
      </w:r>
      <w:r w:rsidRPr="005D5C23">
        <w:rPr>
          <w:b/>
        </w:rPr>
        <w:t>Model</w:t>
      </w:r>
      <w:r w:rsidR="007621E0">
        <w:rPr>
          <w:b/>
        </w:rPr>
        <w:t>s</w:t>
      </w:r>
    </w:p>
    <w:tbl>
      <w:tblPr>
        <w:tblW w:w="7320" w:type="dxa"/>
        <w:jc w:val="center"/>
        <w:tblCellMar>
          <w:left w:w="0" w:type="dxa"/>
          <w:right w:w="0" w:type="dxa"/>
        </w:tblCellMar>
        <w:tblLook w:val="04A0" w:firstRow="1" w:lastRow="0" w:firstColumn="1" w:lastColumn="0" w:noHBand="0" w:noVBand="1"/>
      </w:tblPr>
      <w:tblGrid>
        <w:gridCol w:w="1015"/>
        <w:gridCol w:w="1537"/>
        <w:gridCol w:w="1408"/>
        <w:gridCol w:w="1680"/>
        <w:gridCol w:w="1680"/>
      </w:tblGrid>
      <w:tr w:rsidR="00077B04" w:rsidRPr="000F6142" w:rsidTr="00077B04">
        <w:trPr>
          <w:trHeight w:val="272"/>
          <w:jc w:val="center"/>
        </w:trPr>
        <w:tc>
          <w:tcPr>
            <w:tcW w:w="2552" w:type="dxa"/>
            <w:gridSpan w:val="2"/>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Explained Variation</w:t>
            </w:r>
          </w:p>
        </w:tc>
        <w:tc>
          <w:tcPr>
            <w:tcW w:w="1408"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 </w:t>
            </w:r>
          </w:p>
        </w:tc>
        <w:tc>
          <w:tcPr>
            <w:tcW w:w="1680"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 </w:t>
            </w:r>
          </w:p>
        </w:tc>
        <w:tc>
          <w:tcPr>
            <w:tcW w:w="1680"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 </w:t>
            </w:r>
          </w:p>
        </w:tc>
      </w:tr>
      <w:tr w:rsidR="00077B04" w:rsidRPr="000F6142" w:rsidTr="00077B04">
        <w:trPr>
          <w:trHeight w:val="272"/>
          <w:jc w:val="center"/>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Our Model</w:t>
            </w:r>
          </w:p>
        </w:tc>
        <w:tc>
          <w:tcPr>
            <w:tcW w:w="151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 </w:t>
            </w:r>
          </w:p>
        </w:tc>
        <w:tc>
          <w:tcPr>
            <w:tcW w:w="140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 </w:t>
            </w:r>
          </w:p>
        </w:tc>
      </w:tr>
      <w:tr w:rsidR="00077B04" w:rsidRPr="000F6142" w:rsidTr="00077B04">
        <w:trPr>
          <w:trHeight w:val="272"/>
          <w:jc w:val="center"/>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 </w:t>
            </w:r>
          </w:p>
        </w:tc>
        <w:tc>
          <w:tcPr>
            <w:tcW w:w="151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1m</w:t>
            </w:r>
          </w:p>
        </w:tc>
        <w:tc>
          <w:tcPr>
            <w:tcW w:w="140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2m</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3m</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AVG</w:t>
            </w:r>
            <w:r w:rsidRPr="002D36ED">
              <w:rPr>
                <w:color w:val="000000"/>
              </w:rPr>
              <w:t xml:space="preserve">　　</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80Put</w:t>
            </w:r>
          </w:p>
        </w:tc>
        <w:tc>
          <w:tcPr>
            <w:tcW w:w="1512"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0.992</w:t>
            </w:r>
          </w:p>
        </w:tc>
        <w:tc>
          <w:tcPr>
            <w:tcW w:w="1408"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0.992</w:t>
            </w:r>
          </w:p>
        </w:tc>
        <w:tc>
          <w:tcPr>
            <w:tcW w:w="1680"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0.992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0.992</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90Put</w:t>
            </w:r>
          </w:p>
        </w:tc>
        <w:tc>
          <w:tcPr>
            <w:tcW w:w="1512"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0.994</w:t>
            </w:r>
          </w:p>
        </w:tc>
        <w:tc>
          <w:tcPr>
            <w:tcW w:w="1408"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0.991</w:t>
            </w:r>
          </w:p>
        </w:tc>
        <w:tc>
          <w:tcPr>
            <w:tcW w:w="1680"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0.975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0.987</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100Put</w:t>
            </w:r>
          </w:p>
        </w:tc>
        <w:tc>
          <w:tcPr>
            <w:tcW w:w="1512"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0.963</w:t>
            </w:r>
          </w:p>
        </w:tc>
        <w:tc>
          <w:tcPr>
            <w:tcW w:w="1408"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0.957</w:t>
            </w:r>
          </w:p>
        </w:tc>
        <w:tc>
          <w:tcPr>
            <w:tcW w:w="1680"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0.943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0.955</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100Call</w:t>
            </w:r>
          </w:p>
        </w:tc>
        <w:tc>
          <w:tcPr>
            <w:tcW w:w="1512"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0.961</w:t>
            </w:r>
          </w:p>
        </w:tc>
        <w:tc>
          <w:tcPr>
            <w:tcW w:w="1408"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0.940</w:t>
            </w:r>
          </w:p>
        </w:tc>
        <w:tc>
          <w:tcPr>
            <w:tcW w:w="1680"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0.940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0.947</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110Call</w:t>
            </w:r>
          </w:p>
        </w:tc>
        <w:tc>
          <w:tcPr>
            <w:tcW w:w="1512"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0.997</w:t>
            </w:r>
          </w:p>
        </w:tc>
        <w:tc>
          <w:tcPr>
            <w:tcW w:w="1408"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0.994</w:t>
            </w:r>
          </w:p>
        </w:tc>
        <w:tc>
          <w:tcPr>
            <w:tcW w:w="1680"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0.994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0.995</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120Call</w:t>
            </w:r>
          </w:p>
        </w:tc>
        <w:tc>
          <w:tcPr>
            <w:tcW w:w="1512"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1.000</w:t>
            </w:r>
          </w:p>
        </w:tc>
        <w:tc>
          <w:tcPr>
            <w:tcW w:w="1408"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0.998</w:t>
            </w:r>
          </w:p>
        </w:tc>
        <w:tc>
          <w:tcPr>
            <w:tcW w:w="1680"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0.998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0.999</w:t>
            </w:r>
          </w:p>
        </w:tc>
      </w:tr>
      <w:tr w:rsidR="00077B04" w:rsidRPr="000F6142" w:rsidTr="00077B04">
        <w:trPr>
          <w:trHeight w:val="272"/>
          <w:jc w:val="center"/>
        </w:trPr>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AVG</w:t>
            </w:r>
            <w:r w:rsidRPr="002D36ED">
              <w:rPr>
                <w:color w:val="000000"/>
              </w:rPr>
              <w:t xml:space="preserve">　　</w:t>
            </w:r>
          </w:p>
        </w:tc>
        <w:tc>
          <w:tcPr>
            <w:tcW w:w="151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0.985</w:t>
            </w:r>
          </w:p>
        </w:tc>
        <w:tc>
          <w:tcPr>
            <w:tcW w:w="1408"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0.979</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0.974</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0.979</w:t>
            </w:r>
          </w:p>
        </w:tc>
      </w:tr>
      <w:tr w:rsidR="00077B04" w:rsidRPr="000F6142" w:rsidTr="00077B04">
        <w:trPr>
          <w:trHeight w:val="272"/>
          <w:jc w:val="center"/>
        </w:trPr>
        <w:tc>
          <w:tcPr>
            <w:tcW w:w="2552"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Variance Gamma</w:t>
            </w:r>
          </w:p>
        </w:tc>
        <w:tc>
          <w:tcPr>
            <w:tcW w:w="1408"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 </w:t>
            </w:r>
          </w:p>
        </w:tc>
      </w:tr>
      <w:tr w:rsidR="00077B04" w:rsidRPr="000F6142" w:rsidTr="00077B04">
        <w:trPr>
          <w:trHeight w:val="272"/>
          <w:jc w:val="center"/>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 </w:t>
            </w:r>
          </w:p>
        </w:tc>
        <w:tc>
          <w:tcPr>
            <w:tcW w:w="151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1m</w:t>
            </w:r>
          </w:p>
        </w:tc>
        <w:tc>
          <w:tcPr>
            <w:tcW w:w="140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2m</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3m</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AVG</w:t>
            </w:r>
            <w:r w:rsidRPr="002D36ED">
              <w:rPr>
                <w:color w:val="000000"/>
              </w:rPr>
              <w:t xml:space="preserve">　　</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80Put</w:t>
            </w:r>
          </w:p>
        </w:tc>
        <w:tc>
          <w:tcPr>
            <w:tcW w:w="1512"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0.480</w:t>
            </w:r>
          </w:p>
        </w:tc>
        <w:tc>
          <w:tcPr>
            <w:tcW w:w="1408"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0.604</w:t>
            </w:r>
          </w:p>
        </w:tc>
        <w:tc>
          <w:tcPr>
            <w:tcW w:w="1680"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0.649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0.578</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90Put</w:t>
            </w:r>
          </w:p>
        </w:tc>
        <w:tc>
          <w:tcPr>
            <w:tcW w:w="1512"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0.644</w:t>
            </w:r>
          </w:p>
        </w:tc>
        <w:tc>
          <w:tcPr>
            <w:tcW w:w="1408"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0.662</w:t>
            </w:r>
          </w:p>
        </w:tc>
        <w:tc>
          <w:tcPr>
            <w:tcW w:w="1680"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0.670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0.659</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100Put</w:t>
            </w:r>
          </w:p>
        </w:tc>
        <w:tc>
          <w:tcPr>
            <w:tcW w:w="1512"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0.915</w:t>
            </w:r>
          </w:p>
        </w:tc>
        <w:tc>
          <w:tcPr>
            <w:tcW w:w="1408"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0.902</w:t>
            </w:r>
          </w:p>
        </w:tc>
        <w:tc>
          <w:tcPr>
            <w:tcW w:w="1680"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0.888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0.902</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100Call</w:t>
            </w:r>
          </w:p>
        </w:tc>
        <w:tc>
          <w:tcPr>
            <w:tcW w:w="1512"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0.834</w:t>
            </w:r>
          </w:p>
        </w:tc>
        <w:tc>
          <w:tcPr>
            <w:tcW w:w="1408"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0.867</w:t>
            </w:r>
          </w:p>
        </w:tc>
        <w:tc>
          <w:tcPr>
            <w:tcW w:w="1680"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0.857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0.853</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110Call</w:t>
            </w:r>
          </w:p>
        </w:tc>
        <w:tc>
          <w:tcPr>
            <w:tcW w:w="1512"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0.922</w:t>
            </w:r>
          </w:p>
        </w:tc>
        <w:tc>
          <w:tcPr>
            <w:tcW w:w="1408"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0.743</w:t>
            </w:r>
          </w:p>
        </w:tc>
        <w:tc>
          <w:tcPr>
            <w:tcW w:w="1680"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0.676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0.780</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120Call</w:t>
            </w:r>
          </w:p>
        </w:tc>
        <w:tc>
          <w:tcPr>
            <w:tcW w:w="1512"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0.971</w:t>
            </w:r>
          </w:p>
        </w:tc>
        <w:tc>
          <w:tcPr>
            <w:tcW w:w="1408"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0.683</w:t>
            </w:r>
          </w:p>
        </w:tc>
        <w:tc>
          <w:tcPr>
            <w:tcW w:w="1680" w:type="dxa"/>
            <w:tcBorders>
              <w:top w:val="nil"/>
              <w:left w:val="nil"/>
              <w:bottom w:val="nil"/>
              <w:right w:val="nil"/>
            </w:tcBorders>
            <w:shd w:val="clear" w:color="auto" w:fill="auto"/>
            <w:tcMar>
              <w:top w:w="15" w:type="dxa"/>
              <w:left w:w="15" w:type="dxa"/>
              <w:bottom w:w="0" w:type="dxa"/>
              <w:right w:w="15" w:type="dxa"/>
            </w:tcMar>
            <w:vAlign w:val="center"/>
            <w:hideMark/>
          </w:tcPr>
          <w:p w:rsidR="00077B04" w:rsidRPr="002D36ED" w:rsidRDefault="00077B04" w:rsidP="00077B04">
            <w:pPr>
              <w:rPr>
                <w:color w:val="000000"/>
              </w:rPr>
            </w:pPr>
            <w:r w:rsidRPr="002D36ED">
              <w:rPr>
                <w:color w:val="000000"/>
              </w:rPr>
              <w:t>0.765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0.806</w:t>
            </w:r>
          </w:p>
        </w:tc>
      </w:tr>
      <w:tr w:rsidR="00077B04" w:rsidRPr="000F6142" w:rsidTr="00077B04">
        <w:trPr>
          <w:trHeight w:val="272"/>
          <w:jc w:val="center"/>
        </w:trPr>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AVG</w:t>
            </w:r>
            <w:r w:rsidRPr="002D36ED">
              <w:rPr>
                <w:color w:val="000000"/>
              </w:rPr>
              <w:t xml:space="preserve">　　</w:t>
            </w:r>
          </w:p>
        </w:tc>
        <w:tc>
          <w:tcPr>
            <w:tcW w:w="1512" w:type="dxa"/>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0.794</w:t>
            </w:r>
          </w:p>
        </w:tc>
        <w:tc>
          <w:tcPr>
            <w:tcW w:w="1408" w:type="dxa"/>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0.743</w:t>
            </w:r>
          </w:p>
        </w:tc>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0.751</w:t>
            </w:r>
          </w:p>
        </w:tc>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077B04" w:rsidRPr="002D36ED" w:rsidRDefault="00077B04" w:rsidP="00077B04">
            <w:pPr>
              <w:rPr>
                <w:color w:val="000000"/>
              </w:rPr>
            </w:pPr>
            <w:r w:rsidRPr="002D36ED">
              <w:rPr>
                <w:color w:val="000000"/>
              </w:rPr>
              <w:t>0.763</w:t>
            </w:r>
          </w:p>
        </w:tc>
      </w:tr>
      <w:tr w:rsidR="00077B04" w:rsidRPr="000F6142" w:rsidTr="00077B04">
        <w:trPr>
          <w:trHeight w:val="272"/>
          <w:jc w:val="center"/>
        </w:trPr>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Hull-White</w:t>
            </w:r>
          </w:p>
        </w:tc>
        <w:tc>
          <w:tcPr>
            <w:tcW w:w="1512"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 </w:t>
            </w:r>
          </w:p>
        </w:tc>
        <w:tc>
          <w:tcPr>
            <w:tcW w:w="1408"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 </w:t>
            </w:r>
          </w:p>
        </w:tc>
      </w:tr>
      <w:tr w:rsidR="00077B04" w:rsidRPr="000F6142" w:rsidTr="00077B04">
        <w:trPr>
          <w:trHeight w:val="272"/>
          <w:jc w:val="center"/>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 </w:t>
            </w:r>
          </w:p>
        </w:tc>
        <w:tc>
          <w:tcPr>
            <w:tcW w:w="1512"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1m</w:t>
            </w:r>
          </w:p>
        </w:tc>
        <w:tc>
          <w:tcPr>
            <w:tcW w:w="1408"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2m</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3m</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AVG</w:t>
            </w:r>
            <w:r w:rsidRPr="002D36ED">
              <w:rPr>
                <w:color w:val="000000"/>
              </w:rPr>
              <w:t xml:space="preserve">　　</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80Put</w:t>
            </w:r>
          </w:p>
        </w:tc>
        <w:tc>
          <w:tcPr>
            <w:tcW w:w="1512"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0.258</w:t>
            </w:r>
          </w:p>
        </w:tc>
        <w:tc>
          <w:tcPr>
            <w:tcW w:w="1408"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0.473</w:t>
            </w:r>
          </w:p>
        </w:tc>
        <w:tc>
          <w:tcPr>
            <w:tcW w:w="1680"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0.549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0.427</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90Put</w:t>
            </w:r>
          </w:p>
        </w:tc>
        <w:tc>
          <w:tcPr>
            <w:tcW w:w="1512"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0.598</w:t>
            </w:r>
          </w:p>
        </w:tc>
        <w:tc>
          <w:tcPr>
            <w:tcW w:w="1408"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0.757</w:t>
            </w:r>
          </w:p>
        </w:tc>
        <w:tc>
          <w:tcPr>
            <w:tcW w:w="1680"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0.776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0.710</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100Put</w:t>
            </w:r>
          </w:p>
        </w:tc>
        <w:tc>
          <w:tcPr>
            <w:tcW w:w="1512"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0.892</w:t>
            </w:r>
          </w:p>
        </w:tc>
        <w:tc>
          <w:tcPr>
            <w:tcW w:w="1408"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0.940</w:t>
            </w:r>
          </w:p>
        </w:tc>
        <w:tc>
          <w:tcPr>
            <w:tcW w:w="1680"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0.947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0.926</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100Call</w:t>
            </w:r>
          </w:p>
        </w:tc>
        <w:tc>
          <w:tcPr>
            <w:tcW w:w="1512"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0.706</w:t>
            </w:r>
          </w:p>
        </w:tc>
        <w:tc>
          <w:tcPr>
            <w:tcW w:w="1408"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0.717</w:t>
            </w:r>
          </w:p>
        </w:tc>
        <w:tc>
          <w:tcPr>
            <w:tcW w:w="1680"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0.773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0.732</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110Call</w:t>
            </w:r>
          </w:p>
        </w:tc>
        <w:tc>
          <w:tcPr>
            <w:tcW w:w="1512"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0.511</w:t>
            </w:r>
          </w:p>
        </w:tc>
        <w:tc>
          <w:tcPr>
            <w:tcW w:w="1408"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0.750</w:t>
            </w:r>
          </w:p>
        </w:tc>
        <w:tc>
          <w:tcPr>
            <w:tcW w:w="1680"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0.907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0.723</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120Call</w:t>
            </w:r>
          </w:p>
        </w:tc>
        <w:tc>
          <w:tcPr>
            <w:tcW w:w="1512"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0.000</w:t>
            </w:r>
          </w:p>
        </w:tc>
        <w:tc>
          <w:tcPr>
            <w:tcW w:w="1408"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0.000</w:t>
            </w:r>
          </w:p>
        </w:tc>
        <w:tc>
          <w:tcPr>
            <w:tcW w:w="1680"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0.956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0.319</w:t>
            </w:r>
          </w:p>
        </w:tc>
      </w:tr>
      <w:tr w:rsidR="00077B04" w:rsidRPr="000F6142" w:rsidTr="00077B04">
        <w:trPr>
          <w:trHeight w:val="272"/>
          <w:jc w:val="center"/>
        </w:trPr>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AVG</w:t>
            </w:r>
            <w:r w:rsidRPr="002D36ED">
              <w:rPr>
                <w:color w:val="000000"/>
              </w:rPr>
              <w:t xml:space="preserve">　　</w:t>
            </w:r>
          </w:p>
        </w:tc>
        <w:tc>
          <w:tcPr>
            <w:tcW w:w="1512" w:type="dxa"/>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0.494</w:t>
            </w:r>
          </w:p>
        </w:tc>
        <w:tc>
          <w:tcPr>
            <w:tcW w:w="1408" w:type="dxa"/>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0.606</w:t>
            </w:r>
          </w:p>
        </w:tc>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0.818</w:t>
            </w:r>
          </w:p>
        </w:tc>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0.639</w:t>
            </w:r>
          </w:p>
        </w:tc>
      </w:tr>
      <w:tr w:rsidR="00077B04" w:rsidRPr="000F6142" w:rsidTr="00077B04">
        <w:trPr>
          <w:trHeight w:val="272"/>
          <w:jc w:val="center"/>
        </w:trPr>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rsidR="00077B04" w:rsidRPr="002D36ED" w:rsidRDefault="00077B04" w:rsidP="00077B04">
            <w:pPr>
              <w:rPr>
                <w:color w:val="000000"/>
              </w:rPr>
            </w:pPr>
            <w:proofErr w:type="spellStart"/>
            <w:r w:rsidRPr="002D36ED">
              <w:rPr>
                <w:color w:val="000000"/>
              </w:rPr>
              <w:t>Heston</w:t>
            </w:r>
            <w:proofErr w:type="spellEnd"/>
          </w:p>
        </w:tc>
        <w:tc>
          <w:tcPr>
            <w:tcW w:w="1512"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 </w:t>
            </w:r>
          </w:p>
        </w:tc>
        <w:tc>
          <w:tcPr>
            <w:tcW w:w="1408"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 </w:t>
            </w:r>
          </w:p>
        </w:tc>
      </w:tr>
      <w:tr w:rsidR="00077B04" w:rsidRPr="000F6142" w:rsidTr="00077B04">
        <w:trPr>
          <w:trHeight w:val="272"/>
          <w:jc w:val="center"/>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 </w:t>
            </w:r>
          </w:p>
        </w:tc>
        <w:tc>
          <w:tcPr>
            <w:tcW w:w="1512"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1m</w:t>
            </w:r>
          </w:p>
        </w:tc>
        <w:tc>
          <w:tcPr>
            <w:tcW w:w="1408"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2m</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3m</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AVG</w:t>
            </w:r>
            <w:r w:rsidRPr="002D36ED">
              <w:rPr>
                <w:color w:val="000000"/>
              </w:rPr>
              <w:t xml:space="preserve">　　</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80Put</w:t>
            </w:r>
          </w:p>
        </w:tc>
        <w:tc>
          <w:tcPr>
            <w:tcW w:w="1512"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0.313</w:t>
            </w:r>
          </w:p>
        </w:tc>
        <w:tc>
          <w:tcPr>
            <w:tcW w:w="1408"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0.687</w:t>
            </w:r>
          </w:p>
        </w:tc>
        <w:tc>
          <w:tcPr>
            <w:tcW w:w="1680"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0.614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0.538</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90Put</w:t>
            </w:r>
          </w:p>
        </w:tc>
        <w:tc>
          <w:tcPr>
            <w:tcW w:w="1512"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0.196</w:t>
            </w:r>
          </w:p>
        </w:tc>
        <w:tc>
          <w:tcPr>
            <w:tcW w:w="1408"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0.651</w:t>
            </w:r>
          </w:p>
        </w:tc>
        <w:tc>
          <w:tcPr>
            <w:tcW w:w="1680"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0.622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0.490</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100Put</w:t>
            </w:r>
          </w:p>
        </w:tc>
        <w:tc>
          <w:tcPr>
            <w:tcW w:w="1512"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0.469</w:t>
            </w:r>
          </w:p>
        </w:tc>
        <w:tc>
          <w:tcPr>
            <w:tcW w:w="1408"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0.626</w:t>
            </w:r>
          </w:p>
        </w:tc>
        <w:tc>
          <w:tcPr>
            <w:tcW w:w="1680"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0.599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0.565</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lastRenderedPageBreak/>
              <w:t>100Call</w:t>
            </w:r>
          </w:p>
        </w:tc>
        <w:tc>
          <w:tcPr>
            <w:tcW w:w="1512"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0.277</w:t>
            </w:r>
          </w:p>
        </w:tc>
        <w:tc>
          <w:tcPr>
            <w:tcW w:w="1408"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0.398</w:t>
            </w:r>
          </w:p>
        </w:tc>
        <w:tc>
          <w:tcPr>
            <w:tcW w:w="1680"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0.506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0.394</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110Call</w:t>
            </w:r>
          </w:p>
        </w:tc>
        <w:tc>
          <w:tcPr>
            <w:tcW w:w="1512"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0.000</w:t>
            </w:r>
          </w:p>
        </w:tc>
        <w:tc>
          <w:tcPr>
            <w:tcW w:w="1408"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0.424</w:t>
            </w:r>
          </w:p>
        </w:tc>
        <w:tc>
          <w:tcPr>
            <w:tcW w:w="1680"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0.443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0.289</w:t>
            </w:r>
          </w:p>
        </w:tc>
      </w:tr>
      <w:tr w:rsidR="00077B04" w:rsidRPr="000F6142" w:rsidTr="00077B04">
        <w:trPr>
          <w:trHeight w:val="272"/>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120Call</w:t>
            </w:r>
          </w:p>
        </w:tc>
        <w:tc>
          <w:tcPr>
            <w:tcW w:w="1512"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0.000</w:t>
            </w:r>
          </w:p>
        </w:tc>
        <w:tc>
          <w:tcPr>
            <w:tcW w:w="1408"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0.822</w:t>
            </w:r>
          </w:p>
        </w:tc>
        <w:tc>
          <w:tcPr>
            <w:tcW w:w="1680" w:type="dxa"/>
            <w:tcBorders>
              <w:top w:val="nil"/>
              <w:left w:val="nil"/>
              <w:bottom w:val="nil"/>
              <w:right w:val="nil"/>
            </w:tcBorders>
            <w:shd w:val="clear" w:color="auto" w:fill="auto"/>
            <w:tcMar>
              <w:top w:w="15" w:type="dxa"/>
              <w:left w:w="15" w:type="dxa"/>
              <w:bottom w:w="0" w:type="dxa"/>
              <w:right w:w="15" w:type="dxa"/>
            </w:tcMar>
            <w:vAlign w:val="center"/>
          </w:tcPr>
          <w:p w:rsidR="00077B04" w:rsidRPr="002D36ED" w:rsidRDefault="00077B04" w:rsidP="00077B04">
            <w:pPr>
              <w:rPr>
                <w:color w:val="000000"/>
              </w:rPr>
            </w:pPr>
            <w:r w:rsidRPr="002D36ED">
              <w:rPr>
                <w:color w:val="000000"/>
              </w:rPr>
              <w:t>0.756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0.526</w:t>
            </w:r>
          </w:p>
        </w:tc>
      </w:tr>
      <w:tr w:rsidR="00077B04" w:rsidRPr="000F6142" w:rsidTr="00077B04">
        <w:trPr>
          <w:trHeight w:val="272"/>
          <w:jc w:val="center"/>
        </w:trPr>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AVG</w:t>
            </w:r>
            <w:r w:rsidRPr="002D36ED">
              <w:rPr>
                <w:color w:val="000000"/>
              </w:rPr>
              <w:t xml:space="preserve">　　</w:t>
            </w:r>
          </w:p>
        </w:tc>
        <w:tc>
          <w:tcPr>
            <w:tcW w:w="1512" w:type="dxa"/>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0.209</w:t>
            </w:r>
          </w:p>
        </w:tc>
        <w:tc>
          <w:tcPr>
            <w:tcW w:w="1408" w:type="dxa"/>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0.601</w:t>
            </w:r>
          </w:p>
        </w:tc>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0.590</w:t>
            </w:r>
          </w:p>
        </w:tc>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tcPr>
          <w:p w:rsidR="00077B04" w:rsidRPr="002D36ED" w:rsidRDefault="00077B04" w:rsidP="00077B04">
            <w:pPr>
              <w:rPr>
                <w:color w:val="000000"/>
              </w:rPr>
            </w:pPr>
            <w:r w:rsidRPr="002D36ED">
              <w:rPr>
                <w:color w:val="000000"/>
              </w:rPr>
              <w:t>0.467</w:t>
            </w:r>
          </w:p>
        </w:tc>
      </w:tr>
    </w:tbl>
    <w:p w:rsidR="00077B04" w:rsidRPr="000F6142" w:rsidRDefault="00077B04" w:rsidP="00077B04">
      <w:pPr>
        <w:pStyle w:val="Newparagraph"/>
        <w:rPr>
          <w:rFonts w:eastAsia="Euclid"/>
        </w:rPr>
      </w:pPr>
      <w:r w:rsidRPr="000F6142">
        <w:rPr>
          <w:rFonts w:eastAsia="Euclid"/>
        </w:rPr>
        <w:t xml:space="preserve">  </w:t>
      </w:r>
    </w:p>
    <w:p w:rsid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We can see our model provides higher and stable explained variation of price across all three maturities and all strikes </w:t>
      </w:r>
      <w:r w:rsidR="005B5EBC">
        <w:rPr>
          <w:rFonts w:ascii="Times New Roman" w:eastAsia="Euclid" w:hAnsi="Times New Roman" w:cs="Times New Roman"/>
        </w:rPr>
        <w:t>(</w:t>
      </w:r>
      <w:r w:rsidRPr="00077B04">
        <w:rPr>
          <w:rFonts w:ascii="Times New Roman" w:eastAsia="Euclid" w:hAnsi="Times New Roman" w:cs="Times New Roman"/>
        </w:rPr>
        <w:t>Table 4</w:t>
      </w:r>
      <w:r w:rsidR="005B5EBC">
        <w:rPr>
          <w:rFonts w:ascii="Times New Roman" w:eastAsia="Euclid" w:hAnsi="Times New Roman" w:cs="Times New Roman"/>
        </w:rPr>
        <w:t>)</w:t>
      </w:r>
      <w:r w:rsidRPr="00077B04">
        <w:rPr>
          <w:rFonts w:ascii="Times New Roman" w:eastAsia="Euclid" w:hAnsi="Times New Roman" w:cs="Times New Roman"/>
        </w:rPr>
        <w:t xml:space="preserve">. Our model can explain over 90% of the variations, whereas the Variance Gamma model only explains about 70% of the variations and two stochastic volatility models explains even less. The Variance Gamma model and Hull-White model tend to have less </w:t>
      </w:r>
      <w:r w:rsidR="007C0205" w:rsidRPr="007C0205">
        <w:rPr>
          <w:rFonts w:ascii="Times New Roman" w:eastAsia="Euclid" w:hAnsi="Times New Roman" w:cs="Times New Roman"/>
        </w:rPr>
        <w:t xml:space="preserve">explanatory </w:t>
      </w:r>
      <w:r w:rsidRPr="00077B04">
        <w:rPr>
          <w:rFonts w:ascii="Times New Roman" w:eastAsia="Euclid" w:hAnsi="Times New Roman" w:cs="Times New Roman"/>
        </w:rPr>
        <w:t xml:space="preserve">power of short-maturity options and out-of-the-money options because these options have tiny values and put less weights in least squares. Our model is much more stable than these two models because we model implied volatility directly. The inverse problem of </w:t>
      </w:r>
      <w:proofErr w:type="spellStart"/>
      <w:r w:rsidRPr="00077B04">
        <w:rPr>
          <w:rFonts w:ascii="Times New Roman" w:eastAsia="Euclid" w:hAnsi="Times New Roman" w:cs="Times New Roman"/>
        </w:rPr>
        <w:t>Heston</w:t>
      </w:r>
      <w:proofErr w:type="spellEnd"/>
      <w:r w:rsidRPr="00077B04">
        <w:rPr>
          <w:rFonts w:ascii="Times New Roman" w:eastAsia="Euclid" w:hAnsi="Times New Roman" w:cs="Times New Roman"/>
        </w:rPr>
        <w:t xml:space="preserve"> model is ill-posed, and computation of a global minimum of OLS is difficult. So the </w:t>
      </w:r>
      <w:proofErr w:type="spellStart"/>
      <w:r w:rsidRPr="00077B04">
        <w:rPr>
          <w:rFonts w:ascii="Times New Roman" w:eastAsia="Euclid" w:hAnsi="Times New Roman" w:cs="Times New Roman"/>
        </w:rPr>
        <w:t>Heston</w:t>
      </w:r>
      <w:proofErr w:type="spellEnd"/>
      <w:r w:rsidRPr="00077B04">
        <w:rPr>
          <w:rFonts w:ascii="Times New Roman" w:eastAsia="Euclid" w:hAnsi="Times New Roman" w:cs="Times New Roman"/>
        </w:rPr>
        <w:t xml:space="preserve"> model is very unstable across different maturities and moneyness. Therefore, our model shows a better empirical option pricing performance than the benchmark models.</w:t>
      </w:r>
    </w:p>
    <w:p w:rsidR="005D5C23" w:rsidRPr="00077B04" w:rsidRDefault="005D5C23" w:rsidP="00077B04">
      <w:pPr>
        <w:spacing w:before="100" w:line="480" w:lineRule="auto"/>
        <w:ind w:left="119" w:right="119" w:firstLineChars="200" w:firstLine="440"/>
        <w:jc w:val="both"/>
        <w:rPr>
          <w:rFonts w:ascii="Times New Roman" w:eastAsia="Euclid" w:hAnsi="Times New Roman" w:cs="Times New Roman"/>
        </w:rPr>
      </w:pPr>
    </w:p>
    <w:p w:rsidR="00077B04" w:rsidRPr="00996E76" w:rsidRDefault="00077B04" w:rsidP="00077B04">
      <w:pPr>
        <w:pStyle w:val="1"/>
        <w:rPr>
          <w:rFonts w:ascii="Times New Roman" w:hAnsi="Times New Roman" w:cs="Times New Roman"/>
        </w:rPr>
      </w:pPr>
      <w:r w:rsidRPr="00996E76">
        <w:rPr>
          <w:rFonts w:ascii="Times New Roman" w:hAnsi="Times New Roman" w:cs="Times New Roman"/>
        </w:rPr>
        <w:t>Conclusions</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We develop a new model to price options by stochastic implied volatility that integrates how traders quote options in the industry. The general setting of our model is broad, and nests models from previous studies. We derive the no-arbitrage condition for the model and show the properties of volatility surfaces generated by the model. To keep only one minimum in the volatility, we narrow the model to a six-parameter-model and discuss the shape of volatility surface in this setting. We examine the model by using </w:t>
      </w:r>
      <w:r w:rsidR="00F4120F">
        <w:rPr>
          <w:rFonts w:ascii="Times New Roman" w:eastAsia="Euclid" w:hAnsi="Times New Roman" w:cs="Times New Roman"/>
        </w:rPr>
        <w:t xml:space="preserve">2003-2016 </w:t>
      </w:r>
      <w:r w:rsidRPr="00077B04">
        <w:rPr>
          <w:rFonts w:ascii="Times New Roman" w:eastAsia="Euclid" w:hAnsi="Times New Roman" w:cs="Times New Roman"/>
        </w:rPr>
        <w:t xml:space="preserve">S&amp;P 500 index </w:t>
      </w:r>
      <w:r w:rsidRPr="00077B04">
        <w:rPr>
          <w:rFonts w:ascii="Times New Roman" w:eastAsia="Euclid" w:hAnsi="Times New Roman" w:cs="Times New Roman"/>
        </w:rPr>
        <w:lastRenderedPageBreak/>
        <w:t>options data, and our model shows great performance with an average pricing error of -0.032 and explained volatility variation of 98.2%. Our model is stable a</w:t>
      </w:r>
      <w:r w:rsidR="008348D7">
        <w:rPr>
          <w:rFonts w:ascii="Times New Roman" w:eastAsia="Euclid" w:hAnsi="Times New Roman" w:cs="Times New Roman"/>
        </w:rPr>
        <w:t>cross all moneyness and maturities</w:t>
      </w:r>
      <w:r w:rsidRPr="00077B04">
        <w:rPr>
          <w:rFonts w:ascii="Times New Roman" w:eastAsia="Euclid" w:hAnsi="Times New Roman" w:cs="Times New Roman"/>
        </w:rPr>
        <w:t xml:space="preserve">. We discuss parameter selection and show that the model with all six parameters is the best model in AIC. This study shows that our model can accommodate both “smile” skew and “smirk” skew. Furthermore, our model outperforms the traditional Variance Gamma model, Hull-White model, and </w:t>
      </w:r>
      <w:proofErr w:type="spellStart"/>
      <w:r w:rsidRPr="00077B04">
        <w:rPr>
          <w:rFonts w:ascii="Times New Roman" w:eastAsia="Euclid" w:hAnsi="Times New Roman" w:cs="Times New Roman"/>
        </w:rPr>
        <w:t>Heston</w:t>
      </w:r>
      <w:proofErr w:type="spellEnd"/>
      <w:r w:rsidRPr="00077B04">
        <w:rPr>
          <w:rFonts w:ascii="Times New Roman" w:eastAsia="Euclid" w:hAnsi="Times New Roman" w:cs="Times New Roman"/>
        </w:rPr>
        <w:t xml:space="preserve"> model by providing higher explained variations of out-of-the-money option prices empirically. To price </w:t>
      </w:r>
      <w:proofErr w:type="spellStart"/>
      <w:r w:rsidRPr="00077B04">
        <w:rPr>
          <w:rFonts w:ascii="Times New Roman" w:eastAsia="Euclid" w:hAnsi="Times New Roman" w:cs="Times New Roman"/>
        </w:rPr>
        <w:t>pathwise</w:t>
      </w:r>
      <w:proofErr w:type="spellEnd"/>
      <w:r w:rsidRPr="00077B04">
        <w:rPr>
          <w:rFonts w:ascii="Times New Roman" w:eastAsia="Euclid" w:hAnsi="Times New Roman" w:cs="Times New Roman"/>
        </w:rPr>
        <w:t xml:space="preserve"> options, we propose two ways to use Monte Carlo simulation in our model. </w:t>
      </w:r>
    </w:p>
    <w:p w:rsidR="00077B04" w:rsidRP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 xml:space="preserve">Our model gives a more intuitive approach for practitioners than either Lévy process models or stochastic volatility models, given the heavy reliance on BMS implied volatility surfaces in industry. In our model, the options and option-based derivatives are easier to price than other affine models without the BMS-based models being replaced. It can calculate the implied volatility from our model, and get the result by substituting the implied volatility with the </w:t>
      </w:r>
      <w:r w:rsidR="005C458B">
        <w:rPr>
          <w:rFonts w:ascii="Times New Roman" w:eastAsia="Euclid" w:hAnsi="Times New Roman" w:cs="Times New Roman"/>
        </w:rPr>
        <w:t>BSM</w:t>
      </w:r>
      <w:r w:rsidRPr="00077B04">
        <w:rPr>
          <w:rFonts w:ascii="Times New Roman" w:eastAsia="Euclid" w:hAnsi="Times New Roman" w:cs="Times New Roman"/>
        </w:rPr>
        <w:t>-based models.</w:t>
      </w:r>
    </w:p>
    <w:p w:rsidR="00077B04" w:rsidRDefault="00077B04" w:rsidP="00077B04">
      <w:pPr>
        <w:spacing w:before="100" w:line="480" w:lineRule="auto"/>
        <w:ind w:left="119" w:right="119" w:firstLineChars="200" w:firstLine="440"/>
        <w:jc w:val="both"/>
        <w:rPr>
          <w:rFonts w:ascii="Times New Roman" w:eastAsia="Euclid" w:hAnsi="Times New Roman" w:cs="Times New Roman"/>
        </w:rPr>
      </w:pPr>
      <w:r w:rsidRPr="00077B04">
        <w:rPr>
          <w:rFonts w:ascii="Times New Roman" w:eastAsia="Euclid" w:hAnsi="Times New Roman" w:cs="Times New Roman"/>
        </w:rPr>
        <w:t>To conclude, our model outperforms previous models in three ways. Firstly, we specify the stochastic dynamics of implied volatility which makes our work different from previous data-fitting models. Secondly, our model is more general and nests some past attempts. These make it possible for the model to be widely applied in reality. Finally, unlike previous studies, we guarantee that the surface is U-shaped which is reasonable to describe the volatility surfaces in practice.</w:t>
      </w:r>
    </w:p>
    <w:p w:rsidR="009001A9" w:rsidRPr="00077B04" w:rsidRDefault="009001A9" w:rsidP="009001A9">
      <w:pPr>
        <w:pStyle w:val="1"/>
        <w:rPr>
          <w:rFonts w:ascii="Times New Roman" w:hAnsi="Times New Roman" w:cs="Times New Roman"/>
        </w:rPr>
      </w:pPr>
      <w:r w:rsidRPr="00077B04">
        <w:rPr>
          <w:rFonts w:ascii="Times New Roman" w:hAnsi="Times New Roman" w:cs="Times New Roman"/>
        </w:rPr>
        <w:t>Appendix</w:t>
      </w:r>
    </w:p>
    <w:p w:rsidR="009001A9" w:rsidRPr="00996E76" w:rsidRDefault="009001A9" w:rsidP="009001A9">
      <w:pPr>
        <w:spacing w:before="100" w:line="480" w:lineRule="auto"/>
        <w:ind w:left="119" w:right="119" w:firstLineChars="200" w:firstLine="440"/>
        <w:jc w:val="both"/>
        <w:rPr>
          <w:rFonts w:ascii="Times New Roman" w:eastAsia="Euclid" w:hAnsi="Times New Roman" w:cs="Times New Roman"/>
          <w:i/>
        </w:rPr>
      </w:pPr>
      <w:r w:rsidRPr="00996E76">
        <w:rPr>
          <w:rFonts w:ascii="Times New Roman" w:eastAsia="Euclid" w:hAnsi="Times New Roman" w:cs="Times New Roman"/>
          <w:i/>
        </w:rPr>
        <w:t>Proof of P</w:t>
      </w:r>
      <w:r>
        <w:rPr>
          <w:rFonts w:ascii="Times New Roman" w:eastAsia="Euclid" w:hAnsi="Times New Roman" w:cs="Times New Roman"/>
          <w:i/>
        </w:rPr>
        <w:t xml:space="preserve">roposition 1. </w:t>
      </w:r>
      <w:r w:rsidRPr="00996E76">
        <w:rPr>
          <w:rFonts w:ascii="Times New Roman" w:eastAsia="Euclid" w:hAnsi="Times New Roman" w:cs="Times New Roman"/>
        </w:rPr>
        <w:t>We treat the option price as a composite function</w:t>
      </w:r>
      <w:proofErr w:type="gramStart"/>
      <w:r w:rsidRPr="00996E76">
        <w:rPr>
          <w:rFonts w:ascii="Times New Roman" w:eastAsia="Euclid" w:hAnsi="Times New Roman" w:cs="Times New Roman"/>
        </w:rPr>
        <w:t xml:space="preserve">: </w:t>
      </w:r>
      <w:proofErr w:type="gramEnd"/>
      <m:oMath>
        <m:r>
          <m:rPr>
            <m:sty m:val="p"/>
          </m:rPr>
          <w:rPr>
            <w:rFonts w:ascii="Cambria Math" w:eastAsia="Euclid" w:hAnsi="Cambria Math" w:cs="Times New Roman"/>
          </w:rPr>
          <w:lastRenderedPageBreak/>
          <m:t>B</m:t>
        </m:r>
        <m:d>
          <m:dPr>
            <m:ctrlPr>
              <w:rPr>
                <w:rFonts w:ascii="Cambria Math" w:eastAsia="Euclid" w:hAnsi="Cambria Math" w:cs="Times New Roman"/>
              </w:rPr>
            </m:ctrlPr>
          </m:dPr>
          <m:e>
            <m:sSub>
              <m:sSubPr>
                <m:ctrlPr>
                  <w:rPr>
                    <w:rFonts w:ascii="Cambria Math" w:eastAsia="Euclid" w:hAnsi="Cambria Math" w:cs="Times New Roman"/>
                  </w:rPr>
                </m:ctrlPr>
              </m:sSubPr>
              <m:e>
                <m:r>
                  <m:rPr>
                    <m:sty m:val="p"/>
                  </m:rPr>
                  <w:rPr>
                    <w:rFonts w:ascii="Cambria Math" w:eastAsia="Euclid" w:hAnsi="Cambria Math" w:cs="Times New Roman"/>
                  </w:rPr>
                  <m:t>S</m:t>
                </m:r>
              </m:e>
              <m:sub>
                <m:r>
                  <m:rPr>
                    <m:sty m:val="p"/>
                  </m:rPr>
                  <w:rPr>
                    <w:rFonts w:ascii="Cambria Math" w:eastAsia="Euclid" w:hAnsi="Cambria Math" w:cs="Times New Roman"/>
                  </w:rPr>
                  <m:t>t</m:t>
                </m:r>
              </m:sub>
            </m:sSub>
            <m:r>
              <m:rPr>
                <m:sty m:val="p"/>
              </m:rPr>
              <w:rPr>
                <w:rFonts w:ascii="Cambria Math" w:eastAsia="Euclid" w:hAnsi="Cambria Math" w:cs="Times New Roman"/>
              </w:rPr>
              <m:t>,</m:t>
            </m:r>
            <m:sSub>
              <m:sSubPr>
                <m:ctrlPr>
                  <w:rPr>
                    <w:rFonts w:ascii="Cambria Math" w:eastAsia="Euclid" w:hAnsi="Cambria Math" w:cs="Times New Roman"/>
                  </w:rPr>
                </m:ctrlPr>
              </m:sSubPr>
              <m:e>
                <m:r>
                  <m:rPr>
                    <m:sty m:val="p"/>
                  </m:rPr>
                  <w:rPr>
                    <w:rFonts w:ascii="Cambria Math" w:eastAsia="Euclid" w:hAnsi="Cambria Math" w:cs="Times New Roman"/>
                  </w:rPr>
                  <m:t>I</m:t>
                </m:r>
              </m:e>
              <m:sub>
                <m:r>
                  <m:rPr>
                    <m:sty m:val="p"/>
                  </m:rPr>
                  <w:rPr>
                    <w:rFonts w:ascii="Cambria Math" w:eastAsia="Euclid" w:hAnsi="Cambria Math" w:cs="Times New Roman"/>
                  </w:rPr>
                  <m:t>t</m:t>
                </m:r>
              </m:sub>
            </m:sSub>
            <m:d>
              <m:dPr>
                <m:ctrlPr>
                  <w:rPr>
                    <w:rFonts w:ascii="Cambria Math" w:eastAsia="Euclid" w:hAnsi="Cambria Math" w:cs="Times New Roman"/>
                  </w:rPr>
                </m:ctrlPr>
              </m:dPr>
              <m:e>
                <m:r>
                  <w:rPr>
                    <w:rFonts w:ascii="Cambria Math" w:eastAsia="Euclid" w:hAnsi="Cambria Math" w:cs="Times New Roman"/>
                  </w:rPr>
                  <m:t>K</m:t>
                </m:r>
                <m:r>
                  <m:rPr>
                    <m:sty m:val="p"/>
                  </m:rPr>
                  <w:rPr>
                    <w:rFonts w:ascii="Cambria Math" w:eastAsia="Euclid" w:hAnsi="Cambria Math" w:cs="Times New Roman"/>
                  </w:rPr>
                  <m:t>,</m:t>
                </m:r>
                <m:r>
                  <w:rPr>
                    <w:rFonts w:ascii="Cambria Math" w:eastAsia="Euclid" w:hAnsi="Cambria Math" w:cs="Times New Roman"/>
                  </w:rPr>
                  <m:t>T</m:t>
                </m:r>
                <m:r>
                  <m:rPr>
                    <m:sty m:val="p"/>
                  </m:rPr>
                  <w:rPr>
                    <w:rFonts w:ascii="Cambria Math" w:eastAsia="Euclid" w:hAnsi="Cambria Math" w:cs="Times New Roman"/>
                  </w:rPr>
                  <m:t>-</m:t>
                </m:r>
                <m:r>
                  <w:rPr>
                    <w:rFonts w:ascii="Cambria Math" w:eastAsia="Euclid" w:hAnsi="Cambria Math" w:cs="Times New Roman"/>
                  </w:rPr>
                  <m:t>t</m:t>
                </m:r>
              </m:e>
            </m:d>
            <m:r>
              <m:rPr>
                <m:sty m:val="p"/>
              </m:rPr>
              <w:rPr>
                <w:rFonts w:ascii="Cambria Math" w:eastAsia="Euclid" w:hAnsi="Cambria Math" w:cs="Times New Roman"/>
              </w:rPr>
              <m:t>,K,T-t</m:t>
            </m:r>
          </m:e>
        </m:d>
      </m:oMath>
      <w:r w:rsidRPr="00996E76">
        <w:rPr>
          <w:rFonts w:ascii="Times New Roman" w:eastAsia="Euclid" w:hAnsi="Times New Roman" w:cs="Times New Roman"/>
        </w:rPr>
        <w:t>. By Ito’s Lemma, the risk-neutral drift of a call option is:</w:t>
      </w:r>
    </w:p>
    <w:p w:rsidR="009001A9" w:rsidRPr="00996E76" w:rsidRDefault="003B2A48" w:rsidP="009001A9">
      <w:pPr>
        <w:spacing w:before="100" w:line="480" w:lineRule="auto"/>
        <w:ind w:left="119" w:right="119" w:firstLineChars="200" w:firstLine="440"/>
        <w:jc w:val="both"/>
        <w:rPr>
          <w:rFonts w:ascii="Times New Roman" w:eastAsia="Euclid" w:hAnsi="Times New Roman" w:cs="Times New Roman"/>
        </w:rPr>
      </w:pPr>
      <m:oMathPara>
        <m:oMath>
          <m:sSub>
            <m:sSubPr>
              <m:ctrlPr>
                <w:rPr>
                  <w:rFonts w:ascii="Cambria Math" w:eastAsia="Euclid" w:hAnsi="Cambria Math" w:cs="Times New Roman"/>
                </w:rPr>
              </m:ctrlPr>
            </m:sSubPr>
            <m:e>
              <m:r>
                <m:rPr>
                  <m:sty m:val="p"/>
                </m:rPr>
                <w:rPr>
                  <w:rFonts w:ascii="Cambria Math" w:eastAsia="Euclid" w:hAnsi="Cambria Math" w:cs="Times New Roman"/>
                </w:rPr>
                <m:t>B</m:t>
              </m:r>
            </m:e>
            <m:sub>
              <m:r>
                <w:rPr>
                  <w:rFonts w:ascii="Cambria Math" w:eastAsia="Euclid" w:hAnsi="Cambria Math" w:cs="Times New Roman"/>
                </w:rPr>
                <m:t>τ</m:t>
              </m:r>
            </m:sub>
          </m:sSub>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μ</m:t>
              </m:r>
            </m:e>
            <m:sub>
              <m:r>
                <w:rPr>
                  <w:rFonts w:ascii="Cambria Math" w:eastAsia="Euclid" w:hAnsi="Cambria Math" w:cs="Times New Roman"/>
                </w:rPr>
                <m:t>t</m:t>
              </m:r>
            </m:sub>
          </m:sSub>
          <m:sSub>
            <m:sSubPr>
              <m:ctrlPr>
                <w:rPr>
                  <w:rFonts w:ascii="Cambria Math" w:eastAsia="Euclid" w:hAnsi="Cambria Math" w:cs="Times New Roman"/>
                </w:rPr>
              </m:ctrlPr>
            </m:sSubPr>
            <m:e>
              <m:r>
                <w:rPr>
                  <w:rFonts w:ascii="Cambria Math" w:eastAsia="Euclid" w:hAnsi="Cambria Math" w:cs="Times New Roman"/>
                </w:rPr>
                <m:t>B</m:t>
              </m:r>
            </m:e>
            <m:sub>
              <m:r>
                <w:rPr>
                  <w:rFonts w:ascii="Cambria Math" w:eastAsia="Euclid" w:hAnsi="Cambria Math" w:cs="Times New Roman"/>
                </w:rPr>
                <m:t>σ</m:t>
              </m:r>
            </m:sub>
          </m:sSub>
          <m:r>
            <m:rPr>
              <m:sty m:val="p"/>
            </m:rPr>
            <w:rPr>
              <w:rFonts w:ascii="Cambria Math" w:eastAsia="Euclid" w:hAnsi="Cambria Math" w:cs="Times New Roman"/>
            </w:rPr>
            <m:t>+</m:t>
          </m:r>
          <m:f>
            <m:fPr>
              <m:ctrlPr>
                <w:rPr>
                  <w:rFonts w:ascii="Cambria Math" w:eastAsia="Euclid" w:hAnsi="Cambria Math" w:cs="Times New Roman"/>
                </w:rPr>
              </m:ctrlPr>
            </m:fPr>
            <m:num>
              <m:sSub>
                <m:sSubPr>
                  <m:ctrlPr>
                    <w:rPr>
                      <w:rFonts w:ascii="Cambria Math" w:eastAsia="Euclid" w:hAnsi="Cambria Math" w:cs="Times New Roman"/>
                    </w:rPr>
                  </m:ctrlPr>
                </m:sSubPr>
                <m:e>
                  <m:r>
                    <w:rPr>
                      <w:rFonts w:ascii="Cambria Math" w:eastAsia="Euclid" w:hAnsi="Cambria Math" w:cs="Times New Roman"/>
                    </w:rPr>
                    <m:t>B</m:t>
                  </m:r>
                </m:e>
                <m:sub>
                  <m:r>
                    <w:rPr>
                      <w:rFonts w:ascii="Cambria Math" w:eastAsia="Euclid" w:hAnsi="Cambria Math" w:cs="Times New Roman"/>
                    </w:rPr>
                    <m:t>SS</m:t>
                  </m:r>
                </m:sub>
              </m:sSub>
              <m:sSub>
                <m:sSubPr>
                  <m:ctrlPr>
                    <w:rPr>
                      <w:rFonts w:ascii="Cambria Math" w:eastAsia="Euclid" w:hAnsi="Cambria Math" w:cs="Times New Roman"/>
                    </w:rPr>
                  </m:ctrlPr>
                </m:sSubPr>
                <m:e>
                  <m:r>
                    <w:rPr>
                      <w:rFonts w:ascii="Cambria Math" w:eastAsia="Euclid" w:hAnsi="Cambria Math" w:cs="Times New Roman"/>
                    </w:rPr>
                    <m:t>v</m:t>
                  </m:r>
                </m:e>
                <m:sub>
                  <m:r>
                    <w:rPr>
                      <w:rFonts w:ascii="Cambria Math" w:eastAsia="Euclid" w:hAnsi="Cambria Math" w:cs="Times New Roman"/>
                    </w:rPr>
                    <m:t>t</m:t>
                  </m:r>
                </m:sub>
              </m:sSub>
              <m:sSubSup>
                <m:sSubSupPr>
                  <m:ctrlPr>
                    <w:rPr>
                      <w:rFonts w:ascii="Cambria Math" w:eastAsia="Euclid" w:hAnsi="Cambria Math" w:cs="Times New Roman"/>
                    </w:rPr>
                  </m:ctrlPr>
                </m:sSubSupPr>
                <m:e>
                  <m:r>
                    <w:rPr>
                      <w:rFonts w:ascii="Cambria Math" w:eastAsia="Euclid" w:hAnsi="Cambria Math" w:cs="Times New Roman"/>
                    </w:rPr>
                    <m:t>S</m:t>
                  </m:r>
                </m:e>
                <m:sub>
                  <m:r>
                    <w:rPr>
                      <w:rFonts w:ascii="Cambria Math" w:eastAsia="Euclid" w:hAnsi="Cambria Math" w:cs="Times New Roman"/>
                    </w:rPr>
                    <m:t>t</m:t>
                  </m:r>
                </m:sub>
                <m:sup>
                  <m:r>
                    <m:rPr>
                      <m:sty m:val="p"/>
                    </m:rPr>
                    <w:rPr>
                      <w:rFonts w:ascii="Cambria Math" w:eastAsia="Euclid" w:hAnsi="Cambria Math" w:cs="Times New Roman"/>
                    </w:rPr>
                    <m:t>2</m:t>
                  </m:r>
                </m:sup>
              </m:sSubSup>
            </m:num>
            <m:den>
              <m:r>
                <m:rPr>
                  <m:sty m:val="p"/>
                </m:rPr>
                <w:rPr>
                  <w:rFonts w:ascii="Cambria Math" w:eastAsia="Euclid" w:hAnsi="Cambria Math" w:cs="Times New Roman"/>
                </w:rPr>
                <m:t>2</m:t>
              </m:r>
            </m:den>
          </m:f>
          <m:r>
            <m:rPr>
              <m:sty m:val="p"/>
            </m:rPr>
            <w:rPr>
              <w:rFonts w:ascii="Cambria Math" w:eastAsia="Euclid" w:hAnsi="Cambria Math" w:cs="Times New Roman"/>
            </w:rPr>
            <m:t>+</m:t>
          </m:r>
          <m:f>
            <m:fPr>
              <m:ctrlPr>
                <w:rPr>
                  <w:rFonts w:ascii="Cambria Math" w:eastAsia="Euclid" w:hAnsi="Cambria Math" w:cs="Times New Roman"/>
                </w:rPr>
              </m:ctrlPr>
            </m:fPr>
            <m:num>
              <m:sSub>
                <m:sSubPr>
                  <m:ctrlPr>
                    <w:rPr>
                      <w:rFonts w:ascii="Cambria Math" w:eastAsia="Euclid" w:hAnsi="Cambria Math" w:cs="Times New Roman"/>
                    </w:rPr>
                  </m:ctrlPr>
                </m:sSubPr>
                <m:e>
                  <m:r>
                    <w:rPr>
                      <w:rFonts w:ascii="Cambria Math" w:eastAsia="Euclid" w:hAnsi="Cambria Math" w:cs="Times New Roman"/>
                    </w:rPr>
                    <m:t>B</m:t>
                  </m:r>
                </m:e>
                <m:sub>
                  <m:r>
                    <w:rPr>
                      <w:rFonts w:ascii="Cambria Math" w:eastAsia="Euclid" w:hAnsi="Cambria Math" w:cs="Times New Roman"/>
                    </w:rPr>
                    <m:t>σσ</m:t>
                  </m:r>
                </m:sub>
              </m:sSub>
            </m:num>
            <m:den>
              <m:r>
                <m:rPr>
                  <m:sty m:val="p"/>
                </m:rPr>
                <w:rPr>
                  <w:rFonts w:ascii="Cambria Math" w:eastAsia="Euclid" w:hAnsi="Cambria Math" w:cs="Times New Roman"/>
                </w:rPr>
                <m:t>2</m:t>
              </m:r>
            </m:den>
          </m:f>
          <m:nary>
            <m:naryPr>
              <m:chr m:val="∑"/>
              <m:limLoc m:val="undOvr"/>
              <m:supHide m:val="1"/>
              <m:ctrlPr>
                <w:rPr>
                  <w:rFonts w:ascii="Cambria Math" w:eastAsia="Euclid" w:hAnsi="Cambria Math" w:cs="Times New Roman"/>
                </w:rPr>
              </m:ctrlPr>
            </m:naryPr>
            <m:sub>
              <m:r>
                <w:rPr>
                  <w:rFonts w:ascii="Cambria Math" w:eastAsia="Euclid" w:hAnsi="Cambria Math" w:cs="Times New Roman"/>
                </w:rPr>
                <m:t>i</m:t>
              </m:r>
            </m:sub>
            <m:sup/>
            <m:e>
              <m:sSubSup>
                <m:sSubSupPr>
                  <m:ctrlPr>
                    <w:rPr>
                      <w:rFonts w:ascii="Cambria Math" w:eastAsia="Euclid" w:hAnsi="Cambria Math" w:cs="Times New Roman"/>
                    </w:rPr>
                  </m:ctrlPr>
                </m:sSubSupPr>
                <m:e>
                  <m:r>
                    <w:rPr>
                      <w:rFonts w:ascii="Cambria Math" w:eastAsia="Euclid" w:hAnsi="Cambria Math" w:cs="Times New Roman"/>
                    </w:rPr>
                    <m:t>w</m:t>
                  </m:r>
                </m:e>
                <m:sub>
                  <m:r>
                    <w:rPr>
                      <w:rFonts w:ascii="Cambria Math" w:eastAsia="Euclid" w:hAnsi="Cambria Math" w:cs="Times New Roman"/>
                    </w:rPr>
                    <m:t>i</m:t>
                  </m:r>
                  <m:r>
                    <m:rPr>
                      <m:sty m:val="p"/>
                    </m:rPr>
                    <w:rPr>
                      <w:rFonts w:ascii="Cambria Math" w:eastAsia="Euclid" w:hAnsi="Cambria Math" w:cs="Times New Roman"/>
                    </w:rPr>
                    <m:t>,</m:t>
                  </m:r>
                  <m:r>
                    <w:rPr>
                      <w:rFonts w:ascii="Cambria Math" w:eastAsia="Euclid" w:hAnsi="Cambria Math" w:cs="Times New Roman"/>
                    </w:rPr>
                    <m:t>t</m:t>
                  </m:r>
                </m:sub>
                <m:sup>
                  <m:r>
                    <m:rPr>
                      <m:sty m:val="p"/>
                    </m:rPr>
                    <w:rPr>
                      <w:rFonts w:ascii="Cambria Math" w:eastAsia="Euclid" w:hAnsi="Cambria Math" w:cs="Times New Roman"/>
                    </w:rPr>
                    <m:t>2</m:t>
                  </m:r>
                </m:sup>
              </m:sSubSup>
            </m:e>
          </m:nary>
          <m:r>
            <m:rPr>
              <m:sty m:val="p"/>
            </m:rPr>
            <w:rPr>
              <w:rFonts w:ascii="Cambria Math" w:eastAsia="Euclid" w:hAnsi="Cambria Math" w:cs="Times New Roman"/>
            </w:rPr>
            <m:t>+</m:t>
          </m:r>
          <m:sSub>
            <m:sSubPr>
              <m:ctrlPr>
                <w:rPr>
                  <w:rFonts w:ascii="Cambria Math" w:eastAsia="Euclid" w:hAnsi="Cambria Math" w:cs="Times New Roman"/>
                </w:rPr>
              </m:ctrlPr>
            </m:sSubPr>
            <m:e>
              <m:sSub>
                <m:sSubPr>
                  <m:ctrlPr>
                    <w:rPr>
                      <w:rFonts w:ascii="Cambria Math" w:eastAsia="Euclid" w:hAnsi="Cambria Math" w:cs="Times New Roman"/>
                    </w:rPr>
                  </m:ctrlPr>
                </m:sSubPr>
                <m:e>
                  <m:r>
                    <w:rPr>
                      <w:rFonts w:ascii="Cambria Math" w:eastAsia="Euclid" w:hAnsi="Cambria Math" w:cs="Times New Roman"/>
                    </w:rPr>
                    <m:t>S</m:t>
                  </m:r>
                </m:e>
                <m:sub>
                  <m:r>
                    <w:rPr>
                      <w:rFonts w:ascii="Cambria Math" w:eastAsia="Euclid" w:hAnsi="Cambria Math" w:cs="Times New Roman"/>
                    </w:rPr>
                    <m:t>t</m:t>
                  </m:r>
                </m:sub>
              </m:sSub>
              <m:r>
                <w:rPr>
                  <w:rFonts w:ascii="Cambria Math" w:eastAsia="Euclid" w:hAnsi="Cambria Math" w:cs="Times New Roman"/>
                </w:rPr>
                <m:t>B</m:t>
              </m:r>
            </m:e>
            <m:sub>
              <m:r>
                <w:rPr>
                  <w:rFonts w:ascii="Cambria Math" w:eastAsia="Euclid" w:hAnsi="Cambria Math" w:cs="Times New Roman"/>
                </w:rPr>
                <m:t>sσ</m:t>
              </m:r>
            </m:sub>
          </m:sSub>
          <m:rad>
            <m:radPr>
              <m:degHide m:val="1"/>
              <m:ctrlPr>
                <w:rPr>
                  <w:rFonts w:ascii="Cambria Math" w:eastAsia="Euclid" w:hAnsi="Cambria Math" w:cs="Times New Roman"/>
                </w:rPr>
              </m:ctrlPr>
            </m:radPr>
            <m:deg/>
            <m:e>
              <m:sSub>
                <m:sSubPr>
                  <m:ctrlPr>
                    <w:rPr>
                      <w:rFonts w:ascii="Cambria Math" w:eastAsia="Euclid" w:hAnsi="Cambria Math" w:cs="Times New Roman"/>
                    </w:rPr>
                  </m:ctrlPr>
                </m:sSubPr>
                <m:e>
                  <m:r>
                    <w:rPr>
                      <w:rFonts w:ascii="Cambria Math" w:eastAsia="Euclid" w:hAnsi="Cambria Math" w:cs="Times New Roman"/>
                    </w:rPr>
                    <m:t>v</m:t>
                  </m:r>
                </m:e>
                <m:sub>
                  <m:r>
                    <w:rPr>
                      <w:rFonts w:ascii="Cambria Math" w:eastAsia="Euclid" w:hAnsi="Cambria Math" w:cs="Times New Roman"/>
                    </w:rPr>
                    <m:t>t</m:t>
                  </m:r>
                </m:sub>
              </m:sSub>
            </m:e>
          </m:rad>
          <m:nary>
            <m:naryPr>
              <m:chr m:val="∑"/>
              <m:limLoc m:val="undOvr"/>
              <m:supHide m:val="1"/>
              <m:ctrlPr>
                <w:rPr>
                  <w:rFonts w:ascii="Cambria Math" w:eastAsia="Euclid" w:hAnsi="Cambria Math" w:cs="Times New Roman"/>
                </w:rPr>
              </m:ctrlPr>
            </m:naryPr>
            <m:sub>
              <m:r>
                <w:rPr>
                  <w:rFonts w:ascii="Cambria Math" w:eastAsia="Euclid" w:hAnsi="Cambria Math" w:cs="Times New Roman"/>
                </w:rPr>
                <m:t>i</m:t>
              </m:r>
            </m:sub>
            <m:sup/>
            <m:e>
              <m:sSubSup>
                <m:sSubSupPr>
                  <m:ctrlPr>
                    <w:rPr>
                      <w:rFonts w:ascii="Cambria Math" w:eastAsia="Euclid" w:hAnsi="Cambria Math" w:cs="Times New Roman"/>
                    </w:rPr>
                  </m:ctrlPr>
                </m:sSubSupPr>
                <m:e>
                  <m:r>
                    <w:rPr>
                      <w:rFonts w:ascii="Cambria Math" w:eastAsia="Euclid" w:hAnsi="Cambria Math" w:cs="Times New Roman"/>
                    </w:rPr>
                    <m:t>w</m:t>
                  </m:r>
                </m:e>
                <m:sub>
                  <m:r>
                    <w:rPr>
                      <w:rFonts w:ascii="Cambria Math" w:eastAsia="Euclid" w:hAnsi="Cambria Math" w:cs="Times New Roman"/>
                    </w:rPr>
                    <m:t>i</m:t>
                  </m:r>
                  <m:r>
                    <m:rPr>
                      <m:sty m:val="p"/>
                    </m:rPr>
                    <w:rPr>
                      <w:rFonts w:ascii="Cambria Math" w:eastAsia="Euclid" w:hAnsi="Cambria Math" w:cs="Times New Roman"/>
                    </w:rPr>
                    <m:t>,</m:t>
                  </m:r>
                  <m:r>
                    <w:rPr>
                      <w:rFonts w:ascii="Cambria Math" w:eastAsia="Euclid" w:hAnsi="Cambria Math" w:cs="Times New Roman"/>
                    </w:rPr>
                    <m:t>t</m:t>
                  </m:r>
                </m:sub>
                <m:sup/>
              </m:sSubSup>
            </m:e>
          </m:nary>
          <m:sSubSup>
            <m:sSubSupPr>
              <m:ctrlPr>
                <w:rPr>
                  <w:rFonts w:ascii="Cambria Math" w:eastAsia="Euclid" w:hAnsi="Cambria Math" w:cs="Times New Roman"/>
                </w:rPr>
              </m:ctrlPr>
            </m:sSubSupPr>
            <m:e>
              <m:r>
                <w:rPr>
                  <w:rFonts w:ascii="Cambria Math" w:eastAsia="Euclid" w:hAnsi="Cambria Math" w:cs="Times New Roman"/>
                </w:rPr>
                <m:t>ρ</m:t>
              </m:r>
            </m:e>
            <m:sub>
              <m:r>
                <w:rPr>
                  <w:rFonts w:ascii="Cambria Math" w:eastAsia="Euclid" w:hAnsi="Cambria Math" w:cs="Times New Roman"/>
                </w:rPr>
                <m:t>i</m:t>
              </m:r>
              <m:r>
                <m:rPr>
                  <m:sty m:val="p"/>
                </m:rPr>
                <w:rPr>
                  <w:rFonts w:ascii="Cambria Math" w:eastAsia="Euclid" w:hAnsi="Cambria Math" w:cs="Times New Roman"/>
                </w:rPr>
                <m:t>,</m:t>
              </m:r>
              <m:r>
                <w:rPr>
                  <w:rFonts w:ascii="Cambria Math" w:eastAsia="Euclid" w:hAnsi="Cambria Math" w:cs="Times New Roman"/>
                </w:rPr>
                <m:t>t</m:t>
              </m:r>
            </m:sub>
            <m:sup/>
          </m:sSubSup>
        </m:oMath>
      </m:oMathPara>
    </w:p>
    <w:p w:rsidR="009001A9" w:rsidRPr="00996E76" w:rsidRDefault="009001A9" w:rsidP="009001A9">
      <w:pPr>
        <w:spacing w:before="100" w:line="480" w:lineRule="auto"/>
        <w:ind w:left="119" w:right="119" w:firstLineChars="200" w:firstLine="440"/>
        <w:jc w:val="both"/>
        <w:rPr>
          <w:rFonts w:ascii="Times New Roman" w:eastAsia="Euclid" w:hAnsi="Times New Roman" w:cs="Times New Roman"/>
        </w:rPr>
      </w:pPr>
      <w:r w:rsidRPr="00996E76">
        <w:rPr>
          <w:rFonts w:ascii="Times New Roman" w:eastAsia="Euclid" w:hAnsi="Times New Roman" w:cs="Times New Roman"/>
        </w:rPr>
        <w:t>Because we ignore the interest rate, to avoid dynamic arbitrage opportunity, the drift of the call option must be zero.</w:t>
      </w:r>
    </w:p>
    <w:p w:rsidR="009001A9" w:rsidRPr="00996E76" w:rsidRDefault="009001A9" w:rsidP="009001A9">
      <w:pPr>
        <w:spacing w:before="100" w:line="480" w:lineRule="auto"/>
        <w:ind w:left="119" w:right="119" w:firstLineChars="200" w:firstLine="440"/>
        <w:jc w:val="both"/>
        <w:rPr>
          <w:rFonts w:ascii="Times New Roman" w:eastAsia="Euclid" w:hAnsi="Times New Roman" w:cs="Times New Roman"/>
        </w:rPr>
      </w:pPr>
    </w:p>
    <w:p w:rsidR="009001A9" w:rsidRPr="00996E76" w:rsidRDefault="009001A9" w:rsidP="009001A9">
      <w:pPr>
        <w:spacing w:before="100" w:line="480" w:lineRule="auto"/>
        <w:ind w:left="119" w:right="119" w:firstLineChars="200" w:firstLine="440"/>
        <w:jc w:val="both"/>
        <w:rPr>
          <w:rFonts w:ascii="Times New Roman" w:eastAsia="Euclid" w:hAnsi="Times New Roman" w:cs="Times New Roman"/>
          <w:i/>
        </w:rPr>
      </w:pPr>
      <w:r w:rsidRPr="00996E76">
        <w:rPr>
          <w:rFonts w:ascii="Times New Roman" w:eastAsia="Euclid" w:hAnsi="Times New Roman" w:cs="Times New Roman"/>
          <w:i/>
        </w:rPr>
        <w:t>Proof of P</w:t>
      </w:r>
      <w:r>
        <w:rPr>
          <w:rFonts w:ascii="Times New Roman" w:eastAsia="Euclid" w:hAnsi="Times New Roman" w:cs="Times New Roman"/>
          <w:i/>
        </w:rPr>
        <w:t xml:space="preserve">roposition 2. </w:t>
      </w:r>
      <w:r w:rsidRPr="00996E76">
        <w:rPr>
          <w:rFonts w:ascii="Times New Roman" w:eastAsia="Euclid" w:hAnsi="Times New Roman" w:cs="Times New Roman"/>
        </w:rPr>
        <w:t>From BSM formula, we can get the following relationship between partial derivatives:</w:t>
      </w:r>
    </w:p>
    <w:p w:rsidR="009001A9" w:rsidRPr="00996E76" w:rsidRDefault="003B2A48" w:rsidP="009001A9">
      <w:pPr>
        <w:spacing w:before="100" w:line="480" w:lineRule="auto"/>
        <w:ind w:left="119" w:right="119" w:firstLineChars="200" w:firstLine="440"/>
        <w:jc w:val="both"/>
        <w:rPr>
          <w:rFonts w:ascii="Times New Roman" w:eastAsia="Euclid" w:hAnsi="Times New Roman" w:cs="Times New Roman"/>
        </w:rPr>
      </w:pPr>
      <m:oMathPara>
        <m:oMath>
          <m:sSub>
            <m:sSubPr>
              <m:ctrlPr>
                <w:rPr>
                  <w:rFonts w:ascii="Cambria Math" w:eastAsia="Euclid" w:hAnsi="Cambria Math" w:cs="Times New Roman"/>
                </w:rPr>
              </m:ctrlPr>
            </m:sSubPr>
            <m:e>
              <m:r>
                <m:rPr>
                  <m:sty m:val="p"/>
                </m:rPr>
                <w:rPr>
                  <w:rFonts w:ascii="Cambria Math" w:eastAsia="Euclid" w:hAnsi="Cambria Math" w:cs="Times New Roman"/>
                </w:rPr>
                <m:t>B</m:t>
              </m:r>
            </m:e>
            <m:sub>
              <m:r>
                <w:rPr>
                  <w:rFonts w:ascii="Cambria Math" w:eastAsia="Euclid" w:hAnsi="Cambria Math" w:cs="Times New Roman"/>
                </w:rPr>
                <m:t>τ</m:t>
              </m:r>
            </m:sub>
          </m:sSub>
          <m:r>
            <m:rPr>
              <m:sty m:val="p"/>
            </m:rPr>
            <w:rPr>
              <w:rFonts w:ascii="Cambria Math" w:eastAsia="Euclid" w:hAnsi="Cambria Math" w:cs="Times New Roman"/>
            </w:rPr>
            <m:t>=</m:t>
          </m:r>
          <m:f>
            <m:fPr>
              <m:ctrlPr>
                <w:rPr>
                  <w:rFonts w:ascii="Cambria Math" w:eastAsia="Euclid" w:hAnsi="Cambria Math" w:cs="Times New Roman"/>
                </w:rPr>
              </m:ctrlPr>
            </m:fPr>
            <m:num>
              <m:sSup>
                <m:sSupPr>
                  <m:ctrlPr>
                    <w:rPr>
                      <w:rFonts w:ascii="Cambria Math" w:eastAsia="Euclid" w:hAnsi="Cambria Math" w:cs="Times New Roman"/>
                    </w:rPr>
                  </m:ctrlPr>
                </m:sSupPr>
                <m:e>
                  <m:r>
                    <w:rPr>
                      <w:rFonts w:ascii="Cambria Math" w:eastAsia="Euclid" w:hAnsi="Cambria Math" w:cs="Times New Roman"/>
                    </w:rPr>
                    <m:t>σ</m:t>
                  </m:r>
                </m:e>
                <m:sup>
                  <m:r>
                    <m:rPr>
                      <m:sty m:val="p"/>
                    </m:rPr>
                    <w:rPr>
                      <w:rFonts w:ascii="Cambria Math" w:eastAsia="Euclid" w:hAnsi="Cambria Math" w:cs="Times New Roman"/>
                    </w:rPr>
                    <m:t>2</m:t>
                  </m:r>
                </m:sup>
              </m:sSup>
            </m:num>
            <m:den>
              <m:r>
                <m:rPr>
                  <m:sty m:val="p"/>
                </m:rPr>
                <w:rPr>
                  <w:rFonts w:ascii="Cambria Math" w:eastAsia="Euclid" w:hAnsi="Cambria Math" w:cs="Times New Roman"/>
                </w:rPr>
                <m:t>2</m:t>
              </m:r>
            </m:den>
          </m:f>
          <m:sSup>
            <m:sSupPr>
              <m:ctrlPr>
                <w:rPr>
                  <w:rFonts w:ascii="Cambria Math" w:eastAsia="Euclid" w:hAnsi="Cambria Math" w:cs="Times New Roman"/>
                </w:rPr>
              </m:ctrlPr>
            </m:sSupPr>
            <m:e>
              <m:r>
                <w:rPr>
                  <w:rFonts w:ascii="Cambria Math" w:eastAsia="Euclid" w:hAnsi="Cambria Math" w:cs="Times New Roman"/>
                </w:rPr>
                <m:t>S</m:t>
              </m:r>
            </m:e>
            <m:sup>
              <m:r>
                <m:rPr>
                  <m:sty m:val="p"/>
                </m:rPr>
                <w:rPr>
                  <w:rFonts w:ascii="Cambria Math" w:eastAsia="Euclid" w:hAnsi="Cambria Math" w:cs="Times New Roman"/>
                </w:rPr>
                <m:t>2</m:t>
              </m:r>
            </m:sup>
          </m:sSup>
          <m:sSub>
            <m:sSubPr>
              <m:ctrlPr>
                <w:rPr>
                  <w:rFonts w:ascii="Cambria Math" w:eastAsia="Euclid" w:hAnsi="Cambria Math" w:cs="Times New Roman"/>
                </w:rPr>
              </m:ctrlPr>
            </m:sSubPr>
            <m:e>
              <m:r>
                <w:rPr>
                  <w:rFonts w:ascii="Cambria Math" w:eastAsia="Euclid" w:hAnsi="Cambria Math" w:cs="Times New Roman"/>
                </w:rPr>
                <m:t>B</m:t>
              </m:r>
            </m:e>
            <m:sub>
              <m:r>
                <w:rPr>
                  <w:rFonts w:ascii="Cambria Math" w:eastAsia="Euclid" w:hAnsi="Cambria Math" w:cs="Times New Roman"/>
                </w:rPr>
                <m:t>SS</m:t>
              </m:r>
            </m:sub>
          </m:sSub>
        </m:oMath>
      </m:oMathPara>
    </w:p>
    <w:p w:rsidR="009001A9" w:rsidRPr="00996E76" w:rsidRDefault="003B2A48" w:rsidP="009001A9">
      <w:pPr>
        <w:spacing w:before="100" w:line="480" w:lineRule="auto"/>
        <w:ind w:left="119" w:right="119" w:firstLineChars="200" w:firstLine="440"/>
        <w:jc w:val="both"/>
        <w:rPr>
          <w:rFonts w:ascii="Times New Roman" w:eastAsia="Euclid" w:hAnsi="Times New Roman" w:cs="Times New Roman"/>
        </w:rPr>
      </w:pPr>
      <m:oMathPara>
        <m:oMath>
          <m:sSub>
            <m:sSubPr>
              <m:ctrlPr>
                <w:rPr>
                  <w:rFonts w:ascii="Cambria Math" w:eastAsia="Euclid" w:hAnsi="Cambria Math" w:cs="Times New Roman"/>
                </w:rPr>
              </m:ctrlPr>
            </m:sSubPr>
            <m:e>
              <m:r>
                <m:rPr>
                  <m:sty m:val="p"/>
                </m:rPr>
                <w:rPr>
                  <w:rFonts w:ascii="Cambria Math" w:eastAsia="Euclid" w:hAnsi="Cambria Math" w:cs="Times New Roman"/>
                </w:rPr>
                <m:t>B</m:t>
              </m:r>
            </m:e>
            <m:sub>
              <m:r>
                <m:rPr>
                  <m:sty m:val="p"/>
                </m:rPr>
                <w:rPr>
                  <w:rFonts w:ascii="Cambria Math" w:eastAsia="Euclid" w:hAnsi="Cambria Math" w:cs="Times New Roman"/>
                </w:rPr>
                <m:t>σ</m:t>
              </m:r>
            </m:sub>
          </m:sSub>
          <m:r>
            <m:rPr>
              <m:sty m:val="p"/>
            </m:rPr>
            <w:rPr>
              <w:rFonts w:ascii="Cambria Math" w:eastAsia="Euclid" w:hAnsi="Cambria Math" w:cs="Times New Roman"/>
            </w:rPr>
            <m:t>=στ</m:t>
          </m:r>
          <m:sSup>
            <m:sSupPr>
              <m:ctrlPr>
                <w:rPr>
                  <w:rFonts w:ascii="Cambria Math" w:eastAsia="Euclid" w:hAnsi="Cambria Math" w:cs="Times New Roman"/>
                </w:rPr>
              </m:ctrlPr>
            </m:sSupPr>
            <m:e>
              <m:r>
                <m:rPr>
                  <m:sty m:val="p"/>
                </m:rPr>
                <w:rPr>
                  <w:rFonts w:ascii="Cambria Math" w:eastAsia="Euclid" w:hAnsi="Cambria Math" w:cs="Times New Roman"/>
                </w:rPr>
                <m:t>S</m:t>
              </m:r>
            </m:e>
            <m:sup>
              <m:r>
                <m:rPr>
                  <m:sty m:val="p"/>
                </m:rPr>
                <w:rPr>
                  <w:rFonts w:ascii="Cambria Math" w:eastAsia="Euclid" w:hAnsi="Cambria Math" w:cs="Times New Roman"/>
                </w:rPr>
                <m:t>2</m:t>
              </m:r>
            </m:sup>
          </m:sSup>
          <m:sSub>
            <m:sSubPr>
              <m:ctrlPr>
                <w:rPr>
                  <w:rFonts w:ascii="Cambria Math" w:eastAsia="Euclid" w:hAnsi="Cambria Math" w:cs="Times New Roman"/>
                </w:rPr>
              </m:ctrlPr>
            </m:sSubPr>
            <m:e>
              <m:r>
                <w:rPr>
                  <w:rFonts w:ascii="Cambria Math" w:eastAsia="Euclid" w:hAnsi="Cambria Math" w:cs="Times New Roman"/>
                </w:rPr>
                <m:t>B</m:t>
              </m:r>
            </m:e>
            <m:sub>
              <m:r>
                <w:rPr>
                  <w:rFonts w:ascii="Cambria Math" w:eastAsia="Euclid" w:hAnsi="Cambria Math" w:cs="Times New Roman"/>
                </w:rPr>
                <m:t>SS</m:t>
              </m:r>
            </m:sub>
          </m:sSub>
        </m:oMath>
      </m:oMathPara>
    </w:p>
    <w:p w:rsidR="009001A9" w:rsidRPr="00996E76" w:rsidRDefault="003B2A48" w:rsidP="009001A9">
      <w:pPr>
        <w:spacing w:before="100" w:line="480" w:lineRule="auto"/>
        <w:ind w:left="119" w:right="119" w:firstLineChars="200" w:firstLine="440"/>
        <w:jc w:val="both"/>
        <w:rPr>
          <w:rFonts w:ascii="Times New Roman" w:eastAsia="Euclid" w:hAnsi="Times New Roman" w:cs="Times New Roman"/>
        </w:rPr>
      </w:pPr>
      <m:oMathPara>
        <m:oMath>
          <m:sSub>
            <m:sSubPr>
              <m:ctrlPr>
                <w:rPr>
                  <w:rFonts w:ascii="Cambria Math" w:eastAsia="Euclid" w:hAnsi="Cambria Math" w:cs="Times New Roman"/>
                </w:rPr>
              </m:ctrlPr>
            </m:sSubPr>
            <m:e>
              <m:r>
                <m:rPr>
                  <m:sty m:val="p"/>
                </m:rPr>
                <w:rPr>
                  <w:rFonts w:ascii="Cambria Math" w:eastAsia="Euclid" w:hAnsi="Cambria Math" w:cs="Times New Roman"/>
                </w:rPr>
                <m:t>SB</m:t>
              </m:r>
            </m:e>
            <m:sub>
              <m:r>
                <m:rPr>
                  <m:sty m:val="p"/>
                </m:rPr>
                <w:rPr>
                  <w:rFonts w:ascii="Cambria Math" w:eastAsia="Euclid" w:hAnsi="Cambria Math" w:cs="Times New Roman"/>
                </w:rPr>
                <m:t>σS</m:t>
              </m:r>
            </m:sub>
          </m:sSub>
          <m:r>
            <m:rPr>
              <m:sty m:val="p"/>
            </m:rPr>
            <w:rPr>
              <w:rFonts w:ascii="Cambria Math" w:eastAsia="Euclid" w:hAnsi="Cambria Math" w:cs="Times New Roman"/>
            </w:rPr>
            <m:t>=</m:t>
          </m:r>
          <m:d>
            <m:dPr>
              <m:ctrlPr>
                <w:rPr>
                  <w:rFonts w:ascii="Cambria Math" w:eastAsia="Euclid" w:hAnsi="Cambria Math" w:cs="Times New Roman"/>
                </w:rPr>
              </m:ctrlPr>
            </m:dPr>
            <m:e>
              <m:f>
                <m:fPr>
                  <m:ctrlPr>
                    <w:rPr>
                      <w:rFonts w:ascii="Cambria Math" w:eastAsia="Euclid" w:hAnsi="Cambria Math" w:cs="Times New Roman"/>
                    </w:rPr>
                  </m:ctrlPr>
                </m:fPr>
                <m:num>
                  <m:func>
                    <m:funcPr>
                      <m:ctrlPr>
                        <w:rPr>
                          <w:rFonts w:ascii="Cambria Math" w:eastAsia="Euclid" w:hAnsi="Cambria Math" w:cs="Times New Roman"/>
                        </w:rPr>
                      </m:ctrlPr>
                    </m:funcPr>
                    <m:fName>
                      <m:r>
                        <m:rPr>
                          <m:sty m:val="p"/>
                        </m:rPr>
                        <w:rPr>
                          <w:rFonts w:ascii="Cambria Math" w:eastAsia="Euclid" w:hAnsi="Cambria Math" w:cs="Times New Roman"/>
                        </w:rPr>
                        <m:t>ln</m:t>
                      </m:r>
                    </m:fName>
                    <m:e>
                      <m:d>
                        <m:dPr>
                          <m:ctrlPr>
                            <w:rPr>
                              <w:rFonts w:ascii="Cambria Math" w:eastAsia="Euclid" w:hAnsi="Cambria Math" w:cs="Times New Roman"/>
                            </w:rPr>
                          </m:ctrlPr>
                        </m:dPr>
                        <m:e>
                          <m:f>
                            <m:fPr>
                              <m:ctrlPr>
                                <w:rPr>
                                  <w:rFonts w:ascii="Cambria Math" w:eastAsia="Euclid" w:hAnsi="Cambria Math" w:cs="Times New Roman"/>
                                </w:rPr>
                              </m:ctrlPr>
                            </m:fPr>
                            <m:num>
                              <m:r>
                                <w:rPr>
                                  <w:rFonts w:ascii="Cambria Math" w:eastAsia="Euclid" w:hAnsi="Cambria Math" w:cs="Times New Roman"/>
                                </w:rPr>
                                <m:t>K</m:t>
                              </m:r>
                            </m:num>
                            <m:den>
                              <m:r>
                                <w:rPr>
                                  <w:rFonts w:ascii="Cambria Math" w:eastAsia="Euclid" w:hAnsi="Cambria Math" w:cs="Times New Roman"/>
                                </w:rPr>
                                <m:t>S</m:t>
                              </m:r>
                            </m:den>
                          </m:f>
                        </m:e>
                      </m:d>
                    </m:e>
                  </m:func>
                </m:num>
                <m:den>
                  <m:r>
                    <w:rPr>
                      <w:rFonts w:ascii="Cambria Math" w:eastAsia="Euclid" w:hAnsi="Cambria Math" w:cs="Times New Roman"/>
                    </w:rPr>
                    <m:t>σ</m:t>
                  </m:r>
                  <m:rad>
                    <m:radPr>
                      <m:degHide m:val="1"/>
                      <m:ctrlPr>
                        <w:rPr>
                          <w:rFonts w:ascii="Cambria Math" w:eastAsia="Euclid" w:hAnsi="Cambria Math" w:cs="Times New Roman"/>
                        </w:rPr>
                      </m:ctrlPr>
                    </m:radPr>
                    <m:deg/>
                    <m:e>
                      <m:r>
                        <w:rPr>
                          <w:rFonts w:ascii="Cambria Math" w:eastAsia="Euclid" w:hAnsi="Cambria Math" w:cs="Times New Roman"/>
                        </w:rPr>
                        <m:t>τ</m:t>
                      </m:r>
                    </m:e>
                  </m:rad>
                </m:den>
              </m:f>
              <m:r>
                <m:rPr>
                  <m:sty m:val="p"/>
                </m:rPr>
                <w:rPr>
                  <w:rFonts w:ascii="Cambria Math" w:eastAsia="Euclid" w:hAnsi="Cambria Math" w:cs="Times New Roman"/>
                </w:rPr>
                <m:t>+</m:t>
              </m:r>
              <m:f>
                <m:fPr>
                  <m:ctrlPr>
                    <w:rPr>
                      <w:rFonts w:ascii="Cambria Math" w:eastAsia="Euclid" w:hAnsi="Cambria Math" w:cs="Times New Roman"/>
                    </w:rPr>
                  </m:ctrlPr>
                </m:fPr>
                <m:num>
                  <m:r>
                    <w:rPr>
                      <w:rFonts w:ascii="Cambria Math" w:eastAsia="Euclid" w:hAnsi="Cambria Math" w:cs="Times New Roman"/>
                    </w:rPr>
                    <m:t>σ</m:t>
                  </m:r>
                  <m:rad>
                    <m:radPr>
                      <m:degHide m:val="1"/>
                      <m:ctrlPr>
                        <w:rPr>
                          <w:rFonts w:ascii="Cambria Math" w:eastAsia="Euclid" w:hAnsi="Cambria Math" w:cs="Times New Roman"/>
                        </w:rPr>
                      </m:ctrlPr>
                    </m:radPr>
                    <m:deg/>
                    <m:e>
                      <m:r>
                        <w:rPr>
                          <w:rFonts w:ascii="Cambria Math" w:eastAsia="Euclid" w:hAnsi="Cambria Math" w:cs="Times New Roman"/>
                        </w:rPr>
                        <m:t>τ</m:t>
                      </m:r>
                    </m:e>
                  </m:rad>
                </m:num>
                <m:den>
                  <m:r>
                    <m:rPr>
                      <m:sty m:val="p"/>
                    </m:rPr>
                    <w:rPr>
                      <w:rFonts w:ascii="Cambria Math" w:eastAsia="Euclid" w:hAnsi="Cambria Math" w:cs="Times New Roman"/>
                    </w:rPr>
                    <m:t>2</m:t>
                  </m:r>
                </m:den>
              </m:f>
            </m:e>
          </m:d>
          <m:rad>
            <m:radPr>
              <m:degHide m:val="1"/>
              <m:ctrlPr>
                <w:rPr>
                  <w:rFonts w:ascii="Cambria Math" w:eastAsia="Euclid" w:hAnsi="Cambria Math" w:cs="Times New Roman"/>
                </w:rPr>
              </m:ctrlPr>
            </m:radPr>
            <m:deg/>
            <m:e>
              <m:r>
                <w:rPr>
                  <w:rFonts w:ascii="Cambria Math" w:eastAsia="Euclid" w:hAnsi="Cambria Math" w:cs="Times New Roman"/>
                </w:rPr>
                <m:t>τ</m:t>
              </m:r>
            </m:e>
          </m:rad>
          <m:sSup>
            <m:sSupPr>
              <m:ctrlPr>
                <w:rPr>
                  <w:rFonts w:ascii="Cambria Math" w:eastAsia="Euclid" w:hAnsi="Cambria Math" w:cs="Times New Roman"/>
                </w:rPr>
              </m:ctrlPr>
            </m:sSupPr>
            <m:e>
              <m:r>
                <w:rPr>
                  <w:rFonts w:ascii="Cambria Math" w:eastAsia="Euclid" w:hAnsi="Cambria Math" w:cs="Times New Roman"/>
                </w:rPr>
                <m:t>S</m:t>
              </m:r>
            </m:e>
            <m:sup>
              <m:r>
                <m:rPr>
                  <m:sty m:val="p"/>
                </m:rPr>
                <w:rPr>
                  <w:rFonts w:ascii="Cambria Math" w:eastAsia="Euclid" w:hAnsi="Cambria Math" w:cs="Times New Roman"/>
                </w:rPr>
                <m:t>2</m:t>
              </m:r>
            </m:sup>
          </m:sSup>
          <m:sSub>
            <m:sSubPr>
              <m:ctrlPr>
                <w:rPr>
                  <w:rFonts w:ascii="Cambria Math" w:eastAsia="Euclid" w:hAnsi="Cambria Math" w:cs="Times New Roman"/>
                </w:rPr>
              </m:ctrlPr>
            </m:sSubPr>
            <m:e>
              <m:r>
                <w:rPr>
                  <w:rFonts w:ascii="Cambria Math" w:eastAsia="Euclid" w:hAnsi="Cambria Math" w:cs="Times New Roman"/>
                </w:rPr>
                <m:t>B</m:t>
              </m:r>
            </m:e>
            <m:sub>
              <m:r>
                <w:rPr>
                  <w:rFonts w:ascii="Cambria Math" w:eastAsia="Euclid" w:hAnsi="Cambria Math" w:cs="Times New Roman"/>
                </w:rPr>
                <m:t>SS</m:t>
              </m:r>
            </m:sub>
          </m:sSub>
        </m:oMath>
      </m:oMathPara>
    </w:p>
    <w:p w:rsidR="009001A9" w:rsidRPr="00996E76" w:rsidRDefault="003B2A48" w:rsidP="009001A9">
      <w:pPr>
        <w:spacing w:before="100" w:line="480" w:lineRule="auto"/>
        <w:ind w:left="119" w:right="119" w:firstLineChars="200" w:firstLine="440"/>
        <w:jc w:val="both"/>
        <w:rPr>
          <w:rFonts w:ascii="Times New Roman" w:eastAsia="Euclid" w:hAnsi="Times New Roman" w:cs="Times New Roman"/>
        </w:rPr>
      </w:pPr>
      <m:oMathPara>
        <m:oMath>
          <m:sSub>
            <m:sSubPr>
              <m:ctrlPr>
                <w:rPr>
                  <w:rFonts w:ascii="Cambria Math" w:eastAsia="Euclid" w:hAnsi="Cambria Math" w:cs="Times New Roman"/>
                </w:rPr>
              </m:ctrlPr>
            </m:sSubPr>
            <m:e>
              <m:r>
                <m:rPr>
                  <m:sty m:val="p"/>
                </m:rPr>
                <w:rPr>
                  <w:rFonts w:ascii="Cambria Math" w:eastAsia="Euclid" w:hAnsi="Cambria Math" w:cs="Times New Roman"/>
                </w:rPr>
                <m:t>B</m:t>
              </m:r>
            </m:e>
            <m:sub>
              <m:r>
                <m:rPr>
                  <m:sty m:val="p"/>
                </m:rPr>
                <w:rPr>
                  <w:rFonts w:ascii="Cambria Math" w:eastAsia="Euclid" w:hAnsi="Cambria Math" w:cs="Times New Roman"/>
                </w:rPr>
                <m:t>σσ</m:t>
              </m:r>
            </m:sub>
          </m:sSub>
          <m:r>
            <m:rPr>
              <m:sty m:val="p"/>
            </m:rPr>
            <w:rPr>
              <w:rFonts w:ascii="Cambria Math" w:eastAsia="Euclid" w:hAnsi="Cambria Math" w:cs="Times New Roman"/>
            </w:rPr>
            <m:t>=</m:t>
          </m:r>
          <m:d>
            <m:dPr>
              <m:ctrlPr>
                <w:rPr>
                  <w:rFonts w:ascii="Cambria Math" w:eastAsia="Euclid" w:hAnsi="Cambria Math" w:cs="Times New Roman"/>
                </w:rPr>
              </m:ctrlPr>
            </m:dPr>
            <m:e>
              <m:f>
                <m:fPr>
                  <m:ctrlPr>
                    <w:rPr>
                      <w:rFonts w:ascii="Cambria Math" w:eastAsia="Euclid" w:hAnsi="Cambria Math" w:cs="Times New Roman"/>
                    </w:rPr>
                  </m:ctrlPr>
                </m:fPr>
                <m:num>
                  <m:sSup>
                    <m:sSupPr>
                      <m:ctrlPr>
                        <w:rPr>
                          <w:rFonts w:ascii="Cambria Math" w:eastAsia="Euclid" w:hAnsi="Cambria Math" w:cs="Times New Roman"/>
                        </w:rPr>
                      </m:ctrlPr>
                    </m:sSupPr>
                    <m:e>
                      <m:func>
                        <m:funcPr>
                          <m:ctrlPr>
                            <w:rPr>
                              <w:rFonts w:ascii="Cambria Math" w:eastAsia="Euclid" w:hAnsi="Cambria Math" w:cs="Times New Roman"/>
                            </w:rPr>
                          </m:ctrlPr>
                        </m:funcPr>
                        <m:fName>
                          <m:r>
                            <m:rPr>
                              <m:sty m:val="p"/>
                            </m:rPr>
                            <w:rPr>
                              <w:rFonts w:ascii="Cambria Math" w:eastAsia="Euclid" w:hAnsi="Cambria Math" w:cs="Times New Roman"/>
                            </w:rPr>
                            <m:t>ln</m:t>
                          </m:r>
                        </m:fName>
                        <m:e>
                          <m:d>
                            <m:dPr>
                              <m:ctrlPr>
                                <w:rPr>
                                  <w:rFonts w:ascii="Cambria Math" w:eastAsia="Euclid" w:hAnsi="Cambria Math" w:cs="Times New Roman"/>
                                </w:rPr>
                              </m:ctrlPr>
                            </m:dPr>
                            <m:e>
                              <m:f>
                                <m:fPr>
                                  <m:ctrlPr>
                                    <w:rPr>
                                      <w:rFonts w:ascii="Cambria Math" w:eastAsia="Euclid" w:hAnsi="Cambria Math" w:cs="Times New Roman"/>
                                    </w:rPr>
                                  </m:ctrlPr>
                                </m:fPr>
                                <m:num>
                                  <m:r>
                                    <w:rPr>
                                      <w:rFonts w:ascii="Cambria Math" w:eastAsia="Euclid" w:hAnsi="Cambria Math" w:cs="Times New Roman"/>
                                    </w:rPr>
                                    <m:t>K</m:t>
                                  </m:r>
                                </m:num>
                                <m:den>
                                  <m:r>
                                    <w:rPr>
                                      <w:rFonts w:ascii="Cambria Math" w:eastAsia="Euclid" w:hAnsi="Cambria Math" w:cs="Times New Roman"/>
                                    </w:rPr>
                                    <m:t>S</m:t>
                                  </m:r>
                                </m:den>
                              </m:f>
                            </m:e>
                          </m:d>
                        </m:e>
                      </m:func>
                    </m:e>
                    <m:sup>
                      <m:r>
                        <m:rPr>
                          <m:sty m:val="p"/>
                        </m:rPr>
                        <w:rPr>
                          <w:rFonts w:ascii="Cambria Math" w:eastAsia="Euclid" w:hAnsi="Cambria Math" w:cs="Times New Roman"/>
                        </w:rPr>
                        <m:t>2</m:t>
                      </m:r>
                    </m:sup>
                  </m:sSup>
                  <m:r>
                    <m:rPr>
                      <m:sty m:val="p"/>
                    </m:rPr>
                    <w:rPr>
                      <w:rFonts w:ascii="Cambria Math" w:eastAsia="Euclid" w:hAnsi="Cambria Math" w:cs="Times New Roman"/>
                    </w:rPr>
                    <m:t xml:space="preserve"> </m:t>
                  </m:r>
                </m:num>
                <m:den>
                  <m:sSup>
                    <m:sSupPr>
                      <m:ctrlPr>
                        <w:rPr>
                          <w:rFonts w:ascii="Cambria Math" w:eastAsia="Euclid" w:hAnsi="Cambria Math" w:cs="Times New Roman"/>
                        </w:rPr>
                      </m:ctrlPr>
                    </m:sSupPr>
                    <m:e>
                      <m:r>
                        <w:rPr>
                          <w:rFonts w:ascii="Cambria Math" w:eastAsia="Euclid" w:hAnsi="Cambria Math" w:cs="Times New Roman"/>
                        </w:rPr>
                        <m:t>σ</m:t>
                      </m:r>
                    </m:e>
                    <m:sup>
                      <m:r>
                        <m:rPr>
                          <m:sty m:val="p"/>
                        </m:rPr>
                        <w:rPr>
                          <w:rFonts w:ascii="Cambria Math" w:eastAsia="Euclid" w:hAnsi="Cambria Math" w:cs="Times New Roman"/>
                        </w:rPr>
                        <m:t>2</m:t>
                      </m:r>
                    </m:sup>
                  </m:sSup>
                  <m:r>
                    <w:rPr>
                      <w:rFonts w:ascii="Cambria Math" w:eastAsia="Euclid" w:hAnsi="Cambria Math" w:cs="Times New Roman"/>
                    </w:rPr>
                    <m:t>τ</m:t>
                  </m:r>
                </m:den>
              </m:f>
              <m:r>
                <m:rPr>
                  <m:sty m:val="p"/>
                </m:rPr>
                <w:rPr>
                  <w:rFonts w:ascii="Cambria Math" w:eastAsia="Euclid" w:hAnsi="Cambria Math" w:cs="Times New Roman"/>
                </w:rPr>
                <m:t>-</m:t>
              </m:r>
              <m:f>
                <m:fPr>
                  <m:ctrlPr>
                    <w:rPr>
                      <w:rFonts w:ascii="Cambria Math" w:eastAsia="Euclid" w:hAnsi="Cambria Math" w:cs="Times New Roman"/>
                    </w:rPr>
                  </m:ctrlPr>
                </m:fPr>
                <m:num>
                  <m:sSup>
                    <m:sSupPr>
                      <m:ctrlPr>
                        <w:rPr>
                          <w:rFonts w:ascii="Cambria Math" w:eastAsia="Euclid" w:hAnsi="Cambria Math" w:cs="Times New Roman"/>
                        </w:rPr>
                      </m:ctrlPr>
                    </m:sSupPr>
                    <m:e>
                      <m:r>
                        <w:rPr>
                          <w:rFonts w:ascii="Cambria Math" w:eastAsia="Euclid" w:hAnsi="Cambria Math" w:cs="Times New Roman"/>
                        </w:rPr>
                        <m:t>σ</m:t>
                      </m:r>
                    </m:e>
                    <m:sup>
                      <m:r>
                        <m:rPr>
                          <m:sty m:val="p"/>
                        </m:rPr>
                        <w:rPr>
                          <w:rFonts w:ascii="Cambria Math" w:eastAsia="Euclid" w:hAnsi="Cambria Math" w:cs="Times New Roman"/>
                        </w:rPr>
                        <m:t>2</m:t>
                      </m:r>
                    </m:sup>
                  </m:sSup>
                  <m:r>
                    <w:rPr>
                      <w:rFonts w:ascii="Cambria Math" w:eastAsia="Euclid" w:hAnsi="Cambria Math" w:cs="Times New Roman"/>
                    </w:rPr>
                    <m:t>τ</m:t>
                  </m:r>
                </m:num>
                <m:den>
                  <m:r>
                    <m:rPr>
                      <m:sty m:val="p"/>
                    </m:rPr>
                    <w:rPr>
                      <w:rFonts w:ascii="Cambria Math" w:eastAsia="Euclid" w:hAnsi="Cambria Math" w:cs="Times New Roman"/>
                    </w:rPr>
                    <m:t>4</m:t>
                  </m:r>
                </m:den>
              </m:f>
            </m:e>
          </m:d>
          <m:r>
            <w:rPr>
              <w:rFonts w:ascii="Cambria Math" w:eastAsia="Euclid" w:hAnsi="Cambria Math" w:cs="Times New Roman"/>
            </w:rPr>
            <m:t>τ</m:t>
          </m:r>
          <m:sSup>
            <m:sSupPr>
              <m:ctrlPr>
                <w:rPr>
                  <w:rFonts w:ascii="Cambria Math" w:eastAsia="Euclid" w:hAnsi="Cambria Math" w:cs="Times New Roman"/>
                </w:rPr>
              </m:ctrlPr>
            </m:sSupPr>
            <m:e>
              <m:r>
                <w:rPr>
                  <w:rFonts w:ascii="Cambria Math" w:eastAsia="Euclid" w:hAnsi="Cambria Math" w:cs="Times New Roman"/>
                </w:rPr>
                <m:t>S</m:t>
              </m:r>
            </m:e>
            <m:sup>
              <m:r>
                <m:rPr>
                  <m:sty m:val="p"/>
                </m:rPr>
                <w:rPr>
                  <w:rFonts w:ascii="Cambria Math" w:eastAsia="Euclid" w:hAnsi="Cambria Math" w:cs="Times New Roman"/>
                </w:rPr>
                <m:t>2</m:t>
              </m:r>
            </m:sup>
          </m:sSup>
          <m:sSub>
            <m:sSubPr>
              <m:ctrlPr>
                <w:rPr>
                  <w:rFonts w:ascii="Cambria Math" w:eastAsia="Euclid" w:hAnsi="Cambria Math" w:cs="Times New Roman"/>
                </w:rPr>
              </m:ctrlPr>
            </m:sSubPr>
            <m:e>
              <m:r>
                <w:rPr>
                  <w:rFonts w:ascii="Cambria Math" w:eastAsia="Euclid" w:hAnsi="Cambria Math" w:cs="Times New Roman"/>
                </w:rPr>
                <m:t>B</m:t>
              </m:r>
            </m:e>
            <m:sub>
              <m:r>
                <w:rPr>
                  <w:rFonts w:ascii="Cambria Math" w:eastAsia="Euclid" w:hAnsi="Cambria Math" w:cs="Times New Roman"/>
                </w:rPr>
                <m:t>SS</m:t>
              </m:r>
            </m:sub>
          </m:sSub>
        </m:oMath>
      </m:oMathPara>
    </w:p>
    <w:p w:rsidR="009001A9" w:rsidRPr="00996E76" w:rsidRDefault="009001A9" w:rsidP="009001A9">
      <w:pPr>
        <w:spacing w:before="100" w:line="480" w:lineRule="auto"/>
        <w:ind w:left="119" w:right="119" w:firstLineChars="200" w:firstLine="440"/>
        <w:jc w:val="both"/>
        <w:rPr>
          <w:rFonts w:ascii="Times New Roman" w:eastAsia="Euclid" w:hAnsi="Times New Roman" w:cs="Times New Roman"/>
        </w:rPr>
      </w:pPr>
      <w:r w:rsidRPr="00996E76">
        <w:rPr>
          <w:rFonts w:ascii="Times New Roman" w:eastAsia="Euclid" w:hAnsi="Times New Roman" w:cs="Times New Roman"/>
        </w:rPr>
        <w:t xml:space="preserve">We substitute these derivatives at </w:t>
      </w:r>
      <m:oMath>
        <m:d>
          <m:dPr>
            <m:ctrlPr>
              <w:rPr>
                <w:rFonts w:ascii="Cambria Math" w:eastAsia="Euclid" w:hAnsi="Cambria Math" w:cs="Times New Roman"/>
              </w:rPr>
            </m:ctrlPr>
          </m:dPr>
          <m:e>
            <m:r>
              <m:rPr>
                <m:sty m:val="p"/>
              </m:rPr>
              <w:rPr>
                <w:rFonts w:ascii="Cambria Math" w:eastAsia="Euclid" w:hAnsi="Cambria Math" w:cs="Times New Roman"/>
              </w:rPr>
              <m:t>S,σ,τ</m:t>
            </m:r>
          </m:e>
        </m:d>
        <m:r>
          <m:rPr>
            <m:sty m:val="p"/>
          </m:rPr>
          <w:rPr>
            <w:rFonts w:ascii="Cambria Math" w:eastAsia="Euclid" w:hAnsi="Cambria Math" w:cs="Times New Roman"/>
          </w:rPr>
          <m:t>=</m:t>
        </m:r>
        <m:d>
          <m:dPr>
            <m:ctrlPr>
              <w:rPr>
                <w:rFonts w:ascii="Cambria Math" w:eastAsia="Euclid" w:hAnsi="Cambria Math" w:cs="Times New Roman"/>
              </w:rPr>
            </m:ctrlPr>
          </m:dPr>
          <m:e>
            <m:sSub>
              <m:sSubPr>
                <m:ctrlPr>
                  <w:rPr>
                    <w:rFonts w:ascii="Cambria Math" w:eastAsia="Euclid" w:hAnsi="Cambria Math" w:cs="Times New Roman"/>
                  </w:rPr>
                </m:ctrlPr>
              </m:sSubPr>
              <m:e>
                <m:r>
                  <m:rPr>
                    <m:sty m:val="p"/>
                  </m:rPr>
                  <w:rPr>
                    <w:rFonts w:ascii="Cambria Math" w:eastAsia="Euclid" w:hAnsi="Cambria Math" w:cs="Times New Roman"/>
                  </w:rPr>
                  <m:t>S</m:t>
                </m:r>
              </m:e>
              <m:sub>
                <m:r>
                  <m:rPr>
                    <m:sty m:val="p"/>
                  </m:rPr>
                  <w:rPr>
                    <w:rFonts w:ascii="Cambria Math" w:eastAsia="Euclid" w:hAnsi="Cambria Math" w:cs="Times New Roman"/>
                  </w:rPr>
                  <m:t>t</m:t>
                </m:r>
              </m:sub>
            </m:sSub>
            <m:r>
              <m:rPr>
                <m:sty m:val="p"/>
              </m:rPr>
              <w:rPr>
                <w:rFonts w:ascii="Cambria Math" w:eastAsia="Euclid" w:hAnsi="Cambria Math" w:cs="Times New Roman"/>
              </w:rPr>
              <m:t>,</m:t>
            </m:r>
            <m:sSub>
              <m:sSubPr>
                <m:ctrlPr>
                  <w:rPr>
                    <w:rFonts w:ascii="Cambria Math" w:eastAsia="Euclid" w:hAnsi="Cambria Math" w:cs="Times New Roman"/>
                  </w:rPr>
                </m:ctrlPr>
              </m:sSubPr>
              <m:e>
                <m:r>
                  <m:rPr>
                    <m:sty m:val="p"/>
                  </m:rPr>
                  <w:rPr>
                    <w:rFonts w:ascii="Cambria Math" w:eastAsia="Euclid" w:hAnsi="Cambria Math" w:cs="Times New Roman"/>
                  </w:rPr>
                  <m:t>I</m:t>
                </m:r>
              </m:e>
              <m:sub>
                <m:r>
                  <m:rPr>
                    <m:sty m:val="p"/>
                  </m:rPr>
                  <w:rPr>
                    <w:rFonts w:ascii="Cambria Math" w:eastAsia="Euclid" w:hAnsi="Cambria Math" w:cs="Times New Roman"/>
                  </w:rPr>
                  <m:t>t</m:t>
                </m:r>
              </m:sub>
            </m:sSub>
            <m:r>
              <m:rPr>
                <m:sty m:val="p"/>
              </m:rPr>
              <w:rPr>
                <w:rFonts w:ascii="Cambria Math" w:eastAsia="Euclid" w:hAnsi="Cambria Math" w:cs="Times New Roman"/>
              </w:rPr>
              <m:t>(</m:t>
            </m:r>
            <m:r>
              <w:rPr>
                <w:rFonts w:ascii="Cambria Math" w:eastAsia="Euclid" w:hAnsi="Cambria Math" w:cs="Times New Roman"/>
              </w:rPr>
              <m:t>K</m:t>
            </m:r>
            <m:r>
              <m:rPr>
                <m:sty m:val="p"/>
              </m:rPr>
              <w:rPr>
                <w:rFonts w:ascii="Cambria Math" w:eastAsia="Euclid" w:hAnsi="Cambria Math" w:cs="Times New Roman"/>
              </w:rPr>
              <m:t>,</m:t>
            </m:r>
            <m:r>
              <w:rPr>
                <w:rFonts w:ascii="Cambria Math" w:eastAsia="Euclid" w:hAnsi="Cambria Math" w:cs="Times New Roman"/>
              </w:rPr>
              <m:t>τ</m:t>
            </m:r>
            <m:r>
              <m:rPr>
                <m:sty m:val="p"/>
              </m:rPr>
              <w:rPr>
                <w:rFonts w:ascii="Cambria Math" w:eastAsia="Euclid" w:hAnsi="Cambria Math" w:cs="Times New Roman"/>
              </w:rPr>
              <m:t>),τ</m:t>
            </m:r>
          </m:e>
        </m:d>
      </m:oMath>
      <w:r w:rsidRPr="00996E76">
        <w:rPr>
          <w:rFonts w:ascii="Times New Roman" w:eastAsia="Euclid" w:hAnsi="Times New Roman" w:cs="Times New Roman"/>
        </w:rPr>
        <w:t xml:space="preserve"> into propostion1, and divide both sides of the equation by the common </w:t>
      </w:r>
      <w:proofErr w:type="gramStart"/>
      <w:r w:rsidRPr="00996E76">
        <w:rPr>
          <w:rFonts w:ascii="Times New Roman" w:eastAsia="Euclid" w:hAnsi="Times New Roman" w:cs="Times New Roman"/>
        </w:rPr>
        <w:t xml:space="preserve">denominator </w:t>
      </w:r>
      <w:proofErr w:type="gramEnd"/>
      <m:oMath>
        <m:sSup>
          <m:sSupPr>
            <m:ctrlPr>
              <w:rPr>
                <w:rFonts w:ascii="Cambria Math" w:eastAsia="Euclid" w:hAnsi="Cambria Math" w:cs="Times New Roman"/>
              </w:rPr>
            </m:ctrlPr>
          </m:sSupPr>
          <m:e>
            <m:r>
              <w:rPr>
                <w:rFonts w:ascii="Cambria Math" w:eastAsia="Euclid" w:hAnsi="Cambria Math" w:cs="Times New Roman"/>
              </w:rPr>
              <m:t>S</m:t>
            </m:r>
          </m:e>
          <m:sup>
            <m:r>
              <m:rPr>
                <m:sty m:val="p"/>
              </m:rPr>
              <w:rPr>
                <w:rFonts w:ascii="Cambria Math" w:eastAsia="Euclid" w:hAnsi="Cambria Math" w:cs="Times New Roman"/>
              </w:rPr>
              <m:t>2</m:t>
            </m:r>
          </m:sup>
        </m:sSup>
        <m:sSub>
          <m:sSubPr>
            <m:ctrlPr>
              <w:rPr>
                <w:rFonts w:ascii="Cambria Math" w:eastAsia="Euclid" w:hAnsi="Cambria Math" w:cs="Times New Roman"/>
              </w:rPr>
            </m:ctrlPr>
          </m:sSubPr>
          <m:e>
            <m:r>
              <w:rPr>
                <w:rFonts w:ascii="Cambria Math" w:eastAsia="Euclid" w:hAnsi="Cambria Math" w:cs="Times New Roman"/>
              </w:rPr>
              <m:t>B</m:t>
            </m:r>
          </m:e>
          <m:sub>
            <m:r>
              <w:rPr>
                <w:rFonts w:ascii="Cambria Math" w:eastAsia="Euclid" w:hAnsi="Cambria Math" w:cs="Times New Roman"/>
              </w:rPr>
              <m:t>SS</m:t>
            </m:r>
          </m:sub>
        </m:sSub>
      </m:oMath>
      <w:r w:rsidRPr="00996E76">
        <w:rPr>
          <w:rFonts w:ascii="Times New Roman" w:eastAsia="Euclid" w:hAnsi="Times New Roman" w:cs="Times New Roman"/>
        </w:rPr>
        <w:t>.</w:t>
      </w:r>
    </w:p>
    <w:p w:rsidR="009001A9" w:rsidRPr="00996E76" w:rsidRDefault="009001A9" w:rsidP="009001A9">
      <w:pPr>
        <w:spacing w:before="100" w:line="480" w:lineRule="auto"/>
        <w:ind w:left="119" w:right="119" w:firstLineChars="200" w:firstLine="440"/>
        <w:jc w:val="both"/>
        <w:rPr>
          <w:rFonts w:ascii="Times New Roman" w:eastAsia="Euclid" w:hAnsi="Times New Roman" w:cs="Times New Roman"/>
        </w:rPr>
      </w:pPr>
    </w:p>
    <w:p w:rsidR="009001A9" w:rsidRPr="00996E76" w:rsidRDefault="009001A9" w:rsidP="009001A9">
      <w:pPr>
        <w:spacing w:before="100" w:line="480" w:lineRule="auto"/>
        <w:ind w:left="119" w:right="119" w:firstLineChars="200" w:firstLine="440"/>
        <w:jc w:val="both"/>
        <w:rPr>
          <w:rFonts w:ascii="Times New Roman" w:eastAsia="Euclid" w:hAnsi="Times New Roman" w:cs="Times New Roman"/>
        </w:rPr>
      </w:pPr>
      <w:r w:rsidRPr="00996E76">
        <w:rPr>
          <w:rFonts w:ascii="Times New Roman" w:eastAsia="Euclid" w:hAnsi="Times New Roman" w:cs="Times New Roman"/>
          <w:i/>
        </w:rPr>
        <w:t>Proof of P</w:t>
      </w:r>
      <w:r>
        <w:rPr>
          <w:rFonts w:ascii="Times New Roman" w:eastAsia="Euclid" w:hAnsi="Times New Roman" w:cs="Times New Roman"/>
          <w:i/>
        </w:rPr>
        <w:t xml:space="preserve">roposition 3. </w:t>
      </w:r>
      <w:r w:rsidRPr="00996E76">
        <w:rPr>
          <w:rFonts w:ascii="Times New Roman" w:eastAsia="Euclid" w:hAnsi="Times New Roman" w:cs="Times New Roman"/>
        </w:rPr>
        <w:t xml:space="preserve">From assumption </w:t>
      </w:r>
      <w:proofErr w:type="spellStart"/>
      <w:proofErr w:type="gramStart"/>
      <w:r w:rsidRPr="00996E76">
        <w:rPr>
          <w:rFonts w:ascii="Times New Roman" w:eastAsia="Euclid" w:hAnsi="Times New Roman" w:cs="Times New Roman"/>
        </w:rPr>
        <w:t>Eq</w:t>
      </w:r>
      <w:proofErr w:type="spellEnd"/>
      <w:r>
        <w:rPr>
          <w:rFonts w:ascii="Times New Roman" w:eastAsia="Euclid" w:hAnsi="Times New Roman" w:cs="Times New Roman"/>
        </w:rPr>
        <w:t>(</w:t>
      </w:r>
      <w:proofErr w:type="gramEnd"/>
      <w:r w:rsidRPr="00996E76">
        <w:rPr>
          <w:rFonts w:ascii="Times New Roman" w:eastAsia="Euclid" w:hAnsi="Times New Roman" w:cs="Times New Roman"/>
        </w:rPr>
        <w:t>6</w:t>
      </w:r>
      <w:r>
        <w:rPr>
          <w:rFonts w:ascii="Times New Roman" w:eastAsia="Euclid" w:hAnsi="Times New Roman" w:cs="Times New Roman"/>
        </w:rPr>
        <w:t>)</w:t>
      </w:r>
      <w:r w:rsidRPr="00996E76">
        <w:rPr>
          <w:rFonts w:ascii="Times New Roman" w:eastAsia="Euclid" w:hAnsi="Times New Roman" w:cs="Times New Roman"/>
        </w:rPr>
        <w:t>, we know:</w:t>
      </w:r>
    </w:p>
    <w:p w:rsidR="009001A9" w:rsidRPr="00996E76" w:rsidRDefault="009001A9" w:rsidP="009001A9">
      <w:pPr>
        <w:spacing w:before="100" w:line="480" w:lineRule="auto"/>
        <w:ind w:left="119" w:right="119" w:firstLineChars="200" w:firstLine="440"/>
        <w:jc w:val="both"/>
        <w:rPr>
          <w:rFonts w:ascii="Times New Roman" w:eastAsia="Euclid" w:hAnsi="Times New Roman" w:cs="Times New Roman"/>
        </w:rPr>
      </w:pPr>
      <m:oMathPara>
        <m:oMath>
          <m:r>
            <w:rPr>
              <w:rFonts w:ascii="Cambria Math" w:eastAsia="Euclid" w:hAnsi="Cambria Math" w:cs="Times New Roman"/>
            </w:rPr>
            <m:t>d</m:t>
          </m:r>
          <m:sSub>
            <m:sSubPr>
              <m:ctrlPr>
                <w:rPr>
                  <w:rFonts w:ascii="Cambria Math" w:eastAsia="Euclid" w:hAnsi="Cambria Math" w:cs="Times New Roman"/>
                </w:rPr>
              </m:ctrlPr>
            </m:sSubPr>
            <m:e>
              <m:r>
                <w:rPr>
                  <w:rFonts w:ascii="Cambria Math" w:eastAsia="Euclid" w:hAnsi="Cambria Math" w:cs="Times New Roman"/>
                </w:rPr>
                <m:t>μ</m:t>
              </m:r>
            </m:e>
            <m:sub>
              <m:r>
                <w:rPr>
                  <w:rFonts w:ascii="Cambria Math" w:eastAsia="Euclid" w:hAnsi="Cambria Math" w:cs="Times New Roman"/>
                </w:rPr>
                <m:t>t</m:t>
              </m:r>
            </m:sub>
          </m:sSub>
          <m:r>
            <m:rPr>
              <m:sty m:val="p"/>
            </m:rPr>
            <w:rPr>
              <w:rFonts w:ascii="Cambria Math" w:eastAsia="Euclid" w:hAnsi="Cambria Math" w:cs="Times New Roman"/>
            </w:rPr>
            <m:t>=</m:t>
          </m:r>
          <m:sSup>
            <m:sSupPr>
              <m:ctrlPr>
                <w:rPr>
                  <w:rFonts w:ascii="Cambria Math" w:eastAsia="Euclid" w:hAnsi="Cambria Math" w:cs="Times New Roman"/>
                </w:rPr>
              </m:ctrlPr>
            </m:sSupPr>
            <m:e>
              <m:r>
                <w:rPr>
                  <w:rFonts w:ascii="Cambria Math" w:eastAsia="Euclid" w:hAnsi="Cambria Math" w:cs="Times New Roman"/>
                </w:rPr>
                <m:t>I</m:t>
              </m:r>
            </m:e>
            <m:sup>
              <m:r>
                <w:rPr>
                  <w:rFonts w:ascii="Cambria Math" w:eastAsia="Euclid" w:hAnsi="Cambria Math" w:cs="Times New Roman"/>
                </w:rPr>
                <m:t>α</m:t>
              </m:r>
            </m:sup>
          </m:sSup>
          <m:sSup>
            <m:sSupPr>
              <m:ctrlPr>
                <w:rPr>
                  <w:rFonts w:ascii="Cambria Math" w:eastAsia="Euclid" w:hAnsi="Cambria Math" w:cs="Times New Roman"/>
                </w:rPr>
              </m:ctrlPr>
            </m:sSupPr>
            <m:e>
              <m:r>
                <m:rPr>
                  <m:sty m:val="p"/>
                </m:rPr>
                <w:rPr>
                  <w:rFonts w:ascii="Cambria Math" w:eastAsia="Euclid" w:hAnsi="Cambria Math" w:cs="Times New Roman"/>
                </w:rPr>
                <m:t>e</m:t>
              </m:r>
            </m:e>
            <m:sup>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η</m:t>
                  </m:r>
                </m:e>
                <m:sub>
                  <m:r>
                    <w:rPr>
                      <w:rFonts w:ascii="Cambria Math" w:eastAsia="Euclid" w:hAnsi="Cambria Math" w:cs="Times New Roman"/>
                    </w:rPr>
                    <m:t>t</m:t>
                  </m:r>
                </m:sub>
              </m:sSub>
            </m:sup>
          </m:sSup>
          <m:d>
            <m:dPr>
              <m:ctrlPr>
                <w:rPr>
                  <w:rFonts w:ascii="Cambria Math" w:eastAsia="Euclid" w:hAnsi="Cambria Math" w:cs="Times New Roman"/>
                </w:rPr>
              </m:ctrlPr>
            </m:dPr>
            <m:e>
              <m:sSub>
                <m:sSubPr>
                  <m:ctrlPr>
                    <w:rPr>
                      <w:rFonts w:ascii="Cambria Math" w:eastAsia="Euclid" w:hAnsi="Cambria Math" w:cs="Times New Roman"/>
                    </w:rPr>
                  </m:ctrlPr>
                </m:sSubPr>
                <m:e>
                  <m:r>
                    <w:rPr>
                      <w:rFonts w:ascii="Cambria Math" w:eastAsia="Euclid" w:hAnsi="Cambria Math" w:cs="Times New Roman"/>
                    </w:rPr>
                    <m:t>m</m:t>
                  </m:r>
                </m:e>
                <m:sub>
                  <m:r>
                    <w:rPr>
                      <w:rFonts w:ascii="Cambria Math" w:eastAsia="Euclid" w:hAnsi="Cambria Math" w:cs="Times New Roman"/>
                    </w:rPr>
                    <m:t>t</m:t>
                  </m:r>
                </m:sub>
              </m:sSub>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j</m:t>
                  </m:r>
                </m:e>
                <m:sub>
                  <m:r>
                    <w:rPr>
                      <w:rFonts w:ascii="Cambria Math" w:eastAsia="Euclid" w:hAnsi="Cambria Math" w:cs="Times New Roman"/>
                    </w:rPr>
                    <m:t>t</m:t>
                  </m:r>
                </m:sub>
              </m:sSub>
              <m:r>
                <w:rPr>
                  <w:rFonts w:ascii="Cambria Math" w:eastAsia="Euclid" w:hAnsi="Cambria Math" w:cs="Times New Roman"/>
                </w:rPr>
                <m:t>k</m:t>
              </m:r>
            </m:e>
          </m:d>
          <m:r>
            <m:rPr>
              <m:sty m:val="p"/>
            </m:rPr>
            <w:rPr>
              <w:rFonts w:ascii="Cambria Math" w:eastAsia="Euclid" w:hAnsi="Cambria Math" w:cs="Times New Roman"/>
            </w:rPr>
            <m:t>,</m:t>
          </m:r>
          <m:sSub>
            <m:sSubPr>
              <m:ctrlPr>
                <w:rPr>
                  <w:rFonts w:ascii="Cambria Math" w:eastAsia="Euclid" w:hAnsi="Cambria Math" w:cs="Times New Roman"/>
                </w:rPr>
              </m:ctrlPr>
            </m:sSubPr>
            <m:e>
              <m:r>
                <m:rPr>
                  <m:sty m:val="p"/>
                </m:rPr>
                <w:rPr>
                  <w:rFonts w:ascii="Cambria Math" w:eastAsia="Euclid" w:hAnsi="Cambria Math" w:cs="Times New Roman"/>
                </w:rPr>
                <m:t>dw</m:t>
              </m:r>
            </m:e>
            <m:sub>
              <m:r>
                <m:rPr>
                  <m:sty m:val="p"/>
                </m:rPr>
                <w:rPr>
                  <w:rFonts w:ascii="Cambria Math" w:eastAsia="Euclid" w:hAnsi="Cambria Math" w:cs="Times New Roman"/>
                </w:rPr>
                <m:t>t</m:t>
              </m:r>
            </m:sub>
          </m:sSub>
          <m:r>
            <m:rPr>
              <m:sty m:val="p"/>
            </m:rPr>
            <w:rPr>
              <w:rFonts w:ascii="Cambria Math" w:eastAsia="Euclid" w:hAnsi="Cambria Math" w:cs="Times New Roman"/>
            </w:rPr>
            <m:t>=</m:t>
          </m:r>
          <m:sSup>
            <m:sSupPr>
              <m:ctrlPr>
                <w:rPr>
                  <w:rFonts w:ascii="Cambria Math" w:eastAsia="Euclid" w:hAnsi="Cambria Math" w:cs="Times New Roman"/>
                </w:rPr>
              </m:ctrlPr>
            </m:sSupPr>
            <m:e>
              <m:r>
                <w:rPr>
                  <w:rFonts w:ascii="Cambria Math" w:eastAsia="Euclid" w:hAnsi="Cambria Math" w:cs="Times New Roman"/>
                </w:rPr>
                <m:t>I</m:t>
              </m:r>
            </m:e>
            <m:sup>
              <m:r>
                <w:rPr>
                  <w:rFonts w:ascii="Cambria Math" w:eastAsia="Euclid" w:hAnsi="Cambria Math" w:cs="Times New Roman"/>
                </w:rPr>
                <m:t>β</m:t>
              </m:r>
            </m:sup>
          </m:sSup>
          <m:sSub>
            <m:sSubPr>
              <m:ctrlPr>
                <w:rPr>
                  <w:rFonts w:ascii="Cambria Math" w:eastAsia="Euclid" w:hAnsi="Cambria Math" w:cs="Times New Roman"/>
                </w:rPr>
              </m:ctrlPr>
            </m:sSubPr>
            <m:e>
              <m:r>
                <w:rPr>
                  <w:rFonts w:ascii="Cambria Math" w:eastAsia="Euclid" w:hAnsi="Cambria Math" w:cs="Times New Roman"/>
                </w:rPr>
                <m:t>w</m:t>
              </m:r>
            </m:e>
            <m:sub>
              <m:r>
                <w:rPr>
                  <w:rFonts w:ascii="Cambria Math" w:eastAsia="Euclid" w:hAnsi="Cambria Math" w:cs="Times New Roman"/>
                </w:rPr>
                <m:t>t</m:t>
              </m:r>
            </m:sub>
          </m:sSub>
          <m:sSup>
            <m:sSupPr>
              <m:ctrlPr>
                <w:rPr>
                  <w:rFonts w:ascii="Cambria Math" w:eastAsia="Euclid" w:hAnsi="Cambria Math" w:cs="Times New Roman"/>
                </w:rPr>
              </m:ctrlPr>
            </m:sSupPr>
            <m:e>
              <m:r>
                <m:rPr>
                  <m:sty m:val="p"/>
                </m:rPr>
                <w:rPr>
                  <w:rFonts w:ascii="Cambria Math" w:eastAsia="Euclid" w:hAnsi="Cambria Math" w:cs="Times New Roman"/>
                </w:rPr>
                <m:t>e</m:t>
              </m:r>
            </m:e>
            <m:sup>
              <m:r>
                <m:rPr>
                  <m:sty m:val="p"/>
                </m:rPr>
                <w:rPr>
                  <w:rFonts w:ascii="Cambria Math" w:eastAsia="Euclid" w:hAnsi="Cambria Math" w:cs="Times New Roman"/>
                </w:rPr>
                <m:t>-</m:t>
              </m:r>
              <m:r>
                <w:rPr>
                  <w:rFonts w:ascii="Cambria Math" w:eastAsia="Euclid" w:hAnsi="Cambria Math" w:cs="Times New Roman"/>
                </w:rPr>
                <m:t>ηt</m:t>
              </m:r>
            </m:sup>
          </m:sSup>
        </m:oMath>
      </m:oMathPara>
    </w:p>
    <w:p w:rsidR="009001A9" w:rsidRPr="00996E76" w:rsidRDefault="009001A9" w:rsidP="009001A9">
      <w:pPr>
        <w:spacing w:before="100" w:line="480" w:lineRule="auto"/>
        <w:ind w:left="119" w:right="119" w:firstLineChars="200" w:firstLine="440"/>
        <w:jc w:val="both"/>
        <w:rPr>
          <w:rFonts w:ascii="Times New Roman" w:eastAsia="Euclid" w:hAnsi="Times New Roman" w:cs="Times New Roman"/>
        </w:rPr>
      </w:pPr>
      <w:r w:rsidRPr="00996E76">
        <w:rPr>
          <w:rFonts w:ascii="Times New Roman" w:eastAsia="Euclid" w:hAnsi="Times New Roman" w:cs="Times New Roman"/>
        </w:rPr>
        <w:t>Substitute these into Proposition 2, and we get Proposition 3.</w:t>
      </w:r>
    </w:p>
    <w:p w:rsidR="009001A9" w:rsidRPr="00996E76" w:rsidRDefault="009001A9" w:rsidP="009001A9">
      <w:pPr>
        <w:spacing w:before="100" w:line="480" w:lineRule="auto"/>
        <w:ind w:left="119" w:right="119" w:firstLineChars="200" w:firstLine="440"/>
        <w:jc w:val="both"/>
        <w:rPr>
          <w:rFonts w:ascii="Times New Roman" w:eastAsia="Euclid" w:hAnsi="Times New Roman" w:cs="Times New Roman"/>
        </w:rPr>
      </w:pPr>
    </w:p>
    <w:p w:rsidR="009001A9" w:rsidRPr="00996E76" w:rsidRDefault="009001A9" w:rsidP="009001A9">
      <w:pPr>
        <w:spacing w:before="100" w:line="480" w:lineRule="auto"/>
        <w:ind w:left="119" w:right="119" w:firstLineChars="200" w:firstLine="440"/>
        <w:jc w:val="both"/>
        <w:rPr>
          <w:rFonts w:ascii="Times New Roman" w:eastAsia="Euclid" w:hAnsi="Times New Roman" w:cs="Times New Roman"/>
          <w:i/>
        </w:rPr>
      </w:pPr>
      <w:r w:rsidRPr="00996E76">
        <w:rPr>
          <w:rFonts w:ascii="Times New Roman" w:eastAsia="Euclid" w:hAnsi="Times New Roman" w:cs="Times New Roman"/>
          <w:i/>
        </w:rPr>
        <w:lastRenderedPageBreak/>
        <w:t>Proof of Propositi</w:t>
      </w:r>
      <w:r>
        <w:rPr>
          <w:rFonts w:ascii="Times New Roman" w:eastAsia="Euclid" w:hAnsi="Times New Roman" w:cs="Times New Roman"/>
          <w:i/>
        </w:rPr>
        <w:t xml:space="preserve">on 4. </w:t>
      </w:r>
      <w:r>
        <w:rPr>
          <w:rFonts w:ascii="Times New Roman" w:eastAsia="Euclid" w:hAnsi="Times New Roman" w:cs="Times New Roman"/>
        </w:rPr>
        <w:t>Substitute</w:t>
      </w:r>
      <m:oMath>
        <m:r>
          <w:rPr>
            <w:rFonts w:ascii="Cambria Math" w:eastAsia="Euclid" w:hAnsi="Cambria Math" w:cs="Times New Roman"/>
          </w:rPr>
          <m:t xml:space="preserve"> α</m:t>
        </m:r>
        <m:r>
          <m:rPr>
            <m:sty m:val="p"/>
          </m:rPr>
          <w:rPr>
            <w:rFonts w:ascii="Cambria Math" w:eastAsia="Euclid" w:hAnsi="Cambria Math" w:cs="Times New Roman"/>
          </w:rPr>
          <m:t xml:space="preserve">=1, </m:t>
        </m:r>
        <m:r>
          <w:rPr>
            <w:rFonts w:ascii="Cambria Math" w:eastAsia="Euclid" w:hAnsi="Cambria Math" w:cs="Times New Roman"/>
          </w:rPr>
          <m:t>β</m:t>
        </m:r>
        <m:r>
          <m:rPr>
            <m:sty m:val="p"/>
          </m:rPr>
          <w:rPr>
            <w:rFonts w:ascii="Cambria Math" w:eastAsia="Euclid" w:hAnsi="Cambria Math" w:cs="Times New Roman"/>
          </w:rPr>
          <m:t>=1</m:t>
        </m:r>
      </m:oMath>
      <w:r>
        <w:rPr>
          <w:rFonts w:ascii="Times New Roman" w:eastAsia="Euclid" w:hAnsi="Times New Roman" w:cs="Times New Roman"/>
        </w:rPr>
        <w:t xml:space="preserve"> into Proposition 3, we get </w:t>
      </w:r>
      <w:proofErr w:type="gramStart"/>
      <w:r>
        <w:rPr>
          <w:rFonts w:ascii="Times New Roman" w:eastAsia="Euclid" w:hAnsi="Times New Roman" w:cs="Times New Roman"/>
        </w:rPr>
        <w:t>Eq(</w:t>
      </w:r>
      <w:proofErr w:type="gramEnd"/>
      <w:r>
        <w:rPr>
          <w:rFonts w:ascii="Times New Roman" w:eastAsia="Euclid" w:hAnsi="Times New Roman" w:cs="Times New Roman"/>
        </w:rPr>
        <w:t>9)</w:t>
      </w:r>
      <w:r w:rsidRPr="00996E76">
        <w:rPr>
          <w:rFonts w:ascii="Times New Roman" w:eastAsia="Euclid" w:hAnsi="Times New Roman" w:cs="Times New Roman"/>
        </w:rPr>
        <w:t xml:space="preserve">. </w:t>
      </w:r>
      <w:r>
        <w:rPr>
          <w:rFonts w:ascii="Times New Roman" w:eastAsia="Euclid" w:hAnsi="Times New Roman" w:cs="Times New Roman"/>
        </w:rPr>
        <w:t>By quadratic formula</w:t>
      </w:r>
      <w:r w:rsidRPr="00996E76">
        <w:rPr>
          <w:rFonts w:ascii="Times New Roman" w:eastAsia="Euclid" w:hAnsi="Times New Roman" w:cs="Times New Roman"/>
        </w:rPr>
        <w:t>, we g</w:t>
      </w:r>
      <w:r>
        <w:rPr>
          <w:rFonts w:ascii="Times New Roman" w:eastAsia="Euclid" w:hAnsi="Times New Roman" w:cs="Times New Roman"/>
        </w:rPr>
        <w:t xml:space="preserve">et the form of </w:t>
      </w:r>
      <w:proofErr w:type="spellStart"/>
      <w:proofErr w:type="gramStart"/>
      <w:r>
        <w:rPr>
          <w:rFonts w:ascii="Times New Roman" w:eastAsia="Euclid" w:hAnsi="Times New Roman" w:cs="Times New Roman"/>
        </w:rPr>
        <w:t>Eq</w:t>
      </w:r>
      <w:proofErr w:type="spellEnd"/>
      <w:r>
        <w:rPr>
          <w:rFonts w:ascii="Times New Roman" w:eastAsia="Euclid" w:hAnsi="Times New Roman" w:cs="Times New Roman"/>
        </w:rPr>
        <w:t>(</w:t>
      </w:r>
      <w:proofErr w:type="gramEnd"/>
      <w:r>
        <w:rPr>
          <w:rFonts w:ascii="Times New Roman" w:eastAsia="Euclid" w:hAnsi="Times New Roman" w:cs="Times New Roman"/>
        </w:rPr>
        <w:t xml:space="preserve">10) and </w:t>
      </w:r>
      <w:proofErr w:type="spellStart"/>
      <w:r>
        <w:rPr>
          <w:rFonts w:ascii="Times New Roman" w:eastAsia="Euclid" w:hAnsi="Times New Roman" w:cs="Times New Roman"/>
        </w:rPr>
        <w:t>Eq</w:t>
      </w:r>
      <w:proofErr w:type="spellEnd"/>
      <w:r>
        <w:rPr>
          <w:rFonts w:ascii="Times New Roman" w:eastAsia="Euclid" w:hAnsi="Times New Roman" w:cs="Times New Roman"/>
        </w:rPr>
        <w:t>(11).</w:t>
      </w:r>
    </w:p>
    <w:p w:rsidR="009001A9" w:rsidRPr="00996E76" w:rsidRDefault="009001A9" w:rsidP="009001A9">
      <w:pPr>
        <w:spacing w:before="100" w:line="480" w:lineRule="auto"/>
        <w:ind w:left="119" w:right="119" w:firstLineChars="200" w:firstLine="440"/>
        <w:jc w:val="both"/>
        <w:rPr>
          <w:rFonts w:ascii="Times New Roman" w:eastAsia="Euclid" w:hAnsi="Times New Roman" w:cs="Times New Roman"/>
        </w:rPr>
      </w:pPr>
    </w:p>
    <w:p w:rsidR="009001A9" w:rsidRPr="00996E76" w:rsidRDefault="009001A9" w:rsidP="009001A9">
      <w:pPr>
        <w:spacing w:before="100" w:line="480" w:lineRule="auto"/>
        <w:ind w:left="119" w:right="119" w:firstLineChars="200" w:firstLine="440"/>
        <w:jc w:val="both"/>
        <w:rPr>
          <w:rFonts w:ascii="Times New Roman" w:eastAsia="Euclid" w:hAnsi="Times New Roman" w:cs="Times New Roman"/>
        </w:rPr>
      </w:pPr>
      <w:r w:rsidRPr="00996E76">
        <w:rPr>
          <w:rFonts w:ascii="Times New Roman" w:eastAsia="Euclid" w:hAnsi="Times New Roman" w:cs="Times New Roman"/>
          <w:i/>
        </w:rPr>
        <w:t>Proof of P</w:t>
      </w:r>
      <w:r>
        <w:rPr>
          <w:rFonts w:ascii="Times New Roman" w:eastAsia="Euclid" w:hAnsi="Times New Roman" w:cs="Times New Roman"/>
          <w:i/>
        </w:rPr>
        <w:t>roposition 5.</w:t>
      </w:r>
      <w:r w:rsidRPr="00996E76">
        <w:rPr>
          <w:rFonts w:ascii="Times New Roman" w:eastAsia="Euclid" w:hAnsi="Times New Roman" w:cs="Times New Roman"/>
        </w:rPr>
        <w:t>We get the limits easily:</w:t>
      </w:r>
    </w:p>
    <w:p w:rsidR="009001A9" w:rsidRPr="00996E76" w:rsidRDefault="003B2A48" w:rsidP="009001A9">
      <w:pPr>
        <w:spacing w:before="100" w:line="480" w:lineRule="auto"/>
        <w:ind w:left="119" w:right="119" w:firstLineChars="200" w:firstLine="440"/>
        <w:jc w:val="both"/>
        <w:rPr>
          <w:rFonts w:ascii="Times New Roman" w:eastAsia="Euclid" w:hAnsi="Times New Roman" w:cs="Times New Roman"/>
        </w:rPr>
      </w:pPr>
      <m:oMathPara>
        <m:oMath>
          <m:func>
            <m:funcPr>
              <m:ctrlPr>
                <w:rPr>
                  <w:rFonts w:ascii="Cambria Math" w:eastAsia="Euclid" w:hAnsi="Cambria Math" w:cs="Times New Roman"/>
                </w:rPr>
              </m:ctrlPr>
            </m:funcPr>
            <m:fName>
              <m:limLow>
                <m:limLowPr>
                  <m:ctrlPr>
                    <w:rPr>
                      <w:rFonts w:ascii="Cambria Math" w:eastAsia="Euclid" w:hAnsi="Cambria Math" w:cs="Times New Roman"/>
                    </w:rPr>
                  </m:ctrlPr>
                </m:limLowPr>
                <m:e>
                  <m:r>
                    <m:rPr>
                      <m:sty m:val="p"/>
                    </m:rPr>
                    <w:rPr>
                      <w:rFonts w:ascii="Cambria Math" w:eastAsia="Euclid" w:hAnsi="Cambria Math" w:cs="Times New Roman"/>
                    </w:rPr>
                    <m:t>lim</m:t>
                  </m:r>
                </m:e>
                <m:lim>
                  <m:r>
                    <w:rPr>
                      <w:rFonts w:ascii="Cambria Math" w:eastAsia="Euclid" w:hAnsi="Cambria Math" w:cs="Times New Roman"/>
                    </w:rPr>
                    <m:t>k</m:t>
                  </m:r>
                  <m:r>
                    <m:rPr>
                      <m:sty m:val="p"/>
                    </m:rPr>
                    <w:rPr>
                      <w:rFonts w:ascii="Cambria Math" w:eastAsia="Euclid" w:hAnsi="Cambria Math" w:cs="Times New Roman"/>
                    </w:rPr>
                    <m:t>→+∞</m:t>
                  </m:r>
                </m:lim>
              </m:limLow>
            </m:fName>
            <m:e>
              <m:f>
                <m:fPr>
                  <m:ctrlPr>
                    <w:rPr>
                      <w:rFonts w:ascii="Cambria Math" w:eastAsia="Euclid" w:hAnsi="Cambria Math" w:cs="Times New Roman"/>
                    </w:rPr>
                  </m:ctrlPr>
                </m:fPr>
                <m:num>
                  <m:sSup>
                    <m:sSupPr>
                      <m:ctrlPr>
                        <w:rPr>
                          <w:rFonts w:ascii="Cambria Math" w:eastAsia="Euclid" w:hAnsi="Cambria Math" w:cs="Times New Roman"/>
                        </w:rPr>
                      </m:ctrlPr>
                    </m:sSupPr>
                    <m:e>
                      <m:r>
                        <w:rPr>
                          <w:rFonts w:ascii="Cambria Math" w:eastAsia="Euclid" w:hAnsi="Cambria Math" w:cs="Times New Roman"/>
                        </w:rPr>
                        <m:t>I</m:t>
                      </m:r>
                    </m:e>
                    <m:sup>
                      <m:r>
                        <m:rPr>
                          <m:sty m:val="p"/>
                        </m:rPr>
                        <w:rPr>
                          <w:rFonts w:ascii="Cambria Math" w:eastAsia="Euclid" w:hAnsi="Cambria Math" w:cs="Times New Roman"/>
                        </w:rPr>
                        <m:t>2</m:t>
                      </m:r>
                    </m:sup>
                  </m:sSup>
                </m:num>
                <m:den>
                  <m:r>
                    <w:rPr>
                      <w:rFonts w:ascii="Cambria Math" w:eastAsia="Euclid" w:hAnsi="Cambria Math" w:cs="Times New Roman"/>
                    </w:rPr>
                    <m:t>k</m:t>
                  </m:r>
                </m:den>
              </m:f>
            </m:e>
          </m:func>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2</m:t>
              </m:r>
            </m:sub>
          </m:sSub>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3</m:t>
              </m:r>
            </m:sub>
          </m:sSub>
          <m:r>
            <m:rPr>
              <m:sty m:val="p"/>
            </m:rPr>
            <w:rPr>
              <w:rFonts w:ascii="Cambria Math" w:eastAsia="Euclid" w:hAnsi="Cambria Math" w:cs="Times New Roman"/>
            </w:rPr>
            <m:t>+1)</m:t>
          </m:r>
        </m:oMath>
      </m:oMathPara>
    </w:p>
    <w:p w:rsidR="009001A9" w:rsidRPr="00996E76" w:rsidRDefault="003B2A48" w:rsidP="009001A9">
      <w:pPr>
        <w:spacing w:before="100" w:line="480" w:lineRule="auto"/>
        <w:ind w:left="119" w:right="119" w:firstLineChars="200" w:firstLine="440"/>
        <w:jc w:val="both"/>
        <w:rPr>
          <w:rFonts w:ascii="Times New Roman" w:eastAsia="Euclid" w:hAnsi="Times New Roman" w:cs="Times New Roman"/>
        </w:rPr>
      </w:pPr>
      <m:oMathPara>
        <m:oMath>
          <m:func>
            <m:funcPr>
              <m:ctrlPr>
                <w:rPr>
                  <w:rFonts w:ascii="Cambria Math" w:eastAsia="Euclid" w:hAnsi="Cambria Math" w:cs="Times New Roman"/>
                </w:rPr>
              </m:ctrlPr>
            </m:funcPr>
            <m:fName>
              <m:limLow>
                <m:limLowPr>
                  <m:ctrlPr>
                    <w:rPr>
                      <w:rFonts w:ascii="Cambria Math" w:eastAsia="Euclid" w:hAnsi="Cambria Math" w:cs="Times New Roman"/>
                    </w:rPr>
                  </m:ctrlPr>
                </m:limLowPr>
                <m:e>
                  <m:r>
                    <m:rPr>
                      <m:sty m:val="p"/>
                    </m:rPr>
                    <w:rPr>
                      <w:rFonts w:ascii="Cambria Math" w:eastAsia="Euclid" w:hAnsi="Cambria Math" w:cs="Times New Roman"/>
                    </w:rPr>
                    <m:t>lim</m:t>
                  </m:r>
                </m:e>
                <m:lim>
                  <m:r>
                    <w:rPr>
                      <w:rFonts w:ascii="Cambria Math" w:eastAsia="Euclid" w:hAnsi="Cambria Math" w:cs="Times New Roman"/>
                    </w:rPr>
                    <m:t>k</m:t>
                  </m:r>
                  <m:r>
                    <m:rPr>
                      <m:sty m:val="p"/>
                    </m:rPr>
                    <w:rPr>
                      <w:rFonts w:ascii="Cambria Math" w:eastAsia="Euclid" w:hAnsi="Cambria Math" w:cs="Times New Roman"/>
                    </w:rPr>
                    <m:t>→+∞</m:t>
                  </m:r>
                </m:lim>
              </m:limLow>
            </m:fName>
            <m:e>
              <m:d>
                <m:dPr>
                  <m:ctrlPr>
                    <w:rPr>
                      <w:rFonts w:ascii="Cambria Math" w:eastAsia="Euclid" w:hAnsi="Cambria Math" w:cs="Times New Roman"/>
                    </w:rPr>
                  </m:ctrlPr>
                </m:dPr>
                <m:e>
                  <m:sSup>
                    <m:sSupPr>
                      <m:ctrlPr>
                        <w:rPr>
                          <w:rFonts w:ascii="Cambria Math" w:eastAsia="Euclid" w:hAnsi="Cambria Math" w:cs="Times New Roman"/>
                        </w:rPr>
                      </m:ctrlPr>
                    </m:sSupPr>
                    <m:e>
                      <m:r>
                        <w:rPr>
                          <w:rFonts w:ascii="Cambria Math" w:eastAsia="Euclid" w:hAnsi="Cambria Math" w:cs="Times New Roman"/>
                        </w:rPr>
                        <m:t>I</m:t>
                      </m:r>
                    </m:e>
                    <m:sup>
                      <m:r>
                        <m:rPr>
                          <m:sty m:val="p"/>
                        </m:rPr>
                        <w:rPr>
                          <w:rFonts w:ascii="Cambria Math" w:eastAsia="Euclid" w:hAnsi="Cambria Math" w:cs="Times New Roman"/>
                        </w:rPr>
                        <m:t>2</m:t>
                      </m:r>
                    </m:sup>
                  </m:sSup>
                  <m:r>
                    <m:rPr>
                      <m:sty m:val="p"/>
                    </m:rPr>
                    <w:rPr>
                      <w:rFonts w:ascii="Cambria Math" w:eastAsia="Euclid" w:hAnsi="Cambria Math" w:cs="Times New Roman"/>
                    </w:rPr>
                    <m:t>-</m:t>
                  </m:r>
                  <m:r>
                    <w:rPr>
                      <w:rFonts w:ascii="Cambria Math" w:eastAsia="Euclid" w:hAnsi="Cambria Math" w:cs="Times New Roman"/>
                    </w:rPr>
                    <m:t>k</m:t>
                  </m:r>
                  <m:func>
                    <m:funcPr>
                      <m:ctrlPr>
                        <w:rPr>
                          <w:rFonts w:ascii="Cambria Math" w:eastAsia="Euclid" w:hAnsi="Cambria Math" w:cs="Times New Roman"/>
                        </w:rPr>
                      </m:ctrlPr>
                    </m:funcPr>
                    <m:fName>
                      <m:limLow>
                        <m:limLowPr>
                          <m:ctrlPr>
                            <w:rPr>
                              <w:rFonts w:ascii="Cambria Math" w:eastAsia="Euclid" w:hAnsi="Cambria Math" w:cs="Times New Roman"/>
                            </w:rPr>
                          </m:ctrlPr>
                        </m:limLowPr>
                        <m:e>
                          <m:r>
                            <m:rPr>
                              <m:sty m:val="p"/>
                            </m:rPr>
                            <w:rPr>
                              <w:rFonts w:ascii="Cambria Math" w:eastAsia="Euclid" w:hAnsi="Cambria Math" w:cs="Times New Roman"/>
                            </w:rPr>
                            <m:t>lim</m:t>
                          </m:r>
                        </m:e>
                        <m:lim>
                          <m:r>
                            <w:rPr>
                              <w:rFonts w:ascii="Cambria Math" w:eastAsia="Euclid" w:hAnsi="Cambria Math" w:cs="Times New Roman"/>
                            </w:rPr>
                            <m:t>k</m:t>
                          </m:r>
                          <m:r>
                            <m:rPr>
                              <m:sty m:val="p"/>
                            </m:rPr>
                            <w:rPr>
                              <w:rFonts w:ascii="Cambria Math" w:eastAsia="Euclid" w:hAnsi="Cambria Math" w:cs="Times New Roman"/>
                            </w:rPr>
                            <m:t>→+∞</m:t>
                          </m:r>
                        </m:lim>
                      </m:limLow>
                    </m:fName>
                    <m:e>
                      <m:f>
                        <m:fPr>
                          <m:ctrlPr>
                            <w:rPr>
                              <w:rFonts w:ascii="Cambria Math" w:eastAsia="Euclid" w:hAnsi="Cambria Math" w:cs="Times New Roman"/>
                            </w:rPr>
                          </m:ctrlPr>
                        </m:fPr>
                        <m:num>
                          <m:sSup>
                            <m:sSupPr>
                              <m:ctrlPr>
                                <w:rPr>
                                  <w:rFonts w:ascii="Cambria Math" w:eastAsia="Euclid" w:hAnsi="Cambria Math" w:cs="Times New Roman"/>
                                </w:rPr>
                              </m:ctrlPr>
                            </m:sSupPr>
                            <m:e>
                              <m:r>
                                <w:rPr>
                                  <w:rFonts w:ascii="Cambria Math" w:eastAsia="Euclid" w:hAnsi="Cambria Math" w:cs="Times New Roman"/>
                                </w:rPr>
                                <m:t>I</m:t>
                              </m:r>
                            </m:e>
                            <m:sup>
                              <m:r>
                                <m:rPr>
                                  <m:sty m:val="p"/>
                                </m:rPr>
                                <w:rPr>
                                  <w:rFonts w:ascii="Cambria Math" w:eastAsia="Euclid" w:hAnsi="Cambria Math" w:cs="Times New Roman"/>
                                </w:rPr>
                                <m:t>2</m:t>
                              </m:r>
                            </m:sup>
                          </m:sSup>
                        </m:num>
                        <m:den>
                          <m:r>
                            <w:rPr>
                              <w:rFonts w:ascii="Cambria Math" w:eastAsia="Euclid" w:hAnsi="Cambria Math" w:cs="Times New Roman"/>
                            </w:rPr>
                            <m:t>k</m:t>
                          </m:r>
                        </m:den>
                      </m:f>
                    </m:e>
                  </m:func>
                </m:e>
              </m:d>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1</m:t>
                  </m:r>
                </m:sub>
              </m:sSub>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2</m:t>
                  </m:r>
                </m:sub>
              </m:sSub>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4</m:t>
                  </m:r>
                </m:sub>
              </m:sSub>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3</m:t>
                  </m:r>
                </m:sub>
              </m:sSub>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4</m:t>
                  </m:r>
                </m:sub>
              </m:sSub>
              <m:r>
                <m:rPr>
                  <m:sty m:val="p"/>
                </m:rPr>
                <w:rPr>
                  <w:rFonts w:ascii="Cambria Math" w:eastAsia="Euclid" w:hAnsi="Cambria Math" w:cs="Times New Roman"/>
                </w:rPr>
                <m:t>)</m:t>
              </m:r>
            </m:e>
          </m:func>
        </m:oMath>
      </m:oMathPara>
    </w:p>
    <w:p w:rsidR="009001A9" w:rsidRPr="00996E76" w:rsidRDefault="003B2A48" w:rsidP="009001A9">
      <w:pPr>
        <w:spacing w:before="100" w:line="480" w:lineRule="auto"/>
        <w:ind w:left="119" w:right="119" w:firstLineChars="200" w:firstLine="440"/>
        <w:jc w:val="both"/>
        <w:rPr>
          <w:rFonts w:ascii="Times New Roman" w:eastAsia="Euclid" w:hAnsi="Times New Roman" w:cs="Times New Roman"/>
        </w:rPr>
      </w:pPr>
      <m:oMathPara>
        <m:oMath>
          <m:func>
            <m:funcPr>
              <m:ctrlPr>
                <w:rPr>
                  <w:rFonts w:ascii="Cambria Math" w:eastAsia="Euclid" w:hAnsi="Cambria Math" w:cs="Times New Roman"/>
                </w:rPr>
              </m:ctrlPr>
            </m:funcPr>
            <m:fName>
              <m:limLow>
                <m:limLowPr>
                  <m:ctrlPr>
                    <w:rPr>
                      <w:rFonts w:ascii="Cambria Math" w:eastAsia="Euclid" w:hAnsi="Cambria Math" w:cs="Times New Roman"/>
                    </w:rPr>
                  </m:ctrlPr>
                </m:limLowPr>
                <m:e>
                  <m:r>
                    <m:rPr>
                      <m:sty m:val="p"/>
                    </m:rPr>
                    <w:rPr>
                      <w:rFonts w:ascii="Cambria Math" w:eastAsia="Euclid" w:hAnsi="Cambria Math" w:cs="Times New Roman"/>
                    </w:rPr>
                    <m:t>lim</m:t>
                  </m:r>
                </m:e>
                <m:lim>
                  <m:r>
                    <w:rPr>
                      <w:rFonts w:ascii="Cambria Math" w:eastAsia="Euclid" w:hAnsi="Cambria Math" w:cs="Times New Roman"/>
                    </w:rPr>
                    <m:t>k</m:t>
                  </m:r>
                  <m:r>
                    <m:rPr>
                      <m:sty m:val="p"/>
                    </m:rPr>
                    <w:rPr>
                      <w:rFonts w:ascii="Cambria Math" w:eastAsia="Euclid" w:hAnsi="Cambria Math" w:cs="Times New Roman"/>
                    </w:rPr>
                    <m:t>→-∞</m:t>
                  </m:r>
                </m:lim>
              </m:limLow>
            </m:fName>
            <m:e>
              <m:f>
                <m:fPr>
                  <m:ctrlPr>
                    <w:rPr>
                      <w:rFonts w:ascii="Cambria Math" w:eastAsia="Euclid" w:hAnsi="Cambria Math" w:cs="Times New Roman"/>
                    </w:rPr>
                  </m:ctrlPr>
                </m:fPr>
                <m:num>
                  <m:sSup>
                    <m:sSupPr>
                      <m:ctrlPr>
                        <w:rPr>
                          <w:rFonts w:ascii="Cambria Math" w:eastAsia="Euclid" w:hAnsi="Cambria Math" w:cs="Times New Roman"/>
                        </w:rPr>
                      </m:ctrlPr>
                    </m:sSupPr>
                    <m:e>
                      <m:r>
                        <w:rPr>
                          <w:rFonts w:ascii="Cambria Math" w:eastAsia="Euclid" w:hAnsi="Cambria Math" w:cs="Times New Roman"/>
                        </w:rPr>
                        <m:t>I</m:t>
                      </m:r>
                    </m:e>
                    <m:sup>
                      <m:r>
                        <m:rPr>
                          <m:sty m:val="p"/>
                        </m:rPr>
                        <w:rPr>
                          <w:rFonts w:ascii="Cambria Math" w:eastAsia="Euclid" w:hAnsi="Cambria Math" w:cs="Times New Roman"/>
                        </w:rPr>
                        <m:t>2</m:t>
                      </m:r>
                    </m:sup>
                  </m:sSup>
                </m:num>
                <m:den>
                  <m:r>
                    <w:rPr>
                      <w:rFonts w:ascii="Cambria Math" w:eastAsia="Euclid" w:hAnsi="Cambria Math" w:cs="Times New Roman"/>
                    </w:rPr>
                    <m:t>k</m:t>
                  </m:r>
                </m:den>
              </m:f>
            </m:e>
          </m:func>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2</m:t>
              </m:r>
            </m:sub>
          </m:sSub>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3</m:t>
              </m:r>
            </m:sub>
          </m:sSub>
          <m:r>
            <m:rPr>
              <m:sty m:val="p"/>
            </m:rPr>
            <w:rPr>
              <w:rFonts w:ascii="Cambria Math" w:eastAsia="Euclid" w:hAnsi="Cambria Math" w:cs="Times New Roman"/>
            </w:rPr>
            <m:t>-1)</m:t>
          </m:r>
        </m:oMath>
      </m:oMathPara>
    </w:p>
    <w:p w:rsidR="009001A9" w:rsidRPr="00996E76" w:rsidRDefault="003B2A48" w:rsidP="009001A9">
      <w:pPr>
        <w:spacing w:before="100" w:line="480" w:lineRule="auto"/>
        <w:ind w:left="119" w:right="119" w:firstLineChars="200" w:firstLine="440"/>
        <w:jc w:val="both"/>
        <w:rPr>
          <w:rFonts w:ascii="Times New Roman" w:eastAsia="Euclid" w:hAnsi="Times New Roman" w:cs="Times New Roman"/>
        </w:rPr>
      </w:pPr>
      <m:oMathPara>
        <m:oMath>
          <m:func>
            <m:funcPr>
              <m:ctrlPr>
                <w:rPr>
                  <w:rFonts w:ascii="Cambria Math" w:eastAsia="Euclid" w:hAnsi="Cambria Math" w:cs="Times New Roman"/>
                </w:rPr>
              </m:ctrlPr>
            </m:funcPr>
            <m:fName>
              <m:limLow>
                <m:limLowPr>
                  <m:ctrlPr>
                    <w:rPr>
                      <w:rFonts w:ascii="Cambria Math" w:eastAsia="Euclid" w:hAnsi="Cambria Math" w:cs="Times New Roman"/>
                    </w:rPr>
                  </m:ctrlPr>
                </m:limLowPr>
                <m:e>
                  <m:r>
                    <m:rPr>
                      <m:sty m:val="p"/>
                    </m:rPr>
                    <w:rPr>
                      <w:rFonts w:ascii="Cambria Math" w:eastAsia="Euclid" w:hAnsi="Cambria Math" w:cs="Times New Roman"/>
                    </w:rPr>
                    <m:t>lim</m:t>
                  </m:r>
                </m:e>
                <m:lim>
                  <m:r>
                    <w:rPr>
                      <w:rFonts w:ascii="Cambria Math" w:eastAsia="Euclid" w:hAnsi="Cambria Math" w:cs="Times New Roman"/>
                    </w:rPr>
                    <m:t>k</m:t>
                  </m:r>
                  <m:r>
                    <m:rPr>
                      <m:sty m:val="p"/>
                    </m:rPr>
                    <w:rPr>
                      <w:rFonts w:ascii="Cambria Math" w:eastAsia="Euclid" w:hAnsi="Cambria Math" w:cs="Times New Roman"/>
                    </w:rPr>
                    <m:t>→-∞</m:t>
                  </m:r>
                </m:lim>
              </m:limLow>
            </m:fName>
            <m:e>
              <m:d>
                <m:dPr>
                  <m:ctrlPr>
                    <w:rPr>
                      <w:rFonts w:ascii="Cambria Math" w:eastAsia="Euclid" w:hAnsi="Cambria Math" w:cs="Times New Roman"/>
                    </w:rPr>
                  </m:ctrlPr>
                </m:dPr>
                <m:e>
                  <m:sSup>
                    <m:sSupPr>
                      <m:ctrlPr>
                        <w:rPr>
                          <w:rFonts w:ascii="Cambria Math" w:eastAsia="Euclid" w:hAnsi="Cambria Math" w:cs="Times New Roman"/>
                        </w:rPr>
                      </m:ctrlPr>
                    </m:sSupPr>
                    <m:e>
                      <m:r>
                        <w:rPr>
                          <w:rFonts w:ascii="Cambria Math" w:eastAsia="Euclid" w:hAnsi="Cambria Math" w:cs="Times New Roman"/>
                        </w:rPr>
                        <m:t>I</m:t>
                      </m:r>
                    </m:e>
                    <m:sup>
                      <m:r>
                        <m:rPr>
                          <m:sty m:val="p"/>
                        </m:rPr>
                        <w:rPr>
                          <w:rFonts w:ascii="Cambria Math" w:eastAsia="Euclid" w:hAnsi="Cambria Math" w:cs="Times New Roman"/>
                        </w:rPr>
                        <m:t>2</m:t>
                      </m:r>
                    </m:sup>
                  </m:sSup>
                  <m:r>
                    <m:rPr>
                      <m:sty m:val="p"/>
                    </m:rPr>
                    <w:rPr>
                      <w:rFonts w:ascii="Cambria Math" w:eastAsia="Euclid" w:hAnsi="Cambria Math" w:cs="Times New Roman"/>
                    </w:rPr>
                    <m:t>-</m:t>
                  </m:r>
                  <m:r>
                    <w:rPr>
                      <w:rFonts w:ascii="Cambria Math" w:eastAsia="Euclid" w:hAnsi="Cambria Math" w:cs="Times New Roman"/>
                    </w:rPr>
                    <m:t>k</m:t>
                  </m:r>
                  <m:func>
                    <m:funcPr>
                      <m:ctrlPr>
                        <w:rPr>
                          <w:rFonts w:ascii="Cambria Math" w:eastAsia="Euclid" w:hAnsi="Cambria Math" w:cs="Times New Roman"/>
                        </w:rPr>
                      </m:ctrlPr>
                    </m:funcPr>
                    <m:fName>
                      <m:limLow>
                        <m:limLowPr>
                          <m:ctrlPr>
                            <w:rPr>
                              <w:rFonts w:ascii="Cambria Math" w:eastAsia="Euclid" w:hAnsi="Cambria Math" w:cs="Times New Roman"/>
                            </w:rPr>
                          </m:ctrlPr>
                        </m:limLowPr>
                        <m:e>
                          <m:r>
                            <m:rPr>
                              <m:sty m:val="p"/>
                            </m:rPr>
                            <w:rPr>
                              <w:rFonts w:ascii="Cambria Math" w:eastAsia="Euclid" w:hAnsi="Cambria Math" w:cs="Times New Roman"/>
                            </w:rPr>
                            <m:t>lim</m:t>
                          </m:r>
                        </m:e>
                        <m:lim>
                          <m:r>
                            <w:rPr>
                              <w:rFonts w:ascii="Cambria Math" w:eastAsia="Euclid" w:hAnsi="Cambria Math" w:cs="Times New Roman"/>
                            </w:rPr>
                            <m:t>k</m:t>
                          </m:r>
                          <m:r>
                            <m:rPr>
                              <m:sty m:val="p"/>
                            </m:rPr>
                            <w:rPr>
                              <w:rFonts w:ascii="Cambria Math" w:eastAsia="Euclid" w:hAnsi="Cambria Math" w:cs="Times New Roman"/>
                            </w:rPr>
                            <m:t>→-∞</m:t>
                          </m:r>
                        </m:lim>
                      </m:limLow>
                    </m:fName>
                    <m:e>
                      <m:f>
                        <m:fPr>
                          <m:ctrlPr>
                            <w:rPr>
                              <w:rFonts w:ascii="Cambria Math" w:eastAsia="Euclid" w:hAnsi="Cambria Math" w:cs="Times New Roman"/>
                            </w:rPr>
                          </m:ctrlPr>
                        </m:fPr>
                        <m:num>
                          <m:sSup>
                            <m:sSupPr>
                              <m:ctrlPr>
                                <w:rPr>
                                  <w:rFonts w:ascii="Cambria Math" w:eastAsia="Euclid" w:hAnsi="Cambria Math" w:cs="Times New Roman"/>
                                </w:rPr>
                              </m:ctrlPr>
                            </m:sSupPr>
                            <m:e>
                              <m:r>
                                <w:rPr>
                                  <w:rFonts w:ascii="Cambria Math" w:eastAsia="Euclid" w:hAnsi="Cambria Math" w:cs="Times New Roman"/>
                                </w:rPr>
                                <m:t>I</m:t>
                              </m:r>
                            </m:e>
                            <m:sup>
                              <m:r>
                                <m:rPr>
                                  <m:sty m:val="p"/>
                                </m:rPr>
                                <w:rPr>
                                  <w:rFonts w:ascii="Cambria Math" w:eastAsia="Euclid" w:hAnsi="Cambria Math" w:cs="Times New Roman"/>
                                </w:rPr>
                                <m:t>2</m:t>
                              </m:r>
                            </m:sup>
                          </m:sSup>
                        </m:num>
                        <m:den>
                          <m:r>
                            <w:rPr>
                              <w:rFonts w:ascii="Cambria Math" w:eastAsia="Euclid" w:hAnsi="Cambria Math" w:cs="Times New Roman"/>
                            </w:rPr>
                            <m:t>k</m:t>
                          </m:r>
                        </m:den>
                      </m:f>
                    </m:e>
                  </m:func>
                </m:e>
              </m:d>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1</m:t>
                  </m:r>
                </m:sub>
              </m:sSub>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2</m:t>
                  </m:r>
                </m:sub>
              </m:sSub>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4</m:t>
                  </m:r>
                </m:sub>
              </m:sSub>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3</m:t>
                  </m:r>
                </m:sub>
              </m:sSub>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4</m:t>
                  </m:r>
                </m:sub>
              </m:sSub>
              <m:r>
                <m:rPr>
                  <m:sty m:val="p"/>
                </m:rPr>
                <w:rPr>
                  <w:rFonts w:ascii="Cambria Math" w:eastAsia="Euclid" w:hAnsi="Cambria Math" w:cs="Times New Roman"/>
                </w:rPr>
                <m:t>)</m:t>
              </m:r>
            </m:e>
          </m:func>
        </m:oMath>
      </m:oMathPara>
    </w:p>
    <w:p w:rsidR="009001A9" w:rsidRPr="00996E76" w:rsidRDefault="009001A9" w:rsidP="009001A9">
      <w:pPr>
        <w:spacing w:before="100" w:line="480" w:lineRule="auto"/>
        <w:ind w:left="119" w:right="119" w:firstLineChars="200" w:firstLine="440"/>
        <w:jc w:val="both"/>
        <w:rPr>
          <w:rFonts w:ascii="Times New Roman" w:eastAsia="Euclid" w:hAnsi="Times New Roman" w:cs="Times New Roman"/>
        </w:rPr>
      </w:pPr>
      <w:r w:rsidRPr="00996E76">
        <w:rPr>
          <w:rFonts w:ascii="Times New Roman" w:eastAsia="Euclid" w:hAnsi="Times New Roman" w:cs="Times New Roman"/>
        </w:rPr>
        <w:t xml:space="preserve">By oblique asymptote formula, we get the asymptotes. </w:t>
      </w:r>
      <w:proofErr w:type="gramStart"/>
      <w:r w:rsidRPr="00996E76">
        <w:rPr>
          <w:rFonts w:ascii="Times New Roman" w:eastAsia="Euclid" w:hAnsi="Times New Roman" w:cs="Times New Roman"/>
        </w:rPr>
        <w:t xml:space="preserve">Because </w:t>
      </w:r>
      <w:proofErr w:type="gramEnd"/>
      <m:oMath>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2</m:t>
            </m:r>
          </m:sub>
        </m:sSub>
        <m:r>
          <m:rPr>
            <m:sty m:val="p"/>
          </m:rPr>
          <w:rPr>
            <w:rFonts w:ascii="Cambria Math" w:eastAsia="Euclid" w:hAnsi="Cambria Math" w:cs="Times New Roman"/>
          </w:rPr>
          <m:t>&gt;0, 0&lt;</m:t>
        </m:r>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3</m:t>
            </m:r>
          </m:sub>
        </m:sSub>
        <m:r>
          <m:rPr>
            <m:sty m:val="p"/>
          </m:rPr>
          <w:rPr>
            <w:rFonts w:ascii="Cambria Math" w:eastAsia="Euclid" w:hAnsi="Cambria Math" w:cs="Times New Roman"/>
          </w:rPr>
          <m:t>&lt;1</m:t>
        </m:r>
      </m:oMath>
      <w:r w:rsidRPr="00996E76">
        <w:rPr>
          <w:rFonts w:ascii="Times New Roman" w:eastAsia="Euclid" w:hAnsi="Times New Roman" w:cs="Times New Roman"/>
        </w:rPr>
        <w:t>, the volatility skew has an upslope asymptote to positive infinity and a downslope negative asymptote to negative infinity.</w:t>
      </w:r>
    </w:p>
    <w:p w:rsidR="009001A9" w:rsidRPr="00996E76" w:rsidRDefault="009001A9" w:rsidP="009001A9">
      <w:pPr>
        <w:spacing w:before="100" w:line="480" w:lineRule="auto"/>
        <w:ind w:left="119" w:right="119" w:firstLineChars="200" w:firstLine="440"/>
        <w:jc w:val="both"/>
        <w:rPr>
          <w:rFonts w:ascii="Times New Roman" w:eastAsia="Euclid" w:hAnsi="Times New Roman" w:cs="Times New Roman"/>
        </w:rPr>
      </w:pPr>
      <w:r w:rsidRPr="00996E76">
        <w:rPr>
          <w:rFonts w:ascii="Times New Roman" w:eastAsia="Euclid" w:hAnsi="Times New Roman" w:cs="Times New Roman"/>
        </w:rPr>
        <w:t>Also, we get the partial derivative:</w:t>
      </w:r>
    </w:p>
    <w:p w:rsidR="009001A9" w:rsidRPr="00996E76" w:rsidRDefault="003B2A48" w:rsidP="009001A9">
      <w:pPr>
        <w:spacing w:before="100" w:line="480" w:lineRule="auto"/>
        <w:ind w:left="119" w:right="119" w:firstLineChars="200" w:firstLine="440"/>
        <w:jc w:val="both"/>
        <w:rPr>
          <w:rFonts w:ascii="Times New Roman" w:eastAsia="Euclid" w:hAnsi="Times New Roman" w:cs="Times New Roman"/>
        </w:rPr>
      </w:pPr>
      <m:oMathPara>
        <m:oMath>
          <m:f>
            <m:fPr>
              <m:ctrlPr>
                <w:rPr>
                  <w:rFonts w:ascii="Cambria Math" w:eastAsia="Euclid" w:hAnsi="Cambria Math" w:cs="Times New Roman"/>
                </w:rPr>
              </m:ctrlPr>
            </m:fPr>
            <m:num>
              <m:r>
                <m:rPr>
                  <m:sty m:val="p"/>
                </m:rPr>
                <w:rPr>
                  <w:rFonts w:ascii="Cambria Math" w:eastAsia="Euclid" w:hAnsi="Cambria Math" w:cs="Times New Roman"/>
                </w:rPr>
                <m:t>∂</m:t>
              </m:r>
              <m:sSup>
                <m:sSupPr>
                  <m:ctrlPr>
                    <w:rPr>
                      <w:rFonts w:ascii="Cambria Math" w:eastAsia="Euclid" w:hAnsi="Cambria Math" w:cs="Times New Roman"/>
                    </w:rPr>
                  </m:ctrlPr>
                </m:sSupPr>
                <m:e>
                  <m:r>
                    <m:rPr>
                      <m:sty m:val="p"/>
                    </m:rPr>
                    <w:rPr>
                      <w:rFonts w:ascii="Cambria Math" w:eastAsia="Euclid" w:hAnsi="Cambria Math" w:cs="Times New Roman"/>
                    </w:rPr>
                    <m:t>I</m:t>
                  </m:r>
                </m:e>
                <m:sup>
                  <m:r>
                    <m:rPr>
                      <m:sty m:val="p"/>
                    </m:rPr>
                    <w:rPr>
                      <w:rFonts w:ascii="Cambria Math" w:eastAsia="Euclid" w:hAnsi="Cambria Math" w:cs="Times New Roman"/>
                    </w:rPr>
                    <m:t>2</m:t>
                  </m:r>
                </m:sup>
              </m:sSup>
            </m:num>
            <m:den>
              <m:r>
                <m:rPr>
                  <m:sty m:val="p"/>
                </m:rPr>
                <w:rPr>
                  <w:rFonts w:ascii="Cambria Math" w:eastAsia="Euclid" w:hAnsi="Cambria Math" w:cs="Times New Roman"/>
                </w:rPr>
                <m:t>∂k</m:t>
              </m:r>
            </m:den>
          </m:f>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2</m:t>
              </m:r>
            </m:sub>
          </m:sSub>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3</m:t>
              </m:r>
            </m:sub>
          </m:sSub>
          <m:r>
            <m:rPr>
              <m:sty m:val="p"/>
            </m:rPr>
            <w:rPr>
              <w:rFonts w:ascii="Cambria Math" w:eastAsia="Euclid" w:hAnsi="Cambria Math" w:cs="Times New Roman"/>
            </w:rPr>
            <m:t>-</m:t>
          </m:r>
          <m:f>
            <m:fPr>
              <m:ctrlPr>
                <w:rPr>
                  <w:rFonts w:ascii="Cambria Math" w:eastAsia="Euclid" w:hAnsi="Cambria Math" w:cs="Times New Roman"/>
                </w:rPr>
              </m:ctrlPr>
            </m:fPr>
            <m:num>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4</m:t>
                  </m:r>
                </m:sub>
              </m:sSub>
              <m:r>
                <m:rPr>
                  <m:sty m:val="p"/>
                </m:rPr>
                <w:rPr>
                  <w:rFonts w:ascii="Cambria Math" w:eastAsia="Euclid" w:hAnsi="Cambria Math" w:cs="Times New Roman"/>
                </w:rPr>
                <m:t>-</m:t>
              </m:r>
              <m:r>
                <w:rPr>
                  <w:rFonts w:ascii="Cambria Math" w:eastAsia="Euclid" w:hAnsi="Cambria Math" w:cs="Times New Roman"/>
                </w:rPr>
                <m:t>k</m:t>
              </m:r>
            </m:num>
            <m:den>
              <m:rad>
                <m:radPr>
                  <m:degHide m:val="1"/>
                  <m:ctrlPr>
                    <w:rPr>
                      <w:rFonts w:ascii="Cambria Math" w:eastAsia="Euclid" w:hAnsi="Cambria Math" w:cs="Times New Roman"/>
                    </w:rPr>
                  </m:ctrlPr>
                </m:radPr>
                <m:deg/>
                <m:e>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5</m:t>
                      </m:r>
                    </m:sub>
                  </m:sSub>
                  <m:r>
                    <m:rPr>
                      <m:sty m:val="p"/>
                    </m:rPr>
                    <w:rPr>
                      <w:rFonts w:ascii="Cambria Math" w:eastAsia="Euclid" w:hAnsi="Cambria Math" w:cs="Times New Roman"/>
                    </w:rPr>
                    <m:t>+</m:t>
                  </m:r>
                  <m:sSup>
                    <m:sSupPr>
                      <m:ctrlPr>
                        <w:rPr>
                          <w:rFonts w:ascii="Cambria Math" w:eastAsia="Euclid" w:hAnsi="Cambria Math" w:cs="Times New Roman"/>
                        </w:rPr>
                      </m:ctrlPr>
                    </m:sSupPr>
                    <m:e>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4</m:t>
                          </m:r>
                        </m:sub>
                      </m:sSub>
                      <m:r>
                        <m:rPr>
                          <m:sty m:val="p"/>
                        </m:rPr>
                        <w:rPr>
                          <w:rFonts w:ascii="Cambria Math" w:eastAsia="Euclid" w:hAnsi="Cambria Math" w:cs="Times New Roman"/>
                        </w:rPr>
                        <m:t>-</m:t>
                      </m:r>
                      <m:r>
                        <w:rPr>
                          <w:rFonts w:ascii="Cambria Math" w:eastAsia="Euclid" w:hAnsi="Cambria Math" w:cs="Times New Roman"/>
                        </w:rPr>
                        <m:t>k</m:t>
                      </m:r>
                      <m:r>
                        <m:rPr>
                          <m:sty m:val="p"/>
                        </m:rPr>
                        <w:rPr>
                          <w:rFonts w:ascii="Cambria Math" w:eastAsia="Euclid" w:hAnsi="Cambria Math" w:cs="Times New Roman"/>
                        </w:rPr>
                        <m:t>)</m:t>
                      </m:r>
                    </m:e>
                    <m:sup>
                      <m:r>
                        <m:rPr>
                          <m:sty m:val="p"/>
                        </m:rPr>
                        <w:rPr>
                          <w:rFonts w:ascii="Cambria Math" w:eastAsia="Euclid" w:hAnsi="Cambria Math" w:cs="Times New Roman"/>
                        </w:rPr>
                        <m:t>2</m:t>
                      </m:r>
                    </m:sup>
                  </m:sSup>
                </m:e>
              </m:rad>
            </m:den>
          </m:f>
          <m:r>
            <m:rPr>
              <m:sty m:val="p"/>
            </m:rPr>
            <w:rPr>
              <w:rFonts w:ascii="Cambria Math" w:eastAsia="Euclid" w:hAnsi="Cambria Math" w:cs="Times New Roman"/>
            </w:rPr>
            <m:t>)</m:t>
          </m:r>
        </m:oMath>
      </m:oMathPara>
    </w:p>
    <w:p w:rsidR="009001A9" w:rsidRPr="00996E76" w:rsidRDefault="009001A9" w:rsidP="009001A9">
      <w:pPr>
        <w:spacing w:before="100" w:line="480" w:lineRule="auto"/>
        <w:ind w:left="119" w:right="119" w:firstLineChars="200" w:firstLine="440"/>
        <w:jc w:val="both"/>
        <w:rPr>
          <w:rFonts w:ascii="Times New Roman" w:eastAsia="Euclid" w:hAnsi="Times New Roman" w:cs="Times New Roman"/>
        </w:rPr>
      </w:pPr>
      <w:r w:rsidRPr="00996E76">
        <w:rPr>
          <w:rFonts w:ascii="Times New Roman" w:eastAsia="Euclid" w:hAnsi="Times New Roman" w:cs="Times New Roman"/>
        </w:rPr>
        <w:t>To get the extreme value, let derivative be zero and rearrange:</w:t>
      </w:r>
    </w:p>
    <w:p w:rsidR="009001A9" w:rsidRPr="00996E76" w:rsidRDefault="003B2A48" w:rsidP="009001A9">
      <w:pPr>
        <w:spacing w:before="100" w:line="480" w:lineRule="auto"/>
        <w:ind w:left="119" w:right="119" w:firstLineChars="200" w:firstLine="440"/>
        <w:jc w:val="both"/>
        <w:rPr>
          <w:rFonts w:ascii="Times New Roman" w:eastAsia="Euclid" w:hAnsi="Times New Roman" w:cs="Times New Roman"/>
        </w:rPr>
      </w:pPr>
      <m:oMathPara>
        <m:oMath>
          <m:rad>
            <m:radPr>
              <m:degHide m:val="1"/>
              <m:ctrlPr>
                <w:rPr>
                  <w:rFonts w:ascii="Cambria Math" w:eastAsia="Euclid" w:hAnsi="Cambria Math" w:cs="Times New Roman"/>
                </w:rPr>
              </m:ctrlPr>
            </m:radPr>
            <m:deg/>
            <m:e>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5</m:t>
                  </m:r>
                </m:sub>
              </m:sSub>
              <m:r>
                <m:rPr>
                  <m:sty m:val="p"/>
                </m:rPr>
                <w:rPr>
                  <w:rFonts w:ascii="Cambria Math" w:eastAsia="Euclid" w:hAnsi="Cambria Math" w:cs="Times New Roman"/>
                </w:rPr>
                <m:t>+</m:t>
              </m:r>
              <m:sSup>
                <m:sSupPr>
                  <m:ctrlPr>
                    <w:rPr>
                      <w:rFonts w:ascii="Cambria Math" w:eastAsia="Euclid" w:hAnsi="Cambria Math" w:cs="Times New Roman"/>
                    </w:rPr>
                  </m:ctrlPr>
                </m:sSupPr>
                <m:e>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4</m:t>
                      </m:r>
                    </m:sub>
                  </m:sSub>
                  <m:r>
                    <m:rPr>
                      <m:sty m:val="p"/>
                    </m:rPr>
                    <w:rPr>
                      <w:rFonts w:ascii="Cambria Math" w:eastAsia="Euclid" w:hAnsi="Cambria Math" w:cs="Times New Roman"/>
                    </w:rPr>
                    <m:t>-</m:t>
                  </m:r>
                  <m:r>
                    <w:rPr>
                      <w:rFonts w:ascii="Cambria Math" w:eastAsia="Euclid" w:hAnsi="Cambria Math" w:cs="Times New Roman"/>
                    </w:rPr>
                    <m:t>k</m:t>
                  </m:r>
                  <m:r>
                    <m:rPr>
                      <m:sty m:val="p"/>
                    </m:rPr>
                    <w:rPr>
                      <w:rFonts w:ascii="Cambria Math" w:eastAsia="Euclid" w:hAnsi="Cambria Math" w:cs="Times New Roman"/>
                    </w:rPr>
                    <m:t>)</m:t>
                  </m:r>
                </m:e>
                <m:sup>
                  <m:r>
                    <m:rPr>
                      <m:sty m:val="p"/>
                    </m:rPr>
                    <w:rPr>
                      <w:rFonts w:ascii="Cambria Math" w:eastAsia="Euclid" w:hAnsi="Cambria Math" w:cs="Times New Roman"/>
                    </w:rPr>
                    <m:t>2</m:t>
                  </m:r>
                </m:sup>
              </m:sSup>
            </m:e>
          </m:rad>
          <m:r>
            <m:rPr>
              <m:sty m:val="p"/>
            </m:rPr>
            <w:rPr>
              <w:rFonts w:ascii="Cambria Math" w:eastAsia="Euclid" w:hAnsi="Cambria Math" w:cs="Times New Roman"/>
            </w:rPr>
            <m:t>=</m:t>
          </m:r>
          <m:f>
            <m:fPr>
              <m:ctrlPr>
                <w:rPr>
                  <w:rFonts w:ascii="Cambria Math" w:eastAsia="Euclid" w:hAnsi="Cambria Math" w:cs="Times New Roman"/>
                </w:rPr>
              </m:ctrlPr>
            </m:fPr>
            <m:num>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4</m:t>
                  </m:r>
                </m:sub>
              </m:sSub>
              <m:r>
                <m:rPr>
                  <m:sty m:val="p"/>
                </m:rPr>
                <w:rPr>
                  <w:rFonts w:ascii="Cambria Math" w:eastAsia="Euclid" w:hAnsi="Cambria Math" w:cs="Times New Roman"/>
                </w:rPr>
                <m:t>-</m:t>
              </m:r>
              <m:r>
                <w:rPr>
                  <w:rFonts w:ascii="Cambria Math" w:eastAsia="Euclid" w:hAnsi="Cambria Math" w:cs="Times New Roman"/>
                </w:rPr>
                <m:t>k</m:t>
              </m:r>
            </m:num>
            <m:den>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3</m:t>
                  </m:r>
                </m:sub>
              </m:sSub>
            </m:den>
          </m:f>
          <m:r>
            <m:rPr>
              <m:sty m:val="p"/>
            </m:rPr>
            <w:rPr>
              <w:rFonts w:ascii="Cambria Math" w:eastAsia="Euclid" w:hAnsi="Cambria Math" w:cs="Times New Roman"/>
            </w:rPr>
            <m:t xml:space="preserve">  </m:t>
          </m:r>
        </m:oMath>
      </m:oMathPara>
    </w:p>
    <w:p w:rsidR="009001A9" w:rsidRPr="00996E76" w:rsidRDefault="009001A9" w:rsidP="009001A9">
      <w:pPr>
        <w:spacing w:before="100" w:line="480" w:lineRule="auto"/>
        <w:ind w:left="119" w:right="119" w:firstLineChars="200" w:firstLine="440"/>
        <w:jc w:val="both"/>
        <w:rPr>
          <w:rFonts w:ascii="Times New Roman" w:eastAsia="Euclid" w:hAnsi="Times New Roman" w:cs="Times New Roman"/>
        </w:rPr>
      </w:pPr>
      <w:r w:rsidRPr="00996E76">
        <w:rPr>
          <w:rFonts w:ascii="Times New Roman" w:eastAsia="Euclid" w:hAnsi="Times New Roman" w:cs="Times New Roman"/>
        </w:rPr>
        <w:t xml:space="preserve">Please note, in order to get real solution, </w:t>
      </w:r>
      <m:oMath>
        <m:f>
          <m:fPr>
            <m:ctrlPr>
              <w:rPr>
                <w:rFonts w:ascii="Cambria Math" w:eastAsia="Euclid" w:hAnsi="Cambria Math" w:cs="Times New Roman"/>
              </w:rPr>
            </m:ctrlPr>
          </m:fPr>
          <m:num>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4</m:t>
                </m:r>
              </m:sub>
            </m:sSub>
            <m:r>
              <m:rPr>
                <m:sty m:val="p"/>
              </m:rPr>
              <w:rPr>
                <w:rFonts w:ascii="Cambria Math" w:eastAsia="Euclid" w:hAnsi="Cambria Math" w:cs="Times New Roman"/>
              </w:rPr>
              <m:t>-</m:t>
            </m:r>
            <m:r>
              <w:rPr>
                <w:rFonts w:ascii="Cambria Math" w:eastAsia="Euclid" w:hAnsi="Cambria Math" w:cs="Times New Roman"/>
              </w:rPr>
              <m:t>k</m:t>
            </m:r>
          </m:num>
          <m:den>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3</m:t>
                </m:r>
              </m:sub>
            </m:sSub>
          </m:den>
        </m:f>
      </m:oMath>
      <w:r w:rsidRPr="00996E76">
        <w:rPr>
          <w:rFonts w:ascii="Times New Roman" w:eastAsia="Euclid" w:hAnsi="Times New Roman" w:cs="Times New Roman"/>
        </w:rPr>
        <w:t xml:space="preserve"> need to be positive. </w:t>
      </w:r>
      <w:proofErr w:type="gramStart"/>
      <w:r w:rsidRPr="00996E76">
        <w:rPr>
          <w:rFonts w:ascii="Times New Roman" w:eastAsia="Euclid" w:hAnsi="Times New Roman" w:cs="Times New Roman"/>
        </w:rPr>
        <w:t xml:space="preserve">Because </w:t>
      </w:r>
      <w:proofErr w:type="gramEnd"/>
      <m:oMath>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3</m:t>
            </m:r>
          </m:sub>
        </m:sSub>
        <m:r>
          <m:rPr>
            <m:sty m:val="p"/>
          </m:rPr>
          <w:rPr>
            <w:rFonts w:ascii="Cambria Math" w:eastAsia="Euclid" w:hAnsi="Cambria Math" w:cs="Times New Roman"/>
          </w:rPr>
          <m:t>&gt;0</m:t>
        </m:r>
      </m:oMath>
      <w:r w:rsidRPr="00996E76">
        <w:rPr>
          <w:rFonts w:ascii="Times New Roman" w:eastAsia="Euclid" w:hAnsi="Times New Roman" w:cs="Times New Roman"/>
        </w:rPr>
        <w:t xml:space="preserve">, </w:t>
      </w:r>
      <m:oMath>
        <m:r>
          <w:rPr>
            <w:rFonts w:ascii="Cambria Math" w:eastAsia="Euclid" w:hAnsi="Cambria Math" w:cs="Times New Roman"/>
          </w:rPr>
          <m:t>k</m:t>
        </m:r>
      </m:oMath>
      <w:r w:rsidRPr="00996E76">
        <w:rPr>
          <w:rFonts w:ascii="Times New Roman" w:eastAsia="Euclid" w:hAnsi="Times New Roman" w:cs="Times New Roman"/>
        </w:rPr>
        <w:t xml:space="preserve"> need to be less than </w:t>
      </w:r>
      <m:oMath>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4</m:t>
            </m:r>
          </m:sub>
        </m:sSub>
      </m:oMath>
      <w:r w:rsidRPr="00996E76">
        <w:rPr>
          <w:rFonts w:ascii="Times New Roman" w:eastAsia="Euclid" w:hAnsi="Times New Roman" w:cs="Times New Roman"/>
        </w:rPr>
        <w:t>. Square both side of equation and use quadratic formula, we get two solutions:</w:t>
      </w:r>
    </w:p>
    <w:p w:rsidR="009001A9" w:rsidRPr="00996E76" w:rsidRDefault="003B2A48" w:rsidP="009001A9">
      <w:pPr>
        <w:spacing w:before="100" w:line="480" w:lineRule="auto"/>
        <w:ind w:left="119" w:right="119" w:firstLineChars="200" w:firstLine="440"/>
        <w:jc w:val="both"/>
        <w:rPr>
          <w:rFonts w:ascii="Times New Roman" w:eastAsia="Euclid" w:hAnsi="Times New Roman" w:cs="Times New Roman"/>
        </w:rPr>
      </w:pPr>
      <m:oMathPara>
        <m:oMath>
          <m:d>
            <m:dPr>
              <m:begChr m:val="{"/>
              <m:endChr m:val=""/>
              <m:ctrlPr>
                <w:rPr>
                  <w:rFonts w:ascii="Cambria Math" w:eastAsia="Euclid" w:hAnsi="Cambria Math" w:cs="Times New Roman"/>
                </w:rPr>
              </m:ctrlPr>
            </m:dPr>
            <m:e>
              <m:eqArr>
                <m:eqArrPr>
                  <m:ctrlPr>
                    <w:rPr>
                      <w:rFonts w:ascii="Cambria Math" w:eastAsia="Euclid" w:hAnsi="Cambria Math" w:cs="Times New Roman"/>
                    </w:rPr>
                  </m:ctrlPr>
                </m:eqArrPr>
                <m:e>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4</m:t>
                      </m:r>
                    </m:sub>
                  </m:sSub>
                  <m:r>
                    <m:rPr>
                      <m:sty m:val="p"/>
                    </m:rPr>
                    <w:rPr>
                      <w:rFonts w:ascii="Cambria Math" w:eastAsia="Euclid" w:hAnsi="Cambria Math" w:cs="Times New Roman"/>
                    </w:rPr>
                    <m:t>+</m:t>
                  </m:r>
                  <m:f>
                    <m:fPr>
                      <m:ctrlPr>
                        <w:rPr>
                          <w:rFonts w:ascii="Cambria Math" w:eastAsia="Euclid" w:hAnsi="Cambria Math" w:cs="Times New Roman"/>
                        </w:rPr>
                      </m:ctrlPr>
                    </m:fPr>
                    <m:num>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3</m:t>
                          </m:r>
                        </m:sub>
                      </m:sSub>
                      <m:rad>
                        <m:radPr>
                          <m:degHide m:val="1"/>
                          <m:ctrlPr>
                            <w:rPr>
                              <w:rFonts w:ascii="Cambria Math" w:eastAsia="Euclid" w:hAnsi="Cambria Math" w:cs="Times New Roman"/>
                            </w:rPr>
                          </m:ctrlPr>
                        </m:radPr>
                        <m:deg/>
                        <m:e>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5</m:t>
                              </m:r>
                            </m:sub>
                          </m:sSub>
                          <m:r>
                            <m:rPr>
                              <m:sty m:val="p"/>
                            </m:rPr>
                            <w:rPr>
                              <w:rFonts w:ascii="Cambria Math" w:eastAsia="Euclid" w:hAnsi="Cambria Math" w:cs="Times New Roman"/>
                            </w:rPr>
                            <m:t>(</m:t>
                          </m:r>
                          <m:sSubSup>
                            <m:sSubSupPr>
                              <m:ctrlPr>
                                <w:rPr>
                                  <w:rFonts w:ascii="Cambria Math" w:eastAsia="Euclid" w:hAnsi="Cambria Math" w:cs="Times New Roman"/>
                                </w:rPr>
                              </m:ctrlPr>
                            </m:sSubSupPr>
                            <m:e>
                              <m:r>
                                <w:rPr>
                                  <w:rFonts w:ascii="Cambria Math" w:eastAsia="Euclid" w:hAnsi="Cambria Math" w:cs="Times New Roman"/>
                                </w:rPr>
                                <m:t>A</m:t>
                              </m:r>
                            </m:e>
                            <m:sub>
                              <m:r>
                                <m:rPr>
                                  <m:sty m:val="p"/>
                                </m:rPr>
                                <w:rPr>
                                  <w:rFonts w:ascii="Cambria Math" w:eastAsia="Euclid" w:hAnsi="Cambria Math" w:cs="Times New Roman"/>
                                </w:rPr>
                                <m:t>3</m:t>
                              </m:r>
                            </m:sub>
                            <m:sup>
                              <m:r>
                                <m:rPr>
                                  <m:sty m:val="p"/>
                                </m:rPr>
                                <w:rPr>
                                  <w:rFonts w:ascii="Cambria Math" w:eastAsia="Euclid" w:hAnsi="Cambria Math" w:cs="Times New Roman"/>
                                </w:rPr>
                                <m:t>2</m:t>
                              </m:r>
                            </m:sup>
                          </m:sSubSup>
                          <m:r>
                            <m:rPr>
                              <m:sty m:val="p"/>
                            </m:rPr>
                            <w:rPr>
                              <w:rFonts w:ascii="Cambria Math" w:eastAsia="Euclid" w:hAnsi="Cambria Math" w:cs="Times New Roman"/>
                            </w:rPr>
                            <m:t>-1)</m:t>
                          </m:r>
                        </m:e>
                      </m:rad>
                    </m:num>
                    <m:den>
                      <m:sSubSup>
                        <m:sSubSupPr>
                          <m:ctrlPr>
                            <w:rPr>
                              <w:rFonts w:ascii="Cambria Math" w:eastAsia="Euclid" w:hAnsi="Cambria Math" w:cs="Times New Roman"/>
                            </w:rPr>
                          </m:ctrlPr>
                        </m:sSubSupPr>
                        <m:e>
                          <m:r>
                            <w:rPr>
                              <w:rFonts w:ascii="Cambria Math" w:eastAsia="Euclid" w:hAnsi="Cambria Math" w:cs="Times New Roman"/>
                            </w:rPr>
                            <m:t>A</m:t>
                          </m:r>
                        </m:e>
                        <m:sub>
                          <m:r>
                            <m:rPr>
                              <m:sty m:val="p"/>
                            </m:rPr>
                            <w:rPr>
                              <w:rFonts w:ascii="Cambria Math" w:eastAsia="Euclid" w:hAnsi="Cambria Math" w:cs="Times New Roman"/>
                            </w:rPr>
                            <m:t>3</m:t>
                          </m:r>
                        </m:sub>
                        <m:sup>
                          <m:r>
                            <m:rPr>
                              <m:sty m:val="p"/>
                            </m:rPr>
                            <w:rPr>
                              <w:rFonts w:ascii="Cambria Math" w:eastAsia="Euclid" w:hAnsi="Cambria Math" w:cs="Times New Roman"/>
                            </w:rPr>
                            <m:t>2</m:t>
                          </m:r>
                        </m:sup>
                      </m:sSubSup>
                      <m:r>
                        <m:rPr>
                          <m:sty m:val="p"/>
                        </m:rPr>
                        <w:rPr>
                          <w:rFonts w:ascii="Cambria Math" w:eastAsia="Euclid" w:hAnsi="Cambria Math" w:cs="Times New Roman"/>
                        </w:rPr>
                        <m:t>-1</m:t>
                      </m:r>
                    </m:den>
                  </m:f>
                  <m:r>
                    <m:rPr>
                      <m:sty m:val="p"/>
                    </m:rPr>
                    <w:rPr>
                      <w:rFonts w:ascii="Cambria Math" w:eastAsia="Euclid" w:hAnsi="Cambria Math" w:cs="Times New Roman"/>
                    </w:rPr>
                    <m:t xml:space="preserve">  </m:t>
                  </m:r>
                </m:e>
                <m:e>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4</m:t>
                      </m:r>
                    </m:sub>
                  </m:sSub>
                  <m:r>
                    <m:rPr>
                      <m:sty m:val="p"/>
                    </m:rPr>
                    <w:rPr>
                      <w:rFonts w:ascii="Cambria Math" w:eastAsia="Euclid" w:hAnsi="Cambria Math" w:cs="Times New Roman"/>
                    </w:rPr>
                    <m:t>-</m:t>
                  </m:r>
                  <m:f>
                    <m:fPr>
                      <m:ctrlPr>
                        <w:rPr>
                          <w:rFonts w:ascii="Cambria Math" w:eastAsia="Euclid" w:hAnsi="Cambria Math" w:cs="Times New Roman"/>
                        </w:rPr>
                      </m:ctrlPr>
                    </m:fPr>
                    <m:num>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3</m:t>
                          </m:r>
                        </m:sub>
                      </m:sSub>
                      <m:rad>
                        <m:radPr>
                          <m:degHide m:val="1"/>
                          <m:ctrlPr>
                            <w:rPr>
                              <w:rFonts w:ascii="Cambria Math" w:eastAsia="Euclid" w:hAnsi="Cambria Math" w:cs="Times New Roman"/>
                            </w:rPr>
                          </m:ctrlPr>
                        </m:radPr>
                        <m:deg/>
                        <m:e>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5</m:t>
                              </m:r>
                            </m:sub>
                          </m:sSub>
                          <m:r>
                            <m:rPr>
                              <m:sty m:val="p"/>
                            </m:rPr>
                            <w:rPr>
                              <w:rFonts w:ascii="Cambria Math" w:eastAsia="Euclid" w:hAnsi="Cambria Math" w:cs="Times New Roman"/>
                            </w:rPr>
                            <m:t>(</m:t>
                          </m:r>
                          <m:sSubSup>
                            <m:sSubSupPr>
                              <m:ctrlPr>
                                <w:rPr>
                                  <w:rFonts w:ascii="Cambria Math" w:eastAsia="Euclid" w:hAnsi="Cambria Math" w:cs="Times New Roman"/>
                                </w:rPr>
                              </m:ctrlPr>
                            </m:sSubSupPr>
                            <m:e>
                              <m:r>
                                <w:rPr>
                                  <w:rFonts w:ascii="Cambria Math" w:eastAsia="Euclid" w:hAnsi="Cambria Math" w:cs="Times New Roman"/>
                                </w:rPr>
                                <m:t>A</m:t>
                              </m:r>
                            </m:e>
                            <m:sub>
                              <m:r>
                                <m:rPr>
                                  <m:sty m:val="p"/>
                                </m:rPr>
                                <w:rPr>
                                  <w:rFonts w:ascii="Cambria Math" w:eastAsia="Euclid" w:hAnsi="Cambria Math" w:cs="Times New Roman"/>
                                </w:rPr>
                                <m:t>3</m:t>
                              </m:r>
                            </m:sub>
                            <m:sup>
                              <m:r>
                                <m:rPr>
                                  <m:sty m:val="p"/>
                                </m:rPr>
                                <w:rPr>
                                  <w:rFonts w:ascii="Cambria Math" w:eastAsia="Euclid" w:hAnsi="Cambria Math" w:cs="Times New Roman"/>
                                </w:rPr>
                                <m:t>2</m:t>
                              </m:r>
                            </m:sup>
                          </m:sSubSup>
                          <m:r>
                            <m:rPr>
                              <m:sty m:val="p"/>
                            </m:rPr>
                            <w:rPr>
                              <w:rFonts w:ascii="Cambria Math" w:eastAsia="Euclid" w:hAnsi="Cambria Math" w:cs="Times New Roman"/>
                            </w:rPr>
                            <m:t>-1)</m:t>
                          </m:r>
                        </m:e>
                      </m:rad>
                    </m:num>
                    <m:den>
                      <m:sSubSup>
                        <m:sSubSupPr>
                          <m:ctrlPr>
                            <w:rPr>
                              <w:rFonts w:ascii="Cambria Math" w:eastAsia="Euclid" w:hAnsi="Cambria Math" w:cs="Times New Roman"/>
                            </w:rPr>
                          </m:ctrlPr>
                        </m:sSubSupPr>
                        <m:e>
                          <m:r>
                            <w:rPr>
                              <w:rFonts w:ascii="Cambria Math" w:eastAsia="Euclid" w:hAnsi="Cambria Math" w:cs="Times New Roman"/>
                            </w:rPr>
                            <m:t>A</m:t>
                          </m:r>
                        </m:e>
                        <m:sub>
                          <m:r>
                            <m:rPr>
                              <m:sty m:val="p"/>
                            </m:rPr>
                            <w:rPr>
                              <w:rFonts w:ascii="Cambria Math" w:eastAsia="Euclid" w:hAnsi="Cambria Math" w:cs="Times New Roman"/>
                            </w:rPr>
                            <m:t>3</m:t>
                          </m:r>
                        </m:sub>
                        <m:sup>
                          <m:r>
                            <m:rPr>
                              <m:sty m:val="p"/>
                            </m:rPr>
                            <w:rPr>
                              <w:rFonts w:ascii="Cambria Math" w:eastAsia="Euclid" w:hAnsi="Cambria Math" w:cs="Times New Roman"/>
                            </w:rPr>
                            <m:t>2</m:t>
                          </m:r>
                        </m:sup>
                      </m:sSubSup>
                      <m:r>
                        <m:rPr>
                          <m:sty m:val="p"/>
                        </m:rPr>
                        <w:rPr>
                          <w:rFonts w:ascii="Cambria Math" w:eastAsia="Euclid" w:hAnsi="Cambria Math" w:cs="Times New Roman"/>
                        </w:rPr>
                        <m:t>-1</m:t>
                      </m:r>
                    </m:den>
                  </m:f>
                </m:e>
                <m:e>
                  <m:r>
                    <m:rPr>
                      <m:sty m:val="p"/>
                    </m:rPr>
                    <w:rPr>
                      <w:rFonts w:ascii="Cambria Math" w:eastAsia="Euclid" w:hAnsi="Cambria Math" w:cs="Times New Roman"/>
                    </w:rPr>
                    <m:t xml:space="preserve">  </m:t>
                  </m:r>
                </m:e>
              </m:eqArr>
            </m:e>
          </m:d>
        </m:oMath>
      </m:oMathPara>
    </w:p>
    <w:p w:rsidR="009001A9" w:rsidRPr="00996E76" w:rsidRDefault="009001A9" w:rsidP="009001A9">
      <w:pPr>
        <w:spacing w:before="100" w:line="480" w:lineRule="auto"/>
        <w:ind w:left="119" w:right="119" w:firstLineChars="200" w:firstLine="440"/>
        <w:jc w:val="both"/>
        <w:rPr>
          <w:rFonts w:ascii="Times New Roman" w:eastAsia="Euclid" w:hAnsi="Times New Roman" w:cs="Times New Roman"/>
        </w:rPr>
      </w:pPr>
      <w:r w:rsidRPr="00996E76">
        <w:rPr>
          <w:rFonts w:ascii="Times New Roman" w:eastAsia="Euclid" w:hAnsi="Times New Roman" w:cs="Times New Roman"/>
        </w:rPr>
        <w:t xml:space="preserve">But because </w:t>
      </w:r>
      <m:oMath>
        <m:sSub>
          <m:sSubPr>
            <m:ctrlPr>
              <w:rPr>
                <w:rFonts w:ascii="Cambria Math" w:eastAsia="Euclid" w:hAnsi="Cambria Math" w:cs="Times New Roman"/>
              </w:rPr>
            </m:ctrlPr>
          </m:sSubPr>
          <m:e>
            <m:r>
              <m:rPr>
                <m:sty m:val="p"/>
              </m:rPr>
              <w:rPr>
                <w:rFonts w:ascii="Cambria Math" w:eastAsia="Euclid" w:hAnsi="Cambria Math" w:cs="Times New Roman"/>
              </w:rPr>
              <m:t>0&lt;</m:t>
            </m:r>
            <m:r>
              <w:rPr>
                <w:rFonts w:ascii="Cambria Math" w:eastAsia="Euclid" w:hAnsi="Cambria Math" w:cs="Times New Roman"/>
              </w:rPr>
              <m:t>A</m:t>
            </m:r>
          </m:e>
          <m:sub>
            <m:r>
              <m:rPr>
                <m:sty m:val="p"/>
              </m:rPr>
              <w:rPr>
                <w:rFonts w:ascii="Cambria Math" w:eastAsia="Euclid" w:hAnsi="Cambria Math" w:cs="Times New Roman"/>
              </w:rPr>
              <m:t>3</m:t>
            </m:r>
          </m:sub>
        </m:sSub>
        <m:r>
          <m:rPr>
            <m:sty m:val="p"/>
          </m:rPr>
          <w:rPr>
            <w:rFonts w:ascii="Cambria Math" w:eastAsia="Euclid" w:hAnsi="Cambria Math" w:cs="Times New Roman"/>
          </w:rPr>
          <m:t>&lt;1</m:t>
        </m:r>
      </m:oMath>
      <w:r w:rsidRPr="00996E76">
        <w:rPr>
          <w:rFonts w:ascii="Times New Roman" w:eastAsia="Euclid" w:hAnsi="Times New Roman" w:cs="Times New Roman"/>
        </w:rPr>
        <w:t xml:space="preserve">only one solution is less </w:t>
      </w:r>
      <w:proofErr w:type="gramStart"/>
      <w:r w:rsidRPr="00996E76">
        <w:rPr>
          <w:rFonts w:ascii="Times New Roman" w:eastAsia="Euclid" w:hAnsi="Times New Roman" w:cs="Times New Roman"/>
        </w:rPr>
        <w:t xml:space="preserve">than </w:t>
      </w:r>
      <w:proofErr w:type="gramEnd"/>
      <m:oMath>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4</m:t>
            </m:r>
          </m:sub>
        </m:sSub>
      </m:oMath>
      <w:r w:rsidRPr="00996E76">
        <w:rPr>
          <w:rFonts w:ascii="Times New Roman" w:eastAsia="Euclid" w:hAnsi="Times New Roman" w:cs="Times New Roman"/>
        </w:rPr>
        <w:t>, which is:</w:t>
      </w:r>
    </w:p>
    <w:p w:rsidR="009001A9" w:rsidRPr="00996E76" w:rsidRDefault="003B2A48" w:rsidP="009001A9">
      <w:pPr>
        <w:spacing w:before="100" w:line="480" w:lineRule="auto"/>
        <w:ind w:left="119" w:right="119" w:firstLineChars="200" w:firstLine="440"/>
        <w:jc w:val="both"/>
        <w:rPr>
          <w:rFonts w:ascii="Times New Roman" w:eastAsia="Euclid" w:hAnsi="Times New Roman" w:cs="Times New Roman"/>
        </w:rPr>
      </w:pPr>
      <m:oMathPara>
        <m:oMath>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4</m:t>
              </m:r>
            </m:sub>
          </m:sSub>
          <m:r>
            <m:rPr>
              <m:sty m:val="p"/>
            </m:rPr>
            <w:rPr>
              <w:rFonts w:ascii="Cambria Math" w:eastAsia="Euclid" w:hAnsi="Cambria Math" w:cs="Times New Roman"/>
            </w:rPr>
            <m:t>+</m:t>
          </m:r>
          <m:f>
            <m:fPr>
              <m:ctrlPr>
                <w:rPr>
                  <w:rFonts w:ascii="Cambria Math" w:eastAsia="Euclid" w:hAnsi="Cambria Math" w:cs="Times New Roman"/>
                </w:rPr>
              </m:ctrlPr>
            </m:fPr>
            <m:num>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3</m:t>
                  </m:r>
                </m:sub>
              </m:sSub>
              <m:rad>
                <m:radPr>
                  <m:degHide m:val="1"/>
                  <m:ctrlPr>
                    <w:rPr>
                      <w:rFonts w:ascii="Cambria Math" w:eastAsia="Euclid" w:hAnsi="Cambria Math" w:cs="Times New Roman"/>
                    </w:rPr>
                  </m:ctrlPr>
                </m:radPr>
                <m:deg/>
                <m:e>
                  <m:r>
                    <m:rPr>
                      <m:sty m:val="p"/>
                    </m:rPr>
                    <w:rPr>
                      <w:rFonts w:ascii="Cambria Math" w:eastAsia="Euclid" w:hAnsi="Cambria Math" w:cs="Times New Roman"/>
                    </w:rPr>
                    <m:t>-</m:t>
                  </m:r>
                  <m:sSub>
                    <m:sSubPr>
                      <m:ctrlPr>
                        <w:rPr>
                          <w:rFonts w:ascii="Cambria Math" w:eastAsia="Euclid" w:hAnsi="Cambria Math" w:cs="Times New Roman"/>
                        </w:rPr>
                      </m:ctrlPr>
                    </m:sSubPr>
                    <m:e>
                      <m:r>
                        <w:rPr>
                          <w:rFonts w:ascii="Cambria Math" w:eastAsia="Euclid" w:hAnsi="Cambria Math" w:cs="Times New Roman"/>
                        </w:rPr>
                        <m:t>A</m:t>
                      </m:r>
                    </m:e>
                    <m:sub>
                      <m:r>
                        <m:rPr>
                          <m:sty m:val="p"/>
                        </m:rPr>
                        <w:rPr>
                          <w:rFonts w:ascii="Cambria Math" w:eastAsia="Euclid" w:hAnsi="Cambria Math" w:cs="Times New Roman"/>
                        </w:rPr>
                        <m:t>5</m:t>
                      </m:r>
                    </m:sub>
                  </m:sSub>
                  <m:r>
                    <m:rPr>
                      <m:sty m:val="p"/>
                    </m:rPr>
                    <w:rPr>
                      <w:rFonts w:ascii="Cambria Math" w:eastAsia="Euclid" w:hAnsi="Cambria Math" w:cs="Times New Roman"/>
                    </w:rPr>
                    <m:t>(</m:t>
                  </m:r>
                  <m:sSubSup>
                    <m:sSubSupPr>
                      <m:ctrlPr>
                        <w:rPr>
                          <w:rFonts w:ascii="Cambria Math" w:eastAsia="Euclid" w:hAnsi="Cambria Math" w:cs="Times New Roman"/>
                        </w:rPr>
                      </m:ctrlPr>
                    </m:sSubSupPr>
                    <m:e>
                      <m:r>
                        <w:rPr>
                          <w:rFonts w:ascii="Cambria Math" w:eastAsia="Euclid" w:hAnsi="Cambria Math" w:cs="Times New Roman"/>
                        </w:rPr>
                        <m:t>A</m:t>
                      </m:r>
                    </m:e>
                    <m:sub>
                      <m:r>
                        <m:rPr>
                          <m:sty m:val="p"/>
                        </m:rPr>
                        <w:rPr>
                          <w:rFonts w:ascii="Cambria Math" w:eastAsia="Euclid" w:hAnsi="Cambria Math" w:cs="Times New Roman"/>
                        </w:rPr>
                        <m:t>3</m:t>
                      </m:r>
                    </m:sub>
                    <m:sup>
                      <m:r>
                        <m:rPr>
                          <m:sty m:val="p"/>
                        </m:rPr>
                        <w:rPr>
                          <w:rFonts w:ascii="Cambria Math" w:eastAsia="Euclid" w:hAnsi="Cambria Math" w:cs="Times New Roman"/>
                        </w:rPr>
                        <m:t>2</m:t>
                      </m:r>
                    </m:sup>
                  </m:sSubSup>
                  <m:r>
                    <m:rPr>
                      <m:sty m:val="p"/>
                    </m:rPr>
                    <w:rPr>
                      <w:rFonts w:ascii="Cambria Math" w:eastAsia="Euclid" w:hAnsi="Cambria Math" w:cs="Times New Roman"/>
                    </w:rPr>
                    <m:t>-1)</m:t>
                  </m:r>
                </m:e>
              </m:rad>
            </m:num>
            <m:den>
              <m:sSubSup>
                <m:sSubSupPr>
                  <m:ctrlPr>
                    <w:rPr>
                      <w:rFonts w:ascii="Cambria Math" w:eastAsia="Euclid" w:hAnsi="Cambria Math" w:cs="Times New Roman"/>
                    </w:rPr>
                  </m:ctrlPr>
                </m:sSubSupPr>
                <m:e>
                  <m:r>
                    <w:rPr>
                      <w:rFonts w:ascii="Cambria Math" w:eastAsia="Euclid" w:hAnsi="Cambria Math" w:cs="Times New Roman"/>
                    </w:rPr>
                    <m:t>A</m:t>
                  </m:r>
                </m:e>
                <m:sub>
                  <m:r>
                    <m:rPr>
                      <m:sty m:val="p"/>
                    </m:rPr>
                    <w:rPr>
                      <w:rFonts w:ascii="Cambria Math" w:eastAsia="Euclid" w:hAnsi="Cambria Math" w:cs="Times New Roman"/>
                    </w:rPr>
                    <m:t>3</m:t>
                  </m:r>
                </m:sub>
                <m:sup>
                  <m:r>
                    <m:rPr>
                      <m:sty m:val="p"/>
                    </m:rPr>
                    <w:rPr>
                      <w:rFonts w:ascii="Cambria Math" w:eastAsia="Euclid" w:hAnsi="Cambria Math" w:cs="Times New Roman"/>
                    </w:rPr>
                    <m:t>2</m:t>
                  </m:r>
                </m:sup>
              </m:sSubSup>
              <m:r>
                <m:rPr>
                  <m:sty m:val="p"/>
                </m:rPr>
                <w:rPr>
                  <w:rFonts w:ascii="Cambria Math" w:eastAsia="Euclid" w:hAnsi="Cambria Math" w:cs="Times New Roman"/>
                </w:rPr>
                <m:t>-1</m:t>
              </m:r>
            </m:den>
          </m:f>
        </m:oMath>
      </m:oMathPara>
    </w:p>
    <w:p w:rsidR="009001A9" w:rsidRDefault="009001A9" w:rsidP="009001A9">
      <w:pPr>
        <w:spacing w:before="100" w:line="480" w:lineRule="auto"/>
        <w:ind w:left="119" w:right="119" w:firstLineChars="200" w:firstLine="440"/>
        <w:jc w:val="both"/>
        <w:rPr>
          <w:rFonts w:ascii="Times New Roman" w:eastAsia="Euclid" w:hAnsi="Times New Roman" w:cs="Times New Roman"/>
        </w:rPr>
      </w:pPr>
      <w:r w:rsidRPr="00996E76">
        <w:rPr>
          <w:rFonts w:ascii="Times New Roman" w:eastAsia="Euclid" w:hAnsi="Times New Roman" w:cs="Times New Roman"/>
        </w:rPr>
        <w:t>Due to the slope of two asymptotes, we know this extreme value is a minimum.</w:t>
      </w:r>
    </w:p>
    <w:p w:rsidR="009001A9" w:rsidRDefault="009001A9" w:rsidP="009001A9">
      <w:pPr>
        <w:pStyle w:val="1"/>
        <w:numPr>
          <w:ilvl w:val="0"/>
          <w:numId w:val="0"/>
        </w:numPr>
        <w:ind w:left="484"/>
        <w:rPr>
          <w:rFonts w:ascii="Times New Roman" w:hAnsi="Times New Roman" w:cs="Times New Roman"/>
        </w:rPr>
      </w:pPr>
    </w:p>
    <w:p w:rsidR="00FD7FB8" w:rsidRPr="00FD7FB8" w:rsidRDefault="009001A9" w:rsidP="00FD7FB8">
      <w:pPr>
        <w:pStyle w:val="1"/>
        <w:rPr>
          <w:rFonts w:ascii="Times New Roman" w:hAnsi="Times New Roman" w:cs="Times New Roman"/>
        </w:rPr>
      </w:pPr>
      <w:r w:rsidRPr="009001A9">
        <w:rPr>
          <w:rFonts w:ascii="Times New Roman" w:hAnsi="Times New Roman" w:cs="Times New Roman" w:hint="eastAsia"/>
        </w:rPr>
        <w:t>Reference</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bookmarkStart w:id="2" w:name="_GoBack"/>
      <w:r w:rsidRPr="00564C98">
        <w:rPr>
          <w:rFonts w:ascii="Times New Roman" w:eastAsia="Euclid" w:hAnsi="Times New Roman" w:cs="Times New Roman"/>
        </w:rPr>
        <w:t>[1] F. Black and M. Scholes, "The pricing of options and corporate liabilities," The Journal of Political Economy, 1973, pp. 637-654.</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[2] R. C. Merton, "Theory of Rational Option Pricing," Bell Journal of Economics &amp; Management Science, vol. 4, no. 1, 1973, pp. 141-183.</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[3] Y. Zhu and M. Avellaneda, "A risk-neutral stochastic volatility model," International Journal of Theoretical and Applied Finance, vol. 01, no. 02, 1998, pp. 289-310.</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 xml:space="preserve">[4] P. J. </w:t>
      </w:r>
      <w:proofErr w:type="spellStart"/>
      <w:r w:rsidRPr="00564C98">
        <w:rPr>
          <w:rFonts w:ascii="Times New Roman" w:eastAsia="Euclid" w:hAnsi="Times New Roman" w:cs="Times New Roman"/>
        </w:rPr>
        <w:t>Schönbucher</w:t>
      </w:r>
      <w:proofErr w:type="spellEnd"/>
      <w:r w:rsidRPr="00564C98">
        <w:rPr>
          <w:rFonts w:ascii="Times New Roman" w:eastAsia="Euclid" w:hAnsi="Times New Roman" w:cs="Times New Roman"/>
        </w:rPr>
        <w:t>, "A market model for stochastic implied volatility," Philosophical Transactions of the Royal Society of London. Series A: Mathematical, Physical and Engineering Sciences, vol. 357, no. 1758, 1999, pp. 2071-2092.</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 xml:space="preserve">[5] M. R. </w:t>
      </w:r>
      <w:proofErr w:type="spellStart"/>
      <w:r w:rsidRPr="00564C98">
        <w:rPr>
          <w:rFonts w:ascii="Times New Roman" w:eastAsia="Euclid" w:hAnsi="Times New Roman" w:cs="Times New Roman"/>
        </w:rPr>
        <w:t>Fengler</w:t>
      </w:r>
      <w:proofErr w:type="spellEnd"/>
      <w:r w:rsidRPr="00564C98">
        <w:rPr>
          <w:rFonts w:ascii="Times New Roman" w:eastAsia="Euclid" w:hAnsi="Times New Roman" w:cs="Times New Roman"/>
        </w:rPr>
        <w:t>, "Semiparametric modeling of implied volatility," Springer Science &amp; Business Media, 2006.</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 xml:space="preserve">[6] T. </w:t>
      </w:r>
      <w:proofErr w:type="spellStart"/>
      <w:r w:rsidRPr="00564C98">
        <w:rPr>
          <w:rFonts w:ascii="Times New Roman" w:eastAsia="Euclid" w:hAnsi="Times New Roman" w:cs="Times New Roman"/>
        </w:rPr>
        <w:t>Daglish</w:t>
      </w:r>
      <w:proofErr w:type="spellEnd"/>
      <w:r w:rsidRPr="00564C98">
        <w:rPr>
          <w:rFonts w:ascii="Times New Roman" w:eastAsia="Euclid" w:hAnsi="Times New Roman" w:cs="Times New Roman"/>
        </w:rPr>
        <w:t xml:space="preserve">, J. Hull and W. </w:t>
      </w:r>
      <w:proofErr w:type="spellStart"/>
      <w:r w:rsidRPr="00564C98">
        <w:rPr>
          <w:rFonts w:ascii="Times New Roman" w:eastAsia="Euclid" w:hAnsi="Times New Roman" w:cs="Times New Roman"/>
        </w:rPr>
        <w:t>Suo</w:t>
      </w:r>
      <w:proofErr w:type="spellEnd"/>
      <w:r w:rsidRPr="00564C98">
        <w:rPr>
          <w:rFonts w:ascii="Times New Roman" w:eastAsia="Euclid" w:hAnsi="Times New Roman" w:cs="Times New Roman"/>
        </w:rPr>
        <w:t>, "Volatility surfaces: Theory, rules of thumb, and empirical evidence," Quantitative Finance, vol. 7, no. 5, 2007, pp. 507-524.</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lastRenderedPageBreak/>
        <w:t>[7] P. Carr and L. Wu, "Analyzing volatility risk and risk premium in option contracts: A new theory," Journal of Financial Economics, vol. 120, no. 1, 2016, pp. 1-20.</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[8] R. C. Merton, "Option pricing when underlying stock returns are discontinuous," Journal of Financial Economics, vol. 3, no. 1-2, 1976, pp. 125-144.</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[9] S. G. Kou and H. Wang, "Option pricing under a double exponential jump diffusion model," Management Science, vol. 50, no. 9, 2004, pp. 1178-1192.</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[10] D. B. Madan, P. P. Carr and E. C. Chang, "The variance gamma process and option pricing," European finance review, vol. 2, no. 1, 1998, pp. 79-105.</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[11] T. H. Rydberg, "The normal inverse Gaussian Lévy process: simulation and approximation," Communications in Statistics Part C Stochastic Models, vol. 13, no. 4, 1997, pp. 887-910.</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 xml:space="preserve">[12] S. L. </w:t>
      </w:r>
      <w:proofErr w:type="spellStart"/>
      <w:r w:rsidRPr="00564C98">
        <w:rPr>
          <w:rFonts w:ascii="Times New Roman" w:eastAsia="Euclid" w:hAnsi="Times New Roman" w:cs="Times New Roman"/>
        </w:rPr>
        <w:t>Heston</w:t>
      </w:r>
      <w:proofErr w:type="spellEnd"/>
      <w:r w:rsidRPr="00564C98">
        <w:rPr>
          <w:rFonts w:ascii="Times New Roman" w:eastAsia="Euclid" w:hAnsi="Times New Roman" w:cs="Times New Roman"/>
        </w:rPr>
        <w:t>, "A closed-form solution for options with stochastic volatility with applications to bond and currency options," Review of Financial Studies, vol. 6, no. 2, 1993, pp. 327-343.</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 xml:space="preserve">[13] S. L. </w:t>
      </w:r>
      <w:proofErr w:type="spellStart"/>
      <w:r w:rsidRPr="00564C98">
        <w:rPr>
          <w:rFonts w:ascii="Times New Roman" w:eastAsia="Euclid" w:hAnsi="Times New Roman" w:cs="Times New Roman"/>
        </w:rPr>
        <w:t>Heston</w:t>
      </w:r>
      <w:proofErr w:type="spellEnd"/>
      <w:r w:rsidRPr="00564C98">
        <w:rPr>
          <w:rFonts w:ascii="Times New Roman" w:eastAsia="Euclid" w:hAnsi="Times New Roman" w:cs="Times New Roman"/>
        </w:rPr>
        <w:t>, "A simple new formula for options with stochastic volatility," SSRN Electronic Journal, 1997.</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[14] E. Platen, "A non-linear stochastic volatility model," Research report: financial mathematics research report/Centre for mathematics and its applications (Canberra), 1997.</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[15] P. Carr and D. Madan, "Option valuation using the fast Fourier transform," Journal of computational finance, vol. 2, no. 4, 1999, pp. 61-73.</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 xml:space="preserve">[16] T. Liu and D. Wu, "New Approach to Estimating VIX Truncation Error using </w:t>
      </w:r>
      <w:r w:rsidRPr="00564C98">
        <w:rPr>
          <w:rFonts w:ascii="Times New Roman" w:eastAsia="Euclid" w:hAnsi="Times New Roman" w:cs="Times New Roman"/>
        </w:rPr>
        <w:lastRenderedPageBreak/>
        <w:t>Corridor Variance Swaps," Journal of Derivatives, 2018(Forthcoming).</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[17] W. Zheng and Y. K. Kwok, "Closed form pricing formulas for discretely sampled generalized variance swaps," Mathematical Finance, vol. 24, no. 4, 2014, pp. 855-881.</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[18] J. Hull and A. White, "The pricing of options on assets with stochastic volatilities," The Journal of Finance, vol. 42, no. 2, 1987, pp. 281-300.</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[19] L. O. Scott, "Option pricing when the variance changes randomly: Theory, estimation, and an application," Journal of Financial and Quantitative analysis, vol. 22, no. 4, 1987, pp. 419-438.</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 xml:space="preserve">[20] J. </w:t>
      </w:r>
      <w:proofErr w:type="spellStart"/>
      <w:r w:rsidRPr="00564C98">
        <w:rPr>
          <w:rFonts w:ascii="Times New Roman" w:eastAsia="Euclid" w:hAnsi="Times New Roman" w:cs="Times New Roman"/>
        </w:rPr>
        <w:t>Gatheral</w:t>
      </w:r>
      <w:proofErr w:type="spellEnd"/>
      <w:r w:rsidRPr="00564C98">
        <w:rPr>
          <w:rFonts w:ascii="Times New Roman" w:eastAsia="Euclid" w:hAnsi="Times New Roman" w:cs="Times New Roman"/>
        </w:rPr>
        <w:t>, "The volatility surface: a practitioner's guide," John Wiley &amp; Sons, 2011.</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 xml:space="preserve">[21] S. L. </w:t>
      </w:r>
      <w:proofErr w:type="spellStart"/>
      <w:r w:rsidRPr="00564C98">
        <w:rPr>
          <w:rFonts w:ascii="Times New Roman" w:eastAsia="Euclid" w:hAnsi="Times New Roman" w:cs="Times New Roman"/>
        </w:rPr>
        <w:t>Heston</w:t>
      </w:r>
      <w:proofErr w:type="spellEnd"/>
      <w:r w:rsidRPr="00564C98">
        <w:rPr>
          <w:rFonts w:ascii="Times New Roman" w:eastAsia="Euclid" w:hAnsi="Times New Roman" w:cs="Times New Roman"/>
        </w:rPr>
        <w:t xml:space="preserve"> and S. Nandi, "Derivatives on volatility: Some simple solutions based on observables," SSRN Electronic Journal, 2000.</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 xml:space="preserve">[22] </w:t>
      </w:r>
      <w:r w:rsidRPr="00564C98">
        <w:rPr>
          <w:rFonts w:ascii="Times New Roman" w:eastAsia="Euclid" w:hAnsi="Times New Roman" w:cs="Times New Roman" w:hint="eastAsia"/>
        </w:rPr>
        <w:t xml:space="preserve">S. P. Zhu and G. H. </w:t>
      </w:r>
      <w:proofErr w:type="spellStart"/>
      <w:r w:rsidRPr="00564C98">
        <w:rPr>
          <w:rFonts w:ascii="Times New Roman" w:eastAsia="Euclid" w:hAnsi="Times New Roman" w:cs="Times New Roman" w:hint="eastAsia"/>
        </w:rPr>
        <w:t>Lian</w:t>
      </w:r>
      <w:proofErr w:type="spellEnd"/>
      <w:r w:rsidRPr="00564C98">
        <w:rPr>
          <w:rFonts w:ascii="Times New Roman" w:eastAsia="Euclid" w:hAnsi="Times New Roman" w:cs="Times New Roman" w:hint="eastAsia"/>
        </w:rPr>
        <w:t>, "A closed</w:t>
      </w:r>
      <w:r w:rsidRPr="00564C98">
        <w:rPr>
          <w:rFonts w:ascii="Times New Roman" w:eastAsia="Euclid" w:hAnsi="Times New Roman" w:cs="Times New Roman" w:hint="eastAsia"/>
        </w:rPr>
        <w:t>‐</w:t>
      </w:r>
      <w:r w:rsidRPr="00564C98">
        <w:rPr>
          <w:rFonts w:ascii="Times New Roman" w:eastAsia="Euclid" w:hAnsi="Times New Roman" w:cs="Times New Roman" w:hint="eastAsia"/>
        </w:rPr>
        <w:t>form exact solution for pricing variance swaps with stochastic volatility," Mathematical Finance, vol. 21, no. 2, 2011, pp. 233-256.</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 xml:space="preserve">[23] J. </w:t>
      </w:r>
      <w:proofErr w:type="spellStart"/>
      <w:r w:rsidRPr="00564C98">
        <w:rPr>
          <w:rFonts w:ascii="Times New Roman" w:eastAsia="Euclid" w:hAnsi="Times New Roman" w:cs="Times New Roman"/>
        </w:rPr>
        <w:t>Detemple</w:t>
      </w:r>
      <w:proofErr w:type="spellEnd"/>
      <w:r w:rsidRPr="00564C98">
        <w:rPr>
          <w:rFonts w:ascii="Times New Roman" w:eastAsia="Euclid" w:hAnsi="Times New Roman" w:cs="Times New Roman"/>
        </w:rPr>
        <w:t xml:space="preserve"> and Y. </w:t>
      </w:r>
      <w:proofErr w:type="spellStart"/>
      <w:r w:rsidRPr="00564C98">
        <w:rPr>
          <w:rFonts w:ascii="Times New Roman" w:eastAsia="Euclid" w:hAnsi="Times New Roman" w:cs="Times New Roman"/>
        </w:rPr>
        <w:t>Kitapbayev</w:t>
      </w:r>
      <w:proofErr w:type="spellEnd"/>
      <w:r w:rsidRPr="00564C98">
        <w:rPr>
          <w:rFonts w:ascii="Times New Roman" w:eastAsia="Euclid" w:hAnsi="Times New Roman" w:cs="Times New Roman"/>
        </w:rPr>
        <w:t>, "On American VIX options under the generalized 3/2 and 1/2 models," Mathematical Finance, 2017.</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[24] P. Carr and D. Madan, "Optimal positioning in derivative securities," Quantitative Finance, vol. 1, no. 1, 2001, pp. 19-37.</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 xml:space="preserve">[25] P. </w:t>
      </w:r>
      <w:proofErr w:type="spellStart"/>
      <w:r w:rsidRPr="00564C98">
        <w:rPr>
          <w:rFonts w:ascii="Times New Roman" w:eastAsia="Euclid" w:hAnsi="Times New Roman" w:cs="Times New Roman"/>
        </w:rPr>
        <w:t>Glasserman</w:t>
      </w:r>
      <w:proofErr w:type="spellEnd"/>
      <w:r w:rsidRPr="00564C98">
        <w:rPr>
          <w:rFonts w:ascii="Times New Roman" w:eastAsia="Euclid" w:hAnsi="Times New Roman" w:cs="Times New Roman"/>
        </w:rPr>
        <w:t xml:space="preserve"> and Q. Wu, "Forward and future implied volatility," International Journal of Theoretical &amp; Applied Finance, vol. 14, no. 03, 2011, pp. 407-432.</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 xml:space="preserve">[26] H. </w:t>
      </w:r>
      <w:proofErr w:type="spellStart"/>
      <w:r w:rsidRPr="00564C98">
        <w:rPr>
          <w:rFonts w:ascii="Times New Roman" w:eastAsia="Euclid" w:hAnsi="Times New Roman" w:cs="Times New Roman"/>
        </w:rPr>
        <w:t>Akaike</w:t>
      </w:r>
      <w:proofErr w:type="spellEnd"/>
      <w:r w:rsidRPr="00564C98">
        <w:rPr>
          <w:rFonts w:ascii="Times New Roman" w:eastAsia="Euclid" w:hAnsi="Times New Roman" w:cs="Times New Roman"/>
        </w:rPr>
        <w:t xml:space="preserve">, "A new look at the statistical model identification," Automatic Control </w:t>
      </w:r>
      <w:r w:rsidRPr="00564C98">
        <w:rPr>
          <w:rFonts w:ascii="Times New Roman" w:eastAsia="Euclid" w:hAnsi="Times New Roman" w:cs="Times New Roman"/>
        </w:rPr>
        <w:lastRenderedPageBreak/>
        <w:t>IEEE Transactions on, vol. 19, no. 6, 1974, pp. 716-723.</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 xml:space="preserve">[27] R. E. </w:t>
      </w:r>
      <w:proofErr w:type="spellStart"/>
      <w:r w:rsidRPr="00564C98">
        <w:rPr>
          <w:rFonts w:ascii="Times New Roman" w:eastAsia="Euclid" w:hAnsi="Times New Roman" w:cs="Times New Roman"/>
        </w:rPr>
        <w:t>Kalman</w:t>
      </w:r>
      <w:proofErr w:type="spellEnd"/>
      <w:r w:rsidRPr="00564C98">
        <w:rPr>
          <w:rFonts w:ascii="Times New Roman" w:eastAsia="Euclid" w:hAnsi="Times New Roman" w:cs="Times New Roman"/>
        </w:rPr>
        <w:t>, "A new approach to linear filtering and prediction problems," Journal of basic Engineering, vol. 82, no. 1, 1960, pp. 35-45.</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 xml:space="preserve">[28] D. Simon, "Optimal state estimation: </w:t>
      </w:r>
      <w:proofErr w:type="spellStart"/>
      <w:r w:rsidRPr="00564C98">
        <w:rPr>
          <w:rFonts w:ascii="Times New Roman" w:eastAsia="Euclid" w:hAnsi="Times New Roman" w:cs="Times New Roman"/>
        </w:rPr>
        <w:t>Kalman</w:t>
      </w:r>
      <w:proofErr w:type="spellEnd"/>
      <w:r w:rsidRPr="00564C98">
        <w:rPr>
          <w:rFonts w:ascii="Times New Roman" w:eastAsia="Euclid" w:hAnsi="Times New Roman" w:cs="Times New Roman"/>
        </w:rPr>
        <w:t>, H infinity, and nonlinear approaches," John Wiley &amp; Sons, 2006.</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[29] M. V. Jensen and L. H. Pedersen, "Early option exercise: Never say never," Journal of Financial Economics, 2016.</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 xml:space="preserve">[30] A. </w:t>
      </w:r>
      <w:proofErr w:type="spellStart"/>
      <w:r w:rsidRPr="00564C98">
        <w:rPr>
          <w:rFonts w:ascii="Times New Roman" w:eastAsia="Euclid" w:hAnsi="Times New Roman" w:cs="Times New Roman"/>
        </w:rPr>
        <w:t>Chockalingam</w:t>
      </w:r>
      <w:proofErr w:type="spellEnd"/>
      <w:r w:rsidRPr="00564C98">
        <w:rPr>
          <w:rFonts w:ascii="Times New Roman" w:eastAsia="Euclid" w:hAnsi="Times New Roman" w:cs="Times New Roman"/>
        </w:rPr>
        <w:t xml:space="preserve"> and K. </w:t>
      </w:r>
      <w:proofErr w:type="spellStart"/>
      <w:r w:rsidRPr="00564C98">
        <w:rPr>
          <w:rFonts w:ascii="Times New Roman" w:eastAsia="Euclid" w:hAnsi="Times New Roman" w:cs="Times New Roman"/>
        </w:rPr>
        <w:t>Muthuraman</w:t>
      </w:r>
      <w:proofErr w:type="spellEnd"/>
      <w:r w:rsidRPr="00564C98">
        <w:rPr>
          <w:rFonts w:ascii="Times New Roman" w:eastAsia="Euclid" w:hAnsi="Times New Roman" w:cs="Times New Roman"/>
        </w:rPr>
        <w:t>, "American options under stochastic volatility," Operations Research, vol. 59, no. 4, 2011, pp. 793-809.</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 xml:space="preserve">[31] M. B. </w:t>
      </w:r>
      <w:proofErr w:type="spellStart"/>
      <w:r w:rsidRPr="00564C98">
        <w:rPr>
          <w:rFonts w:ascii="Times New Roman" w:eastAsia="Euclid" w:hAnsi="Times New Roman" w:cs="Times New Roman"/>
        </w:rPr>
        <w:t>Haugh</w:t>
      </w:r>
      <w:proofErr w:type="spellEnd"/>
      <w:r w:rsidRPr="00564C98">
        <w:rPr>
          <w:rFonts w:ascii="Times New Roman" w:eastAsia="Euclid" w:hAnsi="Times New Roman" w:cs="Times New Roman"/>
        </w:rPr>
        <w:t xml:space="preserve"> and L. </w:t>
      </w:r>
      <w:proofErr w:type="spellStart"/>
      <w:r w:rsidRPr="00564C98">
        <w:rPr>
          <w:rFonts w:ascii="Times New Roman" w:eastAsia="Euclid" w:hAnsi="Times New Roman" w:cs="Times New Roman"/>
        </w:rPr>
        <w:t>Kogan</w:t>
      </w:r>
      <w:proofErr w:type="spellEnd"/>
      <w:r w:rsidRPr="00564C98">
        <w:rPr>
          <w:rFonts w:ascii="Times New Roman" w:eastAsia="Euclid" w:hAnsi="Times New Roman" w:cs="Times New Roman"/>
        </w:rPr>
        <w:t>, "Pricing American options: A duality approach," Operations Research, vol. 52, no. 2, 2001, pp. 258-270.</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 xml:space="preserve">[32] M. </w:t>
      </w:r>
      <w:proofErr w:type="spellStart"/>
      <w:r w:rsidRPr="00564C98">
        <w:rPr>
          <w:rFonts w:ascii="Times New Roman" w:eastAsia="Euclid" w:hAnsi="Times New Roman" w:cs="Times New Roman"/>
        </w:rPr>
        <w:t>Broadie</w:t>
      </w:r>
      <w:proofErr w:type="spellEnd"/>
      <w:r w:rsidRPr="00564C98">
        <w:rPr>
          <w:rFonts w:ascii="Times New Roman" w:eastAsia="Euclid" w:hAnsi="Times New Roman" w:cs="Times New Roman"/>
        </w:rPr>
        <w:t xml:space="preserve"> and Ö. Kaya, "Exact simulation of stochastic volatility and other affine jump diffusion processes," Operations Research, vol. 54, no. 2, 2006, pp. 217-231.</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[33] G. A. Willard, "Calculating prices and sensitivities for path-independent derivative securities in multifactor models," Journal of Derivatives, vol. 5, no. 1, 2009, pp. 45-61.</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 xml:space="preserve">[34] E. A. </w:t>
      </w:r>
      <w:proofErr w:type="spellStart"/>
      <w:r w:rsidRPr="00564C98">
        <w:rPr>
          <w:rFonts w:ascii="Times New Roman" w:eastAsia="Euclid" w:hAnsi="Times New Roman" w:cs="Times New Roman"/>
        </w:rPr>
        <w:t>Nadaraya</w:t>
      </w:r>
      <w:proofErr w:type="spellEnd"/>
      <w:r w:rsidRPr="00564C98">
        <w:rPr>
          <w:rFonts w:ascii="Times New Roman" w:eastAsia="Euclid" w:hAnsi="Times New Roman" w:cs="Times New Roman"/>
        </w:rPr>
        <w:t>, "On estimating regression," Theory of Probability and Its Applications, vol. 9, no. 1, 1964, pp. 157-159.</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 xml:space="preserve">[35] G. S. Watson, "Smooth regression analysis," </w:t>
      </w:r>
      <w:proofErr w:type="spellStart"/>
      <w:r w:rsidRPr="00564C98">
        <w:rPr>
          <w:rFonts w:ascii="Times New Roman" w:eastAsia="Euclid" w:hAnsi="Times New Roman" w:cs="Times New Roman"/>
        </w:rPr>
        <w:t>Sankhyā</w:t>
      </w:r>
      <w:proofErr w:type="spellEnd"/>
      <w:r w:rsidRPr="00564C98">
        <w:rPr>
          <w:rFonts w:ascii="Times New Roman" w:eastAsia="Euclid" w:hAnsi="Times New Roman" w:cs="Times New Roman"/>
        </w:rPr>
        <w:t>: The Indian Journal of Statistics, Series A (1961-2002), vol. 26, no. 4, 1964, pp. 359-372.</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 xml:space="preserve">[36] M. R. </w:t>
      </w:r>
      <w:proofErr w:type="spellStart"/>
      <w:r w:rsidRPr="00564C98">
        <w:rPr>
          <w:rFonts w:ascii="Times New Roman" w:eastAsia="Euclid" w:hAnsi="Times New Roman" w:cs="Times New Roman"/>
        </w:rPr>
        <w:t>Fengler</w:t>
      </w:r>
      <w:proofErr w:type="spellEnd"/>
      <w:r w:rsidRPr="00564C98">
        <w:rPr>
          <w:rFonts w:ascii="Times New Roman" w:eastAsia="Euclid" w:hAnsi="Times New Roman" w:cs="Times New Roman"/>
        </w:rPr>
        <w:t xml:space="preserve"> and Q. Wang, "Fitting the smile revisited: A least squares kernel estimator for the implied volatility surface," Social Science Electronic Publishing, 2003.</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lastRenderedPageBreak/>
        <w:t xml:space="preserve">[37] S. </w:t>
      </w:r>
      <w:proofErr w:type="spellStart"/>
      <w:r w:rsidRPr="00564C98">
        <w:rPr>
          <w:rFonts w:ascii="Times New Roman" w:eastAsia="Euclid" w:hAnsi="Times New Roman" w:cs="Times New Roman"/>
        </w:rPr>
        <w:t>Foresi</w:t>
      </w:r>
      <w:proofErr w:type="spellEnd"/>
      <w:r w:rsidRPr="00564C98">
        <w:rPr>
          <w:rFonts w:ascii="Times New Roman" w:eastAsia="Euclid" w:hAnsi="Times New Roman" w:cs="Times New Roman"/>
        </w:rPr>
        <w:t xml:space="preserve"> and L. Wu, "Crash–O–Phobia: A domestic fear or a worldwide concern</w:t>
      </w:r>
      <w:proofErr w:type="gramStart"/>
      <w:r w:rsidRPr="00564C98">
        <w:rPr>
          <w:rFonts w:ascii="Times New Roman" w:eastAsia="Euclid" w:hAnsi="Times New Roman" w:cs="Times New Roman"/>
        </w:rPr>
        <w:t>?,</w:t>
      </w:r>
      <w:proofErr w:type="gramEnd"/>
      <w:r w:rsidRPr="00564C98">
        <w:rPr>
          <w:rFonts w:ascii="Times New Roman" w:eastAsia="Euclid" w:hAnsi="Times New Roman" w:cs="Times New Roman"/>
        </w:rPr>
        <w:t>" The Journal of Derivatives, vol. 13, no. 2, 2005, pp. 8-21.</w:t>
      </w:r>
    </w:p>
    <w:p w:rsidR="00564C98" w:rsidRPr="00564C98" w:rsidRDefault="00564C98" w:rsidP="00564C98">
      <w:pPr>
        <w:spacing w:before="100" w:line="480" w:lineRule="auto"/>
        <w:ind w:left="119" w:right="119" w:firstLineChars="200" w:firstLine="440"/>
        <w:jc w:val="both"/>
        <w:rPr>
          <w:rFonts w:ascii="Times New Roman" w:eastAsia="Euclid" w:hAnsi="Times New Roman" w:cs="Times New Roman"/>
        </w:rPr>
      </w:pPr>
      <w:r w:rsidRPr="00564C98">
        <w:rPr>
          <w:rFonts w:ascii="Times New Roman" w:eastAsia="Euclid" w:hAnsi="Times New Roman" w:cs="Times New Roman"/>
        </w:rPr>
        <w:t xml:space="preserve">[38] S. </w:t>
      </w:r>
      <w:proofErr w:type="spellStart"/>
      <w:r w:rsidRPr="00564C98">
        <w:rPr>
          <w:rFonts w:ascii="Times New Roman" w:eastAsia="Euclid" w:hAnsi="Times New Roman" w:cs="Times New Roman"/>
        </w:rPr>
        <w:t>Mikhailov</w:t>
      </w:r>
      <w:proofErr w:type="spellEnd"/>
      <w:r w:rsidRPr="00564C98">
        <w:rPr>
          <w:rFonts w:ascii="Times New Roman" w:eastAsia="Euclid" w:hAnsi="Times New Roman" w:cs="Times New Roman"/>
        </w:rPr>
        <w:t xml:space="preserve"> and U. </w:t>
      </w:r>
      <w:proofErr w:type="spellStart"/>
      <w:r w:rsidRPr="00564C98">
        <w:rPr>
          <w:rFonts w:ascii="Times New Roman" w:eastAsia="Euclid" w:hAnsi="Times New Roman" w:cs="Times New Roman"/>
        </w:rPr>
        <w:t>Nögel</w:t>
      </w:r>
      <w:proofErr w:type="spellEnd"/>
      <w:r w:rsidRPr="00564C98">
        <w:rPr>
          <w:rFonts w:ascii="Times New Roman" w:eastAsia="Euclid" w:hAnsi="Times New Roman" w:cs="Times New Roman"/>
        </w:rPr>
        <w:t>, "</w:t>
      </w:r>
      <w:proofErr w:type="spellStart"/>
      <w:r w:rsidRPr="00564C98">
        <w:rPr>
          <w:rFonts w:ascii="Times New Roman" w:eastAsia="Euclid" w:hAnsi="Times New Roman" w:cs="Times New Roman"/>
        </w:rPr>
        <w:t>Heston’s</w:t>
      </w:r>
      <w:proofErr w:type="spellEnd"/>
      <w:r w:rsidRPr="00564C98">
        <w:rPr>
          <w:rFonts w:ascii="Times New Roman" w:eastAsia="Euclid" w:hAnsi="Times New Roman" w:cs="Times New Roman"/>
        </w:rPr>
        <w:t xml:space="preserve"> stochastic volatility model: Implementation, calibration and some extensions," John Wiley and Sons, 2004.</w:t>
      </w:r>
    </w:p>
    <w:bookmarkEnd w:id="2"/>
    <w:p w:rsidR="001C7C47" w:rsidRPr="005D5C23" w:rsidRDefault="001C7C47" w:rsidP="007C4E11">
      <w:pPr>
        <w:spacing w:before="100" w:line="480" w:lineRule="auto"/>
        <w:ind w:left="119" w:right="119" w:firstLineChars="200" w:firstLine="440"/>
        <w:jc w:val="both"/>
        <w:rPr>
          <w:rFonts w:ascii="Times New Roman" w:eastAsia="Euclid" w:hAnsi="Times New Roman" w:cs="Times New Roman"/>
        </w:rPr>
      </w:pPr>
    </w:p>
    <w:sectPr w:rsidR="001C7C47" w:rsidRPr="005D5C23" w:rsidSect="001C7C47">
      <w:headerReference w:type="even" r:id="rId13"/>
      <w:head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4EB" w:rsidRDefault="002F34EB">
      <w:r>
        <w:separator/>
      </w:r>
    </w:p>
  </w:endnote>
  <w:endnote w:type="continuationSeparator" w:id="0">
    <w:p w:rsidR="002F34EB" w:rsidRDefault="002F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Euclid">
    <w:altName w:val="Bell MT"/>
    <w:charset w:val="00"/>
    <w:family w:val="roman"/>
    <w:pitch w:val="variable"/>
    <w:sig w:usb0="00000003" w:usb1="0000000A" w:usb2="00000000" w:usb3="00000000" w:csb0="0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7ti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4EB" w:rsidRDefault="002F34EB">
      <w:r>
        <w:separator/>
      </w:r>
    </w:p>
  </w:footnote>
  <w:footnote w:type="continuationSeparator" w:id="0">
    <w:p w:rsidR="002F34EB" w:rsidRDefault="002F3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48" w:rsidRDefault="003B2A48">
    <w:pPr>
      <w:spacing w:line="14" w:lineRule="auto"/>
      <w:rPr>
        <w:sz w:val="20"/>
        <w:szCs w:val="20"/>
      </w:rPr>
    </w:pPr>
    <w:r>
      <w:pict>
        <v:group id="_x0000_s2049" style="position:absolute;margin-left:1in;margin-top:63.75pt;width:468pt;height:.1pt;z-index:-251657216;mso-position-horizontal-relative:page;mso-position-vertical-relative:page" coordorigin="1440,1275" coordsize="9360,2">
          <v:shape id="_x0000_s2050" style="position:absolute;left:1440;top:1275;width:9360;height:2" coordorigin="1440,1275" coordsize="9360,0" path="m1440,1275r9360,e" filled="f" strokeweight=".17569mm">
            <v:path arrowok="t"/>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186.8pt;margin-top:45.8pt;width:354.2pt;height:16.95pt;z-index:-251656192;mso-position-horizontal-relative:page;mso-position-vertical-relative:page" filled="f" stroked="f">
          <v:textbox style="mso-next-textbox:#_x0000_s2051" inset="0,0,0,0">
            <w:txbxContent>
              <w:p w:rsidR="003B2A48" w:rsidRDefault="003B2A48" w:rsidP="001C7C47">
                <w:pPr>
                  <w:spacing w:line="150" w:lineRule="exact"/>
                  <w:ind w:left="20"/>
                  <w:jc w:val="right"/>
                  <w:rPr>
                    <w:rFonts w:ascii="Arial" w:eastAsia="Arial" w:hAnsi="Arial" w:cs="Arial"/>
                    <w:sz w:val="14"/>
                    <w:szCs w:val="14"/>
                  </w:rPr>
                </w:pPr>
                <w:r>
                  <w:rPr>
                    <w:rFonts w:ascii="Arial"/>
                    <w:b/>
                    <w:w w:val="120"/>
                    <w:sz w:val="14"/>
                  </w:rPr>
                  <w:t>Liu</w:t>
                </w:r>
                <w:r>
                  <w:rPr>
                    <w:rFonts w:ascii="Arial"/>
                    <w:b/>
                    <w:spacing w:val="9"/>
                    <w:w w:val="120"/>
                    <w:sz w:val="14"/>
                  </w:rPr>
                  <w:t xml:space="preserve"> </w:t>
                </w:r>
                <w:r>
                  <w:rPr>
                    <w:rFonts w:ascii="Arial"/>
                    <w:b/>
                    <w:spacing w:val="-2"/>
                    <w:w w:val="120"/>
                    <w:sz w:val="14"/>
                  </w:rPr>
                  <w:t>and</w:t>
                </w:r>
                <w:r>
                  <w:rPr>
                    <w:rFonts w:ascii="Arial"/>
                    <w:b/>
                    <w:spacing w:val="10"/>
                    <w:w w:val="120"/>
                    <w:sz w:val="14"/>
                  </w:rPr>
                  <w:t xml:space="preserve"> </w:t>
                </w:r>
                <w:r>
                  <w:rPr>
                    <w:rFonts w:ascii="Arial"/>
                    <w:b/>
                    <w:spacing w:val="-1"/>
                    <w:w w:val="120"/>
                    <w:sz w:val="14"/>
                  </w:rPr>
                  <w:t>Wu</w:t>
                </w:r>
                <w:r>
                  <w:rPr>
                    <w:rFonts w:ascii="Arial"/>
                    <w:b/>
                    <w:spacing w:val="-2"/>
                    <w:w w:val="120"/>
                    <w:sz w:val="14"/>
                  </w:rPr>
                  <w:t>:</w:t>
                </w:r>
                <w:r>
                  <w:rPr>
                    <w:rFonts w:ascii="Arial"/>
                    <w:b/>
                    <w:spacing w:val="37"/>
                    <w:w w:val="120"/>
                    <w:sz w:val="14"/>
                  </w:rPr>
                  <w:t xml:space="preserve"> </w:t>
                </w:r>
                <w:r w:rsidRPr="00606773">
                  <w:rPr>
                    <w:rFonts w:ascii="Arial"/>
                    <w:i/>
                    <w:w w:val="120"/>
                    <w:sz w:val="14"/>
                  </w:rPr>
                  <w:t>Stochastic Option Implied Volatility Framework</w:t>
                </w:r>
              </w:p>
              <w:p w:rsidR="003B2A48" w:rsidRDefault="003B2A48" w:rsidP="001C7C47">
                <w:pPr>
                  <w:spacing w:line="164" w:lineRule="exact"/>
                  <w:ind w:left="20"/>
                  <w:jc w:val="right"/>
                  <w:rPr>
                    <w:rFonts w:ascii="Century" w:eastAsia="Century" w:hAnsi="Century" w:cs="Century"/>
                    <w:sz w:val="14"/>
                    <w:szCs w:val="14"/>
                  </w:rPr>
                </w:pPr>
                <w:r>
                  <w:rPr>
                    <w:rFonts w:ascii="Century"/>
                    <w:w w:val="110"/>
                    <w:sz w:val="14"/>
                  </w:rPr>
                  <w:t>Article submitted</w:t>
                </w:r>
                <w:r>
                  <w:rPr>
                    <w:rFonts w:ascii="Century"/>
                    <w:spacing w:val="-1"/>
                    <w:w w:val="110"/>
                    <w:sz w:val="14"/>
                  </w:rPr>
                  <w:t xml:space="preserve"> </w:t>
                </w:r>
                <w:r>
                  <w:rPr>
                    <w:rFonts w:ascii="Century"/>
                    <w:w w:val="110"/>
                    <w:sz w:val="14"/>
                  </w:rPr>
                  <w:t xml:space="preserve">to </w:t>
                </w:r>
                <w:r>
                  <w:rPr>
                    <w:rFonts w:ascii="Arial"/>
                    <w:i/>
                    <w:spacing w:val="-2"/>
                    <w:w w:val="110"/>
                    <w:sz w:val="14"/>
                  </w:rPr>
                  <w:t>Operations</w:t>
                </w:r>
                <w:r>
                  <w:rPr>
                    <w:rFonts w:ascii="Arial"/>
                    <w:i/>
                    <w:spacing w:val="5"/>
                    <w:w w:val="110"/>
                    <w:sz w:val="14"/>
                  </w:rPr>
                  <w:t xml:space="preserve"> </w:t>
                </w:r>
                <w:r>
                  <w:rPr>
                    <w:rFonts w:ascii="Arial"/>
                    <w:i/>
                    <w:spacing w:val="-3"/>
                    <w:w w:val="110"/>
                    <w:sz w:val="14"/>
                  </w:rPr>
                  <w:t>R</w:t>
                </w:r>
                <w:r>
                  <w:rPr>
                    <w:rFonts w:ascii="Arial"/>
                    <w:i/>
                    <w:spacing w:val="-4"/>
                    <w:w w:val="110"/>
                    <w:sz w:val="14"/>
                  </w:rPr>
                  <w:t>ese</w:t>
                </w:r>
                <w:r>
                  <w:rPr>
                    <w:rFonts w:ascii="Arial"/>
                    <w:i/>
                    <w:spacing w:val="-3"/>
                    <w:w w:val="110"/>
                    <w:sz w:val="14"/>
                  </w:rPr>
                  <w:t>ar</w:t>
                </w:r>
                <w:r>
                  <w:rPr>
                    <w:rFonts w:ascii="Arial"/>
                    <w:i/>
                    <w:spacing w:val="-4"/>
                    <w:w w:val="110"/>
                    <w:sz w:val="14"/>
                  </w:rPr>
                  <w:t>ch</w:t>
                </w:r>
                <w:r>
                  <w:rPr>
                    <w:rFonts w:ascii="Century"/>
                    <w:spacing w:val="-3"/>
                    <w:w w:val="110"/>
                    <w:sz w:val="14"/>
                  </w:rPr>
                  <w:t>;</w:t>
                </w:r>
                <w:r>
                  <w:rPr>
                    <w:rFonts w:ascii="Century"/>
                    <w:spacing w:val="-1"/>
                    <w:w w:val="110"/>
                    <w:sz w:val="14"/>
                  </w:rPr>
                  <w:t xml:space="preserve"> </w:t>
                </w:r>
                <w:r>
                  <w:rPr>
                    <w:rFonts w:ascii="Century"/>
                    <w:spacing w:val="-2"/>
                    <w:w w:val="110"/>
                    <w:sz w:val="14"/>
                  </w:rPr>
                  <w:t>manuscript</w:t>
                </w:r>
                <w:r>
                  <w:rPr>
                    <w:rFonts w:ascii="Century"/>
                    <w:w w:val="110"/>
                    <w:sz w:val="14"/>
                  </w:rPr>
                  <w:t xml:space="preserve"> no.</w:t>
                </w:r>
                <w:r>
                  <w:rPr>
                    <w:rFonts w:ascii="Century"/>
                    <w:spacing w:val="14"/>
                    <w:w w:val="110"/>
                    <w:sz w:val="14"/>
                  </w:rPr>
                  <w:t xml:space="preserve"> </w:t>
                </w:r>
                <w:r>
                  <w:rPr>
                    <w:rFonts w:ascii="Century"/>
                    <w:w w:val="110"/>
                    <w:sz w:val="14"/>
                  </w:rPr>
                  <w:t xml:space="preserve">(Please, </w:t>
                </w:r>
                <w:r>
                  <w:rPr>
                    <w:rFonts w:ascii="Century"/>
                    <w:spacing w:val="-2"/>
                    <w:w w:val="110"/>
                    <w:sz w:val="14"/>
                  </w:rPr>
                  <w:t>provide</w:t>
                </w:r>
                <w:r>
                  <w:rPr>
                    <w:rFonts w:ascii="Century"/>
                    <w:spacing w:val="1"/>
                    <w:w w:val="110"/>
                    <w:sz w:val="14"/>
                  </w:rPr>
                  <w:t xml:space="preserve"> </w:t>
                </w:r>
                <w:r>
                  <w:rPr>
                    <w:rFonts w:ascii="Century"/>
                    <w:w w:val="110"/>
                    <w:sz w:val="14"/>
                  </w:rPr>
                  <w:t xml:space="preserve">the </w:t>
                </w:r>
                <w:r>
                  <w:rPr>
                    <w:rFonts w:ascii="Century"/>
                    <w:spacing w:val="-2"/>
                    <w:w w:val="110"/>
                    <w:sz w:val="14"/>
                  </w:rPr>
                  <w:t>manuscript</w:t>
                </w:r>
                <w:r>
                  <w:rPr>
                    <w:rFonts w:ascii="Century"/>
                    <w:spacing w:val="-1"/>
                    <w:w w:val="110"/>
                    <w:sz w:val="14"/>
                  </w:rPr>
                  <w:t xml:space="preserve"> </w:t>
                </w:r>
                <w:r>
                  <w:rPr>
                    <w:rFonts w:ascii="Century"/>
                    <w:spacing w:val="-2"/>
                    <w:w w:val="110"/>
                    <w:sz w:val="14"/>
                  </w:rPr>
                  <w:t>num</w:t>
                </w:r>
                <w:r>
                  <w:rPr>
                    <w:rFonts w:ascii="Century"/>
                    <w:spacing w:val="-1"/>
                    <w:w w:val="110"/>
                    <w:sz w:val="14"/>
                  </w:rPr>
                  <w:t>ber!)</w:t>
                </w:r>
              </w:p>
            </w:txbxContent>
          </v:textbox>
          <w10:wrap anchorx="page" anchory="page"/>
        </v:shape>
      </w:pict>
    </w:r>
    <w:r>
      <w:pict>
        <v:shape id="_x0000_s2052" type="#_x0000_t202" style="position:absolute;margin-left:70pt;margin-top:51.55pt;width:9pt;height:12pt;z-index:-251655168;mso-position-horizontal-relative:page;mso-position-vertical-relative:page" filled="f" stroked="f">
          <v:textbox style="mso-next-textbox:#_x0000_s2052" inset="0,0,0,0">
            <w:txbxContent>
              <w:p w:rsidR="003B2A48" w:rsidRDefault="003B2A48">
                <w:pPr>
                  <w:spacing w:line="239" w:lineRule="exact"/>
                  <w:ind w:left="40"/>
                  <w:rPr>
                    <w:rFonts w:ascii="Euclid" w:eastAsia="Euclid" w:hAnsi="Euclid" w:cs="Euclid"/>
                    <w:sz w:val="20"/>
                    <w:szCs w:val="20"/>
                  </w:rPr>
                </w:pPr>
                <w:r>
                  <w:fldChar w:fldCharType="begin"/>
                </w:r>
                <w:r>
                  <w:rPr>
                    <w:rFonts w:ascii="Euclid"/>
                    <w:sz w:val="20"/>
                  </w:rPr>
                  <w:instrText xml:space="preserve"> PAGE </w:instrText>
                </w:r>
                <w:r>
                  <w:fldChar w:fldCharType="separate"/>
                </w:r>
                <w:r>
                  <w:rPr>
                    <w:rFonts w:ascii="Euclid"/>
                    <w:noProof/>
                    <w:sz w:val="20"/>
                  </w:rPr>
                  <w:t>36</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48" w:rsidRDefault="003B2A48">
    <w:pPr>
      <w:spacing w:line="14" w:lineRule="auto"/>
      <w:rPr>
        <w:sz w:val="20"/>
        <w:szCs w:val="20"/>
      </w:rPr>
    </w:pPr>
    <w:r>
      <w:pict>
        <v:group id="_x0000_s2053" style="position:absolute;margin-left:1in;margin-top:63.75pt;width:468pt;height:.1pt;z-index:-251654144;mso-position-horizontal-relative:page;mso-position-vertical-relative:page" coordorigin="1440,1275" coordsize="9360,2">
          <v:shape id="_x0000_s2054" style="position:absolute;left:1440;top:1275;width:9360;height:2" coordorigin="1440,1275" coordsize="9360,0" path="m1440,1275r9360,e" filled="f" strokeweight=".17569mm">
            <v:path arrowok="t"/>
          </v:shape>
          <w10:wrap anchorx="page" anchory="page"/>
        </v:group>
      </w:pict>
    </w:r>
    <w:r>
      <w:pict>
        <v:shapetype id="_x0000_t202" coordsize="21600,21600" o:spt="202" path="m,l,21600r21600,l21600,xe">
          <v:stroke joinstyle="miter"/>
          <v:path gradientshapeok="t" o:connecttype="rect"/>
        </v:shapetype>
        <v:shape id="_x0000_s2055" type="#_x0000_t202" style="position:absolute;margin-left:71pt;margin-top:45.8pt;width:354.2pt;height:16.95pt;z-index:-251653120;mso-position-horizontal-relative:page;mso-position-vertical-relative:page" filled="f" stroked="f">
          <v:textbox style="mso-next-textbox:#_x0000_s2055" inset="0,0,0,0">
            <w:txbxContent>
              <w:p w:rsidR="003B2A48" w:rsidRDefault="003B2A48" w:rsidP="00297A65">
                <w:pPr>
                  <w:spacing w:line="164" w:lineRule="exact"/>
                  <w:rPr>
                    <w:rFonts w:ascii="Century" w:eastAsia="Century" w:hAnsi="Century" w:cs="Century"/>
                    <w:sz w:val="14"/>
                    <w:szCs w:val="14"/>
                  </w:rPr>
                </w:pPr>
              </w:p>
            </w:txbxContent>
          </v:textbox>
          <w10:wrap anchorx="page" anchory="page"/>
        </v:shape>
      </w:pict>
    </w:r>
    <w:r>
      <w:pict>
        <v:shape id="_x0000_s2056" type="#_x0000_t202" style="position:absolute;margin-left:533pt;margin-top:51.55pt;width:9pt;height:12pt;z-index:-251652096;mso-position-horizontal-relative:page;mso-position-vertical-relative:page" filled="f" stroked="f">
          <v:textbox style="mso-next-textbox:#_x0000_s2056" inset="0,0,0,0">
            <w:txbxContent>
              <w:p w:rsidR="003B2A48" w:rsidRDefault="003B2A48">
                <w:pPr>
                  <w:spacing w:line="239" w:lineRule="exact"/>
                  <w:ind w:left="40"/>
                  <w:rPr>
                    <w:rFonts w:ascii="Euclid" w:eastAsia="Euclid" w:hAnsi="Euclid" w:cs="Euclid"/>
                    <w:sz w:val="20"/>
                    <w:szCs w:val="20"/>
                  </w:rPr>
                </w:pPr>
                <w:r>
                  <w:fldChar w:fldCharType="begin"/>
                </w:r>
                <w:r>
                  <w:rPr>
                    <w:rFonts w:ascii="Euclid"/>
                    <w:sz w:val="20"/>
                  </w:rPr>
                  <w:instrText xml:space="preserve"> PAGE </w:instrText>
                </w:r>
                <w:r>
                  <w:fldChar w:fldCharType="separate"/>
                </w:r>
                <w:r w:rsidR="00564C98">
                  <w:rPr>
                    <w:rFonts w:ascii="Euclid"/>
                    <w:noProof/>
                    <w:sz w:val="20"/>
                  </w:rPr>
                  <w:t>37</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32FBD2"/>
    <w:lvl w:ilvl="0">
      <w:start w:val="1"/>
      <w:numFmt w:val="decimal"/>
      <w:pStyle w:val="5"/>
      <w:lvlText w:val="%1."/>
      <w:lvlJc w:val="left"/>
      <w:pPr>
        <w:tabs>
          <w:tab w:val="num" w:pos="1492"/>
        </w:tabs>
        <w:ind w:left="1492" w:hanging="360"/>
      </w:pPr>
    </w:lvl>
  </w:abstractNum>
  <w:abstractNum w:abstractNumId="2" w15:restartNumberingAfterBreak="0">
    <w:nsid w:val="FFFFFF7D"/>
    <w:multiLevelType w:val="singleLevel"/>
    <w:tmpl w:val="2BD87576"/>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7D14E5B0"/>
    <w:lvl w:ilvl="0">
      <w:start w:val="1"/>
      <w:numFmt w:val="decimal"/>
      <w:pStyle w:val="3"/>
      <w:lvlText w:val="%1."/>
      <w:lvlJc w:val="left"/>
      <w:pPr>
        <w:tabs>
          <w:tab w:val="num" w:pos="926"/>
        </w:tabs>
        <w:ind w:left="926" w:hanging="360"/>
      </w:pPr>
    </w:lvl>
  </w:abstractNum>
  <w:abstractNum w:abstractNumId="4" w15:restartNumberingAfterBreak="0">
    <w:nsid w:val="FFFFFF7F"/>
    <w:multiLevelType w:val="singleLevel"/>
    <w:tmpl w:val="97F88234"/>
    <w:lvl w:ilvl="0">
      <w:start w:val="1"/>
      <w:numFmt w:val="decimal"/>
      <w:pStyle w:val="2"/>
      <w:lvlText w:val="%1."/>
      <w:lvlJc w:val="left"/>
      <w:pPr>
        <w:tabs>
          <w:tab w:val="num" w:pos="643"/>
        </w:tabs>
        <w:ind w:left="643" w:hanging="360"/>
      </w:pPr>
    </w:lvl>
  </w:abstractNum>
  <w:abstractNum w:abstractNumId="5" w15:restartNumberingAfterBreak="0">
    <w:nsid w:val="FFFFFF80"/>
    <w:multiLevelType w:val="singleLevel"/>
    <w:tmpl w:val="62CC907C"/>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21003AE"/>
    <w:lvl w:ilvl="0">
      <w:start w:val="1"/>
      <w:numFmt w:val="bullet"/>
      <w:pStyle w:val="40"/>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9921E78"/>
    <w:lvl w:ilvl="0">
      <w:start w:val="1"/>
      <w:numFmt w:val="bullet"/>
      <w:pStyle w:val="30"/>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B80A1FA"/>
    <w:lvl w:ilvl="0">
      <w:start w:val="1"/>
      <w:numFmt w:val="bullet"/>
      <w:pStyle w:val="20"/>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1F25FCC"/>
    <w:lvl w:ilvl="0">
      <w:start w:val="1"/>
      <w:numFmt w:val="decimal"/>
      <w:pStyle w:val="a"/>
      <w:lvlText w:val="%1."/>
      <w:lvlJc w:val="left"/>
      <w:pPr>
        <w:tabs>
          <w:tab w:val="num" w:pos="360"/>
        </w:tabs>
        <w:ind w:left="360" w:hanging="360"/>
      </w:pPr>
    </w:lvl>
  </w:abstractNum>
  <w:abstractNum w:abstractNumId="10" w15:restartNumberingAfterBreak="0">
    <w:nsid w:val="FFFFFF89"/>
    <w:multiLevelType w:val="singleLevel"/>
    <w:tmpl w:val="40CC4D9E"/>
    <w:lvl w:ilvl="0">
      <w:start w:val="1"/>
      <w:numFmt w:val="bullet"/>
      <w:pStyle w:val="a0"/>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180F71"/>
    <w:multiLevelType w:val="multilevel"/>
    <w:tmpl w:val="F850D796"/>
    <w:lvl w:ilvl="0">
      <w:start w:val="5"/>
      <w:numFmt w:val="decimal"/>
      <w:lvlText w:val="%1"/>
      <w:lvlJc w:val="left"/>
      <w:pPr>
        <w:ind w:left="615" w:hanging="496"/>
      </w:pPr>
      <w:rPr>
        <w:rFonts w:hint="default"/>
      </w:rPr>
    </w:lvl>
    <w:lvl w:ilvl="1">
      <w:start w:val="1"/>
      <w:numFmt w:val="decimal"/>
      <w:pStyle w:val="21"/>
      <w:lvlText w:val="%1.%2."/>
      <w:lvlJc w:val="left"/>
      <w:pPr>
        <w:ind w:left="615" w:hanging="496"/>
      </w:pPr>
      <w:rPr>
        <w:rFonts w:ascii="Gill Sans MT" w:eastAsia="Gill Sans MT" w:hAnsi="Gill Sans MT" w:hint="default"/>
        <w:b/>
        <w:bCs/>
        <w:w w:val="103"/>
        <w:sz w:val="22"/>
        <w:szCs w:val="22"/>
      </w:rPr>
    </w:lvl>
    <w:lvl w:ilvl="2">
      <w:start w:val="1"/>
      <w:numFmt w:val="bullet"/>
      <w:lvlText w:val="•"/>
      <w:lvlJc w:val="left"/>
      <w:pPr>
        <w:ind w:left="2412" w:hanging="496"/>
      </w:pPr>
      <w:rPr>
        <w:rFonts w:hint="default"/>
      </w:rPr>
    </w:lvl>
    <w:lvl w:ilvl="3">
      <w:start w:val="1"/>
      <w:numFmt w:val="bullet"/>
      <w:lvlText w:val="•"/>
      <w:lvlJc w:val="left"/>
      <w:pPr>
        <w:ind w:left="3310" w:hanging="496"/>
      </w:pPr>
      <w:rPr>
        <w:rFonts w:hint="default"/>
      </w:rPr>
    </w:lvl>
    <w:lvl w:ilvl="4">
      <w:start w:val="1"/>
      <w:numFmt w:val="bullet"/>
      <w:lvlText w:val="•"/>
      <w:lvlJc w:val="left"/>
      <w:pPr>
        <w:ind w:left="4209" w:hanging="496"/>
      </w:pPr>
      <w:rPr>
        <w:rFonts w:hint="default"/>
      </w:rPr>
    </w:lvl>
    <w:lvl w:ilvl="5">
      <w:start w:val="1"/>
      <w:numFmt w:val="bullet"/>
      <w:lvlText w:val="•"/>
      <w:lvlJc w:val="left"/>
      <w:pPr>
        <w:ind w:left="5107" w:hanging="496"/>
      </w:pPr>
      <w:rPr>
        <w:rFonts w:hint="default"/>
      </w:rPr>
    </w:lvl>
    <w:lvl w:ilvl="6">
      <w:start w:val="1"/>
      <w:numFmt w:val="bullet"/>
      <w:lvlText w:val="•"/>
      <w:lvlJc w:val="left"/>
      <w:pPr>
        <w:ind w:left="6006" w:hanging="496"/>
      </w:pPr>
      <w:rPr>
        <w:rFonts w:hint="default"/>
      </w:rPr>
    </w:lvl>
    <w:lvl w:ilvl="7">
      <w:start w:val="1"/>
      <w:numFmt w:val="bullet"/>
      <w:lvlText w:val="•"/>
      <w:lvlJc w:val="left"/>
      <w:pPr>
        <w:ind w:left="6904" w:hanging="496"/>
      </w:pPr>
      <w:rPr>
        <w:rFonts w:hint="default"/>
      </w:rPr>
    </w:lvl>
    <w:lvl w:ilvl="8">
      <w:start w:val="1"/>
      <w:numFmt w:val="bullet"/>
      <w:lvlText w:val="•"/>
      <w:lvlJc w:val="left"/>
      <w:pPr>
        <w:ind w:left="7803" w:hanging="496"/>
      </w:pPr>
      <w:rPr>
        <w:rFonts w:hint="default"/>
      </w:r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0955B7B"/>
    <w:multiLevelType w:val="multilevel"/>
    <w:tmpl w:val="F5043BB8"/>
    <w:lvl w:ilvl="0">
      <w:start w:val="6"/>
      <w:numFmt w:val="decimal"/>
      <w:lvlText w:val="%1."/>
      <w:lvlJc w:val="left"/>
      <w:pPr>
        <w:ind w:left="484" w:hanging="365"/>
      </w:pPr>
      <w:rPr>
        <w:rFonts w:ascii="Gill Sans MT" w:eastAsia="Gill Sans MT" w:hAnsi="Gill Sans MT" w:hint="default"/>
        <w:b/>
        <w:bCs/>
        <w:w w:val="103"/>
        <w:sz w:val="26"/>
        <w:szCs w:val="26"/>
      </w:rPr>
    </w:lvl>
    <w:lvl w:ilvl="1">
      <w:start w:val="1"/>
      <w:numFmt w:val="decimal"/>
      <w:lvlText w:val="%1.%2."/>
      <w:lvlJc w:val="left"/>
      <w:pPr>
        <w:ind w:left="615" w:hanging="496"/>
      </w:pPr>
      <w:rPr>
        <w:rFonts w:ascii="Gill Sans MT" w:eastAsia="Gill Sans MT" w:hAnsi="Gill Sans MT" w:hint="default"/>
        <w:b/>
        <w:bCs/>
        <w:w w:val="103"/>
        <w:sz w:val="22"/>
        <w:szCs w:val="22"/>
      </w:rPr>
    </w:lvl>
    <w:lvl w:ilvl="2">
      <w:start w:val="1"/>
      <w:numFmt w:val="bullet"/>
      <w:lvlText w:val="•"/>
      <w:lvlJc w:val="left"/>
      <w:pPr>
        <w:ind w:left="1613" w:hanging="496"/>
      </w:pPr>
      <w:rPr>
        <w:rFonts w:hint="default"/>
      </w:rPr>
    </w:lvl>
    <w:lvl w:ilvl="3">
      <w:start w:val="1"/>
      <w:numFmt w:val="bullet"/>
      <w:lvlText w:val="•"/>
      <w:lvlJc w:val="left"/>
      <w:pPr>
        <w:ind w:left="2612" w:hanging="496"/>
      </w:pPr>
      <w:rPr>
        <w:rFonts w:hint="default"/>
      </w:rPr>
    </w:lvl>
    <w:lvl w:ilvl="4">
      <w:start w:val="1"/>
      <w:numFmt w:val="bullet"/>
      <w:lvlText w:val="•"/>
      <w:lvlJc w:val="left"/>
      <w:pPr>
        <w:ind w:left="3610" w:hanging="496"/>
      </w:pPr>
      <w:rPr>
        <w:rFonts w:hint="default"/>
      </w:rPr>
    </w:lvl>
    <w:lvl w:ilvl="5">
      <w:start w:val="1"/>
      <w:numFmt w:val="bullet"/>
      <w:lvlText w:val="•"/>
      <w:lvlJc w:val="left"/>
      <w:pPr>
        <w:ind w:left="4608" w:hanging="496"/>
      </w:pPr>
      <w:rPr>
        <w:rFonts w:hint="default"/>
      </w:rPr>
    </w:lvl>
    <w:lvl w:ilvl="6">
      <w:start w:val="1"/>
      <w:numFmt w:val="bullet"/>
      <w:lvlText w:val="•"/>
      <w:lvlJc w:val="left"/>
      <w:pPr>
        <w:ind w:left="5606" w:hanging="496"/>
      </w:pPr>
      <w:rPr>
        <w:rFonts w:hint="default"/>
      </w:rPr>
    </w:lvl>
    <w:lvl w:ilvl="7">
      <w:start w:val="1"/>
      <w:numFmt w:val="bullet"/>
      <w:lvlText w:val="•"/>
      <w:lvlJc w:val="left"/>
      <w:pPr>
        <w:ind w:left="6605" w:hanging="496"/>
      </w:pPr>
      <w:rPr>
        <w:rFonts w:hint="default"/>
      </w:rPr>
    </w:lvl>
    <w:lvl w:ilvl="8">
      <w:start w:val="1"/>
      <w:numFmt w:val="bullet"/>
      <w:lvlText w:val="•"/>
      <w:lvlJc w:val="left"/>
      <w:pPr>
        <w:ind w:left="7603" w:hanging="496"/>
      </w:pPr>
      <w:rPr>
        <w:rFonts w:hint="default"/>
      </w:rPr>
    </w:lvl>
  </w:abstractNum>
  <w:abstractNum w:abstractNumId="21" w15:restartNumberingAfterBreak="0">
    <w:nsid w:val="53B3413D"/>
    <w:multiLevelType w:val="hybridMultilevel"/>
    <w:tmpl w:val="3ADECF28"/>
    <w:lvl w:ilvl="0" w:tplc="CB2AC992">
      <w:start w:val="1"/>
      <w:numFmt w:val="decimal"/>
      <w:pStyle w:val="1"/>
      <w:lvlText w:val="%1."/>
      <w:lvlJc w:val="left"/>
      <w:pPr>
        <w:ind w:left="484" w:hanging="365"/>
      </w:pPr>
      <w:rPr>
        <w:rFonts w:ascii="Gill Sans MT" w:eastAsia="Gill Sans MT" w:hAnsi="Gill Sans MT" w:hint="default"/>
        <w:b/>
        <w:bCs/>
        <w:w w:val="103"/>
        <w:sz w:val="26"/>
        <w:szCs w:val="26"/>
      </w:rPr>
    </w:lvl>
    <w:lvl w:ilvl="1" w:tplc="816446E4">
      <w:start w:val="1"/>
      <w:numFmt w:val="bullet"/>
      <w:lvlText w:val="•"/>
      <w:lvlJc w:val="left"/>
      <w:pPr>
        <w:ind w:left="1395" w:hanging="365"/>
      </w:pPr>
      <w:rPr>
        <w:rFonts w:hint="default"/>
      </w:rPr>
    </w:lvl>
    <w:lvl w:ilvl="2" w:tplc="23967A36">
      <w:start w:val="1"/>
      <w:numFmt w:val="bullet"/>
      <w:lvlText w:val="•"/>
      <w:lvlJc w:val="left"/>
      <w:pPr>
        <w:ind w:left="2307" w:hanging="365"/>
      </w:pPr>
      <w:rPr>
        <w:rFonts w:hint="default"/>
      </w:rPr>
    </w:lvl>
    <w:lvl w:ilvl="3" w:tplc="DDC2F4F2">
      <w:start w:val="1"/>
      <w:numFmt w:val="bullet"/>
      <w:lvlText w:val="•"/>
      <w:lvlJc w:val="left"/>
      <w:pPr>
        <w:ind w:left="3218" w:hanging="365"/>
      </w:pPr>
      <w:rPr>
        <w:rFonts w:hint="default"/>
      </w:rPr>
    </w:lvl>
    <w:lvl w:ilvl="4" w:tplc="90FC93D6">
      <w:start w:val="1"/>
      <w:numFmt w:val="bullet"/>
      <w:lvlText w:val="•"/>
      <w:lvlJc w:val="left"/>
      <w:pPr>
        <w:ind w:left="4130" w:hanging="365"/>
      </w:pPr>
      <w:rPr>
        <w:rFonts w:hint="default"/>
      </w:rPr>
    </w:lvl>
    <w:lvl w:ilvl="5" w:tplc="0AAE37AC">
      <w:start w:val="1"/>
      <w:numFmt w:val="bullet"/>
      <w:lvlText w:val="•"/>
      <w:lvlJc w:val="left"/>
      <w:pPr>
        <w:ind w:left="5042" w:hanging="365"/>
      </w:pPr>
      <w:rPr>
        <w:rFonts w:hint="default"/>
      </w:rPr>
    </w:lvl>
    <w:lvl w:ilvl="6" w:tplc="401829F0">
      <w:start w:val="1"/>
      <w:numFmt w:val="bullet"/>
      <w:lvlText w:val="•"/>
      <w:lvlJc w:val="left"/>
      <w:pPr>
        <w:ind w:left="5953" w:hanging="365"/>
      </w:pPr>
      <w:rPr>
        <w:rFonts w:hint="default"/>
      </w:rPr>
    </w:lvl>
    <w:lvl w:ilvl="7" w:tplc="5880B144">
      <w:start w:val="1"/>
      <w:numFmt w:val="bullet"/>
      <w:lvlText w:val="•"/>
      <w:lvlJc w:val="left"/>
      <w:pPr>
        <w:ind w:left="6865" w:hanging="365"/>
      </w:pPr>
      <w:rPr>
        <w:rFonts w:hint="default"/>
      </w:rPr>
    </w:lvl>
    <w:lvl w:ilvl="8" w:tplc="F23205AE">
      <w:start w:val="1"/>
      <w:numFmt w:val="bullet"/>
      <w:lvlText w:val="•"/>
      <w:lvlJc w:val="left"/>
      <w:pPr>
        <w:ind w:left="7776" w:hanging="365"/>
      </w:pPr>
      <w:rPr>
        <w:rFonts w:hint="default"/>
      </w:r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96BF8"/>
    <w:multiLevelType w:val="hybridMultilevel"/>
    <w:tmpl w:val="76D2C65A"/>
    <w:lvl w:ilvl="0" w:tplc="0456C4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975A2"/>
    <w:multiLevelType w:val="hybridMultilevel"/>
    <w:tmpl w:val="0D8ABC26"/>
    <w:lvl w:ilvl="0" w:tplc="0409001B">
      <w:start w:val="1"/>
      <w:numFmt w:val="lowerRoman"/>
      <w:lvlText w:val="%1."/>
      <w:lvlJc w:val="right"/>
      <w:pPr>
        <w:ind w:left="484" w:hanging="365"/>
      </w:pPr>
      <w:rPr>
        <w:rFonts w:hint="default"/>
        <w:b/>
        <w:bCs/>
        <w:w w:val="103"/>
        <w:sz w:val="26"/>
        <w:szCs w:val="26"/>
      </w:rPr>
    </w:lvl>
    <w:lvl w:ilvl="1" w:tplc="816446E4">
      <w:start w:val="1"/>
      <w:numFmt w:val="bullet"/>
      <w:lvlText w:val="•"/>
      <w:lvlJc w:val="left"/>
      <w:pPr>
        <w:ind w:left="1395" w:hanging="365"/>
      </w:pPr>
      <w:rPr>
        <w:rFonts w:hint="default"/>
      </w:rPr>
    </w:lvl>
    <w:lvl w:ilvl="2" w:tplc="23967A36">
      <w:start w:val="1"/>
      <w:numFmt w:val="bullet"/>
      <w:lvlText w:val="•"/>
      <w:lvlJc w:val="left"/>
      <w:pPr>
        <w:ind w:left="2307" w:hanging="365"/>
      </w:pPr>
      <w:rPr>
        <w:rFonts w:hint="default"/>
      </w:rPr>
    </w:lvl>
    <w:lvl w:ilvl="3" w:tplc="DDC2F4F2">
      <w:start w:val="1"/>
      <w:numFmt w:val="bullet"/>
      <w:lvlText w:val="•"/>
      <w:lvlJc w:val="left"/>
      <w:pPr>
        <w:ind w:left="3218" w:hanging="365"/>
      </w:pPr>
      <w:rPr>
        <w:rFonts w:hint="default"/>
      </w:rPr>
    </w:lvl>
    <w:lvl w:ilvl="4" w:tplc="90FC93D6">
      <w:start w:val="1"/>
      <w:numFmt w:val="bullet"/>
      <w:lvlText w:val="•"/>
      <w:lvlJc w:val="left"/>
      <w:pPr>
        <w:ind w:left="4130" w:hanging="365"/>
      </w:pPr>
      <w:rPr>
        <w:rFonts w:hint="default"/>
      </w:rPr>
    </w:lvl>
    <w:lvl w:ilvl="5" w:tplc="0AAE37AC">
      <w:start w:val="1"/>
      <w:numFmt w:val="bullet"/>
      <w:lvlText w:val="•"/>
      <w:lvlJc w:val="left"/>
      <w:pPr>
        <w:ind w:left="5042" w:hanging="365"/>
      </w:pPr>
      <w:rPr>
        <w:rFonts w:hint="default"/>
      </w:rPr>
    </w:lvl>
    <w:lvl w:ilvl="6" w:tplc="401829F0">
      <w:start w:val="1"/>
      <w:numFmt w:val="bullet"/>
      <w:lvlText w:val="•"/>
      <w:lvlJc w:val="left"/>
      <w:pPr>
        <w:ind w:left="5953" w:hanging="365"/>
      </w:pPr>
      <w:rPr>
        <w:rFonts w:hint="default"/>
      </w:rPr>
    </w:lvl>
    <w:lvl w:ilvl="7" w:tplc="5880B144">
      <w:start w:val="1"/>
      <w:numFmt w:val="bullet"/>
      <w:lvlText w:val="•"/>
      <w:lvlJc w:val="left"/>
      <w:pPr>
        <w:ind w:left="6865" w:hanging="365"/>
      </w:pPr>
      <w:rPr>
        <w:rFonts w:hint="default"/>
      </w:rPr>
    </w:lvl>
    <w:lvl w:ilvl="8" w:tplc="F23205AE">
      <w:start w:val="1"/>
      <w:numFmt w:val="bullet"/>
      <w:lvlText w:val="•"/>
      <w:lvlJc w:val="left"/>
      <w:pPr>
        <w:ind w:left="7776" w:hanging="365"/>
      </w:pPr>
      <w:rPr>
        <w:rFont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CC72BA"/>
    <w:multiLevelType w:val="hybridMultilevel"/>
    <w:tmpl w:val="0EB204A8"/>
    <w:lvl w:ilvl="0" w:tplc="EA1854E0">
      <w:start w:val="1"/>
      <w:numFmt w:val="decimal"/>
      <w:lvlText w:val="%1."/>
      <w:lvlJc w:val="left"/>
      <w:pPr>
        <w:ind w:left="120" w:hanging="281"/>
      </w:pPr>
      <w:rPr>
        <w:rFonts w:ascii="Euclid" w:eastAsia="Euclid" w:hAnsi="Euclid" w:hint="default"/>
        <w:w w:val="99"/>
        <w:sz w:val="22"/>
        <w:szCs w:val="22"/>
      </w:rPr>
    </w:lvl>
    <w:lvl w:ilvl="1" w:tplc="870C62E8">
      <w:start w:val="1"/>
      <w:numFmt w:val="bullet"/>
      <w:lvlText w:val="•"/>
      <w:lvlJc w:val="left"/>
      <w:pPr>
        <w:ind w:left="1068" w:hanging="281"/>
      </w:pPr>
      <w:rPr>
        <w:rFonts w:hint="default"/>
      </w:rPr>
    </w:lvl>
    <w:lvl w:ilvl="2" w:tplc="B8ECEEA2">
      <w:start w:val="1"/>
      <w:numFmt w:val="bullet"/>
      <w:lvlText w:val="•"/>
      <w:lvlJc w:val="left"/>
      <w:pPr>
        <w:ind w:left="2016" w:hanging="281"/>
      </w:pPr>
      <w:rPr>
        <w:rFonts w:hint="default"/>
      </w:rPr>
    </w:lvl>
    <w:lvl w:ilvl="3" w:tplc="6174F30A">
      <w:start w:val="1"/>
      <w:numFmt w:val="bullet"/>
      <w:lvlText w:val="•"/>
      <w:lvlJc w:val="left"/>
      <w:pPr>
        <w:ind w:left="2964" w:hanging="281"/>
      </w:pPr>
      <w:rPr>
        <w:rFonts w:hint="default"/>
      </w:rPr>
    </w:lvl>
    <w:lvl w:ilvl="4" w:tplc="6D20CBB2">
      <w:start w:val="1"/>
      <w:numFmt w:val="bullet"/>
      <w:lvlText w:val="•"/>
      <w:lvlJc w:val="left"/>
      <w:pPr>
        <w:ind w:left="3912" w:hanging="281"/>
      </w:pPr>
      <w:rPr>
        <w:rFonts w:hint="default"/>
      </w:rPr>
    </w:lvl>
    <w:lvl w:ilvl="5" w:tplc="1266329E">
      <w:start w:val="1"/>
      <w:numFmt w:val="bullet"/>
      <w:lvlText w:val="•"/>
      <w:lvlJc w:val="left"/>
      <w:pPr>
        <w:ind w:left="4860" w:hanging="281"/>
      </w:pPr>
      <w:rPr>
        <w:rFonts w:hint="default"/>
      </w:rPr>
    </w:lvl>
    <w:lvl w:ilvl="6" w:tplc="3DE25D36">
      <w:start w:val="1"/>
      <w:numFmt w:val="bullet"/>
      <w:lvlText w:val="•"/>
      <w:lvlJc w:val="left"/>
      <w:pPr>
        <w:ind w:left="5808" w:hanging="281"/>
      </w:pPr>
      <w:rPr>
        <w:rFonts w:hint="default"/>
      </w:rPr>
    </w:lvl>
    <w:lvl w:ilvl="7" w:tplc="712628C0">
      <w:start w:val="1"/>
      <w:numFmt w:val="bullet"/>
      <w:lvlText w:val="•"/>
      <w:lvlJc w:val="left"/>
      <w:pPr>
        <w:ind w:left="6756" w:hanging="281"/>
      </w:pPr>
      <w:rPr>
        <w:rFonts w:hint="default"/>
      </w:rPr>
    </w:lvl>
    <w:lvl w:ilvl="8" w:tplc="915607E6">
      <w:start w:val="1"/>
      <w:numFmt w:val="bullet"/>
      <w:lvlText w:val="•"/>
      <w:lvlJc w:val="left"/>
      <w:pPr>
        <w:ind w:left="7704" w:hanging="281"/>
      </w:pPr>
      <w:rPr>
        <w:rFonts w:hint="default"/>
      </w:rPr>
    </w:lvl>
  </w:abstractNum>
  <w:num w:numId="1">
    <w:abstractNumId w:val="28"/>
  </w:num>
  <w:num w:numId="2">
    <w:abstractNumId w:val="20"/>
  </w:num>
  <w:num w:numId="3">
    <w:abstractNumId w:val="15"/>
  </w:num>
  <w:num w:numId="4">
    <w:abstractNumId w:val="21"/>
  </w:num>
  <w:num w:numId="5">
    <w:abstractNumId w:val="24"/>
  </w:num>
  <w:num w:numId="6">
    <w:abstractNumId w:val="16"/>
  </w:num>
  <w:num w:numId="7">
    <w:abstractNumId w:val="22"/>
  </w:num>
  <w:num w:numId="8">
    <w:abstractNumId w:val="1"/>
  </w:num>
  <w:num w:numId="9">
    <w:abstractNumId w:val="2"/>
  </w:num>
  <w:num w:numId="10">
    <w:abstractNumId w:val="3"/>
  </w:num>
  <w:num w:numId="11">
    <w:abstractNumId w:val="4"/>
  </w:num>
  <w:num w:numId="12">
    <w:abstractNumId w:val="9"/>
  </w:num>
  <w:num w:numId="13">
    <w:abstractNumId w:val="5"/>
  </w:num>
  <w:num w:numId="14">
    <w:abstractNumId w:val="7"/>
  </w:num>
  <w:num w:numId="15">
    <w:abstractNumId w:val="6"/>
  </w:num>
  <w:num w:numId="16">
    <w:abstractNumId w:val="10"/>
  </w:num>
  <w:num w:numId="17">
    <w:abstractNumId w:val="8"/>
  </w:num>
  <w:num w:numId="18">
    <w:abstractNumId w:val="18"/>
  </w:num>
  <w:num w:numId="19">
    <w:abstractNumId w:val="23"/>
  </w:num>
  <w:num w:numId="20">
    <w:abstractNumId w:val="14"/>
  </w:num>
  <w:num w:numId="21">
    <w:abstractNumId w:val="17"/>
  </w:num>
  <w:num w:numId="22">
    <w:abstractNumId w:val="11"/>
  </w:num>
  <w:num w:numId="23">
    <w:abstractNumId w:val="0"/>
  </w:num>
  <w:num w:numId="24">
    <w:abstractNumId w:val="12"/>
  </w:num>
  <w:num w:numId="25">
    <w:abstractNumId w:val="19"/>
  </w:num>
  <w:num w:numId="26">
    <w:abstractNumId w:val="25"/>
  </w:num>
  <w:num w:numId="27">
    <w:abstractNumId w:val="26"/>
  </w:num>
  <w:num w:numId="28">
    <w:abstractNumId w:val="13"/>
  </w:num>
  <w:num w:numId="29">
    <w:abstractNumId w:val="27"/>
  </w:num>
  <w:num w:numId="30">
    <w:abstractNumId w:val="21"/>
    <w:lvlOverride w:ilvl="0">
      <w:startOverride w:val="1"/>
    </w:lvlOverride>
  </w:num>
  <w:num w:numId="31">
    <w:abstractNumId w:val="21"/>
  </w:num>
  <w:num w:numId="32">
    <w:abstractNumId w:val="2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OyNDIxMbUwNTI3NTZU0lEKTi0uzszPAykwrQUA4vI/+iwAAAA="/>
    <w:docVar w:name="EN.InstantFormat" w:val="&lt;ENInstantFormat&gt;&lt;Enabled&gt;1&lt;/Enabled&gt;&lt;ScanUnformatted&gt;1&lt;/ScanUnformatted&gt;&lt;ScanChanges&gt;1&lt;/ScanChanges&gt;&lt;Suspended&gt;1&lt;/Suspended&gt;&lt;/ENInstantFormat&gt;"/>
  </w:docVars>
  <w:rsids>
    <w:rsidRoot w:val="008739BE"/>
    <w:rsid w:val="00006662"/>
    <w:rsid w:val="0001483C"/>
    <w:rsid w:val="000220D0"/>
    <w:rsid w:val="00077B04"/>
    <w:rsid w:val="001A12E7"/>
    <w:rsid w:val="001C7C47"/>
    <w:rsid w:val="00204004"/>
    <w:rsid w:val="0029000F"/>
    <w:rsid w:val="00297A65"/>
    <w:rsid w:val="002C1CEC"/>
    <w:rsid w:val="002D5103"/>
    <w:rsid w:val="002F34EB"/>
    <w:rsid w:val="00322EFF"/>
    <w:rsid w:val="003B2A48"/>
    <w:rsid w:val="003B7DC4"/>
    <w:rsid w:val="003C1421"/>
    <w:rsid w:val="003D4BC7"/>
    <w:rsid w:val="0053121E"/>
    <w:rsid w:val="00564C98"/>
    <w:rsid w:val="0057583C"/>
    <w:rsid w:val="005B5EBC"/>
    <w:rsid w:val="005C458B"/>
    <w:rsid w:val="005D5C23"/>
    <w:rsid w:val="00627D7B"/>
    <w:rsid w:val="00640B67"/>
    <w:rsid w:val="00673F39"/>
    <w:rsid w:val="006943B5"/>
    <w:rsid w:val="006A146B"/>
    <w:rsid w:val="006A21D2"/>
    <w:rsid w:val="00744F32"/>
    <w:rsid w:val="00753187"/>
    <w:rsid w:val="007621E0"/>
    <w:rsid w:val="007718A4"/>
    <w:rsid w:val="007B2A84"/>
    <w:rsid w:val="007C0205"/>
    <w:rsid w:val="007C4E11"/>
    <w:rsid w:val="007E784F"/>
    <w:rsid w:val="007F3581"/>
    <w:rsid w:val="008348D7"/>
    <w:rsid w:val="00854B25"/>
    <w:rsid w:val="00864552"/>
    <w:rsid w:val="008739BE"/>
    <w:rsid w:val="00885E42"/>
    <w:rsid w:val="008A1A89"/>
    <w:rsid w:val="008A6989"/>
    <w:rsid w:val="008E62E6"/>
    <w:rsid w:val="008F3F26"/>
    <w:rsid w:val="009001A9"/>
    <w:rsid w:val="00907D24"/>
    <w:rsid w:val="009539D4"/>
    <w:rsid w:val="00961857"/>
    <w:rsid w:val="0097461F"/>
    <w:rsid w:val="00AB0691"/>
    <w:rsid w:val="00AC5A4D"/>
    <w:rsid w:val="00AF79C8"/>
    <w:rsid w:val="00B12674"/>
    <w:rsid w:val="00BA6828"/>
    <w:rsid w:val="00BB17BA"/>
    <w:rsid w:val="00BB672A"/>
    <w:rsid w:val="00BE00B4"/>
    <w:rsid w:val="00C7013C"/>
    <w:rsid w:val="00C72DEB"/>
    <w:rsid w:val="00C869EF"/>
    <w:rsid w:val="00CF2CDA"/>
    <w:rsid w:val="00D1758A"/>
    <w:rsid w:val="00D77D7D"/>
    <w:rsid w:val="00D96C1D"/>
    <w:rsid w:val="00E34F5C"/>
    <w:rsid w:val="00E4727F"/>
    <w:rsid w:val="00E60FB5"/>
    <w:rsid w:val="00F4120F"/>
    <w:rsid w:val="00F475E6"/>
    <w:rsid w:val="00F56B1E"/>
    <w:rsid w:val="00F85E24"/>
    <w:rsid w:val="00FA5051"/>
    <w:rsid w:val="00FD22AE"/>
    <w:rsid w:val="00FD7FB8"/>
    <w:rsid w:val="00FE2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595012CD"/>
  <w15:chartTrackingRefBased/>
  <w15:docId w15:val="{75B3D915-06FB-498E-9A84-AC5A9481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sid w:val="008739BE"/>
    <w:pPr>
      <w:widowControl w:val="0"/>
    </w:pPr>
    <w:rPr>
      <w:kern w:val="0"/>
      <w:sz w:val="22"/>
      <w:lang w:eastAsia="en-US"/>
    </w:rPr>
  </w:style>
  <w:style w:type="paragraph" w:styleId="10">
    <w:name w:val="heading 1"/>
    <w:basedOn w:val="a1"/>
    <w:link w:val="11"/>
    <w:uiPriority w:val="9"/>
    <w:qFormat/>
    <w:rsid w:val="008739BE"/>
    <w:pPr>
      <w:spacing w:before="54"/>
      <w:ind w:left="120" w:hanging="364"/>
      <w:outlineLvl w:val="0"/>
    </w:pPr>
    <w:rPr>
      <w:rFonts w:ascii="Gill Sans MT" w:eastAsia="Gill Sans MT" w:hAnsi="Gill Sans MT"/>
      <w:b/>
      <w:bCs/>
      <w:sz w:val="26"/>
      <w:szCs w:val="26"/>
    </w:rPr>
  </w:style>
  <w:style w:type="paragraph" w:styleId="22">
    <w:name w:val="heading 2"/>
    <w:basedOn w:val="a1"/>
    <w:link w:val="23"/>
    <w:uiPriority w:val="9"/>
    <w:qFormat/>
    <w:rsid w:val="008739BE"/>
    <w:pPr>
      <w:ind w:left="615" w:hanging="495"/>
      <w:outlineLvl w:val="1"/>
    </w:pPr>
    <w:rPr>
      <w:rFonts w:ascii="Gill Sans MT" w:eastAsia="Gill Sans MT" w:hAnsi="Gill Sans MT"/>
      <w:b/>
      <w:bCs/>
    </w:rPr>
  </w:style>
  <w:style w:type="paragraph" w:styleId="31">
    <w:name w:val="heading 3"/>
    <w:basedOn w:val="a1"/>
    <w:next w:val="Paragraph"/>
    <w:link w:val="32"/>
    <w:qFormat/>
    <w:rsid w:val="001C7C47"/>
    <w:pPr>
      <w:keepNext/>
      <w:widowControl/>
      <w:spacing w:before="360" w:after="60" w:line="360" w:lineRule="auto"/>
      <w:ind w:right="567"/>
      <w:contextualSpacing/>
      <w:outlineLvl w:val="2"/>
    </w:pPr>
    <w:rPr>
      <w:rFonts w:ascii="Times New Roman" w:eastAsia="宋体" w:hAnsi="Times New Roman" w:cs="Arial"/>
      <w:bCs/>
      <w:i/>
      <w:szCs w:val="26"/>
      <w:lang w:val="en-GB" w:eastAsia="en-GB"/>
    </w:rPr>
  </w:style>
  <w:style w:type="paragraph" w:styleId="41">
    <w:name w:val="heading 4"/>
    <w:basedOn w:val="Paragraph"/>
    <w:next w:val="Newparagraph"/>
    <w:link w:val="42"/>
    <w:rsid w:val="001C7C47"/>
    <w:pPr>
      <w:spacing w:before="360"/>
      <w:outlineLvl w:val="3"/>
    </w:pPr>
    <w:rPr>
      <w:bCs/>
      <w:szCs w:val="28"/>
    </w:rPr>
  </w:style>
  <w:style w:type="paragraph" w:styleId="51">
    <w:name w:val="heading 5"/>
    <w:basedOn w:val="a1"/>
    <w:next w:val="a1"/>
    <w:link w:val="52"/>
    <w:uiPriority w:val="9"/>
    <w:semiHidden/>
    <w:unhideWhenUsed/>
    <w:qFormat/>
    <w:rsid w:val="00961857"/>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961857"/>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iPriority w:val="9"/>
    <w:semiHidden/>
    <w:unhideWhenUsed/>
    <w:qFormat/>
    <w:rsid w:val="00961857"/>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semiHidden/>
    <w:unhideWhenUsed/>
    <w:qFormat/>
    <w:rsid w:val="0096185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96185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标题 1 字符"/>
    <w:basedOn w:val="a2"/>
    <w:link w:val="10"/>
    <w:uiPriority w:val="9"/>
    <w:rsid w:val="008739BE"/>
    <w:rPr>
      <w:rFonts w:ascii="Gill Sans MT" w:eastAsia="Gill Sans MT" w:hAnsi="Gill Sans MT"/>
      <w:b/>
      <w:bCs/>
      <w:kern w:val="0"/>
      <w:sz w:val="26"/>
      <w:szCs w:val="26"/>
      <w:lang w:eastAsia="en-US"/>
    </w:rPr>
  </w:style>
  <w:style w:type="character" w:customStyle="1" w:styleId="23">
    <w:name w:val="标题 2 字符"/>
    <w:basedOn w:val="a2"/>
    <w:link w:val="22"/>
    <w:uiPriority w:val="9"/>
    <w:rsid w:val="008739BE"/>
    <w:rPr>
      <w:rFonts w:ascii="Gill Sans MT" w:eastAsia="Gill Sans MT" w:hAnsi="Gill Sans MT"/>
      <w:b/>
      <w:bCs/>
      <w:kern w:val="0"/>
      <w:sz w:val="22"/>
      <w:lang w:eastAsia="en-US"/>
    </w:rPr>
  </w:style>
  <w:style w:type="paragraph" w:customStyle="1" w:styleId="Paragraph">
    <w:name w:val="Paragraph"/>
    <w:basedOn w:val="a1"/>
    <w:next w:val="Newparagraph"/>
    <w:qFormat/>
    <w:rsid w:val="001C7C47"/>
    <w:pPr>
      <w:spacing w:before="240" w:line="360" w:lineRule="auto"/>
      <w:ind w:firstLine="420"/>
    </w:pPr>
    <w:rPr>
      <w:rFonts w:ascii="Times New Roman" w:eastAsia="宋体" w:hAnsi="Times New Roman" w:cs="Times New Roman"/>
      <w:szCs w:val="24"/>
      <w:lang w:val="en-GB" w:eastAsia="en-GB"/>
    </w:rPr>
  </w:style>
  <w:style w:type="paragraph" w:customStyle="1" w:styleId="Newparagraph">
    <w:name w:val="New paragraph"/>
    <w:basedOn w:val="a1"/>
    <w:qFormat/>
    <w:rsid w:val="001C7C47"/>
    <w:pPr>
      <w:widowControl/>
      <w:spacing w:line="480" w:lineRule="auto"/>
      <w:ind w:firstLine="720"/>
    </w:pPr>
    <w:rPr>
      <w:rFonts w:ascii="Times New Roman" w:eastAsia="宋体" w:hAnsi="Times New Roman" w:cs="Times New Roman"/>
      <w:szCs w:val="24"/>
      <w:lang w:val="en-GB" w:eastAsia="en-GB"/>
    </w:rPr>
  </w:style>
  <w:style w:type="character" w:customStyle="1" w:styleId="32">
    <w:name w:val="标题 3 字符"/>
    <w:basedOn w:val="a2"/>
    <w:link w:val="31"/>
    <w:rsid w:val="001C7C47"/>
    <w:rPr>
      <w:rFonts w:ascii="Times New Roman" w:eastAsia="宋体" w:hAnsi="Times New Roman" w:cs="Arial"/>
      <w:bCs/>
      <w:i/>
      <w:kern w:val="0"/>
      <w:sz w:val="22"/>
      <w:szCs w:val="26"/>
      <w:lang w:val="en-GB" w:eastAsia="en-GB"/>
    </w:rPr>
  </w:style>
  <w:style w:type="character" w:customStyle="1" w:styleId="42">
    <w:name w:val="标题 4 字符"/>
    <w:basedOn w:val="a2"/>
    <w:link w:val="41"/>
    <w:rsid w:val="001C7C47"/>
    <w:rPr>
      <w:rFonts w:ascii="Times New Roman" w:eastAsia="宋体" w:hAnsi="Times New Roman" w:cs="Times New Roman"/>
      <w:bCs/>
      <w:kern w:val="0"/>
      <w:sz w:val="22"/>
      <w:szCs w:val="28"/>
      <w:lang w:val="en-GB" w:eastAsia="en-GB"/>
    </w:rPr>
  </w:style>
  <w:style w:type="table" w:customStyle="1" w:styleId="TableNormal">
    <w:name w:val="Table Normal"/>
    <w:uiPriority w:val="2"/>
    <w:semiHidden/>
    <w:unhideWhenUsed/>
    <w:qFormat/>
    <w:rsid w:val="008739BE"/>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1"/>
    <w:link w:val="a6"/>
    <w:uiPriority w:val="1"/>
    <w:qFormat/>
    <w:rsid w:val="008739BE"/>
    <w:pPr>
      <w:ind w:left="339"/>
    </w:pPr>
    <w:rPr>
      <w:rFonts w:ascii="Euclid" w:eastAsia="Euclid" w:hAnsi="Euclid"/>
    </w:rPr>
  </w:style>
  <w:style w:type="character" w:customStyle="1" w:styleId="a6">
    <w:name w:val="正文文本 字符"/>
    <w:basedOn w:val="a2"/>
    <w:link w:val="a5"/>
    <w:uiPriority w:val="1"/>
    <w:rsid w:val="008739BE"/>
    <w:rPr>
      <w:rFonts w:ascii="Euclid" w:eastAsia="Euclid" w:hAnsi="Euclid"/>
      <w:kern w:val="0"/>
      <w:sz w:val="22"/>
      <w:lang w:eastAsia="en-US"/>
    </w:rPr>
  </w:style>
  <w:style w:type="paragraph" w:styleId="a7">
    <w:name w:val="List Paragraph"/>
    <w:basedOn w:val="a1"/>
    <w:uiPriority w:val="1"/>
    <w:qFormat/>
    <w:rsid w:val="008739BE"/>
  </w:style>
  <w:style w:type="paragraph" w:customStyle="1" w:styleId="TableParagraph">
    <w:name w:val="Table Paragraph"/>
    <w:basedOn w:val="a1"/>
    <w:uiPriority w:val="1"/>
    <w:qFormat/>
    <w:rsid w:val="008739BE"/>
  </w:style>
  <w:style w:type="paragraph" w:styleId="a8">
    <w:name w:val="header"/>
    <w:basedOn w:val="a1"/>
    <w:link w:val="a9"/>
    <w:uiPriority w:val="99"/>
    <w:unhideWhenUsed/>
    <w:rsid w:val="008739B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2"/>
    <w:link w:val="a8"/>
    <w:uiPriority w:val="99"/>
    <w:rsid w:val="008739BE"/>
    <w:rPr>
      <w:kern w:val="0"/>
      <w:sz w:val="18"/>
      <w:szCs w:val="18"/>
      <w:lang w:eastAsia="en-US"/>
    </w:rPr>
  </w:style>
  <w:style w:type="paragraph" w:styleId="aa">
    <w:name w:val="footer"/>
    <w:basedOn w:val="a1"/>
    <w:link w:val="ab"/>
    <w:uiPriority w:val="99"/>
    <w:unhideWhenUsed/>
    <w:rsid w:val="008739BE"/>
    <w:pPr>
      <w:tabs>
        <w:tab w:val="center" w:pos="4153"/>
        <w:tab w:val="right" w:pos="8306"/>
      </w:tabs>
      <w:snapToGrid w:val="0"/>
    </w:pPr>
    <w:rPr>
      <w:sz w:val="18"/>
      <w:szCs w:val="18"/>
    </w:rPr>
  </w:style>
  <w:style w:type="character" w:customStyle="1" w:styleId="ab">
    <w:name w:val="页脚 字符"/>
    <w:basedOn w:val="a2"/>
    <w:link w:val="aa"/>
    <w:uiPriority w:val="99"/>
    <w:rsid w:val="008739BE"/>
    <w:rPr>
      <w:kern w:val="0"/>
      <w:sz w:val="18"/>
      <w:szCs w:val="18"/>
      <w:lang w:eastAsia="en-US"/>
    </w:rPr>
  </w:style>
  <w:style w:type="character" w:styleId="ac">
    <w:name w:val="Hyperlink"/>
    <w:basedOn w:val="a2"/>
    <w:uiPriority w:val="99"/>
    <w:unhideWhenUsed/>
    <w:rsid w:val="008739BE"/>
    <w:rPr>
      <w:color w:val="0563C1" w:themeColor="hyperlink"/>
      <w:u w:val="single"/>
    </w:rPr>
  </w:style>
  <w:style w:type="paragraph" w:customStyle="1" w:styleId="1">
    <w:name w:val="样式1"/>
    <w:basedOn w:val="10"/>
    <w:link w:val="1Char"/>
    <w:uiPriority w:val="1"/>
    <w:qFormat/>
    <w:rsid w:val="008739BE"/>
    <w:pPr>
      <w:numPr>
        <w:numId w:val="4"/>
      </w:numPr>
      <w:tabs>
        <w:tab w:val="left" w:pos="485"/>
      </w:tabs>
      <w:jc w:val="both"/>
    </w:pPr>
  </w:style>
  <w:style w:type="character" w:customStyle="1" w:styleId="1Char">
    <w:name w:val="样式1 Char"/>
    <w:basedOn w:val="11"/>
    <w:link w:val="1"/>
    <w:uiPriority w:val="1"/>
    <w:rsid w:val="008739BE"/>
    <w:rPr>
      <w:rFonts w:ascii="Gill Sans MT" w:eastAsia="Gill Sans MT" w:hAnsi="Gill Sans MT"/>
      <w:b/>
      <w:bCs/>
      <w:kern w:val="0"/>
      <w:sz w:val="26"/>
      <w:szCs w:val="26"/>
      <w:lang w:eastAsia="en-US"/>
    </w:rPr>
  </w:style>
  <w:style w:type="paragraph" w:customStyle="1" w:styleId="EndNoteBibliographyTitle">
    <w:name w:val="EndNote Bibliography Title"/>
    <w:basedOn w:val="a1"/>
    <w:link w:val="EndNoteBibliographyTitleChar"/>
    <w:rsid w:val="008739BE"/>
    <w:pPr>
      <w:spacing w:line="480" w:lineRule="auto"/>
      <w:jc w:val="center"/>
    </w:pPr>
    <w:rPr>
      <w:rFonts w:ascii="Calibri" w:hAnsi="Calibri" w:cs="Calibri"/>
      <w:noProof/>
      <w:kern w:val="2"/>
      <w:lang w:eastAsia="zh-CN"/>
    </w:rPr>
  </w:style>
  <w:style w:type="character" w:customStyle="1" w:styleId="EndNoteBibliographyTitleChar">
    <w:name w:val="EndNote Bibliography Title Char"/>
    <w:basedOn w:val="a2"/>
    <w:link w:val="EndNoteBibliographyTitle"/>
    <w:rsid w:val="008739BE"/>
    <w:rPr>
      <w:rFonts w:ascii="Calibri" w:hAnsi="Calibri" w:cs="Calibri"/>
      <w:noProof/>
      <w:sz w:val="22"/>
    </w:rPr>
  </w:style>
  <w:style w:type="paragraph" w:customStyle="1" w:styleId="EndNoteBibliography">
    <w:name w:val="EndNote Bibliography"/>
    <w:basedOn w:val="a1"/>
    <w:link w:val="EndNoteBibliographyChar"/>
    <w:rsid w:val="008739BE"/>
    <w:pPr>
      <w:jc w:val="both"/>
    </w:pPr>
    <w:rPr>
      <w:rFonts w:ascii="Calibri" w:hAnsi="Calibri" w:cs="Calibri"/>
      <w:noProof/>
      <w:kern w:val="2"/>
      <w:lang w:eastAsia="zh-CN"/>
    </w:rPr>
  </w:style>
  <w:style w:type="character" w:customStyle="1" w:styleId="EndNoteBibliographyChar">
    <w:name w:val="EndNote Bibliography Char"/>
    <w:basedOn w:val="a2"/>
    <w:link w:val="EndNoteBibliography"/>
    <w:rsid w:val="008739BE"/>
    <w:rPr>
      <w:rFonts w:ascii="Calibri" w:hAnsi="Calibri" w:cs="Calibri"/>
      <w:noProof/>
      <w:sz w:val="22"/>
    </w:rPr>
  </w:style>
  <w:style w:type="character" w:styleId="ad">
    <w:name w:val="Placeholder Text"/>
    <w:basedOn w:val="a2"/>
    <w:uiPriority w:val="99"/>
    <w:rsid w:val="008739BE"/>
    <w:rPr>
      <w:color w:val="808080"/>
    </w:rPr>
  </w:style>
  <w:style w:type="table" w:styleId="ae">
    <w:name w:val="Table Grid"/>
    <w:basedOn w:val="a3"/>
    <w:uiPriority w:val="39"/>
    <w:rsid w:val="0087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2"/>
    <w:rsid w:val="008739BE"/>
  </w:style>
  <w:style w:type="character" w:styleId="af">
    <w:name w:val="Emphasis"/>
    <w:basedOn w:val="a2"/>
    <w:uiPriority w:val="20"/>
    <w:qFormat/>
    <w:rsid w:val="008739BE"/>
    <w:rPr>
      <w:i/>
      <w:iCs/>
    </w:rPr>
  </w:style>
  <w:style w:type="paragraph" w:customStyle="1" w:styleId="Math">
    <w:name w:val="Math"/>
    <w:basedOn w:val="a1"/>
    <w:link w:val="MathChar"/>
    <w:qFormat/>
    <w:rsid w:val="008739BE"/>
    <w:pPr>
      <w:spacing w:before="1" w:line="360" w:lineRule="auto"/>
      <w:ind w:left="153" w:right="159" w:firstLine="198"/>
      <w:jc w:val="both"/>
    </w:pPr>
    <w:rPr>
      <w:rFonts w:ascii="Times New Roman" w:hAnsi="Times New Roman" w:cs="Times New Roman"/>
      <w:i/>
      <w:spacing w:val="-5"/>
      <w:w w:val="110"/>
      <w:sz w:val="19"/>
      <w:szCs w:val="24"/>
    </w:rPr>
  </w:style>
  <w:style w:type="character" w:customStyle="1" w:styleId="MathChar">
    <w:name w:val="Math Char"/>
    <w:basedOn w:val="a2"/>
    <w:link w:val="Math"/>
    <w:rsid w:val="008739BE"/>
    <w:rPr>
      <w:rFonts w:ascii="Times New Roman" w:hAnsi="Times New Roman" w:cs="Times New Roman"/>
      <w:i/>
      <w:spacing w:val="-5"/>
      <w:w w:val="110"/>
      <w:kern w:val="0"/>
      <w:sz w:val="19"/>
      <w:szCs w:val="24"/>
      <w:lang w:eastAsia="en-US"/>
    </w:rPr>
  </w:style>
  <w:style w:type="paragraph" w:customStyle="1" w:styleId="21">
    <w:name w:val="样式2"/>
    <w:basedOn w:val="22"/>
    <w:link w:val="2Char"/>
    <w:uiPriority w:val="1"/>
    <w:qFormat/>
    <w:rsid w:val="008739BE"/>
    <w:pPr>
      <w:numPr>
        <w:ilvl w:val="1"/>
        <w:numId w:val="3"/>
      </w:numPr>
      <w:tabs>
        <w:tab w:val="left" w:pos="616"/>
      </w:tabs>
      <w:ind w:hanging="495"/>
    </w:pPr>
    <w:rPr>
      <w:spacing w:val="-3"/>
    </w:rPr>
  </w:style>
  <w:style w:type="character" w:customStyle="1" w:styleId="2Char">
    <w:name w:val="样式2 Char"/>
    <w:basedOn w:val="23"/>
    <w:link w:val="21"/>
    <w:uiPriority w:val="1"/>
    <w:rsid w:val="008739BE"/>
    <w:rPr>
      <w:rFonts w:ascii="Gill Sans MT" w:eastAsia="Gill Sans MT" w:hAnsi="Gill Sans MT"/>
      <w:b/>
      <w:bCs/>
      <w:spacing w:val="-3"/>
      <w:kern w:val="0"/>
      <w:sz w:val="22"/>
      <w:lang w:eastAsia="en-US"/>
    </w:rPr>
  </w:style>
  <w:style w:type="paragraph" w:customStyle="1" w:styleId="Keywords">
    <w:name w:val="Keywords"/>
    <w:basedOn w:val="a1"/>
    <w:next w:val="a1"/>
    <w:qFormat/>
    <w:rsid w:val="001C7C47"/>
    <w:pPr>
      <w:widowControl/>
      <w:spacing w:before="240" w:after="240" w:line="360" w:lineRule="auto"/>
      <w:ind w:left="720" w:right="567"/>
    </w:pPr>
    <w:rPr>
      <w:rFonts w:ascii="Times New Roman" w:eastAsia="宋体" w:hAnsi="Times New Roman" w:cs="Times New Roman"/>
      <w:szCs w:val="24"/>
      <w:lang w:val="en-GB" w:eastAsia="en-GB"/>
    </w:rPr>
  </w:style>
  <w:style w:type="paragraph" w:customStyle="1" w:styleId="Articletitle">
    <w:name w:val="Article title"/>
    <w:basedOn w:val="a1"/>
    <w:next w:val="a1"/>
    <w:qFormat/>
    <w:rsid w:val="001C7C47"/>
    <w:pPr>
      <w:widowControl/>
      <w:spacing w:after="120" w:line="360" w:lineRule="auto"/>
    </w:pPr>
    <w:rPr>
      <w:rFonts w:ascii="Times New Roman" w:eastAsia="宋体" w:hAnsi="Times New Roman" w:cs="Times New Roman"/>
      <w:b/>
      <w:sz w:val="28"/>
      <w:szCs w:val="24"/>
      <w:lang w:val="en-GB" w:eastAsia="en-GB"/>
    </w:rPr>
  </w:style>
  <w:style w:type="paragraph" w:customStyle="1" w:styleId="Authornames">
    <w:name w:val="Author names"/>
    <w:basedOn w:val="a1"/>
    <w:next w:val="a1"/>
    <w:qFormat/>
    <w:rsid w:val="001C7C47"/>
    <w:pPr>
      <w:widowControl/>
      <w:spacing w:before="240" w:line="360" w:lineRule="auto"/>
    </w:pPr>
    <w:rPr>
      <w:rFonts w:ascii="Times New Roman" w:eastAsia="宋体" w:hAnsi="Times New Roman" w:cs="Times New Roman"/>
      <w:sz w:val="28"/>
      <w:szCs w:val="24"/>
      <w:lang w:val="en-GB" w:eastAsia="en-GB"/>
    </w:rPr>
  </w:style>
  <w:style w:type="paragraph" w:customStyle="1" w:styleId="Affiliation">
    <w:name w:val="Affiliation"/>
    <w:basedOn w:val="a1"/>
    <w:qFormat/>
    <w:rsid w:val="001C7C47"/>
    <w:pPr>
      <w:widowControl/>
      <w:spacing w:before="240" w:line="360" w:lineRule="auto"/>
    </w:pPr>
    <w:rPr>
      <w:rFonts w:ascii="Times New Roman" w:eastAsia="宋体" w:hAnsi="Times New Roman" w:cs="Times New Roman"/>
      <w:i/>
      <w:szCs w:val="24"/>
      <w:lang w:val="en-GB" w:eastAsia="en-GB"/>
    </w:rPr>
  </w:style>
  <w:style w:type="paragraph" w:customStyle="1" w:styleId="Receiveddates">
    <w:name w:val="Received dates"/>
    <w:basedOn w:val="Affiliation"/>
    <w:next w:val="a1"/>
    <w:qFormat/>
    <w:rsid w:val="001C7C47"/>
  </w:style>
  <w:style w:type="paragraph" w:customStyle="1" w:styleId="Abstract">
    <w:name w:val="Abstract"/>
    <w:basedOn w:val="a1"/>
    <w:next w:val="Keywords"/>
    <w:qFormat/>
    <w:rsid w:val="001C7C47"/>
    <w:pPr>
      <w:widowControl/>
      <w:spacing w:before="360" w:after="300" w:line="360" w:lineRule="auto"/>
      <w:ind w:left="720" w:right="567"/>
    </w:pPr>
    <w:rPr>
      <w:rFonts w:ascii="Times New Roman" w:eastAsia="宋体" w:hAnsi="Times New Roman" w:cs="Times New Roman"/>
      <w:szCs w:val="24"/>
      <w:lang w:val="en-GB" w:eastAsia="en-GB"/>
    </w:rPr>
  </w:style>
  <w:style w:type="paragraph" w:customStyle="1" w:styleId="Correspondencedetails">
    <w:name w:val="Correspondence details"/>
    <w:basedOn w:val="a1"/>
    <w:qFormat/>
    <w:rsid w:val="001C7C47"/>
    <w:pPr>
      <w:widowControl/>
      <w:spacing w:before="240" w:line="360" w:lineRule="auto"/>
    </w:pPr>
    <w:rPr>
      <w:rFonts w:ascii="Times New Roman" w:eastAsia="宋体" w:hAnsi="Times New Roman" w:cs="Times New Roman"/>
      <w:szCs w:val="24"/>
      <w:lang w:val="en-GB" w:eastAsia="en-GB"/>
    </w:rPr>
  </w:style>
  <w:style w:type="paragraph" w:customStyle="1" w:styleId="Displayedquotation">
    <w:name w:val="Displayed quotation"/>
    <w:basedOn w:val="a1"/>
    <w:qFormat/>
    <w:rsid w:val="001C7C47"/>
    <w:pPr>
      <w:widowControl/>
      <w:tabs>
        <w:tab w:val="left" w:pos="1077"/>
        <w:tab w:val="left" w:pos="1440"/>
        <w:tab w:val="left" w:pos="1797"/>
        <w:tab w:val="left" w:pos="2155"/>
        <w:tab w:val="left" w:pos="2512"/>
      </w:tabs>
      <w:spacing w:before="240" w:after="360" w:line="360" w:lineRule="auto"/>
      <w:ind w:left="709" w:right="425"/>
      <w:contextualSpacing/>
    </w:pPr>
    <w:rPr>
      <w:rFonts w:ascii="Times New Roman" w:eastAsia="宋体" w:hAnsi="Times New Roman" w:cs="Times New Roman"/>
      <w:szCs w:val="24"/>
      <w:lang w:val="en-GB" w:eastAsia="en-GB"/>
    </w:rPr>
  </w:style>
  <w:style w:type="paragraph" w:customStyle="1" w:styleId="Numberedlist">
    <w:name w:val="Numbered list"/>
    <w:basedOn w:val="Paragraph"/>
    <w:next w:val="Paragraph"/>
    <w:qFormat/>
    <w:rsid w:val="001C7C47"/>
    <w:pPr>
      <w:widowControl/>
      <w:spacing w:after="240"/>
      <w:ind w:left="720" w:hanging="153"/>
      <w:contextualSpacing/>
    </w:pPr>
  </w:style>
  <w:style w:type="paragraph" w:customStyle="1" w:styleId="Displayedequation">
    <w:name w:val="Displayed equation"/>
    <w:basedOn w:val="a1"/>
    <w:next w:val="Paragraph"/>
    <w:qFormat/>
    <w:rsid w:val="001C7C47"/>
    <w:pPr>
      <w:widowControl/>
      <w:tabs>
        <w:tab w:val="center" w:pos="4253"/>
        <w:tab w:val="right" w:pos="8222"/>
      </w:tabs>
      <w:spacing w:before="240" w:after="240" w:line="480" w:lineRule="auto"/>
      <w:jc w:val="center"/>
    </w:pPr>
    <w:rPr>
      <w:rFonts w:ascii="Times New Roman" w:eastAsia="宋体" w:hAnsi="Times New Roman" w:cs="Times New Roman"/>
      <w:szCs w:val="24"/>
      <w:lang w:val="en-GB" w:eastAsia="en-GB"/>
    </w:rPr>
  </w:style>
  <w:style w:type="paragraph" w:customStyle="1" w:styleId="Acknowledgements">
    <w:name w:val="Acknowledgements"/>
    <w:basedOn w:val="a1"/>
    <w:next w:val="a1"/>
    <w:qFormat/>
    <w:rsid w:val="001C7C47"/>
    <w:pPr>
      <w:widowControl/>
      <w:spacing w:before="120" w:line="360" w:lineRule="auto"/>
    </w:pPr>
    <w:rPr>
      <w:rFonts w:ascii="Times New Roman" w:eastAsia="宋体" w:hAnsi="Times New Roman" w:cs="Times New Roman"/>
      <w:szCs w:val="24"/>
      <w:lang w:val="en-GB" w:eastAsia="en-GB"/>
    </w:rPr>
  </w:style>
  <w:style w:type="paragraph" w:customStyle="1" w:styleId="Tabletitle">
    <w:name w:val="Table title"/>
    <w:basedOn w:val="a1"/>
    <w:next w:val="a1"/>
    <w:qFormat/>
    <w:rsid w:val="001C7C47"/>
    <w:pPr>
      <w:widowControl/>
      <w:spacing w:before="240" w:line="360" w:lineRule="auto"/>
    </w:pPr>
    <w:rPr>
      <w:rFonts w:ascii="Times New Roman" w:eastAsia="宋体" w:hAnsi="Times New Roman" w:cs="Times New Roman"/>
      <w:szCs w:val="24"/>
      <w:lang w:val="en-GB" w:eastAsia="en-GB"/>
    </w:rPr>
  </w:style>
  <w:style w:type="paragraph" w:customStyle="1" w:styleId="Figurecaption">
    <w:name w:val="Figure caption"/>
    <w:basedOn w:val="a1"/>
    <w:next w:val="a1"/>
    <w:qFormat/>
    <w:rsid w:val="001C7C47"/>
    <w:pPr>
      <w:widowControl/>
      <w:spacing w:before="240" w:line="360" w:lineRule="auto"/>
    </w:pPr>
    <w:rPr>
      <w:rFonts w:ascii="Times New Roman" w:eastAsia="宋体" w:hAnsi="Times New Roman" w:cs="Times New Roman"/>
      <w:szCs w:val="24"/>
      <w:lang w:val="en-GB" w:eastAsia="en-GB"/>
    </w:rPr>
  </w:style>
  <w:style w:type="paragraph" w:customStyle="1" w:styleId="Footnotes">
    <w:name w:val="Footnotes"/>
    <w:basedOn w:val="a1"/>
    <w:qFormat/>
    <w:rsid w:val="001C7C47"/>
    <w:pPr>
      <w:widowControl/>
      <w:spacing w:before="120" w:line="360" w:lineRule="auto"/>
      <w:ind w:left="482" w:hanging="482"/>
      <w:contextualSpacing/>
    </w:pPr>
    <w:rPr>
      <w:rFonts w:ascii="Times New Roman" w:eastAsia="宋体" w:hAnsi="Times New Roman" w:cs="Times New Roman"/>
      <w:szCs w:val="24"/>
      <w:lang w:val="en-GB" w:eastAsia="en-GB"/>
    </w:rPr>
  </w:style>
  <w:style w:type="paragraph" w:customStyle="1" w:styleId="Notesoncontributors">
    <w:name w:val="Notes on contributors"/>
    <w:basedOn w:val="a1"/>
    <w:qFormat/>
    <w:rsid w:val="001C7C47"/>
    <w:pPr>
      <w:widowControl/>
      <w:spacing w:before="240" w:line="360" w:lineRule="auto"/>
    </w:pPr>
    <w:rPr>
      <w:rFonts w:ascii="Times New Roman" w:eastAsia="宋体" w:hAnsi="Times New Roman" w:cs="Times New Roman"/>
      <w:szCs w:val="24"/>
      <w:lang w:val="en-GB" w:eastAsia="en-GB"/>
    </w:rPr>
  </w:style>
  <w:style w:type="paragraph" w:customStyle="1" w:styleId="Normalparagraphstyle">
    <w:name w:val="Normal paragraph style"/>
    <w:basedOn w:val="a1"/>
    <w:next w:val="a1"/>
    <w:rsid w:val="001C7C47"/>
    <w:pPr>
      <w:widowControl/>
      <w:spacing w:line="480" w:lineRule="auto"/>
    </w:pPr>
    <w:rPr>
      <w:rFonts w:ascii="Times New Roman" w:eastAsia="宋体" w:hAnsi="Times New Roman" w:cs="Times New Roman"/>
      <w:szCs w:val="24"/>
      <w:lang w:val="en-GB" w:eastAsia="en-GB"/>
    </w:rPr>
  </w:style>
  <w:style w:type="paragraph" w:styleId="af0">
    <w:name w:val="Normal Indent"/>
    <w:basedOn w:val="a1"/>
    <w:rsid w:val="001C7C47"/>
    <w:pPr>
      <w:widowControl/>
      <w:spacing w:line="480" w:lineRule="auto"/>
      <w:ind w:left="720"/>
    </w:pPr>
    <w:rPr>
      <w:rFonts w:ascii="Times New Roman" w:eastAsia="宋体" w:hAnsi="Times New Roman" w:cs="Times New Roman"/>
      <w:szCs w:val="24"/>
      <w:lang w:val="en-GB" w:eastAsia="en-GB"/>
    </w:rPr>
  </w:style>
  <w:style w:type="paragraph" w:customStyle="1" w:styleId="References">
    <w:name w:val="References"/>
    <w:basedOn w:val="a1"/>
    <w:qFormat/>
    <w:rsid w:val="001C7C47"/>
    <w:pPr>
      <w:widowControl/>
      <w:spacing w:before="120" w:line="360" w:lineRule="auto"/>
      <w:ind w:left="720" w:hanging="720"/>
      <w:contextualSpacing/>
    </w:pPr>
    <w:rPr>
      <w:rFonts w:ascii="Times New Roman" w:eastAsia="宋体" w:hAnsi="Times New Roman" w:cs="Times New Roman"/>
      <w:szCs w:val="24"/>
      <w:lang w:val="en-GB" w:eastAsia="en-GB"/>
    </w:rPr>
  </w:style>
  <w:style w:type="paragraph" w:customStyle="1" w:styleId="Subjectcodes">
    <w:name w:val="Subject codes"/>
    <w:basedOn w:val="Keywords"/>
    <w:next w:val="Paragraph"/>
    <w:qFormat/>
    <w:rsid w:val="001C7C47"/>
  </w:style>
  <w:style w:type="paragraph" w:customStyle="1" w:styleId="Bulletedlist">
    <w:name w:val="Bulleted list"/>
    <w:basedOn w:val="Paragraph"/>
    <w:next w:val="Paragraph"/>
    <w:qFormat/>
    <w:rsid w:val="001C7C47"/>
    <w:pPr>
      <w:widowControl/>
      <w:spacing w:after="240"/>
      <w:ind w:left="720" w:hanging="360"/>
      <w:contextualSpacing/>
    </w:pPr>
  </w:style>
  <w:style w:type="paragraph" w:styleId="af1">
    <w:name w:val="footnote text"/>
    <w:basedOn w:val="a1"/>
    <w:link w:val="af2"/>
    <w:autoRedefine/>
    <w:rsid w:val="001C7C47"/>
    <w:pPr>
      <w:widowControl/>
      <w:spacing w:line="480" w:lineRule="auto"/>
      <w:ind w:left="284" w:hanging="284"/>
    </w:pPr>
    <w:rPr>
      <w:rFonts w:ascii="Times New Roman" w:eastAsia="宋体" w:hAnsi="Times New Roman" w:cs="Times New Roman"/>
      <w:szCs w:val="20"/>
      <w:lang w:val="en-GB" w:eastAsia="en-GB"/>
    </w:rPr>
  </w:style>
  <w:style w:type="character" w:customStyle="1" w:styleId="af2">
    <w:name w:val="脚注文本 字符"/>
    <w:basedOn w:val="a2"/>
    <w:link w:val="af1"/>
    <w:rsid w:val="001C7C47"/>
    <w:rPr>
      <w:rFonts w:ascii="Times New Roman" w:eastAsia="宋体" w:hAnsi="Times New Roman" w:cs="Times New Roman"/>
      <w:kern w:val="0"/>
      <w:sz w:val="22"/>
      <w:szCs w:val="20"/>
      <w:lang w:val="en-GB" w:eastAsia="en-GB"/>
    </w:rPr>
  </w:style>
  <w:style w:type="character" w:styleId="af3">
    <w:name w:val="footnote reference"/>
    <w:basedOn w:val="a2"/>
    <w:rsid w:val="001C7C47"/>
    <w:rPr>
      <w:vertAlign w:val="superscript"/>
    </w:rPr>
  </w:style>
  <w:style w:type="paragraph" w:styleId="af4">
    <w:name w:val="endnote text"/>
    <w:basedOn w:val="a1"/>
    <w:link w:val="af5"/>
    <w:autoRedefine/>
    <w:rsid w:val="001C7C47"/>
    <w:pPr>
      <w:widowControl/>
      <w:spacing w:line="480" w:lineRule="auto"/>
      <w:ind w:left="284" w:hanging="284"/>
    </w:pPr>
    <w:rPr>
      <w:rFonts w:ascii="Times New Roman" w:eastAsia="宋体" w:hAnsi="Times New Roman" w:cs="Times New Roman"/>
      <w:szCs w:val="20"/>
      <w:lang w:val="en-GB" w:eastAsia="en-GB"/>
    </w:rPr>
  </w:style>
  <w:style w:type="character" w:customStyle="1" w:styleId="af5">
    <w:name w:val="尾注文本 字符"/>
    <w:basedOn w:val="a2"/>
    <w:link w:val="af4"/>
    <w:rsid w:val="001C7C47"/>
    <w:rPr>
      <w:rFonts w:ascii="Times New Roman" w:eastAsia="宋体" w:hAnsi="Times New Roman" w:cs="Times New Roman"/>
      <w:kern w:val="0"/>
      <w:sz w:val="22"/>
      <w:szCs w:val="20"/>
      <w:lang w:val="en-GB" w:eastAsia="en-GB"/>
    </w:rPr>
  </w:style>
  <w:style w:type="character" w:styleId="af6">
    <w:name w:val="endnote reference"/>
    <w:basedOn w:val="a2"/>
    <w:rsid w:val="001C7C47"/>
    <w:rPr>
      <w:vertAlign w:val="superscript"/>
    </w:rPr>
  </w:style>
  <w:style w:type="paragraph" w:customStyle="1" w:styleId="Heading4Paragraph">
    <w:name w:val="Heading 4 + Paragraph"/>
    <w:basedOn w:val="Paragraph"/>
    <w:next w:val="Newparagraph"/>
    <w:qFormat/>
    <w:rsid w:val="001C7C47"/>
    <w:pPr>
      <w:widowControl/>
      <w:spacing w:before="360"/>
    </w:pPr>
  </w:style>
  <w:style w:type="character" w:customStyle="1" w:styleId="EndNoteBibliography0">
    <w:name w:val="EndNote Bibliography 字符"/>
    <w:basedOn w:val="a2"/>
    <w:rsid w:val="001C7C47"/>
    <w:rPr>
      <w:rFonts w:ascii="等线" w:eastAsia="等线" w:hAnsi="等线"/>
      <w:noProof/>
      <w:sz w:val="20"/>
    </w:rPr>
  </w:style>
  <w:style w:type="character" w:customStyle="1" w:styleId="af7">
    <w:name w:val="批注框文本 字符"/>
    <w:basedOn w:val="a2"/>
    <w:link w:val="af8"/>
    <w:semiHidden/>
    <w:rsid w:val="001C7C47"/>
    <w:rPr>
      <w:rFonts w:ascii="Microsoft YaHei UI" w:eastAsia="Microsoft YaHei UI" w:hAnsi="Times New Roman" w:cs="Times New Roman"/>
      <w:kern w:val="0"/>
      <w:sz w:val="18"/>
      <w:szCs w:val="18"/>
      <w:lang w:val="en-GB" w:eastAsia="en-GB"/>
    </w:rPr>
  </w:style>
  <w:style w:type="paragraph" w:styleId="af8">
    <w:name w:val="Balloon Text"/>
    <w:basedOn w:val="a1"/>
    <w:link w:val="af7"/>
    <w:semiHidden/>
    <w:unhideWhenUsed/>
    <w:rsid w:val="001C7C47"/>
    <w:pPr>
      <w:widowControl/>
    </w:pPr>
    <w:rPr>
      <w:rFonts w:ascii="Microsoft YaHei UI" w:eastAsia="Microsoft YaHei UI" w:hAnsi="Times New Roman" w:cs="Times New Roman"/>
      <w:sz w:val="18"/>
      <w:szCs w:val="18"/>
      <w:lang w:val="en-GB" w:eastAsia="en-GB"/>
    </w:rPr>
  </w:style>
  <w:style w:type="paragraph" w:styleId="af9">
    <w:name w:val="annotation text"/>
    <w:basedOn w:val="a1"/>
    <w:link w:val="afa"/>
    <w:unhideWhenUsed/>
    <w:rsid w:val="001C7C47"/>
    <w:pPr>
      <w:widowControl/>
    </w:pPr>
    <w:rPr>
      <w:rFonts w:ascii="Times New Roman" w:eastAsia="宋体" w:hAnsi="Times New Roman" w:cs="Times New Roman"/>
      <w:szCs w:val="24"/>
      <w:lang w:val="en-GB" w:eastAsia="en-GB"/>
    </w:rPr>
  </w:style>
  <w:style w:type="character" w:customStyle="1" w:styleId="afa">
    <w:name w:val="批注文字 字符"/>
    <w:basedOn w:val="a2"/>
    <w:link w:val="af9"/>
    <w:rsid w:val="001C7C47"/>
    <w:rPr>
      <w:rFonts w:ascii="Times New Roman" w:eastAsia="宋体" w:hAnsi="Times New Roman" w:cs="Times New Roman"/>
      <w:kern w:val="0"/>
      <w:sz w:val="22"/>
      <w:szCs w:val="24"/>
      <w:lang w:val="en-GB" w:eastAsia="en-GB"/>
    </w:rPr>
  </w:style>
  <w:style w:type="character" w:customStyle="1" w:styleId="afb">
    <w:name w:val="批注主题 字符"/>
    <w:basedOn w:val="afa"/>
    <w:link w:val="afc"/>
    <w:semiHidden/>
    <w:rsid w:val="001C7C47"/>
    <w:rPr>
      <w:rFonts w:ascii="Times New Roman" w:eastAsia="宋体" w:hAnsi="Times New Roman" w:cs="Times New Roman"/>
      <w:b/>
      <w:bCs/>
      <w:kern w:val="0"/>
      <w:sz w:val="20"/>
      <w:szCs w:val="20"/>
      <w:lang w:val="en-GB" w:eastAsia="en-GB"/>
    </w:rPr>
  </w:style>
  <w:style w:type="paragraph" w:styleId="afc">
    <w:name w:val="annotation subject"/>
    <w:basedOn w:val="af9"/>
    <w:next w:val="af9"/>
    <w:link w:val="afb"/>
    <w:semiHidden/>
    <w:unhideWhenUsed/>
    <w:rsid w:val="001C7C47"/>
    <w:rPr>
      <w:b/>
      <w:bCs/>
      <w:sz w:val="20"/>
      <w:szCs w:val="20"/>
    </w:rPr>
  </w:style>
  <w:style w:type="paragraph" w:styleId="HTML">
    <w:name w:val="HTML Address"/>
    <w:basedOn w:val="a1"/>
    <w:link w:val="HTML0"/>
    <w:uiPriority w:val="99"/>
    <w:semiHidden/>
    <w:unhideWhenUsed/>
    <w:rsid w:val="00961857"/>
    <w:rPr>
      <w:i/>
      <w:iCs/>
    </w:rPr>
  </w:style>
  <w:style w:type="character" w:customStyle="1" w:styleId="HTML0">
    <w:name w:val="HTML 地址 字符"/>
    <w:basedOn w:val="a2"/>
    <w:link w:val="HTML"/>
    <w:uiPriority w:val="99"/>
    <w:semiHidden/>
    <w:rsid w:val="00961857"/>
    <w:rPr>
      <w:i/>
      <w:iCs/>
      <w:kern w:val="0"/>
      <w:sz w:val="22"/>
      <w:lang w:eastAsia="en-US"/>
    </w:rPr>
  </w:style>
  <w:style w:type="paragraph" w:styleId="HTML1">
    <w:name w:val="HTML Preformatted"/>
    <w:basedOn w:val="a1"/>
    <w:link w:val="HTML2"/>
    <w:uiPriority w:val="99"/>
    <w:semiHidden/>
    <w:unhideWhenUsed/>
    <w:rsid w:val="00961857"/>
    <w:rPr>
      <w:rFonts w:ascii="Consolas" w:hAnsi="Consolas"/>
      <w:sz w:val="20"/>
      <w:szCs w:val="20"/>
    </w:rPr>
  </w:style>
  <w:style w:type="character" w:customStyle="1" w:styleId="HTML2">
    <w:name w:val="HTML 预设格式 字符"/>
    <w:basedOn w:val="a2"/>
    <w:link w:val="HTML1"/>
    <w:uiPriority w:val="99"/>
    <w:semiHidden/>
    <w:rsid w:val="00961857"/>
    <w:rPr>
      <w:rFonts w:ascii="Consolas" w:hAnsi="Consolas"/>
      <w:kern w:val="0"/>
      <w:sz w:val="20"/>
      <w:szCs w:val="20"/>
      <w:lang w:eastAsia="en-US"/>
    </w:rPr>
  </w:style>
  <w:style w:type="paragraph" w:styleId="TOC">
    <w:name w:val="TOC Heading"/>
    <w:basedOn w:val="10"/>
    <w:next w:val="a1"/>
    <w:uiPriority w:val="39"/>
    <w:semiHidden/>
    <w:unhideWhenUsed/>
    <w:qFormat/>
    <w:rsid w:val="00961857"/>
    <w:pPr>
      <w:keepNext/>
      <w:keepLines/>
      <w:spacing w:before="240"/>
      <w:ind w:left="0" w:firstLine="0"/>
      <w:outlineLvl w:val="9"/>
    </w:pPr>
    <w:rPr>
      <w:rFonts w:asciiTheme="majorHAnsi" w:eastAsiaTheme="majorEastAsia" w:hAnsiTheme="majorHAnsi" w:cstheme="majorBidi"/>
      <w:b w:val="0"/>
      <w:bCs w:val="0"/>
      <w:color w:val="2E74B5" w:themeColor="accent1" w:themeShade="BF"/>
      <w:sz w:val="32"/>
      <w:szCs w:val="32"/>
    </w:rPr>
  </w:style>
  <w:style w:type="paragraph" w:styleId="afd">
    <w:name w:val="Title"/>
    <w:basedOn w:val="a1"/>
    <w:next w:val="a1"/>
    <w:link w:val="afe"/>
    <w:uiPriority w:val="10"/>
    <w:qFormat/>
    <w:rsid w:val="00961857"/>
    <w:pPr>
      <w:contextualSpacing/>
    </w:pPr>
    <w:rPr>
      <w:rFonts w:asciiTheme="majorHAnsi" w:eastAsiaTheme="majorEastAsia" w:hAnsiTheme="majorHAnsi" w:cstheme="majorBidi"/>
      <w:spacing w:val="-10"/>
      <w:kern w:val="28"/>
      <w:sz w:val="56"/>
      <w:szCs w:val="56"/>
    </w:rPr>
  </w:style>
  <w:style w:type="character" w:customStyle="1" w:styleId="afe">
    <w:name w:val="标题 字符"/>
    <w:basedOn w:val="a2"/>
    <w:link w:val="afd"/>
    <w:uiPriority w:val="10"/>
    <w:rsid w:val="00961857"/>
    <w:rPr>
      <w:rFonts w:asciiTheme="majorHAnsi" w:eastAsiaTheme="majorEastAsia" w:hAnsiTheme="majorHAnsi" w:cstheme="majorBidi"/>
      <w:spacing w:val="-10"/>
      <w:kern w:val="28"/>
      <w:sz w:val="56"/>
      <w:szCs w:val="56"/>
      <w:lang w:eastAsia="en-US"/>
    </w:rPr>
  </w:style>
  <w:style w:type="character" w:customStyle="1" w:styleId="52">
    <w:name w:val="标题 5 字符"/>
    <w:basedOn w:val="a2"/>
    <w:link w:val="51"/>
    <w:uiPriority w:val="9"/>
    <w:semiHidden/>
    <w:rsid w:val="00961857"/>
    <w:rPr>
      <w:rFonts w:asciiTheme="majorHAnsi" w:eastAsiaTheme="majorEastAsia" w:hAnsiTheme="majorHAnsi" w:cstheme="majorBidi"/>
      <w:color w:val="2E74B5" w:themeColor="accent1" w:themeShade="BF"/>
      <w:kern w:val="0"/>
      <w:sz w:val="22"/>
      <w:lang w:eastAsia="en-US"/>
    </w:rPr>
  </w:style>
  <w:style w:type="character" w:customStyle="1" w:styleId="60">
    <w:name w:val="标题 6 字符"/>
    <w:basedOn w:val="a2"/>
    <w:link w:val="6"/>
    <w:uiPriority w:val="9"/>
    <w:semiHidden/>
    <w:rsid w:val="00961857"/>
    <w:rPr>
      <w:rFonts w:asciiTheme="majorHAnsi" w:eastAsiaTheme="majorEastAsia" w:hAnsiTheme="majorHAnsi" w:cstheme="majorBidi"/>
      <w:color w:val="1F4D78" w:themeColor="accent1" w:themeShade="7F"/>
      <w:kern w:val="0"/>
      <w:sz w:val="22"/>
      <w:lang w:eastAsia="en-US"/>
    </w:rPr>
  </w:style>
  <w:style w:type="character" w:customStyle="1" w:styleId="70">
    <w:name w:val="标题 7 字符"/>
    <w:basedOn w:val="a2"/>
    <w:link w:val="7"/>
    <w:uiPriority w:val="9"/>
    <w:semiHidden/>
    <w:rsid w:val="00961857"/>
    <w:rPr>
      <w:rFonts w:asciiTheme="majorHAnsi" w:eastAsiaTheme="majorEastAsia" w:hAnsiTheme="majorHAnsi" w:cstheme="majorBidi"/>
      <w:i/>
      <w:iCs/>
      <w:color w:val="1F4D78" w:themeColor="accent1" w:themeShade="7F"/>
      <w:kern w:val="0"/>
      <w:sz w:val="22"/>
      <w:lang w:eastAsia="en-US"/>
    </w:rPr>
  </w:style>
  <w:style w:type="character" w:customStyle="1" w:styleId="80">
    <w:name w:val="标题 8 字符"/>
    <w:basedOn w:val="a2"/>
    <w:link w:val="8"/>
    <w:uiPriority w:val="9"/>
    <w:semiHidden/>
    <w:rsid w:val="00961857"/>
    <w:rPr>
      <w:rFonts w:asciiTheme="majorHAnsi" w:eastAsiaTheme="majorEastAsia" w:hAnsiTheme="majorHAnsi" w:cstheme="majorBidi"/>
      <w:color w:val="272727" w:themeColor="text1" w:themeTint="D8"/>
      <w:kern w:val="0"/>
      <w:szCs w:val="21"/>
      <w:lang w:eastAsia="en-US"/>
    </w:rPr>
  </w:style>
  <w:style w:type="character" w:customStyle="1" w:styleId="90">
    <w:name w:val="标题 9 字符"/>
    <w:basedOn w:val="a2"/>
    <w:link w:val="9"/>
    <w:uiPriority w:val="9"/>
    <w:semiHidden/>
    <w:rsid w:val="00961857"/>
    <w:rPr>
      <w:rFonts w:asciiTheme="majorHAnsi" w:eastAsiaTheme="majorEastAsia" w:hAnsiTheme="majorHAnsi" w:cstheme="majorBidi"/>
      <w:i/>
      <w:iCs/>
      <w:color w:val="272727" w:themeColor="text1" w:themeTint="D8"/>
      <w:kern w:val="0"/>
      <w:szCs w:val="21"/>
      <w:lang w:eastAsia="en-US"/>
    </w:rPr>
  </w:style>
  <w:style w:type="paragraph" w:styleId="aff">
    <w:name w:val="Salutation"/>
    <w:basedOn w:val="a1"/>
    <w:next w:val="a1"/>
    <w:link w:val="aff0"/>
    <w:uiPriority w:val="99"/>
    <w:semiHidden/>
    <w:unhideWhenUsed/>
    <w:rsid w:val="00961857"/>
  </w:style>
  <w:style w:type="character" w:customStyle="1" w:styleId="aff0">
    <w:name w:val="称呼 字符"/>
    <w:basedOn w:val="a2"/>
    <w:link w:val="aff"/>
    <w:uiPriority w:val="99"/>
    <w:semiHidden/>
    <w:rsid w:val="00961857"/>
    <w:rPr>
      <w:kern w:val="0"/>
      <w:sz w:val="22"/>
      <w:lang w:eastAsia="en-US"/>
    </w:rPr>
  </w:style>
  <w:style w:type="paragraph" w:styleId="aff1">
    <w:name w:val="Plain Text"/>
    <w:basedOn w:val="a1"/>
    <w:link w:val="aff2"/>
    <w:uiPriority w:val="99"/>
    <w:semiHidden/>
    <w:unhideWhenUsed/>
    <w:rsid w:val="00961857"/>
    <w:rPr>
      <w:rFonts w:ascii="Consolas" w:hAnsi="Consolas"/>
      <w:sz w:val="21"/>
      <w:szCs w:val="21"/>
    </w:rPr>
  </w:style>
  <w:style w:type="character" w:customStyle="1" w:styleId="aff2">
    <w:name w:val="纯文本 字符"/>
    <w:basedOn w:val="a2"/>
    <w:link w:val="aff1"/>
    <w:uiPriority w:val="99"/>
    <w:semiHidden/>
    <w:rsid w:val="00961857"/>
    <w:rPr>
      <w:rFonts w:ascii="Consolas" w:hAnsi="Consolas"/>
      <w:kern w:val="0"/>
      <w:szCs w:val="21"/>
      <w:lang w:eastAsia="en-US"/>
    </w:rPr>
  </w:style>
  <w:style w:type="paragraph" w:styleId="aff3">
    <w:name w:val="E-mail Signature"/>
    <w:basedOn w:val="a1"/>
    <w:link w:val="aff4"/>
    <w:uiPriority w:val="99"/>
    <w:semiHidden/>
    <w:unhideWhenUsed/>
    <w:rsid w:val="00961857"/>
  </w:style>
  <w:style w:type="character" w:customStyle="1" w:styleId="aff4">
    <w:name w:val="电子邮件签名 字符"/>
    <w:basedOn w:val="a2"/>
    <w:link w:val="aff3"/>
    <w:uiPriority w:val="99"/>
    <w:semiHidden/>
    <w:rsid w:val="00961857"/>
    <w:rPr>
      <w:kern w:val="0"/>
      <w:sz w:val="22"/>
      <w:lang w:eastAsia="en-US"/>
    </w:rPr>
  </w:style>
  <w:style w:type="paragraph" w:styleId="aff5">
    <w:name w:val="Subtitle"/>
    <w:basedOn w:val="a1"/>
    <w:next w:val="a1"/>
    <w:link w:val="aff6"/>
    <w:uiPriority w:val="11"/>
    <w:qFormat/>
    <w:rsid w:val="00961857"/>
    <w:pPr>
      <w:numPr>
        <w:ilvl w:val="1"/>
      </w:numPr>
      <w:spacing w:after="160"/>
    </w:pPr>
    <w:rPr>
      <w:color w:val="5A5A5A" w:themeColor="text1" w:themeTint="A5"/>
      <w:spacing w:val="15"/>
    </w:rPr>
  </w:style>
  <w:style w:type="character" w:customStyle="1" w:styleId="aff6">
    <w:name w:val="副标题 字符"/>
    <w:basedOn w:val="a2"/>
    <w:link w:val="aff5"/>
    <w:uiPriority w:val="11"/>
    <w:rsid w:val="00961857"/>
    <w:rPr>
      <w:color w:val="5A5A5A" w:themeColor="text1" w:themeTint="A5"/>
      <w:spacing w:val="15"/>
      <w:kern w:val="0"/>
      <w:sz w:val="22"/>
      <w:lang w:eastAsia="en-US"/>
    </w:rPr>
  </w:style>
  <w:style w:type="paragraph" w:styleId="aff7">
    <w:name w:val="macro"/>
    <w:link w:val="aff8"/>
    <w:uiPriority w:val="99"/>
    <w:semiHidden/>
    <w:unhideWhenUsed/>
    <w:rsid w:val="00961857"/>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kern w:val="0"/>
      <w:sz w:val="20"/>
      <w:szCs w:val="20"/>
      <w:lang w:eastAsia="en-US"/>
    </w:rPr>
  </w:style>
  <w:style w:type="character" w:customStyle="1" w:styleId="aff8">
    <w:name w:val="宏文本 字符"/>
    <w:basedOn w:val="a2"/>
    <w:link w:val="aff7"/>
    <w:uiPriority w:val="99"/>
    <w:semiHidden/>
    <w:rsid w:val="00961857"/>
    <w:rPr>
      <w:rFonts w:ascii="Consolas" w:hAnsi="Consolas"/>
      <w:kern w:val="0"/>
      <w:sz w:val="20"/>
      <w:szCs w:val="20"/>
      <w:lang w:eastAsia="en-US"/>
    </w:rPr>
  </w:style>
  <w:style w:type="paragraph" w:styleId="aff9">
    <w:name w:val="envelope return"/>
    <w:basedOn w:val="a1"/>
    <w:uiPriority w:val="99"/>
    <w:semiHidden/>
    <w:unhideWhenUsed/>
    <w:rsid w:val="00961857"/>
    <w:rPr>
      <w:rFonts w:asciiTheme="majorHAnsi" w:eastAsiaTheme="majorEastAsia" w:hAnsiTheme="majorHAnsi" w:cstheme="majorBidi"/>
      <w:sz w:val="20"/>
      <w:szCs w:val="20"/>
    </w:rPr>
  </w:style>
  <w:style w:type="paragraph" w:styleId="affa">
    <w:name w:val="Closing"/>
    <w:basedOn w:val="a1"/>
    <w:link w:val="affb"/>
    <w:uiPriority w:val="99"/>
    <w:semiHidden/>
    <w:unhideWhenUsed/>
    <w:rsid w:val="00961857"/>
    <w:pPr>
      <w:ind w:left="4252"/>
    </w:pPr>
  </w:style>
  <w:style w:type="character" w:customStyle="1" w:styleId="affb">
    <w:name w:val="结束语 字符"/>
    <w:basedOn w:val="a2"/>
    <w:link w:val="affa"/>
    <w:uiPriority w:val="99"/>
    <w:semiHidden/>
    <w:rsid w:val="00961857"/>
    <w:rPr>
      <w:kern w:val="0"/>
      <w:sz w:val="22"/>
      <w:lang w:eastAsia="en-US"/>
    </w:rPr>
  </w:style>
  <w:style w:type="paragraph" w:styleId="affc">
    <w:name w:val="List"/>
    <w:basedOn w:val="a1"/>
    <w:uiPriority w:val="99"/>
    <w:semiHidden/>
    <w:unhideWhenUsed/>
    <w:rsid w:val="00961857"/>
    <w:pPr>
      <w:ind w:left="283" w:hanging="283"/>
      <w:contextualSpacing/>
    </w:pPr>
  </w:style>
  <w:style w:type="paragraph" w:styleId="24">
    <w:name w:val="List 2"/>
    <w:basedOn w:val="a1"/>
    <w:uiPriority w:val="99"/>
    <w:semiHidden/>
    <w:unhideWhenUsed/>
    <w:rsid w:val="00961857"/>
    <w:pPr>
      <w:ind w:left="566" w:hanging="283"/>
      <w:contextualSpacing/>
    </w:pPr>
  </w:style>
  <w:style w:type="paragraph" w:styleId="33">
    <w:name w:val="List 3"/>
    <w:basedOn w:val="a1"/>
    <w:uiPriority w:val="99"/>
    <w:semiHidden/>
    <w:unhideWhenUsed/>
    <w:rsid w:val="00961857"/>
    <w:pPr>
      <w:ind w:left="849" w:hanging="283"/>
      <w:contextualSpacing/>
    </w:pPr>
  </w:style>
  <w:style w:type="paragraph" w:styleId="43">
    <w:name w:val="List 4"/>
    <w:basedOn w:val="a1"/>
    <w:uiPriority w:val="99"/>
    <w:semiHidden/>
    <w:unhideWhenUsed/>
    <w:rsid w:val="00961857"/>
    <w:pPr>
      <w:ind w:left="1132" w:hanging="283"/>
      <w:contextualSpacing/>
    </w:pPr>
  </w:style>
  <w:style w:type="paragraph" w:styleId="53">
    <w:name w:val="List 5"/>
    <w:basedOn w:val="a1"/>
    <w:uiPriority w:val="99"/>
    <w:semiHidden/>
    <w:unhideWhenUsed/>
    <w:rsid w:val="00961857"/>
    <w:pPr>
      <w:ind w:left="1415" w:hanging="283"/>
      <w:contextualSpacing/>
    </w:pPr>
  </w:style>
  <w:style w:type="paragraph" w:styleId="a">
    <w:name w:val="List Number"/>
    <w:basedOn w:val="a1"/>
    <w:uiPriority w:val="99"/>
    <w:semiHidden/>
    <w:unhideWhenUsed/>
    <w:rsid w:val="00961857"/>
    <w:pPr>
      <w:numPr>
        <w:numId w:val="12"/>
      </w:numPr>
      <w:contextualSpacing/>
    </w:pPr>
  </w:style>
  <w:style w:type="paragraph" w:styleId="2">
    <w:name w:val="List Number 2"/>
    <w:basedOn w:val="a1"/>
    <w:uiPriority w:val="99"/>
    <w:semiHidden/>
    <w:unhideWhenUsed/>
    <w:rsid w:val="00961857"/>
    <w:pPr>
      <w:numPr>
        <w:numId w:val="11"/>
      </w:numPr>
      <w:contextualSpacing/>
    </w:pPr>
  </w:style>
  <w:style w:type="paragraph" w:styleId="3">
    <w:name w:val="List Number 3"/>
    <w:basedOn w:val="a1"/>
    <w:uiPriority w:val="99"/>
    <w:semiHidden/>
    <w:unhideWhenUsed/>
    <w:rsid w:val="00961857"/>
    <w:pPr>
      <w:numPr>
        <w:numId w:val="10"/>
      </w:numPr>
      <w:contextualSpacing/>
    </w:pPr>
  </w:style>
  <w:style w:type="paragraph" w:styleId="4">
    <w:name w:val="List Number 4"/>
    <w:basedOn w:val="a1"/>
    <w:uiPriority w:val="99"/>
    <w:semiHidden/>
    <w:unhideWhenUsed/>
    <w:rsid w:val="00961857"/>
    <w:pPr>
      <w:numPr>
        <w:numId w:val="9"/>
      </w:numPr>
      <w:contextualSpacing/>
    </w:pPr>
  </w:style>
  <w:style w:type="paragraph" w:styleId="5">
    <w:name w:val="List Number 5"/>
    <w:basedOn w:val="a1"/>
    <w:uiPriority w:val="99"/>
    <w:semiHidden/>
    <w:unhideWhenUsed/>
    <w:rsid w:val="00961857"/>
    <w:pPr>
      <w:numPr>
        <w:numId w:val="8"/>
      </w:numPr>
      <w:contextualSpacing/>
    </w:pPr>
  </w:style>
  <w:style w:type="paragraph" w:styleId="affd">
    <w:name w:val="List Continue"/>
    <w:basedOn w:val="a1"/>
    <w:uiPriority w:val="99"/>
    <w:semiHidden/>
    <w:unhideWhenUsed/>
    <w:rsid w:val="00961857"/>
    <w:pPr>
      <w:spacing w:after="120"/>
      <w:ind w:left="283"/>
      <w:contextualSpacing/>
    </w:pPr>
  </w:style>
  <w:style w:type="paragraph" w:styleId="25">
    <w:name w:val="List Continue 2"/>
    <w:basedOn w:val="a1"/>
    <w:uiPriority w:val="99"/>
    <w:semiHidden/>
    <w:unhideWhenUsed/>
    <w:rsid w:val="00961857"/>
    <w:pPr>
      <w:spacing w:after="120"/>
      <w:ind w:left="566"/>
      <w:contextualSpacing/>
    </w:pPr>
  </w:style>
  <w:style w:type="paragraph" w:styleId="34">
    <w:name w:val="List Continue 3"/>
    <w:basedOn w:val="a1"/>
    <w:uiPriority w:val="99"/>
    <w:semiHidden/>
    <w:unhideWhenUsed/>
    <w:rsid w:val="00961857"/>
    <w:pPr>
      <w:spacing w:after="120"/>
      <w:ind w:left="849"/>
      <w:contextualSpacing/>
    </w:pPr>
  </w:style>
  <w:style w:type="paragraph" w:styleId="44">
    <w:name w:val="List Continue 4"/>
    <w:basedOn w:val="a1"/>
    <w:uiPriority w:val="99"/>
    <w:semiHidden/>
    <w:unhideWhenUsed/>
    <w:rsid w:val="00961857"/>
    <w:pPr>
      <w:spacing w:after="120"/>
      <w:ind w:left="1132"/>
      <w:contextualSpacing/>
    </w:pPr>
  </w:style>
  <w:style w:type="paragraph" w:styleId="54">
    <w:name w:val="List Continue 5"/>
    <w:basedOn w:val="a1"/>
    <w:uiPriority w:val="99"/>
    <w:semiHidden/>
    <w:unhideWhenUsed/>
    <w:rsid w:val="00961857"/>
    <w:pPr>
      <w:spacing w:after="120"/>
      <w:ind w:left="1415"/>
      <w:contextualSpacing/>
    </w:pPr>
  </w:style>
  <w:style w:type="paragraph" w:styleId="a0">
    <w:name w:val="List Bullet"/>
    <w:basedOn w:val="a1"/>
    <w:uiPriority w:val="99"/>
    <w:semiHidden/>
    <w:unhideWhenUsed/>
    <w:rsid w:val="00961857"/>
    <w:pPr>
      <w:numPr>
        <w:numId w:val="16"/>
      </w:numPr>
      <w:contextualSpacing/>
    </w:pPr>
  </w:style>
  <w:style w:type="paragraph" w:styleId="20">
    <w:name w:val="List Bullet 2"/>
    <w:basedOn w:val="a1"/>
    <w:uiPriority w:val="99"/>
    <w:semiHidden/>
    <w:unhideWhenUsed/>
    <w:rsid w:val="00961857"/>
    <w:pPr>
      <w:numPr>
        <w:numId w:val="17"/>
      </w:numPr>
      <w:contextualSpacing/>
    </w:pPr>
  </w:style>
  <w:style w:type="paragraph" w:styleId="30">
    <w:name w:val="List Bullet 3"/>
    <w:basedOn w:val="a1"/>
    <w:uiPriority w:val="99"/>
    <w:semiHidden/>
    <w:unhideWhenUsed/>
    <w:rsid w:val="00961857"/>
    <w:pPr>
      <w:numPr>
        <w:numId w:val="14"/>
      </w:numPr>
      <w:contextualSpacing/>
    </w:pPr>
  </w:style>
  <w:style w:type="paragraph" w:styleId="40">
    <w:name w:val="List Bullet 4"/>
    <w:basedOn w:val="a1"/>
    <w:uiPriority w:val="99"/>
    <w:semiHidden/>
    <w:unhideWhenUsed/>
    <w:rsid w:val="00961857"/>
    <w:pPr>
      <w:numPr>
        <w:numId w:val="15"/>
      </w:numPr>
      <w:contextualSpacing/>
    </w:pPr>
  </w:style>
  <w:style w:type="paragraph" w:styleId="50">
    <w:name w:val="List Bullet 5"/>
    <w:basedOn w:val="a1"/>
    <w:uiPriority w:val="99"/>
    <w:semiHidden/>
    <w:unhideWhenUsed/>
    <w:rsid w:val="00961857"/>
    <w:pPr>
      <w:numPr>
        <w:numId w:val="13"/>
      </w:numPr>
      <w:contextualSpacing/>
    </w:pPr>
  </w:style>
  <w:style w:type="paragraph" w:styleId="affe">
    <w:name w:val="Intense Quote"/>
    <w:basedOn w:val="a1"/>
    <w:next w:val="a1"/>
    <w:link w:val="afff"/>
    <w:uiPriority w:val="30"/>
    <w:qFormat/>
    <w:rsid w:val="0096185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
    <w:name w:val="明显引用 字符"/>
    <w:basedOn w:val="a2"/>
    <w:link w:val="affe"/>
    <w:uiPriority w:val="30"/>
    <w:rsid w:val="00961857"/>
    <w:rPr>
      <w:i/>
      <w:iCs/>
      <w:color w:val="5B9BD5" w:themeColor="accent1"/>
      <w:kern w:val="0"/>
      <w:sz w:val="22"/>
      <w:lang w:eastAsia="en-US"/>
    </w:rPr>
  </w:style>
  <w:style w:type="paragraph" w:styleId="12">
    <w:name w:val="toc 1"/>
    <w:basedOn w:val="a1"/>
    <w:next w:val="a1"/>
    <w:autoRedefine/>
    <w:uiPriority w:val="39"/>
    <w:semiHidden/>
    <w:unhideWhenUsed/>
    <w:rsid w:val="00961857"/>
    <w:pPr>
      <w:spacing w:after="100"/>
    </w:pPr>
  </w:style>
  <w:style w:type="paragraph" w:styleId="26">
    <w:name w:val="toc 2"/>
    <w:basedOn w:val="a1"/>
    <w:next w:val="a1"/>
    <w:autoRedefine/>
    <w:uiPriority w:val="39"/>
    <w:semiHidden/>
    <w:unhideWhenUsed/>
    <w:rsid w:val="00961857"/>
    <w:pPr>
      <w:spacing w:after="100"/>
      <w:ind w:left="220"/>
    </w:pPr>
  </w:style>
  <w:style w:type="paragraph" w:styleId="35">
    <w:name w:val="toc 3"/>
    <w:basedOn w:val="a1"/>
    <w:next w:val="a1"/>
    <w:autoRedefine/>
    <w:uiPriority w:val="39"/>
    <w:semiHidden/>
    <w:unhideWhenUsed/>
    <w:rsid w:val="00961857"/>
    <w:pPr>
      <w:spacing w:after="100"/>
      <w:ind w:left="440"/>
    </w:pPr>
  </w:style>
  <w:style w:type="paragraph" w:styleId="45">
    <w:name w:val="toc 4"/>
    <w:basedOn w:val="a1"/>
    <w:next w:val="a1"/>
    <w:autoRedefine/>
    <w:uiPriority w:val="39"/>
    <w:semiHidden/>
    <w:unhideWhenUsed/>
    <w:rsid w:val="00961857"/>
    <w:pPr>
      <w:spacing w:after="100"/>
      <w:ind w:left="660"/>
    </w:pPr>
  </w:style>
  <w:style w:type="paragraph" w:styleId="55">
    <w:name w:val="toc 5"/>
    <w:basedOn w:val="a1"/>
    <w:next w:val="a1"/>
    <w:autoRedefine/>
    <w:uiPriority w:val="39"/>
    <w:semiHidden/>
    <w:unhideWhenUsed/>
    <w:rsid w:val="00961857"/>
    <w:pPr>
      <w:spacing w:after="100"/>
      <w:ind w:left="880"/>
    </w:pPr>
  </w:style>
  <w:style w:type="paragraph" w:styleId="61">
    <w:name w:val="toc 6"/>
    <w:basedOn w:val="a1"/>
    <w:next w:val="a1"/>
    <w:autoRedefine/>
    <w:uiPriority w:val="39"/>
    <w:semiHidden/>
    <w:unhideWhenUsed/>
    <w:rsid w:val="00961857"/>
    <w:pPr>
      <w:spacing w:after="100"/>
      <w:ind w:left="1100"/>
    </w:pPr>
  </w:style>
  <w:style w:type="paragraph" w:styleId="71">
    <w:name w:val="toc 7"/>
    <w:basedOn w:val="a1"/>
    <w:next w:val="a1"/>
    <w:autoRedefine/>
    <w:uiPriority w:val="39"/>
    <w:semiHidden/>
    <w:unhideWhenUsed/>
    <w:rsid w:val="00961857"/>
    <w:pPr>
      <w:spacing w:after="100"/>
      <w:ind w:left="1320"/>
    </w:pPr>
  </w:style>
  <w:style w:type="paragraph" w:styleId="81">
    <w:name w:val="toc 8"/>
    <w:basedOn w:val="a1"/>
    <w:next w:val="a1"/>
    <w:autoRedefine/>
    <w:uiPriority w:val="39"/>
    <w:semiHidden/>
    <w:unhideWhenUsed/>
    <w:rsid w:val="00961857"/>
    <w:pPr>
      <w:spacing w:after="100"/>
      <w:ind w:left="1540"/>
    </w:pPr>
  </w:style>
  <w:style w:type="paragraph" w:styleId="91">
    <w:name w:val="toc 9"/>
    <w:basedOn w:val="a1"/>
    <w:next w:val="a1"/>
    <w:autoRedefine/>
    <w:uiPriority w:val="39"/>
    <w:semiHidden/>
    <w:unhideWhenUsed/>
    <w:rsid w:val="00961857"/>
    <w:pPr>
      <w:spacing w:after="100"/>
      <w:ind w:left="1760"/>
    </w:pPr>
  </w:style>
  <w:style w:type="paragraph" w:styleId="afff0">
    <w:name w:val="Normal (Web)"/>
    <w:basedOn w:val="a1"/>
    <w:uiPriority w:val="99"/>
    <w:semiHidden/>
    <w:unhideWhenUsed/>
    <w:rsid w:val="00961857"/>
    <w:rPr>
      <w:rFonts w:ascii="Times New Roman" w:hAnsi="Times New Roman" w:cs="Times New Roman"/>
      <w:sz w:val="24"/>
      <w:szCs w:val="24"/>
    </w:rPr>
  </w:style>
  <w:style w:type="paragraph" w:styleId="afff1">
    <w:name w:val="Signature"/>
    <w:basedOn w:val="a1"/>
    <w:link w:val="afff2"/>
    <w:uiPriority w:val="99"/>
    <w:semiHidden/>
    <w:unhideWhenUsed/>
    <w:rsid w:val="00961857"/>
    <w:pPr>
      <w:ind w:left="4252"/>
    </w:pPr>
  </w:style>
  <w:style w:type="character" w:customStyle="1" w:styleId="afff2">
    <w:name w:val="签名 字符"/>
    <w:basedOn w:val="a2"/>
    <w:link w:val="afff1"/>
    <w:uiPriority w:val="99"/>
    <w:semiHidden/>
    <w:rsid w:val="00961857"/>
    <w:rPr>
      <w:kern w:val="0"/>
      <w:sz w:val="22"/>
      <w:lang w:eastAsia="en-US"/>
    </w:rPr>
  </w:style>
  <w:style w:type="paragraph" w:styleId="afff3">
    <w:name w:val="Date"/>
    <w:basedOn w:val="a1"/>
    <w:next w:val="a1"/>
    <w:link w:val="afff4"/>
    <w:uiPriority w:val="99"/>
    <w:semiHidden/>
    <w:unhideWhenUsed/>
    <w:rsid w:val="00961857"/>
  </w:style>
  <w:style w:type="character" w:customStyle="1" w:styleId="afff4">
    <w:name w:val="日期 字符"/>
    <w:basedOn w:val="a2"/>
    <w:link w:val="afff3"/>
    <w:uiPriority w:val="99"/>
    <w:semiHidden/>
    <w:rsid w:val="00961857"/>
    <w:rPr>
      <w:kern w:val="0"/>
      <w:sz w:val="22"/>
      <w:lang w:eastAsia="en-US"/>
    </w:rPr>
  </w:style>
  <w:style w:type="paragraph" w:styleId="afff5">
    <w:name w:val="envelope address"/>
    <w:basedOn w:val="a1"/>
    <w:uiPriority w:val="99"/>
    <w:semiHidden/>
    <w:unhideWhenUsed/>
    <w:rsid w:val="0096185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f6">
    <w:name w:val="Bibliography"/>
    <w:basedOn w:val="a1"/>
    <w:next w:val="a1"/>
    <w:uiPriority w:val="37"/>
    <w:semiHidden/>
    <w:unhideWhenUsed/>
    <w:rsid w:val="00961857"/>
  </w:style>
  <w:style w:type="paragraph" w:styleId="13">
    <w:name w:val="index 1"/>
    <w:basedOn w:val="a1"/>
    <w:next w:val="a1"/>
    <w:autoRedefine/>
    <w:uiPriority w:val="99"/>
    <w:semiHidden/>
    <w:unhideWhenUsed/>
    <w:rsid w:val="00961857"/>
    <w:pPr>
      <w:ind w:left="220" w:hanging="220"/>
    </w:pPr>
  </w:style>
  <w:style w:type="paragraph" w:styleId="27">
    <w:name w:val="index 2"/>
    <w:basedOn w:val="a1"/>
    <w:next w:val="a1"/>
    <w:autoRedefine/>
    <w:uiPriority w:val="99"/>
    <w:semiHidden/>
    <w:unhideWhenUsed/>
    <w:rsid w:val="00961857"/>
    <w:pPr>
      <w:ind w:left="440" w:hanging="220"/>
    </w:pPr>
  </w:style>
  <w:style w:type="paragraph" w:styleId="36">
    <w:name w:val="index 3"/>
    <w:basedOn w:val="a1"/>
    <w:next w:val="a1"/>
    <w:autoRedefine/>
    <w:uiPriority w:val="99"/>
    <w:semiHidden/>
    <w:unhideWhenUsed/>
    <w:rsid w:val="00961857"/>
    <w:pPr>
      <w:ind w:left="660" w:hanging="220"/>
    </w:pPr>
  </w:style>
  <w:style w:type="paragraph" w:styleId="46">
    <w:name w:val="index 4"/>
    <w:basedOn w:val="a1"/>
    <w:next w:val="a1"/>
    <w:autoRedefine/>
    <w:uiPriority w:val="99"/>
    <w:semiHidden/>
    <w:unhideWhenUsed/>
    <w:rsid w:val="00961857"/>
    <w:pPr>
      <w:ind w:left="880" w:hanging="220"/>
    </w:pPr>
  </w:style>
  <w:style w:type="paragraph" w:styleId="56">
    <w:name w:val="index 5"/>
    <w:basedOn w:val="a1"/>
    <w:next w:val="a1"/>
    <w:autoRedefine/>
    <w:uiPriority w:val="99"/>
    <w:semiHidden/>
    <w:unhideWhenUsed/>
    <w:rsid w:val="00961857"/>
    <w:pPr>
      <w:ind w:left="1100" w:hanging="220"/>
    </w:pPr>
  </w:style>
  <w:style w:type="paragraph" w:styleId="62">
    <w:name w:val="index 6"/>
    <w:basedOn w:val="a1"/>
    <w:next w:val="a1"/>
    <w:autoRedefine/>
    <w:uiPriority w:val="99"/>
    <w:semiHidden/>
    <w:unhideWhenUsed/>
    <w:rsid w:val="00961857"/>
    <w:pPr>
      <w:ind w:left="1320" w:hanging="220"/>
    </w:pPr>
  </w:style>
  <w:style w:type="paragraph" w:styleId="72">
    <w:name w:val="index 7"/>
    <w:basedOn w:val="a1"/>
    <w:next w:val="a1"/>
    <w:autoRedefine/>
    <w:uiPriority w:val="99"/>
    <w:semiHidden/>
    <w:unhideWhenUsed/>
    <w:rsid w:val="00961857"/>
    <w:pPr>
      <w:ind w:left="1540" w:hanging="220"/>
    </w:pPr>
  </w:style>
  <w:style w:type="paragraph" w:styleId="82">
    <w:name w:val="index 8"/>
    <w:basedOn w:val="a1"/>
    <w:next w:val="a1"/>
    <w:autoRedefine/>
    <w:uiPriority w:val="99"/>
    <w:semiHidden/>
    <w:unhideWhenUsed/>
    <w:rsid w:val="00961857"/>
    <w:pPr>
      <w:ind w:left="1760" w:hanging="220"/>
    </w:pPr>
  </w:style>
  <w:style w:type="paragraph" w:styleId="92">
    <w:name w:val="index 9"/>
    <w:basedOn w:val="a1"/>
    <w:next w:val="a1"/>
    <w:autoRedefine/>
    <w:uiPriority w:val="99"/>
    <w:semiHidden/>
    <w:unhideWhenUsed/>
    <w:rsid w:val="00961857"/>
    <w:pPr>
      <w:ind w:left="1980" w:hanging="220"/>
    </w:pPr>
  </w:style>
  <w:style w:type="paragraph" w:styleId="afff7">
    <w:name w:val="index heading"/>
    <w:basedOn w:val="a1"/>
    <w:next w:val="13"/>
    <w:uiPriority w:val="99"/>
    <w:semiHidden/>
    <w:unhideWhenUsed/>
    <w:rsid w:val="00961857"/>
    <w:rPr>
      <w:rFonts w:asciiTheme="majorHAnsi" w:eastAsiaTheme="majorEastAsia" w:hAnsiTheme="majorHAnsi" w:cstheme="majorBidi"/>
      <w:b/>
      <w:bCs/>
    </w:rPr>
  </w:style>
  <w:style w:type="paragraph" w:styleId="afff8">
    <w:name w:val="caption"/>
    <w:basedOn w:val="a1"/>
    <w:next w:val="a1"/>
    <w:uiPriority w:val="35"/>
    <w:semiHidden/>
    <w:unhideWhenUsed/>
    <w:qFormat/>
    <w:rsid w:val="00961857"/>
    <w:pPr>
      <w:spacing w:after="200"/>
    </w:pPr>
    <w:rPr>
      <w:i/>
      <w:iCs/>
      <w:color w:val="44546A" w:themeColor="text2"/>
      <w:sz w:val="18"/>
      <w:szCs w:val="18"/>
    </w:rPr>
  </w:style>
  <w:style w:type="paragraph" w:styleId="afff9">
    <w:name w:val="table of figures"/>
    <w:basedOn w:val="a1"/>
    <w:next w:val="a1"/>
    <w:uiPriority w:val="99"/>
    <w:semiHidden/>
    <w:unhideWhenUsed/>
    <w:rsid w:val="00961857"/>
  </w:style>
  <w:style w:type="paragraph" w:styleId="afffa">
    <w:name w:val="Block Text"/>
    <w:basedOn w:val="a1"/>
    <w:uiPriority w:val="99"/>
    <w:semiHidden/>
    <w:unhideWhenUsed/>
    <w:rsid w:val="0096185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afffb">
    <w:name w:val="Document Map"/>
    <w:basedOn w:val="a1"/>
    <w:link w:val="afffc"/>
    <w:uiPriority w:val="99"/>
    <w:semiHidden/>
    <w:unhideWhenUsed/>
    <w:rsid w:val="00961857"/>
    <w:rPr>
      <w:rFonts w:ascii="Microsoft YaHei UI" w:eastAsia="Microsoft YaHei UI"/>
      <w:sz w:val="18"/>
      <w:szCs w:val="18"/>
    </w:rPr>
  </w:style>
  <w:style w:type="character" w:customStyle="1" w:styleId="afffc">
    <w:name w:val="文档结构图 字符"/>
    <w:basedOn w:val="a2"/>
    <w:link w:val="afffb"/>
    <w:uiPriority w:val="99"/>
    <w:semiHidden/>
    <w:rsid w:val="00961857"/>
    <w:rPr>
      <w:rFonts w:ascii="Microsoft YaHei UI" w:eastAsia="Microsoft YaHei UI"/>
      <w:kern w:val="0"/>
      <w:sz w:val="18"/>
      <w:szCs w:val="18"/>
      <w:lang w:eastAsia="en-US"/>
    </w:rPr>
  </w:style>
  <w:style w:type="paragraph" w:styleId="afffd">
    <w:name w:val="No Spacing"/>
    <w:uiPriority w:val="1"/>
    <w:qFormat/>
    <w:rsid w:val="00961857"/>
    <w:pPr>
      <w:widowControl w:val="0"/>
    </w:pPr>
    <w:rPr>
      <w:kern w:val="0"/>
      <w:sz w:val="22"/>
      <w:lang w:eastAsia="en-US"/>
    </w:rPr>
  </w:style>
  <w:style w:type="paragraph" w:styleId="afffe">
    <w:name w:val="Message Header"/>
    <w:basedOn w:val="a1"/>
    <w:link w:val="affff"/>
    <w:uiPriority w:val="99"/>
    <w:semiHidden/>
    <w:unhideWhenUsed/>
    <w:rsid w:val="0096185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
    <w:name w:val="信息标题 字符"/>
    <w:basedOn w:val="a2"/>
    <w:link w:val="afffe"/>
    <w:uiPriority w:val="99"/>
    <w:semiHidden/>
    <w:rsid w:val="00961857"/>
    <w:rPr>
      <w:rFonts w:asciiTheme="majorHAnsi" w:eastAsiaTheme="majorEastAsia" w:hAnsiTheme="majorHAnsi" w:cstheme="majorBidi"/>
      <w:kern w:val="0"/>
      <w:sz w:val="24"/>
      <w:szCs w:val="24"/>
      <w:shd w:val="pct20" w:color="auto" w:fill="auto"/>
      <w:lang w:eastAsia="en-US"/>
    </w:rPr>
  </w:style>
  <w:style w:type="paragraph" w:styleId="affff0">
    <w:name w:val="table of authorities"/>
    <w:basedOn w:val="a1"/>
    <w:next w:val="a1"/>
    <w:uiPriority w:val="99"/>
    <w:semiHidden/>
    <w:unhideWhenUsed/>
    <w:rsid w:val="00961857"/>
    <w:pPr>
      <w:ind w:left="220" w:hanging="220"/>
    </w:pPr>
  </w:style>
  <w:style w:type="paragraph" w:styleId="affff1">
    <w:name w:val="toa heading"/>
    <w:basedOn w:val="a1"/>
    <w:next w:val="a1"/>
    <w:uiPriority w:val="99"/>
    <w:semiHidden/>
    <w:unhideWhenUsed/>
    <w:rsid w:val="00961857"/>
    <w:pPr>
      <w:spacing w:before="120"/>
    </w:pPr>
    <w:rPr>
      <w:rFonts w:asciiTheme="majorHAnsi" w:eastAsiaTheme="majorEastAsia" w:hAnsiTheme="majorHAnsi" w:cstheme="majorBidi"/>
      <w:b/>
      <w:bCs/>
      <w:sz w:val="24"/>
      <w:szCs w:val="24"/>
    </w:rPr>
  </w:style>
  <w:style w:type="paragraph" w:styleId="affff2">
    <w:name w:val="Quote"/>
    <w:basedOn w:val="a1"/>
    <w:next w:val="a1"/>
    <w:link w:val="affff3"/>
    <w:uiPriority w:val="29"/>
    <w:qFormat/>
    <w:rsid w:val="00961857"/>
    <w:pPr>
      <w:spacing w:before="200" w:after="160"/>
      <w:ind w:left="864" w:right="864"/>
      <w:jc w:val="center"/>
    </w:pPr>
    <w:rPr>
      <w:i/>
      <w:iCs/>
      <w:color w:val="404040" w:themeColor="text1" w:themeTint="BF"/>
    </w:rPr>
  </w:style>
  <w:style w:type="character" w:customStyle="1" w:styleId="affff3">
    <w:name w:val="引用 字符"/>
    <w:basedOn w:val="a2"/>
    <w:link w:val="affff2"/>
    <w:uiPriority w:val="29"/>
    <w:rsid w:val="00961857"/>
    <w:rPr>
      <w:i/>
      <w:iCs/>
      <w:color w:val="404040" w:themeColor="text1" w:themeTint="BF"/>
      <w:kern w:val="0"/>
      <w:sz w:val="22"/>
      <w:lang w:eastAsia="en-US"/>
    </w:rPr>
  </w:style>
  <w:style w:type="paragraph" w:styleId="affff4">
    <w:name w:val="Body Text First Indent"/>
    <w:basedOn w:val="a5"/>
    <w:link w:val="affff5"/>
    <w:uiPriority w:val="99"/>
    <w:semiHidden/>
    <w:unhideWhenUsed/>
    <w:rsid w:val="00961857"/>
    <w:pPr>
      <w:ind w:left="0" w:firstLine="360"/>
    </w:pPr>
    <w:rPr>
      <w:rFonts w:asciiTheme="minorHAnsi" w:eastAsiaTheme="minorEastAsia" w:hAnsiTheme="minorHAnsi"/>
    </w:rPr>
  </w:style>
  <w:style w:type="character" w:customStyle="1" w:styleId="affff5">
    <w:name w:val="正文首行缩进 字符"/>
    <w:basedOn w:val="a6"/>
    <w:link w:val="affff4"/>
    <w:uiPriority w:val="99"/>
    <w:semiHidden/>
    <w:rsid w:val="00961857"/>
    <w:rPr>
      <w:rFonts w:ascii="Euclid" w:eastAsia="Euclid" w:hAnsi="Euclid"/>
      <w:kern w:val="0"/>
      <w:sz w:val="22"/>
      <w:lang w:eastAsia="en-US"/>
    </w:rPr>
  </w:style>
  <w:style w:type="paragraph" w:styleId="affff6">
    <w:name w:val="Body Text Indent"/>
    <w:basedOn w:val="a1"/>
    <w:link w:val="affff7"/>
    <w:uiPriority w:val="99"/>
    <w:semiHidden/>
    <w:unhideWhenUsed/>
    <w:rsid w:val="00961857"/>
    <w:pPr>
      <w:spacing w:after="120"/>
      <w:ind w:left="283"/>
    </w:pPr>
  </w:style>
  <w:style w:type="character" w:customStyle="1" w:styleId="affff7">
    <w:name w:val="正文文本缩进 字符"/>
    <w:basedOn w:val="a2"/>
    <w:link w:val="affff6"/>
    <w:uiPriority w:val="99"/>
    <w:semiHidden/>
    <w:rsid w:val="00961857"/>
    <w:rPr>
      <w:kern w:val="0"/>
      <w:sz w:val="22"/>
      <w:lang w:eastAsia="en-US"/>
    </w:rPr>
  </w:style>
  <w:style w:type="paragraph" w:styleId="28">
    <w:name w:val="Body Text First Indent 2"/>
    <w:basedOn w:val="affff6"/>
    <w:link w:val="29"/>
    <w:uiPriority w:val="99"/>
    <w:semiHidden/>
    <w:unhideWhenUsed/>
    <w:rsid w:val="00961857"/>
    <w:pPr>
      <w:spacing w:after="0"/>
      <w:ind w:left="360" w:firstLine="360"/>
    </w:pPr>
  </w:style>
  <w:style w:type="character" w:customStyle="1" w:styleId="29">
    <w:name w:val="正文首行缩进 2 字符"/>
    <w:basedOn w:val="affff7"/>
    <w:link w:val="28"/>
    <w:uiPriority w:val="99"/>
    <w:semiHidden/>
    <w:rsid w:val="00961857"/>
    <w:rPr>
      <w:kern w:val="0"/>
      <w:sz w:val="22"/>
      <w:lang w:eastAsia="en-US"/>
    </w:rPr>
  </w:style>
  <w:style w:type="paragraph" w:styleId="2a">
    <w:name w:val="Body Text 2"/>
    <w:basedOn w:val="a1"/>
    <w:link w:val="2b"/>
    <w:uiPriority w:val="99"/>
    <w:semiHidden/>
    <w:unhideWhenUsed/>
    <w:rsid w:val="00961857"/>
    <w:pPr>
      <w:spacing w:after="120" w:line="480" w:lineRule="auto"/>
    </w:pPr>
  </w:style>
  <w:style w:type="character" w:customStyle="1" w:styleId="2b">
    <w:name w:val="正文文本 2 字符"/>
    <w:basedOn w:val="a2"/>
    <w:link w:val="2a"/>
    <w:uiPriority w:val="99"/>
    <w:semiHidden/>
    <w:rsid w:val="00961857"/>
    <w:rPr>
      <w:kern w:val="0"/>
      <w:sz w:val="22"/>
      <w:lang w:eastAsia="en-US"/>
    </w:rPr>
  </w:style>
  <w:style w:type="paragraph" w:styleId="37">
    <w:name w:val="Body Text 3"/>
    <w:basedOn w:val="a1"/>
    <w:link w:val="38"/>
    <w:uiPriority w:val="99"/>
    <w:semiHidden/>
    <w:unhideWhenUsed/>
    <w:rsid w:val="00961857"/>
    <w:pPr>
      <w:spacing w:after="120"/>
    </w:pPr>
    <w:rPr>
      <w:sz w:val="16"/>
      <w:szCs w:val="16"/>
    </w:rPr>
  </w:style>
  <w:style w:type="character" w:customStyle="1" w:styleId="38">
    <w:name w:val="正文文本 3 字符"/>
    <w:basedOn w:val="a2"/>
    <w:link w:val="37"/>
    <w:uiPriority w:val="99"/>
    <w:semiHidden/>
    <w:rsid w:val="00961857"/>
    <w:rPr>
      <w:kern w:val="0"/>
      <w:sz w:val="16"/>
      <w:szCs w:val="16"/>
      <w:lang w:eastAsia="en-US"/>
    </w:rPr>
  </w:style>
  <w:style w:type="paragraph" w:styleId="2c">
    <w:name w:val="Body Text Indent 2"/>
    <w:basedOn w:val="a1"/>
    <w:link w:val="2d"/>
    <w:uiPriority w:val="99"/>
    <w:semiHidden/>
    <w:unhideWhenUsed/>
    <w:rsid w:val="00961857"/>
    <w:pPr>
      <w:spacing w:after="120" w:line="480" w:lineRule="auto"/>
      <w:ind w:left="283"/>
    </w:pPr>
  </w:style>
  <w:style w:type="character" w:customStyle="1" w:styleId="2d">
    <w:name w:val="正文文本缩进 2 字符"/>
    <w:basedOn w:val="a2"/>
    <w:link w:val="2c"/>
    <w:uiPriority w:val="99"/>
    <w:semiHidden/>
    <w:rsid w:val="00961857"/>
    <w:rPr>
      <w:kern w:val="0"/>
      <w:sz w:val="22"/>
      <w:lang w:eastAsia="en-US"/>
    </w:rPr>
  </w:style>
  <w:style w:type="paragraph" w:styleId="39">
    <w:name w:val="Body Text Indent 3"/>
    <w:basedOn w:val="a1"/>
    <w:link w:val="3a"/>
    <w:uiPriority w:val="99"/>
    <w:semiHidden/>
    <w:unhideWhenUsed/>
    <w:rsid w:val="00961857"/>
    <w:pPr>
      <w:spacing w:after="120"/>
      <w:ind w:left="283"/>
    </w:pPr>
    <w:rPr>
      <w:sz w:val="16"/>
      <w:szCs w:val="16"/>
    </w:rPr>
  </w:style>
  <w:style w:type="character" w:customStyle="1" w:styleId="3a">
    <w:name w:val="正文文本缩进 3 字符"/>
    <w:basedOn w:val="a2"/>
    <w:link w:val="39"/>
    <w:uiPriority w:val="99"/>
    <w:semiHidden/>
    <w:rsid w:val="00961857"/>
    <w:rPr>
      <w:kern w:val="0"/>
      <w:sz w:val="16"/>
      <w:szCs w:val="16"/>
      <w:lang w:eastAsia="en-US"/>
    </w:rPr>
  </w:style>
  <w:style w:type="paragraph" w:styleId="affff8">
    <w:name w:val="Note Heading"/>
    <w:basedOn w:val="a1"/>
    <w:next w:val="a1"/>
    <w:link w:val="affff9"/>
    <w:uiPriority w:val="99"/>
    <w:semiHidden/>
    <w:unhideWhenUsed/>
    <w:rsid w:val="00961857"/>
  </w:style>
  <w:style w:type="character" w:customStyle="1" w:styleId="affff9">
    <w:name w:val="注释标题 字符"/>
    <w:basedOn w:val="a2"/>
    <w:link w:val="affff8"/>
    <w:uiPriority w:val="99"/>
    <w:semiHidden/>
    <w:rsid w:val="00961857"/>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FDB47A-5FB2-47B8-8DD3-3E46DC93E5E4}">
  <we:reference id="wa104124372" version="1.2.0.0" store="zh-CN" storeType="OMEX"/>
  <we:alternateReferences>
    <we:reference id="WA104124372" version="1.2.0.0" store="WA104124372"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38</TotalTime>
  <Pages>41</Pages>
  <Words>8398</Words>
  <Characters>47870</Characters>
  <Application>Microsoft Office Word</Application>
  <DocSecurity>0</DocSecurity>
  <Lines>398</Lines>
  <Paragraphs>112</Paragraphs>
  <ScaleCrop>false</ScaleCrop>
  <Company/>
  <LinksUpToDate>false</LinksUpToDate>
  <CharactersWithSpaces>56156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cp:lastPrinted>2018-03-15T03:00:00Z</cp:lastPrinted>
  <dcterms:created xsi:type="dcterms:W3CDTF">2018-03-23T15:27:00Z</dcterms:created>
  <dcterms:modified xsi:type="dcterms:W3CDTF">2018-03-27T13:38:00Z</dcterms:modified>
</cp:coreProperties>
</file>