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059" w:rsidRDefault="001E6059" w:rsidP="00AD0166">
      <w:pPr>
        <w:jc w:val="center"/>
        <w:rPr>
          <w:b/>
          <w:bCs/>
          <w:sz w:val="28"/>
          <w:szCs w:val="28"/>
        </w:rPr>
      </w:pPr>
    </w:p>
    <w:p w:rsidR="00467334" w:rsidRDefault="00467334" w:rsidP="008D3E11">
      <w:pPr>
        <w:jc w:val="center"/>
        <w:rPr>
          <w:b/>
          <w:bCs/>
          <w:sz w:val="28"/>
          <w:szCs w:val="28"/>
        </w:rPr>
      </w:pPr>
      <w:r>
        <w:rPr>
          <w:b/>
          <w:bCs/>
          <w:sz w:val="28"/>
          <w:szCs w:val="28"/>
        </w:rPr>
        <w:t>Impact of oil process on financial performance of corporate firm</w:t>
      </w:r>
      <w:r w:rsidR="00B65180">
        <w:rPr>
          <w:b/>
          <w:bCs/>
          <w:sz w:val="28"/>
          <w:szCs w:val="28"/>
        </w:rPr>
        <w:t>s</w:t>
      </w:r>
      <w:r>
        <w:rPr>
          <w:b/>
          <w:bCs/>
          <w:sz w:val="28"/>
          <w:szCs w:val="28"/>
        </w:rPr>
        <w:t xml:space="preserve">: A study of Omani </w:t>
      </w:r>
      <w:r w:rsidR="00B65180">
        <w:rPr>
          <w:b/>
          <w:bCs/>
          <w:sz w:val="28"/>
          <w:szCs w:val="28"/>
        </w:rPr>
        <w:t xml:space="preserve">companies </w:t>
      </w:r>
    </w:p>
    <w:p w:rsidR="00AD0166" w:rsidRDefault="00AD0166" w:rsidP="00AD0166">
      <w:pPr>
        <w:jc w:val="center"/>
        <w:rPr>
          <w:b/>
          <w:bCs/>
          <w:sz w:val="28"/>
          <w:szCs w:val="28"/>
        </w:rPr>
      </w:pPr>
    </w:p>
    <w:p w:rsidR="00AD0166" w:rsidRDefault="00AD0166" w:rsidP="00AD0166">
      <w:pPr>
        <w:jc w:val="center"/>
        <w:rPr>
          <w:b/>
          <w:bCs/>
          <w:sz w:val="28"/>
          <w:szCs w:val="28"/>
        </w:rPr>
      </w:pPr>
    </w:p>
    <w:p w:rsidR="00AD0166" w:rsidRDefault="00AD0166" w:rsidP="00AD0166">
      <w:pPr>
        <w:jc w:val="center"/>
        <w:rPr>
          <w:b/>
          <w:bCs/>
          <w:sz w:val="28"/>
          <w:szCs w:val="28"/>
        </w:rPr>
      </w:pPr>
    </w:p>
    <w:p w:rsidR="00AD0166" w:rsidRDefault="00AD0166" w:rsidP="00AD0166">
      <w:pPr>
        <w:jc w:val="center"/>
        <w:rPr>
          <w:b/>
          <w:bCs/>
          <w:sz w:val="28"/>
          <w:szCs w:val="28"/>
        </w:rPr>
      </w:pPr>
    </w:p>
    <w:p w:rsidR="00AD0166" w:rsidRDefault="00AD0166" w:rsidP="00AD0166">
      <w:pPr>
        <w:jc w:val="center"/>
        <w:rPr>
          <w:b/>
          <w:bCs/>
          <w:sz w:val="28"/>
          <w:szCs w:val="28"/>
        </w:rPr>
      </w:pPr>
    </w:p>
    <w:p w:rsidR="00AD0166" w:rsidRDefault="00AD0166" w:rsidP="00AD0166">
      <w:pPr>
        <w:jc w:val="center"/>
        <w:rPr>
          <w:b/>
          <w:bCs/>
          <w:sz w:val="28"/>
          <w:szCs w:val="28"/>
        </w:rPr>
      </w:pPr>
    </w:p>
    <w:p w:rsidR="00AD0166" w:rsidRDefault="00A372F3" w:rsidP="00AD0166">
      <w:pPr>
        <w:jc w:val="center"/>
        <w:rPr>
          <w:b/>
          <w:bCs/>
          <w:sz w:val="28"/>
          <w:szCs w:val="28"/>
        </w:rPr>
      </w:pPr>
      <w:r>
        <w:rPr>
          <w:b/>
          <w:bCs/>
          <w:sz w:val="28"/>
          <w:szCs w:val="28"/>
        </w:rPr>
        <w:t>Ikram Ul Haq</w:t>
      </w:r>
    </w:p>
    <w:p w:rsidR="00A372F3" w:rsidRDefault="00A372F3" w:rsidP="00AD0166">
      <w:pPr>
        <w:jc w:val="center"/>
        <w:rPr>
          <w:b/>
          <w:bCs/>
          <w:sz w:val="28"/>
          <w:szCs w:val="28"/>
        </w:rPr>
      </w:pPr>
      <w:r>
        <w:rPr>
          <w:b/>
          <w:bCs/>
          <w:sz w:val="28"/>
          <w:szCs w:val="28"/>
        </w:rPr>
        <w:t xml:space="preserve">Director ACCA, Senior Lecturer </w:t>
      </w:r>
      <w:proofErr w:type="gramStart"/>
      <w:r>
        <w:rPr>
          <w:b/>
          <w:bCs/>
          <w:sz w:val="28"/>
          <w:szCs w:val="28"/>
        </w:rPr>
        <w:t>Accounting</w:t>
      </w:r>
      <w:proofErr w:type="gramEnd"/>
      <w:r>
        <w:rPr>
          <w:b/>
          <w:bCs/>
          <w:sz w:val="28"/>
          <w:szCs w:val="28"/>
        </w:rPr>
        <w:t xml:space="preserve"> &amp; finance</w:t>
      </w:r>
    </w:p>
    <w:p w:rsidR="00A372F3" w:rsidRDefault="00A372F3" w:rsidP="00AD0166">
      <w:pPr>
        <w:jc w:val="center"/>
        <w:rPr>
          <w:b/>
          <w:bCs/>
          <w:sz w:val="28"/>
          <w:szCs w:val="28"/>
        </w:rPr>
      </w:pPr>
      <w:r>
        <w:rPr>
          <w:b/>
          <w:bCs/>
          <w:sz w:val="28"/>
          <w:szCs w:val="28"/>
        </w:rPr>
        <w:t>Majan College (University College)</w:t>
      </w:r>
    </w:p>
    <w:p w:rsidR="00EF7649" w:rsidRDefault="00EF7649" w:rsidP="00AD0166">
      <w:pPr>
        <w:jc w:val="center"/>
        <w:rPr>
          <w:b/>
          <w:bCs/>
          <w:sz w:val="28"/>
          <w:szCs w:val="28"/>
        </w:rPr>
      </w:pPr>
      <w:r>
        <w:rPr>
          <w:b/>
          <w:bCs/>
          <w:sz w:val="28"/>
          <w:szCs w:val="28"/>
        </w:rPr>
        <w:t>Accredited College of University of Bedfordshire UK</w:t>
      </w:r>
      <w:bookmarkStart w:id="0" w:name="_GoBack"/>
      <w:bookmarkEnd w:id="0"/>
    </w:p>
    <w:p w:rsidR="0048496D" w:rsidRDefault="0048496D" w:rsidP="00AD0166">
      <w:pPr>
        <w:jc w:val="center"/>
        <w:rPr>
          <w:b/>
          <w:bCs/>
          <w:sz w:val="28"/>
          <w:szCs w:val="28"/>
        </w:rPr>
      </w:pPr>
      <w:r>
        <w:rPr>
          <w:b/>
          <w:bCs/>
          <w:sz w:val="28"/>
          <w:szCs w:val="28"/>
        </w:rPr>
        <w:t>January 2017</w:t>
      </w:r>
    </w:p>
    <w:p w:rsidR="00AD0166" w:rsidRDefault="00AD0166" w:rsidP="00AD0166">
      <w:pPr>
        <w:jc w:val="center"/>
        <w:rPr>
          <w:b/>
          <w:bCs/>
          <w:sz w:val="28"/>
          <w:szCs w:val="28"/>
        </w:rPr>
      </w:pPr>
    </w:p>
    <w:p w:rsidR="00AD0166" w:rsidRDefault="00AD0166" w:rsidP="00AD0166">
      <w:pPr>
        <w:jc w:val="center"/>
        <w:rPr>
          <w:b/>
          <w:bCs/>
          <w:sz w:val="28"/>
          <w:szCs w:val="28"/>
        </w:rPr>
      </w:pPr>
    </w:p>
    <w:p w:rsidR="00AD0166" w:rsidRDefault="00AD0166" w:rsidP="00AD0166">
      <w:pPr>
        <w:jc w:val="center"/>
        <w:rPr>
          <w:b/>
          <w:bCs/>
          <w:sz w:val="28"/>
          <w:szCs w:val="28"/>
        </w:rPr>
      </w:pPr>
    </w:p>
    <w:p w:rsidR="00AD0166" w:rsidRDefault="00AD0166" w:rsidP="00AD0166">
      <w:pPr>
        <w:jc w:val="center"/>
        <w:rPr>
          <w:b/>
          <w:bCs/>
          <w:sz w:val="28"/>
          <w:szCs w:val="28"/>
        </w:rPr>
      </w:pPr>
    </w:p>
    <w:p w:rsidR="00AD0166" w:rsidRDefault="00AD0166" w:rsidP="00AD0166">
      <w:pPr>
        <w:jc w:val="center"/>
        <w:rPr>
          <w:b/>
          <w:bCs/>
          <w:sz w:val="28"/>
          <w:szCs w:val="28"/>
        </w:rPr>
      </w:pPr>
    </w:p>
    <w:p w:rsidR="00AD0166" w:rsidRDefault="00AD0166" w:rsidP="00AD0166">
      <w:pPr>
        <w:jc w:val="center"/>
        <w:rPr>
          <w:b/>
          <w:bCs/>
          <w:sz w:val="28"/>
          <w:szCs w:val="28"/>
        </w:rPr>
      </w:pPr>
    </w:p>
    <w:p w:rsidR="00AD0166" w:rsidRDefault="00AD0166" w:rsidP="00AD0166">
      <w:pPr>
        <w:jc w:val="center"/>
        <w:rPr>
          <w:b/>
          <w:bCs/>
          <w:sz w:val="28"/>
          <w:szCs w:val="28"/>
        </w:rPr>
      </w:pPr>
    </w:p>
    <w:p w:rsidR="00AD0166" w:rsidRDefault="00AD0166" w:rsidP="00AD0166">
      <w:pPr>
        <w:jc w:val="center"/>
        <w:rPr>
          <w:b/>
          <w:bCs/>
          <w:sz w:val="28"/>
          <w:szCs w:val="28"/>
        </w:rPr>
      </w:pPr>
    </w:p>
    <w:p w:rsidR="00AD0166" w:rsidRDefault="00AD0166" w:rsidP="00AD0166">
      <w:pPr>
        <w:jc w:val="center"/>
        <w:rPr>
          <w:b/>
          <w:bCs/>
          <w:sz w:val="28"/>
          <w:szCs w:val="28"/>
        </w:rPr>
      </w:pPr>
    </w:p>
    <w:p w:rsidR="00AD0166" w:rsidRDefault="00AD0166" w:rsidP="00AD0166">
      <w:pPr>
        <w:jc w:val="center"/>
        <w:rPr>
          <w:b/>
          <w:bCs/>
          <w:sz w:val="28"/>
          <w:szCs w:val="28"/>
        </w:rPr>
      </w:pPr>
    </w:p>
    <w:p w:rsidR="00AD0166" w:rsidRDefault="00AD0166" w:rsidP="00AD0166">
      <w:pPr>
        <w:jc w:val="center"/>
        <w:rPr>
          <w:b/>
          <w:bCs/>
          <w:sz w:val="28"/>
          <w:szCs w:val="28"/>
        </w:rPr>
      </w:pPr>
    </w:p>
    <w:p w:rsidR="00AD0166" w:rsidRDefault="00AD0166" w:rsidP="00AD0166">
      <w:pPr>
        <w:jc w:val="center"/>
        <w:rPr>
          <w:b/>
          <w:bCs/>
          <w:sz w:val="28"/>
          <w:szCs w:val="28"/>
        </w:rPr>
      </w:pPr>
    </w:p>
    <w:p w:rsidR="00AD0166" w:rsidRDefault="00AD0166" w:rsidP="00AD0166">
      <w:pPr>
        <w:jc w:val="center"/>
        <w:rPr>
          <w:b/>
          <w:bCs/>
          <w:sz w:val="28"/>
          <w:szCs w:val="28"/>
        </w:rPr>
      </w:pPr>
    </w:p>
    <w:p w:rsidR="001156BA" w:rsidRDefault="001156BA" w:rsidP="00AD0166">
      <w:pPr>
        <w:jc w:val="center"/>
        <w:rPr>
          <w:b/>
          <w:bCs/>
          <w:sz w:val="28"/>
          <w:szCs w:val="28"/>
        </w:rPr>
      </w:pPr>
    </w:p>
    <w:p w:rsidR="001156BA" w:rsidRDefault="001156BA" w:rsidP="00AD0166">
      <w:pPr>
        <w:jc w:val="center"/>
        <w:rPr>
          <w:b/>
          <w:bCs/>
          <w:sz w:val="28"/>
          <w:szCs w:val="28"/>
        </w:rPr>
      </w:pPr>
    </w:p>
    <w:p w:rsidR="001156BA" w:rsidRDefault="00A372F3" w:rsidP="00A372F3">
      <w:pPr>
        <w:pStyle w:val="Heading1"/>
      </w:pPr>
      <w:bookmarkStart w:id="1" w:name="_Toc472506995"/>
      <w:r>
        <w:t>Abstract</w:t>
      </w:r>
      <w:bookmarkEnd w:id="1"/>
    </w:p>
    <w:p w:rsidR="00A372F3" w:rsidRPr="00A372F3" w:rsidRDefault="00A372F3" w:rsidP="00313C11">
      <w:pPr>
        <w:jc w:val="both"/>
        <w:rPr>
          <w:sz w:val="24"/>
          <w:szCs w:val="24"/>
        </w:rPr>
      </w:pPr>
      <w:r w:rsidRPr="00A372F3">
        <w:rPr>
          <w:sz w:val="24"/>
          <w:szCs w:val="24"/>
        </w:rPr>
        <w:t xml:space="preserve">Recent decline in oil prices have affected the global economy in general but more specifically the economy of major oil exporting countries. Companies operating in this </w:t>
      </w:r>
      <w:r>
        <w:rPr>
          <w:sz w:val="24"/>
          <w:szCs w:val="24"/>
        </w:rPr>
        <w:t>region have also felt the impact and consequently their various financial indicators have been effected.</w:t>
      </w:r>
      <w:r w:rsidR="00313C11">
        <w:rPr>
          <w:sz w:val="24"/>
          <w:szCs w:val="24"/>
        </w:rPr>
        <w:t xml:space="preserve"> There is a need to study such an impact to help companies and regulators to better understand current economic scenario arising after volatile decline in oil prices. This study intends to analyse impact of oil prices on financial performance of companies </w:t>
      </w:r>
      <w:r>
        <w:rPr>
          <w:sz w:val="24"/>
          <w:szCs w:val="24"/>
        </w:rPr>
        <w:t>in Sultanate of Oman</w:t>
      </w:r>
      <w:r w:rsidR="00313C11">
        <w:rPr>
          <w:sz w:val="24"/>
          <w:szCs w:val="24"/>
        </w:rPr>
        <w:t>.</w:t>
      </w:r>
      <w:r>
        <w:rPr>
          <w:sz w:val="24"/>
          <w:szCs w:val="24"/>
        </w:rPr>
        <w:t xml:space="preserve"> </w:t>
      </w:r>
      <w:r w:rsidR="00313C11">
        <w:rPr>
          <w:sz w:val="24"/>
          <w:szCs w:val="24"/>
        </w:rPr>
        <w:t>The key indicators used to evaluate the financial performance are</w:t>
      </w:r>
      <w:r>
        <w:rPr>
          <w:sz w:val="24"/>
          <w:szCs w:val="24"/>
        </w:rPr>
        <w:t xml:space="preserve"> revenue, profitability and earnings per share. </w:t>
      </w:r>
      <w:r w:rsidR="00313C11">
        <w:rPr>
          <w:sz w:val="24"/>
          <w:szCs w:val="24"/>
        </w:rPr>
        <w:t>Quantitative analysis has been conducted whereby d</w:t>
      </w:r>
      <w:r>
        <w:rPr>
          <w:sz w:val="24"/>
          <w:szCs w:val="24"/>
        </w:rPr>
        <w:t xml:space="preserve">ata has been collected over four years which represent period of high and low oil prices. Data has been analysed by using correlation, scatter diagram and by conducting pair t test. </w:t>
      </w:r>
      <w:r w:rsidR="0048496D">
        <w:rPr>
          <w:sz w:val="24"/>
          <w:szCs w:val="24"/>
        </w:rPr>
        <w:t xml:space="preserve">It is found that companies’ profitability and earnings per share has been severely </w:t>
      </w:r>
      <w:r w:rsidR="00313C11">
        <w:rPr>
          <w:sz w:val="24"/>
          <w:szCs w:val="24"/>
        </w:rPr>
        <w:t>affected</w:t>
      </w:r>
      <w:r w:rsidR="0048496D">
        <w:rPr>
          <w:sz w:val="24"/>
          <w:szCs w:val="24"/>
        </w:rPr>
        <w:t xml:space="preserve"> by falling oil prices, which initially recorded decline in growth but now is showing negative growth.</w:t>
      </w:r>
    </w:p>
    <w:p w:rsidR="00A372F3" w:rsidRPr="00A372F3" w:rsidRDefault="00A372F3" w:rsidP="00A372F3"/>
    <w:p w:rsidR="00A372F3" w:rsidRPr="00A372F3" w:rsidRDefault="00A372F3" w:rsidP="00A372F3"/>
    <w:p w:rsidR="00A372F3" w:rsidRDefault="00A372F3" w:rsidP="00A372F3">
      <w:pPr>
        <w:rPr>
          <w:b/>
          <w:bCs/>
          <w:sz w:val="28"/>
          <w:szCs w:val="28"/>
        </w:rPr>
      </w:pPr>
    </w:p>
    <w:p w:rsidR="00A372F3" w:rsidRDefault="00A372F3" w:rsidP="0048496D">
      <w:pPr>
        <w:rPr>
          <w:b/>
          <w:bCs/>
          <w:sz w:val="28"/>
          <w:szCs w:val="28"/>
        </w:rPr>
      </w:pPr>
    </w:p>
    <w:p w:rsidR="00A372F3" w:rsidRDefault="00A372F3" w:rsidP="00AD0166">
      <w:pPr>
        <w:jc w:val="center"/>
        <w:rPr>
          <w:b/>
          <w:bCs/>
          <w:sz w:val="28"/>
          <w:szCs w:val="28"/>
        </w:rPr>
      </w:pPr>
    </w:p>
    <w:p w:rsidR="00A372F3" w:rsidRDefault="00A372F3" w:rsidP="00AD0166">
      <w:pPr>
        <w:jc w:val="center"/>
        <w:rPr>
          <w:b/>
          <w:bCs/>
          <w:sz w:val="28"/>
          <w:szCs w:val="28"/>
        </w:rPr>
      </w:pPr>
    </w:p>
    <w:p w:rsidR="00A372F3" w:rsidRDefault="00A372F3" w:rsidP="00A45C05">
      <w:pPr>
        <w:rPr>
          <w:b/>
          <w:bCs/>
          <w:sz w:val="28"/>
          <w:szCs w:val="28"/>
        </w:rPr>
      </w:pPr>
      <w:r w:rsidRPr="0048496D">
        <w:rPr>
          <w:b/>
          <w:bCs/>
          <w:sz w:val="24"/>
          <w:szCs w:val="24"/>
        </w:rPr>
        <w:t>Key words:</w:t>
      </w:r>
      <w:r>
        <w:rPr>
          <w:b/>
          <w:bCs/>
          <w:sz w:val="28"/>
          <w:szCs w:val="28"/>
        </w:rPr>
        <w:t xml:space="preserve"> </w:t>
      </w:r>
      <w:r w:rsidRPr="00A372F3">
        <w:rPr>
          <w:sz w:val="24"/>
          <w:szCs w:val="24"/>
        </w:rPr>
        <w:t xml:space="preserve">Oil prices, </w:t>
      </w:r>
      <w:r w:rsidR="00A45C05">
        <w:rPr>
          <w:sz w:val="24"/>
          <w:szCs w:val="24"/>
        </w:rPr>
        <w:t>revenue, profitability, earnings per share</w:t>
      </w:r>
    </w:p>
    <w:p w:rsidR="00A372F3" w:rsidRDefault="00A372F3" w:rsidP="00AD0166">
      <w:pPr>
        <w:jc w:val="center"/>
        <w:rPr>
          <w:b/>
          <w:bCs/>
          <w:sz w:val="28"/>
          <w:szCs w:val="28"/>
        </w:rPr>
      </w:pPr>
    </w:p>
    <w:p w:rsidR="00A372F3" w:rsidRDefault="00A372F3" w:rsidP="00AD0166">
      <w:pPr>
        <w:jc w:val="center"/>
        <w:rPr>
          <w:b/>
          <w:bCs/>
          <w:sz w:val="28"/>
          <w:szCs w:val="28"/>
        </w:rPr>
      </w:pPr>
    </w:p>
    <w:p w:rsidR="00A372F3" w:rsidRDefault="00A372F3" w:rsidP="00AD0166">
      <w:pPr>
        <w:jc w:val="center"/>
        <w:rPr>
          <w:b/>
          <w:bCs/>
          <w:sz w:val="28"/>
          <w:szCs w:val="28"/>
        </w:rPr>
      </w:pPr>
    </w:p>
    <w:p w:rsidR="00A372F3" w:rsidRDefault="00A372F3" w:rsidP="00AD0166">
      <w:pPr>
        <w:jc w:val="center"/>
        <w:rPr>
          <w:b/>
          <w:bCs/>
          <w:sz w:val="28"/>
          <w:szCs w:val="28"/>
        </w:rPr>
      </w:pPr>
    </w:p>
    <w:p w:rsidR="00A372F3" w:rsidRDefault="00A372F3" w:rsidP="00AD0166">
      <w:pPr>
        <w:jc w:val="center"/>
        <w:rPr>
          <w:b/>
          <w:bCs/>
          <w:sz w:val="28"/>
          <w:szCs w:val="28"/>
        </w:rPr>
      </w:pPr>
    </w:p>
    <w:p w:rsidR="00A372F3" w:rsidRDefault="00A372F3" w:rsidP="00AD0166">
      <w:pPr>
        <w:jc w:val="center"/>
        <w:rPr>
          <w:b/>
          <w:bCs/>
          <w:sz w:val="28"/>
          <w:szCs w:val="28"/>
        </w:rPr>
      </w:pPr>
    </w:p>
    <w:p w:rsidR="00A372F3" w:rsidRDefault="00A372F3" w:rsidP="00AD0166">
      <w:pPr>
        <w:jc w:val="center"/>
        <w:rPr>
          <w:b/>
          <w:bCs/>
          <w:sz w:val="28"/>
          <w:szCs w:val="28"/>
        </w:rPr>
      </w:pPr>
    </w:p>
    <w:p w:rsidR="00A372F3" w:rsidRDefault="00A372F3" w:rsidP="00AD0166">
      <w:pPr>
        <w:jc w:val="center"/>
        <w:rPr>
          <w:b/>
          <w:bCs/>
          <w:sz w:val="28"/>
          <w:szCs w:val="28"/>
        </w:rPr>
      </w:pPr>
    </w:p>
    <w:p w:rsidR="00A372F3" w:rsidRDefault="00A372F3" w:rsidP="00AD0166">
      <w:pPr>
        <w:jc w:val="center"/>
        <w:rPr>
          <w:b/>
          <w:bCs/>
          <w:sz w:val="28"/>
          <w:szCs w:val="28"/>
        </w:rPr>
      </w:pPr>
    </w:p>
    <w:p w:rsidR="001156BA" w:rsidRDefault="001156BA" w:rsidP="00681C7E">
      <w:pPr>
        <w:jc w:val="both"/>
        <w:rPr>
          <w:b/>
          <w:bCs/>
          <w:sz w:val="28"/>
          <w:szCs w:val="28"/>
        </w:rPr>
      </w:pPr>
    </w:p>
    <w:p w:rsidR="00A95661" w:rsidRDefault="00A95661" w:rsidP="00681C7E">
      <w:pPr>
        <w:jc w:val="both"/>
        <w:rPr>
          <w:b/>
          <w:bCs/>
          <w:sz w:val="28"/>
          <w:szCs w:val="28"/>
        </w:rPr>
      </w:pPr>
    </w:p>
    <w:p w:rsidR="008D3E11" w:rsidRDefault="008D3E11" w:rsidP="001156BA">
      <w:pPr>
        <w:pStyle w:val="Heading2"/>
      </w:pPr>
      <w:bookmarkStart w:id="2" w:name="_Toc472506996"/>
      <w:r w:rsidRPr="008A52AD">
        <w:t>Introduction</w:t>
      </w:r>
      <w:bookmarkEnd w:id="2"/>
    </w:p>
    <w:p w:rsidR="008A52AD" w:rsidRPr="008A52AD" w:rsidRDefault="008A52AD" w:rsidP="001156BA">
      <w:pPr>
        <w:pStyle w:val="Heading3"/>
        <w:rPr>
          <w:sz w:val="28"/>
          <w:szCs w:val="28"/>
        </w:rPr>
      </w:pPr>
      <w:bookmarkStart w:id="3" w:name="_Toc472506997"/>
      <w:r>
        <w:rPr>
          <w:sz w:val="28"/>
          <w:szCs w:val="28"/>
        </w:rPr>
        <w:t xml:space="preserve">1.1 </w:t>
      </w:r>
      <w:r w:rsidRPr="000A0389">
        <w:t>Research Background</w:t>
      </w:r>
      <w:bookmarkEnd w:id="3"/>
    </w:p>
    <w:p w:rsidR="00681C7E" w:rsidRDefault="00AD0166" w:rsidP="00681C7E">
      <w:pPr>
        <w:jc w:val="both"/>
        <w:rPr>
          <w:rFonts w:asciiTheme="majorBidi" w:hAnsiTheme="majorBidi" w:cstheme="majorBidi"/>
          <w:sz w:val="24"/>
          <w:szCs w:val="24"/>
        </w:rPr>
      </w:pPr>
      <w:r w:rsidRPr="00AD0166">
        <w:rPr>
          <w:rFonts w:asciiTheme="majorBidi" w:hAnsiTheme="majorBidi" w:cstheme="majorBidi"/>
          <w:sz w:val="24"/>
          <w:szCs w:val="24"/>
        </w:rPr>
        <w:t xml:space="preserve">The world economy had not yet fully recovered from great economic recession of 2008 that </w:t>
      </w:r>
      <w:r>
        <w:rPr>
          <w:rFonts w:asciiTheme="majorBidi" w:hAnsiTheme="majorBidi" w:cstheme="majorBidi"/>
          <w:sz w:val="24"/>
          <w:szCs w:val="24"/>
        </w:rPr>
        <w:t>it had to face yet another major shock in the form of declining oil prices. The decline has resulted in surplus governmental budgets to deficit ones</w:t>
      </w:r>
      <w:r w:rsidR="00681C7E">
        <w:rPr>
          <w:rFonts w:asciiTheme="majorBidi" w:hAnsiTheme="majorBidi" w:cstheme="majorBidi"/>
          <w:sz w:val="24"/>
          <w:szCs w:val="24"/>
        </w:rPr>
        <w:t xml:space="preserve"> and once considered one of the most lucrative investment sector i.e. oil and gas to the least preferred. </w:t>
      </w:r>
    </w:p>
    <w:p w:rsidR="00AD0166" w:rsidRDefault="00681C7E" w:rsidP="00681C7E">
      <w:pPr>
        <w:jc w:val="both"/>
        <w:rPr>
          <w:rFonts w:asciiTheme="majorBidi" w:hAnsiTheme="majorBidi" w:cstheme="majorBidi"/>
          <w:sz w:val="24"/>
          <w:szCs w:val="24"/>
        </w:rPr>
      </w:pPr>
      <w:r>
        <w:rPr>
          <w:rFonts w:asciiTheme="majorBidi" w:hAnsiTheme="majorBidi" w:cstheme="majorBidi"/>
          <w:sz w:val="24"/>
          <w:szCs w:val="24"/>
        </w:rPr>
        <w:t>Many analysts believe that main reason for decline in oil prices is late November 2014 OPEC decision to not to curtail oil production in response to global demand and supply factors (Baumeister and Killian 2015). Others believe that increase in oil price to begin with was result of speculation rather than genuine demand and supply and so it had to balance out eventually (Einloth, 2009). Irrespective of reasons for decline in oil prices, oil exporting countries around the world are now struggling with current scenario which they never anticipated to happen.</w:t>
      </w:r>
      <w:r w:rsidR="00DB414B">
        <w:rPr>
          <w:rFonts w:asciiTheme="majorBidi" w:hAnsiTheme="majorBidi" w:cstheme="majorBidi"/>
          <w:sz w:val="24"/>
          <w:szCs w:val="24"/>
        </w:rPr>
        <w:t xml:space="preserve"> For these countries net oil exports was a significant factor explaining budget surpluses</w:t>
      </w:r>
      <w:r w:rsidR="00D22AB9">
        <w:rPr>
          <w:rFonts w:asciiTheme="majorBidi" w:hAnsiTheme="majorBidi" w:cstheme="majorBidi"/>
          <w:sz w:val="24"/>
          <w:szCs w:val="24"/>
        </w:rPr>
        <w:t xml:space="preserve"> </w:t>
      </w:r>
      <w:r w:rsidR="00DB414B">
        <w:rPr>
          <w:rFonts w:asciiTheme="majorBidi" w:hAnsiTheme="majorBidi" w:cstheme="majorBidi"/>
          <w:sz w:val="24"/>
          <w:szCs w:val="24"/>
        </w:rPr>
        <w:t>(H</w:t>
      </w:r>
      <w:r w:rsidR="00CD08E0">
        <w:rPr>
          <w:rFonts w:asciiTheme="majorBidi" w:hAnsiTheme="majorBidi" w:cstheme="majorBidi"/>
          <w:sz w:val="24"/>
          <w:szCs w:val="24"/>
        </w:rPr>
        <w:t>u</w:t>
      </w:r>
      <w:r w:rsidR="00DB414B">
        <w:rPr>
          <w:rFonts w:asciiTheme="majorBidi" w:hAnsiTheme="majorBidi" w:cstheme="majorBidi"/>
          <w:sz w:val="24"/>
          <w:szCs w:val="24"/>
        </w:rPr>
        <w:t>ntington</w:t>
      </w:r>
      <w:proofErr w:type="gramStart"/>
      <w:r w:rsidR="00DB414B">
        <w:rPr>
          <w:rFonts w:asciiTheme="majorBidi" w:hAnsiTheme="majorBidi" w:cstheme="majorBidi"/>
          <w:sz w:val="24"/>
          <w:szCs w:val="24"/>
        </w:rPr>
        <w:t>,2015</w:t>
      </w:r>
      <w:proofErr w:type="gramEnd"/>
      <w:r w:rsidR="00DB414B">
        <w:rPr>
          <w:rFonts w:asciiTheme="majorBidi" w:hAnsiTheme="majorBidi" w:cstheme="majorBidi"/>
          <w:sz w:val="24"/>
          <w:szCs w:val="24"/>
        </w:rPr>
        <w:t>)</w:t>
      </w:r>
      <w:r w:rsidR="00CD08E0">
        <w:rPr>
          <w:rFonts w:asciiTheme="majorBidi" w:hAnsiTheme="majorBidi" w:cstheme="majorBidi"/>
          <w:sz w:val="24"/>
          <w:szCs w:val="24"/>
        </w:rPr>
        <w:t>.</w:t>
      </w:r>
    </w:p>
    <w:p w:rsidR="00CD08E0" w:rsidRDefault="00CD08E0" w:rsidP="00681C7E">
      <w:pPr>
        <w:jc w:val="both"/>
        <w:rPr>
          <w:rFonts w:asciiTheme="majorBidi" w:hAnsiTheme="majorBidi" w:cstheme="majorBidi"/>
          <w:sz w:val="24"/>
          <w:szCs w:val="24"/>
        </w:rPr>
      </w:pPr>
      <w:r>
        <w:rPr>
          <w:rFonts w:asciiTheme="majorBidi" w:hAnsiTheme="majorBidi" w:cstheme="majorBidi"/>
          <w:sz w:val="24"/>
          <w:szCs w:val="24"/>
        </w:rPr>
        <w:t>The decline has not only effected the government revenue and spending but it also had an impact of private sector. In countries like Saudi Arabia many companies are laying off workers and opting for other cost cutting measures to counter the reduction in revenue. The companies in Saudi Arabia’s non-financial sectors have recorded overall</w:t>
      </w:r>
      <w:r w:rsidR="009C5464">
        <w:rPr>
          <w:rFonts w:asciiTheme="majorBidi" w:hAnsiTheme="majorBidi" w:cstheme="majorBidi"/>
          <w:sz w:val="24"/>
          <w:szCs w:val="24"/>
        </w:rPr>
        <w:t xml:space="preserve"> revenue</w:t>
      </w:r>
      <w:r>
        <w:rPr>
          <w:rFonts w:asciiTheme="majorBidi" w:hAnsiTheme="majorBidi" w:cstheme="majorBidi"/>
          <w:sz w:val="24"/>
          <w:szCs w:val="24"/>
        </w:rPr>
        <w:t xml:space="preserve"> reduction of 141.5% after the year 2013 (Lele, 2016). </w:t>
      </w:r>
      <w:r w:rsidR="009C5464">
        <w:rPr>
          <w:rFonts w:asciiTheme="majorBidi" w:hAnsiTheme="majorBidi" w:cstheme="majorBidi"/>
          <w:sz w:val="24"/>
          <w:szCs w:val="24"/>
        </w:rPr>
        <w:t xml:space="preserve">But the fall in oil prices also has positively affected various countries where cheaper oil has brought down the cost of living. </w:t>
      </w:r>
    </w:p>
    <w:p w:rsidR="009C5464" w:rsidRDefault="009C5464" w:rsidP="007A3D34">
      <w:pPr>
        <w:jc w:val="both"/>
        <w:rPr>
          <w:rFonts w:asciiTheme="majorBidi" w:hAnsiTheme="majorBidi" w:cstheme="majorBidi"/>
          <w:sz w:val="24"/>
          <w:szCs w:val="24"/>
        </w:rPr>
      </w:pPr>
      <w:r>
        <w:rPr>
          <w:rFonts w:asciiTheme="majorBidi" w:hAnsiTheme="majorBidi" w:cstheme="majorBidi"/>
          <w:sz w:val="24"/>
          <w:szCs w:val="24"/>
        </w:rPr>
        <w:t xml:space="preserve">The economies of Gulf countries rely heavily on revenue from oil export. </w:t>
      </w:r>
      <w:r w:rsidR="007A3D34">
        <w:rPr>
          <w:rFonts w:asciiTheme="majorBidi" w:hAnsiTheme="majorBidi" w:cstheme="majorBidi"/>
          <w:sz w:val="24"/>
          <w:szCs w:val="24"/>
        </w:rPr>
        <w:t>In case of Saudi Arabia around 90% of budgeted revenue comes for oil. Other GCC countries like Oman (84%), Qatar (70%), Kuwait (95%) and Bahrain (70%) also rely on oil exports for governmental revenue.</w:t>
      </w:r>
      <w:r w:rsidR="001E6059">
        <w:rPr>
          <w:rFonts w:asciiTheme="majorBidi" w:hAnsiTheme="majorBidi" w:cstheme="majorBidi"/>
          <w:sz w:val="24"/>
          <w:szCs w:val="24"/>
        </w:rPr>
        <w:t xml:space="preserve"> Government spending in turn impacts on corporate profits as government infrastructure and other projects are life line of the economies.</w:t>
      </w:r>
    </w:p>
    <w:p w:rsidR="00532702" w:rsidRDefault="00532702" w:rsidP="007A3D34">
      <w:pPr>
        <w:jc w:val="both"/>
        <w:rPr>
          <w:rFonts w:asciiTheme="majorBidi" w:hAnsiTheme="majorBidi" w:cstheme="majorBidi"/>
          <w:sz w:val="24"/>
          <w:szCs w:val="24"/>
        </w:rPr>
      </w:pPr>
      <w:r>
        <w:rPr>
          <w:rFonts w:asciiTheme="majorBidi" w:hAnsiTheme="majorBidi" w:cstheme="majorBidi"/>
          <w:sz w:val="24"/>
          <w:szCs w:val="24"/>
        </w:rPr>
        <w:t xml:space="preserve">This study is intended to study the impact of declining oil prices on corporate performance in Oman. Although Oman is not a member of OPEC, the country relies heavily on oil revenues for state expenditure. The government has been trying to diversify the economy and reduce reliance on oil. Efforts are being made to promote tourism and establish special industrial zones like </w:t>
      </w:r>
      <w:proofErr w:type="spellStart"/>
      <w:r w:rsidRPr="00532702">
        <w:rPr>
          <w:rFonts w:asciiTheme="majorBidi" w:hAnsiTheme="majorBidi" w:cstheme="majorBidi"/>
          <w:i/>
          <w:iCs/>
          <w:sz w:val="24"/>
          <w:szCs w:val="24"/>
        </w:rPr>
        <w:t>Duqm</w:t>
      </w:r>
      <w:proofErr w:type="spellEnd"/>
      <w:r w:rsidRPr="00532702">
        <w:rPr>
          <w:rFonts w:asciiTheme="majorBidi" w:hAnsiTheme="majorBidi" w:cstheme="majorBidi"/>
          <w:i/>
          <w:iCs/>
          <w:sz w:val="24"/>
          <w:szCs w:val="24"/>
        </w:rPr>
        <w:t xml:space="preserve"> special economic </w:t>
      </w:r>
      <w:proofErr w:type="spellStart"/>
      <w:r w:rsidRPr="00532702">
        <w:rPr>
          <w:rFonts w:asciiTheme="majorBidi" w:hAnsiTheme="majorBidi" w:cstheme="majorBidi"/>
          <w:i/>
          <w:iCs/>
          <w:sz w:val="24"/>
          <w:szCs w:val="24"/>
        </w:rPr>
        <w:t>zone</w:t>
      </w:r>
      <w:r>
        <w:rPr>
          <w:rFonts w:asciiTheme="majorBidi" w:hAnsiTheme="majorBidi" w:cstheme="majorBidi"/>
          <w:sz w:val="24"/>
          <w:szCs w:val="24"/>
        </w:rPr>
        <w:t>to</w:t>
      </w:r>
      <w:proofErr w:type="spellEnd"/>
      <w:r>
        <w:rPr>
          <w:rFonts w:asciiTheme="majorBidi" w:hAnsiTheme="majorBidi" w:cstheme="majorBidi"/>
          <w:sz w:val="24"/>
          <w:szCs w:val="24"/>
        </w:rPr>
        <w:t xml:space="preserve"> encourage establishment of manufacturing units. Oman obtained World Trade Organisation’s membership in 2000 and has been trying to develop legal and economic environment in conformity to the global standards. </w:t>
      </w:r>
      <w:r w:rsidR="00DB7AB8">
        <w:rPr>
          <w:rFonts w:asciiTheme="majorBidi" w:hAnsiTheme="majorBidi" w:cstheme="majorBidi"/>
          <w:sz w:val="24"/>
          <w:szCs w:val="24"/>
        </w:rPr>
        <w:t>Efforts are also being made to educate and train nationals to take jobs in the private sector. Availability of skilled and qualified human resource will ensure more foreign direct investment.</w:t>
      </w:r>
    </w:p>
    <w:p w:rsidR="00DB7AB8" w:rsidRDefault="00DB7AB8" w:rsidP="007A3D34">
      <w:pPr>
        <w:jc w:val="both"/>
        <w:rPr>
          <w:rFonts w:asciiTheme="majorBidi" w:hAnsiTheme="majorBidi" w:cstheme="majorBidi"/>
          <w:sz w:val="24"/>
          <w:szCs w:val="24"/>
        </w:rPr>
      </w:pPr>
    </w:p>
    <w:p w:rsidR="00DB7AB8" w:rsidRDefault="00DB7AB8" w:rsidP="007A3D34">
      <w:pPr>
        <w:jc w:val="both"/>
        <w:rPr>
          <w:rFonts w:asciiTheme="majorBidi" w:hAnsiTheme="majorBidi" w:cstheme="majorBidi"/>
          <w:sz w:val="24"/>
          <w:szCs w:val="24"/>
        </w:rPr>
      </w:pPr>
      <w:r>
        <w:rPr>
          <w:rFonts w:asciiTheme="majorBidi" w:hAnsiTheme="majorBidi" w:cstheme="majorBidi"/>
          <w:sz w:val="24"/>
          <w:szCs w:val="24"/>
        </w:rPr>
        <w:t>Muscat Securities Market (MSM) is the only stock market in Sultanate of Oman and is regulated by Capital Market Authority (CMA).</w:t>
      </w:r>
    </w:p>
    <w:p w:rsidR="005301A8" w:rsidRDefault="00DB7AB8" w:rsidP="00A372F3">
      <w:pPr>
        <w:jc w:val="both"/>
        <w:rPr>
          <w:rFonts w:asciiTheme="majorBidi" w:hAnsiTheme="majorBidi" w:cstheme="majorBidi"/>
          <w:sz w:val="24"/>
          <w:szCs w:val="24"/>
        </w:rPr>
      </w:pPr>
      <w:r>
        <w:rPr>
          <w:rFonts w:asciiTheme="majorBidi" w:hAnsiTheme="majorBidi" w:cstheme="majorBidi"/>
          <w:sz w:val="24"/>
          <w:szCs w:val="24"/>
        </w:rPr>
        <w:lastRenderedPageBreak/>
        <w:t>This study intends to study performance of all companies listed on MSM for the period 2012 to 2015. These four years include both time period of higher oil prices (average of $100 in 2012) and lower oil prices (average of $41.85) in 2015</w:t>
      </w:r>
      <w:r w:rsidR="005301A8">
        <w:rPr>
          <w:rFonts w:asciiTheme="majorBidi" w:hAnsiTheme="majorBidi" w:cstheme="majorBidi"/>
          <w:sz w:val="24"/>
          <w:szCs w:val="24"/>
        </w:rPr>
        <w:t>.</w:t>
      </w:r>
    </w:p>
    <w:p w:rsidR="005301A8" w:rsidRDefault="005301A8" w:rsidP="007A3D34">
      <w:pPr>
        <w:jc w:val="both"/>
        <w:rPr>
          <w:rFonts w:asciiTheme="majorBidi" w:hAnsiTheme="majorBidi" w:cstheme="majorBidi"/>
          <w:sz w:val="24"/>
          <w:szCs w:val="24"/>
        </w:rPr>
      </w:pPr>
    </w:p>
    <w:p w:rsidR="005301A8" w:rsidRDefault="008A52AD" w:rsidP="001156BA">
      <w:pPr>
        <w:pStyle w:val="Heading3"/>
      </w:pPr>
      <w:bookmarkStart w:id="4" w:name="_Toc472506998"/>
      <w:r>
        <w:t xml:space="preserve">1.2 </w:t>
      </w:r>
      <w:r w:rsidR="005301A8" w:rsidRPr="005301A8">
        <w:t>Rationale of study</w:t>
      </w:r>
      <w:bookmarkEnd w:id="4"/>
    </w:p>
    <w:p w:rsidR="00E13EE5" w:rsidRDefault="005301A8" w:rsidP="007A3D34">
      <w:pPr>
        <w:jc w:val="both"/>
        <w:rPr>
          <w:rFonts w:asciiTheme="majorBidi" w:hAnsiTheme="majorBidi" w:cstheme="majorBidi"/>
          <w:sz w:val="24"/>
          <w:szCs w:val="24"/>
        </w:rPr>
      </w:pPr>
      <w:r>
        <w:rPr>
          <w:rFonts w:asciiTheme="majorBidi" w:hAnsiTheme="majorBidi" w:cstheme="majorBidi"/>
          <w:sz w:val="24"/>
          <w:szCs w:val="24"/>
        </w:rPr>
        <w:t>Sultanate of Oman like other GCC countries rely on oil revenue and this also impacts performance of various private and public sector companies. It is important to understand how the company’s performance has been effected by recent decline in oil prices. This can help companies to better plan for future in terms of resource allocation and other aspects of strategic planning like new product launch etc.</w:t>
      </w:r>
    </w:p>
    <w:p w:rsidR="005301A8" w:rsidRDefault="00E13EE5" w:rsidP="00BE4ABB">
      <w:pPr>
        <w:jc w:val="both"/>
        <w:rPr>
          <w:rFonts w:asciiTheme="majorBidi" w:hAnsiTheme="majorBidi" w:cstheme="majorBidi"/>
          <w:sz w:val="24"/>
          <w:szCs w:val="24"/>
        </w:rPr>
      </w:pPr>
      <w:r>
        <w:rPr>
          <w:rFonts w:asciiTheme="majorBidi" w:hAnsiTheme="majorBidi" w:cstheme="majorBidi"/>
          <w:sz w:val="24"/>
          <w:szCs w:val="24"/>
        </w:rPr>
        <w:t xml:space="preserve"> The results can also help the regulators and officials to come up with policies more suitable to new economic scenario.</w:t>
      </w:r>
      <w:r w:rsidR="00BE4ABB">
        <w:rPr>
          <w:rFonts w:asciiTheme="majorBidi" w:hAnsiTheme="majorBidi" w:cstheme="majorBidi"/>
          <w:sz w:val="24"/>
          <w:szCs w:val="24"/>
        </w:rPr>
        <w:t xml:space="preserve"> For example i</w:t>
      </w:r>
      <w:r>
        <w:rPr>
          <w:rFonts w:asciiTheme="majorBidi" w:hAnsiTheme="majorBidi" w:cstheme="majorBidi"/>
          <w:sz w:val="24"/>
          <w:szCs w:val="24"/>
        </w:rPr>
        <w:t xml:space="preserve">f the performance of the companies has been effected by declining oil prices, probably government can provide some relief to the companies in the form of lower taxes to help companies deal with difficult situation. On the other hand if corporate sector in Oman has not been effected materially by recent decline in oil, than government can raise taxes to generate revenue lost by fall in the oil prices. </w:t>
      </w:r>
    </w:p>
    <w:p w:rsidR="00BE4ABB" w:rsidRDefault="00BE4ABB" w:rsidP="007A3D34">
      <w:pPr>
        <w:jc w:val="both"/>
        <w:rPr>
          <w:rFonts w:asciiTheme="majorBidi" w:hAnsiTheme="majorBidi" w:cstheme="majorBidi"/>
          <w:sz w:val="24"/>
          <w:szCs w:val="24"/>
        </w:rPr>
      </w:pPr>
      <w:r>
        <w:rPr>
          <w:rFonts w:asciiTheme="majorBidi" w:hAnsiTheme="majorBidi" w:cstheme="majorBidi"/>
          <w:sz w:val="24"/>
          <w:szCs w:val="24"/>
        </w:rPr>
        <w:t>The study will also be useful for potential investors as they can get a clear picture of the current state of companies operating in Oman and likely future of such companies.</w:t>
      </w:r>
    </w:p>
    <w:p w:rsidR="002A5BB9" w:rsidRDefault="002A5BB9" w:rsidP="007A3D34">
      <w:pPr>
        <w:jc w:val="both"/>
        <w:rPr>
          <w:rFonts w:asciiTheme="majorBidi" w:hAnsiTheme="majorBidi" w:cstheme="majorBidi"/>
          <w:sz w:val="24"/>
          <w:szCs w:val="24"/>
        </w:rPr>
      </w:pPr>
      <w:r>
        <w:rPr>
          <w:rFonts w:asciiTheme="majorBidi" w:hAnsiTheme="majorBidi" w:cstheme="majorBidi"/>
          <w:sz w:val="24"/>
          <w:szCs w:val="24"/>
        </w:rPr>
        <w:t xml:space="preserve">A comprehensive study has not been done in the past to establish link between oil prices and company’s performance (revenue and profits). Most of the studies in the past have focused on oil prices and company’s share price. This study will take a slightly different approach and try to study the impact of oil prices on revenue and profits rather than on share price. </w:t>
      </w:r>
    </w:p>
    <w:p w:rsidR="00BE4ABB" w:rsidRDefault="008A52AD" w:rsidP="001156BA">
      <w:pPr>
        <w:pStyle w:val="Heading3"/>
      </w:pPr>
      <w:bookmarkStart w:id="5" w:name="_Toc472506999"/>
      <w:r>
        <w:t xml:space="preserve">1.3 </w:t>
      </w:r>
      <w:r w:rsidR="00BE4ABB" w:rsidRPr="00C419C8">
        <w:t>Hypothesis:</w:t>
      </w:r>
      <w:bookmarkEnd w:id="5"/>
    </w:p>
    <w:p w:rsidR="00A372F3" w:rsidRPr="00A372F3" w:rsidRDefault="00A372F3" w:rsidP="00A372F3"/>
    <w:p w:rsidR="00467334" w:rsidRDefault="00C419C8" w:rsidP="00BE4ABB">
      <w:pPr>
        <w:jc w:val="both"/>
        <w:rPr>
          <w:rFonts w:asciiTheme="majorBidi" w:hAnsiTheme="majorBidi" w:cstheme="majorBidi"/>
          <w:sz w:val="24"/>
          <w:szCs w:val="24"/>
        </w:rPr>
      </w:pPr>
      <w:r>
        <w:rPr>
          <w:rFonts w:asciiTheme="majorBidi" w:hAnsiTheme="majorBidi" w:cstheme="majorBidi"/>
          <w:sz w:val="24"/>
          <w:szCs w:val="24"/>
        </w:rPr>
        <w:t>H</w:t>
      </w:r>
      <w:r w:rsidR="00467334">
        <w:rPr>
          <w:rFonts w:asciiTheme="majorBidi" w:hAnsiTheme="majorBidi" w:cstheme="majorBidi"/>
          <w:sz w:val="24"/>
          <w:szCs w:val="24"/>
        </w:rPr>
        <w:t>o</w:t>
      </w:r>
      <w:r>
        <w:rPr>
          <w:rFonts w:asciiTheme="majorBidi" w:hAnsiTheme="majorBidi" w:cstheme="majorBidi"/>
          <w:sz w:val="24"/>
          <w:szCs w:val="24"/>
        </w:rPr>
        <w:t>1</w:t>
      </w:r>
      <w:r w:rsidR="00BE4ABB">
        <w:rPr>
          <w:rFonts w:asciiTheme="majorBidi" w:hAnsiTheme="majorBidi" w:cstheme="majorBidi"/>
          <w:sz w:val="24"/>
          <w:szCs w:val="24"/>
        </w:rPr>
        <w:t xml:space="preserve">: </w:t>
      </w:r>
      <w:r w:rsidR="00467334">
        <w:rPr>
          <w:rFonts w:asciiTheme="majorBidi" w:hAnsiTheme="majorBidi" w:cstheme="majorBidi"/>
          <w:sz w:val="24"/>
          <w:szCs w:val="24"/>
        </w:rPr>
        <w:t xml:space="preserve">There is no effect of oil process on the revenue of the corporate firm </w:t>
      </w:r>
    </w:p>
    <w:p w:rsidR="00467334" w:rsidRDefault="00467334" w:rsidP="00BE4ABB">
      <w:pPr>
        <w:jc w:val="both"/>
        <w:rPr>
          <w:rFonts w:asciiTheme="majorBidi" w:hAnsiTheme="majorBidi" w:cstheme="majorBidi"/>
          <w:sz w:val="24"/>
          <w:szCs w:val="24"/>
        </w:rPr>
      </w:pPr>
      <w:r>
        <w:rPr>
          <w:rFonts w:asciiTheme="majorBidi" w:hAnsiTheme="majorBidi" w:cstheme="majorBidi"/>
          <w:sz w:val="24"/>
          <w:szCs w:val="24"/>
        </w:rPr>
        <w:t xml:space="preserve">Ho2: There is no effect of oil process on profitability of firms </w:t>
      </w:r>
    </w:p>
    <w:p w:rsidR="00467334" w:rsidRDefault="00467334" w:rsidP="00BE4ABB">
      <w:pPr>
        <w:jc w:val="both"/>
        <w:rPr>
          <w:rFonts w:asciiTheme="majorBidi" w:hAnsiTheme="majorBidi" w:cstheme="majorBidi"/>
          <w:sz w:val="24"/>
          <w:szCs w:val="24"/>
        </w:rPr>
      </w:pPr>
      <w:r>
        <w:rPr>
          <w:rFonts w:asciiTheme="majorBidi" w:hAnsiTheme="majorBidi" w:cstheme="majorBidi"/>
          <w:sz w:val="24"/>
          <w:szCs w:val="24"/>
        </w:rPr>
        <w:t xml:space="preserve">Ho3: </w:t>
      </w:r>
      <w:r w:rsidR="008D3E11">
        <w:rPr>
          <w:rFonts w:asciiTheme="majorBidi" w:hAnsiTheme="majorBidi" w:cstheme="majorBidi"/>
          <w:sz w:val="24"/>
          <w:szCs w:val="24"/>
        </w:rPr>
        <w:t>There is no effect of oil process on EPS of firms</w:t>
      </w:r>
    </w:p>
    <w:p w:rsidR="00467334" w:rsidRDefault="00467334" w:rsidP="00BE4ABB">
      <w:pPr>
        <w:jc w:val="both"/>
        <w:rPr>
          <w:rFonts w:asciiTheme="majorBidi" w:hAnsiTheme="majorBidi" w:cstheme="majorBidi"/>
          <w:sz w:val="24"/>
          <w:szCs w:val="24"/>
        </w:rPr>
      </w:pPr>
    </w:p>
    <w:p w:rsidR="002A5BB9" w:rsidRPr="000A0389" w:rsidRDefault="002A5BB9" w:rsidP="001156BA">
      <w:pPr>
        <w:pStyle w:val="Heading2"/>
      </w:pPr>
      <w:bookmarkStart w:id="6" w:name="_Toc472507000"/>
      <w:r w:rsidRPr="000A0389">
        <w:t>Literature review</w:t>
      </w:r>
      <w:bookmarkEnd w:id="6"/>
    </w:p>
    <w:p w:rsidR="002A5BB9" w:rsidRDefault="002A5BB9" w:rsidP="00BE4ABB">
      <w:pPr>
        <w:jc w:val="both"/>
        <w:rPr>
          <w:rFonts w:asciiTheme="majorBidi" w:hAnsiTheme="majorBidi" w:cstheme="majorBidi"/>
          <w:sz w:val="24"/>
          <w:szCs w:val="24"/>
        </w:rPr>
      </w:pPr>
      <w:r w:rsidRPr="002A5BB9">
        <w:rPr>
          <w:rFonts w:asciiTheme="majorBidi" w:hAnsiTheme="majorBidi" w:cstheme="majorBidi"/>
          <w:sz w:val="24"/>
          <w:szCs w:val="24"/>
        </w:rPr>
        <w:t>Many researchers have tried to study the impact of oil prices on equity.</w:t>
      </w:r>
      <w:r>
        <w:rPr>
          <w:rFonts w:asciiTheme="majorBidi" w:hAnsiTheme="majorBidi" w:cstheme="majorBidi"/>
          <w:sz w:val="24"/>
          <w:szCs w:val="24"/>
        </w:rPr>
        <w:t xml:space="preserve"> Significant impact of oil price shocks was not found on stock returns in china except for the shares of oil and gas companies (Cong et al, 2008)</w:t>
      </w:r>
      <w:r w:rsidR="00ED6D4E">
        <w:rPr>
          <w:rFonts w:asciiTheme="majorBidi" w:hAnsiTheme="majorBidi" w:cstheme="majorBidi"/>
          <w:sz w:val="24"/>
          <w:szCs w:val="24"/>
        </w:rPr>
        <w:t xml:space="preserve">. </w:t>
      </w:r>
      <w:proofErr w:type="spellStart"/>
      <w:r w:rsidR="00ED6D4E" w:rsidRPr="00ED6D4E">
        <w:rPr>
          <w:rFonts w:asciiTheme="majorBidi" w:hAnsiTheme="majorBidi" w:cstheme="majorBidi"/>
          <w:sz w:val="24"/>
          <w:szCs w:val="24"/>
        </w:rPr>
        <w:t>Nandha</w:t>
      </w:r>
      <w:proofErr w:type="spellEnd"/>
      <w:r w:rsidR="00ED6D4E" w:rsidRPr="00ED6D4E">
        <w:rPr>
          <w:rFonts w:asciiTheme="majorBidi" w:hAnsiTheme="majorBidi" w:cstheme="majorBidi"/>
          <w:sz w:val="24"/>
          <w:szCs w:val="24"/>
        </w:rPr>
        <w:t xml:space="preserve"> and </w:t>
      </w:r>
      <w:proofErr w:type="spellStart"/>
      <w:r w:rsidR="00ED6D4E" w:rsidRPr="00ED6D4E">
        <w:rPr>
          <w:rFonts w:asciiTheme="majorBidi" w:hAnsiTheme="majorBidi" w:cstheme="majorBidi"/>
          <w:sz w:val="24"/>
          <w:szCs w:val="24"/>
        </w:rPr>
        <w:t>Hammoudeh</w:t>
      </w:r>
      <w:proofErr w:type="spellEnd"/>
      <w:r w:rsidR="00ED6D4E" w:rsidRPr="00ED6D4E">
        <w:rPr>
          <w:rFonts w:asciiTheme="majorBidi" w:hAnsiTheme="majorBidi" w:cstheme="majorBidi"/>
          <w:sz w:val="24"/>
          <w:szCs w:val="24"/>
        </w:rPr>
        <w:t xml:space="preserve"> (2007)</w:t>
      </w:r>
      <w:r w:rsidR="00ED6D4E">
        <w:rPr>
          <w:rFonts w:asciiTheme="majorBidi" w:hAnsiTheme="majorBidi" w:cstheme="majorBidi"/>
          <w:sz w:val="24"/>
          <w:szCs w:val="24"/>
        </w:rPr>
        <w:t xml:space="preserve"> studied the impact of oil prices and exchange rates on beta and market return for 15 countries. They concluded that the two variables did not have significant impact in any of the country.</w:t>
      </w:r>
    </w:p>
    <w:p w:rsidR="00ED6D4E" w:rsidRPr="002A5BB9" w:rsidRDefault="00ED6D4E" w:rsidP="00BE4ABB">
      <w:pPr>
        <w:jc w:val="both"/>
        <w:rPr>
          <w:rFonts w:asciiTheme="majorBidi" w:hAnsiTheme="majorBidi" w:cstheme="majorBidi"/>
          <w:sz w:val="24"/>
          <w:szCs w:val="24"/>
        </w:rPr>
      </w:pPr>
      <w:proofErr w:type="spellStart"/>
      <w:r w:rsidRPr="00ED6D4E">
        <w:rPr>
          <w:rFonts w:asciiTheme="majorBidi" w:hAnsiTheme="majorBidi" w:cstheme="majorBidi"/>
          <w:sz w:val="24"/>
          <w:szCs w:val="24"/>
        </w:rPr>
        <w:t>Maghyereh</w:t>
      </w:r>
      <w:proofErr w:type="spellEnd"/>
      <w:r w:rsidRPr="00ED6D4E">
        <w:rPr>
          <w:rFonts w:asciiTheme="majorBidi" w:hAnsiTheme="majorBidi" w:cstheme="majorBidi"/>
          <w:sz w:val="24"/>
          <w:szCs w:val="24"/>
        </w:rPr>
        <w:t xml:space="preserve">, and </w:t>
      </w:r>
      <w:proofErr w:type="spellStart"/>
      <w:r w:rsidRPr="00ED6D4E">
        <w:rPr>
          <w:rFonts w:asciiTheme="majorBidi" w:hAnsiTheme="majorBidi" w:cstheme="majorBidi"/>
          <w:sz w:val="24"/>
          <w:szCs w:val="24"/>
        </w:rPr>
        <w:t>Aktham</w:t>
      </w:r>
      <w:proofErr w:type="spellEnd"/>
      <w:r w:rsidRPr="00ED6D4E">
        <w:rPr>
          <w:rFonts w:asciiTheme="majorBidi" w:hAnsiTheme="majorBidi" w:cstheme="majorBidi"/>
          <w:sz w:val="24"/>
          <w:szCs w:val="24"/>
        </w:rPr>
        <w:t xml:space="preserve"> (2004) studied the impact of oil prices on stock returns in 22 countries. The results of the study which was conducted using VAR showed that oil prices did not have significant impact on market returns.</w:t>
      </w:r>
    </w:p>
    <w:p w:rsidR="002A5BB9" w:rsidRPr="00491661" w:rsidRDefault="00ED6D4E" w:rsidP="00BE4ABB">
      <w:pPr>
        <w:jc w:val="both"/>
        <w:rPr>
          <w:rFonts w:asciiTheme="majorBidi" w:hAnsiTheme="majorBidi" w:cstheme="majorBidi"/>
          <w:sz w:val="24"/>
          <w:szCs w:val="24"/>
        </w:rPr>
      </w:pPr>
      <w:proofErr w:type="spellStart"/>
      <w:r w:rsidRPr="00491661">
        <w:rPr>
          <w:rFonts w:asciiTheme="majorBidi" w:hAnsiTheme="majorBidi" w:cstheme="majorBidi"/>
          <w:sz w:val="24"/>
          <w:szCs w:val="24"/>
        </w:rPr>
        <w:t>Sadorsky</w:t>
      </w:r>
      <w:proofErr w:type="spellEnd"/>
      <w:r w:rsidRPr="00491661">
        <w:rPr>
          <w:rFonts w:asciiTheme="majorBidi" w:hAnsiTheme="majorBidi" w:cstheme="majorBidi"/>
          <w:sz w:val="24"/>
          <w:szCs w:val="24"/>
        </w:rPr>
        <w:t xml:space="preserve"> (2008)</w:t>
      </w:r>
      <w:r w:rsidR="00A87105" w:rsidRPr="00491661">
        <w:rPr>
          <w:rFonts w:asciiTheme="majorBidi" w:hAnsiTheme="majorBidi" w:cstheme="majorBidi"/>
          <w:sz w:val="24"/>
          <w:szCs w:val="24"/>
        </w:rPr>
        <w:t xml:space="preserve"> concluded that increase in oil prices have more impact on share prices than decrease in oil price.</w:t>
      </w:r>
    </w:p>
    <w:p w:rsidR="00BB24CB" w:rsidRPr="00491661" w:rsidRDefault="00BB24CB" w:rsidP="00BE4ABB">
      <w:pPr>
        <w:jc w:val="both"/>
        <w:rPr>
          <w:rFonts w:asciiTheme="majorBidi" w:hAnsiTheme="majorBidi" w:cstheme="majorBidi"/>
          <w:sz w:val="24"/>
          <w:szCs w:val="24"/>
        </w:rPr>
      </w:pPr>
      <w:r w:rsidRPr="00491661">
        <w:rPr>
          <w:rFonts w:asciiTheme="majorBidi" w:hAnsiTheme="majorBidi" w:cstheme="majorBidi"/>
          <w:sz w:val="24"/>
          <w:szCs w:val="24"/>
        </w:rPr>
        <w:lastRenderedPageBreak/>
        <w:t xml:space="preserve">Efforts have also been made to study the impact of changing oil prices on company’s performance measured by increase/decrease in sales revenue, profit and return on assets etc. </w:t>
      </w:r>
    </w:p>
    <w:p w:rsidR="00BB24CB" w:rsidRDefault="00BB24CB" w:rsidP="00491661">
      <w:pPr>
        <w:jc w:val="both"/>
        <w:rPr>
          <w:rFonts w:asciiTheme="majorBidi" w:hAnsiTheme="majorBidi" w:cstheme="majorBidi"/>
          <w:sz w:val="24"/>
          <w:szCs w:val="24"/>
        </w:rPr>
      </w:pPr>
      <w:proofErr w:type="spellStart"/>
      <w:r w:rsidRPr="00491661">
        <w:rPr>
          <w:rFonts w:asciiTheme="majorBidi" w:hAnsiTheme="majorBidi" w:cstheme="majorBidi"/>
          <w:sz w:val="24"/>
          <w:szCs w:val="24"/>
        </w:rPr>
        <w:t>Dayanandan</w:t>
      </w:r>
      <w:proofErr w:type="spellEnd"/>
      <w:r w:rsidRPr="00491661">
        <w:rPr>
          <w:rFonts w:asciiTheme="majorBidi" w:hAnsiTheme="majorBidi" w:cstheme="majorBidi"/>
          <w:sz w:val="24"/>
          <w:szCs w:val="24"/>
        </w:rPr>
        <w:t xml:space="preserve"> and </w:t>
      </w:r>
      <w:proofErr w:type="spellStart"/>
      <w:r w:rsidRPr="00491661">
        <w:rPr>
          <w:rFonts w:asciiTheme="majorBidi" w:hAnsiTheme="majorBidi" w:cstheme="majorBidi"/>
          <w:sz w:val="24"/>
          <w:szCs w:val="24"/>
        </w:rPr>
        <w:t>Donker</w:t>
      </w:r>
      <w:proofErr w:type="spellEnd"/>
      <w:r w:rsidRPr="00491661">
        <w:rPr>
          <w:rFonts w:asciiTheme="majorBidi" w:hAnsiTheme="majorBidi" w:cstheme="majorBidi"/>
          <w:sz w:val="24"/>
          <w:szCs w:val="24"/>
        </w:rPr>
        <w:t xml:space="preserve"> (2011) studied North American oil and gas companies for the period 1990 to 2008. They </w:t>
      </w:r>
      <w:r w:rsidR="00491661" w:rsidRPr="00491661">
        <w:rPr>
          <w:rFonts w:asciiTheme="majorBidi" w:hAnsiTheme="majorBidi" w:cstheme="majorBidi"/>
          <w:sz w:val="24"/>
          <w:szCs w:val="24"/>
        </w:rPr>
        <w:t xml:space="preserve">concluded that performance of oil and gas companies was negatively affected by 2008 financial </w:t>
      </w:r>
      <w:proofErr w:type="spellStart"/>
      <w:r w:rsidR="00491661" w:rsidRPr="00491661">
        <w:rPr>
          <w:rFonts w:asciiTheme="majorBidi" w:hAnsiTheme="majorBidi" w:cstheme="majorBidi"/>
          <w:sz w:val="24"/>
          <w:szCs w:val="24"/>
        </w:rPr>
        <w:t>crises.Basha</w:t>
      </w:r>
      <w:proofErr w:type="spellEnd"/>
      <w:r w:rsidR="00491661" w:rsidRPr="00491661">
        <w:rPr>
          <w:rFonts w:asciiTheme="majorBidi" w:hAnsiTheme="majorBidi" w:cstheme="majorBidi"/>
          <w:sz w:val="24"/>
          <w:szCs w:val="24"/>
        </w:rPr>
        <w:t xml:space="preserve"> (2014) concluded that changing oil prices had significantly</w:t>
      </w:r>
      <w:r w:rsidR="005D68D3">
        <w:rPr>
          <w:rFonts w:asciiTheme="majorBidi" w:hAnsiTheme="majorBidi" w:cstheme="majorBidi"/>
          <w:sz w:val="24"/>
          <w:szCs w:val="24"/>
        </w:rPr>
        <w:t xml:space="preserve"> (negatively)</w:t>
      </w:r>
      <w:r w:rsidR="00491661" w:rsidRPr="00491661">
        <w:rPr>
          <w:rFonts w:asciiTheme="majorBidi" w:hAnsiTheme="majorBidi" w:cstheme="majorBidi"/>
          <w:sz w:val="24"/>
          <w:szCs w:val="24"/>
        </w:rPr>
        <w:t xml:space="preserve"> affected the financial performance of Al-</w:t>
      </w:r>
      <w:proofErr w:type="spellStart"/>
      <w:r w:rsidR="00491661" w:rsidRPr="00491661">
        <w:rPr>
          <w:rFonts w:asciiTheme="majorBidi" w:hAnsiTheme="majorBidi" w:cstheme="majorBidi"/>
          <w:sz w:val="24"/>
          <w:szCs w:val="24"/>
        </w:rPr>
        <w:t>Hikma</w:t>
      </w:r>
      <w:proofErr w:type="spellEnd"/>
      <w:r w:rsidR="00491661" w:rsidRPr="00491661">
        <w:rPr>
          <w:rFonts w:asciiTheme="majorBidi" w:hAnsiTheme="majorBidi" w:cstheme="majorBidi"/>
          <w:sz w:val="24"/>
          <w:szCs w:val="24"/>
        </w:rPr>
        <w:t xml:space="preserve"> Pharmaceutical Company in Jordon</w:t>
      </w:r>
      <w:r w:rsidR="00491661">
        <w:rPr>
          <w:rFonts w:asciiTheme="majorBidi" w:hAnsiTheme="majorBidi" w:cstheme="majorBidi"/>
          <w:sz w:val="24"/>
          <w:szCs w:val="24"/>
        </w:rPr>
        <w:t>.</w:t>
      </w:r>
    </w:p>
    <w:p w:rsidR="00491661" w:rsidRDefault="00491661" w:rsidP="00491661">
      <w:pPr>
        <w:jc w:val="both"/>
        <w:rPr>
          <w:rFonts w:asciiTheme="majorBidi" w:hAnsiTheme="majorBidi" w:cstheme="majorBidi"/>
          <w:sz w:val="24"/>
          <w:szCs w:val="24"/>
        </w:rPr>
      </w:pPr>
      <w:r>
        <w:rPr>
          <w:rFonts w:asciiTheme="majorBidi" w:hAnsiTheme="majorBidi" w:cstheme="majorBidi"/>
          <w:sz w:val="24"/>
          <w:szCs w:val="24"/>
        </w:rPr>
        <w:t xml:space="preserve">Oil and gas sector companies are directly affected by changing oil prices. </w:t>
      </w:r>
      <w:r w:rsidRPr="00491661">
        <w:rPr>
          <w:rFonts w:asciiTheme="majorBidi" w:hAnsiTheme="majorBidi" w:cstheme="majorBidi"/>
          <w:sz w:val="24"/>
          <w:szCs w:val="24"/>
        </w:rPr>
        <w:t>El-Sharif et al (2005)</w:t>
      </w:r>
      <w:r>
        <w:rPr>
          <w:rFonts w:asciiTheme="majorBidi" w:hAnsiTheme="majorBidi" w:cstheme="majorBidi"/>
          <w:sz w:val="24"/>
          <w:szCs w:val="24"/>
        </w:rPr>
        <w:t xml:space="preserve"> studied the relationship between changing oil prices and equity value of UK oil and gas firms. They concluded that the relationship is always positive and changes in oil prices have direct impact on firms’ equity value. </w:t>
      </w:r>
      <w:r w:rsidRPr="00491661">
        <w:rPr>
          <w:rFonts w:asciiTheme="majorBidi" w:hAnsiTheme="majorBidi" w:cstheme="majorBidi"/>
          <w:sz w:val="24"/>
          <w:szCs w:val="24"/>
        </w:rPr>
        <w:t xml:space="preserve">Nanda and </w:t>
      </w:r>
      <w:proofErr w:type="spellStart"/>
      <w:r w:rsidRPr="00491661">
        <w:rPr>
          <w:rFonts w:asciiTheme="majorBidi" w:hAnsiTheme="majorBidi" w:cstheme="majorBidi"/>
          <w:sz w:val="24"/>
          <w:szCs w:val="24"/>
        </w:rPr>
        <w:t>Faaf</w:t>
      </w:r>
      <w:proofErr w:type="spellEnd"/>
      <w:r w:rsidRPr="00491661">
        <w:rPr>
          <w:rFonts w:asciiTheme="majorBidi" w:hAnsiTheme="majorBidi" w:cstheme="majorBidi"/>
          <w:sz w:val="24"/>
          <w:szCs w:val="24"/>
        </w:rPr>
        <w:t xml:space="preserve"> (2008)</w:t>
      </w:r>
      <w:r>
        <w:rPr>
          <w:rFonts w:asciiTheme="majorBidi" w:hAnsiTheme="majorBidi" w:cstheme="majorBidi"/>
          <w:sz w:val="24"/>
          <w:szCs w:val="24"/>
        </w:rPr>
        <w:t xml:space="preserve"> concluded that oil prices are positively related only </w:t>
      </w:r>
      <w:proofErr w:type="gramStart"/>
      <w:r>
        <w:rPr>
          <w:rFonts w:asciiTheme="majorBidi" w:hAnsiTheme="majorBidi" w:cstheme="majorBidi"/>
          <w:sz w:val="24"/>
          <w:szCs w:val="24"/>
        </w:rPr>
        <w:t>to</w:t>
      </w:r>
      <w:proofErr w:type="gramEnd"/>
      <w:r>
        <w:rPr>
          <w:rFonts w:asciiTheme="majorBidi" w:hAnsiTheme="majorBidi" w:cstheme="majorBidi"/>
          <w:sz w:val="24"/>
          <w:szCs w:val="24"/>
        </w:rPr>
        <w:t xml:space="preserve"> few sectors like oil, gas and mining. Rest of the sectors are negatively related to changes in oil prices.</w:t>
      </w:r>
      <w:r w:rsidR="005D68D3">
        <w:rPr>
          <w:rFonts w:asciiTheme="majorBidi" w:hAnsiTheme="majorBidi" w:cstheme="majorBidi"/>
          <w:sz w:val="24"/>
          <w:szCs w:val="24"/>
        </w:rPr>
        <w:t xml:space="preserve"> Their study was of global nature and selected companies from around the world. They also found consistency between their findings and previous research done in this area. </w:t>
      </w:r>
      <w:r w:rsidR="005D68D3" w:rsidRPr="005D68D3">
        <w:rPr>
          <w:rFonts w:asciiTheme="majorBidi" w:hAnsiTheme="majorBidi" w:cstheme="majorBidi"/>
          <w:sz w:val="24"/>
          <w:szCs w:val="24"/>
        </w:rPr>
        <w:t>Malik et al (2009)</w:t>
      </w:r>
      <w:r w:rsidR="005D68D3">
        <w:rPr>
          <w:rFonts w:asciiTheme="majorBidi" w:hAnsiTheme="majorBidi" w:cstheme="majorBidi"/>
          <w:sz w:val="24"/>
          <w:szCs w:val="24"/>
        </w:rPr>
        <w:t xml:space="preserve"> studied the relationship between changing oil prices and equity value of firms in five different sectors in America for the period 1992 to 2008. They concluded that volatility in oil prices have significant impact on equity value of the selected firms.</w:t>
      </w:r>
    </w:p>
    <w:p w:rsidR="00AB0E28" w:rsidRDefault="00AB0E28" w:rsidP="00491661">
      <w:pPr>
        <w:jc w:val="both"/>
        <w:rPr>
          <w:rFonts w:asciiTheme="majorBidi" w:hAnsiTheme="majorBidi" w:cstheme="majorBidi"/>
          <w:sz w:val="24"/>
          <w:szCs w:val="24"/>
        </w:rPr>
      </w:pPr>
      <w:r>
        <w:rPr>
          <w:rFonts w:asciiTheme="majorBidi" w:hAnsiTheme="majorBidi" w:cstheme="majorBidi"/>
          <w:sz w:val="24"/>
          <w:szCs w:val="24"/>
        </w:rPr>
        <w:t xml:space="preserve">Ewing et al (2007) studied the relationship between changes in oil prices and various macroeconomic factors like unemployment and general economic activity. They concluded that oil prices volatility effects all macroeconomic factors including prices of various consumer products. </w:t>
      </w:r>
      <w:proofErr w:type="spellStart"/>
      <w:r w:rsidR="001E432E" w:rsidRPr="001E432E">
        <w:rPr>
          <w:rFonts w:asciiTheme="majorBidi" w:hAnsiTheme="majorBidi" w:cstheme="majorBidi"/>
          <w:sz w:val="24"/>
          <w:szCs w:val="24"/>
        </w:rPr>
        <w:t>Maghyereh</w:t>
      </w:r>
      <w:proofErr w:type="spellEnd"/>
      <w:r w:rsidR="001E432E" w:rsidRPr="001E432E">
        <w:rPr>
          <w:rFonts w:asciiTheme="majorBidi" w:hAnsiTheme="majorBidi" w:cstheme="majorBidi"/>
          <w:sz w:val="24"/>
          <w:szCs w:val="24"/>
        </w:rPr>
        <w:t xml:space="preserve"> and Al-</w:t>
      </w:r>
      <w:proofErr w:type="spellStart"/>
      <w:r w:rsidR="001E432E" w:rsidRPr="001E432E">
        <w:rPr>
          <w:rFonts w:asciiTheme="majorBidi" w:hAnsiTheme="majorBidi" w:cstheme="majorBidi"/>
          <w:sz w:val="24"/>
          <w:szCs w:val="24"/>
        </w:rPr>
        <w:t>Kandari</w:t>
      </w:r>
      <w:proofErr w:type="spellEnd"/>
      <w:r w:rsidR="001E432E" w:rsidRPr="001E432E">
        <w:rPr>
          <w:rFonts w:asciiTheme="majorBidi" w:hAnsiTheme="majorBidi" w:cstheme="majorBidi"/>
          <w:sz w:val="24"/>
          <w:szCs w:val="24"/>
        </w:rPr>
        <w:t xml:space="preserve"> (2007)</w:t>
      </w:r>
      <w:r w:rsidR="001E432E">
        <w:rPr>
          <w:rFonts w:asciiTheme="majorBidi" w:hAnsiTheme="majorBidi" w:cstheme="majorBidi"/>
          <w:sz w:val="24"/>
          <w:szCs w:val="24"/>
        </w:rPr>
        <w:t xml:space="preserve"> studied impact of oil prices on stock prices of various companies listed in GCC. They used </w:t>
      </w:r>
      <w:r w:rsidR="001E432E" w:rsidRPr="001E432E">
        <w:rPr>
          <w:rFonts w:asciiTheme="majorBidi" w:hAnsiTheme="majorBidi" w:cstheme="majorBidi"/>
          <w:sz w:val="24"/>
          <w:szCs w:val="24"/>
        </w:rPr>
        <w:t>nonlinear co integration</w:t>
      </w:r>
      <w:r w:rsidR="001E432E">
        <w:rPr>
          <w:rFonts w:asciiTheme="majorBidi" w:hAnsiTheme="majorBidi" w:cstheme="majorBidi"/>
          <w:sz w:val="24"/>
          <w:szCs w:val="24"/>
        </w:rPr>
        <w:t xml:space="preserve"> and concluded that oil prices have direct impact on stock prices of almost all the </w:t>
      </w:r>
      <w:proofErr w:type="spellStart"/>
      <w:r w:rsidR="001E432E">
        <w:rPr>
          <w:rFonts w:asciiTheme="majorBidi" w:hAnsiTheme="majorBidi" w:cstheme="majorBidi"/>
          <w:sz w:val="24"/>
          <w:szCs w:val="24"/>
        </w:rPr>
        <w:t>companies.</w:t>
      </w:r>
      <w:r w:rsidR="001E432E" w:rsidRPr="001E432E">
        <w:rPr>
          <w:rFonts w:asciiTheme="majorBidi" w:hAnsiTheme="majorBidi" w:cstheme="majorBidi"/>
          <w:sz w:val="24"/>
          <w:szCs w:val="24"/>
        </w:rPr>
        <w:t>Berument</w:t>
      </w:r>
      <w:proofErr w:type="spellEnd"/>
      <w:r w:rsidR="001E432E" w:rsidRPr="001E432E">
        <w:rPr>
          <w:rFonts w:asciiTheme="majorBidi" w:hAnsiTheme="majorBidi" w:cstheme="majorBidi"/>
          <w:sz w:val="24"/>
          <w:szCs w:val="24"/>
        </w:rPr>
        <w:t xml:space="preserve"> et al (2010)</w:t>
      </w:r>
      <w:r w:rsidR="001E432E">
        <w:rPr>
          <w:rFonts w:asciiTheme="majorBidi" w:hAnsiTheme="majorBidi" w:cstheme="majorBidi"/>
          <w:sz w:val="24"/>
          <w:szCs w:val="24"/>
        </w:rPr>
        <w:t xml:space="preserve"> concluded a similar study to analyse the impact of oil prices on economic growth of selected countries in the MENA region. These countries were not oil producing. They concluded that the impact of oil prices on economic growth varied from one country to other. For most of the countries the impact was direct whereas some countries were not affected by changes in oil prices.</w:t>
      </w:r>
    </w:p>
    <w:p w:rsidR="001E432E" w:rsidRDefault="001E432E" w:rsidP="00491661">
      <w:pPr>
        <w:jc w:val="both"/>
        <w:rPr>
          <w:rFonts w:asciiTheme="majorBidi" w:hAnsiTheme="majorBidi" w:cstheme="majorBidi"/>
          <w:sz w:val="24"/>
          <w:szCs w:val="24"/>
        </w:rPr>
      </w:pPr>
      <w:r w:rsidRPr="001E432E">
        <w:rPr>
          <w:rFonts w:asciiTheme="majorBidi" w:hAnsiTheme="majorBidi" w:cstheme="majorBidi"/>
          <w:sz w:val="24"/>
          <w:szCs w:val="24"/>
        </w:rPr>
        <w:t>Nguyen (2010</w:t>
      </w:r>
      <w:proofErr w:type="gramStart"/>
      <w:r w:rsidRPr="001E432E">
        <w:rPr>
          <w:rFonts w:asciiTheme="majorBidi" w:hAnsiTheme="majorBidi" w:cstheme="majorBidi"/>
          <w:sz w:val="24"/>
          <w:szCs w:val="24"/>
        </w:rPr>
        <w:t>)</w:t>
      </w:r>
      <w:r w:rsidR="00CC6696">
        <w:rPr>
          <w:rFonts w:asciiTheme="majorBidi" w:hAnsiTheme="majorBidi" w:cstheme="majorBidi"/>
          <w:sz w:val="24"/>
          <w:szCs w:val="24"/>
        </w:rPr>
        <w:t>who</w:t>
      </w:r>
      <w:proofErr w:type="gramEnd"/>
      <w:r w:rsidR="00CC6696">
        <w:rPr>
          <w:rFonts w:asciiTheme="majorBidi" w:hAnsiTheme="majorBidi" w:cstheme="majorBidi"/>
          <w:sz w:val="24"/>
          <w:szCs w:val="24"/>
        </w:rPr>
        <w:t xml:space="preserve"> conducted a study for European stock market concluded that the impact of oil price change varied from sector to sector. </w:t>
      </w:r>
      <w:proofErr w:type="spellStart"/>
      <w:r w:rsidR="00CC6696">
        <w:rPr>
          <w:rFonts w:asciiTheme="majorBidi" w:hAnsiTheme="majorBidi" w:cstheme="majorBidi"/>
          <w:sz w:val="24"/>
          <w:szCs w:val="24"/>
        </w:rPr>
        <w:t>Saketa</w:t>
      </w:r>
      <w:proofErr w:type="spellEnd"/>
      <w:r w:rsidR="00CC6696">
        <w:rPr>
          <w:rFonts w:asciiTheme="majorBidi" w:hAnsiTheme="majorBidi" w:cstheme="majorBidi"/>
          <w:sz w:val="24"/>
          <w:szCs w:val="24"/>
        </w:rPr>
        <w:t xml:space="preserve"> (2016) found that reduced oil prices have improved the profitability of airline sector. The main reason being oil the major operating expense.</w:t>
      </w:r>
    </w:p>
    <w:p w:rsidR="00F17E1C" w:rsidRPr="000A0389" w:rsidRDefault="00F17E1C" w:rsidP="001156BA">
      <w:pPr>
        <w:pStyle w:val="Heading2"/>
      </w:pPr>
      <w:bookmarkStart w:id="7" w:name="_Toc472507001"/>
      <w:r w:rsidRPr="000A0389">
        <w:t>Methodology</w:t>
      </w:r>
      <w:bookmarkEnd w:id="7"/>
    </w:p>
    <w:p w:rsidR="00351192" w:rsidRPr="00100980" w:rsidRDefault="00F17E1C" w:rsidP="00351192">
      <w:pPr>
        <w:spacing w:before="100" w:beforeAutospacing="1" w:after="100" w:afterAutospacing="1"/>
        <w:jc w:val="both"/>
        <w:rPr>
          <w:rFonts w:ascii="Times New Roman" w:hAnsi="Times New Roman" w:cs="Times New Roman"/>
          <w:sz w:val="24"/>
          <w:szCs w:val="24"/>
        </w:rPr>
      </w:pPr>
      <w:r>
        <w:rPr>
          <w:rFonts w:asciiTheme="majorBidi" w:hAnsiTheme="majorBidi" w:cstheme="majorBidi"/>
          <w:sz w:val="24"/>
          <w:szCs w:val="24"/>
        </w:rPr>
        <w:t xml:space="preserve">Quantitative technique will be used whereby secondary data will be collected for the selected companies. </w:t>
      </w:r>
      <w:r w:rsidR="00351192">
        <w:rPr>
          <w:rFonts w:asciiTheme="majorBidi" w:hAnsiTheme="majorBidi" w:cstheme="majorBidi"/>
          <w:sz w:val="24"/>
          <w:szCs w:val="24"/>
        </w:rPr>
        <w:t xml:space="preserve"> Hypothesis testing technique will be used which</w:t>
      </w:r>
      <w:r w:rsidR="00351192" w:rsidRPr="00100980">
        <w:rPr>
          <w:rFonts w:ascii="Times New Roman" w:hAnsi="Times New Roman" w:cs="Times New Roman"/>
          <w:sz w:val="24"/>
          <w:szCs w:val="24"/>
        </w:rPr>
        <w:t xml:space="preserve"> requires numerical data organized and tabulated according to assumptions of t-test. </w:t>
      </w:r>
      <w:r w:rsidR="00351192">
        <w:rPr>
          <w:rFonts w:ascii="Times New Roman" w:hAnsi="Times New Roman" w:cs="Times New Roman"/>
          <w:sz w:val="24"/>
          <w:szCs w:val="24"/>
        </w:rPr>
        <w:t>The relationship between two variables will be tested using correlation co efficient, so quantitative technique is suitable for the study.</w:t>
      </w:r>
    </w:p>
    <w:p w:rsidR="00CC6696" w:rsidRDefault="00F17E1C" w:rsidP="00491661">
      <w:pPr>
        <w:jc w:val="both"/>
        <w:rPr>
          <w:rFonts w:asciiTheme="majorBidi" w:hAnsiTheme="majorBidi" w:cstheme="majorBidi"/>
          <w:sz w:val="24"/>
          <w:szCs w:val="24"/>
        </w:rPr>
      </w:pPr>
      <w:r>
        <w:rPr>
          <w:rFonts w:asciiTheme="majorBidi" w:hAnsiTheme="majorBidi" w:cstheme="majorBidi"/>
          <w:sz w:val="24"/>
          <w:szCs w:val="24"/>
        </w:rPr>
        <w:t>The study will include analysis of total income, profits and earnings per share of all the companies over a period of four years i.e. 2012 to 2015. These four years cover the period when oil prices were highest hovering around $115 per barrel and also when the prices declined to as low as $50 per barrel. The relevant data</w:t>
      </w:r>
      <w:r w:rsidR="00351192">
        <w:rPr>
          <w:rFonts w:asciiTheme="majorBidi" w:hAnsiTheme="majorBidi" w:cstheme="majorBidi"/>
          <w:sz w:val="24"/>
          <w:szCs w:val="24"/>
        </w:rPr>
        <w:t xml:space="preserve"> for company’s financial performance indicators will</w:t>
      </w:r>
      <w:r>
        <w:rPr>
          <w:rFonts w:asciiTheme="majorBidi" w:hAnsiTheme="majorBidi" w:cstheme="majorBidi"/>
          <w:sz w:val="24"/>
          <w:szCs w:val="24"/>
        </w:rPr>
        <w:t xml:space="preserve"> be collected from Arab stock market analysis website </w:t>
      </w:r>
      <w:hyperlink r:id="rId8" w:history="1">
        <w:r w:rsidRPr="00845492">
          <w:rPr>
            <w:rStyle w:val="Hyperlink"/>
            <w:rFonts w:asciiTheme="majorBidi" w:hAnsiTheme="majorBidi" w:cstheme="majorBidi"/>
            <w:sz w:val="24"/>
            <w:szCs w:val="24"/>
          </w:rPr>
          <w:t>http://www.asmainfo.com/</w:t>
        </w:r>
      </w:hyperlink>
      <w:r>
        <w:rPr>
          <w:rFonts w:asciiTheme="majorBidi" w:hAnsiTheme="majorBidi" w:cstheme="majorBidi"/>
          <w:sz w:val="24"/>
          <w:szCs w:val="24"/>
        </w:rPr>
        <w:t xml:space="preserve"> where </w:t>
      </w:r>
      <w:r>
        <w:rPr>
          <w:rFonts w:asciiTheme="majorBidi" w:hAnsiTheme="majorBidi" w:cstheme="majorBidi"/>
          <w:sz w:val="24"/>
          <w:szCs w:val="24"/>
        </w:rPr>
        <w:lastRenderedPageBreak/>
        <w:t>the said data is readily available.</w:t>
      </w:r>
      <w:r w:rsidR="00351192">
        <w:rPr>
          <w:rFonts w:asciiTheme="majorBidi" w:hAnsiTheme="majorBidi" w:cstheme="majorBidi"/>
          <w:sz w:val="24"/>
          <w:szCs w:val="24"/>
        </w:rPr>
        <w:t xml:space="preserve"> Average oil prices will be taken from the website </w:t>
      </w:r>
      <w:hyperlink r:id="rId9" w:history="1">
        <w:r w:rsidR="00351192" w:rsidRPr="006F0168">
          <w:rPr>
            <w:rStyle w:val="Hyperlink"/>
            <w:rFonts w:asciiTheme="majorBidi" w:eastAsia="Times New Roman" w:hAnsiTheme="majorBidi" w:cstheme="majorBidi"/>
            <w:sz w:val="24"/>
            <w:szCs w:val="24"/>
            <w:lang w:eastAsia="en-GB"/>
          </w:rPr>
          <w:t>www.statista.com/</w:t>
        </w:r>
      </w:hyperlink>
      <w:r w:rsidR="00351192">
        <w:rPr>
          <w:rFonts w:asciiTheme="majorBidi" w:eastAsia="Times New Roman" w:hAnsiTheme="majorBidi" w:cstheme="majorBidi"/>
          <w:color w:val="000000"/>
          <w:sz w:val="24"/>
          <w:szCs w:val="24"/>
          <w:lang w:eastAsia="en-GB"/>
        </w:rPr>
        <w:t xml:space="preserve"> </w:t>
      </w:r>
    </w:p>
    <w:p w:rsidR="002E00EA" w:rsidRPr="000A0389" w:rsidRDefault="002E00EA" w:rsidP="001156BA">
      <w:pPr>
        <w:pStyle w:val="Heading2"/>
      </w:pPr>
      <w:bookmarkStart w:id="8" w:name="_Toc472507002"/>
      <w:r w:rsidRPr="000A0389">
        <w:t>Data Collection and Analysis</w:t>
      </w:r>
      <w:bookmarkEnd w:id="8"/>
    </w:p>
    <w:p w:rsidR="00980AC4" w:rsidRPr="002E00EA" w:rsidRDefault="008A52AD" w:rsidP="001156BA">
      <w:pPr>
        <w:pStyle w:val="Heading3"/>
      </w:pPr>
      <w:bookmarkStart w:id="9" w:name="_Toc472507003"/>
      <w:r>
        <w:t xml:space="preserve">4.1 </w:t>
      </w:r>
      <w:r w:rsidR="00980AC4">
        <w:t>Oil prices and Total Income</w:t>
      </w:r>
      <w:bookmarkEnd w:id="9"/>
    </w:p>
    <w:p w:rsidR="0064016C" w:rsidRDefault="0064016C" w:rsidP="00491661">
      <w:pPr>
        <w:jc w:val="both"/>
        <w:rPr>
          <w:rFonts w:asciiTheme="majorBidi" w:hAnsiTheme="majorBidi" w:cstheme="majorBidi"/>
          <w:sz w:val="24"/>
          <w:szCs w:val="24"/>
        </w:rPr>
      </w:pPr>
      <w:r>
        <w:rPr>
          <w:rFonts w:asciiTheme="majorBidi" w:hAnsiTheme="majorBidi" w:cstheme="majorBidi"/>
          <w:sz w:val="24"/>
          <w:szCs w:val="24"/>
        </w:rPr>
        <w:t>Average revenue has been collected for all companies listed on the stock market for the years 2012 to 2015. Similarly average oil prices for the same period has been taken.</w:t>
      </w:r>
      <w:r w:rsidR="00B47105">
        <w:rPr>
          <w:rFonts w:asciiTheme="majorBidi" w:hAnsiTheme="majorBidi" w:cstheme="majorBidi"/>
          <w:sz w:val="24"/>
          <w:szCs w:val="24"/>
        </w:rPr>
        <w:t xml:space="preserve"> The revenue figure here represents the turnover of the companies before deduction of any operating expenses.</w:t>
      </w:r>
    </w:p>
    <w:p w:rsidR="0064016C" w:rsidRPr="0064016C" w:rsidRDefault="0064016C" w:rsidP="00491661">
      <w:pPr>
        <w:jc w:val="both"/>
        <w:rPr>
          <w:rFonts w:asciiTheme="majorBidi" w:hAnsiTheme="majorBidi" w:cstheme="majorBidi"/>
          <w:b/>
          <w:bCs/>
          <w:sz w:val="24"/>
          <w:szCs w:val="24"/>
        </w:rPr>
      </w:pPr>
      <w:r w:rsidRPr="0064016C">
        <w:rPr>
          <w:rFonts w:asciiTheme="majorBidi" w:hAnsiTheme="majorBidi" w:cstheme="majorBidi"/>
          <w:b/>
          <w:bCs/>
          <w:sz w:val="24"/>
          <w:szCs w:val="24"/>
        </w:rPr>
        <w:t>Table 1: Average oil price and Average revenue</w:t>
      </w:r>
    </w:p>
    <w:tbl>
      <w:tblPr>
        <w:tblW w:w="6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1370"/>
        <w:gridCol w:w="1490"/>
        <w:gridCol w:w="1490"/>
      </w:tblGrid>
      <w:tr w:rsidR="00980AC4" w:rsidRPr="0064016C" w:rsidTr="00980AC4">
        <w:trPr>
          <w:trHeight w:val="315"/>
          <w:jc w:val="center"/>
        </w:trPr>
        <w:tc>
          <w:tcPr>
            <w:tcW w:w="2500" w:type="dxa"/>
            <w:shd w:val="clear" w:color="auto" w:fill="auto"/>
            <w:noWrap/>
            <w:vAlign w:val="bottom"/>
            <w:hideMark/>
          </w:tcPr>
          <w:p w:rsidR="00980AC4" w:rsidRPr="0064016C" w:rsidRDefault="00980AC4" w:rsidP="0064016C">
            <w:pPr>
              <w:spacing w:after="0" w:line="240" w:lineRule="auto"/>
              <w:jc w:val="center"/>
              <w:rPr>
                <w:rFonts w:ascii="Calibri" w:eastAsia="Times New Roman" w:hAnsi="Calibri" w:cs="Times New Roman"/>
                <w:b/>
                <w:bCs/>
                <w:color w:val="000000"/>
                <w:lang w:eastAsia="en-GB"/>
              </w:rPr>
            </w:pPr>
            <w:r w:rsidRPr="0064016C">
              <w:rPr>
                <w:rFonts w:ascii="Calibri" w:eastAsia="Times New Roman" w:hAnsi="Calibri" w:cs="Times New Roman"/>
                <w:b/>
                <w:bCs/>
                <w:color w:val="000000"/>
                <w:lang w:eastAsia="en-GB"/>
              </w:rPr>
              <w:t>Year</w:t>
            </w:r>
          </w:p>
        </w:tc>
        <w:tc>
          <w:tcPr>
            <w:tcW w:w="1370" w:type="dxa"/>
            <w:shd w:val="clear" w:color="auto" w:fill="auto"/>
            <w:noWrap/>
            <w:vAlign w:val="bottom"/>
            <w:hideMark/>
          </w:tcPr>
          <w:p w:rsidR="00980AC4" w:rsidRPr="0064016C" w:rsidRDefault="00980AC4" w:rsidP="0064016C">
            <w:pPr>
              <w:spacing w:after="0" w:line="240" w:lineRule="auto"/>
              <w:rPr>
                <w:rFonts w:ascii="Calibri" w:eastAsia="Times New Roman" w:hAnsi="Calibri" w:cs="Times New Roman"/>
                <w:b/>
                <w:bCs/>
                <w:color w:val="000000"/>
                <w:sz w:val="24"/>
                <w:szCs w:val="24"/>
                <w:lang w:eastAsia="en-GB"/>
              </w:rPr>
            </w:pPr>
            <w:r w:rsidRPr="0064016C">
              <w:rPr>
                <w:rFonts w:ascii="Calibri" w:eastAsia="Times New Roman" w:hAnsi="Calibri" w:cs="Times New Roman"/>
                <w:b/>
                <w:bCs/>
                <w:color w:val="000000"/>
                <w:sz w:val="24"/>
                <w:szCs w:val="24"/>
                <w:lang w:eastAsia="en-GB"/>
              </w:rPr>
              <w:t>Av</w:t>
            </w:r>
            <w:r>
              <w:rPr>
                <w:rFonts w:ascii="Calibri" w:eastAsia="Times New Roman" w:hAnsi="Calibri" w:cs="Times New Roman"/>
                <w:b/>
                <w:bCs/>
                <w:color w:val="000000"/>
                <w:sz w:val="24"/>
                <w:szCs w:val="24"/>
                <w:lang w:eastAsia="en-GB"/>
              </w:rPr>
              <w:t xml:space="preserve">erage </w:t>
            </w:r>
            <w:r w:rsidRPr="0064016C">
              <w:rPr>
                <w:rFonts w:ascii="Calibri" w:eastAsia="Times New Roman" w:hAnsi="Calibri" w:cs="Times New Roman"/>
                <w:b/>
                <w:bCs/>
                <w:color w:val="000000"/>
                <w:sz w:val="24"/>
                <w:szCs w:val="24"/>
                <w:lang w:eastAsia="en-GB"/>
              </w:rPr>
              <w:t>g Oil Price</w:t>
            </w:r>
            <w:r>
              <w:rPr>
                <w:rFonts w:ascii="Calibri" w:eastAsia="Times New Roman" w:hAnsi="Calibri" w:cs="Times New Roman"/>
                <w:b/>
                <w:bCs/>
                <w:color w:val="000000"/>
                <w:sz w:val="24"/>
                <w:szCs w:val="24"/>
                <w:lang w:eastAsia="en-GB"/>
              </w:rPr>
              <w:t xml:space="preserve"> ($ per barrel)</w:t>
            </w:r>
          </w:p>
        </w:tc>
        <w:tc>
          <w:tcPr>
            <w:tcW w:w="1490" w:type="dxa"/>
            <w:shd w:val="clear" w:color="auto" w:fill="auto"/>
            <w:noWrap/>
            <w:vAlign w:val="bottom"/>
            <w:hideMark/>
          </w:tcPr>
          <w:p w:rsidR="00980AC4" w:rsidRPr="0064016C" w:rsidRDefault="00980AC4" w:rsidP="0064016C">
            <w:pPr>
              <w:spacing w:after="0" w:line="240" w:lineRule="auto"/>
              <w:rPr>
                <w:rFonts w:ascii="Calibri" w:eastAsia="Times New Roman" w:hAnsi="Calibri" w:cs="Times New Roman"/>
                <w:b/>
                <w:bCs/>
                <w:color w:val="000000"/>
                <w:sz w:val="24"/>
                <w:szCs w:val="24"/>
                <w:lang w:eastAsia="en-GB"/>
              </w:rPr>
            </w:pPr>
            <w:r w:rsidRPr="0064016C">
              <w:rPr>
                <w:rFonts w:ascii="Calibri" w:eastAsia="Times New Roman" w:hAnsi="Calibri" w:cs="Times New Roman"/>
                <w:b/>
                <w:bCs/>
                <w:color w:val="000000"/>
                <w:sz w:val="24"/>
                <w:szCs w:val="24"/>
                <w:lang w:eastAsia="en-GB"/>
              </w:rPr>
              <w:t>Average Revenue</w:t>
            </w:r>
            <w:r>
              <w:rPr>
                <w:rFonts w:ascii="Calibri" w:eastAsia="Times New Roman" w:hAnsi="Calibri" w:cs="Times New Roman"/>
                <w:b/>
                <w:bCs/>
                <w:color w:val="000000"/>
                <w:sz w:val="24"/>
                <w:szCs w:val="24"/>
                <w:lang w:eastAsia="en-GB"/>
              </w:rPr>
              <w:t xml:space="preserve"> (RO Million)</w:t>
            </w:r>
          </w:p>
        </w:tc>
        <w:tc>
          <w:tcPr>
            <w:tcW w:w="1490" w:type="dxa"/>
          </w:tcPr>
          <w:p w:rsidR="00980AC4" w:rsidRPr="0064016C" w:rsidRDefault="00980AC4" w:rsidP="00980AC4">
            <w:pPr>
              <w:spacing w:after="0" w:line="240" w:lineRule="auto"/>
              <w:jc w:val="lowKashida"/>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Correlation</w:t>
            </w:r>
          </w:p>
        </w:tc>
      </w:tr>
      <w:tr w:rsidR="00980AC4" w:rsidRPr="0064016C" w:rsidTr="00980AC4">
        <w:trPr>
          <w:trHeight w:val="300"/>
          <w:jc w:val="center"/>
        </w:trPr>
        <w:tc>
          <w:tcPr>
            <w:tcW w:w="2500" w:type="dxa"/>
            <w:shd w:val="clear" w:color="auto" w:fill="auto"/>
            <w:noWrap/>
            <w:vAlign w:val="bottom"/>
            <w:hideMark/>
          </w:tcPr>
          <w:p w:rsidR="00980AC4" w:rsidRPr="0064016C" w:rsidRDefault="00980AC4" w:rsidP="0064016C">
            <w:pPr>
              <w:spacing w:after="0" w:line="240" w:lineRule="auto"/>
              <w:jc w:val="center"/>
              <w:rPr>
                <w:rFonts w:ascii="Calibri" w:eastAsia="Times New Roman" w:hAnsi="Calibri" w:cs="Times New Roman"/>
                <w:color w:val="000000"/>
                <w:lang w:eastAsia="en-GB"/>
              </w:rPr>
            </w:pPr>
            <w:r w:rsidRPr="0064016C">
              <w:rPr>
                <w:rFonts w:ascii="Calibri" w:eastAsia="Times New Roman" w:hAnsi="Calibri" w:cs="Times New Roman"/>
                <w:color w:val="000000"/>
                <w:lang w:eastAsia="en-GB"/>
              </w:rPr>
              <w:t>2012</w:t>
            </w:r>
          </w:p>
        </w:tc>
        <w:tc>
          <w:tcPr>
            <w:tcW w:w="1370" w:type="dxa"/>
            <w:shd w:val="clear" w:color="auto" w:fill="auto"/>
            <w:noWrap/>
            <w:vAlign w:val="bottom"/>
            <w:hideMark/>
          </w:tcPr>
          <w:p w:rsidR="00980AC4" w:rsidRPr="0064016C" w:rsidRDefault="00B47105" w:rsidP="0064016C">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109.45</w:t>
            </w:r>
          </w:p>
        </w:tc>
        <w:tc>
          <w:tcPr>
            <w:tcW w:w="1490" w:type="dxa"/>
            <w:shd w:val="clear" w:color="auto" w:fill="auto"/>
            <w:noWrap/>
            <w:vAlign w:val="bottom"/>
            <w:hideMark/>
          </w:tcPr>
          <w:p w:rsidR="00980AC4" w:rsidRPr="0064016C" w:rsidRDefault="00980AC4" w:rsidP="0064016C">
            <w:pPr>
              <w:spacing w:after="0" w:line="240" w:lineRule="auto"/>
              <w:jc w:val="center"/>
              <w:rPr>
                <w:rFonts w:ascii="Calibri" w:eastAsia="Times New Roman" w:hAnsi="Calibri" w:cs="Times New Roman"/>
                <w:color w:val="000000"/>
                <w:lang w:eastAsia="en-GB"/>
              </w:rPr>
            </w:pPr>
            <w:r w:rsidRPr="0064016C">
              <w:rPr>
                <w:rFonts w:ascii="Calibri" w:eastAsia="Times New Roman" w:hAnsi="Calibri" w:cs="Times New Roman"/>
                <w:color w:val="000000"/>
                <w:lang w:eastAsia="en-GB"/>
              </w:rPr>
              <w:t>18.43</w:t>
            </w:r>
          </w:p>
        </w:tc>
        <w:tc>
          <w:tcPr>
            <w:tcW w:w="1490" w:type="dxa"/>
            <w:vMerge w:val="restart"/>
          </w:tcPr>
          <w:p w:rsidR="00980AC4" w:rsidRDefault="00980AC4" w:rsidP="00980AC4">
            <w:pPr>
              <w:jc w:val="center"/>
              <w:rPr>
                <w:rFonts w:ascii="Calibri" w:hAnsi="Calibri"/>
                <w:color w:val="000000"/>
              </w:rPr>
            </w:pPr>
          </w:p>
          <w:p w:rsidR="00E24EDD" w:rsidRDefault="00E24EDD" w:rsidP="00E24EDD">
            <w:pPr>
              <w:jc w:val="center"/>
              <w:rPr>
                <w:rFonts w:ascii="Calibri" w:hAnsi="Calibri"/>
                <w:color w:val="000000"/>
              </w:rPr>
            </w:pPr>
            <w:r>
              <w:rPr>
                <w:rFonts w:ascii="Calibri" w:hAnsi="Calibri"/>
                <w:color w:val="000000"/>
              </w:rPr>
              <w:t>-0.42047</w:t>
            </w:r>
          </w:p>
          <w:p w:rsidR="00980AC4" w:rsidRPr="0064016C" w:rsidRDefault="00980AC4" w:rsidP="0064016C">
            <w:pPr>
              <w:spacing w:after="0" w:line="240" w:lineRule="auto"/>
              <w:jc w:val="center"/>
              <w:rPr>
                <w:rFonts w:ascii="Calibri" w:eastAsia="Times New Roman" w:hAnsi="Calibri" w:cs="Times New Roman"/>
                <w:color w:val="000000"/>
                <w:lang w:eastAsia="en-GB"/>
              </w:rPr>
            </w:pPr>
          </w:p>
        </w:tc>
      </w:tr>
      <w:tr w:rsidR="00980AC4" w:rsidRPr="0064016C" w:rsidTr="00980AC4">
        <w:trPr>
          <w:trHeight w:val="300"/>
          <w:jc w:val="center"/>
        </w:trPr>
        <w:tc>
          <w:tcPr>
            <w:tcW w:w="2500" w:type="dxa"/>
            <w:shd w:val="clear" w:color="auto" w:fill="auto"/>
            <w:noWrap/>
            <w:vAlign w:val="bottom"/>
            <w:hideMark/>
          </w:tcPr>
          <w:p w:rsidR="00980AC4" w:rsidRPr="0064016C" w:rsidRDefault="00980AC4" w:rsidP="0064016C">
            <w:pPr>
              <w:spacing w:after="0" w:line="240" w:lineRule="auto"/>
              <w:jc w:val="center"/>
              <w:rPr>
                <w:rFonts w:ascii="Calibri" w:eastAsia="Times New Roman" w:hAnsi="Calibri" w:cs="Times New Roman"/>
                <w:color w:val="000000"/>
                <w:lang w:eastAsia="en-GB"/>
              </w:rPr>
            </w:pPr>
            <w:r w:rsidRPr="0064016C">
              <w:rPr>
                <w:rFonts w:ascii="Calibri" w:eastAsia="Times New Roman" w:hAnsi="Calibri" w:cs="Times New Roman"/>
                <w:color w:val="000000"/>
                <w:lang w:eastAsia="en-GB"/>
              </w:rPr>
              <w:t>2013</w:t>
            </w:r>
          </w:p>
        </w:tc>
        <w:tc>
          <w:tcPr>
            <w:tcW w:w="1370" w:type="dxa"/>
            <w:shd w:val="clear" w:color="auto" w:fill="auto"/>
            <w:noWrap/>
            <w:vAlign w:val="bottom"/>
            <w:hideMark/>
          </w:tcPr>
          <w:p w:rsidR="00980AC4" w:rsidRPr="0064016C" w:rsidRDefault="00B47105" w:rsidP="0064016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105.87</w:t>
            </w:r>
          </w:p>
        </w:tc>
        <w:tc>
          <w:tcPr>
            <w:tcW w:w="1490" w:type="dxa"/>
            <w:shd w:val="clear" w:color="auto" w:fill="auto"/>
            <w:noWrap/>
            <w:vAlign w:val="bottom"/>
            <w:hideMark/>
          </w:tcPr>
          <w:p w:rsidR="00980AC4" w:rsidRPr="0064016C" w:rsidRDefault="00980AC4" w:rsidP="0064016C">
            <w:pPr>
              <w:spacing w:after="0" w:line="240" w:lineRule="auto"/>
              <w:jc w:val="center"/>
              <w:rPr>
                <w:rFonts w:ascii="Calibri" w:eastAsia="Times New Roman" w:hAnsi="Calibri" w:cs="Times New Roman"/>
                <w:color w:val="000000"/>
                <w:lang w:eastAsia="en-GB"/>
              </w:rPr>
            </w:pPr>
            <w:r w:rsidRPr="0064016C">
              <w:rPr>
                <w:rFonts w:ascii="Calibri" w:eastAsia="Times New Roman" w:hAnsi="Calibri" w:cs="Times New Roman"/>
                <w:color w:val="000000"/>
                <w:lang w:eastAsia="en-GB"/>
              </w:rPr>
              <w:t>20.05</w:t>
            </w:r>
          </w:p>
        </w:tc>
        <w:tc>
          <w:tcPr>
            <w:tcW w:w="1490" w:type="dxa"/>
            <w:vMerge/>
          </w:tcPr>
          <w:p w:rsidR="00980AC4" w:rsidRPr="0064016C" w:rsidRDefault="00980AC4" w:rsidP="0064016C">
            <w:pPr>
              <w:spacing w:after="0" w:line="240" w:lineRule="auto"/>
              <w:jc w:val="center"/>
              <w:rPr>
                <w:rFonts w:ascii="Calibri" w:eastAsia="Times New Roman" w:hAnsi="Calibri" w:cs="Times New Roman"/>
                <w:color w:val="000000"/>
                <w:lang w:eastAsia="en-GB"/>
              </w:rPr>
            </w:pPr>
          </w:p>
        </w:tc>
      </w:tr>
      <w:tr w:rsidR="00980AC4" w:rsidRPr="0064016C" w:rsidTr="00980AC4">
        <w:trPr>
          <w:trHeight w:val="300"/>
          <w:jc w:val="center"/>
        </w:trPr>
        <w:tc>
          <w:tcPr>
            <w:tcW w:w="2500" w:type="dxa"/>
            <w:shd w:val="clear" w:color="auto" w:fill="auto"/>
            <w:noWrap/>
            <w:vAlign w:val="bottom"/>
            <w:hideMark/>
          </w:tcPr>
          <w:p w:rsidR="00980AC4" w:rsidRPr="0064016C" w:rsidRDefault="00980AC4" w:rsidP="0064016C">
            <w:pPr>
              <w:spacing w:after="0" w:line="240" w:lineRule="auto"/>
              <w:jc w:val="center"/>
              <w:rPr>
                <w:rFonts w:ascii="Calibri" w:eastAsia="Times New Roman" w:hAnsi="Calibri" w:cs="Times New Roman"/>
                <w:color w:val="000000"/>
                <w:lang w:eastAsia="en-GB"/>
              </w:rPr>
            </w:pPr>
            <w:r w:rsidRPr="0064016C">
              <w:rPr>
                <w:rFonts w:ascii="Calibri" w:eastAsia="Times New Roman" w:hAnsi="Calibri" w:cs="Times New Roman"/>
                <w:color w:val="000000"/>
                <w:lang w:eastAsia="en-GB"/>
              </w:rPr>
              <w:t>2014</w:t>
            </w:r>
          </w:p>
        </w:tc>
        <w:tc>
          <w:tcPr>
            <w:tcW w:w="1370" w:type="dxa"/>
            <w:shd w:val="clear" w:color="auto" w:fill="auto"/>
            <w:noWrap/>
            <w:vAlign w:val="bottom"/>
            <w:hideMark/>
          </w:tcPr>
          <w:p w:rsidR="00980AC4" w:rsidRPr="0064016C" w:rsidRDefault="00B47105" w:rsidP="0064016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96.29</w:t>
            </w:r>
          </w:p>
        </w:tc>
        <w:tc>
          <w:tcPr>
            <w:tcW w:w="1490" w:type="dxa"/>
            <w:shd w:val="clear" w:color="auto" w:fill="auto"/>
            <w:noWrap/>
            <w:vAlign w:val="bottom"/>
            <w:hideMark/>
          </w:tcPr>
          <w:p w:rsidR="00980AC4" w:rsidRPr="0064016C" w:rsidRDefault="00980AC4" w:rsidP="0064016C">
            <w:pPr>
              <w:spacing w:after="0" w:line="240" w:lineRule="auto"/>
              <w:jc w:val="center"/>
              <w:rPr>
                <w:rFonts w:ascii="Calibri" w:eastAsia="Times New Roman" w:hAnsi="Calibri" w:cs="Times New Roman"/>
                <w:color w:val="000000"/>
                <w:lang w:eastAsia="en-GB"/>
              </w:rPr>
            </w:pPr>
            <w:r w:rsidRPr="0064016C">
              <w:rPr>
                <w:rFonts w:ascii="Calibri" w:eastAsia="Times New Roman" w:hAnsi="Calibri" w:cs="Times New Roman"/>
                <w:color w:val="000000"/>
                <w:lang w:eastAsia="en-GB"/>
              </w:rPr>
              <w:t>21.25</w:t>
            </w:r>
          </w:p>
        </w:tc>
        <w:tc>
          <w:tcPr>
            <w:tcW w:w="1490" w:type="dxa"/>
            <w:vMerge/>
          </w:tcPr>
          <w:p w:rsidR="00980AC4" w:rsidRPr="0064016C" w:rsidRDefault="00980AC4" w:rsidP="0064016C">
            <w:pPr>
              <w:spacing w:after="0" w:line="240" w:lineRule="auto"/>
              <w:jc w:val="center"/>
              <w:rPr>
                <w:rFonts w:ascii="Calibri" w:eastAsia="Times New Roman" w:hAnsi="Calibri" w:cs="Times New Roman"/>
                <w:color w:val="000000"/>
                <w:lang w:eastAsia="en-GB"/>
              </w:rPr>
            </w:pPr>
          </w:p>
        </w:tc>
      </w:tr>
      <w:tr w:rsidR="00980AC4" w:rsidRPr="0064016C" w:rsidTr="00980AC4">
        <w:trPr>
          <w:trHeight w:val="300"/>
          <w:jc w:val="center"/>
        </w:trPr>
        <w:tc>
          <w:tcPr>
            <w:tcW w:w="2500" w:type="dxa"/>
            <w:shd w:val="clear" w:color="auto" w:fill="auto"/>
            <w:noWrap/>
            <w:vAlign w:val="bottom"/>
            <w:hideMark/>
          </w:tcPr>
          <w:p w:rsidR="00980AC4" w:rsidRPr="0064016C" w:rsidRDefault="00980AC4" w:rsidP="0064016C">
            <w:pPr>
              <w:spacing w:after="0" w:line="240" w:lineRule="auto"/>
              <w:jc w:val="center"/>
              <w:rPr>
                <w:rFonts w:ascii="Calibri" w:eastAsia="Times New Roman" w:hAnsi="Calibri" w:cs="Times New Roman"/>
                <w:color w:val="000000"/>
                <w:lang w:eastAsia="en-GB"/>
              </w:rPr>
            </w:pPr>
            <w:r w:rsidRPr="0064016C">
              <w:rPr>
                <w:rFonts w:ascii="Calibri" w:eastAsia="Times New Roman" w:hAnsi="Calibri" w:cs="Times New Roman"/>
                <w:color w:val="000000"/>
                <w:lang w:eastAsia="en-GB"/>
              </w:rPr>
              <w:t>2015</w:t>
            </w:r>
          </w:p>
        </w:tc>
        <w:tc>
          <w:tcPr>
            <w:tcW w:w="1370" w:type="dxa"/>
            <w:shd w:val="clear" w:color="auto" w:fill="auto"/>
            <w:noWrap/>
            <w:vAlign w:val="bottom"/>
            <w:hideMark/>
          </w:tcPr>
          <w:p w:rsidR="00980AC4" w:rsidRPr="0064016C" w:rsidRDefault="00B47105" w:rsidP="0064016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49.49</w:t>
            </w:r>
          </w:p>
        </w:tc>
        <w:tc>
          <w:tcPr>
            <w:tcW w:w="1490" w:type="dxa"/>
            <w:shd w:val="clear" w:color="auto" w:fill="auto"/>
            <w:noWrap/>
            <w:vAlign w:val="bottom"/>
            <w:hideMark/>
          </w:tcPr>
          <w:p w:rsidR="00980AC4" w:rsidRPr="0064016C" w:rsidRDefault="00980AC4" w:rsidP="0064016C">
            <w:pPr>
              <w:spacing w:after="0" w:line="240" w:lineRule="auto"/>
              <w:jc w:val="center"/>
              <w:rPr>
                <w:rFonts w:ascii="Calibri" w:eastAsia="Times New Roman" w:hAnsi="Calibri" w:cs="Times New Roman"/>
                <w:color w:val="000000"/>
                <w:lang w:eastAsia="en-GB"/>
              </w:rPr>
            </w:pPr>
            <w:r w:rsidRPr="0064016C">
              <w:rPr>
                <w:rFonts w:ascii="Calibri" w:eastAsia="Times New Roman" w:hAnsi="Calibri" w:cs="Times New Roman"/>
                <w:color w:val="000000"/>
                <w:lang w:eastAsia="en-GB"/>
              </w:rPr>
              <w:t>20.49</w:t>
            </w:r>
          </w:p>
        </w:tc>
        <w:tc>
          <w:tcPr>
            <w:tcW w:w="1490" w:type="dxa"/>
            <w:vMerge/>
          </w:tcPr>
          <w:p w:rsidR="00980AC4" w:rsidRPr="0064016C" w:rsidRDefault="00980AC4" w:rsidP="0064016C">
            <w:pPr>
              <w:spacing w:after="0" w:line="240" w:lineRule="auto"/>
              <w:jc w:val="center"/>
              <w:rPr>
                <w:rFonts w:ascii="Calibri" w:eastAsia="Times New Roman" w:hAnsi="Calibri" w:cs="Times New Roman"/>
                <w:color w:val="000000"/>
                <w:lang w:eastAsia="en-GB"/>
              </w:rPr>
            </w:pPr>
          </w:p>
        </w:tc>
      </w:tr>
    </w:tbl>
    <w:p w:rsidR="0064016C" w:rsidRPr="00491661" w:rsidRDefault="0064016C" w:rsidP="00491661">
      <w:pPr>
        <w:jc w:val="both"/>
        <w:rPr>
          <w:rFonts w:asciiTheme="majorBidi" w:hAnsiTheme="majorBidi" w:cstheme="majorBidi"/>
          <w:sz w:val="24"/>
          <w:szCs w:val="24"/>
        </w:rPr>
      </w:pPr>
    </w:p>
    <w:p w:rsidR="002A5BB9" w:rsidRDefault="0064016C" w:rsidP="00BE4ABB">
      <w:pPr>
        <w:jc w:val="both"/>
        <w:rPr>
          <w:rFonts w:asciiTheme="majorBidi" w:hAnsiTheme="majorBidi" w:cstheme="majorBidi"/>
          <w:sz w:val="24"/>
          <w:szCs w:val="24"/>
        </w:rPr>
      </w:pPr>
      <w:r w:rsidRPr="0064016C">
        <w:rPr>
          <w:rFonts w:asciiTheme="majorBidi" w:hAnsiTheme="majorBidi" w:cstheme="majorBidi"/>
          <w:sz w:val="24"/>
          <w:szCs w:val="24"/>
        </w:rPr>
        <w:t xml:space="preserve">The data above shows considerable fall in oil prices from </w:t>
      </w:r>
      <w:r>
        <w:rPr>
          <w:rFonts w:asciiTheme="majorBidi" w:hAnsiTheme="majorBidi" w:cstheme="majorBidi"/>
          <w:sz w:val="24"/>
          <w:szCs w:val="24"/>
        </w:rPr>
        <w:t>the year 2012 to 2015. Relevant average revenue is also shown. Below is the scatter diagram for the two variables;</w:t>
      </w:r>
    </w:p>
    <w:p w:rsidR="0064016C" w:rsidRDefault="0064016C" w:rsidP="00BE4ABB">
      <w:pPr>
        <w:jc w:val="both"/>
        <w:rPr>
          <w:rFonts w:asciiTheme="majorBidi" w:hAnsiTheme="majorBidi" w:cstheme="majorBidi"/>
          <w:sz w:val="24"/>
          <w:szCs w:val="24"/>
        </w:rPr>
      </w:pPr>
    </w:p>
    <w:p w:rsidR="0064016C" w:rsidRPr="0064016C" w:rsidRDefault="00E24EDD" w:rsidP="00BE4ABB">
      <w:pPr>
        <w:jc w:val="both"/>
        <w:rPr>
          <w:rFonts w:asciiTheme="majorBidi" w:hAnsiTheme="majorBidi" w:cstheme="majorBidi"/>
          <w:sz w:val="24"/>
          <w:szCs w:val="24"/>
        </w:rPr>
      </w:pPr>
      <w:r>
        <w:rPr>
          <w:noProof/>
          <w:lang w:eastAsia="en-GB"/>
        </w:rPr>
        <w:drawing>
          <wp:inline distT="0" distB="0" distL="0" distR="0">
            <wp:extent cx="5686425" cy="27432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4016C" w:rsidRDefault="0064016C" w:rsidP="00BE4ABB">
      <w:pPr>
        <w:jc w:val="both"/>
        <w:rPr>
          <w:rFonts w:asciiTheme="majorBidi" w:hAnsiTheme="majorBidi" w:cstheme="majorBidi"/>
          <w:sz w:val="24"/>
          <w:szCs w:val="24"/>
        </w:rPr>
      </w:pPr>
    </w:p>
    <w:p w:rsidR="002A5BB9" w:rsidRDefault="0064016C" w:rsidP="00BE4ABB">
      <w:pPr>
        <w:jc w:val="both"/>
        <w:rPr>
          <w:rFonts w:asciiTheme="majorBidi" w:hAnsiTheme="majorBidi" w:cstheme="majorBidi"/>
          <w:sz w:val="24"/>
          <w:szCs w:val="24"/>
        </w:rPr>
      </w:pPr>
      <w:r w:rsidRPr="0064016C">
        <w:rPr>
          <w:rFonts w:asciiTheme="majorBidi" w:hAnsiTheme="majorBidi" w:cstheme="majorBidi"/>
          <w:sz w:val="24"/>
          <w:szCs w:val="24"/>
        </w:rPr>
        <w:t>The scatter diagram above shows a negative trend as regression line</w:t>
      </w:r>
      <w:r>
        <w:rPr>
          <w:rFonts w:asciiTheme="majorBidi" w:hAnsiTheme="majorBidi" w:cstheme="majorBidi"/>
          <w:sz w:val="24"/>
          <w:szCs w:val="24"/>
        </w:rPr>
        <w:t xml:space="preserve"> is</w:t>
      </w:r>
      <w:r w:rsidRPr="0064016C">
        <w:rPr>
          <w:rFonts w:asciiTheme="majorBidi" w:hAnsiTheme="majorBidi" w:cstheme="majorBidi"/>
          <w:sz w:val="24"/>
          <w:szCs w:val="24"/>
        </w:rPr>
        <w:t xml:space="preserve"> going downwards. </w:t>
      </w:r>
      <w:r>
        <w:rPr>
          <w:rFonts w:asciiTheme="majorBidi" w:hAnsiTheme="majorBidi" w:cstheme="majorBidi"/>
          <w:sz w:val="24"/>
          <w:szCs w:val="24"/>
        </w:rPr>
        <w:t xml:space="preserve">This means that even decline in oil price did not reduce the revenue of companies in Oman and the revenue continued to increase from one year to another. This is an interesting finding because Oman economy relies heavily on Oil. The growth in revenue in these </w:t>
      </w:r>
      <w:r w:rsidR="00BC0452">
        <w:rPr>
          <w:rFonts w:asciiTheme="majorBidi" w:hAnsiTheme="majorBidi" w:cstheme="majorBidi"/>
          <w:sz w:val="24"/>
          <w:szCs w:val="24"/>
        </w:rPr>
        <w:t>difficult</w:t>
      </w:r>
      <w:r>
        <w:rPr>
          <w:rFonts w:asciiTheme="majorBidi" w:hAnsiTheme="majorBidi" w:cstheme="majorBidi"/>
          <w:sz w:val="24"/>
          <w:szCs w:val="24"/>
        </w:rPr>
        <w:t xml:space="preserve"> times gives an indication that Oman Corporate sector has shown resilience to </w:t>
      </w:r>
      <w:r w:rsidR="00BC0452">
        <w:rPr>
          <w:rFonts w:asciiTheme="majorBidi" w:hAnsiTheme="majorBidi" w:cstheme="majorBidi"/>
          <w:sz w:val="24"/>
          <w:szCs w:val="24"/>
        </w:rPr>
        <w:t>the challenging scenario created by falling oil prices.</w:t>
      </w:r>
    </w:p>
    <w:p w:rsidR="00980AC4" w:rsidRDefault="00980AC4" w:rsidP="00980AC4">
      <w:pPr>
        <w:jc w:val="both"/>
        <w:rPr>
          <w:rFonts w:asciiTheme="majorBidi" w:hAnsiTheme="majorBidi" w:cstheme="majorBidi"/>
          <w:sz w:val="24"/>
          <w:szCs w:val="24"/>
        </w:rPr>
      </w:pPr>
      <w:r>
        <w:rPr>
          <w:rFonts w:asciiTheme="majorBidi" w:hAnsiTheme="majorBidi" w:cstheme="majorBidi"/>
          <w:sz w:val="24"/>
          <w:szCs w:val="24"/>
        </w:rPr>
        <w:lastRenderedPageBreak/>
        <w:t xml:space="preserve">The two variables show a negative correlation of </w:t>
      </w:r>
      <w:r w:rsidRPr="00980AC4">
        <w:rPr>
          <w:rFonts w:asciiTheme="majorBidi" w:hAnsiTheme="majorBidi" w:cstheme="majorBidi"/>
          <w:sz w:val="24"/>
          <w:szCs w:val="24"/>
        </w:rPr>
        <w:t>-0.45811 which gives further evidence that revenue continued to grow even when oil prices fell. However significance of this correlation needs to be tested which can</w:t>
      </w:r>
      <w:r>
        <w:rPr>
          <w:rFonts w:asciiTheme="majorBidi" w:hAnsiTheme="majorBidi" w:cstheme="majorBidi"/>
          <w:sz w:val="24"/>
          <w:szCs w:val="24"/>
        </w:rPr>
        <w:t xml:space="preserve"> be done by conducting a paired t-test. The results of the test have been given below</w:t>
      </w:r>
    </w:p>
    <w:tbl>
      <w:tblPr>
        <w:tblW w:w="6936" w:type="dxa"/>
        <w:tblLook w:val="04A0" w:firstRow="1" w:lastRow="0" w:firstColumn="1" w:lastColumn="0" w:noHBand="0" w:noVBand="1"/>
      </w:tblPr>
      <w:tblGrid>
        <w:gridCol w:w="3580"/>
        <w:gridCol w:w="1780"/>
        <w:gridCol w:w="1576"/>
      </w:tblGrid>
      <w:tr w:rsidR="00980AC4" w:rsidRPr="00980AC4" w:rsidTr="00980AC4">
        <w:trPr>
          <w:trHeight w:val="300"/>
        </w:trPr>
        <w:tc>
          <w:tcPr>
            <w:tcW w:w="3580" w:type="dxa"/>
            <w:tcBorders>
              <w:top w:val="nil"/>
              <w:left w:val="nil"/>
              <w:bottom w:val="nil"/>
              <w:right w:val="nil"/>
            </w:tcBorders>
            <w:shd w:val="clear" w:color="auto" w:fill="auto"/>
            <w:noWrap/>
            <w:vAlign w:val="bottom"/>
            <w:hideMark/>
          </w:tcPr>
          <w:p w:rsidR="00980AC4" w:rsidRPr="00980AC4" w:rsidRDefault="00980AC4" w:rsidP="00980AC4">
            <w:pPr>
              <w:spacing w:after="0" w:line="240" w:lineRule="auto"/>
              <w:rPr>
                <w:rFonts w:ascii="Calibri" w:eastAsia="Times New Roman" w:hAnsi="Calibri" w:cs="Times New Roman"/>
                <w:color w:val="000000"/>
                <w:lang w:eastAsia="en-GB"/>
              </w:rPr>
            </w:pPr>
            <w:r w:rsidRPr="00980AC4">
              <w:rPr>
                <w:rFonts w:ascii="Calibri" w:eastAsia="Times New Roman" w:hAnsi="Calibri" w:cs="Times New Roman"/>
                <w:color w:val="000000"/>
                <w:lang w:eastAsia="en-GB"/>
              </w:rPr>
              <w:t>t-Test: Paired Two Sample for Means</w:t>
            </w:r>
          </w:p>
        </w:tc>
        <w:tc>
          <w:tcPr>
            <w:tcW w:w="1780" w:type="dxa"/>
            <w:tcBorders>
              <w:top w:val="nil"/>
              <w:left w:val="nil"/>
              <w:bottom w:val="nil"/>
              <w:right w:val="nil"/>
            </w:tcBorders>
            <w:shd w:val="clear" w:color="auto" w:fill="auto"/>
            <w:noWrap/>
            <w:vAlign w:val="bottom"/>
            <w:hideMark/>
          </w:tcPr>
          <w:p w:rsidR="00980AC4" w:rsidRPr="00980AC4" w:rsidRDefault="00980AC4" w:rsidP="00980AC4">
            <w:pPr>
              <w:spacing w:after="0" w:line="240" w:lineRule="auto"/>
              <w:rPr>
                <w:rFonts w:ascii="Calibri" w:eastAsia="Times New Roman" w:hAnsi="Calibri" w:cs="Times New Roman"/>
                <w:color w:val="000000"/>
                <w:lang w:eastAsia="en-GB"/>
              </w:rPr>
            </w:pPr>
          </w:p>
        </w:tc>
        <w:tc>
          <w:tcPr>
            <w:tcW w:w="1576" w:type="dxa"/>
            <w:tcBorders>
              <w:top w:val="nil"/>
              <w:left w:val="nil"/>
              <w:bottom w:val="nil"/>
              <w:right w:val="nil"/>
            </w:tcBorders>
            <w:shd w:val="clear" w:color="auto" w:fill="auto"/>
            <w:noWrap/>
            <w:vAlign w:val="bottom"/>
            <w:hideMark/>
          </w:tcPr>
          <w:p w:rsidR="00980AC4" w:rsidRPr="00980AC4" w:rsidRDefault="00980AC4" w:rsidP="00980AC4">
            <w:pPr>
              <w:spacing w:after="0" w:line="240" w:lineRule="auto"/>
              <w:rPr>
                <w:rFonts w:ascii="Times New Roman" w:eastAsia="Times New Roman" w:hAnsi="Times New Roman" w:cs="Times New Roman"/>
                <w:sz w:val="20"/>
                <w:szCs w:val="20"/>
                <w:lang w:eastAsia="en-GB"/>
              </w:rPr>
            </w:pPr>
          </w:p>
        </w:tc>
      </w:tr>
      <w:tr w:rsidR="00980AC4" w:rsidRPr="00980AC4" w:rsidTr="00980AC4">
        <w:trPr>
          <w:trHeight w:val="315"/>
        </w:trPr>
        <w:tc>
          <w:tcPr>
            <w:tcW w:w="3580" w:type="dxa"/>
            <w:tcBorders>
              <w:top w:val="nil"/>
              <w:left w:val="nil"/>
              <w:bottom w:val="nil"/>
              <w:right w:val="nil"/>
            </w:tcBorders>
            <w:shd w:val="clear" w:color="auto" w:fill="auto"/>
            <w:noWrap/>
            <w:vAlign w:val="bottom"/>
            <w:hideMark/>
          </w:tcPr>
          <w:p w:rsidR="00980AC4" w:rsidRPr="00980AC4" w:rsidRDefault="00980AC4" w:rsidP="00980AC4">
            <w:pPr>
              <w:spacing w:after="0" w:line="240" w:lineRule="auto"/>
              <w:rPr>
                <w:rFonts w:ascii="Times New Roman" w:eastAsia="Times New Roman" w:hAnsi="Times New Roman" w:cs="Times New Roman"/>
                <w:sz w:val="20"/>
                <w:szCs w:val="20"/>
                <w:lang w:eastAsia="en-GB"/>
              </w:rPr>
            </w:pPr>
          </w:p>
        </w:tc>
        <w:tc>
          <w:tcPr>
            <w:tcW w:w="1780" w:type="dxa"/>
            <w:tcBorders>
              <w:top w:val="nil"/>
              <w:left w:val="nil"/>
              <w:bottom w:val="nil"/>
              <w:right w:val="nil"/>
            </w:tcBorders>
            <w:shd w:val="clear" w:color="auto" w:fill="auto"/>
            <w:noWrap/>
            <w:vAlign w:val="bottom"/>
            <w:hideMark/>
          </w:tcPr>
          <w:p w:rsidR="00980AC4" w:rsidRPr="00980AC4" w:rsidRDefault="00980AC4" w:rsidP="00980AC4">
            <w:pPr>
              <w:spacing w:after="0" w:line="240" w:lineRule="auto"/>
              <w:rPr>
                <w:rFonts w:ascii="Times New Roman" w:eastAsia="Times New Roman" w:hAnsi="Times New Roman" w:cs="Times New Roman"/>
                <w:sz w:val="20"/>
                <w:szCs w:val="20"/>
                <w:lang w:eastAsia="en-GB"/>
              </w:rPr>
            </w:pPr>
          </w:p>
        </w:tc>
        <w:tc>
          <w:tcPr>
            <w:tcW w:w="1576" w:type="dxa"/>
            <w:tcBorders>
              <w:top w:val="nil"/>
              <w:left w:val="nil"/>
              <w:bottom w:val="nil"/>
              <w:right w:val="nil"/>
            </w:tcBorders>
            <w:shd w:val="clear" w:color="auto" w:fill="auto"/>
            <w:noWrap/>
            <w:vAlign w:val="bottom"/>
            <w:hideMark/>
          </w:tcPr>
          <w:p w:rsidR="00980AC4" w:rsidRPr="00980AC4" w:rsidRDefault="00980AC4" w:rsidP="00980AC4">
            <w:pPr>
              <w:spacing w:after="0" w:line="240" w:lineRule="auto"/>
              <w:rPr>
                <w:rFonts w:ascii="Times New Roman" w:eastAsia="Times New Roman" w:hAnsi="Times New Roman" w:cs="Times New Roman"/>
                <w:sz w:val="20"/>
                <w:szCs w:val="20"/>
                <w:lang w:eastAsia="en-GB"/>
              </w:rPr>
            </w:pPr>
          </w:p>
        </w:tc>
      </w:tr>
      <w:tr w:rsidR="00980AC4" w:rsidRPr="00980AC4" w:rsidTr="00980AC4">
        <w:trPr>
          <w:trHeight w:val="300"/>
        </w:trPr>
        <w:tc>
          <w:tcPr>
            <w:tcW w:w="3580" w:type="dxa"/>
            <w:tcBorders>
              <w:top w:val="single" w:sz="8" w:space="0" w:color="auto"/>
              <w:left w:val="nil"/>
              <w:bottom w:val="single" w:sz="4" w:space="0" w:color="auto"/>
              <w:right w:val="nil"/>
            </w:tcBorders>
            <w:shd w:val="clear" w:color="auto" w:fill="auto"/>
            <w:noWrap/>
            <w:vAlign w:val="bottom"/>
            <w:hideMark/>
          </w:tcPr>
          <w:p w:rsidR="00980AC4" w:rsidRPr="00980AC4" w:rsidRDefault="00980AC4" w:rsidP="00980AC4">
            <w:pPr>
              <w:spacing w:after="0" w:line="240" w:lineRule="auto"/>
              <w:jc w:val="center"/>
              <w:rPr>
                <w:rFonts w:ascii="Calibri" w:eastAsia="Times New Roman" w:hAnsi="Calibri" w:cs="Times New Roman"/>
                <w:i/>
                <w:iCs/>
                <w:color w:val="000000"/>
                <w:lang w:eastAsia="en-GB"/>
              </w:rPr>
            </w:pPr>
            <w:r w:rsidRPr="00980AC4">
              <w:rPr>
                <w:rFonts w:ascii="Calibri" w:eastAsia="Times New Roman" w:hAnsi="Calibri" w:cs="Times New Roman"/>
                <w:i/>
                <w:iCs/>
                <w:color w:val="000000"/>
                <w:lang w:eastAsia="en-GB"/>
              </w:rPr>
              <w:t> </w:t>
            </w:r>
          </w:p>
        </w:tc>
        <w:tc>
          <w:tcPr>
            <w:tcW w:w="1780" w:type="dxa"/>
            <w:tcBorders>
              <w:top w:val="single" w:sz="8" w:space="0" w:color="auto"/>
              <w:left w:val="nil"/>
              <w:bottom w:val="single" w:sz="4" w:space="0" w:color="auto"/>
              <w:right w:val="nil"/>
            </w:tcBorders>
            <w:shd w:val="clear" w:color="auto" w:fill="auto"/>
            <w:noWrap/>
            <w:vAlign w:val="bottom"/>
            <w:hideMark/>
          </w:tcPr>
          <w:p w:rsidR="00980AC4" w:rsidRPr="00980AC4" w:rsidRDefault="00980AC4" w:rsidP="00980AC4">
            <w:pPr>
              <w:spacing w:after="0" w:line="240" w:lineRule="auto"/>
              <w:jc w:val="center"/>
              <w:rPr>
                <w:rFonts w:ascii="Calibri" w:eastAsia="Times New Roman" w:hAnsi="Calibri" w:cs="Times New Roman"/>
                <w:i/>
                <w:iCs/>
                <w:color w:val="000000"/>
                <w:lang w:eastAsia="en-GB"/>
              </w:rPr>
            </w:pPr>
            <w:r w:rsidRPr="00980AC4">
              <w:rPr>
                <w:rFonts w:ascii="Calibri" w:eastAsia="Times New Roman" w:hAnsi="Calibri" w:cs="Times New Roman"/>
                <w:i/>
                <w:iCs/>
                <w:color w:val="000000"/>
                <w:lang w:eastAsia="en-GB"/>
              </w:rPr>
              <w:t>Av</w:t>
            </w:r>
            <w:r w:rsidR="00AD061D">
              <w:rPr>
                <w:rFonts w:ascii="Calibri" w:eastAsia="Times New Roman" w:hAnsi="Calibri" w:cs="Times New Roman"/>
                <w:i/>
                <w:iCs/>
                <w:color w:val="000000"/>
                <w:lang w:eastAsia="en-GB"/>
              </w:rPr>
              <w:t>era</w:t>
            </w:r>
            <w:r w:rsidRPr="00980AC4">
              <w:rPr>
                <w:rFonts w:ascii="Calibri" w:eastAsia="Times New Roman" w:hAnsi="Calibri" w:cs="Times New Roman"/>
                <w:i/>
                <w:iCs/>
                <w:color w:val="000000"/>
                <w:lang w:eastAsia="en-GB"/>
              </w:rPr>
              <w:t>g</w:t>
            </w:r>
            <w:r w:rsidR="00AD061D">
              <w:rPr>
                <w:rFonts w:ascii="Calibri" w:eastAsia="Times New Roman" w:hAnsi="Calibri" w:cs="Times New Roman"/>
                <w:i/>
                <w:iCs/>
                <w:color w:val="000000"/>
                <w:lang w:eastAsia="en-GB"/>
              </w:rPr>
              <w:t>e</w:t>
            </w:r>
            <w:r w:rsidRPr="00980AC4">
              <w:rPr>
                <w:rFonts w:ascii="Calibri" w:eastAsia="Times New Roman" w:hAnsi="Calibri" w:cs="Times New Roman"/>
                <w:i/>
                <w:iCs/>
                <w:color w:val="000000"/>
                <w:lang w:eastAsia="en-GB"/>
              </w:rPr>
              <w:t xml:space="preserve"> Oil Price</w:t>
            </w:r>
          </w:p>
        </w:tc>
        <w:tc>
          <w:tcPr>
            <w:tcW w:w="1576" w:type="dxa"/>
            <w:tcBorders>
              <w:top w:val="single" w:sz="8" w:space="0" w:color="auto"/>
              <w:left w:val="nil"/>
              <w:bottom w:val="single" w:sz="4" w:space="0" w:color="auto"/>
              <w:right w:val="nil"/>
            </w:tcBorders>
            <w:shd w:val="clear" w:color="auto" w:fill="auto"/>
            <w:noWrap/>
            <w:vAlign w:val="bottom"/>
            <w:hideMark/>
          </w:tcPr>
          <w:p w:rsidR="00980AC4" w:rsidRPr="00980AC4" w:rsidRDefault="00980AC4" w:rsidP="00980AC4">
            <w:pPr>
              <w:spacing w:after="0" w:line="240" w:lineRule="auto"/>
              <w:jc w:val="center"/>
              <w:rPr>
                <w:rFonts w:ascii="Calibri" w:eastAsia="Times New Roman" w:hAnsi="Calibri" w:cs="Times New Roman"/>
                <w:i/>
                <w:iCs/>
                <w:color w:val="000000"/>
                <w:lang w:eastAsia="en-GB"/>
              </w:rPr>
            </w:pPr>
            <w:r w:rsidRPr="00980AC4">
              <w:rPr>
                <w:rFonts w:ascii="Calibri" w:eastAsia="Times New Roman" w:hAnsi="Calibri" w:cs="Times New Roman"/>
                <w:i/>
                <w:iCs/>
                <w:color w:val="000000"/>
                <w:lang w:eastAsia="en-GB"/>
              </w:rPr>
              <w:t>Average Revenue</w:t>
            </w:r>
          </w:p>
        </w:tc>
      </w:tr>
      <w:tr w:rsidR="00980AC4" w:rsidRPr="00980AC4" w:rsidTr="00980AC4">
        <w:trPr>
          <w:trHeight w:val="300"/>
        </w:trPr>
        <w:tc>
          <w:tcPr>
            <w:tcW w:w="3580" w:type="dxa"/>
            <w:tcBorders>
              <w:top w:val="nil"/>
              <w:left w:val="nil"/>
              <w:bottom w:val="nil"/>
              <w:right w:val="nil"/>
            </w:tcBorders>
            <w:shd w:val="clear" w:color="auto" w:fill="auto"/>
            <w:noWrap/>
            <w:vAlign w:val="bottom"/>
            <w:hideMark/>
          </w:tcPr>
          <w:p w:rsidR="00980AC4" w:rsidRPr="00980AC4" w:rsidRDefault="00980AC4" w:rsidP="00980AC4">
            <w:pPr>
              <w:spacing w:after="0" w:line="240" w:lineRule="auto"/>
              <w:rPr>
                <w:rFonts w:ascii="Calibri" w:eastAsia="Times New Roman" w:hAnsi="Calibri" w:cs="Times New Roman"/>
                <w:color w:val="000000"/>
                <w:lang w:eastAsia="en-GB"/>
              </w:rPr>
            </w:pPr>
            <w:r w:rsidRPr="00980AC4">
              <w:rPr>
                <w:rFonts w:ascii="Calibri" w:eastAsia="Times New Roman" w:hAnsi="Calibri" w:cs="Times New Roman"/>
                <w:color w:val="000000"/>
                <w:lang w:eastAsia="en-GB"/>
              </w:rPr>
              <w:t>Mean</w:t>
            </w:r>
          </w:p>
        </w:tc>
        <w:tc>
          <w:tcPr>
            <w:tcW w:w="1780" w:type="dxa"/>
            <w:tcBorders>
              <w:top w:val="nil"/>
              <w:left w:val="nil"/>
              <w:bottom w:val="nil"/>
              <w:right w:val="nil"/>
            </w:tcBorders>
            <w:shd w:val="clear" w:color="auto" w:fill="auto"/>
            <w:noWrap/>
            <w:vAlign w:val="bottom"/>
            <w:hideMark/>
          </w:tcPr>
          <w:p w:rsidR="00980AC4" w:rsidRPr="00980AC4" w:rsidRDefault="00980AC4" w:rsidP="00980AC4">
            <w:pPr>
              <w:spacing w:after="0" w:line="240" w:lineRule="auto"/>
              <w:jc w:val="right"/>
              <w:rPr>
                <w:rFonts w:ascii="Calibri" w:eastAsia="Times New Roman" w:hAnsi="Calibri" w:cs="Times New Roman"/>
                <w:color w:val="000000"/>
                <w:lang w:eastAsia="en-GB"/>
              </w:rPr>
            </w:pPr>
            <w:r w:rsidRPr="00980AC4">
              <w:rPr>
                <w:rFonts w:ascii="Calibri" w:eastAsia="Times New Roman" w:hAnsi="Calibri" w:cs="Times New Roman"/>
                <w:color w:val="000000"/>
                <w:lang w:eastAsia="en-GB"/>
              </w:rPr>
              <w:t>79.655</w:t>
            </w:r>
          </w:p>
        </w:tc>
        <w:tc>
          <w:tcPr>
            <w:tcW w:w="1576" w:type="dxa"/>
            <w:tcBorders>
              <w:top w:val="nil"/>
              <w:left w:val="nil"/>
              <w:bottom w:val="nil"/>
              <w:right w:val="nil"/>
            </w:tcBorders>
            <w:shd w:val="clear" w:color="auto" w:fill="auto"/>
            <w:noWrap/>
            <w:vAlign w:val="bottom"/>
            <w:hideMark/>
          </w:tcPr>
          <w:p w:rsidR="00980AC4" w:rsidRPr="00980AC4" w:rsidRDefault="00980AC4" w:rsidP="00980AC4">
            <w:pPr>
              <w:spacing w:after="0" w:line="240" w:lineRule="auto"/>
              <w:jc w:val="right"/>
              <w:rPr>
                <w:rFonts w:ascii="Calibri" w:eastAsia="Times New Roman" w:hAnsi="Calibri" w:cs="Times New Roman"/>
                <w:color w:val="000000"/>
                <w:lang w:eastAsia="en-GB"/>
              </w:rPr>
            </w:pPr>
            <w:r w:rsidRPr="00980AC4">
              <w:rPr>
                <w:rFonts w:ascii="Calibri" w:eastAsia="Times New Roman" w:hAnsi="Calibri" w:cs="Times New Roman"/>
                <w:color w:val="000000"/>
                <w:lang w:eastAsia="en-GB"/>
              </w:rPr>
              <w:t>20.05474537</w:t>
            </w:r>
          </w:p>
        </w:tc>
      </w:tr>
      <w:tr w:rsidR="00980AC4" w:rsidRPr="00980AC4" w:rsidTr="00980AC4">
        <w:trPr>
          <w:trHeight w:val="300"/>
        </w:trPr>
        <w:tc>
          <w:tcPr>
            <w:tcW w:w="3580" w:type="dxa"/>
            <w:tcBorders>
              <w:top w:val="nil"/>
              <w:left w:val="nil"/>
              <w:bottom w:val="nil"/>
              <w:right w:val="nil"/>
            </w:tcBorders>
            <w:shd w:val="clear" w:color="auto" w:fill="auto"/>
            <w:noWrap/>
            <w:vAlign w:val="bottom"/>
            <w:hideMark/>
          </w:tcPr>
          <w:p w:rsidR="00980AC4" w:rsidRPr="00980AC4" w:rsidRDefault="00980AC4" w:rsidP="00980AC4">
            <w:pPr>
              <w:spacing w:after="0" w:line="240" w:lineRule="auto"/>
              <w:rPr>
                <w:rFonts w:ascii="Calibri" w:eastAsia="Times New Roman" w:hAnsi="Calibri" w:cs="Times New Roman"/>
                <w:color w:val="000000"/>
                <w:lang w:eastAsia="en-GB"/>
              </w:rPr>
            </w:pPr>
            <w:r w:rsidRPr="00980AC4">
              <w:rPr>
                <w:rFonts w:ascii="Calibri" w:eastAsia="Times New Roman" w:hAnsi="Calibri" w:cs="Times New Roman"/>
                <w:color w:val="000000"/>
                <w:lang w:eastAsia="en-GB"/>
              </w:rPr>
              <w:t>Variance</w:t>
            </w:r>
          </w:p>
        </w:tc>
        <w:tc>
          <w:tcPr>
            <w:tcW w:w="1780" w:type="dxa"/>
            <w:tcBorders>
              <w:top w:val="nil"/>
              <w:left w:val="nil"/>
              <w:bottom w:val="nil"/>
              <w:right w:val="nil"/>
            </w:tcBorders>
            <w:shd w:val="clear" w:color="auto" w:fill="auto"/>
            <w:noWrap/>
            <w:vAlign w:val="bottom"/>
            <w:hideMark/>
          </w:tcPr>
          <w:p w:rsidR="00980AC4" w:rsidRPr="00980AC4" w:rsidRDefault="00980AC4" w:rsidP="00980AC4">
            <w:pPr>
              <w:spacing w:after="0" w:line="240" w:lineRule="auto"/>
              <w:jc w:val="right"/>
              <w:rPr>
                <w:rFonts w:ascii="Calibri" w:eastAsia="Times New Roman" w:hAnsi="Calibri" w:cs="Times New Roman"/>
                <w:color w:val="000000"/>
                <w:lang w:eastAsia="en-GB"/>
              </w:rPr>
            </w:pPr>
            <w:r w:rsidRPr="00980AC4">
              <w:rPr>
                <w:rFonts w:ascii="Calibri" w:eastAsia="Times New Roman" w:hAnsi="Calibri" w:cs="Times New Roman"/>
                <w:color w:val="000000"/>
                <w:lang w:eastAsia="en-GB"/>
              </w:rPr>
              <w:t>670.3584333</w:t>
            </w:r>
          </w:p>
        </w:tc>
        <w:tc>
          <w:tcPr>
            <w:tcW w:w="1576" w:type="dxa"/>
            <w:tcBorders>
              <w:top w:val="nil"/>
              <w:left w:val="nil"/>
              <w:bottom w:val="nil"/>
              <w:right w:val="nil"/>
            </w:tcBorders>
            <w:shd w:val="clear" w:color="auto" w:fill="auto"/>
            <w:noWrap/>
            <w:vAlign w:val="bottom"/>
            <w:hideMark/>
          </w:tcPr>
          <w:p w:rsidR="00980AC4" w:rsidRPr="00980AC4" w:rsidRDefault="00980AC4" w:rsidP="00980AC4">
            <w:pPr>
              <w:spacing w:after="0" w:line="240" w:lineRule="auto"/>
              <w:jc w:val="right"/>
              <w:rPr>
                <w:rFonts w:ascii="Calibri" w:eastAsia="Times New Roman" w:hAnsi="Calibri" w:cs="Times New Roman"/>
                <w:color w:val="000000"/>
                <w:lang w:eastAsia="en-GB"/>
              </w:rPr>
            </w:pPr>
            <w:r w:rsidRPr="00980AC4">
              <w:rPr>
                <w:rFonts w:ascii="Calibri" w:eastAsia="Times New Roman" w:hAnsi="Calibri" w:cs="Times New Roman"/>
                <w:color w:val="000000"/>
                <w:lang w:eastAsia="en-GB"/>
              </w:rPr>
              <w:t>1.41957846</w:t>
            </w:r>
          </w:p>
        </w:tc>
      </w:tr>
      <w:tr w:rsidR="00980AC4" w:rsidRPr="00980AC4" w:rsidTr="00980AC4">
        <w:trPr>
          <w:trHeight w:val="300"/>
        </w:trPr>
        <w:tc>
          <w:tcPr>
            <w:tcW w:w="3580" w:type="dxa"/>
            <w:tcBorders>
              <w:top w:val="nil"/>
              <w:left w:val="nil"/>
              <w:bottom w:val="nil"/>
              <w:right w:val="nil"/>
            </w:tcBorders>
            <w:shd w:val="clear" w:color="auto" w:fill="auto"/>
            <w:noWrap/>
            <w:vAlign w:val="bottom"/>
            <w:hideMark/>
          </w:tcPr>
          <w:p w:rsidR="00980AC4" w:rsidRPr="00980AC4" w:rsidRDefault="00980AC4" w:rsidP="00980AC4">
            <w:pPr>
              <w:spacing w:after="0" w:line="240" w:lineRule="auto"/>
              <w:rPr>
                <w:rFonts w:ascii="Calibri" w:eastAsia="Times New Roman" w:hAnsi="Calibri" w:cs="Times New Roman"/>
                <w:color w:val="000000"/>
                <w:lang w:eastAsia="en-GB"/>
              </w:rPr>
            </w:pPr>
            <w:r w:rsidRPr="00980AC4">
              <w:rPr>
                <w:rFonts w:ascii="Calibri" w:eastAsia="Times New Roman" w:hAnsi="Calibri" w:cs="Times New Roman"/>
                <w:color w:val="000000"/>
                <w:lang w:eastAsia="en-GB"/>
              </w:rPr>
              <w:t>Observations</w:t>
            </w:r>
          </w:p>
        </w:tc>
        <w:tc>
          <w:tcPr>
            <w:tcW w:w="1780" w:type="dxa"/>
            <w:tcBorders>
              <w:top w:val="nil"/>
              <w:left w:val="nil"/>
              <w:bottom w:val="nil"/>
              <w:right w:val="nil"/>
            </w:tcBorders>
            <w:shd w:val="clear" w:color="auto" w:fill="auto"/>
            <w:noWrap/>
            <w:vAlign w:val="bottom"/>
            <w:hideMark/>
          </w:tcPr>
          <w:p w:rsidR="00980AC4" w:rsidRPr="00980AC4" w:rsidRDefault="00980AC4" w:rsidP="00980AC4">
            <w:pPr>
              <w:spacing w:after="0" w:line="240" w:lineRule="auto"/>
              <w:jc w:val="right"/>
              <w:rPr>
                <w:rFonts w:ascii="Calibri" w:eastAsia="Times New Roman" w:hAnsi="Calibri" w:cs="Times New Roman"/>
                <w:color w:val="000000"/>
                <w:lang w:eastAsia="en-GB"/>
              </w:rPr>
            </w:pPr>
            <w:r w:rsidRPr="00980AC4">
              <w:rPr>
                <w:rFonts w:ascii="Calibri" w:eastAsia="Times New Roman" w:hAnsi="Calibri" w:cs="Times New Roman"/>
                <w:color w:val="000000"/>
                <w:lang w:eastAsia="en-GB"/>
              </w:rPr>
              <w:t>4</w:t>
            </w:r>
          </w:p>
        </w:tc>
        <w:tc>
          <w:tcPr>
            <w:tcW w:w="1576" w:type="dxa"/>
            <w:tcBorders>
              <w:top w:val="nil"/>
              <w:left w:val="nil"/>
              <w:bottom w:val="nil"/>
              <w:right w:val="nil"/>
            </w:tcBorders>
            <w:shd w:val="clear" w:color="auto" w:fill="auto"/>
            <w:noWrap/>
            <w:vAlign w:val="bottom"/>
            <w:hideMark/>
          </w:tcPr>
          <w:p w:rsidR="00980AC4" w:rsidRPr="00980AC4" w:rsidRDefault="00980AC4" w:rsidP="00980AC4">
            <w:pPr>
              <w:spacing w:after="0" w:line="240" w:lineRule="auto"/>
              <w:jc w:val="right"/>
              <w:rPr>
                <w:rFonts w:ascii="Calibri" w:eastAsia="Times New Roman" w:hAnsi="Calibri" w:cs="Times New Roman"/>
                <w:color w:val="000000"/>
                <w:lang w:eastAsia="en-GB"/>
              </w:rPr>
            </w:pPr>
            <w:r w:rsidRPr="00980AC4">
              <w:rPr>
                <w:rFonts w:ascii="Calibri" w:eastAsia="Times New Roman" w:hAnsi="Calibri" w:cs="Times New Roman"/>
                <w:color w:val="000000"/>
                <w:lang w:eastAsia="en-GB"/>
              </w:rPr>
              <w:t>4</w:t>
            </w:r>
          </w:p>
        </w:tc>
      </w:tr>
      <w:tr w:rsidR="00980AC4" w:rsidRPr="00980AC4" w:rsidTr="00980AC4">
        <w:trPr>
          <w:trHeight w:val="300"/>
        </w:trPr>
        <w:tc>
          <w:tcPr>
            <w:tcW w:w="3580" w:type="dxa"/>
            <w:tcBorders>
              <w:top w:val="nil"/>
              <w:left w:val="nil"/>
              <w:bottom w:val="nil"/>
              <w:right w:val="nil"/>
            </w:tcBorders>
            <w:shd w:val="clear" w:color="auto" w:fill="auto"/>
            <w:noWrap/>
            <w:vAlign w:val="bottom"/>
            <w:hideMark/>
          </w:tcPr>
          <w:p w:rsidR="00980AC4" w:rsidRPr="00980AC4" w:rsidRDefault="00980AC4" w:rsidP="00980AC4">
            <w:pPr>
              <w:spacing w:after="0" w:line="240" w:lineRule="auto"/>
              <w:rPr>
                <w:rFonts w:ascii="Calibri" w:eastAsia="Times New Roman" w:hAnsi="Calibri" w:cs="Times New Roman"/>
                <w:color w:val="000000"/>
                <w:lang w:eastAsia="en-GB"/>
              </w:rPr>
            </w:pPr>
            <w:r w:rsidRPr="00980AC4">
              <w:rPr>
                <w:rFonts w:ascii="Calibri" w:eastAsia="Times New Roman" w:hAnsi="Calibri" w:cs="Times New Roman"/>
                <w:color w:val="000000"/>
                <w:lang w:eastAsia="en-GB"/>
              </w:rPr>
              <w:t>Pearson Correlation</w:t>
            </w:r>
          </w:p>
        </w:tc>
        <w:tc>
          <w:tcPr>
            <w:tcW w:w="1780" w:type="dxa"/>
            <w:tcBorders>
              <w:top w:val="nil"/>
              <w:left w:val="nil"/>
              <w:bottom w:val="nil"/>
              <w:right w:val="nil"/>
            </w:tcBorders>
            <w:shd w:val="clear" w:color="auto" w:fill="auto"/>
            <w:noWrap/>
            <w:vAlign w:val="bottom"/>
            <w:hideMark/>
          </w:tcPr>
          <w:p w:rsidR="00980AC4" w:rsidRPr="00980AC4" w:rsidRDefault="00980AC4" w:rsidP="00980AC4">
            <w:pPr>
              <w:spacing w:after="0" w:line="240" w:lineRule="auto"/>
              <w:jc w:val="right"/>
              <w:rPr>
                <w:rFonts w:ascii="Calibri" w:eastAsia="Times New Roman" w:hAnsi="Calibri" w:cs="Times New Roman"/>
                <w:color w:val="000000"/>
                <w:lang w:eastAsia="en-GB"/>
              </w:rPr>
            </w:pPr>
            <w:r w:rsidRPr="00980AC4">
              <w:rPr>
                <w:rFonts w:ascii="Calibri" w:eastAsia="Times New Roman" w:hAnsi="Calibri" w:cs="Times New Roman"/>
                <w:color w:val="000000"/>
                <w:lang w:eastAsia="en-GB"/>
              </w:rPr>
              <w:t>-0.458107785</w:t>
            </w:r>
          </w:p>
        </w:tc>
        <w:tc>
          <w:tcPr>
            <w:tcW w:w="1576" w:type="dxa"/>
            <w:tcBorders>
              <w:top w:val="nil"/>
              <w:left w:val="nil"/>
              <w:bottom w:val="nil"/>
              <w:right w:val="nil"/>
            </w:tcBorders>
            <w:shd w:val="clear" w:color="auto" w:fill="auto"/>
            <w:noWrap/>
            <w:vAlign w:val="bottom"/>
            <w:hideMark/>
          </w:tcPr>
          <w:p w:rsidR="00980AC4" w:rsidRPr="00980AC4" w:rsidRDefault="00980AC4" w:rsidP="00980AC4">
            <w:pPr>
              <w:spacing w:after="0" w:line="240" w:lineRule="auto"/>
              <w:jc w:val="right"/>
              <w:rPr>
                <w:rFonts w:ascii="Calibri" w:eastAsia="Times New Roman" w:hAnsi="Calibri" w:cs="Times New Roman"/>
                <w:color w:val="000000"/>
                <w:lang w:eastAsia="en-GB"/>
              </w:rPr>
            </w:pPr>
          </w:p>
        </w:tc>
      </w:tr>
      <w:tr w:rsidR="00980AC4" w:rsidRPr="00980AC4" w:rsidTr="00980AC4">
        <w:trPr>
          <w:trHeight w:val="300"/>
        </w:trPr>
        <w:tc>
          <w:tcPr>
            <w:tcW w:w="3580" w:type="dxa"/>
            <w:tcBorders>
              <w:top w:val="nil"/>
              <w:left w:val="nil"/>
              <w:bottom w:val="nil"/>
              <w:right w:val="nil"/>
            </w:tcBorders>
            <w:shd w:val="clear" w:color="auto" w:fill="auto"/>
            <w:noWrap/>
            <w:vAlign w:val="bottom"/>
            <w:hideMark/>
          </w:tcPr>
          <w:p w:rsidR="00980AC4" w:rsidRPr="00980AC4" w:rsidRDefault="00980AC4" w:rsidP="00980AC4">
            <w:pPr>
              <w:spacing w:after="0" w:line="240" w:lineRule="auto"/>
              <w:rPr>
                <w:rFonts w:ascii="Calibri" w:eastAsia="Times New Roman" w:hAnsi="Calibri" w:cs="Times New Roman"/>
                <w:color w:val="000000"/>
                <w:lang w:eastAsia="en-GB"/>
              </w:rPr>
            </w:pPr>
            <w:r w:rsidRPr="00980AC4">
              <w:rPr>
                <w:rFonts w:ascii="Calibri" w:eastAsia="Times New Roman" w:hAnsi="Calibri" w:cs="Times New Roman"/>
                <w:color w:val="000000"/>
                <w:lang w:eastAsia="en-GB"/>
              </w:rPr>
              <w:t>Hypothesized Mean Difference</w:t>
            </w:r>
          </w:p>
        </w:tc>
        <w:tc>
          <w:tcPr>
            <w:tcW w:w="1780" w:type="dxa"/>
            <w:tcBorders>
              <w:top w:val="nil"/>
              <w:left w:val="nil"/>
              <w:bottom w:val="nil"/>
              <w:right w:val="nil"/>
            </w:tcBorders>
            <w:shd w:val="clear" w:color="auto" w:fill="auto"/>
            <w:noWrap/>
            <w:vAlign w:val="bottom"/>
            <w:hideMark/>
          </w:tcPr>
          <w:p w:rsidR="00980AC4" w:rsidRPr="00980AC4" w:rsidRDefault="00980AC4" w:rsidP="00980AC4">
            <w:pPr>
              <w:spacing w:after="0" w:line="240" w:lineRule="auto"/>
              <w:jc w:val="right"/>
              <w:rPr>
                <w:rFonts w:ascii="Calibri" w:eastAsia="Times New Roman" w:hAnsi="Calibri" w:cs="Times New Roman"/>
                <w:color w:val="000000"/>
                <w:lang w:eastAsia="en-GB"/>
              </w:rPr>
            </w:pPr>
            <w:r w:rsidRPr="00980AC4">
              <w:rPr>
                <w:rFonts w:ascii="Calibri" w:eastAsia="Times New Roman" w:hAnsi="Calibri" w:cs="Times New Roman"/>
                <w:color w:val="000000"/>
                <w:lang w:eastAsia="en-GB"/>
              </w:rPr>
              <w:t>0</w:t>
            </w:r>
          </w:p>
        </w:tc>
        <w:tc>
          <w:tcPr>
            <w:tcW w:w="1576" w:type="dxa"/>
            <w:tcBorders>
              <w:top w:val="nil"/>
              <w:left w:val="nil"/>
              <w:bottom w:val="nil"/>
              <w:right w:val="nil"/>
            </w:tcBorders>
            <w:shd w:val="clear" w:color="auto" w:fill="auto"/>
            <w:noWrap/>
            <w:vAlign w:val="bottom"/>
            <w:hideMark/>
          </w:tcPr>
          <w:p w:rsidR="00980AC4" w:rsidRPr="00980AC4" w:rsidRDefault="00980AC4" w:rsidP="00980AC4">
            <w:pPr>
              <w:spacing w:after="0" w:line="240" w:lineRule="auto"/>
              <w:jc w:val="right"/>
              <w:rPr>
                <w:rFonts w:ascii="Calibri" w:eastAsia="Times New Roman" w:hAnsi="Calibri" w:cs="Times New Roman"/>
                <w:color w:val="000000"/>
                <w:lang w:eastAsia="en-GB"/>
              </w:rPr>
            </w:pPr>
          </w:p>
        </w:tc>
      </w:tr>
      <w:tr w:rsidR="00980AC4" w:rsidRPr="00980AC4" w:rsidTr="00980AC4">
        <w:trPr>
          <w:trHeight w:val="300"/>
        </w:trPr>
        <w:tc>
          <w:tcPr>
            <w:tcW w:w="3580" w:type="dxa"/>
            <w:tcBorders>
              <w:top w:val="nil"/>
              <w:left w:val="nil"/>
              <w:bottom w:val="nil"/>
              <w:right w:val="nil"/>
            </w:tcBorders>
            <w:shd w:val="clear" w:color="auto" w:fill="auto"/>
            <w:noWrap/>
            <w:vAlign w:val="bottom"/>
            <w:hideMark/>
          </w:tcPr>
          <w:p w:rsidR="00980AC4" w:rsidRPr="00980AC4" w:rsidRDefault="00980AC4" w:rsidP="00980AC4">
            <w:pPr>
              <w:spacing w:after="0" w:line="240" w:lineRule="auto"/>
              <w:rPr>
                <w:rFonts w:ascii="Calibri" w:eastAsia="Times New Roman" w:hAnsi="Calibri" w:cs="Times New Roman"/>
                <w:color w:val="000000"/>
                <w:lang w:eastAsia="en-GB"/>
              </w:rPr>
            </w:pPr>
            <w:proofErr w:type="spellStart"/>
            <w:r w:rsidRPr="00980AC4">
              <w:rPr>
                <w:rFonts w:ascii="Calibri" w:eastAsia="Times New Roman" w:hAnsi="Calibri" w:cs="Times New Roman"/>
                <w:color w:val="000000"/>
                <w:lang w:eastAsia="en-GB"/>
              </w:rPr>
              <w:t>df</w:t>
            </w:r>
            <w:proofErr w:type="spellEnd"/>
          </w:p>
        </w:tc>
        <w:tc>
          <w:tcPr>
            <w:tcW w:w="1780" w:type="dxa"/>
            <w:tcBorders>
              <w:top w:val="nil"/>
              <w:left w:val="nil"/>
              <w:bottom w:val="nil"/>
              <w:right w:val="nil"/>
            </w:tcBorders>
            <w:shd w:val="clear" w:color="auto" w:fill="auto"/>
            <w:noWrap/>
            <w:vAlign w:val="bottom"/>
            <w:hideMark/>
          </w:tcPr>
          <w:p w:rsidR="00980AC4" w:rsidRPr="00980AC4" w:rsidRDefault="00980AC4" w:rsidP="00980AC4">
            <w:pPr>
              <w:spacing w:after="0" w:line="240" w:lineRule="auto"/>
              <w:jc w:val="right"/>
              <w:rPr>
                <w:rFonts w:ascii="Calibri" w:eastAsia="Times New Roman" w:hAnsi="Calibri" w:cs="Times New Roman"/>
                <w:color w:val="000000"/>
                <w:lang w:eastAsia="en-GB"/>
              </w:rPr>
            </w:pPr>
            <w:r w:rsidRPr="00980AC4">
              <w:rPr>
                <w:rFonts w:ascii="Calibri" w:eastAsia="Times New Roman" w:hAnsi="Calibri" w:cs="Times New Roman"/>
                <w:color w:val="000000"/>
                <w:lang w:eastAsia="en-GB"/>
              </w:rPr>
              <w:t>3</w:t>
            </w:r>
          </w:p>
        </w:tc>
        <w:tc>
          <w:tcPr>
            <w:tcW w:w="1576" w:type="dxa"/>
            <w:tcBorders>
              <w:top w:val="nil"/>
              <w:left w:val="nil"/>
              <w:bottom w:val="nil"/>
              <w:right w:val="nil"/>
            </w:tcBorders>
            <w:shd w:val="clear" w:color="auto" w:fill="auto"/>
            <w:noWrap/>
            <w:vAlign w:val="bottom"/>
            <w:hideMark/>
          </w:tcPr>
          <w:p w:rsidR="00980AC4" w:rsidRPr="00980AC4" w:rsidRDefault="00980AC4" w:rsidP="00980AC4">
            <w:pPr>
              <w:spacing w:after="0" w:line="240" w:lineRule="auto"/>
              <w:jc w:val="right"/>
              <w:rPr>
                <w:rFonts w:ascii="Calibri" w:eastAsia="Times New Roman" w:hAnsi="Calibri" w:cs="Times New Roman"/>
                <w:color w:val="000000"/>
                <w:lang w:eastAsia="en-GB"/>
              </w:rPr>
            </w:pPr>
          </w:p>
        </w:tc>
      </w:tr>
      <w:tr w:rsidR="00980AC4" w:rsidRPr="00980AC4" w:rsidTr="00980AC4">
        <w:trPr>
          <w:trHeight w:val="300"/>
        </w:trPr>
        <w:tc>
          <w:tcPr>
            <w:tcW w:w="3580" w:type="dxa"/>
            <w:tcBorders>
              <w:top w:val="nil"/>
              <w:left w:val="nil"/>
              <w:bottom w:val="nil"/>
              <w:right w:val="nil"/>
            </w:tcBorders>
            <w:shd w:val="clear" w:color="000000" w:fill="FFFF00"/>
            <w:noWrap/>
            <w:vAlign w:val="bottom"/>
            <w:hideMark/>
          </w:tcPr>
          <w:p w:rsidR="00980AC4" w:rsidRPr="00980AC4" w:rsidRDefault="00980AC4" w:rsidP="00980AC4">
            <w:pPr>
              <w:spacing w:after="0" w:line="240" w:lineRule="auto"/>
              <w:rPr>
                <w:rFonts w:ascii="Calibri" w:eastAsia="Times New Roman" w:hAnsi="Calibri" w:cs="Times New Roman"/>
                <w:color w:val="000000"/>
                <w:lang w:eastAsia="en-GB"/>
              </w:rPr>
            </w:pPr>
            <w:r w:rsidRPr="00980AC4">
              <w:rPr>
                <w:rFonts w:ascii="Calibri" w:eastAsia="Times New Roman" w:hAnsi="Calibri" w:cs="Times New Roman"/>
                <w:color w:val="000000"/>
                <w:lang w:eastAsia="en-GB"/>
              </w:rPr>
              <w:t>t Stat</w:t>
            </w:r>
          </w:p>
        </w:tc>
        <w:tc>
          <w:tcPr>
            <w:tcW w:w="1780" w:type="dxa"/>
            <w:tcBorders>
              <w:top w:val="nil"/>
              <w:left w:val="nil"/>
              <w:bottom w:val="nil"/>
              <w:right w:val="nil"/>
            </w:tcBorders>
            <w:shd w:val="clear" w:color="000000" w:fill="FFFF00"/>
            <w:noWrap/>
            <w:vAlign w:val="bottom"/>
            <w:hideMark/>
          </w:tcPr>
          <w:p w:rsidR="00980AC4" w:rsidRPr="00980AC4" w:rsidRDefault="00980AC4" w:rsidP="00980AC4">
            <w:pPr>
              <w:spacing w:after="0" w:line="240" w:lineRule="auto"/>
              <w:jc w:val="right"/>
              <w:rPr>
                <w:rFonts w:ascii="Calibri" w:eastAsia="Times New Roman" w:hAnsi="Calibri" w:cs="Times New Roman"/>
                <w:color w:val="000000"/>
                <w:lang w:eastAsia="en-GB"/>
              </w:rPr>
            </w:pPr>
            <w:r w:rsidRPr="00980AC4">
              <w:rPr>
                <w:rFonts w:ascii="Calibri" w:eastAsia="Times New Roman" w:hAnsi="Calibri" w:cs="Times New Roman"/>
                <w:color w:val="000000"/>
                <w:lang w:eastAsia="en-GB"/>
              </w:rPr>
              <w:t>4.505221143</w:t>
            </w:r>
          </w:p>
        </w:tc>
        <w:tc>
          <w:tcPr>
            <w:tcW w:w="1576" w:type="dxa"/>
            <w:tcBorders>
              <w:top w:val="nil"/>
              <w:left w:val="nil"/>
              <w:bottom w:val="nil"/>
              <w:right w:val="nil"/>
            </w:tcBorders>
            <w:shd w:val="clear" w:color="auto" w:fill="auto"/>
            <w:noWrap/>
            <w:vAlign w:val="bottom"/>
            <w:hideMark/>
          </w:tcPr>
          <w:p w:rsidR="00980AC4" w:rsidRPr="00980AC4" w:rsidRDefault="00980AC4" w:rsidP="00980AC4">
            <w:pPr>
              <w:spacing w:after="0" w:line="240" w:lineRule="auto"/>
              <w:jc w:val="right"/>
              <w:rPr>
                <w:rFonts w:ascii="Calibri" w:eastAsia="Times New Roman" w:hAnsi="Calibri" w:cs="Times New Roman"/>
                <w:color w:val="000000"/>
                <w:lang w:eastAsia="en-GB"/>
              </w:rPr>
            </w:pPr>
          </w:p>
        </w:tc>
      </w:tr>
      <w:tr w:rsidR="00980AC4" w:rsidRPr="00980AC4" w:rsidTr="00980AC4">
        <w:trPr>
          <w:trHeight w:val="300"/>
        </w:trPr>
        <w:tc>
          <w:tcPr>
            <w:tcW w:w="3580" w:type="dxa"/>
            <w:tcBorders>
              <w:top w:val="nil"/>
              <w:left w:val="nil"/>
              <w:bottom w:val="nil"/>
              <w:right w:val="nil"/>
            </w:tcBorders>
            <w:shd w:val="clear" w:color="auto" w:fill="auto"/>
            <w:noWrap/>
            <w:vAlign w:val="bottom"/>
            <w:hideMark/>
          </w:tcPr>
          <w:p w:rsidR="00980AC4" w:rsidRPr="00980AC4" w:rsidRDefault="00980AC4" w:rsidP="00980AC4">
            <w:pPr>
              <w:spacing w:after="0" w:line="240" w:lineRule="auto"/>
              <w:rPr>
                <w:rFonts w:ascii="Calibri" w:eastAsia="Times New Roman" w:hAnsi="Calibri" w:cs="Times New Roman"/>
                <w:color w:val="000000"/>
                <w:lang w:eastAsia="en-GB"/>
              </w:rPr>
            </w:pPr>
            <w:r w:rsidRPr="00980AC4">
              <w:rPr>
                <w:rFonts w:ascii="Calibri" w:eastAsia="Times New Roman" w:hAnsi="Calibri" w:cs="Times New Roman"/>
                <w:color w:val="000000"/>
                <w:lang w:eastAsia="en-GB"/>
              </w:rPr>
              <w:t>P(T&lt;=t) one-tail</w:t>
            </w:r>
          </w:p>
        </w:tc>
        <w:tc>
          <w:tcPr>
            <w:tcW w:w="1780" w:type="dxa"/>
            <w:tcBorders>
              <w:top w:val="nil"/>
              <w:left w:val="nil"/>
              <w:bottom w:val="nil"/>
              <w:right w:val="nil"/>
            </w:tcBorders>
            <w:shd w:val="clear" w:color="auto" w:fill="auto"/>
            <w:noWrap/>
            <w:vAlign w:val="bottom"/>
            <w:hideMark/>
          </w:tcPr>
          <w:p w:rsidR="00980AC4" w:rsidRPr="00980AC4" w:rsidRDefault="00980AC4" w:rsidP="00980AC4">
            <w:pPr>
              <w:spacing w:after="0" w:line="240" w:lineRule="auto"/>
              <w:jc w:val="right"/>
              <w:rPr>
                <w:rFonts w:ascii="Calibri" w:eastAsia="Times New Roman" w:hAnsi="Calibri" w:cs="Times New Roman"/>
                <w:color w:val="000000"/>
                <w:lang w:eastAsia="en-GB"/>
              </w:rPr>
            </w:pPr>
            <w:r w:rsidRPr="00980AC4">
              <w:rPr>
                <w:rFonts w:ascii="Calibri" w:eastAsia="Times New Roman" w:hAnsi="Calibri" w:cs="Times New Roman"/>
                <w:color w:val="000000"/>
                <w:lang w:eastAsia="en-GB"/>
              </w:rPr>
              <w:t>0.01021332</w:t>
            </w:r>
          </w:p>
        </w:tc>
        <w:tc>
          <w:tcPr>
            <w:tcW w:w="1576" w:type="dxa"/>
            <w:tcBorders>
              <w:top w:val="nil"/>
              <w:left w:val="nil"/>
              <w:bottom w:val="nil"/>
              <w:right w:val="nil"/>
            </w:tcBorders>
            <w:shd w:val="clear" w:color="auto" w:fill="auto"/>
            <w:noWrap/>
            <w:vAlign w:val="bottom"/>
            <w:hideMark/>
          </w:tcPr>
          <w:p w:rsidR="00980AC4" w:rsidRPr="00980AC4" w:rsidRDefault="00980AC4" w:rsidP="00980AC4">
            <w:pPr>
              <w:spacing w:after="0" w:line="240" w:lineRule="auto"/>
              <w:jc w:val="right"/>
              <w:rPr>
                <w:rFonts w:ascii="Calibri" w:eastAsia="Times New Roman" w:hAnsi="Calibri" w:cs="Times New Roman"/>
                <w:color w:val="000000"/>
                <w:lang w:eastAsia="en-GB"/>
              </w:rPr>
            </w:pPr>
          </w:p>
        </w:tc>
      </w:tr>
      <w:tr w:rsidR="00980AC4" w:rsidRPr="00980AC4" w:rsidTr="00980AC4">
        <w:trPr>
          <w:trHeight w:val="300"/>
        </w:trPr>
        <w:tc>
          <w:tcPr>
            <w:tcW w:w="3580" w:type="dxa"/>
            <w:tcBorders>
              <w:top w:val="nil"/>
              <w:left w:val="nil"/>
              <w:bottom w:val="nil"/>
              <w:right w:val="nil"/>
            </w:tcBorders>
            <w:shd w:val="clear" w:color="auto" w:fill="auto"/>
            <w:noWrap/>
            <w:vAlign w:val="bottom"/>
            <w:hideMark/>
          </w:tcPr>
          <w:p w:rsidR="00980AC4" w:rsidRPr="00980AC4" w:rsidRDefault="00980AC4" w:rsidP="00980AC4">
            <w:pPr>
              <w:spacing w:after="0" w:line="240" w:lineRule="auto"/>
              <w:rPr>
                <w:rFonts w:ascii="Calibri" w:eastAsia="Times New Roman" w:hAnsi="Calibri" w:cs="Times New Roman"/>
                <w:color w:val="000000"/>
                <w:lang w:eastAsia="en-GB"/>
              </w:rPr>
            </w:pPr>
            <w:r w:rsidRPr="00980AC4">
              <w:rPr>
                <w:rFonts w:ascii="Calibri" w:eastAsia="Times New Roman" w:hAnsi="Calibri" w:cs="Times New Roman"/>
                <w:color w:val="000000"/>
                <w:lang w:eastAsia="en-GB"/>
              </w:rPr>
              <w:t>t Critical one-tail</w:t>
            </w:r>
          </w:p>
        </w:tc>
        <w:tc>
          <w:tcPr>
            <w:tcW w:w="1780" w:type="dxa"/>
            <w:tcBorders>
              <w:top w:val="nil"/>
              <w:left w:val="nil"/>
              <w:bottom w:val="nil"/>
              <w:right w:val="nil"/>
            </w:tcBorders>
            <w:shd w:val="clear" w:color="auto" w:fill="auto"/>
            <w:noWrap/>
            <w:vAlign w:val="bottom"/>
            <w:hideMark/>
          </w:tcPr>
          <w:p w:rsidR="00980AC4" w:rsidRPr="00980AC4" w:rsidRDefault="00980AC4" w:rsidP="00980AC4">
            <w:pPr>
              <w:spacing w:after="0" w:line="240" w:lineRule="auto"/>
              <w:jc w:val="right"/>
              <w:rPr>
                <w:rFonts w:ascii="Calibri" w:eastAsia="Times New Roman" w:hAnsi="Calibri" w:cs="Times New Roman"/>
                <w:color w:val="000000"/>
                <w:lang w:eastAsia="en-GB"/>
              </w:rPr>
            </w:pPr>
            <w:r w:rsidRPr="00980AC4">
              <w:rPr>
                <w:rFonts w:ascii="Calibri" w:eastAsia="Times New Roman" w:hAnsi="Calibri" w:cs="Times New Roman"/>
                <w:color w:val="000000"/>
                <w:lang w:eastAsia="en-GB"/>
              </w:rPr>
              <w:t>2.353363435</w:t>
            </w:r>
          </w:p>
        </w:tc>
        <w:tc>
          <w:tcPr>
            <w:tcW w:w="1576" w:type="dxa"/>
            <w:tcBorders>
              <w:top w:val="nil"/>
              <w:left w:val="nil"/>
              <w:bottom w:val="nil"/>
              <w:right w:val="nil"/>
            </w:tcBorders>
            <w:shd w:val="clear" w:color="auto" w:fill="auto"/>
            <w:noWrap/>
            <w:vAlign w:val="bottom"/>
            <w:hideMark/>
          </w:tcPr>
          <w:p w:rsidR="00980AC4" w:rsidRPr="00980AC4" w:rsidRDefault="00980AC4" w:rsidP="00980AC4">
            <w:pPr>
              <w:spacing w:after="0" w:line="240" w:lineRule="auto"/>
              <w:jc w:val="right"/>
              <w:rPr>
                <w:rFonts w:ascii="Calibri" w:eastAsia="Times New Roman" w:hAnsi="Calibri" w:cs="Times New Roman"/>
                <w:color w:val="000000"/>
                <w:lang w:eastAsia="en-GB"/>
              </w:rPr>
            </w:pPr>
          </w:p>
        </w:tc>
      </w:tr>
      <w:tr w:rsidR="00980AC4" w:rsidRPr="00980AC4" w:rsidTr="00980AC4">
        <w:trPr>
          <w:trHeight w:val="300"/>
        </w:trPr>
        <w:tc>
          <w:tcPr>
            <w:tcW w:w="3580" w:type="dxa"/>
            <w:tcBorders>
              <w:top w:val="nil"/>
              <w:left w:val="nil"/>
              <w:bottom w:val="nil"/>
              <w:right w:val="nil"/>
            </w:tcBorders>
            <w:shd w:val="clear" w:color="auto" w:fill="auto"/>
            <w:noWrap/>
            <w:vAlign w:val="bottom"/>
            <w:hideMark/>
          </w:tcPr>
          <w:p w:rsidR="00980AC4" w:rsidRPr="00980AC4" w:rsidRDefault="00980AC4" w:rsidP="00980AC4">
            <w:pPr>
              <w:spacing w:after="0" w:line="240" w:lineRule="auto"/>
              <w:rPr>
                <w:rFonts w:ascii="Calibri" w:eastAsia="Times New Roman" w:hAnsi="Calibri" w:cs="Times New Roman"/>
                <w:color w:val="000000"/>
                <w:lang w:eastAsia="en-GB"/>
              </w:rPr>
            </w:pPr>
            <w:r w:rsidRPr="00980AC4">
              <w:rPr>
                <w:rFonts w:ascii="Calibri" w:eastAsia="Times New Roman" w:hAnsi="Calibri" w:cs="Times New Roman"/>
                <w:color w:val="000000"/>
                <w:lang w:eastAsia="en-GB"/>
              </w:rPr>
              <w:t>P(T&lt;=t) two-tail</w:t>
            </w:r>
          </w:p>
        </w:tc>
        <w:tc>
          <w:tcPr>
            <w:tcW w:w="1780" w:type="dxa"/>
            <w:tcBorders>
              <w:top w:val="nil"/>
              <w:left w:val="nil"/>
              <w:bottom w:val="nil"/>
              <w:right w:val="nil"/>
            </w:tcBorders>
            <w:shd w:val="clear" w:color="auto" w:fill="auto"/>
            <w:noWrap/>
            <w:vAlign w:val="bottom"/>
            <w:hideMark/>
          </w:tcPr>
          <w:p w:rsidR="00980AC4" w:rsidRPr="00980AC4" w:rsidRDefault="00980AC4" w:rsidP="00980AC4">
            <w:pPr>
              <w:spacing w:after="0" w:line="240" w:lineRule="auto"/>
              <w:jc w:val="right"/>
              <w:rPr>
                <w:rFonts w:ascii="Calibri" w:eastAsia="Times New Roman" w:hAnsi="Calibri" w:cs="Times New Roman"/>
                <w:color w:val="000000"/>
                <w:lang w:eastAsia="en-GB"/>
              </w:rPr>
            </w:pPr>
            <w:r w:rsidRPr="00980AC4">
              <w:rPr>
                <w:rFonts w:ascii="Calibri" w:eastAsia="Times New Roman" w:hAnsi="Calibri" w:cs="Times New Roman"/>
                <w:color w:val="000000"/>
                <w:lang w:eastAsia="en-GB"/>
              </w:rPr>
              <w:t>0.02042664</w:t>
            </w:r>
          </w:p>
        </w:tc>
        <w:tc>
          <w:tcPr>
            <w:tcW w:w="1576" w:type="dxa"/>
            <w:tcBorders>
              <w:top w:val="nil"/>
              <w:left w:val="nil"/>
              <w:bottom w:val="nil"/>
              <w:right w:val="nil"/>
            </w:tcBorders>
            <w:shd w:val="clear" w:color="auto" w:fill="auto"/>
            <w:noWrap/>
            <w:vAlign w:val="bottom"/>
            <w:hideMark/>
          </w:tcPr>
          <w:p w:rsidR="00980AC4" w:rsidRPr="00980AC4" w:rsidRDefault="00980AC4" w:rsidP="00980AC4">
            <w:pPr>
              <w:spacing w:after="0" w:line="240" w:lineRule="auto"/>
              <w:jc w:val="right"/>
              <w:rPr>
                <w:rFonts w:ascii="Calibri" w:eastAsia="Times New Roman" w:hAnsi="Calibri" w:cs="Times New Roman"/>
                <w:color w:val="000000"/>
                <w:lang w:eastAsia="en-GB"/>
              </w:rPr>
            </w:pPr>
          </w:p>
        </w:tc>
      </w:tr>
      <w:tr w:rsidR="00980AC4" w:rsidRPr="00980AC4" w:rsidTr="00980AC4">
        <w:trPr>
          <w:trHeight w:val="315"/>
        </w:trPr>
        <w:tc>
          <w:tcPr>
            <w:tcW w:w="3580" w:type="dxa"/>
            <w:tcBorders>
              <w:top w:val="nil"/>
              <w:left w:val="nil"/>
              <w:bottom w:val="single" w:sz="8" w:space="0" w:color="auto"/>
              <w:right w:val="nil"/>
            </w:tcBorders>
            <w:shd w:val="clear" w:color="000000" w:fill="FFFF00"/>
            <w:noWrap/>
            <w:vAlign w:val="bottom"/>
            <w:hideMark/>
          </w:tcPr>
          <w:p w:rsidR="00980AC4" w:rsidRPr="00980AC4" w:rsidRDefault="00980AC4" w:rsidP="00980AC4">
            <w:pPr>
              <w:spacing w:after="0" w:line="240" w:lineRule="auto"/>
              <w:rPr>
                <w:rFonts w:ascii="Calibri" w:eastAsia="Times New Roman" w:hAnsi="Calibri" w:cs="Times New Roman"/>
                <w:color w:val="000000"/>
                <w:lang w:eastAsia="en-GB"/>
              </w:rPr>
            </w:pPr>
            <w:r w:rsidRPr="00980AC4">
              <w:rPr>
                <w:rFonts w:ascii="Calibri" w:eastAsia="Times New Roman" w:hAnsi="Calibri" w:cs="Times New Roman"/>
                <w:color w:val="000000"/>
                <w:lang w:eastAsia="en-GB"/>
              </w:rPr>
              <w:t>t Critical two-tail</w:t>
            </w:r>
          </w:p>
        </w:tc>
        <w:tc>
          <w:tcPr>
            <w:tcW w:w="1780" w:type="dxa"/>
            <w:tcBorders>
              <w:top w:val="nil"/>
              <w:left w:val="nil"/>
              <w:bottom w:val="single" w:sz="8" w:space="0" w:color="auto"/>
              <w:right w:val="nil"/>
            </w:tcBorders>
            <w:shd w:val="clear" w:color="000000" w:fill="FFFF00"/>
            <w:noWrap/>
            <w:vAlign w:val="bottom"/>
            <w:hideMark/>
          </w:tcPr>
          <w:p w:rsidR="00980AC4" w:rsidRPr="00980AC4" w:rsidRDefault="00980AC4" w:rsidP="00980AC4">
            <w:pPr>
              <w:spacing w:after="0" w:line="240" w:lineRule="auto"/>
              <w:jc w:val="right"/>
              <w:rPr>
                <w:rFonts w:ascii="Calibri" w:eastAsia="Times New Roman" w:hAnsi="Calibri" w:cs="Times New Roman"/>
                <w:color w:val="000000"/>
                <w:lang w:eastAsia="en-GB"/>
              </w:rPr>
            </w:pPr>
            <w:r w:rsidRPr="00980AC4">
              <w:rPr>
                <w:rFonts w:ascii="Calibri" w:eastAsia="Times New Roman" w:hAnsi="Calibri" w:cs="Times New Roman"/>
                <w:color w:val="000000"/>
                <w:lang w:eastAsia="en-GB"/>
              </w:rPr>
              <w:t>3.182446305</w:t>
            </w:r>
          </w:p>
        </w:tc>
        <w:tc>
          <w:tcPr>
            <w:tcW w:w="1576" w:type="dxa"/>
            <w:tcBorders>
              <w:top w:val="nil"/>
              <w:left w:val="nil"/>
              <w:bottom w:val="single" w:sz="8" w:space="0" w:color="auto"/>
              <w:right w:val="nil"/>
            </w:tcBorders>
            <w:shd w:val="clear" w:color="auto" w:fill="auto"/>
            <w:noWrap/>
            <w:vAlign w:val="bottom"/>
            <w:hideMark/>
          </w:tcPr>
          <w:p w:rsidR="00980AC4" w:rsidRPr="00980AC4" w:rsidRDefault="00980AC4" w:rsidP="00980AC4">
            <w:pPr>
              <w:spacing w:after="0" w:line="240" w:lineRule="auto"/>
              <w:rPr>
                <w:rFonts w:ascii="Calibri" w:eastAsia="Times New Roman" w:hAnsi="Calibri" w:cs="Times New Roman"/>
                <w:color w:val="000000"/>
                <w:lang w:eastAsia="en-GB"/>
              </w:rPr>
            </w:pPr>
            <w:r w:rsidRPr="00980AC4">
              <w:rPr>
                <w:rFonts w:ascii="Calibri" w:eastAsia="Times New Roman" w:hAnsi="Calibri" w:cs="Times New Roman"/>
                <w:color w:val="000000"/>
                <w:lang w:eastAsia="en-GB"/>
              </w:rPr>
              <w:t> </w:t>
            </w:r>
          </w:p>
        </w:tc>
      </w:tr>
    </w:tbl>
    <w:p w:rsidR="00980AC4" w:rsidRDefault="00980AC4" w:rsidP="00980AC4">
      <w:pPr>
        <w:jc w:val="both"/>
        <w:rPr>
          <w:rFonts w:asciiTheme="majorBidi" w:hAnsiTheme="majorBidi" w:cstheme="majorBidi"/>
          <w:sz w:val="24"/>
          <w:szCs w:val="24"/>
        </w:rPr>
      </w:pPr>
    </w:p>
    <w:p w:rsidR="00980AC4" w:rsidRDefault="00980AC4" w:rsidP="00980AC4">
      <w:pPr>
        <w:jc w:val="both"/>
        <w:rPr>
          <w:rFonts w:asciiTheme="majorBidi" w:hAnsiTheme="majorBidi" w:cstheme="majorBidi"/>
          <w:sz w:val="24"/>
          <w:szCs w:val="24"/>
        </w:rPr>
      </w:pPr>
      <w:r>
        <w:rPr>
          <w:rFonts w:asciiTheme="majorBidi" w:hAnsiTheme="majorBidi" w:cstheme="majorBidi"/>
          <w:sz w:val="24"/>
          <w:szCs w:val="24"/>
        </w:rPr>
        <w:t>The value 4.505 lies outside the critical value of 3.182 indicating that correlation between oil prices and revenue is significant.</w:t>
      </w:r>
    </w:p>
    <w:p w:rsidR="00AD061D" w:rsidRDefault="00B47105" w:rsidP="00AD061D">
      <w:pPr>
        <w:jc w:val="both"/>
        <w:rPr>
          <w:rFonts w:asciiTheme="majorBidi" w:hAnsiTheme="majorBidi" w:cstheme="majorBidi"/>
          <w:sz w:val="24"/>
          <w:szCs w:val="24"/>
        </w:rPr>
      </w:pPr>
      <w:r>
        <w:rPr>
          <w:rFonts w:asciiTheme="majorBidi" w:hAnsiTheme="majorBidi" w:cstheme="majorBidi"/>
          <w:sz w:val="24"/>
          <w:szCs w:val="24"/>
        </w:rPr>
        <w:t>Oil prices and average revenue have shown negative relationship above meaning when oil prices fell, the revenue of the companies continued to grow. However this does not mean that when oil prices will rise the revenue will fall. Nevertheless it can be concluded that revenue of the companies did not take a big hit when oil prices declined.</w:t>
      </w:r>
      <w:r w:rsidR="00AD061D">
        <w:rPr>
          <w:rFonts w:asciiTheme="majorBidi" w:hAnsiTheme="majorBidi" w:cstheme="majorBidi"/>
          <w:sz w:val="24"/>
          <w:szCs w:val="24"/>
        </w:rPr>
        <w:t xml:space="preserve"> Consequently null hypothesis Ho1 is accepted.</w:t>
      </w:r>
    </w:p>
    <w:p w:rsidR="00980AC4" w:rsidRDefault="008A52AD" w:rsidP="001156BA">
      <w:pPr>
        <w:pStyle w:val="Heading3"/>
      </w:pPr>
      <w:bookmarkStart w:id="10" w:name="_Toc472507004"/>
      <w:r>
        <w:t xml:space="preserve">4.2 </w:t>
      </w:r>
      <w:r w:rsidR="00980AC4" w:rsidRPr="00980AC4">
        <w:t>Oil Prices and Profitability</w:t>
      </w:r>
      <w:bookmarkEnd w:id="10"/>
    </w:p>
    <w:p w:rsidR="00E01BE3" w:rsidRPr="00A95661" w:rsidRDefault="00B47105" w:rsidP="00980AC4">
      <w:pPr>
        <w:jc w:val="both"/>
        <w:rPr>
          <w:rFonts w:asciiTheme="majorBidi" w:hAnsiTheme="majorBidi" w:cstheme="majorBidi"/>
          <w:sz w:val="24"/>
          <w:szCs w:val="24"/>
        </w:rPr>
      </w:pPr>
      <w:r w:rsidRPr="00B47105">
        <w:rPr>
          <w:rFonts w:asciiTheme="majorBidi" w:hAnsiTheme="majorBidi" w:cstheme="majorBidi"/>
          <w:sz w:val="24"/>
          <w:szCs w:val="24"/>
        </w:rPr>
        <w:t>The term net profit generally indicates profit of the company after deduction of all operating expenses but before deducting interest and tax. The relevant data for companies listed on MSM is shown below</w:t>
      </w:r>
      <w:r>
        <w:rPr>
          <w:rFonts w:asciiTheme="majorBidi" w:hAnsiTheme="majorBidi" w:cstheme="majorBidi"/>
          <w:sz w:val="24"/>
          <w:szCs w:val="24"/>
        </w:rPr>
        <w:t>;</w:t>
      </w:r>
    </w:p>
    <w:p w:rsidR="00E01BE3" w:rsidRPr="0064016C" w:rsidRDefault="00E01BE3" w:rsidP="00E01BE3">
      <w:pPr>
        <w:jc w:val="both"/>
        <w:rPr>
          <w:rFonts w:asciiTheme="majorBidi" w:hAnsiTheme="majorBidi" w:cstheme="majorBidi"/>
          <w:b/>
          <w:bCs/>
          <w:sz w:val="24"/>
          <w:szCs w:val="24"/>
        </w:rPr>
      </w:pPr>
      <w:r>
        <w:rPr>
          <w:rFonts w:asciiTheme="majorBidi" w:hAnsiTheme="majorBidi" w:cstheme="majorBidi"/>
          <w:b/>
          <w:bCs/>
          <w:sz w:val="24"/>
          <w:szCs w:val="24"/>
        </w:rPr>
        <w:t>Table 2</w:t>
      </w:r>
      <w:r w:rsidRPr="0064016C">
        <w:rPr>
          <w:rFonts w:asciiTheme="majorBidi" w:hAnsiTheme="majorBidi" w:cstheme="majorBidi"/>
          <w:b/>
          <w:bCs/>
          <w:sz w:val="24"/>
          <w:szCs w:val="24"/>
        </w:rPr>
        <w:t>: Average oil price and Average revenue</w:t>
      </w:r>
    </w:p>
    <w:tbl>
      <w:tblPr>
        <w:tblW w:w="6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1370"/>
        <w:gridCol w:w="1490"/>
        <w:gridCol w:w="1490"/>
      </w:tblGrid>
      <w:tr w:rsidR="00E01BE3" w:rsidRPr="0064016C" w:rsidTr="001156BA">
        <w:trPr>
          <w:trHeight w:val="315"/>
          <w:jc w:val="center"/>
        </w:trPr>
        <w:tc>
          <w:tcPr>
            <w:tcW w:w="2500" w:type="dxa"/>
            <w:shd w:val="clear" w:color="auto" w:fill="auto"/>
            <w:noWrap/>
            <w:vAlign w:val="bottom"/>
            <w:hideMark/>
          </w:tcPr>
          <w:p w:rsidR="00E01BE3" w:rsidRPr="0064016C" w:rsidRDefault="00E01BE3" w:rsidP="001156BA">
            <w:pPr>
              <w:spacing w:after="0" w:line="240" w:lineRule="auto"/>
              <w:jc w:val="center"/>
              <w:rPr>
                <w:rFonts w:ascii="Calibri" w:eastAsia="Times New Roman" w:hAnsi="Calibri" w:cs="Times New Roman"/>
                <w:b/>
                <w:bCs/>
                <w:color w:val="000000"/>
                <w:lang w:eastAsia="en-GB"/>
              </w:rPr>
            </w:pPr>
            <w:r w:rsidRPr="0064016C">
              <w:rPr>
                <w:rFonts w:ascii="Calibri" w:eastAsia="Times New Roman" w:hAnsi="Calibri" w:cs="Times New Roman"/>
                <w:b/>
                <w:bCs/>
                <w:color w:val="000000"/>
                <w:lang w:eastAsia="en-GB"/>
              </w:rPr>
              <w:t>Year</w:t>
            </w:r>
          </w:p>
        </w:tc>
        <w:tc>
          <w:tcPr>
            <w:tcW w:w="1370" w:type="dxa"/>
            <w:shd w:val="clear" w:color="auto" w:fill="auto"/>
            <w:noWrap/>
            <w:vAlign w:val="bottom"/>
            <w:hideMark/>
          </w:tcPr>
          <w:p w:rsidR="00E01BE3" w:rsidRPr="0064016C" w:rsidRDefault="00E01BE3" w:rsidP="001156BA">
            <w:pPr>
              <w:spacing w:after="0" w:line="240" w:lineRule="auto"/>
              <w:rPr>
                <w:rFonts w:ascii="Calibri" w:eastAsia="Times New Roman" w:hAnsi="Calibri" w:cs="Times New Roman"/>
                <w:b/>
                <w:bCs/>
                <w:color w:val="000000"/>
                <w:sz w:val="24"/>
                <w:szCs w:val="24"/>
                <w:lang w:eastAsia="en-GB"/>
              </w:rPr>
            </w:pPr>
            <w:r w:rsidRPr="0064016C">
              <w:rPr>
                <w:rFonts w:ascii="Calibri" w:eastAsia="Times New Roman" w:hAnsi="Calibri" w:cs="Times New Roman"/>
                <w:b/>
                <w:bCs/>
                <w:color w:val="000000"/>
                <w:sz w:val="24"/>
                <w:szCs w:val="24"/>
                <w:lang w:eastAsia="en-GB"/>
              </w:rPr>
              <w:t>Av</w:t>
            </w:r>
            <w:r>
              <w:rPr>
                <w:rFonts w:ascii="Calibri" w:eastAsia="Times New Roman" w:hAnsi="Calibri" w:cs="Times New Roman"/>
                <w:b/>
                <w:bCs/>
                <w:color w:val="000000"/>
                <w:sz w:val="24"/>
                <w:szCs w:val="24"/>
                <w:lang w:eastAsia="en-GB"/>
              </w:rPr>
              <w:t xml:space="preserve">erage </w:t>
            </w:r>
            <w:r w:rsidRPr="0064016C">
              <w:rPr>
                <w:rFonts w:ascii="Calibri" w:eastAsia="Times New Roman" w:hAnsi="Calibri" w:cs="Times New Roman"/>
                <w:b/>
                <w:bCs/>
                <w:color w:val="000000"/>
                <w:sz w:val="24"/>
                <w:szCs w:val="24"/>
                <w:lang w:eastAsia="en-GB"/>
              </w:rPr>
              <w:t>g Oil Price</w:t>
            </w:r>
            <w:r>
              <w:rPr>
                <w:rFonts w:ascii="Calibri" w:eastAsia="Times New Roman" w:hAnsi="Calibri" w:cs="Times New Roman"/>
                <w:b/>
                <w:bCs/>
                <w:color w:val="000000"/>
                <w:sz w:val="24"/>
                <w:szCs w:val="24"/>
                <w:lang w:eastAsia="en-GB"/>
              </w:rPr>
              <w:t xml:space="preserve"> ($ per barrel)</w:t>
            </w:r>
          </w:p>
        </w:tc>
        <w:tc>
          <w:tcPr>
            <w:tcW w:w="1490" w:type="dxa"/>
            <w:shd w:val="clear" w:color="auto" w:fill="auto"/>
            <w:noWrap/>
            <w:vAlign w:val="bottom"/>
            <w:hideMark/>
          </w:tcPr>
          <w:p w:rsidR="00E01BE3" w:rsidRPr="0064016C" w:rsidRDefault="00E01BE3" w:rsidP="001156BA">
            <w:pPr>
              <w:spacing w:after="0" w:line="240" w:lineRule="auto"/>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Average Net Profit (RO Million)</w:t>
            </w:r>
          </w:p>
        </w:tc>
        <w:tc>
          <w:tcPr>
            <w:tcW w:w="1490" w:type="dxa"/>
          </w:tcPr>
          <w:p w:rsidR="00E01BE3" w:rsidRPr="0064016C" w:rsidRDefault="00E01BE3" w:rsidP="001156BA">
            <w:pPr>
              <w:spacing w:after="0" w:line="240" w:lineRule="auto"/>
              <w:jc w:val="lowKashida"/>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Correlation</w:t>
            </w:r>
          </w:p>
        </w:tc>
      </w:tr>
      <w:tr w:rsidR="00E01BE3" w:rsidRPr="0064016C" w:rsidTr="001156BA">
        <w:trPr>
          <w:trHeight w:val="300"/>
          <w:jc w:val="center"/>
        </w:trPr>
        <w:tc>
          <w:tcPr>
            <w:tcW w:w="2500" w:type="dxa"/>
            <w:shd w:val="clear" w:color="auto" w:fill="auto"/>
            <w:noWrap/>
            <w:vAlign w:val="bottom"/>
            <w:hideMark/>
          </w:tcPr>
          <w:p w:rsidR="00E01BE3" w:rsidRPr="0064016C" w:rsidRDefault="00E01BE3" w:rsidP="001156BA">
            <w:pPr>
              <w:spacing w:after="0" w:line="240" w:lineRule="auto"/>
              <w:jc w:val="center"/>
              <w:rPr>
                <w:rFonts w:ascii="Calibri" w:eastAsia="Times New Roman" w:hAnsi="Calibri" w:cs="Times New Roman"/>
                <w:color w:val="000000"/>
                <w:lang w:eastAsia="en-GB"/>
              </w:rPr>
            </w:pPr>
            <w:r w:rsidRPr="0064016C">
              <w:rPr>
                <w:rFonts w:ascii="Calibri" w:eastAsia="Times New Roman" w:hAnsi="Calibri" w:cs="Times New Roman"/>
                <w:color w:val="000000"/>
                <w:lang w:eastAsia="en-GB"/>
              </w:rPr>
              <w:t>2012</w:t>
            </w:r>
          </w:p>
        </w:tc>
        <w:tc>
          <w:tcPr>
            <w:tcW w:w="1370" w:type="dxa"/>
            <w:shd w:val="clear" w:color="auto" w:fill="auto"/>
            <w:noWrap/>
            <w:vAlign w:val="bottom"/>
            <w:hideMark/>
          </w:tcPr>
          <w:p w:rsidR="00E01BE3" w:rsidRPr="0064016C" w:rsidRDefault="00E01BE3" w:rsidP="001156BA">
            <w:pPr>
              <w:spacing w:after="0" w:line="240" w:lineRule="auto"/>
              <w:jc w:val="center"/>
              <w:rPr>
                <w:rFonts w:ascii="Calibri" w:eastAsia="Times New Roman" w:hAnsi="Calibri" w:cs="Times New Roman"/>
                <w:color w:val="000000"/>
                <w:lang w:eastAsia="en-GB"/>
              </w:rPr>
            </w:pPr>
            <w:r w:rsidRPr="00B47105">
              <w:rPr>
                <w:rFonts w:ascii="Calibri" w:eastAsia="Times New Roman" w:hAnsi="Calibri" w:cs="Times New Roman"/>
                <w:color w:val="000000"/>
                <w:lang w:eastAsia="en-GB"/>
              </w:rPr>
              <w:t>109.45</w:t>
            </w:r>
          </w:p>
        </w:tc>
        <w:tc>
          <w:tcPr>
            <w:tcW w:w="1490" w:type="dxa"/>
            <w:shd w:val="clear" w:color="auto" w:fill="auto"/>
            <w:noWrap/>
            <w:vAlign w:val="bottom"/>
            <w:hideMark/>
          </w:tcPr>
          <w:p w:rsidR="00E01BE3" w:rsidRPr="0064016C" w:rsidRDefault="00E01BE3" w:rsidP="001156B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6.50</w:t>
            </w:r>
          </w:p>
        </w:tc>
        <w:tc>
          <w:tcPr>
            <w:tcW w:w="1490" w:type="dxa"/>
            <w:vMerge w:val="restart"/>
          </w:tcPr>
          <w:p w:rsidR="00E01BE3" w:rsidRDefault="00E01BE3" w:rsidP="001156BA">
            <w:pPr>
              <w:jc w:val="center"/>
              <w:rPr>
                <w:rFonts w:ascii="Calibri" w:hAnsi="Calibri"/>
                <w:color w:val="000000"/>
              </w:rPr>
            </w:pPr>
          </w:p>
          <w:p w:rsidR="00E01BE3" w:rsidRDefault="00E01BE3" w:rsidP="001156BA">
            <w:pPr>
              <w:jc w:val="center"/>
              <w:rPr>
                <w:rFonts w:ascii="Calibri" w:hAnsi="Calibri"/>
                <w:color w:val="000000"/>
              </w:rPr>
            </w:pPr>
            <w:r>
              <w:rPr>
                <w:rFonts w:ascii="Calibri" w:hAnsi="Calibri"/>
                <w:color w:val="000000"/>
              </w:rPr>
              <w:t>0.681079</w:t>
            </w:r>
          </w:p>
          <w:p w:rsidR="00E01BE3" w:rsidRPr="0064016C" w:rsidRDefault="00E01BE3" w:rsidP="001156BA">
            <w:pPr>
              <w:spacing w:after="0" w:line="240" w:lineRule="auto"/>
              <w:jc w:val="center"/>
              <w:rPr>
                <w:rFonts w:ascii="Calibri" w:eastAsia="Times New Roman" w:hAnsi="Calibri" w:cs="Times New Roman"/>
                <w:color w:val="000000"/>
                <w:lang w:eastAsia="en-GB"/>
              </w:rPr>
            </w:pPr>
          </w:p>
        </w:tc>
      </w:tr>
      <w:tr w:rsidR="00E01BE3" w:rsidRPr="0064016C" w:rsidTr="001156BA">
        <w:trPr>
          <w:trHeight w:val="300"/>
          <w:jc w:val="center"/>
        </w:trPr>
        <w:tc>
          <w:tcPr>
            <w:tcW w:w="2500" w:type="dxa"/>
            <w:shd w:val="clear" w:color="auto" w:fill="auto"/>
            <w:noWrap/>
            <w:vAlign w:val="bottom"/>
            <w:hideMark/>
          </w:tcPr>
          <w:p w:rsidR="00E01BE3" w:rsidRPr="0064016C" w:rsidRDefault="00E01BE3" w:rsidP="001156BA">
            <w:pPr>
              <w:spacing w:after="0" w:line="240" w:lineRule="auto"/>
              <w:jc w:val="center"/>
              <w:rPr>
                <w:rFonts w:ascii="Calibri" w:eastAsia="Times New Roman" w:hAnsi="Calibri" w:cs="Times New Roman"/>
                <w:color w:val="000000"/>
                <w:lang w:eastAsia="en-GB"/>
              </w:rPr>
            </w:pPr>
            <w:r w:rsidRPr="0064016C">
              <w:rPr>
                <w:rFonts w:ascii="Calibri" w:eastAsia="Times New Roman" w:hAnsi="Calibri" w:cs="Times New Roman"/>
                <w:color w:val="000000"/>
                <w:lang w:eastAsia="en-GB"/>
              </w:rPr>
              <w:t>2013</w:t>
            </w:r>
          </w:p>
        </w:tc>
        <w:tc>
          <w:tcPr>
            <w:tcW w:w="1370" w:type="dxa"/>
            <w:shd w:val="clear" w:color="auto" w:fill="auto"/>
            <w:noWrap/>
            <w:vAlign w:val="bottom"/>
            <w:hideMark/>
          </w:tcPr>
          <w:p w:rsidR="00E01BE3" w:rsidRPr="0064016C" w:rsidRDefault="00E01BE3" w:rsidP="001156B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105.87</w:t>
            </w:r>
          </w:p>
        </w:tc>
        <w:tc>
          <w:tcPr>
            <w:tcW w:w="1490" w:type="dxa"/>
            <w:shd w:val="clear" w:color="auto" w:fill="auto"/>
            <w:noWrap/>
            <w:vAlign w:val="bottom"/>
            <w:hideMark/>
          </w:tcPr>
          <w:p w:rsidR="00E01BE3" w:rsidRPr="0064016C" w:rsidRDefault="00E01BE3" w:rsidP="001156B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7.45</w:t>
            </w:r>
          </w:p>
        </w:tc>
        <w:tc>
          <w:tcPr>
            <w:tcW w:w="1490" w:type="dxa"/>
            <w:vMerge/>
          </w:tcPr>
          <w:p w:rsidR="00E01BE3" w:rsidRPr="0064016C" w:rsidRDefault="00E01BE3" w:rsidP="001156BA">
            <w:pPr>
              <w:spacing w:after="0" w:line="240" w:lineRule="auto"/>
              <w:jc w:val="center"/>
              <w:rPr>
                <w:rFonts w:ascii="Calibri" w:eastAsia="Times New Roman" w:hAnsi="Calibri" w:cs="Times New Roman"/>
                <w:color w:val="000000"/>
                <w:lang w:eastAsia="en-GB"/>
              </w:rPr>
            </w:pPr>
          </w:p>
        </w:tc>
      </w:tr>
      <w:tr w:rsidR="00E01BE3" w:rsidRPr="0064016C" w:rsidTr="001156BA">
        <w:trPr>
          <w:trHeight w:val="300"/>
          <w:jc w:val="center"/>
        </w:trPr>
        <w:tc>
          <w:tcPr>
            <w:tcW w:w="2500" w:type="dxa"/>
            <w:shd w:val="clear" w:color="auto" w:fill="auto"/>
            <w:noWrap/>
            <w:vAlign w:val="bottom"/>
            <w:hideMark/>
          </w:tcPr>
          <w:p w:rsidR="00E01BE3" w:rsidRPr="0064016C" w:rsidRDefault="00E01BE3" w:rsidP="001156BA">
            <w:pPr>
              <w:spacing w:after="0" w:line="240" w:lineRule="auto"/>
              <w:jc w:val="center"/>
              <w:rPr>
                <w:rFonts w:ascii="Calibri" w:eastAsia="Times New Roman" w:hAnsi="Calibri" w:cs="Times New Roman"/>
                <w:color w:val="000000"/>
                <w:lang w:eastAsia="en-GB"/>
              </w:rPr>
            </w:pPr>
            <w:r w:rsidRPr="0064016C">
              <w:rPr>
                <w:rFonts w:ascii="Calibri" w:eastAsia="Times New Roman" w:hAnsi="Calibri" w:cs="Times New Roman"/>
                <w:color w:val="000000"/>
                <w:lang w:eastAsia="en-GB"/>
              </w:rPr>
              <w:t>2014</w:t>
            </w:r>
          </w:p>
        </w:tc>
        <w:tc>
          <w:tcPr>
            <w:tcW w:w="1370" w:type="dxa"/>
            <w:shd w:val="clear" w:color="auto" w:fill="auto"/>
            <w:noWrap/>
            <w:vAlign w:val="bottom"/>
            <w:hideMark/>
          </w:tcPr>
          <w:p w:rsidR="00E01BE3" w:rsidRPr="0064016C" w:rsidRDefault="00E01BE3" w:rsidP="001156B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96.29</w:t>
            </w:r>
          </w:p>
        </w:tc>
        <w:tc>
          <w:tcPr>
            <w:tcW w:w="1490" w:type="dxa"/>
            <w:shd w:val="clear" w:color="auto" w:fill="auto"/>
            <w:noWrap/>
            <w:vAlign w:val="bottom"/>
            <w:hideMark/>
          </w:tcPr>
          <w:p w:rsidR="00E01BE3" w:rsidRPr="0064016C" w:rsidRDefault="00E01BE3" w:rsidP="001156B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7.33</w:t>
            </w:r>
          </w:p>
        </w:tc>
        <w:tc>
          <w:tcPr>
            <w:tcW w:w="1490" w:type="dxa"/>
            <w:vMerge/>
          </w:tcPr>
          <w:p w:rsidR="00E01BE3" w:rsidRPr="0064016C" w:rsidRDefault="00E01BE3" w:rsidP="001156BA">
            <w:pPr>
              <w:spacing w:after="0" w:line="240" w:lineRule="auto"/>
              <w:jc w:val="center"/>
              <w:rPr>
                <w:rFonts w:ascii="Calibri" w:eastAsia="Times New Roman" w:hAnsi="Calibri" w:cs="Times New Roman"/>
                <w:color w:val="000000"/>
                <w:lang w:eastAsia="en-GB"/>
              </w:rPr>
            </w:pPr>
          </w:p>
        </w:tc>
      </w:tr>
      <w:tr w:rsidR="00E01BE3" w:rsidRPr="0064016C" w:rsidTr="001156BA">
        <w:trPr>
          <w:trHeight w:val="300"/>
          <w:jc w:val="center"/>
        </w:trPr>
        <w:tc>
          <w:tcPr>
            <w:tcW w:w="2500" w:type="dxa"/>
            <w:shd w:val="clear" w:color="auto" w:fill="auto"/>
            <w:noWrap/>
            <w:vAlign w:val="bottom"/>
            <w:hideMark/>
          </w:tcPr>
          <w:p w:rsidR="00E01BE3" w:rsidRPr="0064016C" w:rsidRDefault="00E01BE3" w:rsidP="001156BA">
            <w:pPr>
              <w:spacing w:after="0" w:line="240" w:lineRule="auto"/>
              <w:jc w:val="center"/>
              <w:rPr>
                <w:rFonts w:ascii="Calibri" w:eastAsia="Times New Roman" w:hAnsi="Calibri" w:cs="Times New Roman"/>
                <w:color w:val="000000"/>
                <w:lang w:eastAsia="en-GB"/>
              </w:rPr>
            </w:pPr>
            <w:r w:rsidRPr="0064016C">
              <w:rPr>
                <w:rFonts w:ascii="Calibri" w:eastAsia="Times New Roman" w:hAnsi="Calibri" w:cs="Times New Roman"/>
                <w:color w:val="000000"/>
                <w:lang w:eastAsia="en-GB"/>
              </w:rPr>
              <w:t>2015</w:t>
            </w:r>
          </w:p>
        </w:tc>
        <w:tc>
          <w:tcPr>
            <w:tcW w:w="1370" w:type="dxa"/>
            <w:shd w:val="clear" w:color="auto" w:fill="auto"/>
            <w:noWrap/>
            <w:vAlign w:val="bottom"/>
            <w:hideMark/>
          </w:tcPr>
          <w:p w:rsidR="00E01BE3" w:rsidRPr="0064016C" w:rsidRDefault="00E01BE3" w:rsidP="001156B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49.49</w:t>
            </w:r>
          </w:p>
        </w:tc>
        <w:tc>
          <w:tcPr>
            <w:tcW w:w="1490" w:type="dxa"/>
            <w:shd w:val="clear" w:color="auto" w:fill="auto"/>
            <w:noWrap/>
            <w:vAlign w:val="bottom"/>
            <w:hideMark/>
          </w:tcPr>
          <w:p w:rsidR="00E01BE3" w:rsidRPr="0064016C" w:rsidRDefault="00E01BE3" w:rsidP="001156B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6.05</w:t>
            </w:r>
          </w:p>
        </w:tc>
        <w:tc>
          <w:tcPr>
            <w:tcW w:w="1490" w:type="dxa"/>
            <w:vMerge/>
          </w:tcPr>
          <w:p w:rsidR="00E01BE3" w:rsidRPr="0064016C" w:rsidRDefault="00E01BE3" w:rsidP="001156BA">
            <w:pPr>
              <w:spacing w:after="0" w:line="240" w:lineRule="auto"/>
              <w:jc w:val="center"/>
              <w:rPr>
                <w:rFonts w:ascii="Calibri" w:eastAsia="Times New Roman" w:hAnsi="Calibri" w:cs="Times New Roman"/>
                <w:color w:val="000000"/>
                <w:lang w:eastAsia="en-GB"/>
              </w:rPr>
            </w:pPr>
          </w:p>
        </w:tc>
      </w:tr>
    </w:tbl>
    <w:p w:rsidR="00E01BE3" w:rsidRPr="00491661" w:rsidRDefault="00E01BE3" w:rsidP="00E01BE3">
      <w:pPr>
        <w:jc w:val="both"/>
        <w:rPr>
          <w:rFonts w:asciiTheme="majorBidi" w:hAnsiTheme="majorBidi" w:cstheme="majorBidi"/>
          <w:sz w:val="24"/>
          <w:szCs w:val="24"/>
        </w:rPr>
      </w:pPr>
    </w:p>
    <w:p w:rsidR="00E01BE3" w:rsidRDefault="00E01BE3" w:rsidP="00980AC4">
      <w:pPr>
        <w:jc w:val="both"/>
        <w:rPr>
          <w:rFonts w:asciiTheme="majorBidi" w:hAnsiTheme="majorBidi" w:cstheme="majorBidi"/>
          <w:b/>
          <w:bCs/>
          <w:sz w:val="24"/>
          <w:szCs w:val="24"/>
        </w:rPr>
      </w:pPr>
    </w:p>
    <w:p w:rsidR="00E01BE3" w:rsidRPr="00A95661" w:rsidRDefault="00914502" w:rsidP="00980AC4">
      <w:pPr>
        <w:jc w:val="both"/>
        <w:rPr>
          <w:rFonts w:asciiTheme="majorBidi" w:hAnsiTheme="majorBidi" w:cstheme="majorBidi"/>
          <w:sz w:val="24"/>
          <w:szCs w:val="24"/>
        </w:rPr>
      </w:pPr>
      <w:r w:rsidRPr="00914502">
        <w:rPr>
          <w:rFonts w:asciiTheme="majorBidi" w:hAnsiTheme="majorBidi" w:cstheme="majorBidi"/>
          <w:sz w:val="24"/>
          <w:szCs w:val="24"/>
        </w:rPr>
        <w:lastRenderedPageBreak/>
        <w:t>The data above shows fall in profitability with fall in oil prices. If we draw a regression line for the two variables we will find positive trend as shown below</w:t>
      </w:r>
    </w:p>
    <w:p w:rsidR="00E01BE3" w:rsidRDefault="00E01BE3" w:rsidP="00980AC4">
      <w:pPr>
        <w:jc w:val="both"/>
        <w:rPr>
          <w:rFonts w:asciiTheme="majorBidi" w:hAnsiTheme="majorBidi" w:cstheme="majorBidi"/>
          <w:b/>
          <w:bCs/>
          <w:sz w:val="24"/>
          <w:szCs w:val="24"/>
        </w:rPr>
      </w:pPr>
      <w:r>
        <w:rPr>
          <w:noProof/>
          <w:lang w:eastAsia="en-GB"/>
        </w:rPr>
        <w:drawing>
          <wp:inline distT="0" distB="0" distL="0" distR="0">
            <wp:extent cx="581025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01BE3" w:rsidRPr="00914502" w:rsidRDefault="00914502" w:rsidP="00914502">
      <w:pPr>
        <w:jc w:val="both"/>
        <w:rPr>
          <w:rFonts w:ascii="Calibri" w:hAnsi="Calibri"/>
          <w:color w:val="000000"/>
        </w:rPr>
      </w:pPr>
      <w:r w:rsidRPr="00914502">
        <w:rPr>
          <w:rFonts w:asciiTheme="majorBidi" w:hAnsiTheme="majorBidi" w:cstheme="majorBidi"/>
          <w:sz w:val="24"/>
          <w:szCs w:val="24"/>
        </w:rPr>
        <w:t>The regression line above shows a positive relationship between fall in oil prices and fall in profitability of the companies</w:t>
      </w:r>
      <w:r>
        <w:rPr>
          <w:rFonts w:asciiTheme="majorBidi" w:hAnsiTheme="majorBidi" w:cstheme="majorBidi"/>
          <w:sz w:val="24"/>
          <w:szCs w:val="24"/>
        </w:rPr>
        <w:t>. This indicates that profitability of corporate sector was effected by fall in oil prices. This is also evident from correlation coefficient of 0.681079. This finding for profitability is inconsistent with finding for revenue above. It can safely be concluded that when oil prices fell, even though revenue of the companies grew their profit margins squeezed. The main reason being higher cost of conducting business in Oman. Decline in oil prices have resulted in government taking actions to generate revenue from other sources and reduce expenses. For example government has reduced the subsidy being given on fuel consumption. This has led to increase in fuel prices but subsequently has effected cost of living. The significance of correlation between oil prices and profitability has been analysed by conducting a t test. The results are shown below.</w:t>
      </w:r>
    </w:p>
    <w:tbl>
      <w:tblPr>
        <w:tblW w:w="4866" w:type="dxa"/>
        <w:tblLook w:val="04A0" w:firstRow="1" w:lastRow="0" w:firstColumn="1" w:lastColumn="0" w:noHBand="0" w:noVBand="1"/>
      </w:tblPr>
      <w:tblGrid>
        <w:gridCol w:w="2798"/>
        <w:gridCol w:w="1387"/>
        <w:gridCol w:w="1053"/>
      </w:tblGrid>
      <w:tr w:rsidR="00E01BE3" w:rsidRPr="00E01BE3" w:rsidTr="00E01BE3">
        <w:trPr>
          <w:trHeight w:val="300"/>
        </w:trPr>
        <w:tc>
          <w:tcPr>
            <w:tcW w:w="4866" w:type="dxa"/>
            <w:gridSpan w:val="3"/>
            <w:tcBorders>
              <w:top w:val="nil"/>
              <w:left w:val="nil"/>
              <w:bottom w:val="nil"/>
              <w:right w:val="nil"/>
            </w:tcBorders>
            <w:shd w:val="clear" w:color="auto" w:fill="auto"/>
            <w:noWrap/>
            <w:vAlign w:val="bottom"/>
            <w:hideMark/>
          </w:tcPr>
          <w:p w:rsidR="00E01BE3" w:rsidRPr="00E01BE3" w:rsidRDefault="00E01BE3" w:rsidP="00E01BE3">
            <w:pPr>
              <w:spacing w:after="0" w:line="240" w:lineRule="auto"/>
              <w:rPr>
                <w:rFonts w:ascii="Calibri" w:eastAsia="Times New Roman" w:hAnsi="Calibri" w:cs="Times New Roman"/>
                <w:color w:val="000000"/>
                <w:lang w:eastAsia="en-GB"/>
              </w:rPr>
            </w:pPr>
            <w:r w:rsidRPr="00E01BE3">
              <w:rPr>
                <w:rFonts w:ascii="Calibri" w:eastAsia="Times New Roman" w:hAnsi="Calibri" w:cs="Times New Roman"/>
                <w:color w:val="000000"/>
                <w:lang w:eastAsia="en-GB"/>
              </w:rPr>
              <w:t>t-Test: Paired Two Sample for Means</w:t>
            </w:r>
          </w:p>
        </w:tc>
      </w:tr>
      <w:tr w:rsidR="00E01BE3" w:rsidRPr="00E01BE3" w:rsidTr="00E01BE3">
        <w:trPr>
          <w:trHeight w:val="315"/>
        </w:trPr>
        <w:tc>
          <w:tcPr>
            <w:tcW w:w="2798" w:type="dxa"/>
            <w:tcBorders>
              <w:top w:val="nil"/>
              <w:left w:val="nil"/>
              <w:bottom w:val="nil"/>
              <w:right w:val="nil"/>
            </w:tcBorders>
            <w:shd w:val="clear" w:color="auto" w:fill="auto"/>
            <w:noWrap/>
            <w:vAlign w:val="bottom"/>
            <w:hideMark/>
          </w:tcPr>
          <w:p w:rsidR="00E01BE3" w:rsidRPr="00E01BE3" w:rsidRDefault="00E01BE3" w:rsidP="00E01BE3">
            <w:pPr>
              <w:spacing w:after="0" w:line="240" w:lineRule="auto"/>
              <w:rPr>
                <w:rFonts w:ascii="Calibri" w:eastAsia="Times New Roman" w:hAnsi="Calibri" w:cs="Times New Roman"/>
                <w:color w:val="000000"/>
                <w:lang w:eastAsia="en-GB"/>
              </w:rPr>
            </w:pPr>
          </w:p>
        </w:tc>
        <w:tc>
          <w:tcPr>
            <w:tcW w:w="1201" w:type="dxa"/>
            <w:tcBorders>
              <w:top w:val="nil"/>
              <w:left w:val="nil"/>
              <w:bottom w:val="nil"/>
              <w:right w:val="nil"/>
            </w:tcBorders>
            <w:shd w:val="clear" w:color="auto" w:fill="auto"/>
            <w:noWrap/>
            <w:vAlign w:val="bottom"/>
            <w:hideMark/>
          </w:tcPr>
          <w:p w:rsidR="00E01BE3" w:rsidRPr="00E01BE3" w:rsidRDefault="00E01BE3" w:rsidP="00E01BE3">
            <w:pPr>
              <w:spacing w:after="0" w:line="240" w:lineRule="auto"/>
              <w:rPr>
                <w:rFonts w:ascii="Times New Roman" w:eastAsia="Times New Roman" w:hAnsi="Times New Roman" w:cs="Times New Roman"/>
                <w:sz w:val="20"/>
                <w:szCs w:val="20"/>
                <w:lang w:eastAsia="en-GB"/>
              </w:rPr>
            </w:pPr>
          </w:p>
        </w:tc>
        <w:tc>
          <w:tcPr>
            <w:tcW w:w="867" w:type="dxa"/>
            <w:tcBorders>
              <w:top w:val="nil"/>
              <w:left w:val="nil"/>
              <w:bottom w:val="nil"/>
              <w:right w:val="nil"/>
            </w:tcBorders>
            <w:shd w:val="clear" w:color="auto" w:fill="auto"/>
            <w:noWrap/>
            <w:vAlign w:val="bottom"/>
            <w:hideMark/>
          </w:tcPr>
          <w:p w:rsidR="00E01BE3" w:rsidRPr="00E01BE3" w:rsidRDefault="00E01BE3" w:rsidP="00E01BE3">
            <w:pPr>
              <w:spacing w:after="0" w:line="240" w:lineRule="auto"/>
              <w:rPr>
                <w:rFonts w:ascii="Times New Roman" w:eastAsia="Times New Roman" w:hAnsi="Times New Roman" w:cs="Times New Roman"/>
                <w:sz w:val="20"/>
                <w:szCs w:val="20"/>
                <w:lang w:eastAsia="en-GB"/>
              </w:rPr>
            </w:pPr>
          </w:p>
        </w:tc>
      </w:tr>
      <w:tr w:rsidR="00E01BE3" w:rsidRPr="00E01BE3" w:rsidTr="00E01BE3">
        <w:trPr>
          <w:trHeight w:val="300"/>
        </w:trPr>
        <w:tc>
          <w:tcPr>
            <w:tcW w:w="2798" w:type="dxa"/>
            <w:tcBorders>
              <w:top w:val="single" w:sz="8" w:space="0" w:color="auto"/>
              <w:left w:val="nil"/>
              <w:bottom w:val="single" w:sz="4" w:space="0" w:color="auto"/>
              <w:right w:val="nil"/>
            </w:tcBorders>
            <w:shd w:val="clear" w:color="auto" w:fill="auto"/>
            <w:noWrap/>
            <w:vAlign w:val="bottom"/>
            <w:hideMark/>
          </w:tcPr>
          <w:p w:rsidR="00E01BE3" w:rsidRPr="00E01BE3" w:rsidRDefault="00E01BE3" w:rsidP="00E01BE3">
            <w:pPr>
              <w:spacing w:after="0" w:line="240" w:lineRule="auto"/>
              <w:jc w:val="center"/>
              <w:rPr>
                <w:rFonts w:ascii="Calibri" w:eastAsia="Times New Roman" w:hAnsi="Calibri" w:cs="Times New Roman"/>
                <w:i/>
                <w:iCs/>
                <w:color w:val="000000"/>
                <w:lang w:eastAsia="en-GB"/>
              </w:rPr>
            </w:pPr>
            <w:r w:rsidRPr="00E01BE3">
              <w:rPr>
                <w:rFonts w:ascii="Calibri" w:eastAsia="Times New Roman" w:hAnsi="Calibri" w:cs="Times New Roman"/>
                <w:i/>
                <w:iCs/>
                <w:color w:val="000000"/>
                <w:lang w:eastAsia="en-GB"/>
              </w:rPr>
              <w:t> </w:t>
            </w:r>
          </w:p>
        </w:tc>
        <w:tc>
          <w:tcPr>
            <w:tcW w:w="1201" w:type="dxa"/>
            <w:tcBorders>
              <w:top w:val="single" w:sz="8" w:space="0" w:color="auto"/>
              <w:left w:val="nil"/>
              <w:bottom w:val="single" w:sz="4" w:space="0" w:color="auto"/>
              <w:right w:val="nil"/>
            </w:tcBorders>
            <w:shd w:val="clear" w:color="auto" w:fill="auto"/>
            <w:noWrap/>
            <w:vAlign w:val="bottom"/>
            <w:hideMark/>
          </w:tcPr>
          <w:p w:rsidR="00E01BE3" w:rsidRPr="00E01BE3" w:rsidRDefault="00E01BE3" w:rsidP="00E01BE3">
            <w:pPr>
              <w:spacing w:after="0" w:line="240" w:lineRule="auto"/>
              <w:jc w:val="center"/>
              <w:rPr>
                <w:rFonts w:ascii="Calibri" w:eastAsia="Times New Roman" w:hAnsi="Calibri" w:cs="Times New Roman"/>
                <w:i/>
                <w:iCs/>
                <w:color w:val="000000"/>
                <w:lang w:eastAsia="en-GB"/>
              </w:rPr>
            </w:pPr>
            <w:r w:rsidRPr="00E01BE3">
              <w:rPr>
                <w:rFonts w:ascii="Calibri" w:eastAsia="Times New Roman" w:hAnsi="Calibri" w:cs="Times New Roman"/>
                <w:i/>
                <w:iCs/>
                <w:color w:val="000000"/>
                <w:lang w:eastAsia="en-GB"/>
              </w:rPr>
              <w:t>109.45</w:t>
            </w:r>
          </w:p>
        </w:tc>
        <w:tc>
          <w:tcPr>
            <w:tcW w:w="867" w:type="dxa"/>
            <w:tcBorders>
              <w:top w:val="single" w:sz="8" w:space="0" w:color="auto"/>
              <w:left w:val="nil"/>
              <w:bottom w:val="single" w:sz="4" w:space="0" w:color="auto"/>
              <w:right w:val="nil"/>
            </w:tcBorders>
            <w:shd w:val="clear" w:color="auto" w:fill="auto"/>
            <w:noWrap/>
            <w:vAlign w:val="bottom"/>
            <w:hideMark/>
          </w:tcPr>
          <w:p w:rsidR="00E01BE3" w:rsidRPr="00E01BE3" w:rsidRDefault="00E01BE3" w:rsidP="00E01BE3">
            <w:pPr>
              <w:spacing w:after="0" w:line="240" w:lineRule="auto"/>
              <w:jc w:val="center"/>
              <w:rPr>
                <w:rFonts w:ascii="Calibri" w:eastAsia="Times New Roman" w:hAnsi="Calibri" w:cs="Times New Roman"/>
                <w:i/>
                <w:iCs/>
                <w:color w:val="000000"/>
                <w:lang w:eastAsia="en-GB"/>
              </w:rPr>
            </w:pPr>
            <w:r w:rsidRPr="00E01BE3">
              <w:rPr>
                <w:rFonts w:ascii="Calibri" w:eastAsia="Times New Roman" w:hAnsi="Calibri" w:cs="Times New Roman"/>
                <w:i/>
                <w:iCs/>
                <w:color w:val="000000"/>
                <w:lang w:eastAsia="en-GB"/>
              </w:rPr>
              <w:t>6.502844</w:t>
            </w:r>
          </w:p>
        </w:tc>
      </w:tr>
      <w:tr w:rsidR="00E01BE3" w:rsidRPr="00E01BE3" w:rsidTr="00E01BE3">
        <w:trPr>
          <w:trHeight w:val="300"/>
        </w:trPr>
        <w:tc>
          <w:tcPr>
            <w:tcW w:w="2798" w:type="dxa"/>
            <w:tcBorders>
              <w:top w:val="nil"/>
              <w:left w:val="nil"/>
              <w:bottom w:val="nil"/>
              <w:right w:val="nil"/>
            </w:tcBorders>
            <w:shd w:val="clear" w:color="auto" w:fill="auto"/>
            <w:noWrap/>
            <w:vAlign w:val="bottom"/>
            <w:hideMark/>
          </w:tcPr>
          <w:p w:rsidR="00E01BE3" w:rsidRPr="00E01BE3" w:rsidRDefault="00E01BE3" w:rsidP="00E01BE3">
            <w:pPr>
              <w:spacing w:after="0" w:line="240" w:lineRule="auto"/>
              <w:rPr>
                <w:rFonts w:ascii="Calibri" w:eastAsia="Times New Roman" w:hAnsi="Calibri" w:cs="Times New Roman"/>
                <w:color w:val="000000"/>
                <w:lang w:eastAsia="en-GB"/>
              </w:rPr>
            </w:pPr>
            <w:r w:rsidRPr="00E01BE3">
              <w:rPr>
                <w:rFonts w:ascii="Calibri" w:eastAsia="Times New Roman" w:hAnsi="Calibri" w:cs="Times New Roman"/>
                <w:color w:val="000000"/>
                <w:lang w:eastAsia="en-GB"/>
              </w:rPr>
              <w:t>Mean</w:t>
            </w:r>
          </w:p>
        </w:tc>
        <w:tc>
          <w:tcPr>
            <w:tcW w:w="1201" w:type="dxa"/>
            <w:tcBorders>
              <w:top w:val="nil"/>
              <w:left w:val="nil"/>
              <w:bottom w:val="nil"/>
              <w:right w:val="nil"/>
            </w:tcBorders>
            <w:shd w:val="clear" w:color="auto" w:fill="auto"/>
            <w:noWrap/>
            <w:vAlign w:val="bottom"/>
            <w:hideMark/>
          </w:tcPr>
          <w:p w:rsidR="00E01BE3" w:rsidRPr="00E01BE3" w:rsidRDefault="00E01BE3" w:rsidP="00E01BE3">
            <w:pPr>
              <w:spacing w:after="0" w:line="240" w:lineRule="auto"/>
              <w:jc w:val="right"/>
              <w:rPr>
                <w:rFonts w:ascii="Calibri" w:eastAsia="Times New Roman" w:hAnsi="Calibri" w:cs="Times New Roman"/>
                <w:color w:val="000000"/>
                <w:lang w:eastAsia="en-GB"/>
              </w:rPr>
            </w:pPr>
            <w:r w:rsidRPr="00E01BE3">
              <w:rPr>
                <w:rFonts w:ascii="Calibri" w:eastAsia="Times New Roman" w:hAnsi="Calibri" w:cs="Times New Roman"/>
                <w:color w:val="000000"/>
                <w:lang w:eastAsia="en-GB"/>
              </w:rPr>
              <w:t>83.88333333</w:t>
            </w:r>
          </w:p>
        </w:tc>
        <w:tc>
          <w:tcPr>
            <w:tcW w:w="867" w:type="dxa"/>
            <w:tcBorders>
              <w:top w:val="nil"/>
              <w:left w:val="nil"/>
              <w:bottom w:val="nil"/>
              <w:right w:val="nil"/>
            </w:tcBorders>
            <w:shd w:val="clear" w:color="auto" w:fill="auto"/>
            <w:noWrap/>
            <w:vAlign w:val="bottom"/>
            <w:hideMark/>
          </w:tcPr>
          <w:p w:rsidR="00E01BE3" w:rsidRPr="00E01BE3" w:rsidRDefault="00E01BE3" w:rsidP="00E01BE3">
            <w:pPr>
              <w:spacing w:after="0" w:line="240" w:lineRule="auto"/>
              <w:jc w:val="right"/>
              <w:rPr>
                <w:rFonts w:ascii="Calibri" w:eastAsia="Times New Roman" w:hAnsi="Calibri" w:cs="Times New Roman"/>
                <w:color w:val="000000"/>
                <w:lang w:eastAsia="en-GB"/>
              </w:rPr>
            </w:pPr>
            <w:r w:rsidRPr="00E01BE3">
              <w:rPr>
                <w:rFonts w:ascii="Calibri" w:eastAsia="Times New Roman" w:hAnsi="Calibri" w:cs="Times New Roman"/>
                <w:color w:val="000000"/>
                <w:lang w:eastAsia="en-GB"/>
              </w:rPr>
              <w:t>6.94633</w:t>
            </w:r>
          </w:p>
        </w:tc>
      </w:tr>
      <w:tr w:rsidR="00E01BE3" w:rsidRPr="00E01BE3" w:rsidTr="00E01BE3">
        <w:trPr>
          <w:trHeight w:val="300"/>
        </w:trPr>
        <w:tc>
          <w:tcPr>
            <w:tcW w:w="2798" w:type="dxa"/>
            <w:tcBorders>
              <w:top w:val="nil"/>
              <w:left w:val="nil"/>
              <w:bottom w:val="nil"/>
              <w:right w:val="nil"/>
            </w:tcBorders>
            <w:shd w:val="clear" w:color="auto" w:fill="auto"/>
            <w:noWrap/>
            <w:vAlign w:val="bottom"/>
            <w:hideMark/>
          </w:tcPr>
          <w:p w:rsidR="00E01BE3" w:rsidRPr="00E01BE3" w:rsidRDefault="00E01BE3" w:rsidP="00E01BE3">
            <w:pPr>
              <w:spacing w:after="0" w:line="240" w:lineRule="auto"/>
              <w:rPr>
                <w:rFonts w:ascii="Calibri" w:eastAsia="Times New Roman" w:hAnsi="Calibri" w:cs="Times New Roman"/>
                <w:color w:val="000000"/>
                <w:lang w:eastAsia="en-GB"/>
              </w:rPr>
            </w:pPr>
            <w:r w:rsidRPr="00E01BE3">
              <w:rPr>
                <w:rFonts w:ascii="Calibri" w:eastAsia="Times New Roman" w:hAnsi="Calibri" w:cs="Times New Roman"/>
                <w:color w:val="000000"/>
                <w:lang w:eastAsia="en-GB"/>
              </w:rPr>
              <w:t>Variance</w:t>
            </w:r>
          </w:p>
        </w:tc>
        <w:tc>
          <w:tcPr>
            <w:tcW w:w="1201" w:type="dxa"/>
            <w:tcBorders>
              <w:top w:val="nil"/>
              <w:left w:val="nil"/>
              <w:bottom w:val="nil"/>
              <w:right w:val="nil"/>
            </w:tcBorders>
            <w:shd w:val="clear" w:color="auto" w:fill="auto"/>
            <w:noWrap/>
            <w:vAlign w:val="bottom"/>
            <w:hideMark/>
          </w:tcPr>
          <w:p w:rsidR="00E01BE3" w:rsidRPr="00E01BE3" w:rsidRDefault="00E01BE3" w:rsidP="00E01BE3">
            <w:pPr>
              <w:spacing w:after="0" w:line="240" w:lineRule="auto"/>
              <w:jc w:val="right"/>
              <w:rPr>
                <w:rFonts w:ascii="Calibri" w:eastAsia="Times New Roman" w:hAnsi="Calibri" w:cs="Times New Roman"/>
                <w:color w:val="000000"/>
                <w:lang w:eastAsia="en-GB"/>
              </w:rPr>
            </w:pPr>
            <w:r w:rsidRPr="00E01BE3">
              <w:rPr>
                <w:rFonts w:ascii="Calibri" w:eastAsia="Times New Roman" w:hAnsi="Calibri" w:cs="Times New Roman"/>
                <w:color w:val="000000"/>
                <w:lang w:eastAsia="en-GB"/>
              </w:rPr>
              <w:t>910.1201333</w:t>
            </w:r>
          </w:p>
        </w:tc>
        <w:tc>
          <w:tcPr>
            <w:tcW w:w="867" w:type="dxa"/>
            <w:tcBorders>
              <w:top w:val="nil"/>
              <w:left w:val="nil"/>
              <w:bottom w:val="nil"/>
              <w:right w:val="nil"/>
            </w:tcBorders>
            <w:shd w:val="clear" w:color="auto" w:fill="auto"/>
            <w:noWrap/>
            <w:vAlign w:val="bottom"/>
            <w:hideMark/>
          </w:tcPr>
          <w:p w:rsidR="00E01BE3" w:rsidRPr="00E01BE3" w:rsidRDefault="00E01BE3" w:rsidP="00E01BE3">
            <w:pPr>
              <w:spacing w:after="0" w:line="240" w:lineRule="auto"/>
              <w:jc w:val="right"/>
              <w:rPr>
                <w:rFonts w:ascii="Calibri" w:eastAsia="Times New Roman" w:hAnsi="Calibri" w:cs="Times New Roman"/>
                <w:color w:val="000000"/>
                <w:lang w:eastAsia="en-GB"/>
              </w:rPr>
            </w:pPr>
            <w:r w:rsidRPr="00E01BE3">
              <w:rPr>
                <w:rFonts w:ascii="Calibri" w:eastAsia="Times New Roman" w:hAnsi="Calibri" w:cs="Times New Roman"/>
                <w:color w:val="000000"/>
                <w:lang w:eastAsia="en-GB"/>
              </w:rPr>
              <w:t>0.593214</w:t>
            </w:r>
          </w:p>
        </w:tc>
      </w:tr>
      <w:tr w:rsidR="00E01BE3" w:rsidRPr="00E01BE3" w:rsidTr="00E01BE3">
        <w:trPr>
          <w:trHeight w:val="300"/>
        </w:trPr>
        <w:tc>
          <w:tcPr>
            <w:tcW w:w="2798" w:type="dxa"/>
            <w:tcBorders>
              <w:top w:val="nil"/>
              <w:left w:val="nil"/>
              <w:bottom w:val="nil"/>
              <w:right w:val="nil"/>
            </w:tcBorders>
            <w:shd w:val="clear" w:color="auto" w:fill="auto"/>
            <w:noWrap/>
            <w:vAlign w:val="bottom"/>
            <w:hideMark/>
          </w:tcPr>
          <w:p w:rsidR="00E01BE3" w:rsidRPr="00E01BE3" w:rsidRDefault="00E01BE3" w:rsidP="00E01BE3">
            <w:pPr>
              <w:spacing w:after="0" w:line="240" w:lineRule="auto"/>
              <w:rPr>
                <w:rFonts w:ascii="Calibri" w:eastAsia="Times New Roman" w:hAnsi="Calibri" w:cs="Times New Roman"/>
                <w:color w:val="000000"/>
                <w:lang w:eastAsia="en-GB"/>
              </w:rPr>
            </w:pPr>
            <w:r w:rsidRPr="00E01BE3">
              <w:rPr>
                <w:rFonts w:ascii="Calibri" w:eastAsia="Times New Roman" w:hAnsi="Calibri" w:cs="Times New Roman"/>
                <w:color w:val="000000"/>
                <w:lang w:eastAsia="en-GB"/>
              </w:rPr>
              <w:t>Observations</w:t>
            </w:r>
          </w:p>
        </w:tc>
        <w:tc>
          <w:tcPr>
            <w:tcW w:w="1201" w:type="dxa"/>
            <w:tcBorders>
              <w:top w:val="nil"/>
              <w:left w:val="nil"/>
              <w:bottom w:val="nil"/>
              <w:right w:val="nil"/>
            </w:tcBorders>
            <w:shd w:val="clear" w:color="auto" w:fill="auto"/>
            <w:noWrap/>
            <w:vAlign w:val="bottom"/>
            <w:hideMark/>
          </w:tcPr>
          <w:p w:rsidR="00E01BE3" w:rsidRPr="00E01BE3" w:rsidRDefault="00E01BE3" w:rsidP="00E01BE3">
            <w:pPr>
              <w:spacing w:after="0" w:line="240" w:lineRule="auto"/>
              <w:jc w:val="right"/>
              <w:rPr>
                <w:rFonts w:ascii="Calibri" w:eastAsia="Times New Roman" w:hAnsi="Calibri" w:cs="Times New Roman"/>
                <w:color w:val="000000"/>
                <w:lang w:eastAsia="en-GB"/>
              </w:rPr>
            </w:pPr>
            <w:r w:rsidRPr="00E01BE3">
              <w:rPr>
                <w:rFonts w:ascii="Calibri" w:eastAsia="Times New Roman" w:hAnsi="Calibri" w:cs="Times New Roman"/>
                <w:color w:val="000000"/>
                <w:lang w:eastAsia="en-GB"/>
              </w:rPr>
              <w:t>3</w:t>
            </w:r>
          </w:p>
        </w:tc>
        <w:tc>
          <w:tcPr>
            <w:tcW w:w="867" w:type="dxa"/>
            <w:tcBorders>
              <w:top w:val="nil"/>
              <w:left w:val="nil"/>
              <w:bottom w:val="nil"/>
              <w:right w:val="nil"/>
            </w:tcBorders>
            <w:shd w:val="clear" w:color="auto" w:fill="auto"/>
            <w:noWrap/>
            <w:vAlign w:val="bottom"/>
            <w:hideMark/>
          </w:tcPr>
          <w:p w:rsidR="00E01BE3" w:rsidRPr="00E01BE3" w:rsidRDefault="00E01BE3" w:rsidP="00E01BE3">
            <w:pPr>
              <w:spacing w:after="0" w:line="240" w:lineRule="auto"/>
              <w:jc w:val="right"/>
              <w:rPr>
                <w:rFonts w:ascii="Calibri" w:eastAsia="Times New Roman" w:hAnsi="Calibri" w:cs="Times New Roman"/>
                <w:color w:val="000000"/>
                <w:lang w:eastAsia="en-GB"/>
              </w:rPr>
            </w:pPr>
            <w:r w:rsidRPr="00E01BE3">
              <w:rPr>
                <w:rFonts w:ascii="Calibri" w:eastAsia="Times New Roman" w:hAnsi="Calibri" w:cs="Times New Roman"/>
                <w:color w:val="000000"/>
                <w:lang w:eastAsia="en-GB"/>
              </w:rPr>
              <w:t>3</w:t>
            </w:r>
          </w:p>
        </w:tc>
      </w:tr>
      <w:tr w:rsidR="00E01BE3" w:rsidRPr="00E01BE3" w:rsidTr="00E01BE3">
        <w:trPr>
          <w:trHeight w:val="300"/>
        </w:trPr>
        <w:tc>
          <w:tcPr>
            <w:tcW w:w="2798" w:type="dxa"/>
            <w:tcBorders>
              <w:top w:val="nil"/>
              <w:left w:val="nil"/>
              <w:bottom w:val="nil"/>
              <w:right w:val="nil"/>
            </w:tcBorders>
            <w:shd w:val="clear" w:color="auto" w:fill="auto"/>
            <w:noWrap/>
            <w:vAlign w:val="bottom"/>
            <w:hideMark/>
          </w:tcPr>
          <w:p w:rsidR="00E01BE3" w:rsidRPr="00E01BE3" w:rsidRDefault="00E01BE3" w:rsidP="00E01BE3">
            <w:pPr>
              <w:spacing w:after="0" w:line="240" w:lineRule="auto"/>
              <w:rPr>
                <w:rFonts w:ascii="Calibri" w:eastAsia="Times New Roman" w:hAnsi="Calibri" w:cs="Times New Roman"/>
                <w:color w:val="000000"/>
                <w:lang w:eastAsia="en-GB"/>
              </w:rPr>
            </w:pPr>
            <w:r w:rsidRPr="00E01BE3">
              <w:rPr>
                <w:rFonts w:ascii="Calibri" w:eastAsia="Times New Roman" w:hAnsi="Calibri" w:cs="Times New Roman"/>
                <w:color w:val="000000"/>
                <w:lang w:eastAsia="en-GB"/>
              </w:rPr>
              <w:t>Pearson Correlation</w:t>
            </w:r>
          </w:p>
        </w:tc>
        <w:tc>
          <w:tcPr>
            <w:tcW w:w="1201" w:type="dxa"/>
            <w:tcBorders>
              <w:top w:val="nil"/>
              <w:left w:val="nil"/>
              <w:bottom w:val="nil"/>
              <w:right w:val="nil"/>
            </w:tcBorders>
            <w:shd w:val="clear" w:color="auto" w:fill="auto"/>
            <w:noWrap/>
            <w:vAlign w:val="bottom"/>
            <w:hideMark/>
          </w:tcPr>
          <w:p w:rsidR="00E01BE3" w:rsidRPr="00E01BE3" w:rsidRDefault="00E01BE3" w:rsidP="00E01BE3">
            <w:pPr>
              <w:spacing w:after="0" w:line="240" w:lineRule="auto"/>
              <w:jc w:val="right"/>
              <w:rPr>
                <w:rFonts w:ascii="Calibri" w:eastAsia="Times New Roman" w:hAnsi="Calibri" w:cs="Times New Roman"/>
                <w:color w:val="000000"/>
                <w:lang w:eastAsia="en-GB"/>
              </w:rPr>
            </w:pPr>
            <w:r w:rsidRPr="00E01BE3">
              <w:rPr>
                <w:rFonts w:ascii="Calibri" w:eastAsia="Times New Roman" w:hAnsi="Calibri" w:cs="Times New Roman"/>
                <w:color w:val="000000"/>
                <w:lang w:eastAsia="en-GB"/>
              </w:rPr>
              <w:t>0.996629398</w:t>
            </w:r>
          </w:p>
        </w:tc>
        <w:tc>
          <w:tcPr>
            <w:tcW w:w="867" w:type="dxa"/>
            <w:tcBorders>
              <w:top w:val="nil"/>
              <w:left w:val="nil"/>
              <w:bottom w:val="nil"/>
              <w:right w:val="nil"/>
            </w:tcBorders>
            <w:shd w:val="clear" w:color="auto" w:fill="auto"/>
            <w:noWrap/>
            <w:vAlign w:val="bottom"/>
            <w:hideMark/>
          </w:tcPr>
          <w:p w:rsidR="00E01BE3" w:rsidRPr="00E01BE3" w:rsidRDefault="00E01BE3" w:rsidP="00E01BE3">
            <w:pPr>
              <w:spacing w:after="0" w:line="240" w:lineRule="auto"/>
              <w:jc w:val="right"/>
              <w:rPr>
                <w:rFonts w:ascii="Calibri" w:eastAsia="Times New Roman" w:hAnsi="Calibri" w:cs="Times New Roman"/>
                <w:color w:val="000000"/>
                <w:lang w:eastAsia="en-GB"/>
              </w:rPr>
            </w:pPr>
          </w:p>
        </w:tc>
      </w:tr>
      <w:tr w:rsidR="00E01BE3" w:rsidRPr="00E01BE3" w:rsidTr="00E01BE3">
        <w:trPr>
          <w:trHeight w:val="300"/>
        </w:trPr>
        <w:tc>
          <w:tcPr>
            <w:tcW w:w="2798" w:type="dxa"/>
            <w:tcBorders>
              <w:top w:val="nil"/>
              <w:left w:val="nil"/>
              <w:bottom w:val="nil"/>
              <w:right w:val="nil"/>
            </w:tcBorders>
            <w:shd w:val="clear" w:color="auto" w:fill="auto"/>
            <w:noWrap/>
            <w:vAlign w:val="bottom"/>
            <w:hideMark/>
          </w:tcPr>
          <w:p w:rsidR="00E01BE3" w:rsidRPr="00E01BE3" w:rsidRDefault="00E01BE3" w:rsidP="00E01BE3">
            <w:pPr>
              <w:spacing w:after="0" w:line="240" w:lineRule="auto"/>
              <w:rPr>
                <w:rFonts w:ascii="Calibri" w:eastAsia="Times New Roman" w:hAnsi="Calibri" w:cs="Times New Roman"/>
                <w:color w:val="000000"/>
                <w:lang w:eastAsia="en-GB"/>
              </w:rPr>
            </w:pPr>
            <w:r w:rsidRPr="00E01BE3">
              <w:rPr>
                <w:rFonts w:ascii="Calibri" w:eastAsia="Times New Roman" w:hAnsi="Calibri" w:cs="Times New Roman"/>
                <w:color w:val="000000"/>
                <w:lang w:eastAsia="en-GB"/>
              </w:rPr>
              <w:t>Hypothesized Mean Difference</w:t>
            </w:r>
          </w:p>
        </w:tc>
        <w:tc>
          <w:tcPr>
            <w:tcW w:w="1201" w:type="dxa"/>
            <w:tcBorders>
              <w:top w:val="nil"/>
              <w:left w:val="nil"/>
              <w:bottom w:val="nil"/>
              <w:right w:val="nil"/>
            </w:tcBorders>
            <w:shd w:val="clear" w:color="auto" w:fill="auto"/>
            <w:noWrap/>
            <w:vAlign w:val="bottom"/>
            <w:hideMark/>
          </w:tcPr>
          <w:p w:rsidR="00E01BE3" w:rsidRPr="00E01BE3" w:rsidRDefault="00E01BE3" w:rsidP="00E01BE3">
            <w:pPr>
              <w:spacing w:after="0" w:line="240" w:lineRule="auto"/>
              <w:jc w:val="right"/>
              <w:rPr>
                <w:rFonts w:ascii="Calibri" w:eastAsia="Times New Roman" w:hAnsi="Calibri" w:cs="Times New Roman"/>
                <w:color w:val="000000"/>
                <w:lang w:eastAsia="en-GB"/>
              </w:rPr>
            </w:pPr>
            <w:r w:rsidRPr="00E01BE3">
              <w:rPr>
                <w:rFonts w:ascii="Calibri" w:eastAsia="Times New Roman" w:hAnsi="Calibri" w:cs="Times New Roman"/>
                <w:color w:val="000000"/>
                <w:lang w:eastAsia="en-GB"/>
              </w:rPr>
              <w:t>0</w:t>
            </w:r>
          </w:p>
        </w:tc>
        <w:tc>
          <w:tcPr>
            <w:tcW w:w="867" w:type="dxa"/>
            <w:tcBorders>
              <w:top w:val="nil"/>
              <w:left w:val="nil"/>
              <w:bottom w:val="nil"/>
              <w:right w:val="nil"/>
            </w:tcBorders>
            <w:shd w:val="clear" w:color="auto" w:fill="auto"/>
            <w:noWrap/>
            <w:vAlign w:val="bottom"/>
            <w:hideMark/>
          </w:tcPr>
          <w:p w:rsidR="00E01BE3" w:rsidRPr="00E01BE3" w:rsidRDefault="00E01BE3" w:rsidP="00E01BE3">
            <w:pPr>
              <w:spacing w:after="0" w:line="240" w:lineRule="auto"/>
              <w:jc w:val="right"/>
              <w:rPr>
                <w:rFonts w:ascii="Calibri" w:eastAsia="Times New Roman" w:hAnsi="Calibri" w:cs="Times New Roman"/>
                <w:color w:val="000000"/>
                <w:lang w:eastAsia="en-GB"/>
              </w:rPr>
            </w:pPr>
          </w:p>
        </w:tc>
      </w:tr>
      <w:tr w:rsidR="00E01BE3" w:rsidRPr="00E01BE3" w:rsidTr="00E01BE3">
        <w:trPr>
          <w:trHeight w:val="300"/>
        </w:trPr>
        <w:tc>
          <w:tcPr>
            <w:tcW w:w="2798" w:type="dxa"/>
            <w:tcBorders>
              <w:top w:val="nil"/>
              <w:left w:val="nil"/>
              <w:bottom w:val="nil"/>
              <w:right w:val="nil"/>
            </w:tcBorders>
            <w:shd w:val="clear" w:color="auto" w:fill="auto"/>
            <w:noWrap/>
            <w:vAlign w:val="bottom"/>
            <w:hideMark/>
          </w:tcPr>
          <w:p w:rsidR="00E01BE3" w:rsidRPr="00E01BE3" w:rsidRDefault="00E01BE3" w:rsidP="00E01BE3">
            <w:pPr>
              <w:spacing w:after="0" w:line="240" w:lineRule="auto"/>
              <w:rPr>
                <w:rFonts w:ascii="Calibri" w:eastAsia="Times New Roman" w:hAnsi="Calibri" w:cs="Times New Roman"/>
                <w:color w:val="000000"/>
                <w:lang w:eastAsia="en-GB"/>
              </w:rPr>
            </w:pPr>
            <w:proofErr w:type="spellStart"/>
            <w:r w:rsidRPr="00E01BE3">
              <w:rPr>
                <w:rFonts w:ascii="Calibri" w:eastAsia="Times New Roman" w:hAnsi="Calibri" w:cs="Times New Roman"/>
                <w:color w:val="000000"/>
                <w:lang w:eastAsia="en-GB"/>
              </w:rPr>
              <w:t>df</w:t>
            </w:r>
            <w:proofErr w:type="spellEnd"/>
          </w:p>
        </w:tc>
        <w:tc>
          <w:tcPr>
            <w:tcW w:w="1201" w:type="dxa"/>
            <w:tcBorders>
              <w:top w:val="nil"/>
              <w:left w:val="nil"/>
              <w:bottom w:val="nil"/>
              <w:right w:val="nil"/>
            </w:tcBorders>
            <w:shd w:val="clear" w:color="auto" w:fill="auto"/>
            <w:noWrap/>
            <w:vAlign w:val="bottom"/>
            <w:hideMark/>
          </w:tcPr>
          <w:p w:rsidR="00E01BE3" w:rsidRPr="00E01BE3" w:rsidRDefault="00E01BE3" w:rsidP="00E01BE3">
            <w:pPr>
              <w:spacing w:after="0" w:line="240" w:lineRule="auto"/>
              <w:jc w:val="right"/>
              <w:rPr>
                <w:rFonts w:ascii="Calibri" w:eastAsia="Times New Roman" w:hAnsi="Calibri" w:cs="Times New Roman"/>
                <w:color w:val="000000"/>
                <w:lang w:eastAsia="en-GB"/>
              </w:rPr>
            </w:pPr>
            <w:r w:rsidRPr="00E01BE3">
              <w:rPr>
                <w:rFonts w:ascii="Calibri" w:eastAsia="Times New Roman" w:hAnsi="Calibri" w:cs="Times New Roman"/>
                <w:color w:val="000000"/>
                <w:lang w:eastAsia="en-GB"/>
              </w:rPr>
              <w:t>2</w:t>
            </w:r>
          </w:p>
        </w:tc>
        <w:tc>
          <w:tcPr>
            <w:tcW w:w="867" w:type="dxa"/>
            <w:tcBorders>
              <w:top w:val="nil"/>
              <w:left w:val="nil"/>
              <w:bottom w:val="nil"/>
              <w:right w:val="nil"/>
            </w:tcBorders>
            <w:shd w:val="clear" w:color="auto" w:fill="auto"/>
            <w:noWrap/>
            <w:vAlign w:val="bottom"/>
            <w:hideMark/>
          </w:tcPr>
          <w:p w:rsidR="00E01BE3" w:rsidRPr="00E01BE3" w:rsidRDefault="00E01BE3" w:rsidP="00E01BE3">
            <w:pPr>
              <w:spacing w:after="0" w:line="240" w:lineRule="auto"/>
              <w:jc w:val="right"/>
              <w:rPr>
                <w:rFonts w:ascii="Calibri" w:eastAsia="Times New Roman" w:hAnsi="Calibri" w:cs="Times New Roman"/>
                <w:color w:val="000000"/>
                <w:lang w:eastAsia="en-GB"/>
              </w:rPr>
            </w:pPr>
          </w:p>
        </w:tc>
      </w:tr>
      <w:tr w:rsidR="00E01BE3" w:rsidRPr="00E01BE3" w:rsidTr="00E01BE3">
        <w:trPr>
          <w:trHeight w:val="300"/>
        </w:trPr>
        <w:tc>
          <w:tcPr>
            <w:tcW w:w="2798" w:type="dxa"/>
            <w:tcBorders>
              <w:top w:val="nil"/>
              <w:left w:val="nil"/>
              <w:bottom w:val="nil"/>
              <w:right w:val="nil"/>
            </w:tcBorders>
            <w:shd w:val="clear" w:color="auto" w:fill="auto"/>
            <w:noWrap/>
            <w:vAlign w:val="bottom"/>
            <w:hideMark/>
          </w:tcPr>
          <w:p w:rsidR="00E01BE3" w:rsidRPr="00E01BE3" w:rsidRDefault="00E01BE3" w:rsidP="00E01BE3">
            <w:pPr>
              <w:spacing w:after="0" w:line="240" w:lineRule="auto"/>
              <w:rPr>
                <w:rFonts w:ascii="Calibri" w:eastAsia="Times New Roman" w:hAnsi="Calibri" w:cs="Times New Roman"/>
                <w:color w:val="000000"/>
                <w:highlight w:val="yellow"/>
                <w:lang w:eastAsia="en-GB"/>
              </w:rPr>
            </w:pPr>
            <w:r w:rsidRPr="00E01BE3">
              <w:rPr>
                <w:rFonts w:ascii="Calibri" w:eastAsia="Times New Roman" w:hAnsi="Calibri" w:cs="Times New Roman"/>
                <w:color w:val="000000"/>
                <w:highlight w:val="yellow"/>
                <w:lang w:eastAsia="en-GB"/>
              </w:rPr>
              <w:t>t Stat</w:t>
            </w:r>
          </w:p>
        </w:tc>
        <w:tc>
          <w:tcPr>
            <w:tcW w:w="1201" w:type="dxa"/>
            <w:tcBorders>
              <w:top w:val="nil"/>
              <w:left w:val="nil"/>
              <w:bottom w:val="nil"/>
              <w:right w:val="nil"/>
            </w:tcBorders>
            <w:shd w:val="clear" w:color="auto" w:fill="auto"/>
            <w:noWrap/>
            <w:vAlign w:val="bottom"/>
            <w:hideMark/>
          </w:tcPr>
          <w:p w:rsidR="00E01BE3" w:rsidRPr="00E01BE3" w:rsidRDefault="00E01BE3" w:rsidP="00E01BE3">
            <w:pPr>
              <w:spacing w:after="0" w:line="240" w:lineRule="auto"/>
              <w:jc w:val="right"/>
              <w:rPr>
                <w:rFonts w:ascii="Calibri" w:eastAsia="Times New Roman" w:hAnsi="Calibri" w:cs="Times New Roman"/>
                <w:color w:val="000000"/>
                <w:highlight w:val="yellow"/>
                <w:lang w:eastAsia="en-GB"/>
              </w:rPr>
            </w:pPr>
            <w:r w:rsidRPr="00E01BE3">
              <w:rPr>
                <w:rFonts w:ascii="Calibri" w:eastAsia="Times New Roman" w:hAnsi="Calibri" w:cs="Times New Roman"/>
                <w:color w:val="000000"/>
                <w:highlight w:val="yellow"/>
                <w:lang w:eastAsia="en-GB"/>
              </w:rPr>
              <w:t>4.532510799</w:t>
            </w:r>
          </w:p>
        </w:tc>
        <w:tc>
          <w:tcPr>
            <w:tcW w:w="867" w:type="dxa"/>
            <w:tcBorders>
              <w:top w:val="nil"/>
              <w:left w:val="nil"/>
              <w:bottom w:val="nil"/>
              <w:right w:val="nil"/>
            </w:tcBorders>
            <w:shd w:val="clear" w:color="auto" w:fill="auto"/>
            <w:noWrap/>
            <w:vAlign w:val="bottom"/>
            <w:hideMark/>
          </w:tcPr>
          <w:p w:rsidR="00E01BE3" w:rsidRPr="00E01BE3" w:rsidRDefault="00E01BE3" w:rsidP="00E01BE3">
            <w:pPr>
              <w:spacing w:after="0" w:line="240" w:lineRule="auto"/>
              <w:jc w:val="right"/>
              <w:rPr>
                <w:rFonts w:ascii="Calibri" w:eastAsia="Times New Roman" w:hAnsi="Calibri" w:cs="Times New Roman"/>
                <w:color w:val="000000"/>
                <w:highlight w:val="yellow"/>
                <w:lang w:eastAsia="en-GB"/>
              </w:rPr>
            </w:pPr>
          </w:p>
        </w:tc>
      </w:tr>
      <w:tr w:rsidR="00E01BE3" w:rsidRPr="00E01BE3" w:rsidTr="00E01BE3">
        <w:trPr>
          <w:trHeight w:val="300"/>
        </w:trPr>
        <w:tc>
          <w:tcPr>
            <w:tcW w:w="2798" w:type="dxa"/>
            <w:tcBorders>
              <w:top w:val="nil"/>
              <w:left w:val="nil"/>
              <w:bottom w:val="nil"/>
              <w:right w:val="nil"/>
            </w:tcBorders>
            <w:shd w:val="clear" w:color="auto" w:fill="auto"/>
            <w:noWrap/>
            <w:vAlign w:val="bottom"/>
            <w:hideMark/>
          </w:tcPr>
          <w:p w:rsidR="00E01BE3" w:rsidRPr="00E01BE3" w:rsidRDefault="00E01BE3" w:rsidP="00E01BE3">
            <w:pPr>
              <w:spacing w:after="0" w:line="240" w:lineRule="auto"/>
              <w:rPr>
                <w:rFonts w:ascii="Calibri" w:eastAsia="Times New Roman" w:hAnsi="Calibri" w:cs="Times New Roman"/>
                <w:color w:val="000000"/>
                <w:lang w:eastAsia="en-GB"/>
              </w:rPr>
            </w:pPr>
            <w:r w:rsidRPr="00E01BE3">
              <w:rPr>
                <w:rFonts w:ascii="Calibri" w:eastAsia="Times New Roman" w:hAnsi="Calibri" w:cs="Times New Roman"/>
                <w:color w:val="000000"/>
                <w:lang w:eastAsia="en-GB"/>
              </w:rPr>
              <w:t>P(T&lt;=t) one-tail</w:t>
            </w:r>
          </w:p>
        </w:tc>
        <w:tc>
          <w:tcPr>
            <w:tcW w:w="1201" w:type="dxa"/>
            <w:tcBorders>
              <w:top w:val="nil"/>
              <w:left w:val="nil"/>
              <w:bottom w:val="nil"/>
              <w:right w:val="nil"/>
            </w:tcBorders>
            <w:shd w:val="clear" w:color="auto" w:fill="auto"/>
            <w:noWrap/>
            <w:vAlign w:val="bottom"/>
            <w:hideMark/>
          </w:tcPr>
          <w:p w:rsidR="00E01BE3" w:rsidRPr="00E01BE3" w:rsidRDefault="00E01BE3" w:rsidP="00E01BE3">
            <w:pPr>
              <w:spacing w:after="0" w:line="240" w:lineRule="auto"/>
              <w:jc w:val="right"/>
              <w:rPr>
                <w:rFonts w:ascii="Calibri" w:eastAsia="Times New Roman" w:hAnsi="Calibri" w:cs="Times New Roman"/>
                <w:color w:val="000000"/>
                <w:lang w:eastAsia="en-GB"/>
              </w:rPr>
            </w:pPr>
            <w:r w:rsidRPr="00E01BE3">
              <w:rPr>
                <w:rFonts w:ascii="Calibri" w:eastAsia="Times New Roman" w:hAnsi="Calibri" w:cs="Times New Roman"/>
                <w:color w:val="000000"/>
                <w:lang w:eastAsia="en-GB"/>
              </w:rPr>
              <w:t>0.022694218</w:t>
            </w:r>
          </w:p>
        </w:tc>
        <w:tc>
          <w:tcPr>
            <w:tcW w:w="867" w:type="dxa"/>
            <w:tcBorders>
              <w:top w:val="nil"/>
              <w:left w:val="nil"/>
              <w:bottom w:val="nil"/>
              <w:right w:val="nil"/>
            </w:tcBorders>
            <w:shd w:val="clear" w:color="auto" w:fill="auto"/>
            <w:noWrap/>
            <w:vAlign w:val="bottom"/>
            <w:hideMark/>
          </w:tcPr>
          <w:p w:rsidR="00E01BE3" w:rsidRPr="00E01BE3" w:rsidRDefault="00E01BE3" w:rsidP="00E01BE3">
            <w:pPr>
              <w:spacing w:after="0" w:line="240" w:lineRule="auto"/>
              <w:jc w:val="right"/>
              <w:rPr>
                <w:rFonts w:ascii="Calibri" w:eastAsia="Times New Roman" w:hAnsi="Calibri" w:cs="Times New Roman"/>
                <w:color w:val="000000"/>
                <w:lang w:eastAsia="en-GB"/>
              </w:rPr>
            </w:pPr>
          </w:p>
        </w:tc>
      </w:tr>
      <w:tr w:rsidR="00E01BE3" w:rsidRPr="00E01BE3" w:rsidTr="00E01BE3">
        <w:trPr>
          <w:trHeight w:val="300"/>
        </w:trPr>
        <w:tc>
          <w:tcPr>
            <w:tcW w:w="2798" w:type="dxa"/>
            <w:tcBorders>
              <w:top w:val="nil"/>
              <w:left w:val="nil"/>
              <w:bottom w:val="nil"/>
              <w:right w:val="nil"/>
            </w:tcBorders>
            <w:shd w:val="clear" w:color="auto" w:fill="auto"/>
            <w:noWrap/>
            <w:vAlign w:val="bottom"/>
            <w:hideMark/>
          </w:tcPr>
          <w:p w:rsidR="00E01BE3" w:rsidRPr="00E01BE3" w:rsidRDefault="00E01BE3" w:rsidP="00E01BE3">
            <w:pPr>
              <w:spacing w:after="0" w:line="240" w:lineRule="auto"/>
              <w:rPr>
                <w:rFonts w:ascii="Calibri" w:eastAsia="Times New Roman" w:hAnsi="Calibri" w:cs="Times New Roman"/>
                <w:color w:val="000000"/>
                <w:lang w:eastAsia="en-GB"/>
              </w:rPr>
            </w:pPr>
            <w:r w:rsidRPr="00E01BE3">
              <w:rPr>
                <w:rFonts w:ascii="Calibri" w:eastAsia="Times New Roman" w:hAnsi="Calibri" w:cs="Times New Roman"/>
                <w:color w:val="000000"/>
                <w:lang w:eastAsia="en-GB"/>
              </w:rPr>
              <w:t>t Critical one-tail</w:t>
            </w:r>
          </w:p>
        </w:tc>
        <w:tc>
          <w:tcPr>
            <w:tcW w:w="1201" w:type="dxa"/>
            <w:tcBorders>
              <w:top w:val="nil"/>
              <w:left w:val="nil"/>
              <w:bottom w:val="nil"/>
              <w:right w:val="nil"/>
            </w:tcBorders>
            <w:shd w:val="clear" w:color="auto" w:fill="auto"/>
            <w:noWrap/>
            <w:vAlign w:val="bottom"/>
            <w:hideMark/>
          </w:tcPr>
          <w:p w:rsidR="00E01BE3" w:rsidRPr="00E01BE3" w:rsidRDefault="00E01BE3" w:rsidP="00E01BE3">
            <w:pPr>
              <w:spacing w:after="0" w:line="240" w:lineRule="auto"/>
              <w:jc w:val="right"/>
              <w:rPr>
                <w:rFonts w:ascii="Calibri" w:eastAsia="Times New Roman" w:hAnsi="Calibri" w:cs="Times New Roman"/>
                <w:color w:val="000000"/>
                <w:lang w:eastAsia="en-GB"/>
              </w:rPr>
            </w:pPr>
            <w:r w:rsidRPr="00E01BE3">
              <w:rPr>
                <w:rFonts w:ascii="Calibri" w:eastAsia="Times New Roman" w:hAnsi="Calibri" w:cs="Times New Roman"/>
                <w:color w:val="000000"/>
                <w:lang w:eastAsia="en-GB"/>
              </w:rPr>
              <w:t>2.91998558</w:t>
            </w:r>
          </w:p>
        </w:tc>
        <w:tc>
          <w:tcPr>
            <w:tcW w:w="867" w:type="dxa"/>
            <w:tcBorders>
              <w:top w:val="nil"/>
              <w:left w:val="nil"/>
              <w:bottom w:val="nil"/>
              <w:right w:val="nil"/>
            </w:tcBorders>
            <w:shd w:val="clear" w:color="auto" w:fill="auto"/>
            <w:noWrap/>
            <w:vAlign w:val="bottom"/>
            <w:hideMark/>
          </w:tcPr>
          <w:p w:rsidR="00E01BE3" w:rsidRPr="00E01BE3" w:rsidRDefault="00E01BE3" w:rsidP="00E01BE3">
            <w:pPr>
              <w:spacing w:after="0" w:line="240" w:lineRule="auto"/>
              <w:jc w:val="right"/>
              <w:rPr>
                <w:rFonts w:ascii="Calibri" w:eastAsia="Times New Roman" w:hAnsi="Calibri" w:cs="Times New Roman"/>
                <w:color w:val="000000"/>
                <w:lang w:eastAsia="en-GB"/>
              </w:rPr>
            </w:pPr>
          </w:p>
        </w:tc>
      </w:tr>
      <w:tr w:rsidR="00E01BE3" w:rsidRPr="00E01BE3" w:rsidTr="00E01BE3">
        <w:trPr>
          <w:trHeight w:val="300"/>
        </w:trPr>
        <w:tc>
          <w:tcPr>
            <w:tcW w:w="2798" w:type="dxa"/>
            <w:tcBorders>
              <w:top w:val="nil"/>
              <w:left w:val="nil"/>
              <w:bottom w:val="nil"/>
              <w:right w:val="nil"/>
            </w:tcBorders>
            <w:shd w:val="clear" w:color="auto" w:fill="auto"/>
            <w:noWrap/>
            <w:vAlign w:val="bottom"/>
            <w:hideMark/>
          </w:tcPr>
          <w:p w:rsidR="00E01BE3" w:rsidRPr="00E01BE3" w:rsidRDefault="00E01BE3" w:rsidP="00E01BE3">
            <w:pPr>
              <w:spacing w:after="0" w:line="240" w:lineRule="auto"/>
              <w:rPr>
                <w:rFonts w:ascii="Calibri" w:eastAsia="Times New Roman" w:hAnsi="Calibri" w:cs="Times New Roman"/>
                <w:color w:val="000000"/>
                <w:lang w:eastAsia="en-GB"/>
              </w:rPr>
            </w:pPr>
            <w:r w:rsidRPr="00E01BE3">
              <w:rPr>
                <w:rFonts w:ascii="Calibri" w:eastAsia="Times New Roman" w:hAnsi="Calibri" w:cs="Times New Roman"/>
                <w:color w:val="000000"/>
                <w:lang w:eastAsia="en-GB"/>
              </w:rPr>
              <w:t>P(T&lt;=t) two-tail</w:t>
            </w:r>
          </w:p>
        </w:tc>
        <w:tc>
          <w:tcPr>
            <w:tcW w:w="1201" w:type="dxa"/>
            <w:tcBorders>
              <w:top w:val="nil"/>
              <w:left w:val="nil"/>
              <w:bottom w:val="nil"/>
              <w:right w:val="nil"/>
            </w:tcBorders>
            <w:shd w:val="clear" w:color="auto" w:fill="auto"/>
            <w:noWrap/>
            <w:vAlign w:val="bottom"/>
            <w:hideMark/>
          </w:tcPr>
          <w:p w:rsidR="00E01BE3" w:rsidRPr="00E01BE3" w:rsidRDefault="00E01BE3" w:rsidP="00E01BE3">
            <w:pPr>
              <w:spacing w:after="0" w:line="240" w:lineRule="auto"/>
              <w:jc w:val="right"/>
              <w:rPr>
                <w:rFonts w:ascii="Calibri" w:eastAsia="Times New Roman" w:hAnsi="Calibri" w:cs="Times New Roman"/>
                <w:color w:val="000000"/>
                <w:lang w:eastAsia="en-GB"/>
              </w:rPr>
            </w:pPr>
            <w:r w:rsidRPr="00E01BE3">
              <w:rPr>
                <w:rFonts w:ascii="Calibri" w:eastAsia="Times New Roman" w:hAnsi="Calibri" w:cs="Times New Roman"/>
                <w:color w:val="000000"/>
                <w:lang w:eastAsia="en-GB"/>
              </w:rPr>
              <w:t>0.045388436</w:t>
            </w:r>
          </w:p>
        </w:tc>
        <w:tc>
          <w:tcPr>
            <w:tcW w:w="867" w:type="dxa"/>
            <w:tcBorders>
              <w:top w:val="nil"/>
              <w:left w:val="nil"/>
              <w:bottom w:val="nil"/>
              <w:right w:val="nil"/>
            </w:tcBorders>
            <w:shd w:val="clear" w:color="auto" w:fill="auto"/>
            <w:noWrap/>
            <w:vAlign w:val="bottom"/>
            <w:hideMark/>
          </w:tcPr>
          <w:p w:rsidR="00E01BE3" w:rsidRPr="00E01BE3" w:rsidRDefault="00E01BE3" w:rsidP="00E01BE3">
            <w:pPr>
              <w:spacing w:after="0" w:line="240" w:lineRule="auto"/>
              <w:jc w:val="right"/>
              <w:rPr>
                <w:rFonts w:ascii="Calibri" w:eastAsia="Times New Roman" w:hAnsi="Calibri" w:cs="Times New Roman"/>
                <w:color w:val="000000"/>
                <w:lang w:eastAsia="en-GB"/>
              </w:rPr>
            </w:pPr>
          </w:p>
        </w:tc>
      </w:tr>
      <w:tr w:rsidR="00E01BE3" w:rsidRPr="00E01BE3" w:rsidTr="00E01BE3">
        <w:trPr>
          <w:trHeight w:val="315"/>
        </w:trPr>
        <w:tc>
          <w:tcPr>
            <w:tcW w:w="2798" w:type="dxa"/>
            <w:tcBorders>
              <w:top w:val="nil"/>
              <w:left w:val="nil"/>
              <w:bottom w:val="single" w:sz="8" w:space="0" w:color="auto"/>
              <w:right w:val="nil"/>
            </w:tcBorders>
            <w:shd w:val="clear" w:color="auto" w:fill="auto"/>
            <w:noWrap/>
            <w:vAlign w:val="bottom"/>
            <w:hideMark/>
          </w:tcPr>
          <w:p w:rsidR="00E01BE3" w:rsidRPr="00E01BE3" w:rsidRDefault="00E01BE3" w:rsidP="00E01BE3">
            <w:pPr>
              <w:spacing w:after="0" w:line="240" w:lineRule="auto"/>
              <w:rPr>
                <w:rFonts w:ascii="Calibri" w:eastAsia="Times New Roman" w:hAnsi="Calibri" w:cs="Times New Roman"/>
                <w:color w:val="000000"/>
                <w:highlight w:val="yellow"/>
                <w:lang w:eastAsia="en-GB"/>
              </w:rPr>
            </w:pPr>
            <w:r w:rsidRPr="00E01BE3">
              <w:rPr>
                <w:rFonts w:ascii="Calibri" w:eastAsia="Times New Roman" w:hAnsi="Calibri" w:cs="Times New Roman"/>
                <w:color w:val="000000"/>
                <w:highlight w:val="yellow"/>
                <w:lang w:eastAsia="en-GB"/>
              </w:rPr>
              <w:t>t Critical two-tail</w:t>
            </w:r>
          </w:p>
        </w:tc>
        <w:tc>
          <w:tcPr>
            <w:tcW w:w="1201" w:type="dxa"/>
            <w:tcBorders>
              <w:top w:val="nil"/>
              <w:left w:val="nil"/>
              <w:bottom w:val="single" w:sz="8" w:space="0" w:color="auto"/>
              <w:right w:val="nil"/>
            </w:tcBorders>
            <w:shd w:val="clear" w:color="auto" w:fill="auto"/>
            <w:noWrap/>
            <w:vAlign w:val="bottom"/>
            <w:hideMark/>
          </w:tcPr>
          <w:p w:rsidR="00E01BE3" w:rsidRPr="00E01BE3" w:rsidRDefault="00E01BE3" w:rsidP="00E01BE3">
            <w:pPr>
              <w:spacing w:after="0" w:line="240" w:lineRule="auto"/>
              <w:jc w:val="right"/>
              <w:rPr>
                <w:rFonts w:ascii="Calibri" w:eastAsia="Times New Roman" w:hAnsi="Calibri" w:cs="Times New Roman"/>
                <w:color w:val="000000"/>
                <w:highlight w:val="yellow"/>
                <w:lang w:eastAsia="en-GB"/>
              </w:rPr>
            </w:pPr>
            <w:r w:rsidRPr="00E01BE3">
              <w:rPr>
                <w:rFonts w:ascii="Calibri" w:eastAsia="Times New Roman" w:hAnsi="Calibri" w:cs="Times New Roman"/>
                <w:color w:val="000000"/>
                <w:highlight w:val="yellow"/>
                <w:lang w:eastAsia="en-GB"/>
              </w:rPr>
              <w:t>4.30265273</w:t>
            </w:r>
          </w:p>
        </w:tc>
        <w:tc>
          <w:tcPr>
            <w:tcW w:w="867" w:type="dxa"/>
            <w:tcBorders>
              <w:top w:val="nil"/>
              <w:left w:val="nil"/>
              <w:bottom w:val="single" w:sz="8" w:space="0" w:color="auto"/>
              <w:right w:val="nil"/>
            </w:tcBorders>
            <w:shd w:val="clear" w:color="auto" w:fill="auto"/>
            <w:noWrap/>
            <w:vAlign w:val="bottom"/>
            <w:hideMark/>
          </w:tcPr>
          <w:p w:rsidR="00E01BE3" w:rsidRPr="00E01BE3" w:rsidRDefault="00E01BE3" w:rsidP="00E01BE3">
            <w:pPr>
              <w:spacing w:after="0" w:line="240" w:lineRule="auto"/>
              <w:rPr>
                <w:rFonts w:ascii="Calibri" w:eastAsia="Times New Roman" w:hAnsi="Calibri" w:cs="Times New Roman"/>
                <w:color w:val="000000"/>
                <w:lang w:eastAsia="en-GB"/>
              </w:rPr>
            </w:pPr>
            <w:r w:rsidRPr="00E01BE3">
              <w:rPr>
                <w:rFonts w:ascii="Calibri" w:eastAsia="Times New Roman" w:hAnsi="Calibri" w:cs="Times New Roman"/>
                <w:color w:val="000000"/>
                <w:lang w:eastAsia="en-GB"/>
              </w:rPr>
              <w:t> </w:t>
            </w:r>
          </w:p>
        </w:tc>
      </w:tr>
    </w:tbl>
    <w:p w:rsidR="00E01BE3" w:rsidRPr="00980AC4" w:rsidRDefault="00E01BE3" w:rsidP="00980AC4">
      <w:pPr>
        <w:jc w:val="both"/>
        <w:rPr>
          <w:rFonts w:asciiTheme="majorBidi" w:hAnsiTheme="majorBidi" w:cstheme="majorBidi"/>
          <w:b/>
          <w:bCs/>
          <w:sz w:val="24"/>
          <w:szCs w:val="24"/>
        </w:rPr>
      </w:pPr>
    </w:p>
    <w:p w:rsidR="00B47105" w:rsidRPr="00A95661" w:rsidRDefault="00914502" w:rsidP="00980AC4">
      <w:pPr>
        <w:jc w:val="both"/>
        <w:rPr>
          <w:rFonts w:asciiTheme="majorBidi" w:hAnsiTheme="majorBidi" w:cstheme="majorBidi"/>
          <w:sz w:val="24"/>
          <w:szCs w:val="24"/>
        </w:rPr>
      </w:pPr>
      <w:r w:rsidRPr="00914502">
        <w:rPr>
          <w:rFonts w:asciiTheme="majorBidi" w:hAnsiTheme="majorBidi" w:cstheme="majorBidi"/>
          <w:sz w:val="24"/>
          <w:szCs w:val="24"/>
        </w:rPr>
        <w:lastRenderedPageBreak/>
        <w:t>It can be seen that t t</w:t>
      </w:r>
      <w:r w:rsidR="009800C3">
        <w:rPr>
          <w:rFonts w:asciiTheme="majorBidi" w:hAnsiTheme="majorBidi" w:cstheme="majorBidi"/>
          <w:sz w:val="24"/>
          <w:szCs w:val="24"/>
        </w:rPr>
        <w:t>e</w:t>
      </w:r>
      <w:r w:rsidRPr="00914502">
        <w:rPr>
          <w:rFonts w:asciiTheme="majorBidi" w:hAnsiTheme="majorBidi" w:cstheme="majorBidi"/>
          <w:sz w:val="24"/>
          <w:szCs w:val="24"/>
        </w:rPr>
        <w:t>st value 4.53 is greater than 4.3 thus indicating that change in oil prices does have a significant impact of profitability of the companies</w:t>
      </w:r>
      <w:r>
        <w:rPr>
          <w:rFonts w:asciiTheme="majorBidi" w:hAnsiTheme="majorBidi" w:cstheme="majorBidi"/>
          <w:sz w:val="24"/>
          <w:szCs w:val="24"/>
        </w:rPr>
        <w:t>.</w:t>
      </w:r>
      <w:r w:rsidR="00AD061D">
        <w:rPr>
          <w:rFonts w:asciiTheme="majorBidi" w:hAnsiTheme="majorBidi" w:cstheme="majorBidi"/>
          <w:sz w:val="24"/>
          <w:szCs w:val="24"/>
        </w:rPr>
        <w:t xml:space="preserve"> Consequently null hypothesis Ho2 is rejected.</w:t>
      </w:r>
    </w:p>
    <w:p w:rsidR="00980AC4" w:rsidRDefault="008A52AD" w:rsidP="001156BA">
      <w:pPr>
        <w:pStyle w:val="Heading3"/>
      </w:pPr>
      <w:bookmarkStart w:id="11" w:name="_Toc472507005"/>
      <w:r>
        <w:t xml:space="preserve">4.3 </w:t>
      </w:r>
      <w:r w:rsidR="00E01BE3" w:rsidRPr="00E01BE3">
        <w:t>Oil prices and earnings per share</w:t>
      </w:r>
      <w:bookmarkEnd w:id="11"/>
    </w:p>
    <w:p w:rsidR="00E01BE3" w:rsidRPr="00A95661" w:rsidRDefault="008D0D4A" w:rsidP="00E01BE3">
      <w:pPr>
        <w:jc w:val="both"/>
        <w:rPr>
          <w:rFonts w:asciiTheme="majorBidi" w:hAnsiTheme="majorBidi" w:cstheme="majorBidi"/>
          <w:sz w:val="24"/>
          <w:szCs w:val="24"/>
        </w:rPr>
      </w:pPr>
      <w:r w:rsidRPr="008D0D4A">
        <w:rPr>
          <w:rFonts w:asciiTheme="majorBidi" w:hAnsiTheme="majorBidi" w:cstheme="majorBidi"/>
          <w:sz w:val="24"/>
          <w:szCs w:val="24"/>
        </w:rPr>
        <w:t>Earnings per share represents the profits available for distribution as dividends to the shareholders. The figu</w:t>
      </w:r>
      <w:r w:rsidR="00AD061D">
        <w:rPr>
          <w:rFonts w:asciiTheme="majorBidi" w:hAnsiTheme="majorBidi" w:cstheme="majorBidi"/>
          <w:sz w:val="24"/>
          <w:szCs w:val="24"/>
        </w:rPr>
        <w:t>re is arrived at after deducting</w:t>
      </w:r>
      <w:r w:rsidRPr="008D0D4A">
        <w:rPr>
          <w:rFonts w:asciiTheme="majorBidi" w:hAnsiTheme="majorBidi" w:cstheme="majorBidi"/>
          <w:sz w:val="24"/>
          <w:szCs w:val="24"/>
        </w:rPr>
        <w:t xml:space="preserve"> all expenses including operating, interest and tax. The relevant data for selected companies is shown below</w:t>
      </w:r>
    </w:p>
    <w:p w:rsidR="00E01BE3" w:rsidRPr="0064016C" w:rsidRDefault="00E01BE3" w:rsidP="00E01BE3">
      <w:pPr>
        <w:jc w:val="both"/>
        <w:rPr>
          <w:rFonts w:asciiTheme="majorBidi" w:hAnsiTheme="majorBidi" w:cstheme="majorBidi"/>
          <w:b/>
          <w:bCs/>
          <w:sz w:val="24"/>
          <w:szCs w:val="24"/>
        </w:rPr>
      </w:pPr>
      <w:r>
        <w:rPr>
          <w:rFonts w:asciiTheme="majorBidi" w:hAnsiTheme="majorBidi" w:cstheme="majorBidi"/>
          <w:b/>
          <w:bCs/>
          <w:sz w:val="24"/>
          <w:szCs w:val="24"/>
        </w:rPr>
        <w:t xml:space="preserve">Table </w:t>
      </w:r>
      <w:r w:rsidR="009800C3">
        <w:rPr>
          <w:rFonts w:asciiTheme="majorBidi" w:hAnsiTheme="majorBidi" w:cstheme="majorBidi"/>
          <w:b/>
          <w:bCs/>
          <w:sz w:val="24"/>
          <w:szCs w:val="24"/>
        </w:rPr>
        <w:t>3</w:t>
      </w:r>
      <w:r w:rsidRPr="0064016C">
        <w:rPr>
          <w:rFonts w:asciiTheme="majorBidi" w:hAnsiTheme="majorBidi" w:cstheme="majorBidi"/>
          <w:b/>
          <w:bCs/>
          <w:sz w:val="24"/>
          <w:szCs w:val="24"/>
        </w:rPr>
        <w:t>: Average oil price and Average revenue</w:t>
      </w:r>
    </w:p>
    <w:tbl>
      <w:tblPr>
        <w:tblW w:w="6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1370"/>
        <w:gridCol w:w="1490"/>
        <w:gridCol w:w="1490"/>
      </w:tblGrid>
      <w:tr w:rsidR="00E01BE3" w:rsidRPr="0064016C" w:rsidTr="001156BA">
        <w:trPr>
          <w:trHeight w:val="315"/>
          <w:jc w:val="center"/>
        </w:trPr>
        <w:tc>
          <w:tcPr>
            <w:tcW w:w="2500" w:type="dxa"/>
            <w:shd w:val="clear" w:color="auto" w:fill="auto"/>
            <w:noWrap/>
            <w:vAlign w:val="bottom"/>
            <w:hideMark/>
          </w:tcPr>
          <w:p w:rsidR="00E01BE3" w:rsidRPr="0064016C" w:rsidRDefault="00E01BE3" w:rsidP="001156BA">
            <w:pPr>
              <w:spacing w:after="0" w:line="240" w:lineRule="auto"/>
              <w:jc w:val="center"/>
              <w:rPr>
                <w:rFonts w:ascii="Calibri" w:eastAsia="Times New Roman" w:hAnsi="Calibri" w:cs="Times New Roman"/>
                <w:b/>
                <w:bCs/>
                <w:color w:val="000000"/>
                <w:lang w:eastAsia="en-GB"/>
              </w:rPr>
            </w:pPr>
            <w:r w:rsidRPr="0064016C">
              <w:rPr>
                <w:rFonts w:ascii="Calibri" w:eastAsia="Times New Roman" w:hAnsi="Calibri" w:cs="Times New Roman"/>
                <w:b/>
                <w:bCs/>
                <w:color w:val="000000"/>
                <w:lang w:eastAsia="en-GB"/>
              </w:rPr>
              <w:t>Year</w:t>
            </w:r>
          </w:p>
        </w:tc>
        <w:tc>
          <w:tcPr>
            <w:tcW w:w="1370" w:type="dxa"/>
            <w:shd w:val="clear" w:color="auto" w:fill="auto"/>
            <w:noWrap/>
            <w:vAlign w:val="bottom"/>
            <w:hideMark/>
          </w:tcPr>
          <w:p w:rsidR="00E01BE3" w:rsidRPr="0064016C" w:rsidRDefault="00E01BE3" w:rsidP="001156BA">
            <w:pPr>
              <w:spacing w:after="0" w:line="240" w:lineRule="auto"/>
              <w:rPr>
                <w:rFonts w:ascii="Calibri" w:eastAsia="Times New Roman" w:hAnsi="Calibri" w:cs="Times New Roman"/>
                <w:b/>
                <w:bCs/>
                <w:color w:val="000000"/>
                <w:sz w:val="24"/>
                <w:szCs w:val="24"/>
                <w:lang w:eastAsia="en-GB"/>
              </w:rPr>
            </w:pPr>
            <w:r w:rsidRPr="0064016C">
              <w:rPr>
                <w:rFonts w:ascii="Calibri" w:eastAsia="Times New Roman" w:hAnsi="Calibri" w:cs="Times New Roman"/>
                <w:b/>
                <w:bCs/>
                <w:color w:val="000000"/>
                <w:sz w:val="24"/>
                <w:szCs w:val="24"/>
                <w:lang w:eastAsia="en-GB"/>
              </w:rPr>
              <w:t>Av</w:t>
            </w:r>
            <w:r>
              <w:rPr>
                <w:rFonts w:ascii="Calibri" w:eastAsia="Times New Roman" w:hAnsi="Calibri" w:cs="Times New Roman"/>
                <w:b/>
                <w:bCs/>
                <w:color w:val="000000"/>
                <w:sz w:val="24"/>
                <w:szCs w:val="24"/>
                <w:lang w:eastAsia="en-GB"/>
              </w:rPr>
              <w:t xml:space="preserve">erage </w:t>
            </w:r>
            <w:r w:rsidRPr="0064016C">
              <w:rPr>
                <w:rFonts w:ascii="Calibri" w:eastAsia="Times New Roman" w:hAnsi="Calibri" w:cs="Times New Roman"/>
                <w:b/>
                <w:bCs/>
                <w:color w:val="000000"/>
                <w:sz w:val="24"/>
                <w:szCs w:val="24"/>
                <w:lang w:eastAsia="en-GB"/>
              </w:rPr>
              <w:t>g Oil Price</w:t>
            </w:r>
            <w:r>
              <w:rPr>
                <w:rFonts w:ascii="Calibri" w:eastAsia="Times New Roman" w:hAnsi="Calibri" w:cs="Times New Roman"/>
                <w:b/>
                <w:bCs/>
                <w:color w:val="000000"/>
                <w:sz w:val="24"/>
                <w:szCs w:val="24"/>
                <w:lang w:eastAsia="en-GB"/>
              </w:rPr>
              <w:t xml:space="preserve"> ($ per barrel)</w:t>
            </w:r>
          </w:p>
        </w:tc>
        <w:tc>
          <w:tcPr>
            <w:tcW w:w="1490" w:type="dxa"/>
            <w:shd w:val="clear" w:color="auto" w:fill="auto"/>
            <w:noWrap/>
            <w:vAlign w:val="bottom"/>
            <w:hideMark/>
          </w:tcPr>
          <w:p w:rsidR="00E01BE3" w:rsidRPr="0064016C" w:rsidRDefault="00E01BE3" w:rsidP="001156BA">
            <w:pPr>
              <w:spacing w:after="0" w:line="240" w:lineRule="auto"/>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Average EPS</w:t>
            </w:r>
          </w:p>
        </w:tc>
        <w:tc>
          <w:tcPr>
            <w:tcW w:w="1490" w:type="dxa"/>
          </w:tcPr>
          <w:p w:rsidR="00E01BE3" w:rsidRPr="0064016C" w:rsidRDefault="00E01BE3" w:rsidP="001156BA">
            <w:pPr>
              <w:spacing w:after="0" w:line="240" w:lineRule="auto"/>
              <w:jc w:val="lowKashida"/>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Correlation</w:t>
            </w:r>
          </w:p>
        </w:tc>
      </w:tr>
      <w:tr w:rsidR="00E01BE3" w:rsidRPr="0064016C" w:rsidTr="001156BA">
        <w:trPr>
          <w:trHeight w:val="300"/>
          <w:jc w:val="center"/>
        </w:trPr>
        <w:tc>
          <w:tcPr>
            <w:tcW w:w="2500" w:type="dxa"/>
            <w:shd w:val="clear" w:color="auto" w:fill="auto"/>
            <w:noWrap/>
            <w:vAlign w:val="bottom"/>
            <w:hideMark/>
          </w:tcPr>
          <w:p w:rsidR="00E01BE3" w:rsidRPr="0064016C" w:rsidRDefault="00E01BE3" w:rsidP="001156BA">
            <w:pPr>
              <w:spacing w:after="0" w:line="240" w:lineRule="auto"/>
              <w:jc w:val="center"/>
              <w:rPr>
                <w:rFonts w:ascii="Calibri" w:eastAsia="Times New Roman" w:hAnsi="Calibri" w:cs="Times New Roman"/>
                <w:color w:val="000000"/>
                <w:lang w:eastAsia="en-GB"/>
              </w:rPr>
            </w:pPr>
            <w:r w:rsidRPr="0064016C">
              <w:rPr>
                <w:rFonts w:ascii="Calibri" w:eastAsia="Times New Roman" w:hAnsi="Calibri" w:cs="Times New Roman"/>
                <w:color w:val="000000"/>
                <w:lang w:eastAsia="en-GB"/>
              </w:rPr>
              <w:t>2012</w:t>
            </w:r>
          </w:p>
        </w:tc>
        <w:tc>
          <w:tcPr>
            <w:tcW w:w="1370" w:type="dxa"/>
            <w:shd w:val="clear" w:color="auto" w:fill="auto"/>
            <w:noWrap/>
            <w:vAlign w:val="bottom"/>
            <w:hideMark/>
          </w:tcPr>
          <w:p w:rsidR="00E01BE3" w:rsidRPr="0064016C" w:rsidRDefault="00E01BE3" w:rsidP="001156BA">
            <w:pPr>
              <w:spacing w:after="0" w:line="240" w:lineRule="auto"/>
              <w:jc w:val="center"/>
              <w:rPr>
                <w:rFonts w:ascii="Calibri" w:eastAsia="Times New Roman" w:hAnsi="Calibri" w:cs="Times New Roman"/>
                <w:color w:val="000000"/>
                <w:lang w:eastAsia="en-GB"/>
              </w:rPr>
            </w:pPr>
            <w:r w:rsidRPr="00B47105">
              <w:rPr>
                <w:rFonts w:ascii="Calibri" w:eastAsia="Times New Roman" w:hAnsi="Calibri" w:cs="Times New Roman"/>
                <w:color w:val="000000"/>
                <w:lang w:eastAsia="en-GB"/>
              </w:rPr>
              <w:t>109.45</w:t>
            </w:r>
          </w:p>
        </w:tc>
        <w:tc>
          <w:tcPr>
            <w:tcW w:w="1490" w:type="dxa"/>
            <w:shd w:val="clear" w:color="auto" w:fill="auto"/>
            <w:noWrap/>
            <w:vAlign w:val="bottom"/>
            <w:hideMark/>
          </w:tcPr>
          <w:p w:rsidR="00E01BE3" w:rsidRPr="0064016C" w:rsidRDefault="00B47105" w:rsidP="001156B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0.074</w:t>
            </w:r>
          </w:p>
        </w:tc>
        <w:tc>
          <w:tcPr>
            <w:tcW w:w="1490" w:type="dxa"/>
            <w:vMerge w:val="restart"/>
          </w:tcPr>
          <w:p w:rsidR="00E01BE3" w:rsidRDefault="00E01BE3" w:rsidP="001156BA">
            <w:pPr>
              <w:jc w:val="center"/>
              <w:rPr>
                <w:rFonts w:ascii="Calibri" w:hAnsi="Calibri"/>
                <w:color w:val="000000"/>
              </w:rPr>
            </w:pPr>
          </w:p>
          <w:p w:rsidR="00E01BE3" w:rsidRPr="00B47105" w:rsidRDefault="00B47105" w:rsidP="00B47105">
            <w:pPr>
              <w:jc w:val="center"/>
              <w:rPr>
                <w:rFonts w:ascii="Calibri" w:hAnsi="Calibri"/>
                <w:color w:val="000000"/>
              </w:rPr>
            </w:pPr>
            <w:r>
              <w:rPr>
                <w:rFonts w:ascii="Calibri" w:hAnsi="Calibri"/>
                <w:color w:val="000000"/>
              </w:rPr>
              <w:t>0.710513</w:t>
            </w:r>
          </w:p>
        </w:tc>
      </w:tr>
      <w:tr w:rsidR="00E01BE3" w:rsidRPr="0064016C" w:rsidTr="001156BA">
        <w:trPr>
          <w:trHeight w:val="300"/>
          <w:jc w:val="center"/>
        </w:trPr>
        <w:tc>
          <w:tcPr>
            <w:tcW w:w="2500" w:type="dxa"/>
            <w:shd w:val="clear" w:color="auto" w:fill="auto"/>
            <w:noWrap/>
            <w:vAlign w:val="bottom"/>
            <w:hideMark/>
          </w:tcPr>
          <w:p w:rsidR="00E01BE3" w:rsidRPr="0064016C" w:rsidRDefault="00E01BE3" w:rsidP="001156BA">
            <w:pPr>
              <w:spacing w:after="0" w:line="240" w:lineRule="auto"/>
              <w:jc w:val="center"/>
              <w:rPr>
                <w:rFonts w:ascii="Calibri" w:eastAsia="Times New Roman" w:hAnsi="Calibri" w:cs="Times New Roman"/>
                <w:color w:val="000000"/>
                <w:lang w:eastAsia="en-GB"/>
              </w:rPr>
            </w:pPr>
            <w:r w:rsidRPr="0064016C">
              <w:rPr>
                <w:rFonts w:ascii="Calibri" w:eastAsia="Times New Roman" w:hAnsi="Calibri" w:cs="Times New Roman"/>
                <w:color w:val="000000"/>
                <w:lang w:eastAsia="en-GB"/>
              </w:rPr>
              <w:t>2013</w:t>
            </w:r>
          </w:p>
        </w:tc>
        <w:tc>
          <w:tcPr>
            <w:tcW w:w="1370" w:type="dxa"/>
            <w:shd w:val="clear" w:color="auto" w:fill="auto"/>
            <w:noWrap/>
            <w:vAlign w:val="bottom"/>
            <w:hideMark/>
          </w:tcPr>
          <w:p w:rsidR="00E01BE3" w:rsidRPr="0064016C" w:rsidRDefault="00E01BE3" w:rsidP="001156B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105.87</w:t>
            </w:r>
          </w:p>
        </w:tc>
        <w:tc>
          <w:tcPr>
            <w:tcW w:w="1490" w:type="dxa"/>
            <w:shd w:val="clear" w:color="auto" w:fill="auto"/>
            <w:noWrap/>
            <w:vAlign w:val="bottom"/>
            <w:hideMark/>
          </w:tcPr>
          <w:p w:rsidR="00E01BE3" w:rsidRPr="0064016C" w:rsidRDefault="00B47105" w:rsidP="001156B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0.095</w:t>
            </w:r>
          </w:p>
        </w:tc>
        <w:tc>
          <w:tcPr>
            <w:tcW w:w="1490" w:type="dxa"/>
            <w:vMerge/>
          </w:tcPr>
          <w:p w:rsidR="00E01BE3" w:rsidRPr="0064016C" w:rsidRDefault="00E01BE3" w:rsidP="001156BA">
            <w:pPr>
              <w:spacing w:after="0" w:line="240" w:lineRule="auto"/>
              <w:jc w:val="center"/>
              <w:rPr>
                <w:rFonts w:ascii="Calibri" w:eastAsia="Times New Roman" w:hAnsi="Calibri" w:cs="Times New Roman"/>
                <w:color w:val="000000"/>
                <w:lang w:eastAsia="en-GB"/>
              </w:rPr>
            </w:pPr>
          </w:p>
        </w:tc>
      </w:tr>
      <w:tr w:rsidR="00E01BE3" w:rsidRPr="0064016C" w:rsidTr="001156BA">
        <w:trPr>
          <w:trHeight w:val="300"/>
          <w:jc w:val="center"/>
        </w:trPr>
        <w:tc>
          <w:tcPr>
            <w:tcW w:w="2500" w:type="dxa"/>
            <w:shd w:val="clear" w:color="auto" w:fill="auto"/>
            <w:noWrap/>
            <w:vAlign w:val="bottom"/>
            <w:hideMark/>
          </w:tcPr>
          <w:p w:rsidR="00E01BE3" w:rsidRPr="0064016C" w:rsidRDefault="00E01BE3" w:rsidP="001156BA">
            <w:pPr>
              <w:spacing w:after="0" w:line="240" w:lineRule="auto"/>
              <w:jc w:val="center"/>
              <w:rPr>
                <w:rFonts w:ascii="Calibri" w:eastAsia="Times New Roman" w:hAnsi="Calibri" w:cs="Times New Roman"/>
                <w:color w:val="000000"/>
                <w:lang w:eastAsia="en-GB"/>
              </w:rPr>
            </w:pPr>
            <w:r w:rsidRPr="0064016C">
              <w:rPr>
                <w:rFonts w:ascii="Calibri" w:eastAsia="Times New Roman" w:hAnsi="Calibri" w:cs="Times New Roman"/>
                <w:color w:val="000000"/>
                <w:lang w:eastAsia="en-GB"/>
              </w:rPr>
              <w:t>2014</w:t>
            </w:r>
          </w:p>
        </w:tc>
        <w:tc>
          <w:tcPr>
            <w:tcW w:w="1370" w:type="dxa"/>
            <w:shd w:val="clear" w:color="auto" w:fill="auto"/>
            <w:noWrap/>
            <w:vAlign w:val="bottom"/>
            <w:hideMark/>
          </w:tcPr>
          <w:p w:rsidR="00E01BE3" w:rsidRPr="0064016C" w:rsidRDefault="00E01BE3" w:rsidP="001156B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96.29</w:t>
            </w:r>
          </w:p>
        </w:tc>
        <w:tc>
          <w:tcPr>
            <w:tcW w:w="1490" w:type="dxa"/>
            <w:shd w:val="clear" w:color="auto" w:fill="auto"/>
            <w:noWrap/>
            <w:vAlign w:val="bottom"/>
            <w:hideMark/>
          </w:tcPr>
          <w:p w:rsidR="00E01BE3" w:rsidRPr="0064016C" w:rsidRDefault="00B47105" w:rsidP="001156B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0.074</w:t>
            </w:r>
          </w:p>
        </w:tc>
        <w:tc>
          <w:tcPr>
            <w:tcW w:w="1490" w:type="dxa"/>
            <w:vMerge/>
          </w:tcPr>
          <w:p w:rsidR="00E01BE3" w:rsidRPr="0064016C" w:rsidRDefault="00E01BE3" w:rsidP="001156BA">
            <w:pPr>
              <w:spacing w:after="0" w:line="240" w:lineRule="auto"/>
              <w:jc w:val="center"/>
              <w:rPr>
                <w:rFonts w:ascii="Calibri" w:eastAsia="Times New Roman" w:hAnsi="Calibri" w:cs="Times New Roman"/>
                <w:color w:val="000000"/>
                <w:lang w:eastAsia="en-GB"/>
              </w:rPr>
            </w:pPr>
          </w:p>
        </w:tc>
      </w:tr>
      <w:tr w:rsidR="00E01BE3" w:rsidRPr="0064016C" w:rsidTr="001156BA">
        <w:trPr>
          <w:trHeight w:val="300"/>
          <w:jc w:val="center"/>
        </w:trPr>
        <w:tc>
          <w:tcPr>
            <w:tcW w:w="2500" w:type="dxa"/>
            <w:shd w:val="clear" w:color="auto" w:fill="auto"/>
            <w:noWrap/>
            <w:vAlign w:val="bottom"/>
            <w:hideMark/>
          </w:tcPr>
          <w:p w:rsidR="00E01BE3" w:rsidRPr="0064016C" w:rsidRDefault="00E01BE3" w:rsidP="001156BA">
            <w:pPr>
              <w:spacing w:after="0" w:line="240" w:lineRule="auto"/>
              <w:jc w:val="center"/>
              <w:rPr>
                <w:rFonts w:ascii="Calibri" w:eastAsia="Times New Roman" w:hAnsi="Calibri" w:cs="Times New Roman"/>
                <w:color w:val="000000"/>
                <w:lang w:eastAsia="en-GB"/>
              </w:rPr>
            </w:pPr>
            <w:r w:rsidRPr="0064016C">
              <w:rPr>
                <w:rFonts w:ascii="Calibri" w:eastAsia="Times New Roman" w:hAnsi="Calibri" w:cs="Times New Roman"/>
                <w:color w:val="000000"/>
                <w:lang w:eastAsia="en-GB"/>
              </w:rPr>
              <w:t>2015</w:t>
            </w:r>
          </w:p>
        </w:tc>
        <w:tc>
          <w:tcPr>
            <w:tcW w:w="1370" w:type="dxa"/>
            <w:shd w:val="clear" w:color="auto" w:fill="auto"/>
            <w:noWrap/>
            <w:vAlign w:val="bottom"/>
            <w:hideMark/>
          </w:tcPr>
          <w:p w:rsidR="00E01BE3" w:rsidRPr="0064016C" w:rsidRDefault="00E01BE3" w:rsidP="001156B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49.49</w:t>
            </w:r>
          </w:p>
        </w:tc>
        <w:tc>
          <w:tcPr>
            <w:tcW w:w="1490" w:type="dxa"/>
            <w:shd w:val="clear" w:color="auto" w:fill="auto"/>
            <w:noWrap/>
            <w:vAlign w:val="bottom"/>
            <w:hideMark/>
          </w:tcPr>
          <w:p w:rsidR="00E01BE3" w:rsidRPr="0064016C" w:rsidRDefault="00B47105" w:rsidP="001156B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0.062</w:t>
            </w:r>
          </w:p>
        </w:tc>
        <w:tc>
          <w:tcPr>
            <w:tcW w:w="1490" w:type="dxa"/>
            <w:vMerge/>
          </w:tcPr>
          <w:p w:rsidR="00E01BE3" w:rsidRPr="0064016C" w:rsidRDefault="00E01BE3" w:rsidP="001156BA">
            <w:pPr>
              <w:spacing w:after="0" w:line="240" w:lineRule="auto"/>
              <w:jc w:val="center"/>
              <w:rPr>
                <w:rFonts w:ascii="Calibri" w:eastAsia="Times New Roman" w:hAnsi="Calibri" w:cs="Times New Roman"/>
                <w:color w:val="000000"/>
                <w:lang w:eastAsia="en-GB"/>
              </w:rPr>
            </w:pPr>
          </w:p>
        </w:tc>
      </w:tr>
    </w:tbl>
    <w:p w:rsidR="002A5BB9" w:rsidRDefault="002A5BB9" w:rsidP="00BE4ABB">
      <w:pPr>
        <w:jc w:val="both"/>
        <w:rPr>
          <w:rFonts w:asciiTheme="majorBidi" w:hAnsiTheme="majorBidi" w:cstheme="majorBidi"/>
          <w:b/>
          <w:bCs/>
          <w:sz w:val="24"/>
          <w:szCs w:val="24"/>
        </w:rPr>
      </w:pPr>
    </w:p>
    <w:p w:rsidR="00B47105" w:rsidRPr="00A95661" w:rsidRDefault="009800C3" w:rsidP="00BE4ABB">
      <w:pPr>
        <w:jc w:val="both"/>
        <w:rPr>
          <w:rFonts w:asciiTheme="majorBidi" w:hAnsiTheme="majorBidi" w:cstheme="majorBidi"/>
          <w:sz w:val="24"/>
          <w:szCs w:val="24"/>
        </w:rPr>
      </w:pPr>
      <w:r w:rsidRPr="009800C3">
        <w:rPr>
          <w:rFonts w:asciiTheme="majorBidi" w:hAnsiTheme="majorBidi" w:cstheme="majorBidi"/>
          <w:sz w:val="24"/>
          <w:szCs w:val="24"/>
        </w:rPr>
        <w:t xml:space="preserve">It can be </w:t>
      </w:r>
      <w:r>
        <w:rPr>
          <w:rFonts w:asciiTheme="majorBidi" w:hAnsiTheme="majorBidi" w:cstheme="majorBidi"/>
          <w:sz w:val="24"/>
          <w:szCs w:val="24"/>
        </w:rPr>
        <w:t>seen that average EPS of companies listed in MSM fell during the four years period when oil prices started to decline. This is evident from the regression line shown below.</w:t>
      </w:r>
    </w:p>
    <w:p w:rsidR="00B47105" w:rsidRPr="002A5BB9" w:rsidRDefault="00B47105" w:rsidP="00BE4ABB">
      <w:pPr>
        <w:jc w:val="both"/>
        <w:rPr>
          <w:rFonts w:asciiTheme="majorBidi" w:hAnsiTheme="majorBidi" w:cstheme="majorBidi"/>
          <w:b/>
          <w:bCs/>
          <w:sz w:val="24"/>
          <w:szCs w:val="24"/>
        </w:rPr>
      </w:pPr>
      <w:r>
        <w:rPr>
          <w:noProof/>
          <w:lang w:eastAsia="en-GB"/>
        </w:rPr>
        <w:drawing>
          <wp:inline distT="0" distB="0" distL="0" distR="0">
            <wp:extent cx="588645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D08E0" w:rsidRDefault="00CD08E0" w:rsidP="00681C7E">
      <w:pPr>
        <w:jc w:val="both"/>
        <w:rPr>
          <w:rFonts w:asciiTheme="majorBidi" w:hAnsiTheme="majorBidi" w:cstheme="majorBidi"/>
          <w:sz w:val="24"/>
          <w:szCs w:val="24"/>
        </w:rPr>
      </w:pPr>
    </w:p>
    <w:p w:rsidR="00B47105" w:rsidRDefault="009800C3" w:rsidP="009800C3">
      <w:pPr>
        <w:jc w:val="both"/>
        <w:rPr>
          <w:rFonts w:asciiTheme="majorBidi" w:hAnsiTheme="majorBidi" w:cstheme="majorBidi"/>
          <w:sz w:val="24"/>
          <w:szCs w:val="24"/>
        </w:rPr>
      </w:pPr>
      <w:r>
        <w:rPr>
          <w:rFonts w:asciiTheme="majorBidi" w:hAnsiTheme="majorBidi" w:cstheme="majorBidi"/>
          <w:sz w:val="24"/>
          <w:szCs w:val="24"/>
        </w:rPr>
        <w:t xml:space="preserve">The regression line shows a positive trend as it is upwards. This means that when oil prices fell EPS of the companies also fell. This is also evident from correlation coefficient of </w:t>
      </w:r>
      <w:r w:rsidRPr="009800C3">
        <w:rPr>
          <w:rFonts w:asciiTheme="majorBidi" w:hAnsiTheme="majorBidi" w:cstheme="majorBidi"/>
          <w:sz w:val="24"/>
          <w:szCs w:val="24"/>
        </w:rPr>
        <w:t>0.710513 between the two variables. This again gives an indication of rising cost of conducting business in Oman</w:t>
      </w:r>
      <w:r>
        <w:rPr>
          <w:rFonts w:asciiTheme="majorBidi" w:hAnsiTheme="majorBidi" w:cstheme="majorBidi"/>
          <w:sz w:val="24"/>
          <w:szCs w:val="24"/>
        </w:rPr>
        <w:t>. Businesses’ operating expenses have increased but they are not able to transfer the incremental expenses fully to the customers. The significance of impact of oil prices on EPS can be further analysed by conducting a t test. The results of such test are shown below</w:t>
      </w:r>
    </w:p>
    <w:p w:rsidR="00AD061D" w:rsidRDefault="00AD061D" w:rsidP="009800C3">
      <w:pPr>
        <w:jc w:val="both"/>
        <w:rPr>
          <w:rFonts w:asciiTheme="majorBidi" w:hAnsiTheme="majorBidi" w:cstheme="majorBidi"/>
          <w:sz w:val="24"/>
          <w:szCs w:val="24"/>
        </w:rPr>
      </w:pPr>
    </w:p>
    <w:p w:rsidR="00AD061D" w:rsidRDefault="00AD061D" w:rsidP="009800C3">
      <w:pPr>
        <w:jc w:val="both"/>
        <w:rPr>
          <w:rFonts w:asciiTheme="majorBidi" w:hAnsiTheme="majorBidi" w:cstheme="majorBidi"/>
          <w:sz w:val="24"/>
          <w:szCs w:val="24"/>
        </w:rPr>
      </w:pPr>
    </w:p>
    <w:tbl>
      <w:tblPr>
        <w:tblW w:w="4568" w:type="dxa"/>
        <w:tblLook w:val="04A0" w:firstRow="1" w:lastRow="0" w:firstColumn="1" w:lastColumn="0" w:noHBand="0" w:noVBand="1"/>
      </w:tblPr>
      <w:tblGrid>
        <w:gridCol w:w="2798"/>
        <w:gridCol w:w="1053"/>
        <w:gridCol w:w="1053"/>
        <w:gridCol w:w="222"/>
      </w:tblGrid>
      <w:tr w:rsidR="00B47105" w:rsidRPr="00B47105" w:rsidTr="00B47105">
        <w:trPr>
          <w:trHeight w:val="300"/>
        </w:trPr>
        <w:tc>
          <w:tcPr>
            <w:tcW w:w="4568" w:type="dxa"/>
            <w:gridSpan w:val="4"/>
            <w:tcBorders>
              <w:top w:val="nil"/>
              <w:left w:val="nil"/>
              <w:bottom w:val="nil"/>
              <w:right w:val="nil"/>
            </w:tcBorders>
            <w:shd w:val="clear" w:color="auto" w:fill="auto"/>
            <w:noWrap/>
            <w:vAlign w:val="bottom"/>
            <w:hideMark/>
          </w:tcPr>
          <w:p w:rsidR="00B47105" w:rsidRPr="00B47105" w:rsidRDefault="00B47105" w:rsidP="00B47105">
            <w:pPr>
              <w:spacing w:after="0" w:line="240" w:lineRule="auto"/>
              <w:rPr>
                <w:rFonts w:ascii="Calibri" w:eastAsia="Times New Roman" w:hAnsi="Calibri" w:cs="Times New Roman"/>
                <w:color w:val="000000"/>
                <w:lang w:eastAsia="en-GB"/>
              </w:rPr>
            </w:pPr>
            <w:r w:rsidRPr="00B47105">
              <w:rPr>
                <w:rFonts w:ascii="Calibri" w:eastAsia="Times New Roman" w:hAnsi="Calibri" w:cs="Times New Roman"/>
                <w:color w:val="000000"/>
                <w:lang w:eastAsia="en-GB"/>
              </w:rPr>
              <w:lastRenderedPageBreak/>
              <w:t>t-Test: Paired Two Sample for Means</w:t>
            </w:r>
          </w:p>
        </w:tc>
      </w:tr>
      <w:tr w:rsidR="00B47105" w:rsidRPr="00B47105" w:rsidTr="00B47105">
        <w:trPr>
          <w:trHeight w:val="315"/>
        </w:trPr>
        <w:tc>
          <w:tcPr>
            <w:tcW w:w="2798"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rPr>
                <w:rFonts w:ascii="Calibri" w:eastAsia="Times New Roman" w:hAnsi="Calibri" w:cs="Times New Roman"/>
                <w:color w:val="000000"/>
                <w:lang w:eastAsia="en-GB"/>
              </w:rPr>
            </w:pPr>
          </w:p>
        </w:tc>
        <w:tc>
          <w:tcPr>
            <w:tcW w:w="867"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rPr>
                <w:rFonts w:ascii="Times New Roman" w:eastAsia="Times New Roman" w:hAnsi="Times New Roman" w:cs="Times New Roman"/>
                <w:sz w:val="20"/>
                <w:szCs w:val="20"/>
                <w:lang w:eastAsia="en-GB"/>
              </w:rPr>
            </w:pPr>
          </w:p>
        </w:tc>
        <w:tc>
          <w:tcPr>
            <w:tcW w:w="867"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rPr>
                <w:rFonts w:ascii="Times New Roman" w:eastAsia="Times New Roman" w:hAnsi="Times New Roman" w:cs="Times New Roman"/>
                <w:sz w:val="20"/>
                <w:szCs w:val="20"/>
                <w:lang w:eastAsia="en-GB"/>
              </w:rPr>
            </w:pPr>
          </w:p>
        </w:tc>
        <w:tc>
          <w:tcPr>
            <w:tcW w:w="36"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rPr>
                <w:rFonts w:ascii="Times New Roman" w:eastAsia="Times New Roman" w:hAnsi="Times New Roman" w:cs="Times New Roman"/>
                <w:sz w:val="20"/>
                <w:szCs w:val="20"/>
                <w:lang w:eastAsia="en-GB"/>
              </w:rPr>
            </w:pPr>
          </w:p>
        </w:tc>
      </w:tr>
      <w:tr w:rsidR="00B47105" w:rsidRPr="00B47105" w:rsidTr="00B47105">
        <w:trPr>
          <w:trHeight w:val="300"/>
        </w:trPr>
        <w:tc>
          <w:tcPr>
            <w:tcW w:w="2798" w:type="dxa"/>
            <w:tcBorders>
              <w:top w:val="single" w:sz="8" w:space="0" w:color="auto"/>
              <w:left w:val="nil"/>
              <w:bottom w:val="single" w:sz="4" w:space="0" w:color="auto"/>
              <w:right w:val="nil"/>
            </w:tcBorders>
            <w:shd w:val="clear" w:color="auto" w:fill="auto"/>
            <w:noWrap/>
            <w:vAlign w:val="bottom"/>
            <w:hideMark/>
          </w:tcPr>
          <w:p w:rsidR="00B47105" w:rsidRPr="00B47105" w:rsidRDefault="00B47105" w:rsidP="00B47105">
            <w:pPr>
              <w:spacing w:after="0" w:line="240" w:lineRule="auto"/>
              <w:jc w:val="center"/>
              <w:rPr>
                <w:rFonts w:ascii="Calibri" w:eastAsia="Times New Roman" w:hAnsi="Calibri" w:cs="Times New Roman"/>
                <w:i/>
                <w:iCs/>
                <w:color w:val="000000"/>
                <w:lang w:eastAsia="en-GB"/>
              </w:rPr>
            </w:pPr>
            <w:r w:rsidRPr="00B47105">
              <w:rPr>
                <w:rFonts w:ascii="Calibri" w:eastAsia="Times New Roman" w:hAnsi="Calibri" w:cs="Times New Roman"/>
                <w:i/>
                <w:iCs/>
                <w:color w:val="000000"/>
                <w:lang w:eastAsia="en-GB"/>
              </w:rPr>
              <w:t> </w:t>
            </w:r>
          </w:p>
        </w:tc>
        <w:tc>
          <w:tcPr>
            <w:tcW w:w="867" w:type="dxa"/>
            <w:tcBorders>
              <w:top w:val="single" w:sz="8" w:space="0" w:color="auto"/>
              <w:left w:val="nil"/>
              <w:bottom w:val="single" w:sz="4" w:space="0" w:color="auto"/>
              <w:right w:val="nil"/>
            </w:tcBorders>
            <w:shd w:val="clear" w:color="auto" w:fill="auto"/>
            <w:noWrap/>
            <w:vAlign w:val="bottom"/>
            <w:hideMark/>
          </w:tcPr>
          <w:p w:rsidR="00B47105" w:rsidRPr="00B47105" w:rsidRDefault="00B47105" w:rsidP="00B47105">
            <w:pPr>
              <w:spacing w:after="0" w:line="240" w:lineRule="auto"/>
              <w:jc w:val="center"/>
              <w:rPr>
                <w:rFonts w:ascii="Calibri" w:eastAsia="Times New Roman" w:hAnsi="Calibri" w:cs="Times New Roman"/>
                <w:i/>
                <w:iCs/>
                <w:color w:val="000000"/>
                <w:lang w:eastAsia="en-GB"/>
              </w:rPr>
            </w:pPr>
            <w:r w:rsidRPr="00B47105">
              <w:rPr>
                <w:rFonts w:ascii="Calibri" w:eastAsia="Times New Roman" w:hAnsi="Calibri" w:cs="Times New Roman"/>
                <w:i/>
                <w:iCs/>
                <w:color w:val="000000"/>
                <w:lang w:eastAsia="en-GB"/>
              </w:rPr>
              <w:t>109.45</w:t>
            </w:r>
          </w:p>
        </w:tc>
        <w:tc>
          <w:tcPr>
            <w:tcW w:w="867" w:type="dxa"/>
            <w:tcBorders>
              <w:top w:val="single" w:sz="8" w:space="0" w:color="auto"/>
              <w:left w:val="nil"/>
              <w:bottom w:val="single" w:sz="4" w:space="0" w:color="auto"/>
              <w:right w:val="nil"/>
            </w:tcBorders>
            <w:shd w:val="clear" w:color="auto" w:fill="auto"/>
            <w:noWrap/>
            <w:vAlign w:val="bottom"/>
            <w:hideMark/>
          </w:tcPr>
          <w:p w:rsidR="00B47105" w:rsidRPr="00B47105" w:rsidRDefault="00B47105" w:rsidP="00B47105">
            <w:pPr>
              <w:spacing w:after="0" w:line="240" w:lineRule="auto"/>
              <w:jc w:val="center"/>
              <w:rPr>
                <w:rFonts w:ascii="Calibri" w:eastAsia="Times New Roman" w:hAnsi="Calibri" w:cs="Times New Roman"/>
                <w:i/>
                <w:iCs/>
                <w:color w:val="000000"/>
                <w:lang w:eastAsia="en-GB"/>
              </w:rPr>
            </w:pPr>
            <w:r w:rsidRPr="00B47105">
              <w:rPr>
                <w:rFonts w:ascii="Calibri" w:eastAsia="Times New Roman" w:hAnsi="Calibri" w:cs="Times New Roman"/>
                <w:i/>
                <w:iCs/>
                <w:color w:val="000000"/>
                <w:lang w:eastAsia="en-GB"/>
              </w:rPr>
              <w:t>0.074056</w:t>
            </w:r>
          </w:p>
        </w:tc>
        <w:tc>
          <w:tcPr>
            <w:tcW w:w="36"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jc w:val="center"/>
              <w:rPr>
                <w:rFonts w:ascii="Calibri" w:eastAsia="Times New Roman" w:hAnsi="Calibri" w:cs="Times New Roman"/>
                <w:i/>
                <w:iCs/>
                <w:color w:val="000000"/>
                <w:lang w:eastAsia="en-GB"/>
              </w:rPr>
            </w:pPr>
          </w:p>
        </w:tc>
      </w:tr>
      <w:tr w:rsidR="00B47105" w:rsidRPr="00B47105" w:rsidTr="00B47105">
        <w:trPr>
          <w:trHeight w:val="300"/>
        </w:trPr>
        <w:tc>
          <w:tcPr>
            <w:tcW w:w="2798"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rPr>
                <w:rFonts w:ascii="Calibri" w:eastAsia="Times New Roman" w:hAnsi="Calibri" w:cs="Times New Roman"/>
                <w:color w:val="000000"/>
                <w:lang w:eastAsia="en-GB"/>
              </w:rPr>
            </w:pPr>
            <w:r w:rsidRPr="00B47105">
              <w:rPr>
                <w:rFonts w:ascii="Calibri" w:eastAsia="Times New Roman" w:hAnsi="Calibri" w:cs="Times New Roman"/>
                <w:color w:val="000000"/>
                <w:lang w:eastAsia="en-GB"/>
              </w:rPr>
              <w:t>Mean</w:t>
            </w:r>
          </w:p>
        </w:tc>
        <w:tc>
          <w:tcPr>
            <w:tcW w:w="867"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jc w:val="right"/>
              <w:rPr>
                <w:rFonts w:ascii="Calibri" w:eastAsia="Times New Roman" w:hAnsi="Calibri" w:cs="Times New Roman"/>
                <w:color w:val="000000"/>
                <w:lang w:eastAsia="en-GB"/>
              </w:rPr>
            </w:pPr>
            <w:r w:rsidRPr="00B47105">
              <w:rPr>
                <w:rFonts w:ascii="Calibri" w:eastAsia="Times New Roman" w:hAnsi="Calibri" w:cs="Times New Roman"/>
                <w:color w:val="000000"/>
                <w:lang w:eastAsia="en-GB"/>
              </w:rPr>
              <w:t>83.88333</w:t>
            </w:r>
          </w:p>
        </w:tc>
        <w:tc>
          <w:tcPr>
            <w:tcW w:w="867"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jc w:val="right"/>
              <w:rPr>
                <w:rFonts w:ascii="Calibri" w:eastAsia="Times New Roman" w:hAnsi="Calibri" w:cs="Times New Roman"/>
                <w:color w:val="000000"/>
                <w:lang w:eastAsia="en-GB"/>
              </w:rPr>
            </w:pPr>
            <w:r w:rsidRPr="00B47105">
              <w:rPr>
                <w:rFonts w:ascii="Calibri" w:eastAsia="Times New Roman" w:hAnsi="Calibri" w:cs="Times New Roman"/>
                <w:color w:val="000000"/>
                <w:lang w:eastAsia="en-GB"/>
              </w:rPr>
              <w:t>0.077244</w:t>
            </w:r>
          </w:p>
        </w:tc>
        <w:tc>
          <w:tcPr>
            <w:tcW w:w="36"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jc w:val="right"/>
              <w:rPr>
                <w:rFonts w:ascii="Calibri" w:eastAsia="Times New Roman" w:hAnsi="Calibri" w:cs="Times New Roman"/>
                <w:color w:val="000000"/>
                <w:lang w:eastAsia="en-GB"/>
              </w:rPr>
            </w:pPr>
          </w:p>
        </w:tc>
      </w:tr>
      <w:tr w:rsidR="00B47105" w:rsidRPr="00B47105" w:rsidTr="00B47105">
        <w:trPr>
          <w:trHeight w:val="300"/>
        </w:trPr>
        <w:tc>
          <w:tcPr>
            <w:tcW w:w="2798"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rPr>
                <w:rFonts w:ascii="Calibri" w:eastAsia="Times New Roman" w:hAnsi="Calibri" w:cs="Times New Roman"/>
                <w:color w:val="000000"/>
                <w:lang w:eastAsia="en-GB"/>
              </w:rPr>
            </w:pPr>
            <w:r w:rsidRPr="00B47105">
              <w:rPr>
                <w:rFonts w:ascii="Calibri" w:eastAsia="Times New Roman" w:hAnsi="Calibri" w:cs="Times New Roman"/>
                <w:color w:val="000000"/>
                <w:lang w:eastAsia="en-GB"/>
              </w:rPr>
              <w:t>Variance</w:t>
            </w:r>
          </w:p>
        </w:tc>
        <w:tc>
          <w:tcPr>
            <w:tcW w:w="867"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jc w:val="right"/>
              <w:rPr>
                <w:rFonts w:ascii="Calibri" w:eastAsia="Times New Roman" w:hAnsi="Calibri" w:cs="Times New Roman"/>
                <w:color w:val="000000"/>
                <w:lang w:eastAsia="en-GB"/>
              </w:rPr>
            </w:pPr>
            <w:r w:rsidRPr="00B47105">
              <w:rPr>
                <w:rFonts w:ascii="Calibri" w:eastAsia="Times New Roman" w:hAnsi="Calibri" w:cs="Times New Roman"/>
                <w:color w:val="000000"/>
                <w:lang w:eastAsia="en-GB"/>
              </w:rPr>
              <w:t>910.1201</w:t>
            </w:r>
          </w:p>
        </w:tc>
        <w:tc>
          <w:tcPr>
            <w:tcW w:w="867"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jc w:val="right"/>
              <w:rPr>
                <w:rFonts w:ascii="Calibri" w:eastAsia="Times New Roman" w:hAnsi="Calibri" w:cs="Times New Roman"/>
                <w:color w:val="000000"/>
                <w:lang w:eastAsia="en-GB"/>
              </w:rPr>
            </w:pPr>
            <w:r w:rsidRPr="00B47105">
              <w:rPr>
                <w:rFonts w:ascii="Calibri" w:eastAsia="Times New Roman" w:hAnsi="Calibri" w:cs="Times New Roman"/>
                <w:color w:val="000000"/>
                <w:lang w:eastAsia="en-GB"/>
              </w:rPr>
              <w:t>0.000276</w:t>
            </w:r>
          </w:p>
        </w:tc>
        <w:tc>
          <w:tcPr>
            <w:tcW w:w="36"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jc w:val="right"/>
              <w:rPr>
                <w:rFonts w:ascii="Calibri" w:eastAsia="Times New Roman" w:hAnsi="Calibri" w:cs="Times New Roman"/>
                <w:color w:val="000000"/>
                <w:lang w:eastAsia="en-GB"/>
              </w:rPr>
            </w:pPr>
          </w:p>
        </w:tc>
      </w:tr>
      <w:tr w:rsidR="00B47105" w:rsidRPr="00B47105" w:rsidTr="00B47105">
        <w:trPr>
          <w:trHeight w:val="300"/>
        </w:trPr>
        <w:tc>
          <w:tcPr>
            <w:tcW w:w="2798"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rPr>
                <w:rFonts w:ascii="Calibri" w:eastAsia="Times New Roman" w:hAnsi="Calibri" w:cs="Times New Roman"/>
                <w:color w:val="000000"/>
                <w:lang w:eastAsia="en-GB"/>
              </w:rPr>
            </w:pPr>
            <w:r w:rsidRPr="00B47105">
              <w:rPr>
                <w:rFonts w:ascii="Calibri" w:eastAsia="Times New Roman" w:hAnsi="Calibri" w:cs="Times New Roman"/>
                <w:color w:val="000000"/>
                <w:lang w:eastAsia="en-GB"/>
              </w:rPr>
              <w:t>Observations</w:t>
            </w:r>
          </w:p>
        </w:tc>
        <w:tc>
          <w:tcPr>
            <w:tcW w:w="867"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jc w:val="right"/>
              <w:rPr>
                <w:rFonts w:ascii="Calibri" w:eastAsia="Times New Roman" w:hAnsi="Calibri" w:cs="Times New Roman"/>
                <w:color w:val="000000"/>
                <w:lang w:eastAsia="en-GB"/>
              </w:rPr>
            </w:pPr>
            <w:r w:rsidRPr="00B47105">
              <w:rPr>
                <w:rFonts w:ascii="Calibri" w:eastAsia="Times New Roman" w:hAnsi="Calibri" w:cs="Times New Roman"/>
                <w:color w:val="000000"/>
                <w:lang w:eastAsia="en-GB"/>
              </w:rPr>
              <w:t>3</w:t>
            </w:r>
          </w:p>
        </w:tc>
        <w:tc>
          <w:tcPr>
            <w:tcW w:w="867"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jc w:val="right"/>
              <w:rPr>
                <w:rFonts w:ascii="Calibri" w:eastAsia="Times New Roman" w:hAnsi="Calibri" w:cs="Times New Roman"/>
                <w:color w:val="000000"/>
                <w:lang w:eastAsia="en-GB"/>
              </w:rPr>
            </w:pPr>
            <w:r w:rsidRPr="00B47105">
              <w:rPr>
                <w:rFonts w:ascii="Calibri" w:eastAsia="Times New Roman" w:hAnsi="Calibri" w:cs="Times New Roman"/>
                <w:color w:val="000000"/>
                <w:lang w:eastAsia="en-GB"/>
              </w:rPr>
              <w:t>3</w:t>
            </w:r>
          </w:p>
        </w:tc>
        <w:tc>
          <w:tcPr>
            <w:tcW w:w="36"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jc w:val="right"/>
              <w:rPr>
                <w:rFonts w:ascii="Calibri" w:eastAsia="Times New Roman" w:hAnsi="Calibri" w:cs="Times New Roman"/>
                <w:color w:val="000000"/>
                <w:lang w:eastAsia="en-GB"/>
              </w:rPr>
            </w:pPr>
          </w:p>
        </w:tc>
      </w:tr>
      <w:tr w:rsidR="00B47105" w:rsidRPr="00B47105" w:rsidTr="00B47105">
        <w:trPr>
          <w:trHeight w:val="300"/>
        </w:trPr>
        <w:tc>
          <w:tcPr>
            <w:tcW w:w="2798"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rPr>
                <w:rFonts w:ascii="Calibri" w:eastAsia="Times New Roman" w:hAnsi="Calibri" w:cs="Times New Roman"/>
                <w:color w:val="000000"/>
                <w:lang w:eastAsia="en-GB"/>
              </w:rPr>
            </w:pPr>
            <w:r w:rsidRPr="00B47105">
              <w:rPr>
                <w:rFonts w:ascii="Calibri" w:eastAsia="Times New Roman" w:hAnsi="Calibri" w:cs="Times New Roman"/>
                <w:color w:val="000000"/>
                <w:lang w:eastAsia="en-GB"/>
              </w:rPr>
              <w:t>Pearson Correlation</w:t>
            </w:r>
          </w:p>
        </w:tc>
        <w:tc>
          <w:tcPr>
            <w:tcW w:w="867"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jc w:val="right"/>
              <w:rPr>
                <w:rFonts w:ascii="Calibri" w:eastAsia="Times New Roman" w:hAnsi="Calibri" w:cs="Times New Roman"/>
                <w:color w:val="000000"/>
                <w:lang w:eastAsia="en-GB"/>
              </w:rPr>
            </w:pPr>
            <w:r w:rsidRPr="00B47105">
              <w:rPr>
                <w:rFonts w:ascii="Calibri" w:eastAsia="Times New Roman" w:hAnsi="Calibri" w:cs="Times New Roman"/>
                <w:color w:val="000000"/>
                <w:lang w:eastAsia="en-GB"/>
              </w:rPr>
              <w:t>0.866954</w:t>
            </w:r>
          </w:p>
        </w:tc>
        <w:tc>
          <w:tcPr>
            <w:tcW w:w="867"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jc w:val="right"/>
              <w:rPr>
                <w:rFonts w:ascii="Calibri" w:eastAsia="Times New Roman" w:hAnsi="Calibri" w:cs="Times New Roman"/>
                <w:color w:val="000000"/>
                <w:lang w:eastAsia="en-GB"/>
              </w:rPr>
            </w:pPr>
          </w:p>
        </w:tc>
        <w:tc>
          <w:tcPr>
            <w:tcW w:w="36"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rPr>
                <w:rFonts w:ascii="Times New Roman" w:eastAsia="Times New Roman" w:hAnsi="Times New Roman" w:cs="Times New Roman"/>
                <w:sz w:val="20"/>
                <w:szCs w:val="20"/>
                <w:lang w:eastAsia="en-GB"/>
              </w:rPr>
            </w:pPr>
          </w:p>
        </w:tc>
      </w:tr>
      <w:tr w:rsidR="00B47105" w:rsidRPr="00B47105" w:rsidTr="00B47105">
        <w:trPr>
          <w:trHeight w:val="300"/>
        </w:trPr>
        <w:tc>
          <w:tcPr>
            <w:tcW w:w="2798"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rPr>
                <w:rFonts w:ascii="Calibri" w:eastAsia="Times New Roman" w:hAnsi="Calibri" w:cs="Times New Roman"/>
                <w:color w:val="000000"/>
                <w:lang w:eastAsia="en-GB"/>
              </w:rPr>
            </w:pPr>
            <w:r w:rsidRPr="00B47105">
              <w:rPr>
                <w:rFonts w:ascii="Calibri" w:eastAsia="Times New Roman" w:hAnsi="Calibri" w:cs="Times New Roman"/>
                <w:color w:val="000000"/>
                <w:lang w:eastAsia="en-GB"/>
              </w:rPr>
              <w:t>Hypothesized Mean Difference</w:t>
            </w:r>
          </w:p>
        </w:tc>
        <w:tc>
          <w:tcPr>
            <w:tcW w:w="867"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jc w:val="right"/>
              <w:rPr>
                <w:rFonts w:ascii="Calibri" w:eastAsia="Times New Roman" w:hAnsi="Calibri" w:cs="Times New Roman"/>
                <w:color w:val="000000"/>
                <w:lang w:eastAsia="en-GB"/>
              </w:rPr>
            </w:pPr>
            <w:r w:rsidRPr="00B47105">
              <w:rPr>
                <w:rFonts w:ascii="Calibri" w:eastAsia="Times New Roman" w:hAnsi="Calibri" w:cs="Times New Roman"/>
                <w:color w:val="000000"/>
                <w:lang w:eastAsia="en-GB"/>
              </w:rPr>
              <w:t>0</w:t>
            </w:r>
          </w:p>
        </w:tc>
        <w:tc>
          <w:tcPr>
            <w:tcW w:w="867"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jc w:val="right"/>
              <w:rPr>
                <w:rFonts w:ascii="Calibri" w:eastAsia="Times New Roman" w:hAnsi="Calibri" w:cs="Times New Roman"/>
                <w:color w:val="000000"/>
                <w:lang w:eastAsia="en-GB"/>
              </w:rPr>
            </w:pPr>
          </w:p>
        </w:tc>
        <w:tc>
          <w:tcPr>
            <w:tcW w:w="36"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rPr>
                <w:rFonts w:ascii="Times New Roman" w:eastAsia="Times New Roman" w:hAnsi="Times New Roman" w:cs="Times New Roman"/>
                <w:sz w:val="20"/>
                <w:szCs w:val="20"/>
                <w:lang w:eastAsia="en-GB"/>
              </w:rPr>
            </w:pPr>
          </w:p>
        </w:tc>
      </w:tr>
      <w:tr w:rsidR="00B47105" w:rsidRPr="00B47105" w:rsidTr="00B47105">
        <w:trPr>
          <w:trHeight w:val="300"/>
        </w:trPr>
        <w:tc>
          <w:tcPr>
            <w:tcW w:w="2798"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rPr>
                <w:rFonts w:ascii="Calibri" w:eastAsia="Times New Roman" w:hAnsi="Calibri" w:cs="Times New Roman"/>
                <w:color w:val="000000"/>
                <w:lang w:eastAsia="en-GB"/>
              </w:rPr>
            </w:pPr>
            <w:proofErr w:type="spellStart"/>
            <w:r w:rsidRPr="00B47105">
              <w:rPr>
                <w:rFonts w:ascii="Calibri" w:eastAsia="Times New Roman" w:hAnsi="Calibri" w:cs="Times New Roman"/>
                <w:color w:val="000000"/>
                <w:lang w:eastAsia="en-GB"/>
              </w:rPr>
              <w:t>df</w:t>
            </w:r>
            <w:proofErr w:type="spellEnd"/>
          </w:p>
        </w:tc>
        <w:tc>
          <w:tcPr>
            <w:tcW w:w="867"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jc w:val="right"/>
              <w:rPr>
                <w:rFonts w:ascii="Calibri" w:eastAsia="Times New Roman" w:hAnsi="Calibri" w:cs="Times New Roman"/>
                <w:color w:val="000000"/>
                <w:lang w:eastAsia="en-GB"/>
              </w:rPr>
            </w:pPr>
            <w:r w:rsidRPr="00B47105">
              <w:rPr>
                <w:rFonts w:ascii="Calibri" w:eastAsia="Times New Roman" w:hAnsi="Calibri" w:cs="Times New Roman"/>
                <w:color w:val="000000"/>
                <w:lang w:eastAsia="en-GB"/>
              </w:rPr>
              <w:t>2</w:t>
            </w:r>
          </w:p>
        </w:tc>
        <w:tc>
          <w:tcPr>
            <w:tcW w:w="867"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jc w:val="right"/>
              <w:rPr>
                <w:rFonts w:ascii="Calibri" w:eastAsia="Times New Roman" w:hAnsi="Calibri" w:cs="Times New Roman"/>
                <w:color w:val="000000"/>
                <w:lang w:eastAsia="en-GB"/>
              </w:rPr>
            </w:pPr>
          </w:p>
        </w:tc>
        <w:tc>
          <w:tcPr>
            <w:tcW w:w="36"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rPr>
                <w:rFonts w:ascii="Times New Roman" w:eastAsia="Times New Roman" w:hAnsi="Times New Roman" w:cs="Times New Roman"/>
                <w:sz w:val="20"/>
                <w:szCs w:val="20"/>
                <w:lang w:eastAsia="en-GB"/>
              </w:rPr>
            </w:pPr>
          </w:p>
        </w:tc>
      </w:tr>
      <w:tr w:rsidR="00B47105" w:rsidRPr="00B47105" w:rsidTr="00B47105">
        <w:trPr>
          <w:trHeight w:val="300"/>
        </w:trPr>
        <w:tc>
          <w:tcPr>
            <w:tcW w:w="2798"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rPr>
                <w:rFonts w:ascii="Calibri" w:eastAsia="Times New Roman" w:hAnsi="Calibri" w:cs="Times New Roman"/>
                <w:color w:val="000000"/>
                <w:highlight w:val="yellow"/>
                <w:lang w:eastAsia="en-GB"/>
              </w:rPr>
            </w:pPr>
            <w:r w:rsidRPr="00B47105">
              <w:rPr>
                <w:rFonts w:ascii="Calibri" w:eastAsia="Times New Roman" w:hAnsi="Calibri" w:cs="Times New Roman"/>
                <w:color w:val="000000"/>
                <w:highlight w:val="yellow"/>
                <w:lang w:eastAsia="en-GB"/>
              </w:rPr>
              <w:t>t Stat</w:t>
            </w:r>
          </w:p>
        </w:tc>
        <w:tc>
          <w:tcPr>
            <w:tcW w:w="867"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jc w:val="right"/>
              <w:rPr>
                <w:rFonts w:ascii="Calibri" w:eastAsia="Times New Roman" w:hAnsi="Calibri" w:cs="Times New Roman"/>
                <w:color w:val="000000"/>
                <w:highlight w:val="yellow"/>
                <w:lang w:eastAsia="en-GB"/>
              </w:rPr>
            </w:pPr>
            <w:r w:rsidRPr="00B47105">
              <w:rPr>
                <w:rFonts w:ascii="Calibri" w:eastAsia="Times New Roman" w:hAnsi="Calibri" w:cs="Times New Roman"/>
                <w:color w:val="000000"/>
                <w:highlight w:val="yellow"/>
                <w:lang w:eastAsia="en-GB"/>
              </w:rPr>
              <w:t>4.81387</w:t>
            </w:r>
          </w:p>
        </w:tc>
        <w:tc>
          <w:tcPr>
            <w:tcW w:w="867"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jc w:val="right"/>
              <w:rPr>
                <w:rFonts w:ascii="Calibri" w:eastAsia="Times New Roman" w:hAnsi="Calibri" w:cs="Times New Roman"/>
                <w:color w:val="000000"/>
                <w:lang w:eastAsia="en-GB"/>
              </w:rPr>
            </w:pPr>
          </w:p>
        </w:tc>
        <w:tc>
          <w:tcPr>
            <w:tcW w:w="36"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rPr>
                <w:rFonts w:ascii="Times New Roman" w:eastAsia="Times New Roman" w:hAnsi="Times New Roman" w:cs="Times New Roman"/>
                <w:sz w:val="20"/>
                <w:szCs w:val="20"/>
                <w:lang w:eastAsia="en-GB"/>
              </w:rPr>
            </w:pPr>
          </w:p>
        </w:tc>
      </w:tr>
      <w:tr w:rsidR="00B47105" w:rsidRPr="00B47105" w:rsidTr="00B47105">
        <w:trPr>
          <w:trHeight w:val="300"/>
        </w:trPr>
        <w:tc>
          <w:tcPr>
            <w:tcW w:w="2798"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rPr>
                <w:rFonts w:ascii="Calibri" w:eastAsia="Times New Roman" w:hAnsi="Calibri" w:cs="Times New Roman"/>
                <w:color w:val="000000"/>
                <w:lang w:eastAsia="en-GB"/>
              </w:rPr>
            </w:pPr>
            <w:r w:rsidRPr="00B47105">
              <w:rPr>
                <w:rFonts w:ascii="Calibri" w:eastAsia="Times New Roman" w:hAnsi="Calibri" w:cs="Times New Roman"/>
                <w:color w:val="000000"/>
                <w:lang w:eastAsia="en-GB"/>
              </w:rPr>
              <w:t>P(T&lt;=t) one-tail</w:t>
            </w:r>
          </w:p>
        </w:tc>
        <w:tc>
          <w:tcPr>
            <w:tcW w:w="867"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jc w:val="right"/>
              <w:rPr>
                <w:rFonts w:ascii="Calibri" w:eastAsia="Times New Roman" w:hAnsi="Calibri" w:cs="Times New Roman"/>
                <w:color w:val="000000"/>
                <w:lang w:eastAsia="en-GB"/>
              </w:rPr>
            </w:pPr>
            <w:r w:rsidRPr="00B47105">
              <w:rPr>
                <w:rFonts w:ascii="Calibri" w:eastAsia="Times New Roman" w:hAnsi="Calibri" w:cs="Times New Roman"/>
                <w:color w:val="000000"/>
                <w:lang w:eastAsia="en-GB"/>
              </w:rPr>
              <w:t>0.020273</w:t>
            </w:r>
          </w:p>
        </w:tc>
        <w:tc>
          <w:tcPr>
            <w:tcW w:w="867"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jc w:val="right"/>
              <w:rPr>
                <w:rFonts w:ascii="Calibri" w:eastAsia="Times New Roman" w:hAnsi="Calibri" w:cs="Times New Roman"/>
                <w:color w:val="000000"/>
                <w:lang w:eastAsia="en-GB"/>
              </w:rPr>
            </w:pPr>
          </w:p>
        </w:tc>
        <w:tc>
          <w:tcPr>
            <w:tcW w:w="36"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rPr>
                <w:rFonts w:ascii="Times New Roman" w:eastAsia="Times New Roman" w:hAnsi="Times New Roman" w:cs="Times New Roman"/>
                <w:sz w:val="20"/>
                <w:szCs w:val="20"/>
                <w:lang w:eastAsia="en-GB"/>
              </w:rPr>
            </w:pPr>
          </w:p>
        </w:tc>
      </w:tr>
      <w:tr w:rsidR="00B47105" w:rsidRPr="00B47105" w:rsidTr="00B47105">
        <w:trPr>
          <w:trHeight w:val="300"/>
        </w:trPr>
        <w:tc>
          <w:tcPr>
            <w:tcW w:w="2798"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rPr>
                <w:rFonts w:ascii="Calibri" w:eastAsia="Times New Roman" w:hAnsi="Calibri" w:cs="Times New Roman"/>
                <w:color w:val="000000"/>
                <w:lang w:eastAsia="en-GB"/>
              </w:rPr>
            </w:pPr>
            <w:r w:rsidRPr="00B47105">
              <w:rPr>
                <w:rFonts w:ascii="Calibri" w:eastAsia="Times New Roman" w:hAnsi="Calibri" w:cs="Times New Roman"/>
                <w:color w:val="000000"/>
                <w:lang w:eastAsia="en-GB"/>
              </w:rPr>
              <w:t>t Critical one-tail</w:t>
            </w:r>
          </w:p>
        </w:tc>
        <w:tc>
          <w:tcPr>
            <w:tcW w:w="867"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jc w:val="right"/>
              <w:rPr>
                <w:rFonts w:ascii="Calibri" w:eastAsia="Times New Roman" w:hAnsi="Calibri" w:cs="Times New Roman"/>
                <w:color w:val="000000"/>
                <w:lang w:eastAsia="en-GB"/>
              </w:rPr>
            </w:pPr>
            <w:r w:rsidRPr="00B47105">
              <w:rPr>
                <w:rFonts w:ascii="Calibri" w:eastAsia="Times New Roman" w:hAnsi="Calibri" w:cs="Times New Roman"/>
                <w:color w:val="000000"/>
                <w:lang w:eastAsia="en-GB"/>
              </w:rPr>
              <w:t>2.919986</w:t>
            </w:r>
          </w:p>
        </w:tc>
        <w:tc>
          <w:tcPr>
            <w:tcW w:w="867"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jc w:val="right"/>
              <w:rPr>
                <w:rFonts w:ascii="Calibri" w:eastAsia="Times New Roman" w:hAnsi="Calibri" w:cs="Times New Roman"/>
                <w:color w:val="000000"/>
                <w:lang w:eastAsia="en-GB"/>
              </w:rPr>
            </w:pPr>
          </w:p>
        </w:tc>
        <w:tc>
          <w:tcPr>
            <w:tcW w:w="36"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rPr>
                <w:rFonts w:ascii="Times New Roman" w:eastAsia="Times New Roman" w:hAnsi="Times New Roman" w:cs="Times New Roman"/>
                <w:sz w:val="20"/>
                <w:szCs w:val="20"/>
                <w:lang w:eastAsia="en-GB"/>
              </w:rPr>
            </w:pPr>
          </w:p>
        </w:tc>
      </w:tr>
      <w:tr w:rsidR="00B47105" w:rsidRPr="00B47105" w:rsidTr="00B47105">
        <w:trPr>
          <w:trHeight w:val="300"/>
        </w:trPr>
        <w:tc>
          <w:tcPr>
            <w:tcW w:w="2798"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rPr>
                <w:rFonts w:ascii="Calibri" w:eastAsia="Times New Roman" w:hAnsi="Calibri" w:cs="Times New Roman"/>
                <w:color w:val="000000"/>
                <w:lang w:eastAsia="en-GB"/>
              </w:rPr>
            </w:pPr>
            <w:r w:rsidRPr="00B47105">
              <w:rPr>
                <w:rFonts w:ascii="Calibri" w:eastAsia="Times New Roman" w:hAnsi="Calibri" w:cs="Times New Roman"/>
                <w:color w:val="000000"/>
                <w:lang w:eastAsia="en-GB"/>
              </w:rPr>
              <w:t>P(T&lt;=t) two-tail</w:t>
            </w:r>
          </w:p>
        </w:tc>
        <w:tc>
          <w:tcPr>
            <w:tcW w:w="867"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jc w:val="right"/>
              <w:rPr>
                <w:rFonts w:ascii="Calibri" w:eastAsia="Times New Roman" w:hAnsi="Calibri" w:cs="Times New Roman"/>
                <w:color w:val="000000"/>
                <w:lang w:eastAsia="en-GB"/>
              </w:rPr>
            </w:pPr>
            <w:r w:rsidRPr="00B47105">
              <w:rPr>
                <w:rFonts w:ascii="Calibri" w:eastAsia="Times New Roman" w:hAnsi="Calibri" w:cs="Times New Roman"/>
                <w:color w:val="000000"/>
                <w:lang w:eastAsia="en-GB"/>
              </w:rPr>
              <w:t>0.040547</w:t>
            </w:r>
          </w:p>
        </w:tc>
        <w:tc>
          <w:tcPr>
            <w:tcW w:w="867"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jc w:val="right"/>
              <w:rPr>
                <w:rFonts w:ascii="Calibri" w:eastAsia="Times New Roman" w:hAnsi="Calibri" w:cs="Times New Roman"/>
                <w:color w:val="000000"/>
                <w:lang w:eastAsia="en-GB"/>
              </w:rPr>
            </w:pPr>
          </w:p>
        </w:tc>
        <w:tc>
          <w:tcPr>
            <w:tcW w:w="36"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rPr>
                <w:rFonts w:ascii="Times New Roman" w:eastAsia="Times New Roman" w:hAnsi="Times New Roman" w:cs="Times New Roman"/>
                <w:sz w:val="20"/>
                <w:szCs w:val="20"/>
                <w:lang w:eastAsia="en-GB"/>
              </w:rPr>
            </w:pPr>
          </w:p>
        </w:tc>
      </w:tr>
      <w:tr w:rsidR="00B47105" w:rsidRPr="00B47105" w:rsidTr="00B47105">
        <w:trPr>
          <w:trHeight w:val="315"/>
        </w:trPr>
        <w:tc>
          <w:tcPr>
            <w:tcW w:w="2798" w:type="dxa"/>
            <w:tcBorders>
              <w:top w:val="nil"/>
              <w:left w:val="nil"/>
              <w:bottom w:val="single" w:sz="8" w:space="0" w:color="auto"/>
              <w:right w:val="nil"/>
            </w:tcBorders>
            <w:shd w:val="clear" w:color="auto" w:fill="auto"/>
            <w:noWrap/>
            <w:vAlign w:val="bottom"/>
            <w:hideMark/>
          </w:tcPr>
          <w:p w:rsidR="00B47105" w:rsidRPr="00B47105" w:rsidRDefault="00B47105" w:rsidP="00B47105">
            <w:pPr>
              <w:spacing w:after="0" w:line="240" w:lineRule="auto"/>
              <w:rPr>
                <w:rFonts w:ascii="Calibri" w:eastAsia="Times New Roman" w:hAnsi="Calibri" w:cs="Times New Roman"/>
                <w:color w:val="000000"/>
                <w:highlight w:val="yellow"/>
                <w:lang w:eastAsia="en-GB"/>
              </w:rPr>
            </w:pPr>
            <w:r w:rsidRPr="00B47105">
              <w:rPr>
                <w:rFonts w:ascii="Calibri" w:eastAsia="Times New Roman" w:hAnsi="Calibri" w:cs="Times New Roman"/>
                <w:color w:val="000000"/>
                <w:highlight w:val="yellow"/>
                <w:lang w:eastAsia="en-GB"/>
              </w:rPr>
              <w:t>t Critical two-tail</w:t>
            </w:r>
          </w:p>
        </w:tc>
        <w:tc>
          <w:tcPr>
            <w:tcW w:w="867" w:type="dxa"/>
            <w:tcBorders>
              <w:top w:val="nil"/>
              <w:left w:val="nil"/>
              <w:bottom w:val="single" w:sz="8" w:space="0" w:color="auto"/>
              <w:right w:val="nil"/>
            </w:tcBorders>
            <w:shd w:val="clear" w:color="auto" w:fill="auto"/>
            <w:noWrap/>
            <w:vAlign w:val="bottom"/>
            <w:hideMark/>
          </w:tcPr>
          <w:p w:rsidR="00B47105" w:rsidRPr="00B47105" w:rsidRDefault="00B47105" w:rsidP="00B47105">
            <w:pPr>
              <w:spacing w:after="0" w:line="240" w:lineRule="auto"/>
              <w:jc w:val="right"/>
              <w:rPr>
                <w:rFonts w:ascii="Calibri" w:eastAsia="Times New Roman" w:hAnsi="Calibri" w:cs="Times New Roman"/>
                <w:color w:val="000000"/>
                <w:highlight w:val="yellow"/>
                <w:lang w:eastAsia="en-GB"/>
              </w:rPr>
            </w:pPr>
            <w:r w:rsidRPr="00B47105">
              <w:rPr>
                <w:rFonts w:ascii="Calibri" w:eastAsia="Times New Roman" w:hAnsi="Calibri" w:cs="Times New Roman"/>
                <w:color w:val="000000"/>
                <w:highlight w:val="yellow"/>
                <w:lang w:eastAsia="en-GB"/>
              </w:rPr>
              <w:t>4.302653</w:t>
            </w:r>
          </w:p>
        </w:tc>
        <w:tc>
          <w:tcPr>
            <w:tcW w:w="867" w:type="dxa"/>
            <w:tcBorders>
              <w:top w:val="nil"/>
              <w:left w:val="nil"/>
              <w:bottom w:val="single" w:sz="8" w:space="0" w:color="auto"/>
              <w:right w:val="nil"/>
            </w:tcBorders>
            <w:shd w:val="clear" w:color="auto" w:fill="auto"/>
            <w:noWrap/>
            <w:vAlign w:val="bottom"/>
            <w:hideMark/>
          </w:tcPr>
          <w:p w:rsidR="00B47105" w:rsidRPr="00B47105" w:rsidRDefault="00B47105" w:rsidP="00B47105">
            <w:pPr>
              <w:spacing w:after="0" w:line="240" w:lineRule="auto"/>
              <w:rPr>
                <w:rFonts w:ascii="Calibri" w:eastAsia="Times New Roman" w:hAnsi="Calibri" w:cs="Times New Roman"/>
                <w:color w:val="000000"/>
                <w:lang w:eastAsia="en-GB"/>
              </w:rPr>
            </w:pPr>
            <w:r w:rsidRPr="00B47105">
              <w:rPr>
                <w:rFonts w:ascii="Calibri" w:eastAsia="Times New Roman" w:hAnsi="Calibri" w:cs="Times New Roman"/>
                <w:color w:val="000000"/>
                <w:lang w:eastAsia="en-GB"/>
              </w:rPr>
              <w:t> </w:t>
            </w:r>
          </w:p>
        </w:tc>
        <w:tc>
          <w:tcPr>
            <w:tcW w:w="36" w:type="dxa"/>
            <w:tcBorders>
              <w:top w:val="nil"/>
              <w:left w:val="nil"/>
              <w:bottom w:val="nil"/>
              <w:right w:val="nil"/>
            </w:tcBorders>
            <w:shd w:val="clear" w:color="auto" w:fill="auto"/>
            <w:noWrap/>
            <w:vAlign w:val="bottom"/>
            <w:hideMark/>
          </w:tcPr>
          <w:p w:rsidR="00B47105" w:rsidRPr="00B47105" w:rsidRDefault="00B47105" w:rsidP="00B47105">
            <w:pPr>
              <w:spacing w:after="0" w:line="240" w:lineRule="auto"/>
              <w:rPr>
                <w:rFonts w:ascii="Calibri" w:eastAsia="Times New Roman" w:hAnsi="Calibri" w:cs="Times New Roman"/>
                <w:color w:val="000000"/>
                <w:lang w:eastAsia="en-GB"/>
              </w:rPr>
            </w:pPr>
          </w:p>
        </w:tc>
      </w:tr>
    </w:tbl>
    <w:p w:rsidR="00681C7E" w:rsidRDefault="00681C7E" w:rsidP="00AD0166">
      <w:pPr>
        <w:rPr>
          <w:rFonts w:asciiTheme="majorBidi" w:hAnsiTheme="majorBidi" w:cstheme="majorBidi"/>
          <w:sz w:val="24"/>
          <w:szCs w:val="24"/>
        </w:rPr>
      </w:pPr>
    </w:p>
    <w:p w:rsidR="00681C7E" w:rsidRDefault="009800C3" w:rsidP="00AD061D">
      <w:pPr>
        <w:jc w:val="both"/>
        <w:rPr>
          <w:rFonts w:asciiTheme="majorBidi" w:hAnsiTheme="majorBidi" w:cstheme="majorBidi"/>
          <w:sz w:val="24"/>
          <w:szCs w:val="24"/>
        </w:rPr>
      </w:pPr>
      <w:r>
        <w:rPr>
          <w:rFonts w:asciiTheme="majorBidi" w:hAnsiTheme="majorBidi" w:cstheme="majorBidi"/>
          <w:sz w:val="24"/>
          <w:szCs w:val="24"/>
        </w:rPr>
        <w:t>The t test value of 4.8 falls outside critical value of 4.3 thus indicating that decline in oil prices have significant impact on earnings per share of the companies.</w:t>
      </w:r>
      <w:r w:rsidR="00AD061D">
        <w:rPr>
          <w:rFonts w:asciiTheme="majorBidi" w:hAnsiTheme="majorBidi" w:cstheme="majorBidi"/>
          <w:sz w:val="24"/>
          <w:szCs w:val="24"/>
        </w:rPr>
        <w:t xml:space="preserve"> This leads to rejection of null hypothesis Ho3.</w:t>
      </w:r>
    </w:p>
    <w:p w:rsidR="00541BA9" w:rsidRDefault="009800C3" w:rsidP="00AD0166">
      <w:pPr>
        <w:rPr>
          <w:rFonts w:asciiTheme="majorBidi" w:hAnsiTheme="majorBidi" w:cstheme="majorBidi"/>
          <w:sz w:val="24"/>
          <w:szCs w:val="24"/>
        </w:rPr>
      </w:pPr>
      <w:r>
        <w:rPr>
          <w:rFonts w:asciiTheme="majorBidi" w:hAnsiTheme="majorBidi" w:cstheme="majorBidi"/>
          <w:sz w:val="24"/>
          <w:szCs w:val="24"/>
        </w:rPr>
        <w:t xml:space="preserve">Average growth in revenue, profitability and EPS was also calculated to clearly see the pattern. </w:t>
      </w:r>
    </w:p>
    <w:tbl>
      <w:tblPr>
        <w:tblW w:w="7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800"/>
        <w:gridCol w:w="1890"/>
        <w:gridCol w:w="1800"/>
      </w:tblGrid>
      <w:tr w:rsidR="00541BA9" w:rsidRPr="00541BA9" w:rsidTr="00541BA9">
        <w:trPr>
          <w:trHeight w:val="300"/>
          <w:jc w:val="center"/>
        </w:trPr>
        <w:tc>
          <w:tcPr>
            <w:tcW w:w="2155" w:type="dxa"/>
            <w:shd w:val="clear" w:color="auto" w:fill="auto"/>
            <w:noWrap/>
            <w:vAlign w:val="bottom"/>
            <w:hideMark/>
          </w:tcPr>
          <w:p w:rsidR="00541BA9" w:rsidRPr="00541BA9" w:rsidRDefault="00541BA9" w:rsidP="00541BA9">
            <w:pPr>
              <w:spacing w:after="0" w:line="240" w:lineRule="auto"/>
              <w:rPr>
                <w:rFonts w:asciiTheme="majorBidi" w:eastAsia="Times New Roman" w:hAnsiTheme="majorBidi" w:cstheme="majorBidi"/>
                <w:sz w:val="24"/>
                <w:szCs w:val="24"/>
                <w:lang w:eastAsia="en-GB"/>
              </w:rPr>
            </w:pPr>
          </w:p>
        </w:tc>
        <w:tc>
          <w:tcPr>
            <w:tcW w:w="5490" w:type="dxa"/>
            <w:gridSpan w:val="3"/>
            <w:shd w:val="clear" w:color="auto" w:fill="auto"/>
            <w:noWrap/>
            <w:vAlign w:val="bottom"/>
            <w:hideMark/>
          </w:tcPr>
          <w:p w:rsidR="00541BA9" w:rsidRPr="00541BA9" w:rsidRDefault="00AD061D" w:rsidP="00541BA9">
            <w:pPr>
              <w:spacing w:after="0" w:line="240" w:lineRule="auto"/>
              <w:rPr>
                <w:rFonts w:asciiTheme="majorBidi" w:eastAsia="Times New Roman" w:hAnsiTheme="majorBidi" w:cstheme="majorBidi"/>
                <w:b/>
                <w:bCs/>
                <w:color w:val="000000"/>
                <w:sz w:val="24"/>
                <w:szCs w:val="24"/>
                <w:lang w:eastAsia="en-GB"/>
              </w:rPr>
            </w:pPr>
            <w:r>
              <w:rPr>
                <w:rFonts w:asciiTheme="majorBidi" w:eastAsia="Times New Roman" w:hAnsiTheme="majorBidi" w:cstheme="majorBidi"/>
                <w:b/>
                <w:bCs/>
                <w:color w:val="000000"/>
                <w:sz w:val="24"/>
                <w:szCs w:val="24"/>
                <w:lang w:eastAsia="en-GB"/>
              </w:rPr>
              <w:t xml:space="preserve">                 </w:t>
            </w:r>
            <w:r w:rsidR="00541BA9" w:rsidRPr="00541BA9">
              <w:rPr>
                <w:rFonts w:asciiTheme="majorBidi" w:eastAsia="Times New Roman" w:hAnsiTheme="majorBidi" w:cstheme="majorBidi"/>
                <w:b/>
                <w:bCs/>
                <w:color w:val="000000"/>
                <w:sz w:val="24"/>
                <w:szCs w:val="24"/>
                <w:lang w:eastAsia="en-GB"/>
              </w:rPr>
              <w:t>Average Growth (%)</w:t>
            </w:r>
          </w:p>
        </w:tc>
      </w:tr>
      <w:tr w:rsidR="00541BA9" w:rsidRPr="00541BA9" w:rsidTr="00541BA9">
        <w:trPr>
          <w:trHeight w:val="300"/>
          <w:jc w:val="center"/>
        </w:trPr>
        <w:tc>
          <w:tcPr>
            <w:tcW w:w="2155" w:type="dxa"/>
            <w:shd w:val="clear" w:color="auto" w:fill="auto"/>
            <w:noWrap/>
            <w:vAlign w:val="bottom"/>
            <w:hideMark/>
          </w:tcPr>
          <w:p w:rsidR="00541BA9" w:rsidRPr="00541BA9" w:rsidRDefault="00541BA9" w:rsidP="00541BA9">
            <w:pPr>
              <w:spacing w:after="0" w:line="240" w:lineRule="auto"/>
              <w:jc w:val="center"/>
              <w:rPr>
                <w:rFonts w:asciiTheme="majorBidi" w:eastAsia="Times New Roman" w:hAnsiTheme="majorBidi" w:cstheme="majorBidi"/>
                <w:b/>
                <w:bCs/>
                <w:color w:val="000000"/>
                <w:sz w:val="24"/>
                <w:szCs w:val="24"/>
                <w:lang w:eastAsia="en-GB"/>
              </w:rPr>
            </w:pPr>
            <w:r w:rsidRPr="00541BA9">
              <w:rPr>
                <w:rFonts w:asciiTheme="majorBidi" w:eastAsia="Times New Roman" w:hAnsiTheme="majorBidi" w:cstheme="majorBidi"/>
                <w:b/>
                <w:bCs/>
                <w:color w:val="000000"/>
                <w:sz w:val="24"/>
                <w:szCs w:val="24"/>
                <w:lang w:eastAsia="en-GB"/>
              </w:rPr>
              <w:t>Year</w:t>
            </w:r>
          </w:p>
        </w:tc>
        <w:tc>
          <w:tcPr>
            <w:tcW w:w="1800" w:type="dxa"/>
            <w:shd w:val="clear" w:color="auto" w:fill="auto"/>
            <w:noWrap/>
            <w:vAlign w:val="bottom"/>
            <w:hideMark/>
          </w:tcPr>
          <w:p w:rsidR="00541BA9" w:rsidRPr="00541BA9" w:rsidRDefault="00541BA9" w:rsidP="00541BA9">
            <w:pPr>
              <w:spacing w:after="0" w:line="240" w:lineRule="auto"/>
              <w:jc w:val="center"/>
              <w:rPr>
                <w:rFonts w:asciiTheme="majorBidi" w:eastAsia="Times New Roman" w:hAnsiTheme="majorBidi" w:cstheme="majorBidi"/>
                <w:b/>
                <w:bCs/>
                <w:color w:val="000000"/>
                <w:sz w:val="24"/>
                <w:szCs w:val="24"/>
                <w:lang w:eastAsia="en-GB"/>
              </w:rPr>
            </w:pPr>
            <w:r w:rsidRPr="00541BA9">
              <w:rPr>
                <w:rFonts w:asciiTheme="majorBidi" w:eastAsia="Times New Roman" w:hAnsiTheme="majorBidi" w:cstheme="majorBidi"/>
                <w:b/>
                <w:bCs/>
                <w:color w:val="000000"/>
                <w:sz w:val="24"/>
                <w:szCs w:val="24"/>
                <w:lang w:eastAsia="en-GB"/>
              </w:rPr>
              <w:t>Total Income</w:t>
            </w:r>
          </w:p>
        </w:tc>
        <w:tc>
          <w:tcPr>
            <w:tcW w:w="1890" w:type="dxa"/>
            <w:shd w:val="clear" w:color="auto" w:fill="auto"/>
            <w:noWrap/>
            <w:vAlign w:val="bottom"/>
            <w:hideMark/>
          </w:tcPr>
          <w:p w:rsidR="00541BA9" w:rsidRPr="00541BA9" w:rsidRDefault="00541BA9" w:rsidP="00541BA9">
            <w:pPr>
              <w:spacing w:after="0" w:line="240" w:lineRule="auto"/>
              <w:jc w:val="center"/>
              <w:rPr>
                <w:rFonts w:asciiTheme="majorBidi" w:eastAsia="Times New Roman" w:hAnsiTheme="majorBidi" w:cstheme="majorBidi"/>
                <w:b/>
                <w:bCs/>
                <w:color w:val="000000"/>
                <w:sz w:val="24"/>
                <w:szCs w:val="24"/>
                <w:lang w:eastAsia="en-GB"/>
              </w:rPr>
            </w:pPr>
            <w:r w:rsidRPr="00541BA9">
              <w:rPr>
                <w:rFonts w:asciiTheme="majorBidi" w:eastAsia="Times New Roman" w:hAnsiTheme="majorBidi" w:cstheme="majorBidi"/>
                <w:b/>
                <w:bCs/>
                <w:color w:val="000000"/>
                <w:sz w:val="24"/>
                <w:szCs w:val="24"/>
                <w:lang w:eastAsia="en-GB"/>
              </w:rPr>
              <w:t>Profits</w:t>
            </w:r>
          </w:p>
        </w:tc>
        <w:tc>
          <w:tcPr>
            <w:tcW w:w="1800" w:type="dxa"/>
            <w:shd w:val="clear" w:color="auto" w:fill="auto"/>
            <w:noWrap/>
            <w:vAlign w:val="bottom"/>
            <w:hideMark/>
          </w:tcPr>
          <w:p w:rsidR="00541BA9" w:rsidRPr="00541BA9" w:rsidRDefault="00541BA9" w:rsidP="00541BA9">
            <w:pPr>
              <w:spacing w:after="0" w:line="240" w:lineRule="auto"/>
              <w:jc w:val="center"/>
              <w:rPr>
                <w:rFonts w:asciiTheme="majorBidi" w:eastAsia="Times New Roman" w:hAnsiTheme="majorBidi" w:cstheme="majorBidi"/>
                <w:b/>
                <w:bCs/>
                <w:color w:val="000000"/>
                <w:sz w:val="24"/>
                <w:szCs w:val="24"/>
                <w:lang w:eastAsia="en-GB"/>
              </w:rPr>
            </w:pPr>
            <w:r w:rsidRPr="00541BA9">
              <w:rPr>
                <w:rFonts w:asciiTheme="majorBidi" w:eastAsia="Times New Roman" w:hAnsiTheme="majorBidi" w:cstheme="majorBidi"/>
                <w:b/>
                <w:bCs/>
                <w:color w:val="000000"/>
                <w:sz w:val="24"/>
                <w:szCs w:val="24"/>
                <w:lang w:eastAsia="en-GB"/>
              </w:rPr>
              <w:t>EPS</w:t>
            </w:r>
          </w:p>
        </w:tc>
      </w:tr>
      <w:tr w:rsidR="00541BA9" w:rsidRPr="00541BA9" w:rsidTr="00541BA9">
        <w:trPr>
          <w:trHeight w:val="300"/>
          <w:jc w:val="center"/>
        </w:trPr>
        <w:tc>
          <w:tcPr>
            <w:tcW w:w="2155" w:type="dxa"/>
            <w:shd w:val="clear" w:color="auto" w:fill="auto"/>
            <w:noWrap/>
            <w:vAlign w:val="bottom"/>
            <w:hideMark/>
          </w:tcPr>
          <w:p w:rsidR="00541BA9" w:rsidRPr="00541BA9" w:rsidRDefault="00541BA9" w:rsidP="00541BA9">
            <w:pPr>
              <w:spacing w:after="0" w:line="240" w:lineRule="auto"/>
              <w:jc w:val="center"/>
              <w:rPr>
                <w:rFonts w:asciiTheme="majorBidi" w:eastAsia="Times New Roman" w:hAnsiTheme="majorBidi" w:cstheme="majorBidi"/>
                <w:color w:val="000000"/>
                <w:sz w:val="24"/>
                <w:szCs w:val="24"/>
                <w:lang w:eastAsia="en-GB"/>
              </w:rPr>
            </w:pPr>
            <w:r w:rsidRPr="00541BA9">
              <w:rPr>
                <w:rFonts w:asciiTheme="majorBidi" w:eastAsia="Times New Roman" w:hAnsiTheme="majorBidi" w:cstheme="majorBidi"/>
                <w:color w:val="000000"/>
                <w:sz w:val="24"/>
                <w:szCs w:val="24"/>
                <w:lang w:eastAsia="en-GB"/>
              </w:rPr>
              <w:t>2013</w:t>
            </w:r>
          </w:p>
        </w:tc>
        <w:tc>
          <w:tcPr>
            <w:tcW w:w="1800" w:type="dxa"/>
            <w:shd w:val="clear" w:color="auto" w:fill="auto"/>
            <w:noWrap/>
            <w:vAlign w:val="bottom"/>
            <w:hideMark/>
          </w:tcPr>
          <w:p w:rsidR="00541BA9" w:rsidRPr="00541BA9" w:rsidRDefault="00541BA9" w:rsidP="00541BA9">
            <w:pPr>
              <w:spacing w:after="0" w:line="240" w:lineRule="auto"/>
              <w:jc w:val="center"/>
              <w:rPr>
                <w:rFonts w:asciiTheme="majorBidi" w:eastAsia="Times New Roman" w:hAnsiTheme="majorBidi" w:cstheme="majorBidi"/>
                <w:color w:val="000000"/>
                <w:sz w:val="24"/>
                <w:szCs w:val="24"/>
                <w:lang w:eastAsia="en-GB"/>
              </w:rPr>
            </w:pPr>
            <w:r w:rsidRPr="00541BA9">
              <w:rPr>
                <w:rFonts w:asciiTheme="majorBidi" w:eastAsia="Times New Roman" w:hAnsiTheme="majorBidi" w:cstheme="majorBidi"/>
                <w:color w:val="000000"/>
                <w:sz w:val="24"/>
                <w:szCs w:val="24"/>
                <w:lang w:eastAsia="en-GB"/>
              </w:rPr>
              <w:t>24.630</w:t>
            </w:r>
          </w:p>
        </w:tc>
        <w:tc>
          <w:tcPr>
            <w:tcW w:w="1890" w:type="dxa"/>
            <w:shd w:val="clear" w:color="auto" w:fill="auto"/>
            <w:noWrap/>
            <w:vAlign w:val="bottom"/>
            <w:hideMark/>
          </w:tcPr>
          <w:p w:rsidR="00541BA9" w:rsidRPr="00541BA9" w:rsidRDefault="00541BA9" w:rsidP="00541BA9">
            <w:pPr>
              <w:spacing w:after="0" w:line="240" w:lineRule="auto"/>
              <w:jc w:val="center"/>
              <w:rPr>
                <w:rFonts w:asciiTheme="majorBidi" w:eastAsia="Times New Roman" w:hAnsiTheme="majorBidi" w:cstheme="majorBidi"/>
                <w:color w:val="000000"/>
                <w:sz w:val="24"/>
                <w:szCs w:val="24"/>
                <w:lang w:eastAsia="en-GB"/>
              </w:rPr>
            </w:pPr>
            <w:r w:rsidRPr="00541BA9">
              <w:rPr>
                <w:rFonts w:asciiTheme="majorBidi" w:eastAsia="Times New Roman" w:hAnsiTheme="majorBidi" w:cstheme="majorBidi"/>
                <w:color w:val="000000"/>
                <w:sz w:val="24"/>
                <w:szCs w:val="24"/>
                <w:lang w:eastAsia="en-GB"/>
              </w:rPr>
              <w:t>99.3</w:t>
            </w:r>
          </w:p>
        </w:tc>
        <w:tc>
          <w:tcPr>
            <w:tcW w:w="1800" w:type="dxa"/>
            <w:shd w:val="clear" w:color="auto" w:fill="auto"/>
            <w:noWrap/>
            <w:vAlign w:val="bottom"/>
            <w:hideMark/>
          </w:tcPr>
          <w:p w:rsidR="00541BA9" w:rsidRPr="00541BA9" w:rsidRDefault="00541BA9" w:rsidP="00541BA9">
            <w:pPr>
              <w:spacing w:after="0" w:line="240" w:lineRule="auto"/>
              <w:jc w:val="center"/>
              <w:rPr>
                <w:rFonts w:asciiTheme="majorBidi" w:eastAsia="Times New Roman" w:hAnsiTheme="majorBidi" w:cstheme="majorBidi"/>
                <w:color w:val="000000"/>
                <w:sz w:val="24"/>
                <w:szCs w:val="24"/>
                <w:lang w:eastAsia="en-GB"/>
              </w:rPr>
            </w:pPr>
            <w:r w:rsidRPr="00541BA9">
              <w:rPr>
                <w:rFonts w:asciiTheme="majorBidi" w:eastAsia="Times New Roman" w:hAnsiTheme="majorBidi" w:cstheme="majorBidi"/>
                <w:color w:val="000000"/>
                <w:sz w:val="24"/>
                <w:szCs w:val="24"/>
                <w:lang w:eastAsia="en-GB"/>
              </w:rPr>
              <w:t>29.51</w:t>
            </w:r>
          </w:p>
        </w:tc>
      </w:tr>
      <w:tr w:rsidR="00541BA9" w:rsidRPr="00541BA9" w:rsidTr="00541BA9">
        <w:trPr>
          <w:trHeight w:val="300"/>
          <w:jc w:val="center"/>
        </w:trPr>
        <w:tc>
          <w:tcPr>
            <w:tcW w:w="2155" w:type="dxa"/>
            <w:shd w:val="clear" w:color="auto" w:fill="auto"/>
            <w:noWrap/>
            <w:vAlign w:val="bottom"/>
            <w:hideMark/>
          </w:tcPr>
          <w:p w:rsidR="00541BA9" w:rsidRPr="00541BA9" w:rsidRDefault="00541BA9" w:rsidP="00541BA9">
            <w:pPr>
              <w:spacing w:after="0" w:line="240" w:lineRule="auto"/>
              <w:jc w:val="center"/>
              <w:rPr>
                <w:rFonts w:asciiTheme="majorBidi" w:eastAsia="Times New Roman" w:hAnsiTheme="majorBidi" w:cstheme="majorBidi"/>
                <w:color w:val="000000"/>
                <w:sz w:val="24"/>
                <w:szCs w:val="24"/>
                <w:lang w:eastAsia="en-GB"/>
              </w:rPr>
            </w:pPr>
            <w:r w:rsidRPr="00541BA9">
              <w:rPr>
                <w:rFonts w:asciiTheme="majorBidi" w:eastAsia="Times New Roman" w:hAnsiTheme="majorBidi" w:cstheme="majorBidi"/>
                <w:color w:val="000000"/>
                <w:sz w:val="24"/>
                <w:szCs w:val="24"/>
                <w:lang w:eastAsia="en-GB"/>
              </w:rPr>
              <w:t>2014</w:t>
            </w:r>
          </w:p>
        </w:tc>
        <w:tc>
          <w:tcPr>
            <w:tcW w:w="1800" w:type="dxa"/>
            <w:shd w:val="clear" w:color="auto" w:fill="auto"/>
            <w:noWrap/>
            <w:vAlign w:val="bottom"/>
            <w:hideMark/>
          </w:tcPr>
          <w:p w:rsidR="00541BA9" w:rsidRPr="00541BA9" w:rsidRDefault="00541BA9" w:rsidP="00541BA9">
            <w:pPr>
              <w:spacing w:after="0" w:line="240" w:lineRule="auto"/>
              <w:jc w:val="center"/>
              <w:rPr>
                <w:rFonts w:asciiTheme="majorBidi" w:eastAsia="Times New Roman" w:hAnsiTheme="majorBidi" w:cstheme="majorBidi"/>
                <w:color w:val="000000"/>
                <w:sz w:val="24"/>
                <w:szCs w:val="24"/>
                <w:lang w:eastAsia="en-GB"/>
              </w:rPr>
            </w:pPr>
            <w:r w:rsidRPr="00541BA9">
              <w:rPr>
                <w:rFonts w:asciiTheme="majorBidi" w:eastAsia="Times New Roman" w:hAnsiTheme="majorBidi" w:cstheme="majorBidi"/>
                <w:color w:val="000000"/>
                <w:sz w:val="24"/>
                <w:szCs w:val="24"/>
                <w:lang w:eastAsia="en-GB"/>
              </w:rPr>
              <w:t>18.890</w:t>
            </w:r>
          </w:p>
        </w:tc>
        <w:tc>
          <w:tcPr>
            <w:tcW w:w="1890" w:type="dxa"/>
            <w:shd w:val="clear" w:color="auto" w:fill="auto"/>
            <w:noWrap/>
            <w:vAlign w:val="bottom"/>
            <w:hideMark/>
          </w:tcPr>
          <w:p w:rsidR="00541BA9" w:rsidRPr="00541BA9" w:rsidRDefault="00541BA9" w:rsidP="00541BA9">
            <w:pPr>
              <w:spacing w:after="0" w:line="240" w:lineRule="auto"/>
              <w:jc w:val="center"/>
              <w:rPr>
                <w:rFonts w:asciiTheme="majorBidi" w:eastAsia="Times New Roman" w:hAnsiTheme="majorBidi" w:cstheme="majorBidi"/>
                <w:color w:val="000000"/>
                <w:sz w:val="24"/>
                <w:szCs w:val="24"/>
                <w:lang w:eastAsia="en-GB"/>
              </w:rPr>
            </w:pPr>
            <w:r w:rsidRPr="00541BA9">
              <w:rPr>
                <w:rFonts w:asciiTheme="majorBidi" w:eastAsia="Times New Roman" w:hAnsiTheme="majorBidi" w:cstheme="majorBidi"/>
                <w:color w:val="000000"/>
                <w:sz w:val="24"/>
                <w:szCs w:val="24"/>
                <w:lang w:eastAsia="en-GB"/>
              </w:rPr>
              <w:t>27.6</w:t>
            </w:r>
          </w:p>
        </w:tc>
        <w:tc>
          <w:tcPr>
            <w:tcW w:w="1800" w:type="dxa"/>
            <w:shd w:val="clear" w:color="auto" w:fill="auto"/>
            <w:noWrap/>
            <w:vAlign w:val="bottom"/>
            <w:hideMark/>
          </w:tcPr>
          <w:p w:rsidR="00541BA9" w:rsidRPr="00541BA9" w:rsidRDefault="00541BA9" w:rsidP="00541BA9">
            <w:pPr>
              <w:spacing w:after="0" w:line="240" w:lineRule="auto"/>
              <w:jc w:val="center"/>
              <w:rPr>
                <w:rFonts w:asciiTheme="majorBidi" w:eastAsia="Times New Roman" w:hAnsiTheme="majorBidi" w:cstheme="majorBidi"/>
                <w:color w:val="000000"/>
                <w:sz w:val="24"/>
                <w:szCs w:val="24"/>
                <w:lang w:eastAsia="en-GB"/>
              </w:rPr>
            </w:pPr>
            <w:r w:rsidRPr="00541BA9">
              <w:rPr>
                <w:rFonts w:asciiTheme="majorBidi" w:eastAsia="Times New Roman" w:hAnsiTheme="majorBidi" w:cstheme="majorBidi"/>
                <w:color w:val="000000"/>
                <w:sz w:val="24"/>
                <w:szCs w:val="24"/>
                <w:lang w:eastAsia="en-GB"/>
              </w:rPr>
              <w:t>11.67</w:t>
            </w:r>
          </w:p>
        </w:tc>
      </w:tr>
      <w:tr w:rsidR="00541BA9" w:rsidRPr="00541BA9" w:rsidTr="00541BA9">
        <w:trPr>
          <w:trHeight w:val="300"/>
          <w:jc w:val="center"/>
        </w:trPr>
        <w:tc>
          <w:tcPr>
            <w:tcW w:w="2155" w:type="dxa"/>
            <w:shd w:val="clear" w:color="auto" w:fill="auto"/>
            <w:noWrap/>
            <w:vAlign w:val="bottom"/>
            <w:hideMark/>
          </w:tcPr>
          <w:p w:rsidR="00541BA9" w:rsidRPr="00541BA9" w:rsidRDefault="00541BA9" w:rsidP="00541BA9">
            <w:pPr>
              <w:spacing w:after="0" w:line="240" w:lineRule="auto"/>
              <w:jc w:val="center"/>
              <w:rPr>
                <w:rFonts w:asciiTheme="majorBidi" w:eastAsia="Times New Roman" w:hAnsiTheme="majorBidi" w:cstheme="majorBidi"/>
                <w:color w:val="000000"/>
                <w:sz w:val="24"/>
                <w:szCs w:val="24"/>
                <w:lang w:eastAsia="en-GB"/>
              </w:rPr>
            </w:pPr>
            <w:r w:rsidRPr="00541BA9">
              <w:rPr>
                <w:rFonts w:asciiTheme="majorBidi" w:eastAsia="Times New Roman" w:hAnsiTheme="majorBidi" w:cstheme="majorBidi"/>
                <w:color w:val="000000"/>
                <w:sz w:val="24"/>
                <w:szCs w:val="24"/>
                <w:lang w:eastAsia="en-GB"/>
              </w:rPr>
              <w:t>2015</w:t>
            </w:r>
          </w:p>
        </w:tc>
        <w:tc>
          <w:tcPr>
            <w:tcW w:w="1800" w:type="dxa"/>
            <w:shd w:val="clear" w:color="auto" w:fill="auto"/>
            <w:noWrap/>
            <w:vAlign w:val="bottom"/>
            <w:hideMark/>
          </w:tcPr>
          <w:p w:rsidR="00541BA9" w:rsidRPr="00541BA9" w:rsidRDefault="00541BA9" w:rsidP="00541BA9">
            <w:pPr>
              <w:spacing w:after="0" w:line="240" w:lineRule="auto"/>
              <w:jc w:val="center"/>
              <w:rPr>
                <w:rFonts w:asciiTheme="majorBidi" w:eastAsia="Times New Roman" w:hAnsiTheme="majorBidi" w:cstheme="majorBidi"/>
                <w:color w:val="000000"/>
                <w:sz w:val="24"/>
                <w:szCs w:val="24"/>
                <w:lang w:eastAsia="en-GB"/>
              </w:rPr>
            </w:pPr>
            <w:r w:rsidRPr="00541BA9">
              <w:rPr>
                <w:rFonts w:asciiTheme="majorBidi" w:eastAsia="Times New Roman" w:hAnsiTheme="majorBidi" w:cstheme="majorBidi"/>
                <w:color w:val="000000"/>
                <w:sz w:val="24"/>
                <w:szCs w:val="24"/>
                <w:lang w:eastAsia="en-GB"/>
              </w:rPr>
              <w:t>11.400</w:t>
            </w:r>
          </w:p>
        </w:tc>
        <w:tc>
          <w:tcPr>
            <w:tcW w:w="1890" w:type="dxa"/>
            <w:shd w:val="clear" w:color="auto" w:fill="auto"/>
            <w:noWrap/>
            <w:vAlign w:val="bottom"/>
            <w:hideMark/>
          </w:tcPr>
          <w:p w:rsidR="00541BA9" w:rsidRPr="00541BA9" w:rsidRDefault="00541BA9" w:rsidP="00541BA9">
            <w:pPr>
              <w:spacing w:after="0" w:line="240" w:lineRule="auto"/>
              <w:jc w:val="center"/>
              <w:rPr>
                <w:rFonts w:asciiTheme="majorBidi" w:eastAsia="Times New Roman" w:hAnsiTheme="majorBidi" w:cstheme="majorBidi"/>
                <w:color w:val="000000"/>
                <w:sz w:val="24"/>
                <w:szCs w:val="24"/>
                <w:lang w:eastAsia="en-GB"/>
              </w:rPr>
            </w:pPr>
            <w:r>
              <w:rPr>
                <w:rFonts w:asciiTheme="majorBidi" w:eastAsia="Times New Roman" w:hAnsiTheme="majorBidi" w:cstheme="majorBidi"/>
                <w:color w:val="000000"/>
                <w:sz w:val="24"/>
                <w:szCs w:val="24"/>
                <w:lang w:eastAsia="en-GB"/>
              </w:rPr>
              <w:t>-</w:t>
            </w:r>
            <w:r w:rsidRPr="00541BA9">
              <w:rPr>
                <w:rFonts w:asciiTheme="majorBidi" w:eastAsia="Times New Roman" w:hAnsiTheme="majorBidi" w:cstheme="majorBidi"/>
                <w:color w:val="000000"/>
                <w:sz w:val="24"/>
                <w:szCs w:val="24"/>
                <w:lang w:eastAsia="en-GB"/>
              </w:rPr>
              <w:t>202.48</w:t>
            </w:r>
          </w:p>
        </w:tc>
        <w:tc>
          <w:tcPr>
            <w:tcW w:w="1800" w:type="dxa"/>
            <w:shd w:val="clear" w:color="auto" w:fill="auto"/>
            <w:noWrap/>
            <w:vAlign w:val="bottom"/>
            <w:hideMark/>
          </w:tcPr>
          <w:p w:rsidR="00541BA9" w:rsidRPr="00541BA9" w:rsidRDefault="00541BA9" w:rsidP="00541BA9">
            <w:pPr>
              <w:spacing w:after="0" w:line="240" w:lineRule="auto"/>
              <w:jc w:val="center"/>
              <w:rPr>
                <w:rFonts w:asciiTheme="majorBidi" w:eastAsia="Times New Roman" w:hAnsiTheme="majorBidi" w:cstheme="majorBidi"/>
                <w:color w:val="000000"/>
                <w:sz w:val="24"/>
                <w:szCs w:val="24"/>
                <w:lang w:eastAsia="en-GB"/>
              </w:rPr>
            </w:pPr>
            <w:r>
              <w:rPr>
                <w:rFonts w:asciiTheme="majorBidi" w:eastAsia="Times New Roman" w:hAnsiTheme="majorBidi" w:cstheme="majorBidi"/>
                <w:color w:val="000000"/>
                <w:sz w:val="24"/>
                <w:szCs w:val="24"/>
                <w:lang w:eastAsia="en-GB"/>
              </w:rPr>
              <w:t>-</w:t>
            </w:r>
            <w:r w:rsidRPr="00541BA9">
              <w:rPr>
                <w:rFonts w:asciiTheme="majorBidi" w:eastAsia="Times New Roman" w:hAnsiTheme="majorBidi" w:cstheme="majorBidi"/>
                <w:color w:val="000000"/>
                <w:sz w:val="24"/>
                <w:szCs w:val="24"/>
                <w:lang w:eastAsia="en-GB"/>
              </w:rPr>
              <w:t>48.57</w:t>
            </w:r>
          </w:p>
        </w:tc>
      </w:tr>
    </w:tbl>
    <w:p w:rsidR="00541BA9" w:rsidRDefault="00541BA9" w:rsidP="00AD0166">
      <w:pPr>
        <w:rPr>
          <w:rFonts w:asciiTheme="majorBidi" w:hAnsiTheme="majorBidi" w:cstheme="majorBidi"/>
          <w:sz w:val="24"/>
          <w:szCs w:val="24"/>
        </w:rPr>
      </w:pPr>
    </w:p>
    <w:p w:rsidR="00681C7E" w:rsidRDefault="00541BA9" w:rsidP="00AD0166">
      <w:pPr>
        <w:rPr>
          <w:rFonts w:asciiTheme="majorBidi" w:hAnsiTheme="majorBidi" w:cstheme="majorBidi"/>
          <w:sz w:val="24"/>
          <w:szCs w:val="24"/>
        </w:rPr>
      </w:pPr>
      <w:r>
        <w:rPr>
          <w:rFonts w:asciiTheme="majorBidi" w:hAnsiTheme="majorBidi" w:cstheme="majorBidi"/>
          <w:sz w:val="24"/>
          <w:szCs w:val="24"/>
        </w:rPr>
        <w:t>The figures above shows that profitability of the companies took big toll of falling oil prices in 2015 when profits reduced by 202% on average and EPS fell by 48% on average.</w:t>
      </w:r>
    </w:p>
    <w:p w:rsidR="00AD061D" w:rsidRPr="000A0389" w:rsidRDefault="00AD061D" w:rsidP="001156BA">
      <w:pPr>
        <w:pStyle w:val="Heading2"/>
      </w:pPr>
      <w:bookmarkStart w:id="12" w:name="_Toc472507006"/>
      <w:r w:rsidRPr="000A0389">
        <w:t>Discussion</w:t>
      </w:r>
      <w:r w:rsidR="00BE22BB" w:rsidRPr="000A0389">
        <w:t xml:space="preserve"> &amp; Conclusion</w:t>
      </w:r>
      <w:bookmarkEnd w:id="12"/>
    </w:p>
    <w:p w:rsidR="00AD061D" w:rsidRDefault="00313C11" w:rsidP="00DE0B45">
      <w:pPr>
        <w:jc w:val="both"/>
        <w:rPr>
          <w:rFonts w:asciiTheme="majorBidi" w:hAnsiTheme="majorBidi" w:cstheme="majorBidi"/>
          <w:sz w:val="24"/>
          <w:szCs w:val="24"/>
        </w:rPr>
      </w:pPr>
      <w:r>
        <w:rPr>
          <w:rFonts w:asciiTheme="majorBidi" w:hAnsiTheme="majorBidi" w:cstheme="majorBidi"/>
          <w:sz w:val="24"/>
          <w:szCs w:val="24"/>
        </w:rPr>
        <w:t>The findings of the study suggest that decline in oil prices has</w:t>
      </w:r>
      <w:r w:rsidR="00AD061D" w:rsidRPr="00AD061D">
        <w:rPr>
          <w:rFonts w:asciiTheme="majorBidi" w:hAnsiTheme="majorBidi" w:cstheme="majorBidi"/>
          <w:sz w:val="24"/>
          <w:szCs w:val="24"/>
        </w:rPr>
        <w:t xml:space="preserve"> affected the profitability of companies in Oman. The impact was more severe in 2015</w:t>
      </w:r>
      <w:r w:rsidR="00AD061D">
        <w:rPr>
          <w:rFonts w:asciiTheme="majorBidi" w:hAnsiTheme="majorBidi" w:cstheme="majorBidi"/>
          <w:sz w:val="24"/>
          <w:szCs w:val="24"/>
        </w:rPr>
        <w:t>. Even though the revenue of the companies continued to grow in 2015 the growth rate is almost half of what it was in 2013. If this trend continues the growth will come to halt in future years and might tend towards negative growth.</w:t>
      </w:r>
      <w:r w:rsidR="00DE0B45">
        <w:rPr>
          <w:rFonts w:asciiTheme="majorBidi" w:hAnsiTheme="majorBidi" w:cstheme="majorBidi"/>
          <w:sz w:val="24"/>
          <w:szCs w:val="24"/>
        </w:rPr>
        <w:t xml:space="preserve"> This is what has happened with the profitability and earnings per share which showed declining growth in 2013/2014 and then showed negative growth in 2015.</w:t>
      </w:r>
    </w:p>
    <w:p w:rsidR="00DE0B45" w:rsidRDefault="00F67A2F" w:rsidP="00BE22BB">
      <w:pPr>
        <w:jc w:val="both"/>
        <w:rPr>
          <w:rFonts w:asciiTheme="majorBidi" w:hAnsiTheme="majorBidi" w:cstheme="majorBidi"/>
          <w:sz w:val="24"/>
          <w:szCs w:val="24"/>
        </w:rPr>
      </w:pPr>
      <w:r>
        <w:rPr>
          <w:rFonts w:asciiTheme="majorBidi" w:hAnsiTheme="majorBidi" w:cstheme="majorBidi"/>
          <w:sz w:val="24"/>
          <w:szCs w:val="24"/>
        </w:rPr>
        <w:t xml:space="preserve">Volatile changes in oil prices can discourage investors to further invest and can also reduce consumption of durable goods </w:t>
      </w:r>
      <w:r>
        <w:rPr>
          <w:rFonts w:ascii="Calibri" w:hAnsi="Calibri" w:cs="Calibri"/>
          <w:sz w:val="21"/>
          <w:szCs w:val="21"/>
        </w:rPr>
        <w:t>(</w:t>
      </w:r>
      <w:proofErr w:type="spellStart"/>
      <w:r w:rsidRPr="00F67A2F">
        <w:rPr>
          <w:rFonts w:asciiTheme="majorBidi" w:hAnsiTheme="majorBidi" w:cstheme="majorBidi"/>
          <w:sz w:val="24"/>
          <w:szCs w:val="24"/>
        </w:rPr>
        <w:t>Kilian</w:t>
      </w:r>
      <w:proofErr w:type="spellEnd"/>
      <w:r>
        <w:rPr>
          <w:rFonts w:ascii="Times New Roman" w:hAnsi="Times New Roman" w:cs="Times New Roman"/>
          <w:sz w:val="24"/>
          <w:szCs w:val="24"/>
        </w:rPr>
        <w:t xml:space="preserve"> </w:t>
      </w:r>
      <w:r w:rsidRPr="00F67A2F">
        <w:rPr>
          <w:rFonts w:asciiTheme="majorBidi" w:hAnsiTheme="majorBidi" w:cstheme="majorBidi"/>
          <w:sz w:val="24"/>
          <w:szCs w:val="24"/>
        </w:rPr>
        <w:t>2014;</w:t>
      </w:r>
      <w:r w:rsidR="00DE0B45">
        <w:rPr>
          <w:rFonts w:asciiTheme="majorBidi" w:hAnsiTheme="majorBidi" w:cstheme="majorBidi"/>
          <w:sz w:val="24"/>
          <w:szCs w:val="24"/>
        </w:rPr>
        <w:t xml:space="preserve"> </w:t>
      </w:r>
      <w:r w:rsidRPr="00F67A2F">
        <w:rPr>
          <w:rFonts w:asciiTheme="majorBidi" w:hAnsiTheme="majorBidi" w:cstheme="majorBidi"/>
          <w:sz w:val="24"/>
          <w:szCs w:val="24"/>
        </w:rPr>
        <w:t>Bernanke</w:t>
      </w:r>
      <w:r>
        <w:rPr>
          <w:rFonts w:ascii="Times New Roman" w:hAnsi="Times New Roman" w:cs="Times New Roman"/>
          <w:sz w:val="24"/>
          <w:szCs w:val="24"/>
        </w:rPr>
        <w:t xml:space="preserve"> </w:t>
      </w:r>
      <w:r w:rsidRPr="00F67A2F">
        <w:rPr>
          <w:rFonts w:asciiTheme="majorBidi" w:hAnsiTheme="majorBidi" w:cstheme="majorBidi"/>
          <w:sz w:val="24"/>
          <w:szCs w:val="24"/>
        </w:rPr>
        <w:t>1983</w:t>
      </w:r>
      <w:r w:rsidR="008A52AD" w:rsidRPr="00F67A2F">
        <w:rPr>
          <w:rFonts w:asciiTheme="majorBidi" w:hAnsiTheme="majorBidi" w:cstheme="majorBidi"/>
          <w:sz w:val="24"/>
          <w:szCs w:val="24"/>
        </w:rPr>
        <w:t xml:space="preserve">; </w:t>
      </w:r>
      <w:proofErr w:type="spellStart"/>
      <w:r w:rsidR="008A52AD" w:rsidRPr="00F67A2F">
        <w:rPr>
          <w:rFonts w:asciiTheme="majorBidi" w:hAnsiTheme="majorBidi" w:cstheme="majorBidi"/>
          <w:sz w:val="24"/>
          <w:szCs w:val="24"/>
        </w:rPr>
        <w:t>Pindyck</w:t>
      </w:r>
      <w:proofErr w:type="spellEnd"/>
      <w:r>
        <w:rPr>
          <w:rFonts w:ascii="Times New Roman" w:hAnsi="Times New Roman" w:cs="Times New Roman"/>
          <w:sz w:val="24"/>
          <w:szCs w:val="24"/>
        </w:rPr>
        <w:t xml:space="preserve"> </w:t>
      </w:r>
      <w:r w:rsidRPr="00F67A2F">
        <w:rPr>
          <w:rFonts w:asciiTheme="majorBidi" w:hAnsiTheme="majorBidi" w:cstheme="majorBidi"/>
          <w:sz w:val="24"/>
          <w:szCs w:val="24"/>
        </w:rPr>
        <w:t>1991)</w:t>
      </w:r>
      <w:r w:rsidR="00DE0B45">
        <w:rPr>
          <w:rFonts w:asciiTheme="majorBidi" w:hAnsiTheme="majorBidi" w:cstheme="majorBidi"/>
          <w:sz w:val="24"/>
          <w:szCs w:val="24"/>
        </w:rPr>
        <w:t xml:space="preserve">. This can further increase the difficulties for the corporate sector. </w:t>
      </w:r>
      <w:r w:rsidR="00BE22BB">
        <w:rPr>
          <w:rFonts w:asciiTheme="majorBidi" w:hAnsiTheme="majorBidi" w:cstheme="majorBidi"/>
          <w:sz w:val="24"/>
          <w:szCs w:val="24"/>
        </w:rPr>
        <w:t xml:space="preserve">Lack of investment can make an economy stagnant and unable to grow. Given the circumstances companies need to find ways to reduce cost by using effective and innovative methods in business processes. Many companies have been able to achieve this by investing more in new technologies. The corporate sector will have to adjust to the changing economic realities and take required steps to </w:t>
      </w:r>
      <w:r w:rsidR="00351192">
        <w:rPr>
          <w:rFonts w:asciiTheme="majorBidi" w:hAnsiTheme="majorBidi" w:cstheme="majorBidi"/>
          <w:sz w:val="24"/>
          <w:szCs w:val="24"/>
        </w:rPr>
        <w:t xml:space="preserve">deal with the current </w:t>
      </w:r>
      <w:r w:rsidR="00351192">
        <w:rPr>
          <w:rFonts w:asciiTheme="majorBidi" w:hAnsiTheme="majorBidi" w:cstheme="majorBidi"/>
          <w:sz w:val="24"/>
          <w:szCs w:val="24"/>
        </w:rPr>
        <w:lastRenderedPageBreak/>
        <w:t>scenario.</w:t>
      </w:r>
      <w:r w:rsidR="00BE22BB">
        <w:rPr>
          <w:rFonts w:asciiTheme="majorBidi" w:hAnsiTheme="majorBidi" w:cstheme="majorBidi"/>
          <w:sz w:val="24"/>
          <w:szCs w:val="24"/>
        </w:rPr>
        <w:t xml:space="preserve"> Also those companies who rely heavily on government expenditure like construction industry will have to find alternative sources of revenue generation. Because government will try to cut on any avoidable expenditure to balance the books. </w:t>
      </w:r>
    </w:p>
    <w:p w:rsidR="00F67A2F" w:rsidRDefault="00DE0B45" w:rsidP="00DE0B45">
      <w:pPr>
        <w:jc w:val="both"/>
        <w:rPr>
          <w:rFonts w:asciiTheme="majorBidi" w:hAnsiTheme="majorBidi" w:cstheme="majorBidi"/>
          <w:sz w:val="24"/>
          <w:szCs w:val="24"/>
        </w:rPr>
      </w:pPr>
      <w:r>
        <w:rPr>
          <w:rFonts w:asciiTheme="majorBidi" w:hAnsiTheme="majorBidi" w:cstheme="majorBidi"/>
          <w:sz w:val="24"/>
          <w:szCs w:val="24"/>
        </w:rPr>
        <w:t>However the oil prices have started showing improvement and crude price which hit 27$ per barrel in 2016 has now gone up to 50$ per barrel.</w:t>
      </w:r>
      <w:r w:rsidR="00351192">
        <w:rPr>
          <w:rFonts w:asciiTheme="majorBidi" w:hAnsiTheme="majorBidi" w:cstheme="majorBidi"/>
          <w:sz w:val="24"/>
          <w:szCs w:val="24"/>
        </w:rPr>
        <w:t xml:space="preserve"> This will bring back investor’s confidence to some extent.</w:t>
      </w:r>
    </w:p>
    <w:p w:rsidR="008A52AD" w:rsidRPr="000A0389" w:rsidRDefault="008A52AD" w:rsidP="001156BA">
      <w:pPr>
        <w:pStyle w:val="Heading2"/>
      </w:pPr>
      <w:bookmarkStart w:id="13" w:name="_Toc472507007"/>
      <w:r w:rsidRPr="000A0389">
        <w:t xml:space="preserve">Limitations of Research and possible </w:t>
      </w:r>
      <w:r w:rsidR="000A0389" w:rsidRPr="000A0389">
        <w:t>new research</w:t>
      </w:r>
      <w:bookmarkEnd w:id="13"/>
    </w:p>
    <w:p w:rsidR="000A0389" w:rsidRPr="000A0389" w:rsidRDefault="000A0389" w:rsidP="000A0389">
      <w:pPr>
        <w:jc w:val="both"/>
        <w:rPr>
          <w:rFonts w:asciiTheme="majorBidi" w:hAnsiTheme="majorBidi" w:cstheme="majorBidi"/>
          <w:sz w:val="24"/>
          <w:szCs w:val="24"/>
        </w:rPr>
      </w:pPr>
      <w:r w:rsidRPr="000A0389">
        <w:rPr>
          <w:rFonts w:asciiTheme="majorBidi" w:hAnsiTheme="majorBidi" w:cstheme="majorBidi"/>
          <w:sz w:val="24"/>
          <w:szCs w:val="24"/>
        </w:rPr>
        <w:t xml:space="preserve">This research has clearly identified the trend in financial performance of companies in Oman over last four years. The findings are that cost of conducting the business in Oman have risen since the oil prices declined. But specifically which costs have increased are not evident. </w:t>
      </w:r>
      <w:r>
        <w:rPr>
          <w:rFonts w:asciiTheme="majorBidi" w:hAnsiTheme="majorBidi" w:cstheme="majorBidi"/>
          <w:sz w:val="24"/>
          <w:szCs w:val="24"/>
        </w:rPr>
        <w:t xml:space="preserve">A comprehensive study is required in this area as to figure out which costs are directly </w:t>
      </w:r>
      <w:proofErr w:type="spellStart"/>
      <w:r>
        <w:rPr>
          <w:rFonts w:asciiTheme="majorBidi" w:hAnsiTheme="majorBidi" w:cstheme="majorBidi"/>
          <w:sz w:val="24"/>
          <w:szCs w:val="24"/>
        </w:rPr>
        <w:t>effected</w:t>
      </w:r>
      <w:proofErr w:type="spellEnd"/>
      <w:r>
        <w:rPr>
          <w:rFonts w:asciiTheme="majorBidi" w:hAnsiTheme="majorBidi" w:cstheme="majorBidi"/>
          <w:sz w:val="24"/>
          <w:szCs w:val="24"/>
        </w:rPr>
        <w:t xml:space="preserve"> by oil price volatility and also on how to control such costs. Such a study will be really useful for the industry and also will be a valuable addition to the literature.</w:t>
      </w:r>
    </w:p>
    <w:p w:rsidR="00681C7E" w:rsidRDefault="00681C7E" w:rsidP="00DE0B45">
      <w:pPr>
        <w:jc w:val="both"/>
        <w:rPr>
          <w:rFonts w:asciiTheme="majorBidi" w:hAnsiTheme="majorBidi" w:cstheme="majorBidi"/>
          <w:sz w:val="24"/>
          <w:szCs w:val="24"/>
        </w:rPr>
      </w:pPr>
    </w:p>
    <w:p w:rsidR="00681C7E" w:rsidRDefault="00681C7E" w:rsidP="00AD0166">
      <w:pPr>
        <w:rPr>
          <w:rFonts w:asciiTheme="majorBidi" w:hAnsiTheme="majorBidi" w:cstheme="majorBidi"/>
          <w:sz w:val="24"/>
          <w:szCs w:val="24"/>
        </w:rPr>
      </w:pPr>
    </w:p>
    <w:p w:rsidR="00681C7E" w:rsidRDefault="00681C7E" w:rsidP="00AD0166">
      <w:pPr>
        <w:rPr>
          <w:rFonts w:asciiTheme="majorBidi" w:hAnsiTheme="majorBidi" w:cstheme="majorBidi"/>
          <w:sz w:val="24"/>
          <w:szCs w:val="24"/>
        </w:rPr>
      </w:pPr>
    </w:p>
    <w:p w:rsidR="00541BA9" w:rsidRDefault="00541BA9" w:rsidP="00AD0166">
      <w:pPr>
        <w:rPr>
          <w:rFonts w:asciiTheme="majorBidi" w:hAnsiTheme="majorBidi" w:cstheme="majorBidi"/>
          <w:sz w:val="24"/>
          <w:szCs w:val="24"/>
        </w:rPr>
      </w:pPr>
    </w:p>
    <w:p w:rsidR="008A52AD" w:rsidRDefault="008A52AD" w:rsidP="00AD0166">
      <w:pPr>
        <w:rPr>
          <w:rFonts w:asciiTheme="majorBidi" w:hAnsiTheme="majorBidi" w:cstheme="majorBidi"/>
          <w:sz w:val="24"/>
          <w:szCs w:val="24"/>
        </w:rPr>
      </w:pPr>
    </w:p>
    <w:p w:rsidR="008A52AD" w:rsidRDefault="008A52AD" w:rsidP="00AD0166">
      <w:pPr>
        <w:rPr>
          <w:rFonts w:asciiTheme="majorBidi" w:hAnsiTheme="majorBidi" w:cstheme="majorBidi"/>
          <w:sz w:val="24"/>
          <w:szCs w:val="24"/>
        </w:rPr>
      </w:pPr>
    </w:p>
    <w:p w:rsidR="008A52AD" w:rsidRDefault="008A52AD" w:rsidP="00AD0166">
      <w:pPr>
        <w:rPr>
          <w:rFonts w:asciiTheme="majorBidi" w:hAnsiTheme="majorBidi" w:cstheme="majorBidi"/>
          <w:sz w:val="24"/>
          <w:szCs w:val="24"/>
        </w:rPr>
      </w:pPr>
    </w:p>
    <w:p w:rsidR="008A52AD" w:rsidRDefault="008A52AD" w:rsidP="00AD0166">
      <w:pPr>
        <w:rPr>
          <w:rFonts w:asciiTheme="majorBidi" w:hAnsiTheme="majorBidi" w:cstheme="majorBidi"/>
          <w:sz w:val="24"/>
          <w:szCs w:val="24"/>
        </w:rPr>
      </w:pPr>
    </w:p>
    <w:p w:rsidR="008A52AD" w:rsidRDefault="008A52AD" w:rsidP="00AD0166">
      <w:pPr>
        <w:rPr>
          <w:rFonts w:asciiTheme="majorBidi" w:hAnsiTheme="majorBidi" w:cstheme="majorBidi"/>
          <w:sz w:val="24"/>
          <w:szCs w:val="24"/>
        </w:rPr>
      </w:pPr>
    </w:p>
    <w:p w:rsidR="008A52AD" w:rsidRDefault="008A52AD" w:rsidP="00AD0166">
      <w:pPr>
        <w:rPr>
          <w:rFonts w:asciiTheme="majorBidi" w:hAnsiTheme="majorBidi" w:cstheme="majorBidi"/>
          <w:sz w:val="24"/>
          <w:szCs w:val="24"/>
        </w:rPr>
      </w:pPr>
    </w:p>
    <w:p w:rsidR="008A52AD" w:rsidRDefault="008A52AD" w:rsidP="00AD0166">
      <w:pPr>
        <w:rPr>
          <w:rFonts w:asciiTheme="majorBidi" w:hAnsiTheme="majorBidi" w:cstheme="majorBidi"/>
          <w:sz w:val="24"/>
          <w:szCs w:val="24"/>
        </w:rPr>
      </w:pPr>
    </w:p>
    <w:p w:rsidR="008A52AD" w:rsidRDefault="008A52AD" w:rsidP="00AD0166">
      <w:pPr>
        <w:rPr>
          <w:rFonts w:asciiTheme="majorBidi" w:hAnsiTheme="majorBidi" w:cstheme="majorBidi"/>
          <w:sz w:val="24"/>
          <w:szCs w:val="24"/>
        </w:rPr>
      </w:pPr>
    </w:p>
    <w:p w:rsidR="008A52AD" w:rsidRDefault="008A52AD" w:rsidP="00AD0166">
      <w:pPr>
        <w:rPr>
          <w:rFonts w:asciiTheme="majorBidi" w:hAnsiTheme="majorBidi" w:cstheme="majorBidi"/>
          <w:sz w:val="24"/>
          <w:szCs w:val="24"/>
        </w:rPr>
      </w:pPr>
    </w:p>
    <w:p w:rsidR="008A52AD" w:rsidRDefault="008A52AD" w:rsidP="00AD0166">
      <w:pPr>
        <w:rPr>
          <w:rFonts w:asciiTheme="majorBidi" w:hAnsiTheme="majorBidi" w:cstheme="majorBidi"/>
          <w:sz w:val="24"/>
          <w:szCs w:val="24"/>
        </w:rPr>
      </w:pPr>
    </w:p>
    <w:p w:rsidR="008A52AD" w:rsidRDefault="008A52AD" w:rsidP="00AD0166">
      <w:pPr>
        <w:rPr>
          <w:rFonts w:asciiTheme="majorBidi" w:hAnsiTheme="majorBidi" w:cstheme="majorBidi"/>
          <w:sz w:val="24"/>
          <w:szCs w:val="24"/>
        </w:rPr>
      </w:pPr>
    </w:p>
    <w:p w:rsidR="008A52AD" w:rsidRDefault="008A52AD" w:rsidP="00AD0166">
      <w:pPr>
        <w:rPr>
          <w:rFonts w:asciiTheme="majorBidi" w:hAnsiTheme="majorBidi" w:cstheme="majorBidi"/>
          <w:sz w:val="24"/>
          <w:szCs w:val="24"/>
        </w:rPr>
      </w:pPr>
    </w:p>
    <w:p w:rsidR="008A52AD" w:rsidRDefault="008A52AD" w:rsidP="00AD0166">
      <w:pPr>
        <w:rPr>
          <w:rFonts w:asciiTheme="majorBidi" w:hAnsiTheme="majorBidi" w:cstheme="majorBidi"/>
          <w:sz w:val="24"/>
          <w:szCs w:val="24"/>
        </w:rPr>
      </w:pPr>
    </w:p>
    <w:p w:rsidR="00A372F3" w:rsidRDefault="00A372F3" w:rsidP="00AD0166">
      <w:pPr>
        <w:rPr>
          <w:rFonts w:asciiTheme="majorBidi" w:hAnsiTheme="majorBidi" w:cstheme="majorBidi"/>
          <w:sz w:val="24"/>
          <w:szCs w:val="24"/>
        </w:rPr>
      </w:pPr>
    </w:p>
    <w:p w:rsidR="00A372F3" w:rsidRDefault="00A372F3" w:rsidP="00AD0166">
      <w:pPr>
        <w:rPr>
          <w:rFonts w:asciiTheme="majorBidi" w:hAnsiTheme="majorBidi" w:cstheme="majorBidi"/>
          <w:sz w:val="24"/>
          <w:szCs w:val="24"/>
        </w:rPr>
      </w:pPr>
    </w:p>
    <w:p w:rsidR="00313C11" w:rsidRDefault="00313C11" w:rsidP="00AD0166">
      <w:pPr>
        <w:rPr>
          <w:rFonts w:asciiTheme="majorBidi" w:hAnsiTheme="majorBidi" w:cstheme="majorBidi"/>
          <w:sz w:val="24"/>
          <w:szCs w:val="24"/>
        </w:rPr>
      </w:pPr>
    </w:p>
    <w:p w:rsidR="00313C11" w:rsidRDefault="00313C11" w:rsidP="00AD0166">
      <w:pPr>
        <w:rPr>
          <w:rFonts w:asciiTheme="majorBidi" w:hAnsiTheme="majorBidi" w:cstheme="majorBidi"/>
          <w:sz w:val="24"/>
          <w:szCs w:val="24"/>
        </w:rPr>
      </w:pPr>
    </w:p>
    <w:p w:rsidR="00313C11" w:rsidRDefault="00313C11" w:rsidP="00AD0166">
      <w:pPr>
        <w:rPr>
          <w:rFonts w:asciiTheme="majorBidi" w:hAnsiTheme="majorBidi" w:cstheme="majorBidi"/>
          <w:sz w:val="24"/>
          <w:szCs w:val="24"/>
        </w:rPr>
      </w:pPr>
    </w:p>
    <w:p w:rsidR="00541BA9" w:rsidRDefault="00541BA9" w:rsidP="00AD0166">
      <w:pPr>
        <w:rPr>
          <w:rFonts w:asciiTheme="majorBidi" w:hAnsiTheme="majorBidi" w:cstheme="majorBidi"/>
          <w:sz w:val="24"/>
          <w:szCs w:val="24"/>
        </w:rPr>
      </w:pPr>
    </w:p>
    <w:p w:rsidR="00541BA9" w:rsidRDefault="00541BA9" w:rsidP="00A372F3">
      <w:pPr>
        <w:pStyle w:val="Heading2"/>
      </w:pPr>
      <w:bookmarkStart w:id="14" w:name="_Toc472507008"/>
      <w:r w:rsidRPr="00541BA9">
        <w:t>Bibliography</w:t>
      </w:r>
      <w:bookmarkEnd w:id="14"/>
    </w:p>
    <w:p w:rsidR="008A52AD" w:rsidRDefault="008A52AD" w:rsidP="008A52AD">
      <w:pPr>
        <w:autoSpaceDE w:val="0"/>
        <w:autoSpaceDN w:val="0"/>
        <w:adjustRightInd w:val="0"/>
        <w:spacing w:after="0" w:line="240" w:lineRule="auto"/>
        <w:jc w:val="both"/>
        <w:rPr>
          <w:rFonts w:asciiTheme="majorBidi" w:eastAsia="Times New Roman" w:hAnsiTheme="majorBidi" w:cstheme="majorBidi"/>
          <w:color w:val="000000"/>
          <w:sz w:val="24"/>
          <w:szCs w:val="24"/>
          <w:lang w:eastAsia="en-GB"/>
        </w:rPr>
      </w:pPr>
      <w:proofErr w:type="spellStart"/>
      <w:r w:rsidRPr="00EF407B">
        <w:rPr>
          <w:rFonts w:asciiTheme="majorBidi" w:eastAsia="Times New Roman" w:hAnsiTheme="majorBidi" w:cstheme="majorBidi"/>
          <w:color w:val="000000"/>
          <w:sz w:val="24"/>
          <w:szCs w:val="24"/>
          <w:lang w:eastAsia="en-GB"/>
        </w:rPr>
        <w:t>Arouri</w:t>
      </w:r>
      <w:proofErr w:type="spellEnd"/>
      <w:r w:rsidRPr="00EF407B">
        <w:rPr>
          <w:rFonts w:asciiTheme="majorBidi" w:eastAsia="Times New Roman" w:hAnsiTheme="majorBidi" w:cstheme="majorBidi"/>
          <w:color w:val="000000"/>
          <w:sz w:val="24"/>
          <w:szCs w:val="24"/>
          <w:lang w:eastAsia="en-GB"/>
        </w:rPr>
        <w:t>, M. E. H., &amp; Nguyen, D. K. (2010). Oil prices, stock markets and portfolio investment: evidence from sector analysis in Europe over the last decade. Energy Policy, 38(8), 4528-4539.</w:t>
      </w:r>
    </w:p>
    <w:p w:rsidR="008A52AD" w:rsidRDefault="008A52AD" w:rsidP="008A52AD">
      <w:pPr>
        <w:jc w:val="both"/>
        <w:rPr>
          <w:rFonts w:asciiTheme="majorBidi" w:hAnsiTheme="majorBidi" w:cstheme="majorBidi"/>
          <w:b/>
          <w:bCs/>
          <w:sz w:val="24"/>
          <w:szCs w:val="24"/>
        </w:rPr>
      </w:pPr>
    </w:p>
    <w:p w:rsidR="008A52AD" w:rsidRPr="00EF407B" w:rsidRDefault="008A52AD" w:rsidP="008A52AD">
      <w:pPr>
        <w:autoSpaceDE w:val="0"/>
        <w:autoSpaceDN w:val="0"/>
        <w:adjustRightInd w:val="0"/>
        <w:spacing w:after="0" w:line="240" w:lineRule="auto"/>
        <w:jc w:val="both"/>
        <w:rPr>
          <w:rFonts w:asciiTheme="majorBidi" w:eastAsia="Times New Roman" w:hAnsiTheme="majorBidi" w:cstheme="majorBidi"/>
          <w:color w:val="000000"/>
          <w:sz w:val="24"/>
          <w:szCs w:val="24"/>
          <w:lang w:eastAsia="en-GB"/>
        </w:rPr>
      </w:pPr>
      <w:proofErr w:type="spellStart"/>
      <w:r w:rsidRPr="00EF407B">
        <w:rPr>
          <w:rFonts w:asciiTheme="majorBidi" w:eastAsia="Times New Roman" w:hAnsiTheme="majorBidi" w:cstheme="majorBidi"/>
          <w:color w:val="000000"/>
          <w:sz w:val="24"/>
          <w:szCs w:val="24"/>
          <w:lang w:eastAsia="en-GB"/>
        </w:rPr>
        <w:t>Basha</w:t>
      </w:r>
      <w:proofErr w:type="spellEnd"/>
      <w:r w:rsidRPr="00EF407B">
        <w:rPr>
          <w:rFonts w:asciiTheme="majorBidi" w:eastAsia="Times New Roman" w:hAnsiTheme="majorBidi" w:cstheme="majorBidi"/>
          <w:color w:val="000000"/>
          <w:sz w:val="24"/>
          <w:szCs w:val="24"/>
          <w:lang w:eastAsia="en-GB"/>
        </w:rPr>
        <w:t>, M. (2014). Impact of Increasing the Crude Oil Prices on the Financial Performance of Pharmaceutical Companies Operating in Jordan for the Period (2002-2011) A Case Study of Jordanian Al-</w:t>
      </w:r>
      <w:proofErr w:type="spellStart"/>
      <w:r w:rsidRPr="00EF407B">
        <w:rPr>
          <w:rFonts w:asciiTheme="majorBidi" w:eastAsia="Times New Roman" w:hAnsiTheme="majorBidi" w:cstheme="majorBidi"/>
          <w:color w:val="000000"/>
          <w:sz w:val="24"/>
          <w:szCs w:val="24"/>
          <w:lang w:eastAsia="en-GB"/>
        </w:rPr>
        <w:t>Hikma</w:t>
      </w:r>
      <w:proofErr w:type="spellEnd"/>
      <w:r w:rsidRPr="00EF407B">
        <w:rPr>
          <w:rFonts w:asciiTheme="majorBidi" w:eastAsia="Times New Roman" w:hAnsiTheme="majorBidi" w:cstheme="majorBidi"/>
          <w:color w:val="000000"/>
          <w:sz w:val="24"/>
          <w:szCs w:val="24"/>
          <w:lang w:eastAsia="en-GB"/>
        </w:rPr>
        <w:t xml:space="preserve"> Pharmaceutical Company. European Journal of Business and Management, 6(3), 150-156.</w:t>
      </w:r>
    </w:p>
    <w:p w:rsidR="001156BA" w:rsidRPr="001156BA" w:rsidRDefault="00681C7E" w:rsidP="001156BA">
      <w:pPr>
        <w:rPr>
          <w:rFonts w:asciiTheme="majorBidi" w:eastAsia="Times New Roman" w:hAnsiTheme="majorBidi" w:cstheme="majorBidi"/>
          <w:color w:val="000000"/>
          <w:sz w:val="24"/>
          <w:szCs w:val="24"/>
          <w:lang w:eastAsia="en-GB"/>
        </w:rPr>
      </w:pPr>
      <w:r w:rsidRPr="00681C7E">
        <w:rPr>
          <w:rFonts w:ascii="Arial" w:eastAsia="Times New Roman" w:hAnsi="Arial" w:cs="Arial"/>
          <w:color w:val="000000"/>
          <w:sz w:val="20"/>
          <w:szCs w:val="20"/>
          <w:lang w:eastAsia="en-GB"/>
        </w:rPr>
        <w:br/>
      </w:r>
      <w:proofErr w:type="spellStart"/>
      <w:r w:rsidR="001156BA" w:rsidRPr="00210AA6">
        <w:rPr>
          <w:rFonts w:asciiTheme="majorBidi" w:eastAsia="Times New Roman" w:hAnsiTheme="majorBidi" w:cstheme="majorBidi"/>
          <w:color w:val="000000"/>
          <w:sz w:val="24"/>
          <w:szCs w:val="24"/>
          <w:lang w:eastAsia="en-GB"/>
        </w:rPr>
        <w:t>Baumeister</w:t>
      </w:r>
      <w:proofErr w:type="gramStart"/>
      <w:r w:rsidR="001156BA" w:rsidRPr="00210AA6">
        <w:rPr>
          <w:rFonts w:asciiTheme="majorBidi" w:eastAsia="Times New Roman" w:hAnsiTheme="majorBidi" w:cstheme="majorBidi"/>
          <w:color w:val="000000"/>
          <w:sz w:val="24"/>
          <w:szCs w:val="24"/>
          <w:lang w:eastAsia="en-GB"/>
        </w:rPr>
        <w:t>,C</w:t>
      </w:r>
      <w:proofErr w:type="spellEnd"/>
      <w:proofErr w:type="gramEnd"/>
      <w:r w:rsidR="001156BA" w:rsidRPr="00210AA6">
        <w:rPr>
          <w:rFonts w:asciiTheme="majorBidi" w:eastAsia="Times New Roman" w:hAnsiTheme="majorBidi" w:cstheme="majorBidi"/>
          <w:color w:val="000000"/>
          <w:sz w:val="24"/>
          <w:szCs w:val="24"/>
          <w:lang w:eastAsia="en-GB"/>
        </w:rPr>
        <w:t>.  (2016)Understanding the Decline in the Price of </w:t>
      </w:r>
      <w:r w:rsidR="001156BA">
        <w:rPr>
          <w:rFonts w:asciiTheme="majorBidi" w:eastAsia="Times New Roman" w:hAnsiTheme="majorBidi" w:cstheme="majorBidi"/>
          <w:color w:val="000000"/>
          <w:sz w:val="24"/>
          <w:szCs w:val="24"/>
          <w:lang w:eastAsia="en-GB"/>
        </w:rPr>
        <w:t>Oil </w:t>
      </w:r>
      <w:proofErr w:type="gramStart"/>
      <w:r w:rsidR="001156BA">
        <w:rPr>
          <w:rFonts w:asciiTheme="majorBidi" w:eastAsia="Times New Roman" w:hAnsiTheme="majorBidi" w:cstheme="majorBidi"/>
          <w:color w:val="000000"/>
          <w:sz w:val="24"/>
          <w:szCs w:val="24"/>
          <w:lang w:eastAsia="en-GB"/>
        </w:rPr>
        <w:t>Since</w:t>
      </w:r>
      <w:proofErr w:type="gramEnd"/>
      <w:r w:rsidR="001156BA">
        <w:rPr>
          <w:rFonts w:asciiTheme="majorBidi" w:eastAsia="Times New Roman" w:hAnsiTheme="majorBidi" w:cstheme="majorBidi"/>
          <w:color w:val="000000"/>
          <w:sz w:val="24"/>
          <w:szCs w:val="24"/>
          <w:lang w:eastAsia="en-GB"/>
        </w:rPr>
        <w:t xml:space="preserve"> June 2014, University </w:t>
      </w:r>
      <w:r w:rsidR="001156BA" w:rsidRPr="00210AA6">
        <w:rPr>
          <w:rFonts w:asciiTheme="majorBidi" w:eastAsia="Times New Roman" w:hAnsiTheme="majorBidi" w:cstheme="majorBidi"/>
          <w:color w:val="000000"/>
          <w:sz w:val="24"/>
          <w:szCs w:val="24"/>
          <w:lang w:eastAsia="en-GB"/>
        </w:rPr>
        <w:t xml:space="preserve">of Notre Dame                                                                                                                                </w:t>
      </w:r>
      <w:r w:rsidR="001156BA" w:rsidRPr="001156BA">
        <w:rPr>
          <w:rFonts w:asciiTheme="majorBidi" w:eastAsia="Times New Roman" w:hAnsiTheme="majorBidi" w:cstheme="majorBidi"/>
          <w:color w:val="000000"/>
          <w:sz w:val="24"/>
          <w:szCs w:val="24"/>
          <w:lang w:eastAsia="en-GB"/>
        </w:rPr>
        <w:t xml:space="preserve">                        </w:t>
      </w:r>
    </w:p>
    <w:p w:rsidR="00635407" w:rsidRPr="001156BA" w:rsidRDefault="001156BA" w:rsidP="001156BA">
      <w:pPr>
        <w:jc w:val="both"/>
        <w:rPr>
          <w:rFonts w:asciiTheme="majorBidi" w:eastAsia="Times New Roman" w:hAnsiTheme="majorBidi" w:cstheme="majorBidi"/>
          <w:color w:val="000000"/>
          <w:sz w:val="24"/>
          <w:szCs w:val="24"/>
          <w:lang w:eastAsia="en-GB"/>
        </w:rPr>
      </w:pPr>
      <w:proofErr w:type="spellStart"/>
      <w:r w:rsidRPr="00210AA6">
        <w:rPr>
          <w:rFonts w:asciiTheme="majorBidi" w:eastAsia="Times New Roman" w:hAnsiTheme="majorBidi" w:cstheme="majorBidi"/>
          <w:color w:val="000000"/>
          <w:sz w:val="24"/>
          <w:szCs w:val="24"/>
          <w:lang w:eastAsia="en-GB"/>
        </w:rPr>
        <w:t>Berument</w:t>
      </w:r>
      <w:proofErr w:type="spellEnd"/>
      <w:r w:rsidRPr="00210AA6">
        <w:rPr>
          <w:rFonts w:asciiTheme="majorBidi" w:eastAsia="Times New Roman" w:hAnsiTheme="majorBidi" w:cstheme="majorBidi"/>
          <w:color w:val="000000"/>
          <w:sz w:val="24"/>
          <w:szCs w:val="24"/>
          <w:lang w:eastAsia="en-GB"/>
        </w:rPr>
        <w:t xml:space="preserve">, M. H., </w:t>
      </w:r>
      <w:proofErr w:type="spellStart"/>
      <w:r w:rsidRPr="00210AA6">
        <w:rPr>
          <w:rFonts w:asciiTheme="majorBidi" w:eastAsia="Times New Roman" w:hAnsiTheme="majorBidi" w:cstheme="majorBidi"/>
          <w:color w:val="000000"/>
          <w:sz w:val="24"/>
          <w:szCs w:val="24"/>
          <w:lang w:eastAsia="en-GB"/>
        </w:rPr>
        <w:t>Ceylan</w:t>
      </w:r>
      <w:proofErr w:type="spellEnd"/>
      <w:r w:rsidRPr="00210AA6">
        <w:rPr>
          <w:rFonts w:asciiTheme="majorBidi" w:eastAsia="Times New Roman" w:hAnsiTheme="majorBidi" w:cstheme="majorBidi"/>
          <w:color w:val="000000"/>
          <w:sz w:val="24"/>
          <w:szCs w:val="24"/>
          <w:lang w:eastAsia="en-GB"/>
        </w:rPr>
        <w:t>, N. B., &amp;</w:t>
      </w:r>
      <w:proofErr w:type="spellStart"/>
      <w:r w:rsidRPr="00210AA6">
        <w:rPr>
          <w:rFonts w:asciiTheme="majorBidi" w:eastAsia="Times New Roman" w:hAnsiTheme="majorBidi" w:cstheme="majorBidi"/>
          <w:color w:val="000000"/>
          <w:sz w:val="24"/>
          <w:szCs w:val="24"/>
          <w:lang w:eastAsia="en-GB"/>
        </w:rPr>
        <w:t>Dogan</w:t>
      </w:r>
      <w:proofErr w:type="spellEnd"/>
      <w:r w:rsidRPr="00210AA6">
        <w:rPr>
          <w:rFonts w:asciiTheme="majorBidi" w:eastAsia="Times New Roman" w:hAnsiTheme="majorBidi" w:cstheme="majorBidi"/>
          <w:color w:val="000000"/>
          <w:sz w:val="24"/>
          <w:szCs w:val="24"/>
          <w:lang w:eastAsia="en-GB"/>
        </w:rPr>
        <w:t>, N. (2010). The impact of oil price shocks on the economic growth of selected MENA countries. The Energy Journal, 149-176.</w:t>
      </w:r>
      <w:r w:rsidR="00B76ED6" w:rsidRPr="00EF407B">
        <w:rPr>
          <w:rFonts w:asciiTheme="majorBidi" w:eastAsia="Times New Roman" w:hAnsiTheme="majorBidi" w:cstheme="majorBidi"/>
          <w:color w:val="000000"/>
          <w:sz w:val="24"/>
          <w:szCs w:val="24"/>
          <w:lang w:eastAsia="en-GB"/>
        </w:rPr>
        <w:fldChar w:fldCharType="begin"/>
      </w:r>
      <w:r w:rsidR="00681C7E" w:rsidRPr="00EF407B">
        <w:rPr>
          <w:rFonts w:asciiTheme="majorBidi" w:eastAsia="Times New Roman" w:hAnsiTheme="majorBidi" w:cstheme="majorBidi"/>
          <w:color w:val="000000"/>
          <w:sz w:val="24"/>
          <w:szCs w:val="24"/>
          <w:lang w:eastAsia="en-GB"/>
        </w:rPr>
        <w:instrText xml:space="preserve"> HYPERLINK "https://papers.ssrn.com/sol3/cf_dev/AbsByAuth.cfm?per_id=948547" \o "View other papers by this author" \t "_blank" </w:instrText>
      </w:r>
      <w:r w:rsidR="00B76ED6" w:rsidRPr="00EF407B">
        <w:rPr>
          <w:rFonts w:asciiTheme="majorBidi" w:eastAsia="Times New Roman" w:hAnsiTheme="majorBidi" w:cstheme="majorBidi"/>
          <w:color w:val="000000"/>
          <w:sz w:val="24"/>
          <w:szCs w:val="24"/>
          <w:lang w:eastAsia="en-GB"/>
        </w:rPr>
        <w:fldChar w:fldCharType="separate"/>
      </w:r>
    </w:p>
    <w:p w:rsidR="001156BA" w:rsidRPr="001156BA" w:rsidRDefault="00B76ED6" w:rsidP="001156BA">
      <w:pPr>
        <w:jc w:val="both"/>
        <w:rPr>
          <w:rFonts w:asciiTheme="majorBidi" w:eastAsia="Times New Roman" w:hAnsiTheme="majorBidi" w:cstheme="majorBidi"/>
          <w:color w:val="000000"/>
          <w:sz w:val="24"/>
          <w:szCs w:val="24"/>
          <w:lang w:eastAsia="en-GB"/>
        </w:rPr>
      </w:pPr>
      <w:r w:rsidRPr="00EF407B">
        <w:rPr>
          <w:rFonts w:asciiTheme="majorBidi" w:eastAsia="Times New Roman" w:hAnsiTheme="majorBidi" w:cstheme="majorBidi"/>
          <w:color w:val="000000"/>
          <w:sz w:val="24"/>
          <w:szCs w:val="24"/>
          <w:lang w:eastAsia="en-GB"/>
        </w:rPr>
        <w:fldChar w:fldCharType="end"/>
      </w:r>
      <w:r w:rsidR="001156BA" w:rsidRPr="001156BA">
        <w:t xml:space="preserve"> </w:t>
      </w:r>
      <w:r w:rsidR="001156BA" w:rsidRPr="00210AA6">
        <w:rPr>
          <w:rFonts w:asciiTheme="majorBidi" w:eastAsia="Times New Roman" w:hAnsiTheme="majorBidi" w:cstheme="majorBidi"/>
          <w:color w:val="000000"/>
          <w:sz w:val="24"/>
          <w:szCs w:val="24"/>
          <w:lang w:eastAsia="en-GB"/>
        </w:rPr>
        <w:t xml:space="preserve">Cong, R.-G., Wei, Y.-M., Jiao, J.-L., &amp; Fan, Y. (2008). Relationships between oil price shocks and stock market: An empirical analysis from China. Energy Policy, 36(9), 3544- 3553.     </w:t>
      </w:r>
    </w:p>
    <w:p w:rsidR="001156BA" w:rsidRPr="00210AA6" w:rsidRDefault="001156BA" w:rsidP="001156BA">
      <w:pPr>
        <w:jc w:val="both"/>
        <w:rPr>
          <w:rFonts w:asciiTheme="majorBidi" w:eastAsia="Times New Roman" w:hAnsiTheme="majorBidi" w:cstheme="majorBidi"/>
          <w:color w:val="000000"/>
          <w:sz w:val="24"/>
          <w:szCs w:val="24"/>
          <w:lang w:eastAsia="en-GB"/>
        </w:rPr>
      </w:pPr>
      <w:r w:rsidRPr="00210AA6">
        <w:rPr>
          <w:rFonts w:asciiTheme="majorBidi" w:eastAsia="Times New Roman" w:hAnsiTheme="majorBidi" w:cstheme="majorBidi"/>
          <w:color w:val="000000"/>
          <w:sz w:val="24"/>
          <w:szCs w:val="24"/>
          <w:lang w:eastAsia="en-GB"/>
        </w:rPr>
        <w:t xml:space="preserve">                                                                                                                                                                                  </w:t>
      </w:r>
      <w:proofErr w:type="spellStart"/>
      <w:r w:rsidRPr="00210AA6">
        <w:rPr>
          <w:rFonts w:asciiTheme="majorBidi" w:eastAsia="Times New Roman" w:hAnsiTheme="majorBidi" w:cstheme="majorBidi"/>
          <w:color w:val="000000"/>
          <w:sz w:val="24"/>
          <w:szCs w:val="24"/>
          <w:lang w:eastAsia="en-GB"/>
        </w:rPr>
        <w:t>Dayanandan</w:t>
      </w:r>
      <w:proofErr w:type="spellEnd"/>
      <w:r w:rsidRPr="00210AA6">
        <w:rPr>
          <w:rFonts w:asciiTheme="majorBidi" w:eastAsia="Times New Roman" w:hAnsiTheme="majorBidi" w:cstheme="majorBidi"/>
          <w:color w:val="000000"/>
          <w:sz w:val="24"/>
          <w:szCs w:val="24"/>
          <w:lang w:eastAsia="en-GB"/>
        </w:rPr>
        <w:t>, A., &amp;</w:t>
      </w:r>
      <w:r>
        <w:rPr>
          <w:rFonts w:asciiTheme="majorBidi" w:eastAsia="Times New Roman" w:hAnsiTheme="majorBidi" w:cstheme="majorBidi"/>
          <w:color w:val="000000"/>
          <w:sz w:val="24"/>
          <w:szCs w:val="24"/>
          <w:lang w:eastAsia="en-GB"/>
        </w:rPr>
        <w:t xml:space="preserve"> </w:t>
      </w:r>
      <w:proofErr w:type="spellStart"/>
      <w:r w:rsidRPr="00210AA6">
        <w:rPr>
          <w:rFonts w:asciiTheme="majorBidi" w:eastAsia="Times New Roman" w:hAnsiTheme="majorBidi" w:cstheme="majorBidi"/>
          <w:color w:val="000000"/>
          <w:sz w:val="24"/>
          <w:szCs w:val="24"/>
          <w:lang w:eastAsia="en-GB"/>
        </w:rPr>
        <w:t>Donker</w:t>
      </w:r>
      <w:proofErr w:type="spellEnd"/>
      <w:r w:rsidRPr="00210AA6">
        <w:rPr>
          <w:rFonts w:asciiTheme="majorBidi" w:eastAsia="Times New Roman" w:hAnsiTheme="majorBidi" w:cstheme="majorBidi"/>
          <w:color w:val="000000"/>
          <w:sz w:val="24"/>
          <w:szCs w:val="24"/>
          <w:lang w:eastAsia="en-GB"/>
        </w:rPr>
        <w:t>, H. (2011). Oil prices and accounting profits of oil and gas companies. International Review of Financial Analysis, 20(5), 252-257.</w:t>
      </w:r>
    </w:p>
    <w:p w:rsidR="00681C7E" w:rsidRPr="00EF407B" w:rsidRDefault="00681C7E" w:rsidP="008A52AD">
      <w:pPr>
        <w:spacing w:after="0" w:line="240" w:lineRule="auto"/>
        <w:jc w:val="both"/>
        <w:rPr>
          <w:rFonts w:asciiTheme="majorBidi" w:hAnsiTheme="majorBidi" w:cstheme="majorBidi"/>
          <w:b/>
          <w:bCs/>
          <w:sz w:val="24"/>
          <w:szCs w:val="24"/>
        </w:rPr>
      </w:pPr>
    </w:p>
    <w:p w:rsidR="006845EA" w:rsidRDefault="006845EA" w:rsidP="008A52AD">
      <w:pPr>
        <w:spacing w:after="0" w:line="240" w:lineRule="auto"/>
        <w:jc w:val="both"/>
        <w:rPr>
          <w:rFonts w:asciiTheme="majorBidi" w:eastAsia="Times New Roman" w:hAnsiTheme="majorBidi" w:cstheme="majorBidi"/>
          <w:color w:val="000000"/>
          <w:sz w:val="24"/>
          <w:szCs w:val="24"/>
          <w:lang w:eastAsia="en-GB"/>
        </w:rPr>
      </w:pPr>
      <w:r w:rsidRPr="00EF407B">
        <w:rPr>
          <w:rFonts w:asciiTheme="majorBidi" w:eastAsia="Times New Roman" w:hAnsiTheme="majorBidi" w:cstheme="majorBidi"/>
          <w:color w:val="000000"/>
          <w:sz w:val="24"/>
          <w:szCs w:val="24"/>
          <w:lang w:eastAsia="en-GB"/>
        </w:rPr>
        <w:t xml:space="preserve">Einloth, J (2009) </w:t>
      </w:r>
      <w:r w:rsidR="00681C7E" w:rsidRPr="00EF407B">
        <w:rPr>
          <w:rFonts w:asciiTheme="majorBidi" w:eastAsia="Times New Roman" w:hAnsiTheme="majorBidi" w:cstheme="majorBidi"/>
          <w:color w:val="000000"/>
          <w:sz w:val="24"/>
          <w:szCs w:val="24"/>
          <w:lang w:eastAsia="en-GB"/>
        </w:rPr>
        <w:t>Speculation and Recent Volatility in the Price of Oil</w:t>
      </w:r>
      <w:r w:rsidRPr="00EF407B">
        <w:rPr>
          <w:rFonts w:asciiTheme="majorBidi" w:eastAsia="Times New Roman" w:hAnsiTheme="majorBidi" w:cstheme="majorBidi"/>
          <w:color w:val="000000"/>
          <w:sz w:val="24"/>
          <w:szCs w:val="24"/>
          <w:lang w:eastAsia="en-GB"/>
        </w:rPr>
        <w:t xml:space="preserve"> available at </w:t>
      </w:r>
      <w:hyperlink r:id="rId13" w:history="1">
        <w:r w:rsidR="008A52AD" w:rsidRPr="006F0168">
          <w:rPr>
            <w:rStyle w:val="Hyperlink"/>
            <w:rFonts w:asciiTheme="majorBidi" w:eastAsia="Times New Roman" w:hAnsiTheme="majorBidi" w:cstheme="majorBidi"/>
            <w:sz w:val="24"/>
            <w:szCs w:val="24"/>
            <w:lang w:eastAsia="en-GB"/>
          </w:rPr>
          <w:t>https://papers.ssrn.com/sol3/papers.cfm?abstract_id=1488792</w:t>
        </w:r>
      </w:hyperlink>
    </w:p>
    <w:p w:rsidR="008A52AD" w:rsidRDefault="008A52AD" w:rsidP="008A52AD">
      <w:pPr>
        <w:spacing w:after="0" w:line="240" w:lineRule="auto"/>
        <w:jc w:val="both"/>
        <w:rPr>
          <w:rFonts w:asciiTheme="majorBidi" w:eastAsia="Times New Roman" w:hAnsiTheme="majorBidi" w:cstheme="majorBidi"/>
          <w:color w:val="000000"/>
          <w:sz w:val="24"/>
          <w:szCs w:val="24"/>
          <w:lang w:eastAsia="en-GB"/>
        </w:rPr>
      </w:pPr>
    </w:p>
    <w:p w:rsidR="008A52AD" w:rsidRDefault="008A52AD" w:rsidP="008A52AD">
      <w:pPr>
        <w:autoSpaceDE w:val="0"/>
        <w:autoSpaceDN w:val="0"/>
        <w:adjustRightInd w:val="0"/>
        <w:spacing w:after="0" w:line="240" w:lineRule="auto"/>
        <w:jc w:val="both"/>
        <w:rPr>
          <w:rFonts w:asciiTheme="majorBidi" w:eastAsia="Times New Roman" w:hAnsiTheme="majorBidi" w:cstheme="majorBidi"/>
          <w:color w:val="000000"/>
          <w:sz w:val="24"/>
          <w:szCs w:val="24"/>
          <w:lang w:eastAsia="en-GB"/>
        </w:rPr>
      </w:pPr>
      <w:r w:rsidRPr="00EF407B">
        <w:rPr>
          <w:rFonts w:asciiTheme="majorBidi" w:eastAsia="Times New Roman" w:hAnsiTheme="majorBidi" w:cstheme="majorBidi"/>
          <w:color w:val="000000"/>
          <w:sz w:val="24"/>
          <w:szCs w:val="24"/>
          <w:lang w:eastAsia="en-GB"/>
        </w:rPr>
        <w:t>El-Sharif, I., Brown, D., Burton, B., Nixon, B., &amp; Russell, A. (2005).Evidence on the nature and extent of the relationship between oil prices and equity values in the UK. Energy Economics, 27(6), 819-830.</w:t>
      </w:r>
    </w:p>
    <w:p w:rsidR="008A52AD" w:rsidRDefault="008A52AD" w:rsidP="008A52AD">
      <w:pPr>
        <w:autoSpaceDE w:val="0"/>
        <w:autoSpaceDN w:val="0"/>
        <w:adjustRightInd w:val="0"/>
        <w:spacing w:after="0" w:line="240" w:lineRule="auto"/>
        <w:jc w:val="both"/>
        <w:rPr>
          <w:rFonts w:asciiTheme="majorBidi" w:eastAsia="Times New Roman" w:hAnsiTheme="majorBidi" w:cstheme="majorBidi"/>
          <w:color w:val="000000"/>
          <w:sz w:val="24"/>
          <w:szCs w:val="24"/>
          <w:lang w:eastAsia="en-GB"/>
        </w:rPr>
      </w:pPr>
    </w:p>
    <w:p w:rsidR="008A52AD" w:rsidRPr="00EF407B" w:rsidRDefault="008A52AD" w:rsidP="008A52AD">
      <w:pPr>
        <w:autoSpaceDE w:val="0"/>
        <w:autoSpaceDN w:val="0"/>
        <w:adjustRightInd w:val="0"/>
        <w:spacing w:after="0" w:line="240" w:lineRule="auto"/>
        <w:jc w:val="both"/>
        <w:rPr>
          <w:rFonts w:asciiTheme="majorBidi" w:eastAsia="Times New Roman" w:hAnsiTheme="majorBidi" w:cstheme="majorBidi"/>
          <w:color w:val="000000"/>
          <w:sz w:val="24"/>
          <w:szCs w:val="24"/>
          <w:lang w:eastAsia="en-GB"/>
        </w:rPr>
      </w:pPr>
      <w:r w:rsidRPr="00EF407B">
        <w:rPr>
          <w:rFonts w:asciiTheme="majorBidi" w:eastAsia="Times New Roman" w:hAnsiTheme="majorBidi" w:cstheme="majorBidi"/>
          <w:color w:val="000000"/>
          <w:sz w:val="24"/>
          <w:szCs w:val="24"/>
          <w:lang w:eastAsia="en-GB"/>
        </w:rPr>
        <w:t>Ewing, B. T., &amp; Thompson, M. A. (2007). Dynamic cyclical co movements of oil prices with industrial production, consumer prices, unemployment, and stock prices. Energy Policy, 35(11), 5535-5540.</w:t>
      </w:r>
    </w:p>
    <w:p w:rsidR="008A52AD" w:rsidRDefault="008A52AD" w:rsidP="008A52AD">
      <w:pPr>
        <w:spacing w:after="0" w:line="240" w:lineRule="auto"/>
        <w:jc w:val="both"/>
        <w:rPr>
          <w:rFonts w:asciiTheme="majorBidi" w:eastAsia="Times New Roman" w:hAnsiTheme="majorBidi" w:cstheme="majorBidi"/>
          <w:color w:val="000000"/>
          <w:sz w:val="24"/>
          <w:szCs w:val="24"/>
          <w:lang w:eastAsia="en-GB"/>
        </w:rPr>
      </w:pPr>
    </w:p>
    <w:p w:rsidR="008A52AD" w:rsidRPr="00EF407B" w:rsidRDefault="008A52AD" w:rsidP="000A0389">
      <w:pPr>
        <w:autoSpaceDE w:val="0"/>
        <w:autoSpaceDN w:val="0"/>
        <w:adjustRightInd w:val="0"/>
        <w:spacing w:after="0" w:line="240" w:lineRule="auto"/>
        <w:jc w:val="both"/>
        <w:rPr>
          <w:rFonts w:asciiTheme="majorBidi" w:eastAsia="Times New Roman" w:hAnsiTheme="majorBidi" w:cstheme="majorBidi"/>
          <w:color w:val="000000"/>
          <w:sz w:val="24"/>
          <w:szCs w:val="24"/>
          <w:lang w:eastAsia="en-GB"/>
        </w:rPr>
      </w:pPr>
      <w:r w:rsidRPr="00EF407B">
        <w:rPr>
          <w:rFonts w:asciiTheme="majorBidi" w:eastAsia="Times New Roman" w:hAnsiTheme="majorBidi" w:cstheme="majorBidi"/>
          <w:color w:val="000000"/>
          <w:sz w:val="24"/>
          <w:szCs w:val="24"/>
          <w:lang w:eastAsia="en-GB"/>
        </w:rPr>
        <w:t xml:space="preserve">Hong, S., </w:t>
      </w:r>
      <w:proofErr w:type="spellStart"/>
      <w:r w:rsidRPr="00EF407B">
        <w:rPr>
          <w:rFonts w:asciiTheme="majorBidi" w:eastAsia="Times New Roman" w:hAnsiTheme="majorBidi" w:cstheme="majorBidi"/>
          <w:color w:val="000000"/>
          <w:sz w:val="24"/>
          <w:szCs w:val="24"/>
          <w:lang w:eastAsia="en-GB"/>
        </w:rPr>
        <w:t>Musso</w:t>
      </w:r>
      <w:proofErr w:type="spellEnd"/>
      <w:r w:rsidRPr="00EF407B">
        <w:rPr>
          <w:rFonts w:asciiTheme="majorBidi" w:eastAsia="Times New Roman" w:hAnsiTheme="majorBidi" w:cstheme="majorBidi"/>
          <w:color w:val="000000"/>
          <w:sz w:val="24"/>
          <w:szCs w:val="24"/>
          <w:lang w:eastAsia="en-GB"/>
        </w:rPr>
        <w:t>, C., Simons, T. (2015). Oil-price shocks and the chemical industry: Preparing for a volatile environment. McKinsey &amp; Company Report extracted fromhttp://www.mckinsey.com/industries/chemicals/ourinsights/oil-price-shocks-and-the-chemical-industry-preparing-for-a-volatile-environment</w:t>
      </w:r>
    </w:p>
    <w:p w:rsidR="00681C7E" w:rsidRPr="00EF407B" w:rsidRDefault="00681C7E" w:rsidP="008A52AD">
      <w:pPr>
        <w:spacing w:after="0" w:line="240" w:lineRule="auto"/>
        <w:jc w:val="both"/>
        <w:rPr>
          <w:rFonts w:asciiTheme="majorBidi" w:hAnsiTheme="majorBidi" w:cstheme="majorBidi"/>
          <w:b/>
          <w:bCs/>
          <w:sz w:val="24"/>
          <w:szCs w:val="24"/>
        </w:rPr>
      </w:pPr>
    </w:p>
    <w:p w:rsidR="00AD0166" w:rsidRDefault="006845EA" w:rsidP="008A52AD">
      <w:pPr>
        <w:jc w:val="both"/>
        <w:rPr>
          <w:rFonts w:asciiTheme="majorBidi" w:hAnsiTheme="majorBidi" w:cstheme="majorBidi"/>
          <w:sz w:val="24"/>
          <w:szCs w:val="24"/>
        </w:rPr>
      </w:pPr>
      <w:r w:rsidRPr="00EF407B">
        <w:rPr>
          <w:rFonts w:asciiTheme="majorBidi" w:hAnsiTheme="majorBidi" w:cstheme="majorBidi"/>
          <w:sz w:val="24"/>
          <w:szCs w:val="24"/>
        </w:rPr>
        <w:t xml:space="preserve">Huntington, H (2015) </w:t>
      </w:r>
      <w:r w:rsidR="00DB414B" w:rsidRPr="00EF407B">
        <w:rPr>
          <w:rFonts w:asciiTheme="majorBidi" w:hAnsiTheme="majorBidi" w:cstheme="majorBidi"/>
          <w:sz w:val="24"/>
          <w:szCs w:val="24"/>
        </w:rPr>
        <w:t xml:space="preserve">Crude Oil Trade and Current Account </w:t>
      </w:r>
      <w:proofErr w:type="spellStart"/>
      <w:r w:rsidR="00DB414B" w:rsidRPr="00EF407B">
        <w:rPr>
          <w:rFonts w:asciiTheme="majorBidi" w:hAnsiTheme="majorBidi" w:cstheme="majorBidi"/>
          <w:sz w:val="24"/>
          <w:szCs w:val="24"/>
        </w:rPr>
        <w:t>DeficitsPublished</w:t>
      </w:r>
      <w:proofErr w:type="spellEnd"/>
      <w:r w:rsidR="00DB414B" w:rsidRPr="00EF407B">
        <w:rPr>
          <w:rFonts w:asciiTheme="majorBidi" w:hAnsiTheme="majorBidi" w:cstheme="majorBidi"/>
          <w:sz w:val="24"/>
          <w:szCs w:val="24"/>
        </w:rPr>
        <w:t xml:space="preserve"> in Energy Economics, July 2015, 50: 70–79</w:t>
      </w:r>
    </w:p>
    <w:p w:rsidR="008A52AD" w:rsidRDefault="008A52AD" w:rsidP="008A52AD">
      <w:pPr>
        <w:autoSpaceDE w:val="0"/>
        <w:autoSpaceDN w:val="0"/>
        <w:adjustRightInd w:val="0"/>
        <w:spacing w:after="0" w:line="240" w:lineRule="auto"/>
        <w:jc w:val="both"/>
        <w:rPr>
          <w:rFonts w:asciiTheme="majorBidi" w:eastAsia="Times New Roman" w:hAnsiTheme="majorBidi" w:cstheme="majorBidi"/>
          <w:color w:val="000000"/>
          <w:sz w:val="24"/>
          <w:szCs w:val="24"/>
          <w:lang w:eastAsia="en-GB"/>
        </w:rPr>
      </w:pPr>
      <w:proofErr w:type="spellStart"/>
      <w:r>
        <w:rPr>
          <w:rFonts w:asciiTheme="majorBidi" w:eastAsia="Times New Roman" w:hAnsiTheme="majorBidi" w:cstheme="majorBidi"/>
          <w:color w:val="000000"/>
          <w:sz w:val="24"/>
          <w:szCs w:val="24"/>
          <w:lang w:eastAsia="en-GB"/>
        </w:rPr>
        <w:t>Kilian</w:t>
      </w:r>
      <w:proofErr w:type="spellEnd"/>
      <w:r>
        <w:rPr>
          <w:rFonts w:asciiTheme="majorBidi" w:eastAsia="Times New Roman" w:hAnsiTheme="majorBidi" w:cstheme="majorBidi"/>
          <w:color w:val="000000"/>
          <w:sz w:val="24"/>
          <w:szCs w:val="24"/>
          <w:lang w:eastAsia="en-GB"/>
        </w:rPr>
        <w:t xml:space="preserve">, L. and T. Lee. (2014). Quantifying the speculative component in the real price of </w:t>
      </w:r>
      <w:proofErr w:type="spellStart"/>
      <w:r>
        <w:rPr>
          <w:rFonts w:asciiTheme="majorBidi" w:eastAsia="Times New Roman" w:hAnsiTheme="majorBidi" w:cstheme="majorBidi"/>
          <w:color w:val="000000"/>
          <w:sz w:val="24"/>
          <w:szCs w:val="24"/>
          <w:lang w:eastAsia="en-GB"/>
        </w:rPr>
        <w:t>oil</w:t>
      </w:r>
      <w:proofErr w:type="gramStart"/>
      <w:r>
        <w:rPr>
          <w:rFonts w:asciiTheme="majorBidi" w:eastAsia="Times New Roman" w:hAnsiTheme="majorBidi" w:cstheme="majorBidi"/>
          <w:color w:val="000000"/>
          <w:sz w:val="24"/>
          <w:szCs w:val="24"/>
          <w:lang w:eastAsia="en-GB"/>
        </w:rPr>
        <w:t>:the</w:t>
      </w:r>
      <w:proofErr w:type="spellEnd"/>
      <w:proofErr w:type="gramEnd"/>
      <w:r>
        <w:rPr>
          <w:rFonts w:asciiTheme="majorBidi" w:eastAsia="Times New Roman" w:hAnsiTheme="majorBidi" w:cstheme="majorBidi"/>
          <w:color w:val="000000"/>
          <w:sz w:val="24"/>
          <w:szCs w:val="24"/>
          <w:lang w:eastAsia="en-GB"/>
        </w:rPr>
        <w:t xml:space="preserve"> role of global oil inventories. Journal of International Money and Finance 42:71-87.</w:t>
      </w:r>
    </w:p>
    <w:p w:rsidR="008A52AD" w:rsidRPr="00EF407B" w:rsidRDefault="008A52AD" w:rsidP="008A52AD">
      <w:pPr>
        <w:autoSpaceDE w:val="0"/>
        <w:autoSpaceDN w:val="0"/>
        <w:adjustRightInd w:val="0"/>
        <w:spacing w:after="0" w:line="240" w:lineRule="auto"/>
        <w:jc w:val="both"/>
        <w:rPr>
          <w:rFonts w:asciiTheme="majorBidi" w:eastAsia="Times New Roman" w:hAnsiTheme="majorBidi" w:cstheme="majorBidi"/>
          <w:color w:val="000000"/>
          <w:sz w:val="24"/>
          <w:szCs w:val="24"/>
          <w:lang w:eastAsia="en-GB"/>
        </w:rPr>
      </w:pPr>
    </w:p>
    <w:p w:rsidR="008A52AD" w:rsidRDefault="008A52AD" w:rsidP="008A52AD">
      <w:pPr>
        <w:autoSpaceDE w:val="0"/>
        <w:autoSpaceDN w:val="0"/>
        <w:adjustRightInd w:val="0"/>
        <w:spacing w:after="0" w:line="240" w:lineRule="auto"/>
        <w:jc w:val="both"/>
        <w:rPr>
          <w:rFonts w:asciiTheme="majorBidi" w:eastAsia="Times New Roman" w:hAnsiTheme="majorBidi" w:cstheme="majorBidi"/>
          <w:color w:val="000000"/>
          <w:sz w:val="24"/>
          <w:szCs w:val="24"/>
          <w:lang w:eastAsia="en-GB"/>
        </w:rPr>
      </w:pPr>
      <w:proofErr w:type="spellStart"/>
      <w:r w:rsidRPr="00EF407B">
        <w:rPr>
          <w:rFonts w:asciiTheme="majorBidi" w:eastAsia="Times New Roman" w:hAnsiTheme="majorBidi" w:cstheme="majorBidi"/>
          <w:color w:val="000000"/>
          <w:sz w:val="24"/>
          <w:szCs w:val="24"/>
          <w:lang w:eastAsia="en-GB"/>
        </w:rPr>
        <w:t>Kilian</w:t>
      </w:r>
      <w:proofErr w:type="spellEnd"/>
      <w:r w:rsidRPr="00EF407B">
        <w:rPr>
          <w:rFonts w:asciiTheme="majorBidi" w:eastAsia="Times New Roman" w:hAnsiTheme="majorBidi" w:cstheme="majorBidi"/>
          <w:color w:val="000000"/>
          <w:sz w:val="24"/>
          <w:szCs w:val="24"/>
          <w:lang w:eastAsia="en-GB"/>
        </w:rPr>
        <w:t>, L. (2008). Exogenous oil supply shocks: how big are they and how much do they matter for the US economy</w:t>
      </w:r>
      <w:proofErr w:type="gramStart"/>
      <w:r w:rsidRPr="00EF407B">
        <w:rPr>
          <w:rFonts w:asciiTheme="majorBidi" w:eastAsia="Times New Roman" w:hAnsiTheme="majorBidi" w:cstheme="majorBidi"/>
          <w:color w:val="000000"/>
          <w:sz w:val="24"/>
          <w:szCs w:val="24"/>
          <w:lang w:eastAsia="en-GB"/>
        </w:rPr>
        <w:t>?.</w:t>
      </w:r>
      <w:proofErr w:type="gramEnd"/>
      <w:r w:rsidRPr="00EF407B">
        <w:rPr>
          <w:rFonts w:asciiTheme="majorBidi" w:eastAsia="Times New Roman" w:hAnsiTheme="majorBidi" w:cstheme="majorBidi"/>
          <w:color w:val="000000"/>
          <w:sz w:val="24"/>
          <w:szCs w:val="24"/>
          <w:lang w:eastAsia="en-GB"/>
        </w:rPr>
        <w:t xml:space="preserve"> The Review of Economics and Statistics, 90(2), 216-240.</w:t>
      </w:r>
    </w:p>
    <w:p w:rsidR="000A0389" w:rsidRDefault="000A0389" w:rsidP="008A52AD">
      <w:pPr>
        <w:autoSpaceDE w:val="0"/>
        <w:autoSpaceDN w:val="0"/>
        <w:adjustRightInd w:val="0"/>
        <w:spacing w:after="0" w:line="240" w:lineRule="auto"/>
        <w:jc w:val="both"/>
        <w:rPr>
          <w:rFonts w:asciiTheme="majorBidi" w:eastAsia="Times New Roman" w:hAnsiTheme="majorBidi" w:cstheme="majorBidi"/>
          <w:color w:val="000000"/>
          <w:sz w:val="24"/>
          <w:szCs w:val="24"/>
          <w:lang w:eastAsia="en-GB"/>
        </w:rPr>
      </w:pPr>
    </w:p>
    <w:p w:rsidR="008A52AD" w:rsidRDefault="008A52AD" w:rsidP="008A52AD">
      <w:pPr>
        <w:autoSpaceDE w:val="0"/>
        <w:autoSpaceDN w:val="0"/>
        <w:adjustRightInd w:val="0"/>
        <w:spacing w:after="0" w:line="240" w:lineRule="auto"/>
        <w:jc w:val="both"/>
        <w:rPr>
          <w:rFonts w:asciiTheme="majorBidi" w:eastAsia="Times New Roman" w:hAnsiTheme="majorBidi" w:cstheme="majorBidi"/>
          <w:color w:val="000000"/>
          <w:sz w:val="24"/>
          <w:szCs w:val="24"/>
          <w:lang w:eastAsia="en-GB"/>
        </w:rPr>
      </w:pPr>
      <w:r w:rsidRPr="00EF407B">
        <w:rPr>
          <w:rFonts w:asciiTheme="majorBidi" w:eastAsia="Times New Roman" w:hAnsiTheme="majorBidi" w:cstheme="majorBidi"/>
          <w:color w:val="000000"/>
          <w:sz w:val="24"/>
          <w:szCs w:val="24"/>
          <w:lang w:eastAsia="en-GB"/>
        </w:rPr>
        <w:t>10. Malik, F., &amp; Ewing, B. T. (2009). Volatility transmission between oil prices and equity sector</w:t>
      </w:r>
      <w:r>
        <w:rPr>
          <w:rFonts w:asciiTheme="majorBidi" w:eastAsia="Times New Roman" w:hAnsiTheme="majorBidi" w:cstheme="majorBidi"/>
          <w:color w:val="000000"/>
          <w:sz w:val="24"/>
          <w:szCs w:val="24"/>
          <w:lang w:eastAsia="en-GB"/>
        </w:rPr>
        <w:t xml:space="preserve"> </w:t>
      </w:r>
      <w:r w:rsidRPr="00EF407B">
        <w:rPr>
          <w:rFonts w:asciiTheme="majorBidi" w:eastAsia="Times New Roman" w:hAnsiTheme="majorBidi" w:cstheme="majorBidi"/>
          <w:color w:val="000000"/>
          <w:sz w:val="24"/>
          <w:szCs w:val="24"/>
          <w:lang w:eastAsia="en-GB"/>
        </w:rPr>
        <w:t>returns. International Review of Financial Analysis, 18(3), 95-100.</w:t>
      </w:r>
    </w:p>
    <w:p w:rsidR="008A52AD" w:rsidRPr="008A52AD" w:rsidRDefault="008A52AD" w:rsidP="008A52AD">
      <w:pPr>
        <w:autoSpaceDE w:val="0"/>
        <w:autoSpaceDN w:val="0"/>
        <w:adjustRightInd w:val="0"/>
        <w:spacing w:after="0" w:line="240" w:lineRule="auto"/>
        <w:jc w:val="both"/>
        <w:rPr>
          <w:rFonts w:asciiTheme="majorBidi" w:eastAsia="Times New Roman" w:hAnsiTheme="majorBidi" w:cstheme="majorBidi"/>
          <w:color w:val="000000"/>
          <w:sz w:val="24"/>
          <w:szCs w:val="24"/>
          <w:lang w:eastAsia="en-GB"/>
        </w:rPr>
      </w:pPr>
    </w:p>
    <w:p w:rsidR="008A52AD" w:rsidRPr="00EF407B" w:rsidRDefault="008A52AD" w:rsidP="008A52AD">
      <w:pPr>
        <w:jc w:val="both"/>
        <w:rPr>
          <w:rFonts w:asciiTheme="majorBidi" w:hAnsiTheme="majorBidi" w:cstheme="majorBidi"/>
          <w:sz w:val="24"/>
          <w:szCs w:val="24"/>
        </w:rPr>
      </w:pPr>
      <w:proofErr w:type="spellStart"/>
      <w:r w:rsidRPr="00EF407B">
        <w:rPr>
          <w:rFonts w:asciiTheme="majorBidi" w:eastAsia="Times New Roman" w:hAnsiTheme="majorBidi" w:cstheme="majorBidi"/>
          <w:color w:val="000000"/>
          <w:sz w:val="24"/>
          <w:szCs w:val="24"/>
          <w:lang w:eastAsia="en-GB"/>
        </w:rPr>
        <w:t>Maghyereh</w:t>
      </w:r>
      <w:proofErr w:type="spellEnd"/>
      <w:r w:rsidRPr="00EF407B">
        <w:rPr>
          <w:rFonts w:asciiTheme="majorBidi" w:eastAsia="Times New Roman" w:hAnsiTheme="majorBidi" w:cstheme="majorBidi"/>
          <w:color w:val="000000"/>
          <w:sz w:val="24"/>
          <w:szCs w:val="24"/>
          <w:lang w:eastAsia="en-GB"/>
        </w:rPr>
        <w:t>, A., &amp; Al-</w:t>
      </w:r>
      <w:proofErr w:type="spellStart"/>
      <w:r w:rsidRPr="00EF407B">
        <w:rPr>
          <w:rFonts w:asciiTheme="majorBidi" w:eastAsia="Times New Roman" w:hAnsiTheme="majorBidi" w:cstheme="majorBidi"/>
          <w:color w:val="000000"/>
          <w:sz w:val="24"/>
          <w:szCs w:val="24"/>
          <w:lang w:eastAsia="en-GB"/>
        </w:rPr>
        <w:t>Kandari</w:t>
      </w:r>
      <w:proofErr w:type="spellEnd"/>
      <w:r w:rsidRPr="00EF407B">
        <w:rPr>
          <w:rFonts w:asciiTheme="majorBidi" w:eastAsia="Times New Roman" w:hAnsiTheme="majorBidi" w:cstheme="majorBidi"/>
          <w:color w:val="000000"/>
          <w:sz w:val="24"/>
          <w:szCs w:val="24"/>
          <w:lang w:eastAsia="en-GB"/>
        </w:rPr>
        <w:t>, A. (2007). Oil prices and stock markets in GCC countries: new evidence from nonlinear co integration analysis. Managerial Finance, 33(7), 449-460.</w:t>
      </w:r>
    </w:p>
    <w:p w:rsidR="00A87105" w:rsidRDefault="00A87105" w:rsidP="008A52AD">
      <w:pPr>
        <w:jc w:val="both"/>
        <w:rPr>
          <w:rFonts w:asciiTheme="majorBidi" w:hAnsiTheme="majorBidi" w:cstheme="majorBidi"/>
          <w:sz w:val="24"/>
          <w:szCs w:val="24"/>
        </w:rPr>
      </w:pPr>
      <w:proofErr w:type="spellStart"/>
      <w:r w:rsidRPr="00EF407B">
        <w:rPr>
          <w:rFonts w:asciiTheme="majorBidi" w:hAnsiTheme="majorBidi" w:cstheme="majorBidi"/>
          <w:sz w:val="24"/>
          <w:szCs w:val="24"/>
        </w:rPr>
        <w:t>Maghyereh</w:t>
      </w:r>
      <w:proofErr w:type="gramStart"/>
      <w:r w:rsidRPr="00EF407B">
        <w:rPr>
          <w:rFonts w:asciiTheme="majorBidi" w:hAnsiTheme="majorBidi" w:cstheme="majorBidi"/>
          <w:sz w:val="24"/>
          <w:szCs w:val="24"/>
        </w:rPr>
        <w:t>,A</w:t>
      </w:r>
      <w:proofErr w:type="spellEnd"/>
      <w:proofErr w:type="gramEnd"/>
      <w:r w:rsidRPr="00EF407B">
        <w:rPr>
          <w:rFonts w:asciiTheme="majorBidi" w:hAnsiTheme="majorBidi" w:cstheme="majorBidi"/>
          <w:sz w:val="24"/>
          <w:szCs w:val="24"/>
        </w:rPr>
        <w:t xml:space="preserve"> and </w:t>
      </w:r>
      <w:proofErr w:type="spellStart"/>
      <w:r w:rsidRPr="00EF407B">
        <w:rPr>
          <w:rFonts w:asciiTheme="majorBidi" w:hAnsiTheme="majorBidi" w:cstheme="majorBidi"/>
          <w:sz w:val="24"/>
          <w:szCs w:val="24"/>
        </w:rPr>
        <w:t>Aktham</w:t>
      </w:r>
      <w:proofErr w:type="spellEnd"/>
      <w:r w:rsidRPr="00EF407B">
        <w:rPr>
          <w:rFonts w:asciiTheme="majorBidi" w:hAnsiTheme="majorBidi" w:cstheme="majorBidi"/>
          <w:sz w:val="24"/>
          <w:szCs w:val="24"/>
        </w:rPr>
        <w:t>. S (2004</w:t>
      </w:r>
      <w:proofErr w:type="gramStart"/>
      <w:r w:rsidRPr="00EF407B">
        <w:rPr>
          <w:rFonts w:asciiTheme="majorBidi" w:hAnsiTheme="majorBidi" w:cstheme="majorBidi"/>
          <w:sz w:val="24"/>
          <w:szCs w:val="24"/>
        </w:rPr>
        <w:t>) .</w:t>
      </w:r>
      <w:proofErr w:type="gramEnd"/>
      <w:r w:rsidRPr="00EF407B">
        <w:rPr>
          <w:rFonts w:asciiTheme="majorBidi" w:hAnsiTheme="majorBidi" w:cstheme="majorBidi"/>
          <w:sz w:val="24"/>
          <w:szCs w:val="24"/>
        </w:rPr>
        <w:t xml:space="preserve"> Oil Price Shocks and Emerging Stock </w:t>
      </w:r>
      <w:proofErr w:type="gramStart"/>
      <w:r w:rsidRPr="00EF407B">
        <w:rPr>
          <w:rFonts w:asciiTheme="majorBidi" w:hAnsiTheme="majorBidi" w:cstheme="majorBidi"/>
          <w:sz w:val="24"/>
          <w:szCs w:val="24"/>
        </w:rPr>
        <w:t>Markets :A</w:t>
      </w:r>
      <w:proofErr w:type="gramEnd"/>
      <w:r w:rsidRPr="00EF407B">
        <w:rPr>
          <w:rFonts w:asciiTheme="majorBidi" w:hAnsiTheme="majorBidi" w:cstheme="majorBidi"/>
          <w:sz w:val="24"/>
          <w:szCs w:val="24"/>
        </w:rPr>
        <w:t xml:space="preserve"> Generalized VAR Approach. Int. Journal of Applied Econometrics and Quantitative Studies, </w:t>
      </w:r>
      <w:proofErr w:type="spellStart"/>
      <w:r w:rsidRPr="00EF407B">
        <w:rPr>
          <w:rFonts w:asciiTheme="majorBidi" w:hAnsiTheme="majorBidi" w:cstheme="majorBidi"/>
          <w:sz w:val="24"/>
          <w:szCs w:val="24"/>
        </w:rPr>
        <w:t>vol</w:t>
      </w:r>
      <w:proofErr w:type="spellEnd"/>
      <w:r w:rsidRPr="00EF407B">
        <w:rPr>
          <w:rFonts w:asciiTheme="majorBidi" w:hAnsiTheme="majorBidi" w:cstheme="majorBidi"/>
          <w:sz w:val="24"/>
          <w:szCs w:val="24"/>
        </w:rPr>
        <w:t xml:space="preserve"> 1-2.</w:t>
      </w:r>
    </w:p>
    <w:p w:rsidR="008A52AD" w:rsidRPr="00EF407B" w:rsidRDefault="008A52AD" w:rsidP="008A52AD">
      <w:pPr>
        <w:jc w:val="both"/>
        <w:rPr>
          <w:rFonts w:asciiTheme="majorBidi" w:hAnsiTheme="majorBidi" w:cstheme="majorBidi"/>
          <w:sz w:val="24"/>
          <w:szCs w:val="24"/>
        </w:rPr>
      </w:pPr>
      <w:proofErr w:type="spellStart"/>
      <w:r w:rsidRPr="00EF407B">
        <w:rPr>
          <w:rFonts w:asciiTheme="majorBidi" w:eastAsia="Times New Roman" w:hAnsiTheme="majorBidi" w:cstheme="majorBidi"/>
          <w:color w:val="000000"/>
          <w:sz w:val="24"/>
          <w:szCs w:val="24"/>
          <w:lang w:eastAsia="en-GB"/>
        </w:rPr>
        <w:t>Nandha</w:t>
      </w:r>
      <w:proofErr w:type="spellEnd"/>
      <w:r w:rsidRPr="00EF407B">
        <w:rPr>
          <w:rFonts w:asciiTheme="majorBidi" w:eastAsia="Times New Roman" w:hAnsiTheme="majorBidi" w:cstheme="majorBidi"/>
          <w:color w:val="000000"/>
          <w:sz w:val="24"/>
          <w:szCs w:val="24"/>
          <w:lang w:eastAsia="en-GB"/>
        </w:rPr>
        <w:t>, M., &amp; Faff, R. (2008). Does oil move equity prices? A global view. Energy Economics, 30(3), 986-997.</w:t>
      </w:r>
    </w:p>
    <w:p w:rsidR="008A52AD" w:rsidRPr="008A52AD" w:rsidRDefault="00A87105" w:rsidP="008A52AD">
      <w:pPr>
        <w:jc w:val="both"/>
        <w:rPr>
          <w:rFonts w:asciiTheme="majorBidi" w:hAnsiTheme="majorBidi" w:cstheme="majorBidi"/>
          <w:sz w:val="24"/>
          <w:szCs w:val="24"/>
        </w:rPr>
      </w:pPr>
      <w:proofErr w:type="spellStart"/>
      <w:r w:rsidRPr="00EF407B">
        <w:rPr>
          <w:rFonts w:asciiTheme="majorBidi" w:hAnsiTheme="majorBidi" w:cstheme="majorBidi"/>
          <w:sz w:val="24"/>
          <w:szCs w:val="24"/>
        </w:rPr>
        <w:t>Nandha</w:t>
      </w:r>
      <w:proofErr w:type="spellEnd"/>
      <w:r w:rsidRPr="00EF407B">
        <w:rPr>
          <w:rFonts w:asciiTheme="majorBidi" w:hAnsiTheme="majorBidi" w:cstheme="majorBidi"/>
          <w:sz w:val="24"/>
          <w:szCs w:val="24"/>
        </w:rPr>
        <w:t xml:space="preserve">, M., and </w:t>
      </w:r>
      <w:proofErr w:type="spellStart"/>
      <w:r w:rsidRPr="00EF407B">
        <w:rPr>
          <w:rFonts w:asciiTheme="majorBidi" w:hAnsiTheme="majorBidi" w:cstheme="majorBidi"/>
          <w:sz w:val="24"/>
          <w:szCs w:val="24"/>
        </w:rPr>
        <w:t>Hammoudeh</w:t>
      </w:r>
      <w:proofErr w:type="spellEnd"/>
      <w:r w:rsidRPr="00EF407B">
        <w:rPr>
          <w:rFonts w:asciiTheme="majorBidi" w:hAnsiTheme="majorBidi" w:cstheme="majorBidi"/>
          <w:sz w:val="24"/>
          <w:szCs w:val="24"/>
        </w:rPr>
        <w:t>, S., (2007), Systematic Risk, and Oil Price and Exchange Rate Sensitivities in the Asia-Pacific Stock Markets, Research in International Business and Finance. 21, 326-341</w:t>
      </w:r>
    </w:p>
    <w:p w:rsidR="008A52AD" w:rsidRPr="00EF407B" w:rsidRDefault="008A52AD" w:rsidP="008A52AD">
      <w:pPr>
        <w:autoSpaceDE w:val="0"/>
        <w:autoSpaceDN w:val="0"/>
        <w:adjustRightInd w:val="0"/>
        <w:spacing w:after="0" w:line="240" w:lineRule="auto"/>
        <w:jc w:val="both"/>
        <w:rPr>
          <w:rFonts w:asciiTheme="majorBidi" w:eastAsia="Times New Roman" w:hAnsiTheme="majorBidi" w:cstheme="majorBidi"/>
          <w:color w:val="000000"/>
          <w:sz w:val="24"/>
          <w:szCs w:val="24"/>
          <w:lang w:eastAsia="en-GB"/>
        </w:rPr>
      </w:pPr>
      <w:proofErr w:type="spellStart"/>
      <w:r>
        <w:rPr>
          <w:rFonts w:asciiTheme="majorBidi" w:eastAsia="Times New Roman" w:hAnsiTheme="majorBidi" w:cstheme="majorBidi"/>
          <w:color w:val="000000"/>
          <w:sz w:val="24"/>
          <w:szCs w:val="24"/>
          <w:lang w:eastAsia="en-GB"/>
        </w:rPr>
        <w:t>Pindyck</w:t>
      </w:r>
      <w:proofErr w:type="spellEnd"/>
      <w:r>
        <w:rPr>
          <w:rFonts w:asciiTheme="majorBidi" w:eastAsia="Times New Roman" w:hAnsiTheme="majorBidi" w:cstheme="majorBidi"/>
          <w:color w:val="000000"/>
          <w:sz w:val="24"/>
          <w:szCs w:val="24"/>
          <w:lang w:eastAsia="en-GB"/>
        </w:rPr>
        <w:t xml:space="preserve"> RS. (1991). Irreversibility, Uncertainty and Investment. J. of Econ. 29: 1110-1148</w:t>
      </w:r>
    </w:p>
    <w:p w:rsidR="00EF407B" w:rsidRPr="00EF407B" w:rsidRDefault="00EF407B" w:rsidP="008A52AD">
      <w:pPr>
        <w:autoSpaceDE w:val="0"/>
        <w:autoSpaceDN w:val="0"/>
        <w:adjustRightInd w:val="0"/>
        <w:spacing w:after="0" w:line="240" w:lineRule="auto"/>
        <w:jc w:val="both"/>
        <w:rPr>
          <w:rFonts w:asciiTheme="majorBidi" w:eastAsia="Times New Roman" w:hAnsiTheme="majorBidi" w:cstheme="majorBidi"/>
          <w:color w:val="000000"/>
          <w:sz w:val="24"/>
          <w:szCs w:val="24"/>
          <w:lang w:eastAsia="en-GB"/>
        </w:rPr>
      </w:pPr>
    </w:p>
    <w:p w:rsidR="00EF407B" w:rsidRDefault="00EF407B" w:rsidP="008A52AD">
      <w:pPr>
        <w:autoSpaceDE w:val="0"/>
        <w:autoSpaceDN w:val="0"/>
        <w:adjustRightInd w:val="0"/>
        <w:spacing w:after="0" w:line="240" w:lineRule="auto"/>
        <w:jc w:val="both"/>
        <w:rPr>
          <w:rFonts w:asciiTheme="majorBidi" w:eastAsia="Times New Roman" w:hAnsiTheme="majorBidi" w:cstheme="majorBidi"/>
          <w:color w:val="000000"/>
          <w:sz w:val="24"/>
          <w:szCs w:val="24"/>
          <w:lang w:eastAsia="en-GB"/>
        </w:rPr>
      </w:pPr>
      <w:proofErr w:type="spellStart"/>
      <w:r w:rsidRPr="00EF407B">
        <w:rPr>
          <w:rFonts w:asciiTheme="majorBidi" w:eastAsia="Times New Roman" w:hAnsiTheme="majorBidi" w:cstheme="majorBidi"/>
          <w:color w:val="000000"/>
          <w:sz w:val="24"/>
          <w:szCs w:val="24"/>
          <w:lang w:eastAsia="en-GB"/>
        </w:rPr>
        <w:t>Saketa</w:t>
      </w:r>
      <w:proofErr w:type="spellEnd"/>
      <w:r w:rsidRPr="00EF407B">
        <w:rPr>
          <w:rFonts w:asciiTheme="majorBidi" w:eastAsia="Times New Roman" w:hAnsiTheme="majorBidi" w:cstheme="majorBidi"/>
          <w:color w:val="000000"/>
          <w:sz w:val="24"/>
          <w:szCs w:val="24"/>
          <w:lang w:eastAsia="en-GB"/>
        </w:rPr>
        <w:t xml:space="preserve"> S. (2016). Impact Analysis: The Adverse Effects of Falling Oil Price in the Airline Industry. LinkedIn article extracted fromhttps://www.linkedin.com/pulse/impact-analysis-adverse-effects-falling-oil-price-airlinesaketa</w:t>
      </w:r>
    </w:p>
    <w:p w:rsidR="008A52AD" w:rsidRPr="00EF407B" w:rsidRDefault="008A52AD" w:rsidP="008A52AD">
      <w:pPr>
        <w:autoSpaceDE w:val="0"/>
        <w:autoSpaceDN w:val="0"/>
        <w:adjustRightInd w:val="0"/>
        <w:spacing w:after="0" w:line="240" w:lineRule="auto"/>
        <w:jc w:val="both"/>
        <w:rPr>
          <w:rFonts w:asciiTheme="majorBidi" w:eastAsia="Times New Roman" w:hAnsiTheme="majorBidi" w:cstheme="majorBidi"/>
          <w:color w:val="000000"/>
          <w:sz w:val="24"/>
          <w:szCs w:val="24"/>
          <w:lang w:eastAsia="en-GB"/>
        </w:rPr>
      </w:pPr>
    </w:p>
    <w:p w:rsidR="00EF407B" w:rsidRDefault="00EF407B" w:rsidP="008A52AD">
      <w:pPr>
        <w:autoSpaceDE w:val="0"/>
        <w:autoSpaceDN w:val="0"/>
        <w:adjustRightInd w:val="0"/>
        <w:spacing w:after="0" w:line="240" w:lineRule="auto"/>
        <w:jc w:val="both"/>
        <w:rPr>
          <w:rFonts w:asciiTheme="majorBidi" w:eastAsia="Times New Roman" w:hAnsiTheme="majorBidi" w:cstheme="majorBidi"/>
          <w:color w:val="000000"/>
          <w:sz w:val="24"/>
          <w:szCs w:val="24"/>
          <w:lang w:eastAsia="en-GB"/>
        </w:rPr>
      </w:pPr>
      <w:proofErr w:type="spellStart"/>
      <w:r w:rsidRPr="00EF407B">
        <w:rPr>
          <w:rFonts w:asciiTheme="majorBidi" w:eastAsia="Times New Roman" w:hAnsiTheme="majorBidi" w:cstheme="majorBidi"/>
          <w:color w:val="000000"/>
          <w:sz w:val="24"/>
          <w:szCs w:val="24"/>
          <w:lang w:eastAsia="en-GB"/>
        </w:rPr>
        <w:t>Sadorsky</w:t>
      </w:r>
      <w:proofErr w:type="spellEnd"/>
      <w:r w:rsidRPr="00EF407B">
        <w:rPr>
          <w:rFonts w:asciiTheme="majorBidi" w:eastAsia="Times New Roman" w:hAnsiTheme="majorBidi" w:cstheme="majorBidi"/>
          <w:color w:val="000000"/>
          <w:sz w:val="24"/>
          <w:szCs w:val="24"/>
          <w:lang w:eastAsia="en-GB"/>
        </w:rPr>
        <w:t xml:space="preserve">, P. (2008). Assessing the impact of oil prices on firms of different sizes: </w:t>
      </w:r>
      <w:proofErr w:type="spellStart"/>
      <w:r w:rsidRPr="00EF407B">
        <w:rPr>
          <w:rFonts w:asciiTheme="majorBidi" w:eastAsia="Times New Roman" w:hAnsiTheme="majorBidi" w:cstheme="majorBidi"/>
          <w:color w:val="000000"/>
          <w:sz w:val="24"/>
          <w:szCs w:val="24"/>
          <w:lang w:eastAsia="en-GB"/>
        </w:rPr>
        <w:t>Its</w:t>
      </w:r>
      <w:proofErr w:type="spellEnd"/>
      <w:r w:rsidRPr="00EF407B">
        <w:rPr>
          <w:rFonts w:asciiTheme="majorBidi" w:eastAsia="Times New Roman" w:hAnsiTheme="majorBidi" w:cstheme="majorBidi"/>
          <w:color w:val="000000"/>
          <w:sz w:val="24"/>
          <w:szCs w:val="24"/>
          <w:lang w:eastAsia="en-GB"/>
        </w:rPr>
        <w:t xml:space="preserve"> tough being in the middle. Energy Policy, 36(10), 3854-3861.</w:t>
      </w:r>
    </w:p>
    <w:p w:rsidR="008A52AD" w:rsidRPr="00EF407B" w:rsidRDefault="008A52AD" w:rsidP="008A52AD">
      <w:pPr>
        <w:autoSpaceDE w:val="0"/>
        <w:autoSpaceDN w:val="0"/>
        <w:adjustRightInd w:val="0"/>
        <w:spacing w:after="0" w:line="240" w:lineRule="auto"/>
        <w:jc w:val="both"/>
        <w:rPr>
          <w:rFonts w:asciiTheme="majorBidi" w:eastAsia="Times New Roman" w:hAnsiTheme="majorBidi" w:cstheme="majorBidi"/>
          <w:color w:val="000000"/>
          <w:sz w:val="24"/>
          <w:szCs w:val="24"/>
          <w:lang w:eastAsia="en-GB"/>
        </w:rPr>
      </w:pPr>
    </w:p>
    <w:p w:rsidR="00EF407B" w:rsidRDefault="00EF407B" w:rsidP="008A52AD">
      <w:pPr>
        <w:autoSpaceDE w:val="0"/>
        <w:autoSpaceDN w:val="0"/>
        <w:adjustRightInd w:val="0"/>
        <w:spacing w:after="0" w:line="240" w:lineRule="auto"/>
        <w:jc w:val="both"/>
        <w:rPr>
          <w:rFonts w:asciiTheme="majorBidi" w:eastAsia="Times New Roman" w:hAnsiTheme="majorBidi" w:cstheme="majorBidi"/>
          <w:color w:val="000000"/>
          <w:sz w:val="24"/>
          <w:szCs w:val="24"/>
          <w:lang w:eastAsia="en-GB"/>
        </w:rPr>
      </w:pPr>
    </w:p>
    <w:p w:rsidR="00223503" w:rsidRDefault="00223503" w:rsidP="008A52AD">
      <w:pPr>
        <w:autoSpaceDE w:val="0"/>
        <w:autoSpaceDN w:val="0"/>
        <w:adjustRightInd w:val="0"/>
        <w:spacing w:after="0" w:line="240" w:lineRule="auto"/>
        <w:jc w:val="both"/>
        <w:rPr>
          <w:rFonts w:asciiTheme="majorBidi" w:eastAsia="Times New Roman" w:hAnsiTheme="majorBidi" w:cstheme="majorBidi"/>
          <w:color w:val="000000"/>
          <w:sz w:val="24"/>
          <w:szCs w:val="24"/>
          <w:lang w:eastAsia="en-GB"/>
        </w:rPr>
      </w:pPr>
    </w:p>
    <w:p w:rsidR="00223503" w:rsidRPr="00EF407B" w:rsidRDefault="00223503" w:rsidP="008A52AD">
      <w:pPr>
        <w:autoSpaceDE w:val="0"/>
        <w:autoSpaceDN w:val="0"/>
        <w:adjustRightInd w:val="0"/>
        <w:spacing w:after="0" w:line="240" w:lineRule="auto"/>
        <w:jc w:val="both"/>
        <w:rPr>
          <w:rFonts w:asciiTheme="majorBidi" w:eastAsia="Times New Roman" w:hAnsiTheme="majorBidi" w:cstheme="majorBidi"/>
          <w:color w:val="000000"/>
          <w:sz w:val="24"/>
          <w:szCs w:val="24"/>
          <w:lang w:eastAsia="en-GB"/>
        </w:rPr>
      </w:pPr>
    </w:p>
    <w:sectPr w:rsidR="00223503" w:rsidRPr="00EF407B" w:rsidSect="00B76ED6">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FB0" w:rsidRDefault="00626FB0" w:rsidP="007E3314">
      <w:pPr>
        <w:spacing w:after="0" w:line="240" w:lineRule="auto"/>
      </w:pPr>
      <w:r>
        <w:separator/>
      </w:r>
    </w:p>
  </w:endnote>
  <w:endnote w:type="continuationSeparator" w:id="0">
    <w:p w:rsidR="00626FB0" w:rsidRDefault="00626FB0" w:rsidP="007E3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830709"/>
      <w:docPartObj>
        <w:docPartGallery w:val="Page Numbers (Bottom of Page)"/>
        <w:docPartUnique/>
      </w:docPartObj>
    </w:sdtPr>
    <w:sdtEndPr>
      <w:rPr>
        <w:noProof/>
      </w:rPr>
    </w:sdtEndPr>
    <w:sdtContent>
      <w:p w:rsidR="001156BA" w:rsidRDefault="001156BA">
        <w:pPr>
          <w:pStyle w:val="Footer"/>
          <w:jc w:val="right"/>
        </w:pPr>
        <w:r>
          <w:fldChar w:fldCharType="begin"/>
        </w:r>
        <w:r>
          <w:instrText xml:space="preserve"> PAGE   \* MERGEFORMAT </w:instrText>
        </w:r>
        <w:r>
          <w:fldChar w:fldCharType="separate"/>
        </w:r>
        <w:r w:rsidR="00EF7649">
          <w:rPr>
            <w:noProof/>
          </w:rPr>
          <w:t>13</w:t>
        </w:r>
        <w:r>
          <w:rPr>
            <w:noProof/>
          </w:rPr>
          <w:fldChar w:fldCharType="end"/>
        </w:r>
      </w:p>
    </w:sdtContent>
  </w:sdt>
  <w:p w:rsidR="001156BA" w:rsidRDefault="00115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FB0" w:rsidRDefault="00626FB0" w:rsidP="007E3314">
      <w:pPr>
        <w:spacing w:after="0" w:line="240" w:lineRule="auto"/>
      </w:pPr>
      <w:r>
        <w:separator/>
      </w:r>
    </w:p>
  </w:footnote>
  <w:footnote w:type="continuationSeparator" w:id="0">
    <w:p w:rsidR="00626FB0" w:rsidRDefault="00626FB0" w:rsidP="007E3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91CE3"/>
    <w:multiLevelType w:val="hybridMultilevel"/>
    <w:tmpl w:val="97E26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652"/>
    <w:rsid w:val="000A0389"/>
    <w:rsid w:val="000E6C0C"/>
    <w:rsid w:val="001156BA"/>
    <w:rsid w:val="00187C30"/>
    <w:rsid w:val="001E432E"/>
    <w:rsid w:val="001E6059"/>
    <w:rsid w:val="00223503"/>
    <w:rsid w:val="00282FDC"/>
    <w:rsid w:val="002A5BB9"/>
    <w:rsid w:val="002E00EA"/>
    <w:rsid w:val="00313C11"/>
    <w:rsid w:val="00340061"/>
    <w:rsid w:val="00351192"/>
    <w:rsid w:val="00467334"/>
    <w:rsid w:val="0048496D"/>
    <w:rsid w:val="00491661"/>
    <w:rsid w:val="005301A8"/>
    <w:rsid w:val="00532702"/>
    <w:rsid w:val="00541BA9"/>
    <w:rsid w:val="00575FBA"/>
    <w:rsid w:val="005D68D3"/>
    <w:rsid w:val="005E494F"/>
    <w:rsid w:val="005F1A74"/>
    <w:rsid w:val="00626FB0"/>
    <w:rsid w:val="00627652"/>
    <w:rsid w:val="00635407"/>
    <w:rsid w:val="0064016C"/>
    <w:rsid w:val="00681C7E"/>
    <w:rsid w:val="006845EA"/>
    <w:rsid w:val="007A3D34"/>
    <w:rsid w:val="007E3314"/>
    <w:rsid w:val="00815B61"/>
    <w:rsid w:val="00823BC0"/>
    <w:rsid w:val="008A52AD"/>
    <w:rsid w:val="008D0D4A"/>
    <w:rsid w:val="008D3E11"/>
    <w:rsid w:val="009100A5"/>
    <w:rsid w:val="00914502"/>
    <w:rsid w:val="009800C3"/>
    <w:rsid w:val="00980AC4"/>
    <w:rsid w:val="009C5464"/>
    <w:rsid w:val="00A07B3B"/>
    <w:rsid w:val="00A372F3"/>
    <w:rsid w:val="00A45C05"/>
    <w:rsid w:val="00A87105"/>
    <w:rsid w:val="00A95661"/>
    <w:rsid w:val="00AA3842"/>
    <w:rsid w:val="00AB0E28"/>
    <w:rsid w:val="00AD0166"/>
    <w:rsid w:val="00AD061D"/>
    <w:rsid w:val="00AD29F8"/>
    <w:rsid w:val="00B47105"/>
    <w:rsid w:val="00B65180"/>
    <w:rsid w:val="00B76ED6"/>
    <w:rsid w:val="00BB24CB"/>
    <w:rsid w:val="00BC0452"/>
    <w:rsid w:val="00BE22BB"/>
    <w:rsid w:val="00BE4ABB"/>
    <w:rsid w:val="00C419C8"/>
    <w:rsid w:val="00CA51BC"/>
    <w:rsid w:val="00CC6696"/>
    <w:rsid w:val="00CD08E0"/>
    <w:rsid w:val="00D22AB9"/>
    <w:rsid w:val="00DB414B"/>
    <w:rsid w:val="00DB7AB8"/>
    <w:rsid w:val="00DE0B45"/>
    <w:rsid w:val="00E01BE3"/>
    <w:rsid w:val="00E13EE5"/>
    <w:rsid w:val="00E24EDD"/>
    <w:rsid w:val="00ED6D4E"/>
    <w:rsid w:val="00EF407B"/>
    <w:rsid w:val="00EF7649"/>
    <w:rsid w:val="00F17E1C"/>
    <w:rsid w:val="00F62C3D"/>
    <w:rsid w:val="00F67A2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8CCB1-439A-4572-977E-C321DA2C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ED6"/>
  </w:style>
  <w:style w:type="paragraph" w:styleId="Heading1">
    <w:name w:val="heading 1"/>
    <w:basedOn w:val="Normal"/>
    <w:next w:val="Normal"/>
    <w:link w:val="Heading1Char"/>
    <w:uiPriority w:val="9"/>
    <w:qFormat/>
    <w:rsid w:val="001156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56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156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C7E"/>
    <w:rPr>
      <w:color w:val="0563C1" w:themeColor="hyperlink"/>
      <w:u w:val="single"/>
    </w:rPr>
  </w:style>
  <w:style w:type="paragraph" w:styleId="Header">
    <w:name w:val="header"/>
    <w:basedOn w:val="Normal"/>
    <w:link w:val="HeaderChar"/>
    <w:uiPriority w:val="99"/>
    <w:unhideWhenUsed/>
    <w:rsid w:val="007E3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314"/>
  </w:style>
  <w:style w:type="paragraph" w:styleId="Footer">
    <w:name w:val="footer"/>
    <w:basedOn w:val="Normal"/>
    <w:link w:val="FooterChar"/>
    <w:uiPriority w:val="99"/>
    <w:unhideWhenUsed/>
    <w:rsid w:val="007E3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314"/>
  </w:style>
  <w:style w:type="table" w:styleId="TableGrid">
    <w:name w:val="Table Grid"/>
    <w:basedOn w:val="TableNormal"/>
    <w:uiPriority w:val="39"/>
    <w:rsid w:val="00541B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5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661"/>
    <w:rPr>
      <w:rFonts w:ascii="Tahoma" w:hAnsi="Tahoma" w:cs="Tahoma"/>
      <w:sz w:val="16"/>
      <w:szCs w:val="16"/>
    </w:rPr>
  </w:style>
  <w:style w:type="paragraph" w:styleId="ListParagraph">
    <w:name w:val="List Paragraph"/>
    <w:basedOn w:val="Normal"/>
    <w:uiPriority w:val="34"/>
    <w:qFormat/>
    <w:rsid w:val="008A52AD"/>
    <w:pPr>
      <w:ind w:left="720"/>
      <w:contextualSpacing/>
    </w:pPr>
  </w:style>
  <w:style w:type="character" w:customStyle="1" w:styleId="Heading1Char">
    <w:name w:val="Heading 1 Char"/>
    <w:basedOn w:val="DefaultParagraphFont"/>
    <w:link w:val="Heading1"/>
    <w:uiPriority w:val="9"/>
    <w:rsid w:val="001156B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156BA"/>
    <w:pPr>
      <w:outlineLvl w:val="9"/>
    </w:pPr>
    <w:rPr>
      <w:lang w:val="en-US"/>
    </w:rPr>
  </w:style>
  <w:style w:type="character" w:customStyle="1" w:styleId="Heading2Char">
    <w:name w:val="Heading 2 Char"/>
    <w:basedOn w:val="DefaultParagraphFont"/>
    <w:link w:val="Heading2"/>
    <w:uiPriority w:val="9"/>
    <w:rsid w:val="001156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156BA"/>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1156BA"/>
    <w:pPr>
      <w:spacing w:after="100"/>
      <w:ind w:left="220"/>
    </w:pPr>
  </w:style>
  <w:style w:type="paragraph" w:styleId="TOC3">
    <w:name w:val="toc 3"/>
    <w:basedOn w:val="Normal"/>
    <w:next w:val="Normal"/>
    <w:autoRedefine/>
    <w:uiPriority w:val="39"/>
    <w:unhideWhenUsed/>
    <w:rsid w:val="001156BA"/>
    <w:pPr>
      <w:spacing w:after="100"/>
      <w:ind w:left="440"/>
    </w:pPr>
  </w:style>
  <w:style w:type="paragraph" w:styleId="Title">
    <w:name w:val="Title"/>
    <w:basedOn w:val="Normal"/>
    <w:next w:val="Normal"/>
    <w:link w:val="TitleChar"/>
    <w:uiPriority w:val="10"/>
    <w:qFormat/>
    <w:rsid w:val="001156BA"/>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1156BA"/>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1156BA"/>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1156BA"/>
    <w:rPr>
      <w:rFonts w:eastAsiaTheme="minorEastAsia" w:cs="Times New Roman"/>
      <w:color w:val="5A5A5A" w:themeColor="text1" w:themeTint="A5"/>
      <w:spacing w:val="15"/>
      <w:lang w:val="en-US"/>
    </w:rPr>
  </w:style>
  <w:style w:type="paragraph" w:styleId="NoSpacing">
    <w:name w:val="No Spacing"/>
    <w:link w:val="NoSpacingChar"/>
    <w:uiPriority w:val="1"/>
    <w:qFormat/>
    <w:rsid w:val="00A372F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372F3"/>
    <w:rPr>
      <w:rFonts w:eastAsiaTheme="minorEastAsia"/>
      <w:lang w:val="en-US"/>
    </w:rPr>
  </w:style>
  <w:style w:type="paragraph" w:styleId="TOC1">
    <w:name w:val="toc 1"/>
    <w:basedOn w:val="Normal"/>
    <w:next w:val="Normal"/>
    <w:autoRedefine/>
    <w:uiPriority w:val="39"/>
    <w:unhideWhenUsed/>
    <w:rsid w:val="00A372F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6772">
      <w:bodyDiv w:val="1"/>
      <w:marLeft w:val="0"/>
      <w:marRight w:val="0"/>
      <w:marTop w:val="0"/>
      <w:marBottom w:val="0"/>
      <w:divBdr>
        <w:top w:val="none" w:sz="0" w:space="0" w:color="auto"/>
        <w:left w:val="none" w:sz="0" w:space="0" w:color="auto"/>
        <w:bottom w:val="none" w:sz="0" w:space="0" w:color="auto"/>
        <w:right w:val="none" w:sz="0" w:space="0" w:color="auto"/>
      </w:divBdr>
    </w:div>
    <w:div w:id="235170869">
      <w:bodyDiv w:val="1"/>
      <w:marLeft w:val="0"/>
      <w:marRight w:val="0"/>
      <w:marTop w:val="0"/>
      <w:marBottom w:val="0"/>
      <w:divBdr>
        <w:top w:val="none" w:sz="0" w:space="0" w:color="auto"/>
        <w:left w:val="none" w:sz="0" w:space="0" w:color="auto"/>
        <w:bottom w:val="none" w:sz="0" w:space="0" w:color="auto"/>
        <w:right w:val="none" w:sz="0" w:space="0" w:color="auto"/>
      </w:divBdr>
    </w:div>
    <w:div w:id="299307661">
      <w:bodyDiv w:val="1"/>
      <w:marLeft w:val="0"/>
      <w:marRight w:val="0"/>
      <w:marTop w:val="0"/>
      <w:marBottom w:val="0"/>
      <w:divBdr>
        <w:top w:val="none" w:sz="0" w:space="0" w:color="auto"/>
        <w:left w:val="none" w:sz="0" w:space="0" w:color="auto"/>
        <w:bottom w:val="none" w:sz="0" w:space="0" w:color="auto"/>
        <w:right w:val="none" w:sz="0" w:space="0" w:color="auto"/>
      </w:divBdr>
    </w:div>
    <w:div w:id="394471220">
      <w:bodyDiv w:val="1"/>
      <w:marLeft w:val="0"/>
      <w:marRight w:val="0"/>
      <w:marTop w:val="0"/>
      <w:marBottom w:val="0"/>
      <w:divBdr>
        <w:top w:val="none" w:sz="0" w:space="0" w:color="auto"/>
        <w:left w:val="none" w:sz="0" w:space="0" w:color="auto"/>
        <w:bottom w:val="none" w:sz="0" w:space="0" w:color="auto"/>
        <w:right w:val="none" w:sz="0" w:space="0" w:color="auto"/>
      </w:divBdr>
    </w:div>
    <w:div w:id="936795321">
      <w:bodyDiv w:val="1"/>
      <w:marLeft w:val="0"/>
      <w:marRight w:val="0"/>
      <w:marTop w:val="0"/>
      <w:marBottom w:val="0"/>
      <w:divBdr>
        <w:top w:val="none" w:sz="0" w:space="0" w:color="auto"/>
        <w:left w:val="none" w:sz="0" w:space="0" w:color="auto"/>
        <w:bottom w:val="none" w:sz="0" w:space="0" w:color="auto"/>
        <w:right w:val="none" w:sz="0" w:space="0" w:color="auto"/>
      </w:divBdr>
    </w:div>
    <w:div w:id="1076710563">
      <w:bodyDiv w:val="1"/>
      <w:marLeft w:val="0"/>
      <w:marRight w:val="0"/>
      <w:marTop w:val="0"/>
      <w:marBottom w:val="0"/>
      <w:divBdr>
        <w:top w:val="none" w:sz="0" w:space="0" w:color="auto"/>
        <w:left w:val="none" w:sz="0" w:space="0" w:color="auto"/>
        <w:bottom w:val="none" w:sz="0" w:space="0" w:color="auto"/>
        <w:right w:val="none" w:sz="0" w:space="0" w:color="auto"/>
      </w:divBdr>
    </w:div>
    <w:div w:id="1109617373">
      <w:bodyDiv w:val="1"/>
      <w:marLeft w:val="0"/>
      <w:marRight w:val="0"/>
      <w:marTop w:val="0"/>
      <w:marBottom w:val="0"/>
      <w:divBdr>
        <w:top w:val="none" w:sz="0" w:space="0" w:color="auto"/>
        <w:left w:val="none" w:sz="0" w:space="0" w:color="auto"/>
        <w:bottom w:val="none" w:sz="0" w:space="0" w:color="auto"/>
        <w:right w:val="none" w:sz="0" w:space="0" w:color="auto"/>
      </w:divBdr>
    </w:div>
    <w:div w:id="1197039276">
      <w:bodyDiv w:val="1"/>
      <w:marLeft w:val="0"/>
      <w:marRight w:val="0"/>
      <w:marTop w:val="0"/>
      <w:marBottom w:val="0"/>
      <w:divBdr>
        <w:top w:val="none" w:sz="0" w:space="0" w:color="auto"/>
        <w:left w:val="none" w:sz="0" w:space="0" w:color="auto"/>
        <w:bottom w:val="none" w:sz="0" w:space="0" w:color="auto"/>
        <w:right w:val="none" w:sz="0" w:space="0" w:color="auto"/>
      </w:divBdr>
    </w:div>
    <w:div w:id="1295672055">
      <w:bodyDiv w:val="1"/>
      <w:marLeft w:val="0"/>
      <w:marRight w:val="0"/>
      <w:marTop w:val="0"/>
      <w:marBottom w:val="0"/>
      <w:divBdr>
        <w:top w:val="none" w:sz="0" w:space="0" w:color="auto"/>
        <w:left w:val="none" w:sz="0" w:space="0" w:color="auto"/>
        <w:bottom w:val="none" w:sz="0" w:space="0" w:color="auto"/>
        <w:right w:val="none" w:sz="0" w:space="0" w:color="auto"/>
      </w:divBdr>
    </w:div>
    <w:div w:id="1544829963">
      <w:bodyDiv w:val="1"/>
      <w:marLeft w:val="0"/>
      <w:marRight w:val="0"/>
      <w:marTop w:val="0"/>
      <w:marBottom w:val="0"/>
      <w:divBdr>
        <w:top w:val="none" w:sz="0" w:space="0" w:color="auto"/>
        <w:left w:val="none" w:sz="0" w:space="0" w:color="auto"/>
        <w:bottom w:val="none" w:sz="0" w:space="0" w:color="auto"/>
        <w:right w:val="none" w:sz="0" w:space="0" w:color="auto"/>
      </w:divBdr>
    </w:div>
    <w:div w:id="1731147677">
      <w:bodyDiv w:val="1"/>
      <w:marLeft w:val="0"/>
      <w:marRight w:val="0"/>
      <w:marTop w:val="0"/>
      <w:marBottom w:val="0"/>
      <w:divBdr>
        <w:top w:val="none" w:sz="0" w:space="0" w:color="auto"/>
        <w:left w:val="none" w:sz="0" w:space="0" w:color="auto"/>
        <w:bottom w:val="none" w:sz="0" w:space="0" w:color="auto"/>
        <w:right w:val="none" w:sz="0" w:space="0" w:color="auto"/>
      </w:divBdr>
    </w:div>
    <w:div w:id="1907909508">
      <w:bodyDiv w:val="1"/>
      <w:marLeft w:val="0"/>
      <w:marRight w:val="0"/>
      <w:marTop w:val="0"/>
      <w:marBottom w:val="0"/>
      <w:divBdr>
        <w:top w:val="none" w:sz="0" w:space="0" w:color="auto"/>
        <w:left w:val="none" w:sz="0" w:space="0" w:color="auto"/>
        <w:bottom w:val="none" w:sz="0" w:space="0" w:color="auto"/>
        <w:right w:val="none" w:sz="0" w:space="0" w:color="auto"/>
      </w:divBdr>
    </w:div>
    <w:div w:id="1936011087">
      <w:bodyDiv w:val="1"/>
      <w:marLeft w:val="0"/>
      <w:marRight w:val="0"/>
      <w:marTop w:val="0"/>
      <w:marBottom w:val="0"/>
      <w:divBdr>
        <w:top w:val="none" w:sz="0" w:space="0" w:color="auto"/>
        <w:left w:val="none" w:sz="0" w:space="0" w:color="auto"/>
        <w:bottom w:val="none" w:sz="0" w:space="0" w:color="auto"/>
        <w:right w:val="none" w:sz="0" w:space="0" w:color="auto"/>
      </w:divBdr>
    </w:div>
    <w:div w:id="2053378471">
      <w:bodyDiv w:val="1"/>
      <w:marLeft w:val="0"/>
      <w:marRight w:val="0"/>
      <w:marTop w:val="0"/>
      <w:marBottom w:val="0"/>
      <w:divBdr>
        <w:top w:val="none" w:sz="0" w:space="0" w:color="auto"/>
        <w:left w:val="none" w:sz="0" w:space="0" w:color="auto"/>
        <w:bottom w:val="none" w:sz="0" w:space="0" w:color="auto"/>
        <w:right w:val="none" w:sz="0" w:space="0" w:color="auto"/>
      </w:divBdr>
    </w:div>
    <w:div w:id="209239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mainfo.com/" TargetMode="External"/><Relationship Id="rId13" Type="http://schemas.openxmlformats.org/officeDocument/2006/relationships/hyperlink" Target="https://papers.ssrn.com/sol3/papers.cfm?abstract_id=14887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statista.com/"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sng" strike="noStrike" kern="1200" spc="0" baseline="0">
                <a:solidFill>
                  <a:schemeClr val="tx1">
                    <a:lumMod val="65000"/>
                    <a:lumOff val="35000"/>
                  </a:schemeClr>
                </a:solidFill>
                <a:latin typeface="+mn-lt"/>
                <a:ea typeface="+mn-ea"/>
                <a:cs typeface="+mn-cs"/>
              </a:defRPr>
            </a:pPr>
            <a:r>
              <a:rPr lang="en-US" b="1" u="sng"/>
              <a:t>Scater diagram</a:t>
            </a:r>
            <a:r>
              <a:rPr lang="en-US" b="1" u="sng" baseline="0"/>
              <a:t> for </a:t>
            </a:r>
            <a:r>
              <a:rPr lang="en-US" b="1" u="sng"/>
              <a:t>Average Revenue On Oil Price</a:t>
            </a:r>
          </a:p>
        </c:rich>
      </c:tx>
      <c:layout>
        <c:manualLayout>
          <c:xMode val="edge"/>
          <c:yMode val="edge"/>
          <c:x val="0.24998600174978133"/>
          <c:y val="2.7777777777777801E-2"/>
        </c:manualLayout>
      </c:layout>
      <c:overlay val="0"/>
      <c:spPr>
        <a:noFill/>
        <a:ln>
          <a:noFill/>
        </a:ln>
        <a:effectLst/>
      </c:spPr>
    </c:title>
    <c:autoTitleDeleted val="0"/>
    <c:plotArea>
      <c:layout/>
      <c:scatterChart>
        <c:scatterStyle val="lineMarker"/>
        <c:varyColors val="0"/>
        <c:ser>
          <c:idx val="0"/>
          <c:order val="0"/>
          <c:tx>
            <c:strRef>
              <c:f>Sheet2!$C$118</c:f>
              <c:strCache>
                <c:ptCount val="1"/>
                <c:pt idx="0">
                  <c:v>Average Revenue</c:v>
                </c:pt>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Sheet2!$B$119:$B$122</c:f>
              <c:numCache>
                <c:formatCode>General</c:formatCode>
                <c:ptCount val="4"/>
                <c:pt idx="0">
                  <c:v>109.45</c:v>
                </c:pt>
                <c:pt idx="1">
                  <c:v>105.86999999999999</c:v>
                </c:pt>
                <c:pt idx="2">
                  <c:v>96.29</c:v>
                </c:pt>
                <c:pt idx="3">
                  <c:v>49.49</c:v>
                </c:pt>
              </c:numCache>
            </c:numRef>
          </c:xVal>
          <c:yVal>
            <c:numRef>
              <c:f>Sheet2!$C$119:$C$122</c:f>
              <c:numCache>
                <c:formatCode>_(* #,##0.00_);_(* \(#,##0.00\);_(* "-"??_);_(@_)</c:formatCode>
                <c:ptCount val="4"/>
                <c:pt idx="0">
                  <c:v>18.428611111111106</c:v>
                </c:pt>
                <c:pt idx="1">
                  <c:v>20.052962962962969</c:v>
                </c:pt>
                <c:pt idx="2">
                  <c:v>21.249074074074059</c:v>
                </c:pt>
                <c:pt idx="3">
                  <c:v>20.488333333333305</c:v>
                </c:pt>
              </c:numCache>
            </c:numRef>
          </c:yVal>
          <c:smooth val="0"/>
        </c:ser>
        <c:dLbls>
          <c:showLegendKey val="0"/>
          <c:showVal val="0"/>
          <c:showCatName val="0"/>
          <c:showSerName val="0"/>
          <c:showPercent val="0"/>
          <c:showBubbleSize val="0"/>
        </c:dLbls>
        <c:axId val="190621312"/>
        <c:axId val="190621704"/>
      </c:scatterChart>
      <c:valAx>
        <c:axId val="1906213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1"/>
                  <a:t>Avg Oil Price</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621704"/>
        <c:crosses val="autoZero"/>
        <c:crossBetween val="midCat"/>
      </c:valAx>
      <c:valAx>
        <c:axId val="190621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u="none" strike="noStrike" baseline="0">
                    <a:effectLst/>
                  </a:rPr>
                  <a:t>Average Revenue</a:t>
                </a:r>
                <a:r>
                  <a:rPr lang="en-GB" sz="1000" b="0" i="0" u="none" strike="noStrike" baseline="0"/>
                  <a:t> </a:t>
                </a:r>
                <a:endParaRPr lang="en-GB"/>
              </a:p>
            </c:rich>
          </c:tx>
          <c:overlay val="0"/>
          <c:spPr>
            <a:noFill/>
            <a:ln>
              <a:noFill/>
            </a:ln>
            <a:effectLst/>
          </c:spPr>
        </c:title>
        <c:numFmt formatCode="_(* #,##0.00_);_(* \(#,##0.00\);_(*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62131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Scatter</a:t>
            </a:r>
            <a:r>
              <a:rPr lang="en-US" baseline="0"/>
              <a:t> diagram for average profit on oil pice</a:t>
            </a:r>
            <a:endParaRPr lang="en-US"/>
          </a:p>
        </c:rich>
      </c:tx>
      <c:overlay val="0"/>
      <c:spPr>
        <a:noFill/>
        <a:ln>
          <a:noFill/>
        </a:ln>
        <a:effectLst/>
      </c:spPr>
    </c:title>
    <c:autoTitleDeleted val="0"/>
    <c:plotArea>
      <c:layout/>
      <c:scatterChart>
        <c:scatterStyle val="lineMarker"/>
        <c:varyColors val="0"/>
        <c:ser>
          <c:idx val="0"/>
          <c:order val="0"/>
          <c:tx>
            <c:strRef>
              <c:f>Sheet3!$E$122</c:f>
              <c:strCache>
                <c:ptCount val="1"/>
                <c:pt idx="0">
                  <c:v>Avg Profit</c:v>
                </c:pt>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Sheet3!$D$123:$D$126</c:f>
              <c:numCache>
                <c:formatCode>General</c:formatCode>
                <c:ptCount val="4"/>
                <c:pt idx="0">
                  <c:v>109.45</c:v>
                </c:pt>
                <c:pt idx="1">
                  <c:v>105.86999999999999</c:v>
                </c:pt>
                <c:pt idx="2">
                  <c:v>96.29</c:v>
                </c:pt>
                <c:pt idx="3">
                  <c:v>49.49</c:v>
                </c:pt>
              </c:numCache>
            </c:numRef>
          </c:xVal>
          <c:yVal>
            <c:numRef>
              <c:f>Sheet3!$E$123:$E$126</c:f>
              <c:numCache>
                <c:formatCode>General</c:formatCode>
                <c:ptCount val="4"/>
                <c:pt idx="0">
                  <c:v>6.5028440366972431</c:v>
                </c:pt>
                <c:pt idx="1">
                  <c:v>7.4491743119266065</c:v>
                </c:pt>
                <c:pt idx="2">
                  <c:v>7.3301834862385329</c:v>
                </c:pt>
                <c:pt idx="3">
                  <c:v>6.0596330275229331</c:v>
                </c:pt>
              </c:numCache>
            </c:numRef>
          </c:yVal>
          <c:smooth val="0"/>
        </c:ser>
        <c:dLbls>
          <c:showLegendKey val="0"/>
          <c:showVal val="0"/>
          <c:showCatName val="0"/>
          <c:showSerName val="0"/>
          <c:showPercent val="0"/>
          <c:showBubbleSize val="0"/>
        </c:dLbls>
        <c:axId val="190622488"/>
        <c:axId val="173913224"/>
      </c:scatterChart>
      <c:valAx>
        <c:axId val="1906224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Average</a:t>
                </a:r>
                <a:r>
                  <a:rPr lang="en-GB" baseline="0"/>
                  <a:t> Oil price</a:t>
                </a:r>
                <a:endParaRPr lang="en-GB"/>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913224"/>
        <c:crosses val="autoZero"/>
        <c:crossBetween val="midCat"/>
      </c:valAx>
      <c:valAx>
        <c:axId val="173913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Average</a:t>
                </a:r>
                <a:r>
                  <a:rPr lang="en-GB" baseline="0"/>
                  <a:t> Profit</a:t>
                </a:r>
                <a:endParaRPr lang="en-GB"/>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62248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Scatter</a:t>
            </a:r>
            <a:r>
              <a:rPr lang="en-GB" baseline="0"/>
              <a:t> diagram for oil price on EPS</a:t>
            </a:r>
            <a:endParaRPr lang="en-GB"/>
          </a:p>
        </c:rich>
      </c:tx>
      <c:overlay val="0"/>
      <c:spPr>
        <a:noFill/>
        <a:ln>
          <a:noFill/>
        </a:ln>
        <a:effectLst/>
      </c:spPr>
    </c:title>
    <c:autoTitleDeleted val="0"/>
    <c:plotArea>
      <c:layout/>
      <c:scatterChart>
        <c:scatterStyle val="lineMarker"/>
        <c:varyColors val="0"/>
        <c:ser>
          <c:idx val="0"/>
          <c:order val="0"/>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Sheet4!$D$118:$D$121</c:f>
              <c:numCache>
                <c:formatCode>General</c:formatCode>
                <c:ptCount val="4"/>
                <c:pt idx="0">
                  <c:v>109.45</c:v>
                </c:pt>
                <c:pt idx="1">
                  <c:v>105.86999999999999</c:v>
                </c:pt>
                <c:pt idx="2">
                  <c:v>96.29</c:v>
                </c:pt>
                <c:pt idx="3">
                  <c:v>49.49</c:v>
                </c:pt>
              </c:numCache>
            </c:numRef>
          </c:xVal>
          <c:yVal>
            <c:numRef>
              <c:f>Sheet4!$E$118:$E$121</c:f>
              <c:numCache>
                <c:formatCode>0.000</c:formatCode>
                <c:ptCount val="4"/>
                <c:pt idx="0">
                  <c:v>7.4055555555555555E-2</c:v>
                </c:pt>
                <c:pt idx="1">
                  <c:v>9.516666666666676E-2</c:v>
                </c:pt>
                <c:pt idx="2">
                  <c:v>7.4231481481481509E-2</c:v>
                </c:pt>
                <c:pt idx="3">
                  <c:v>6.23333333333334E-2</c:v>
                </c:pt>
              </c:numCache>
            </c:numRef>
          </c:yVal>
          <c:smooth val="0"/>
        </c:ser>
        <c:dLbls>
          <c:showLegendKey val="0"/>
          <c:showVal val="0"/>
          <c:showCatName val="0"/>
          <c:showSerName val="0"/>
          <c:showPercent val="0"/>
          <c:showBubbleSize val="0"/>
        </c:dLbls>
        <c:axId val="173914008"/>
        <c:axId val="173914400"/>
      </c:scatterChart>
      <c:valAx>
        <c:axId val="1739140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Average</a:t>
                </a:r>
                <a:r>
                  <a:rPr lang="en-GB" baseline="0"/>
                  <a:t> oil price</a:t>
                </a:r>
                <a:endParaRPr lang="en-GB"/>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914400"/>
        <c:crosses val="autoZero"/>
        <c:crossBetween val="midCat"/>
      </c:valAx>
      <c:valAx>
        <c:axId val="1739144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Average</a:t>
                </a:r>
                <a:r>
                  <a:rPr lang="en-GB" baseline="0"/>
                  <a:t> EPS</a:t>
                </a:r>
                <a:endParaRPr lang="en-GB"/>
              </a:p>
            </c:rich>
          </c:tx>
          <c:overlay val="0"/>
          <c:spPr>
            <a:noFill/>
            <a:ln>
              <a:noFill/>
            </a:ln>
            <a:effectLst/>
          </c:spPr>
        </c:title>
        <c:numFmt formatCode="0.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91400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3FC2E-8224-432E-9953-5C9FDF31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13</Pages>
  <Words>3622</Words>
  <Characters>20646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Ikram Ul Haq</dc:creator>
  <cp:lastModifiedBy>Ikram Ul Haq</cp:lastModifiedBy>
  <cp:revision>9</cp:revision>
  <dcterms:created xsi:type="dcterms:W3CDTF">2017-01-18T06:47:00Z</dcterms:created>
  <dcterms:modified xsi:type="dcterms:W3CDTF">2017-01-19T08:38:00Z</dcterms:modified>
</cp:coreProperties>
</file>