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68" w:rsidRDefault="000957A5" w:rsidP="009D4D68">
      <w:pPr>
        <w:spacing w:after="0" w:line="360" w:lineRule="auto"/>
        <w:ind w:right="-333"/>
        <w:jc w:val="center"/>
        <w:rPr>
          <w:rFonts w:ascii="Times New Roman" w:hAnsi="Times New Roman"/>
          <w:sz w:val="36"/>
          <w:szCs w:val="36"/>
        </w:rPr>
      </w:pPr>
      <w:proofErr w:type="spellStart"/>
      <w:r w:rsidRPr="008731BF">
        <w:rPr>
          <w:rFonts w:ascii="Times New Roman" w:hAnsi="Times New Roman"/>
          <w:sz w:val="36"/>
          <w:szCs w:val="36"/>
        </w:rPr>
        <w:t>Modeling</w:t>
      </w:r>
      <w:proofErr w:type="spellEnd"/>
      <w:r w:rsidRPr="008731BF">
        <w:rPr>
          <w:rFonts w:ascii="Times New Roman" w:hAnsi="Times New Roman"/>
          <w:sz w:val="36"/>
          <w:szCs w:val="36"/>
        </w:rPr>
        <w:t xml:space="preserve"> Electricity Price Returns using</w:t>
      </w:r>
    </w:p>
    <w:p w:rsidR="000957A5" w:rsidRDefault="000957A5" w:rsidP="000957A5">
      <w:pPr>
        <w:spacing w:line="360" w:lineRule="auto"/>
        <w:ind w:right="-333"/>
        <w:jc w:val="center"/>
        <w:rPr>
          <w:rFonts w:ascii="Times New Roman" w:hAnsi="Times New Roman"/>
          <w:sz w:val="36"/>
          <w:szCs w:val="36"/>
        </w:rPr>
      </w:pPr>
      <w:r w:rsidRPr="008731BF">
        <w:rPr>
          <w:rFonts w:ascii="Times New Roman" w:hAnsi="Times New Roman"/>
          <w:sz w:val="36"/>
          <w:szCs w:val="36"/>
        </w:rPr>
        <w:t xml:space="preserve"> Generalized Hyperbolic Distributions</w:t>
      </w:r>
    </w:p>
    <w:p w:rsidR="000957A5" w:rsidRDefault="000957A5" w:rsidP="000957A5">
      <w:pPr>
        <w:spacing w:after="0" w:line="240" w:lineRule="auto"/>
        <w:ind w:right="-333"/>
        <w:jc w:val="center"/>
        <w:rPr>
          <w:rFonts w:ascii="Times New Roman" w:hAnsi="Times New Roman"/>
          <w:sz w:val="24"/>
          <w:szCs w:val="24"/>
        </w:rPr>
      </w:pPr>
      <w:r>
        <w:rPr>
          <w:rFonts w:ascii="Times New Roman" w:hAnsi="Times New Roman"/>
          <w:sz w:val="24"/>
          <w:szCs w:val="24"/>
        </w:rPr>
        <w:t xml:space="preserve">F </w:t>
      </w:r>
      <w:proofErr w:type="spellStart"/>
      <w:r>
        <w:rPr>
          <w:rFonts w:ascii="Times New Roman" w:hAnsi="Times New Roman"/>
          <w:sz w:val="24"/>
          <w:szCs w:val="24"/>
        </w:rPr>
        <w:t>Noyanim</w:t>
      </w:r>
      <w:proofErr w:type="spellEnd"/>
      <w:r>
        <w:rPr>
          <w:rFonts w:ascii="Times New Roman" w:hAnsi="Times New Roman"/>
          <w:sz w:val="24"/>
          <w:szCs w:val="24"/>
        </w:rPr>
        <w:t xml:space="preserve"> </w:t>
      </w:r>
      <w:proofErr w:type="spellStart"/>
      <w:r>
        <w:rPr>
          <w:rFonts w:ascii="Times New Roman" w:hAnsi="Times New Roman"/>
          <w:sz w:val="24"/>
          <w:szCs w:val="24"/>
        </w:rPr>
        <w:t>Nwobi</w:t>
      </w:r>
      <w:proofErr w:type="spellEnd"/>
    </w:p>
    <w:p w:rsidR="000957A5" w:rsidRDefault="000957A5" w:rsidP="000957A5">
      <w:pPr>
        <w:spacing w:after="0" w:line="240" w:lineRule="auto"/>
        <w:ind w:right="-333"/>
        <w:jc w:val="center"/>
        <w:rPr>
          <w:rFonts w:ascii="Times New Roman" w:hAnsi="Times New Roman"/>
          <w:sz w:val="24"/>
          <w:szCs w:val="24"/>
        </w:rPr>
      </w:pPr>
      <w:r>
        <w:rPr>
          <w:rFonts w:ascii="Times New Roman" w:hAnsi="Times New Roman"/>
          <w:sz w:val="24"/>
          <w:szCs w:val="24"/>
        </w:rPr>
        <w:t xml:space="preserve">Department of Statistics, Imo State University, </w:t>
      </w:r>
      <w:proofErr w:type="spellStart"/>
      <w:r>
        <w:rPr>
          <w:rFonts w:ascii="Times New Roman" w:hAnsi="Times New Roman"/>
          <w:sz w:val="24"/>
          <w:szCs w:val="24"/>
        </w:rPr>
        <w:t>Owerri</w:t>
      </w:r>
      <w:proofErr w:type="spellEnd"/>
      <w:r>
        <w:rPr>
          <w:rFonts w:ascii="Times New Roman" w:hAnsi="Times New Roman"/>
          <w:sz w:val="24"/>
          <w:szCs w:val="24"/>
        </w:rPr>
        <w:t xml:space="preserve"> 460222, Nigeria</w:t>
      </w:r>
    </w:p>
    <w:p w:rsidR="000957A5" w:rsidRDefault="00C73A2F" w:rsidP="000957A5">
      <w:pPr>
        <w:spacing w:line="360" w:lineRule="auto"/>
        <w:ind w:right="-333"/>
        <w:jc w:val="center"/>
        <w:rPr>
          <w:rStyle w:val="Hyperlink"/>
          <w:rFonts w:ascii="Times New Roman" w:hAnsi="Times New Roman"/>
          <w:sz w:val="24"/>
          <w:szCs w:val="24"/>
        </w:rPr>
      </w:pPr>
      <w:hyperlink r:id="rId7" w:history="1">
        <w:r w:rsidR="00803200" w:rsidRPr="008D14BF">
          <w:rPr>
            <w:rStyle w:val="Hyperlink"/>
            <w:rFonts w:ascii="Times New Roman" w:hAnsi="Times New Roman"/>
            <w:sz w:val="24"/>
            <w:szCs w:val="24"/>
          </w:rPr>
          <w:t>fnnwobi@imsu.edu.ng</w:t>
        </w:r>
      </w:hyperlink>
    </w:p>
    <w:p w:rsidR="000D069F" w:rsidRDefault="000957A5" w:rsidP="000957A5">
      <w:pPr>
        <w:spacing w:line="360" w:lineRule="auto"/>
        <w:ind w:left="1276" w:right="-333" w:hanging="1276"/>
        <w:jc w:val="both"/>
        <w:rPr>
          <w:rStyle w:val="Hyperlink"/>
          <w:rFonts w:ascii="Times New Roman" w:hAnsi="Times New Roman"/>
          <w:color w:val="auto"/>
          <w:sz w:val="20"/>
          <w:szCs w:val="20"/>
          <w:u w:val="none"/>
        </w:rPr>
      </w:pPr>
      <w:proofErr w:type="spellStart"/>
      <w:r w:rsidRPr="0066486D">
        <w:rPr>
          <w:rStyle w:val="Hyperlink"/>
          <w:rFonts w:ascii="Times New Roman" w:hAnsi="Times New Roman"/>
          <w:b/>
          <w:color w:val="auto"/>
          <w:sz w:val="28"/>
          <w:szCs w:val="28"/>
          <w:u w:val="none"/>
        </w:rPr>
        <w:t>Abstract</w:t>
      </w:r>
      <w:proofErr w:type="gramStart"/>
      <w:r w:rsidRPr="0066486D">
        <w:rPr>
          <w:rStyle w:val="Hyperlink"/>
          <w:rFonts w:ascii="Times New Roman" w:hAnsi="Times New Roman"/>
          <w:b/>
          <w:color w:val="auto"/>
          <w:sz w:val="28"/>
          <w:szCs w:val="28"/>
          <w:u w:val="none"/>
        </w:rPr>
        <w:t>:</w:t>
      </w:r>
      <w:r w:rsidRPr="0066486D">
        <w:rPr>
          <w:rStyle w:val="Hyperlink"/>
          <w:rFonts w:ascii="Times New Roman" w:hAnsi="Times New Roman"/>
          <w:color w:val="auto"/>
          <w:sz w:val="20"/>
          <w:szCs w:val="20"/>
          <w:u w:val="none"/>
        </w:rPr>
        <w:t>This</w:t>
      </w:r>
      <w:proofErr w:type="spellEnd"/>
      <w:proofErr w:type="gramEnd"/>
      <w:r w:rsidRPr="0066486D">
        <w:rPr>
          <w:rStyle w:val="Hyperlink"/>
          <w:rFonts w:ascii="Times New Roman" w:hAnsi="Times New Roman"/>
          <w:color w:val="auto"/>
          <w:sz w:val="20"/>
          <w:szCs w:val="20"/>
          <w:u w:val="none"/>
        </w:rPr>
        <w:t xml:space="preserve"> paper </w:t>
      </w:r>
      <w:r>
        <w:rPr>
          <w:rStyle w:val="Hyperlink"/>
          <w:rFonts w:ascii="Times New Roman" w:hAnsi="Times New Roman"/>
          <w:color w:val="auto"/>
          <w:sz w:val="20"/>
          <w:szCs w:val="20"/>
          <w:u w:val="none"/>
        </w:rPr>
        <w:t>compar</w:t>
      </w:r>
      <w:r w:rsidRPr="0066486D">
        <w:rPr>
          <w:rStyle w:val="Hyperlink"/>
          <w:rFonts w:ascii="Times New Roman" w:hAnsi="Times New Roman"/>
          <w:color w:val="auto"/>
          <w:sz w:val="20"/>
          <w:szCs w:val="20"/>
          <w:u w:val="none"/>
        </w:rPr>
        <w:t>es the performances of five members of the Generalized Hyperbolic family of distributions (i.e., the Generalized Hyperbolic (GH), Hyperbolic (HYP), Normal Inverse Gaussian (NIG)</w:t>
      </w:r>
      <w:r>
        <w:rPr>
          <w:rStyle w:val="Hyperlink"/>
          <w:rFonts w:ascii="Times New Roman" w:hAnsi="Times New Roman"/>
          <w:color w:val="auto"/>
          <w:sz w:val="20"/>
          <w:szCs w:val="20"/>
          <w:u w:val="none"/>
        </w:rPr>
        <w:t>, Hyperbolic Skew</w:t>
      </w:r>
      <w:r w:rsidRPr="0066486D">
        <w:rPr>
          <w:rStyle w:val="Hyperlink"/>
          <w:rFonts w:ascii="Times New Roman" w:hAnsi="Times New Roman"/>
          <w:color w:val="auto"/>
          <w:sz w:val="20"/>
          <w:szCs w:val="20"/>
          <w:u w:val="none"/>
        </w:rPr>
        <w:t xml:space="preserve"> Student’s t (</w:t>
      </w:r>
      <w:proofErr w:type="spellStart"/>
      <w:r w:rsidRPr="0066486D">
        <w:rPr>
          <w:rStyle w:val="Hyperlink"/>
          <w:rFonts w:ascii="Times New Roman" w:hAnsi="Times New Roman"/>
          <w:color w:val="auto"/>
          <w:sz w:val="20"/>
          <w:szCs w:val="20"/>
          <w:u w:val="none"/>
        </w:rPr>
        <w:t>SSt</w:t>
      </w:r>
      <w:proofErr w:type="spellEnd"/>
      <w:r w:rsidRPr="0066486D">
        <w:rPr>
          <w:rStyle w:val="Hyperlink"/>
          <w:rFonts w:ascii="Times New Roman" w:hAnsi="Times New Roman"/>
          <w:color w:val="auto"/>
          <w:sz w:val="20"/>
          <w:szCs w:val="20"/>
          <w:u w:val="none"/>
        </w:rPr>
        <w:t>) and Variance-Gamma (VG) distributions) alongside the Gaussian as benchmark in fitting log returns of</w:t>
      </w:r>
      <w:r w:rsidR="000D069F">
        <w:rPr>
          <w:rStyle w:val="Hyperlink"/>
          <w:rFonts w:ascii="Times New Roman" w:hAnsi="Times New Roman"/>
          <w:color w:val="auto"/>
          <w:sz w:val="20"/>
          <w:szCs w:val="20"/>
          <w:u w:val="none"/>
        </w:rPr>
        <w:t xml:space="preserve"> an</w:t>
      </w:r>
      <w:r w:rsidR="00782B29">
        <w:rPr>
          <w:rStyle w:val="Hyperlink"/>
          <w:rFonts w:ascii="Times New Roman" w:hAnsi="Times New Roman"/>
          <w:color w:val="auto"/>
          <w:sz w:val="20"/>
          <w:szCs w:val="20"/>
          <w:u w:val="none"/>
        </w:rPr>
        <w:t xml:space="preserve"> </w:t>
      </w:r>
      <w:r w:rsidR="000D069F">
        <w:rPr>
          <w:rStyle w:val="Hyperlink"/>
          <w:rFonts w:ascii="Times New Roman" w:hAnsi="Times New Roman"/>
          <w:color w:val="auto"/>
          <w:sz w:val="20"/>
          <w:szCs w:val="20"/>
          <w:u w:val="none"/>
        </w:rPr>
        <w:t>E</w:t>
      </w:r>
      <w:r w:rsidRPr="0066486D">
        <w:rPr>
          <w:rStyle w:val="Hyperlink"/>
          <w:rFonts w:ascii="Times New Roman" w:hAnsi="Times New Roman"/>
          <w:color w:val="auto"/>
          <w:sz w:val="20"/>
          <w:szCs w:val="20"/>
          <w:u w:val="none"/>
        </w:rPr>
        <w:t xml:space="preserve">lectricity Futures Contract. Using log likelihood (LLH) function and </w:t>
      </w:r>
      <w:proofErr w:type="spellStart"/>
      <w:r w:rsidRPr="0066486D">
        <w:rPr>
          <w:rStyle w:val="Hyperlink"/>
          <w:rFonts w:ascii="Times New Roman" w:hAnsi="Times New Roman"/>
          <w:color w:val="auto"/>
          <w:sz w:val="20"/>
          <w:szCs w:val="20"/>
          <w:u w:val="none"/>
        </w:rPr>
        <w:t>Akaike</w:t>
      </w:r>
      <w:proofErr w:type="spellEnd"/>
      <w:r w:rsidRPr="0066486D">
        <w:rPr>
          <w:rStyle w:val="Hyperlink"/>
          <w:rFonts w:ascii="Times New Roman" w:hAnsi="Times New Roman"/>
          <w:color w:val="auto"/>
          <w:sz w:val="20"/>
          <w:szCs w:val="20"/>
          <w:u w:val="none"/>
        </w:rPr>
        <w:t xml:space="preserve"> Information (AIC) as crit</w:t>
      </w:r>
      <w:r>
        <w:rPr>
          <w:rStyle w:val="Hyperlink"/>
          <w:rFonts w:ascii="Times New Roman" w:hAnsi="Times New Roman"/>
          <w:color w:val="auto"/>
          <w:sz w:val="20"/>
          <w:szCs w:val="20"/>
          <w:u w:val="none"/>
        </w:rPr>
        <w:t xml:space="preserve">eria for selection, the GH and </w:t>
      </w:r>
      <w:r w:rsidRPr="0066486D">
        <w:rPr>
          <w:rStyle w:val="Hyperlink"/>
          <w:rFonts w:ascii="Times New Roman" w:hAnsi="Times New Roman"/>
          <w:color w:val="auto"/>
          <w:sz w:val="20"/>
          <w:szCs w:val="20"/>
          <w:u w:val="none"/>
        </w:rPr>
        <w:t xml:space="preserve">NIG outperformed other models, having 49.8% and 49.6% weight of evidence in their favour respectively for being the two models that give the best prediction of the log returns. </w:t>
      </w:r>
      <w:r w:rsidR="000D069F">
        <w:rPr>
          <w:rStyle w:val="Hyperlink"/>
          <w:rFonts w:ascii="Times New Roman" w:hAnsi="Times New Roman"/>
          <w:color w:val="auto"/>
          <w:sz w:val="20"/>
          <w:szCs w:val="20"/>
          <w:u w:val="none"/>
        </w:rPr>
        <w:t xml:space="preserve">However, simulation results show that GH is the most consistent among the candidate distributions especially in large sample situations. </w:t>
      </w:r>
      <w:r w:rsidRPr="0066486D">
        <w:rPr>
          <w:rStyle w:val="Hyperlink"/>
          <w:rFonts w:ascii="Times New Roman" w:hAnsi="Times New Roman"/>
          <w:color w:val="auto"/>
          <w:sz w:val="20"/>
          <w:szCs w:val="20"/>
          <w:u w:val="none"/>
        </w:rPr>
        <w:t>The tails behavio</w:t>
      </w:r>
      <w:r w:rsidR="000D069F">
        <w:rPr>
          <w:rStyle w:val="Hyperlink"/>
          <w:rFonts w:ascii="Times New Roman" w:hAnsi="Times New Roman"/>
          <w:color w:val="auto"/>
          <w:sz w:val="20"/>
          <w:szCs w:val="20"/>
          <w:u w:val="none"/>
        </w:rPr>
        <w:t>u</w:t>
      </w:r>
      <w:r w:rsidRPr="0066486D">
        <w:rPr>
          <w:rStyle w:val="Hyperlink"/>
          <w:rFonts w:ascii="Times New Roman" w:hAnsi="Times New Roman"/>
          <w:color w:val="auto"/>
          <w:sz w:val="20"/>
          <w:szCs w:val="20"/>
          <w:u w:val="none"/>
        </w:rPr>
        <w:t xml:space="preserve">r of these distributions show that the </w:t>
      </w:r>
      <w:proofErr w:type="spellStart"/>
      <w:proofErr w:type="gramStart"/>
      <w:r w:rsidRPr="0066486D">
        <w:rPr>
          <w:rStyle w:val="Hyperlink"/>
          <w:rFonts w:ascii="Times New Roman" w:hAnsi="Times New Roman"/>
          <w:color w:val="auto"/>
          <w:sz w:val="20"/>
          <w:szCs w:val="20"/>
          <w:u w:val="none"/>
        </w:rPr>
        <w:t>SSt</w:t>
      </w:r>
      <w:proofErr w:type="spellEnd"/>
      <w:proofErr w:type="gramEnd"/>
      <w:r w:rsidRPr="0066486D">
        <w:rPr>
          <w:rStyle w:val="Hyperlink"/>
          <w:rFonts w:ascii="Times New Roman" w:hAnsi="Times New Roman"/>
          <w:color w:val="auto"/>
          <w:sz w:val="20"/>
          <w:szCs w:val="20"/>
          <w:u w:val="none"/>
        </w:rPr>
        <w:t xml:space="preserve"> overestimates while the HYP and VG underestimate the probability of rare events in the electricity market</w:t>
      </w:r>
      <w:r>
        <w:rPr>
          <w:rStyle w:val="Hyperlink"/>
          <w:rFonts w:ascii="Times New Roman" w:hAnsi="Times New Roman"/>
          <w:color w:val="auto"/>
          <w:sz w:val="20"/>
          <w:szCs w:val="20"/>
          <w:u w:val="none"/>
        </w:rPr>
        <w:t xml:space="preserve"> at both tails</w:t>
      </w:r>
      <w:r w:rsidRPr="0066486D">
        <w:rPr>
          <w:rStyle w:val="Hyperlink"/>
          <w:rFonts w:ascii="Times New Roman" w:hAnsi="Times New Roman"/>
          <w:color w:val="auto"/>
          <w:sz w:val="20"/>
          <w:szCs w:val="20"/>
          <w:u w:val="none"/>
        </w:rPr>
        <w:t xml:space="preserve">. </w:t>
      </w:r>
      <w:r>
        <w:rPr>
          <w:rStyle w:val="Hyperlink"/>
          <w:rFonts w:ascii="Times New Roman" w:hAnsi="Times New Roman"/>
          <w:color w:val="auto"/>
          <w:sz w:val="20"/>
          <w:szCs w:val="20"/>
          <w:u w:val="none"/>
        </w:rPr>
        <w:t xml:space="preserve">Results show that these distributions have substantial heavy tails. </w:t>
      </w:r>
    </w:p>
    <w:p w:rsidR="000957A5" w:rsidRPr="0086777A" w:rsidRDefault="000957A5" w:rsidP="000957A5">
      <w:pPr>
        <w:spacing w:line="360" w:lineRule="auto"/>
        <w:ind w:left="1276" w:right="-333" w:hanging="1276"/>
        <w:jc w:val="both"/>
        <w:rPr>
          <w:rFonts w:ascii="Times New Roman" w:hAnsi="Times New Roman"/>
          <w:sz w:val="24"/>
          <w:szCs w:val="24"/>
        </w:rPr>
      </w:pPr>
      <w:r w:rsidRPr="0086777A">
        <w:rPr>
          <w:rStyle w:val="Hyperlink"/>
          <w:rFonts w:ascii="Times New Roman" w:hAnsi="Times New Roman"/>
          <w:b/>
          <w:color w:val="auto"/>
          <w:sz w:val="24"/>
          <w:szCs w:val="24"/>
          <w:u w:val="none"/>
        </w:rPr>
        <w:t>Keywords:</w:t>
      </w:r>
      <w:r w:rsidR="00782B29">
        <w:rPr>
          <w:rStyle w:val="Hyperlink"/>
          <w:rFonts w:ascii="Times New Roman" w:hAnsi="Times New Roman"/>
          <w:b/>
          <w:color w:val="auto"/>
          <w:sz w:val="24"/>
          <w:szCs w:val="24"/>
          <w:u w:val="none"/>
        </w:rPr>
        <w:t xml:space="preserve"> </w:t>
      </w:r>
      <w:r w:rsidR="000D069F" w:rsidRPr="000D069F">
        <w:rPr>
          <w:rStyle w:val="Hyperlink"/>
          <w:rFonts w:ascii="Times New Roman" w:hAnsi="Times New Roman"/>
          <w:color w:val="auto"/>
          <w:sz w:val="24"/>
          <w:szCs w:val="24"/>
          <w:u w:val="none"/>
        </w:rPr>
        <w:t xml:space="preserve">Class of </w:t>
      </w:r>
      <w:r w:rsidRPr="0086777A">
        <w:rPr>
          <w:rStyle w:val="Hyperlink"/>
          <w:rFonts w:ascii="Times New Roman" w:hAnsi="Times New Roman"/>
          <w:color w:val="auto"/>
          <w:sz w:val="24"/>
          <w:szCs w:val="24"/>
          <w:u w:val="none"/>
        </w:rPr>
        <w:t>Generalized</w:t>
      </w:r>
      <w:r>
        <w:rPr>
          <w:rStyle w:val="Hyperlink"/>
          <w:rFonts w:ascii="Times New Roman" w:hAnsi="Times New Roman"/>
          <w:color w:val="auto"/>
          <w:sz w:val="24"/>
          <w:szCs w:val="24"/>
          <w:u w:val="none"/>
        </w:rPr>
        <w:t xml:space="preserve"> Hyperbolic distributions; Model Selection; AIC; LLH; Tail Behaviour; Heavy Tails; Log Returns.</w:t>
      </w:r>
    </w:p>
    <w:p w:rsidR="000957A5" w:rsidRPr="002C1F07" w:rsidRDefault="000957A5" w:rsidP="000957A5">
      <w:pPr>
        <w:spacing w:after="0" w:line="360" w:lineRule="auto"/>
        <w:jc w:val="both"/>
        <w:rPr>
          <w:rFonts w:ascii="Times New Roman" w:hAnsi="Times New Roman"/>
          <w:b/>
          <w:sz w:val="28"/>
          <w:szCs w:val="28"/>
        </w:rPr>
      </w:pPr>
      <w:r w:rsidRPr="002C1F07">
        <w:rPr>
          <w:rFonts w:ascii="Times New Roman" w:hAnsi="Times New Roman"/>
          <w:b/>
          <w:sz w:val="28"/>
          <w:szCs w:val="28"/>
        </w:rPr>
        <w:t>1</w:t>
      </w:r>
      <w:r w:rsidRPr="002C1F07">
        <w:rPr>
          <w:rFonts w:ascii="Times New Roman" w:hAnsi="Times New Roman"/>
          <w:b/>
          <w:sz w:val="28"/>
          <w:szCs w:val="28"/>
        </w:rPr>
        <w:tab/>
        <w:t>Introduction</w:t>
      </w:r>
    </w:p>
    <w:p w:rsidR="000957A5" w:rsidRPr="009D324A" w:rsidRDefault="004D49BD" w:rsidP="000957A5">
      <w:pPr>
        <w:spacing w:after="0" w:line="360" w:lineRule="auto"/>
        <w:jc w:val="both"/>
        <w:rPr>
          <w:rFonts w:ascii="Times New Roman" w:hAnsi="Times New Roman"/>
          <w:sz w:val="24"/>
          <w:szCs w:val="24"/>
        </w:rPr>
      </w:pPr>
      <w:r>
        <w:rPr>
          <w:rFonts w:ascii="Times New Roman" w:hAnsi="Times New Roman"/>
          <w:sz w:val="24"/>
          <w:szCs w:val="24"/>
        </w:rPr>
        <w:t xml:space="preserve">Participants in commodity markets strongly focus on unexpected price changes which are fundamentally determined by supply and demand imbalances. Of interest to these participants is the probability distribution of returns of the prices of a commodity for appropriate pricing regime and especially </w:t>
      </w:r>
      <w:r w:rsidR="00110AC6">
        <w:rPr>
          <w:rFonts w:ascii="Times New Roman" w:hAnsi="Times New Roman"/>
          <w:sz w:val="24"/>
          <w:szCs w:val="24"/>
        </w:rPr>
        <w:t>in measuring the expected risk in such investment.</w:t>
      </w:r>
    </w:p>
    <w:p w:rsidR="008D4EFD" w:rsidRDefault="000957A5" w:rsidP="000957A5">
      <w:pPr>
        <w:spacing w:after="0" w:line="360" w:lineRule="auto"/>
        <w:jc w:val="both"/>
        <w:rPr>
          <w:rFonts w:ascii="Times New Roman" w:hAnsi="Times New Roman"/>
          <w:sz w:val="24"/>
          <w:szCs w:val="24"/>
        </w:rPr>
      </w:pPr>
      <w:r w:rsidRPr="002C1F07">
        <w:rPr>
          <w:rFonts w:ascii="Times New Roman" w:hAnsi="Times New Roman"/>
          <w:sz w:val="24"/>
          <w:szCs w:val="24"/>
        </w:rPr>
        <w:t>The large price fluctuations frequently observed in energy markets lead to non</w:t>
      </w:r>
      <w:r w:rsidR="00110AC6">
        <w:rPr>
          <w:rFonts w:ascii="Times New Roman" w:hAnsi="Times New Roman"/>
          <w:sz w:val="24"/>
          <w:szCs w:val="24"/>
        </w:rPr>
        <w:t>-</w:t>
      </w:r>
      <w:r w:rsidRPr="002C1F07">
        <w:rPr>
          <w:rFonts w:ascii="Times New Roman" w:hAnsi="Times New Roman"/>
          <w:sz w:val="24"/>
          <w:szCs w:val="24"/>
        </w:rPr>
        <w:t>normal deviations from the long-term mean</w:t>
      </w:r>
      <w:r w:rsidR="00110AC6">
        <w:rPr>
          <w:rFonts w:ascii="Times New Roman" w:hAnsi="Times New Roman"/>
          <w:sz w:val="24"/>
          <w:szCs w:val="24"/>
        </w:rPr>
        <w:t xml:space="preserve">. Such fluctuations measured in terms of returns over short term intervals are known to be characterized by non-normality: </w:t>
      </w:r>
      <w:r w:rsidR="008D4EFD">
        <w:rPr>
          <w:rFonts w:ascii="Times New Roman" w:hAnsi="Times New Roman"/>
          <w:sz w:val="24"/>
          <w:szCs w:val="24"/>
        </w:rPr>
        <w:t xml:space="preserve">more </w:t>
      </w:r>
      <w:r w:rsidR="00110AC6">
        <w:rPr>
          <w:rFonts w:ascii="Times New Roman" w:hAnsi="Times New Roman"/>
          <w:sz w:val="24"/>
          <w:szCs w:val="24"/>
        </w:rPr>
        <w:t xml:space="preserve">peaked and heavier tails. </w:t>
      </w:r>
      <w:r w:rsidR="008D4EFD">
        <w:rPr>
          <w:rFonts w:ascii="Times New Roman" w:hAnsi="Times New Roman"/>
          <w:sz w:val="24"/>
          <w:szCs w:val="24"/>
        </w:rPr>
        <w:t xml:space="preserve">This violation of the normality hypothesis implied by geometric Brownian motion </w:t>
      </w:r>
      <w:r w:rsidR="008D4EFD" w:rsidRPr="002C1F07">
        <w:rPr>
          <w:rFonts w:ascii="Times New Roman" w:hAnsi="Times New Roman"/>
          <w:sz w:val="24"/>
          <w:szCs w:val="24"/>
        </w:rPr>
        <w:t xml:space="preserve">(see, for example, </w:t>
      </w:r>
      <w:proofErr w:type="spellStart"/>
      <w:r w:rsidR="008D4EFD" w:rsidRPr="002C1F07">
        <w:rPr>
          <w:rFonts w:ascii="Times New Roman" w:hAnsi="Times New Roman"/>
          <w:sz w:val="24"/>
          <w:szCs w:val="24"/>
        </w:rPr>
        <w:t>Fama</w:t>
      </w:r>
      <w:proofErr w:type="spellEnd"/>
      <w:r w:rsidR="006563E7">
        <w:rPr>
          <w:rFonts w:ascii="Times New Roman" w:hAnsi="Times New Roman"/>
          <w:sz w:val="24"/>
          <w:szCs w:val="24"/>
        </w:rPr>
        <w:t xml:space="preserve"> [1]</w:t>
      </w:r>
      <w:r w:rsidR="008D4EFD" w:rsidRPr="002C1F07">
        <w:rPr>
          <w:rFonts w:ascii="Times New Roman" w:hAnsi="Times New Roman"/>
          <w:sz w:val="24"/>
          <w:szCs w:val="24"/>
        </w:rPr>
        <w:t xml:space="preserve">, Mandelbrot </w:t>
      </w:r>
      <w:r w:rsidR="006563E7">
        <w:rPr>
          <w:rFonts w:ascii="Times New Roman" w:hAnsi="Times New Roman"/>
          <w:sz w:val="24"/>
          <w:szCs w:val="24"/>
        </w:rPr>
        <w:t>[2]</w:t>
      </w:r>
      <w:r w:rsidR="008D4EFD" w:rsidRPr="002C1F07">
        <w:rPr>
          <w:rFonts w:ascii="Times New Roman" w:hAnsi="Times New Roman"/>
          <w:sz w:val="24"/>
          <w:szCs w:val="24"/>
        </w:rPr>
        <w:t>)</w:t>
      </w:r>
      <w:r w:rsidR="008D4EFD">
        <w:rPr>
          <w:rFonts w:ascii="Times New Roman" w:hAnsi="Times New Roman"/>
          <w:sz w:val="24"/>
          <w:szCs w:val="24"/>
        </w:rPr>
        <w:t xml:space="preserve"> necessitates the call for generalizations in modelling such large changes in prices.</w:t>
      </w:r>
    </w:p>
    <w:p w:rsidR="000957A5" w:rsidRDefault="000957A5" w:rsidP="000957A5">
      <w:pPr>
        <w:spacing w:after="0" w:line="360" w:lineRule="auto"/>
        <w:jc w:val="both"/>
        <w:rPr>
          <w:rFonts w:ascii="Times New Roman" w:hAnsi="Times New Roman"/>
          <w:color w:val="000000"/>
          <w:sz w:val="24"/>
          <w:szCs w:val="24"/>
        </w:rPr>
      </w:pPr>
      <w:proofErr w:type="spellStart"/>
      <w:r w:rsidRPr="002C1F07">
        <w:rPr>
          <w:rFonts w:ascii="Times New Roman" w:hAnsi="Times New Roman"/>
          <w:color w:val="000000"/>
          <w:sz w:val="24"/>
          <w:szCs w:val="24"/>
        </w:rPr>
        <w:t>Barndorff</w:t>
      </w:r>
      <w:proofErr w:type="spellEnd"/>
      <w:r w:rsidRPr="002C1F07">
        <w:rPr>
          <w:rFonts w:ascii="Times New Roman" w:hAnsi="Times New Roman"/>
          <w:color w:val="000000"/>
          <w:sz w:val="24"/>
          <w:szCs w:val="24"/>
        </w:rPr>
        <w:t xml:space="preserve">-Nielsen </w:t>
      </w:r>
      <w:r w:rsidR="006563E7">
        <w:rPr>
          <w:rFonts w:ascii="Times New Roman" w:hAnsi="Times New Roman"/>
          <w:color w:val="000000"/>
          <w:sz w:val="24"/>
          <w:szCs w:val="24"/>
        </w:rPr>
        <w:t>[3]</w:t>
      </w:r>
      <w:r w:rsidR="00782B29">
        <w:rPr>
          <w:rFonts w:ascii="Times New Roman" w:hAnsi="Times New Roman"/>
          <w:color w:val="000000"/>
          <w:sz w:val="24"/>
          <w:szCs w:val="24"/>
        </w:rPr>
        <w:t xml:space="preserve"> </w:t>
      </w:r>
      <w:r w:rsidRPr="002C1F07">
        <w:rPr>
          <w:rFonts w:ascii="Times New Roman" w:hAnsi="Times New Roman"/>
          <w:color w:val="000000"/>
          <w:sz w:val="24"/>
          <w:szCs w:val="24"/>
        </w:rPr>
        <w:t xml:space="preserve">found a good fit in </w:t>
      </w:r>
      <w:r>
        <w:rPr>
          <w:rFonts w:ascii="Times New Roman" w:hAnsi="Times New Roman"/>
          <w:color w:val="000000"/>
          <w:sz w:val="24"/>
          <w:szCs w:val="24"/>
        </w:rPr>
        <w:t>Generalized Hyperbolic (</w:t>
      </w:r>
      <w:r w:rsidRPr="002C1F07">
        <w:rPr>
          <w:rFonts w:ascii="Times New Roman" w:hAnsi="Times New Roman"/>
          <w:color w:val="000000"/>
          <w:sz w:val="24"/>
          <w:szCs w:val="24"/>
        </w:rPr>
        <w:t>GH</w:t>
      </w:r>
      <w:r>
        <w:rPr>
          <w:rFonts w:ascii="Times New Roman" w:hAnsi="Times New Roman"/>
          <w:color w:val="000000"/>
          <w:sz w:val="24"/>
          <w:szCs w:val="24"/>
        </w:rPr>
        <w:t>)</w:t>
      </w:r>
      <w:r w:rsidRPr="002C1F07">
        <w:rPr>
          <w:rFonts w:ascii="Times New Roman" w:hAnsi="Times New Roman"/>
          <w:color w:val="000000"/>
          <w:sz w:val="24"/>
          <w:szCs w:val="24"/>
        </w:rPr>
        <w:t xml:space="preserve"> distribution to Danish stock returns</w:t>
      </w:r>
      <w:r w:rsidRPr="002C1F07">
        <w:rPr>
          <w:rFonts w:ascii="Times New Roman" w:hAnsi="Times New Roman"/>
          <w:sz w:val="24"/>
          <w:szCs w:val="24"/>
        </w:rPr>
        <w:t>.</w:t>
      </w:r>
      <w:r w:rsidR="00B91EA0">
        <w:rPr>
          <w:rFonts w:ascii="Times New Roman" w:hAnsi="Times New Roman"/>
          <w:sz w:val="24"/>
          <w:szCs w:val="24"/>
        </w:rPr>
        <w:t xml:space="preserve"> One appealing feature of the GH is that they combine the characteristics </w:t>
      </w:r>
      <w:r w:rsidR="00B91EA0" w:rsidRPr="002C1F07">
        <w:rPr>
          <w:rFonts w:ascii="Times New Roman" w:hAnsi="Times New Roman"/>
          <w:sz w:val="24"/>
          <w:szCs w:val="24"/>
        </w:rPr>
        <w:t xml:space="preserve">of </w:t>
      </w:r>
      <w:r w:rsidR="00B91EA0">
        <w:rPr>
          <w:rFonts w:ascii="Times New Roman" w:hAnsi="Times New Roman"/>
          <w:sz w:val="24"/>
          <w:szCs w:val="24"/>
        </w:rPr>
        <w:t xml:space="preserve">the </w:t>
      </w:r>
      <w:r w:rsidR="00B91EA0" w:rsidRPr="002C1F07">
        <w:rPr>
          <w:rFonts w:ascii="Times New Roman" w:hAnsi="Times New Roman"/>
          <w:sz w:val="24"/>
          <w:szCs w:val="24"/>
        </w:rPr>
        <w:t>normal and stable distributions especially those of the Levy processes of hyperbolic type</w:t>
      </w:r>
      <w:r w:rsidR="00B91EA0">
        <w:rPr>
          <w:rFonts w:ascii="Times New Roman" w:hAnsi="Times New Roman"/>
          <w:sz w:val="24"/>
          <w:szCs w:val="24"/>
        </w:rPr>
        <w:t xml:space="preserve"> to</w:t>
      </w:r>
      <w:r w:rsidR="00B91EA0" w:rsidRPr="002C1F07">
        <w:rPr>
          <w:rFonts w:ascii="Times New Roman" w:hAnsi="Times New Roman"/>
          <w:sz w:val="24"/>
          <w:szCs w:val="24"/>
        </w:rPr>
        <w:t xml:space="preserve"> offer more flexibility in </w:t>
      </w:r>
      <w:proofErr w:type="spellStart"/>
      <w:r w:rsidR="00B91EA0" w:rsidRPr="002C1F07">
        <w:rPr>
          <w:rFonts w:ascii="Times New Roman" w:hAnsi="Times New Roman"/>
          <w:sz w:val="24"/>
          <w:szCs w:val="24"/>
        </w:rPr>
        <w:t>modeling</w:t>
      </w:r>
      <w:proofErr w:type="spellEnd"/>
      <w:r w:rsidR="00B91EA0" w:rsidRPr="002C1F07">
        <w:rPr>
          <w:rFonts w:ascii="Times New Roman" w:hAnsi="Times New Roman"/>
          <w:sz w:val="24"/>
          <w:szCs w:val="24"/>
        </w:rPr>
        <w:t xml:space="preserve"> financial time series data.</w:t>
      </w:r>
      <w:r w:rsidR="00782B29">
        <w:rPr>
          <w:rFonts w:ascii="Times New Roman" w:hAnsi="Times New Roman"/>
          <w:sz w:val="24"/>
          <w:szCs w:val="24"/>
        </w:rPr>
        <w:t xml:space="preserve"> </w:t>
      </w:r>
      <w:r w:rsidR="00B91EA0">
        <w:rPr>
          <w:rFonts w:ascii="Times New Roman" w:hAnsi="Times New Roman"/>
          <w:sz w:val="24"/>
          <w:szCs w:val="24"/>
        </w:rPr>
        <w:t xml:space="preserve">The </w:t>
      </w:r>
      <w:r>
        <w:rPr>
          <w:rFonts w:ascii="Times New Roman" w:hAnsi="Times New Roman"/>
          <w:color w:val="000000"/>
          <w:sz w:val="24"/>
          <w:szCs w:val="24"/>
        </w:rPr>
        <w:t>Hyperbolic distribution</w:t>
      </w:r>
      <w:r w:rsidR="00133073">
        <w:rPr>
          <w:rFonts w:ascii="Times New Roman" w:hAnsi="Times New Roman"/>
          <w:color w:val="000000"/>
          <w:sz w:val="24"/>
          <w:szCs w:val="24"/>
        </w:rPr>
        <w:t>,</w:t>
      </w:r>
      <w:r w:rsidR="00782B29">
        <w:rPr>
          <w:rFonts w:ascii="Times New Roman" w:hAnsi="Times New Roman"/>
          <w:color w:val="000000"/>
          <w:sz w:val="24"/>
          <w:szCs w:val="24"/>
        </w:rPr>
        <w:t xml:space="preserve"> </w:t>
      </w:r>
      <w:r w:rsidRPr="002C1F07">
        <w:rPr>
          <w:rFonts w:ascii="Times New Roman" w:hAnsi="Times New Roman"/>
          <w:color w:val="000000"/>
          <w:sz w:val="24"/>
          <w:szCs w:val="24"/>
        </w:rPr>
        <w:t>a</w:t>
      </w:r>
      <w:r w:rsidR="00782B29">
        <w:rPr>
          <w:rFonts w:ascii="Times New Roman" w:hAnsi="Times New Roman"/>
          <w:color w:val="000000"/>
          <w:sz w:val="24"/>
          <w:szCs w:val="24"/>
        </w:rPr>
        <w:t xml:space="preserve"> </w:t>
      </w:r>
      <w:r w:rsidR="00133073">
        <w:rPr>
          <w:rFonts w:ascii="Times New Roman" w:hAnsi="Times New Roman"/>
          <w:color w:val="000000"/>
          <w:sz w:val="24"/>
          <w:szCs w:val="24"/>
        </w:rPr>
        <w:lastRenderedPageBreak/>
        <w:t xml:space="preserve">subclass </w:t>
      </w:r>
      <w:r>
        <w:rPr>
          <w:rFonts w:ascii="Times New Roman" w:hAnsi="Times New Roman"/>
          <w:color w:val="000000"/>
          <w:sz w:val="24"/>
          <w:szCs w:val="24"/>
        </w:rPr>
        <w:t xml:space="preserve">of the GH </w:t>
      </w:r>
      <w:r w:rsidR="00133073">
        <w:rPr>
          <w:rFonts w:ascii="Times New Roman" w:hAnsi="Times New Roman"/>
          <w:color w:val="000000"/>
          <w:sz w:val="24"/>
          <w:szCs w:val="24"/>
        </w:rPr>
        <w:t>distribution</w:t>
      </w:r>
      <w:r w:rsidR="00B91EA0">
        <w:rPr>
          <w:rFonts w:ascii="Times New Roman" w:hAnsi="Times New Roman"/>
          <w:color w:val="000000"/>
          <w:sz w:val="24"/>
          <w:szCs w:val="24"/>
        </w:rPr>
        <w:t xml:space="preserve">, </w:t>
      </w:r>
      <w:r w:rsidR="00133073">
        <w:rPr>
          <w:rFonts w:ascii="Times New Roman" w:hAnsi="Times New Roman"/>
          <w:color w:val="000000"/>
          <w:sz w:val="24"/>
          <w:szCs w:val="24"/>
        </w:rPr>
        <w:t>which</w:t>
      </w:r>
      <w:r w:rsidR="00782B29">
        <w:rPr>
          <w:rFonts w:ascii="Times New Roman" w:hAnsi="Times New Roman"/>
          <w:color w:val="000000"/>
          <w:sz w:val="24"/>
          <w:szCs w:val="24"/>
        </w:rPr>
        <w:t xml:space="preserve"> </w:t>
      </w:r>
      <w:r w:rsidR="00133073">
        <w:rPr>
          <w:rFonts w:ascii="Times New Roman" w:hAnsi="Times New Roman"/>
          <w:color w:val="000000"/>
          <w:sz w:val="24"/>
          <w:szCs w:val="24"/>
        </w:rPr>
        <w:t xml:space="preserve">has in </w:t>
      </w:r>
      <w:r w:rsidR="00B91EA0">
        <w:rPr>
          <w:rFonts w:ascii="Times New Roman" w:hAnsi="Times New Roman"/>
          <w:color w:val="000000"/>
          <w:sz w:val="24"/>
          <w:szCs w:val="24"/>
        </w:rPr>
        <w:t>addition</w:t>
      </w:r>
      <w:r w:rsidR="00782B29">
        <w:rPr>
          <w:rFonts w:ascii="Times New Roman" w:hAnsi="Times New Roman"/>
          <w:color w:val="000000"/>
          <w:sz w:val="24"/>
          <w:szCs w:val="24"/>
        </w:rPr>
        <w:t xml:space="preserve"> </w:t>
      </w:r>
      <w:r w:rsidRPr="002C1F07">
        <w:rPr>
          <w:rFonts w:ascii="Times New Roman" w:hAnsi="Times New Roman"/>
          <w:color w:val="000000"/>
          <w:sz w:val="24"/>
          <w:szCs w:val="24"/>
        </w:rPr>
        <w:t>exponentially decreasing tails,</w:t>
      </w:r>
      <w:r w:rsidR="00782B29">
        <w:rPr>
          <w:rFonts w:ascii="Times New Roman" w:hAnsi="Times New Roman"/>
          <w:color w:val="000000"/>
          <w:sz w:val="24"/>
          <w:szCs w:val="24"/>
        </w:rPr>
        <w:t xml:space="preserve"> </w:t>
      </w:r>
      <w:r w:rsidR="009C2947">
        <w:rPr>
          <w:rFonts w:ascii="Times New Roman" w:hAnsi="Times New Roman"/>
          <w:color w:val="000000"/>
          <w:sz w:val="24"/>
          <w:szCs w:val="24"/>
        </w:rPr>
        <w:t>was</w:t>
      </w:r>
      <w:r w:rsidRPr="002C1F07">
        <w:rPr>
          <w:rFonts w:ascii="Times New Roman" w:hAnsi="Times New Roman"/>
          <w:color w:val="000000"/>
          <w:sz w:val="24"/>
          <w:szCs w:val="24"/>
        </w:rPr>
        <w:t xml:space="preserve"> independ</w:t>
      </w:r>
      <w:r w:rsidR="00133073">
        <w:rPr>
          <w:rFonts w:ascii="Times New Roman" w:hAnsi="Times New Roman"/>
          <w:color w:val="000000"/>
          <w:sz w:val="24"/>
          <w:szCs w:val="24"/>
        </w:rPr>
        <w:t>ently suggested as distribution</w:t>
      </w:r>
      <w:r w:rsidRPr="002C1F07">
        <w:rPr>
          <w:rFonts w:ascii="Times New Roman" w:hAnsi="Times New Roman"/>
          <w:color w:val="000000"/>
          <w:sz w:val="24"/>
          <w:szCs w:val="24"/>
        </w:rPr>
        <w:t xml:space="preserve"> of German stock returns represented in the stock index DAX by </w:t>
      </w:r>
      <w:proofErr w:type="spellStart"/>
      <w:r w:rsidR="00E31A1A">
        <w:rPr>
          <w:rFonts w:ascii="Times New Roman" w:hAnsi="Times New Roman"/>
          <w:sz w:val="24"/>
          <w:szCs w:val="24"/>
        </w:rPr>
        <w:t>Eberlein</w:t>
      </w:r>
      <w:proofErr w:type="spellEnd"/>
      <w:r w:rsidR="00E31A1A">
        <w:rPr>
          <w:rFonts w:ascii="Times New Roman" w:hAnsi="Times New Roman"/>
          <w:sz w:val="24"/>
          <w:szCs w:val="24"/>
        </w:rPr>
        <w:t xml:space="preserve"> and Keller </w:t>
      </w:r>
      <w:r w:rsidR="006563E7">
        <w:rPr>
          <w:rFonts w:ascii="Times New Roman" w:hAnsi="Times New Roman"/>
          <w:sz w:val="24"/>
          <w:szCs w:val="24"/>
        </w:rPr>
        <w:t>[4]</w:t>
      </w:r>
      <w:r w:rsidRPr="002C1F07">
        <w:rPr>
          <w:rFonts w:ascii="Times New Roman" w:hAnsi="Times New Roman"/>
          <w:sz w:val="24"/>
          <w:szCs w:val="24"/>
        </w:rPr>
        <w:t xml:space="preserve"> and </w:t>
      </w:r>
      <w:proofErr w:type="spellStart"/>
      <w:r w:rsidRPr="002C1F07">
        <w:rPr>
          <w:rFonts w:ascii="Times New Roman" w:hAnsi="Times New Roman"/>
          <w:sz w:val="24"/>
          <w:szCs w:val="24"/>
        </w:rPr>
        <w:t>Küchler</w:t>
      </w:r>
      <w:proofErr w:type="spellEnd"/>
      <w:r w:rsidRPr="002C1F07">
        <w:rPr>
          <w:rFonts w:ascii="Times New Roman" w:hAnsi="Times New Roman"/>
          <w:sz w:val="24"/>
          <w:szCs w:val="24"/>
        </w:rPr>
        <w:t xml:space="preserve"> </w:t>
      </w:r>
      <w:r w:rsidRPr="002C1F07">
        <w:rPr>
          <w:rFonts w:ascii="Times New Roman" w:hAnsi="Times New Roman"/>
          <w:i/>
          <w:sz w:val="24"/>
          <w:szCs w:val="24"/>
        </w:rPr>
        <w:t>et al</w:t>
      </w:r>
      <w:r w:rsidRPr="002C1F07">
        <w:rPr>
          <w:rFonts w:ascii="Times New Roman" w:hAnsi="Times New Roman"/>
          <w:sz w:val="24"/>
          <w:szCs w:val="24"/>
        </w:rPr>
        <w:t xml:space="preserve">. </w:t>
      </w:r>
      <w:r w:rsidR="006563E7">
        <w:rPr>
          <w:rFonts w:ascii="Times New Roman" w:hAnsi="Times New Roman"/>
          <w:sz w:val="24"/>
          <w:szCs w:val="24"/>
        </w:rPr>
        <w:t>[5]</w:t>
      </w:r>
      <w:r w:rsidRPr="002C1F07">
        <w:rPr>
          <w:rFonts w:ascii="Times New Roman" w:hAnsi="Times New Roman"/>
          <w:color w:val="000000"/>
          <w:sz w:val="24"/>
          <w:szCs w:val="24"/>
        </w:rPr>
        <w:t xml:space="preserve">. </w:t>
      </w:r>
      <w:r>
        <w:rPr>
          <w:rFonts w:ascii="Times New Roman" w:hAnsi="Times New Roman"/>
          <w:color w:val="000000"/>
          <w:sz w:val="24"/>
          <w:szCs w:val="24"/>
        </w:rPr>
        <w:t xml:space="preserve">In </w:t>
      </w:r>
      <w:r w:rsidR="00133073">
        <w:rPr>
          <w:rFonts w:ascii="Times New Roman" w:hAnsi="Times New Roman"/>
          <w:color w:val="000000"/>
          <w:sz w:val="24"/>
          <w:szCs w:val="24"/>
        </w:rPr>
        <w:t>corroborating their</w:t>
      </w:r>
      <w:r w:rsidR="009C2947">
        <w:rPr>
          <w:rFonts w:ascii="Times New Roman" w:hAnsi="Times New Roman"/>
          <w:color w:val="000000"/>
          <w:sz w:val="24"/>
          <w:szCs w:val="24"/>
        </w:rPr>
        <w:t xml:space="preserve"> study,</w:t>
      </w:r>
      <w:r w:rsidR="006563E7">
        <w:rPr>
          <w:rFonts w:ascii="Times New Roman" w:hAnsi="Times New Roman"/>
          <w:color w:val="000000"/>
          <w:sz w:val="24"/>
          <w:szCs w:val="24"/>
        </w:rPr>
        <w:t xml:space="preserve"> Cont [6]</w:t>
      </w:r>
      <w:r>
        <w:rPr>
          <w:rFonts w:ascii="Times New Roman" w:hAnsi="Times New Roman"/>
          <w:color w:val="000000"/>
          <w:sz w:val="24"/>
          <w:szCs w:val="24"/>
        </w:rPr>
        <w:t xml:space="preserve"> added that for a parametric distribution to reproduce the properties of the empirical distribution, it must have at least four parameters, for example, location, scale, a parameter describing the decay of the tails and </w:t>
      </w:r>
      <w:r w:rsidR="00133073">
        <w:rPr>
          <w:rFonts w:ascii="Times New Roman" w:hAnsi="Times New Roman"/>
          <w:color w:val="000000"/>
          <w:sz w:val="24"/>
          <w:szCs w:val="24"/>
        </w:rPr>
        <w:t>that for</w:t>
      </w:r>
      <w:r w:rsidR="00782B29">
        <w:rPr>
          <w:rFonts w:ascii="Times New Roman" w:hAnsi="Times New Roman"/>
          <w:color w:val="000000"/>
          <w:sz w:val="24"/>
          <w:szCs w:val="24"/>
        </w:rPr>
        <w:t xml:space="preserve"> </w:t>
      </w:r>
      <w:r>
        <w:rPr>
          <w:rFonts w:ascii="Times New Roman" w:hAnsi="Times New Roman"/>
          <w:color w:val="000000"/>
          <w:sz w:val="24"/>
          <w:szCs w:val="24"/>
        </w:rPr>
        <w:t>asymmetry parameter.</w:t>
      </w:r>
    </w:p>
    <w:p w:rsidR="000957A5" w:rsidRDefault="009C2947" w:rsidP="000957A5">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The Normal Inverse Gaussian (NIG) distribution was introduced in the last two decades or so </w:t>
      </w:r>
      <w:r w:rsidR="007F4CD0">
        <w:rPr>
          <w:rFonts w:ascii="Times New Roman" w:hAnsi="Times New Roman"/>
          <w:color w:val="000000"/>
          <w:sz w:val="24"/>
          <w:szCs w:val="24"/>
        </w:rPr>
        <w:t>see, e.g.,</w:t>
      </w:r>
      <w:r w:rsidR="006563E7">
        <w:rPr>
          <w:rFonts w:ascii="Times New Roman" w:hAnsi="Times New Roman"/>
          <w:color w:val="000000"/>
          <w:sz w:val="24"/>
          <w:szCs w:val="24"/>
        </w:rPr>
        <w:t xml:space="preserve"> </w:t>
      </w:r>
      <w:proofErr w:type="spellStart"/>
      <w:r w:rsidR="006563E7">
        <w:rPr>
          <w:rFonts w:ascii="Times New Roman" w:hAnsi="Times New Roman"/>
          <w:color w:val="000000"/>
          <w:sz w:val="24"/>
          <w:szCs w:val="24"/>
        </w:rPr>
        <w:t>Eberlein</w:t>
      </w:r>
      <w:proofErr w:type="spellEnd"/>
      <w:r w:rsidR="006563E7">
        <w:rPr>
          <w:rFonts w:ascii="Times New Roman" w:hAnsi="Times New Roman"/>
          <w:color w:val="000000"/>
          <w:sz w:val="24"/>
          <w:szCs w:val="24"/>
        </w:rPr>
        <w:t xml:space="preserve"> and Keller [4]</w:t>
      </w:r>
      <w:r>
        <w:rPr>
          <w:rFonts w:ascii="Times New Roman" w:hAnsi="Times New Roman"/>
          <w:color w:val="000000"/>
          <w:sz w:val="24"/>
          <w:szCs w:val="24"/>
        </w:rPr>
        <w:t xml:space="preserve"> and </w:t>
      </w:r>
      <w:proofErr w:type="spellStart"/>
      <w:r>
        <w:rPr>
          <w:rFonts w:ascii="Times New Roman" w:hAnsi="Times New Roman"/>
          <w:color w:val="000000"/>
          <w:sz w:val="24"/>
          <w:szCs w:val="24"/>
        </w:rPr>
        <w:t>Prause</w:t>
      </w:r>
      <w:proofErr w:type="spellEnd"/>
      <w:r>
        <w:rPr>
          <w:rFonts w:ascii="Times New Roman" w:hAnsi="Times New Roman"/>
          <w:color w:val="000000"/>
          <w:sz w:val="24"/>
          <w:szCs w:val="24"/>
        </w:rPr>
        <w:t xml:space="preserve"> </w:t>
      </w:r>
      <w:r w:rsidR="006563E7">
        <w:rPr>
          <w:rFonts w:ascii="Times New Roman" w:hAnsi="Times New Roman"/>
          <w:color w:val="000000"/>
          <w:sz w:val="24"/>
          <w:szCs w:val="24"/>
        </w:rPr>
        <w:t>[7]</w:t>
      </w:r>
      <w:r>
        <w:rPr>
          <w:rFonts w:ascii="Times New Roman" w:hAnsi="Times New Roman"/>
          <w:color w:val="000000"/>
          <w:sz w:val="24"/>
          <w:szCs w:val="24"/>
        </w:rPr>
        <w:t xml:space="preserve"> while</w:t>
      </w:r>
      <w:r w:rsidR="000957A5">
        <w:rPr>
          <w:rFonts w:ascii="Times New Roman" w:hAnsi="Times New Roman"/>
          <w:color w:val="000000"/>
          <w:sz w:val="24"/>
          <w:szCs w:val="24"/>
        </w:rPr>
        <w:t xml:space="preserve"> </w:t>
      </w:r>
      <w:proofErr w:type="spellStart"/>
      <w:r w:rsidR="000957A5">
        <w:rPr>
          <w:rFonts w:ascii="Times New Roman" w:hAnsi="Times New Roman"/>
          <w:color w:val="000000"/>
          <w:sz w:val="24"/>
          <w:szCs w:val="24"/>
        </w:rPr>
        <w:t>modeling</w:t>
      </w:r>
      <w:proofErr w:type="spellEnd"/>
      <w:r w:rsidR="000957A5">
        <w:rPr>
          <w:rFonts w:ascii="Times New Roman" w:hAnsi="Times New Roman"/>
          <w:color w:val="000000"/>
          <w:sz w:val="24"/>
          <w:szCs w:val="24"/>
        </w:rPr>
        <w:t xml:space="preserve"> the time dynamics of financial markets by stochastic processes</w:t>
      </w:r>
      <w:r>
        <w:rPr>
          <w:rFonts w:ascii="Times New Roman" w:hAnsi="Times New Roman"/>
          <w:color w:val="000000"/>
          <w:sz w:val="24"/>
          <w:szCs w:val="24"/>
        </w:rPr>
        <w:t>.</w:t>
      </w:r>
      <w:r w:rsidR="00782B29">
        <w:rPr>
          <w:rFonts w:ascii="Times New Roman" w:hAnsi="Times New Roman"/>
          <w:color w:val="000000"/>
          <w:sz w:val="24"/>
          <w:szCs w:val="24"/>
        </w:rPr>
        <w:t xml:space="preserve"> </w:t>
      </w:r>
      <w:r>
        <w:rPr>
          <w:rFonts w:ascii="Times New Roman" w:hAnsi="Times New Roman"/>
          <w:color w:val="000000"/>
          <w:sz w:val="24"/>
          <w:szCs w:val="24"/>
        </w:rPr>
        <w:t xml:space="preserve">Other 4-parameter distributions within this period are the </w:t>
      </w:r>
      <w:r w:rsidR="000957A5">
        <w:rPr>
          <w:rFonts w:ascii="Times New Roman" w:hAnsi="Times New Roman"/>
          <w:color w:val="000000"/>
          <w:sz w:val="24"/>
          <w:szCs w:val="24"/>
        </w:rPr>
        <w:t xml:space="preserve">Variance-Gamma (VG) by D. B. </w:t>
      </w:r>
      <w:proofErr w:type="spellStart"/>
      <w:r w:rsidR="000957A5">
        <w:rPr>
          <w:rFonts w:ascii="Times New Roman" w:hAnsi="Times New Roman"/>
          <w:color w:val="000000"/>
          <w:sz w:val="24"/>
          <w:szCs w:val="24"/>
        </w:rPr>
        <w:t>Madan</w:t>
      </w:r>
      <w:proofErr w:type="spellEnd"/>
      <w:r w:rsidR="000957A5">
        <w:rPr>
          <w:rFonts w:ascii="Times New Roman" w:hAnsi="Times New Roman"/>
          <w:color w:val="000000"/>
          <w:sz w:val="24"/>
          <w:szCs w:val="24"/>
        </w:rPr>
        <w:t xml:space="preserve"> and E. </w:t>
      </w:r>
      <w:proofErr w:type="spellStart"/>
      <w:r w:rsidR="000957A5">
        <w:rPr>
          <w:rFonts w:ascii="Times New Roman" w:hAnsi="Times New Roman"/>
          <w:color w:val="000000"/>
          <w:sz w:val="24"/>
          <w:szCs w:val="24"/>
        </w:rPr>
        <w:t>Seneta</w:t>
      </w:r>
      <w:proofErr w:type="spellEnd"/>
      <w:r w:rsidR="000957A5">
        <w:rPr>
          <w:rFonts w:ascii="Times New Roman" w:hAnsi="Times New Roman"/>
          <w:color w:val="000000"/>
          <w:sz w:val="24"/>
          <w:szCs w:val="24"/>
        </w:rPr>
        <w:t xml:space="preserve"> in 1990 (se</w:t>
      </w:r>
      <w:r w:rsidR="006563E7">
        <w:rPr>
          <w:rFonts w:ascii="Times New Roman" w:hAnsi="Times New Roman"/>
          <w:color w:val="000000"/>
          <w:sz w:val="24"/>
          <w:szCs w:val="24"/>
        </w:rPr>
        <w:t xml:space="preserve">e, e.g., </w:t>
      </w:r>
      <w:proofErr w:type="spellStart"/>
      <w:r w:rsidR="006563E7">
        <w:rPr>
          <w:rFonts w:ascii="Times New Roman" w:hAnsi="Times New Roman"/>
          <w:color w:val="000000"/>
          <w:sz w:val="24"/>
          <w:szCs w:val="24"/>
        </w:rPr>
        <w:t>Madan</w:t>
      </w:r>
      <w:proofErr w:type="spellEnd"/>
      <w:r w:rsidR="006563E7">
        <w:rPr>
          <w:rFonts w:ascii="Times New Roman" w:hAnsi="Times New Roman"/>
          <w:color w:val="000000"/>
          <w:sz w:val="24"/>
          <w:szCs w:val="24"/>
        </w:rPr>
        <w:t xml:space="preserve"> and </w:t>
      </w:r>
      <w:proofErr w:type="spellStart"/>
      <w:r w:rsidR="006563E7">
        <w:rPr>
          <w:rFonts w:ascii="Times New Roman" w:hAnsi="Times New Roman"/>
          <w:color w:val="000000"/>
          <w:sz w:val="24"/>
          <w:szCs w:val="24"/>
        </w:rPr>
        <w:t>Seneta</w:t>
      </w:r>
      <w:proofErr w:type="spellEnd"/>
      <w:r w:rsidR="006563E7">
        <w:rPr>
          <w:rFonts w:ascii="Times New Roman" w:hAnsi="Times New Roman"/>
          <w:color w:val="000000"/>
          <w:sz w:val="24"/>
          <w:szCs w:val="24"/>
        </w:rPr>
        <w:t xml:space="preserve"> [8]</w:t>
      </w:r>
      <w:r w:rsidR="000957A5">
        <w:rPr>
          <w:rFonts w:ascii="Times New Roman" w:hAnsi="Times New Roman"/>
          <w:color w:val="000000"/>
          <w:sz w:val="24"/>
          <w:szCs w:val="24"/>
        </w:rPr>
        <w:t xml:space="preserve">) and the </w:t>
      </w:r>
      <w:r w:rsidR="00A75E84">
        <w:rPr>
          <w:rFonts w:ascii="Times New Roman" w:hAnsi="Times New Roman"/>
          <w:color w:val="000000"/>
          <w:sz w:val="24"/>
          <w:szCs w:val="24"/>
        </w:rPr>
        <w:t xml:space="preserve">GH </w:t>
      </w:r>
      <w:r w:rsidR="000957A5">
        <w:rPr>
          <w:rFonts w:ascii="Times New Roman" w:hAnsi="Times New Roman"/>
          <w:color w:val="000000"/>
          <w:sz w:val="24"/>
          <w:szCs w:val="24"/>
        </w:rPr>
        <w:t>Student’s t-distribution (</w:t>
      </w:r>
      <w:proofErr w:type="spellStart"/>
      <w:r w:rsidR="000957A5">
        <w:rPr>
          <w:rFonts w:ascii="Times New Roman" w:hAnsi="Times New Roman"/>
          <w:color w:val="000000"/>
          <w:sz w:val="24"/>
          <w:szCs w:val="24"/>
        </w:rPr>
        <w:t>SSt</w:t>
      </w:r>
      <w:proofErr w:type="spellEnd"/>
      <w:r w:rsidR="000957A5">
        <w:rPr>
          <w:rFonts w:ascii="Times New Roman" w:hAnsi="Times New Roman"/>
          <w:color w:val="000000"/>
          <w:sz w:val="24"/>
          <w:szCs w:val="24"/>
        </w:rPr>
        <w:t xml:space="preserve">) as </w:t>
      </w:r>
      <w:r w:rsidR="007F4CD0">
        <w:rPr>
          <w:rFonts w:ascii="Times New Roman" w:hAnsi="Times New Roman"/>
          <w:color w:val="000000"/>
          <w:sz w:val="24"/>
          <w:szCs w:val="24"/>
        </w:rPr>
        <w:t>limiting case</w:t>
      </w:r>
      <w:r w:rsidR="000957A5">
        <w:rPr>
          <w:rFonts w:ascii="Times New Roman" w:hAnsi="Times New Roman"/>
          <w:color w:val="000000"/>
          <w:sz w:val="24"/>
          <w:szCs w:val="24"/>
        </w:rPr>
        <w:t xml:space="preserve">s of the GH </w:t>
      </w:r>
      <w:proofErr w:type="spellStart"/>
      <w:r w:rsidR="007F4CD0">
        <w:rPr>
          <w:rFonts w:ascii="Times New Roman" w:hAnsi="Times New Roman"/>
          <w:color w:val="000000"/>
          <w:sz w:val="24"/>
          <w:szCs w:val="24"/>
        </w:rPr>
        <w:t>distribtion</w:t>
      </w:r>
      <w:proofErr w:type="spellEnd"/>
      <w:r w:rsidR="000957A5">
        <w:rPr>
          <w:rFonts w:ascii="Times New Roman" w:hAnsi="Times New Roman"/>
          <w:color w:val="000000"/>
          <w:sz w:val="24"/>
          <w:szCs w:val="24"/>
        </w:rPr>
        <w:t xml:space="preserve"> have recorded </w:t>
      </w:r>
      <w:r w:rsidR="00A75E84">
        <w:rPr>
          <w:rFonts w:ascii="Times New Roman" w:hAnsi="Times New Roman"/>
          <w:color w:val="000000"/>
          <w:sz w:val="24"/>
          <w:szCs w:val="24"/>
        </w:rPr>
        <w:t xml:space="preserve">different but </w:t>
      </w:r>
      <w:r w:rsidR="000957A5">
        <w:rPr>
          <w:rFonts w:ascii="Times New Roman" w:hAnsi="Times New Roman"/>
          <w:color w:val="000000"/>
          <w:sz w:val="24"/>
          <w:szCs w:val="24"/>
        </w:rPr>
        <w:t>appreciable amounts of success</w:t>
      </w:r>
      <w:r w:rsidR="00A75E84">
        <w:rPr>
          <w:rFonts w:ascii="Times New Roman" w:hAnsi="Times New Roman"/>
          <w:color w:val="000000"/>
          <w:sz w:val="24"/>
          <w:szCs w:val="24"/>
        </w:rPr>
        <w:t xml:space="preserve"> in modelling returns of time series data</w:t>
      </w:r>
      <w:r w:rsidR="000957A5">
        <w:rPr>
          <w:rFonts w:ascii="Times New Roman" w:hAnsi="Times New Roman"/>
          <w:color w:val="000000"/>
          <w:sz w:val="24"/>
          <w:szCs w:val="24"/>
        </w:rPr>
        <w:t>. As we shall see, the tail behaviour of the GH distributions ranges from Gaussian through exponential tails to the Student’s t-distribution power tails.</w:t>
      </w:r>
    </w:p>
    <w:p w:rsidR="002B6906" w:rsidRPr="002B6906" w:rsidRDefault="002B6906" w:rsidP="00A879F4">
      <w:pPr>
        <w:autoSpaceDE w:val="0"/>
        <w:autoSpaceDN w:val="0"/>
        <w:adjustRightInd w:val="0"/>
        <w:spacing w:after="0" w:line="360" w:lineRule="auto"/>
        <w:jc w:val="both"/>
        <w:rPr>
          <w:rFonts w:ascii="Times New Roman" w:hAnsi="Times New Roman" w:cs="Times New Roman"/>
          <w:color w:val="231F20"/>
          <w:sz w:val="24"/>
          <w:szCs w:val="24"/>
        </w:rPr>
      </w:pPr>
      <w:r w:rsidRPr="002B6906">
        <w:rPr>
          <w:rFonts w:ascii="Times New Roman" w:hAnsi="Times New Roman" w:cs="Times New Roman"/>
          <w:color w:val="231F20"/>
          <w:sz w:val="24"/>
          <w:szCs w:val="24"/>
        </w:rPr>
        <w:t xml:space="preserve">The problem of testing whether some given observations follow one of the </w:t>
      </w:r>
      <w:r w:rsidR="009D4D68">
        <w:rPr>
          <w:rFonts w:ascii="Times New Roman" w:hAnsi="Times New Roman" w:cs="Times New Roman"/>
          <w:color w:val="231F20"/>
          <w:sz w:val="24"/>
          <w:szCs w:val="24"/>
        </w:rPr>
        <w:t>listed</w:t>
      </w:r>
      <w:r w:rsidRPr="002B6906">
        <w:rPr>
          <w:rFonts w:ascii="Times New Roman" w:hAnsi="Times New Roman" w:cs="Times New Roman"/>
          <w:color w:val="231F20"/>
          <w:sz w:val="24"/>
          <w:szCs w:val="24"/>
        </w:rPr>
        <w:t xml:space="preserve"> </w:t>
      </w:r>
      <w:proofErr w:type="gramStart"/>
      <w:r w:rsidRPr="002B6906">
        <w:rPr>
          <w:rFonts w:ascii="Times New Roman" w:hAnsi="Times New Roman" w:cs="Times New Roman"/>
          <w:color w:val="231F20"/>
          <w:sz w:val="24"/>
          <w:szCs w:val="24"/>
        </w:rPr>
        <w:t>probability</w:t>
      </w:r>
      <w:proofErr w:type="gramEnd"/>
    </w:p>
    <w:p w:rsidR="000957A5" w:rsidRDefault="002B6906" w:rsidP="00513B4D">
      <w:pPr>
        <w:autoSpaceDE w:val="0"/>
        <w:autoSpaceDN w:val="0"/>
        <w:adjustRightInd w:val="0"/>
        <w:spacing w:after="0" w:line="360" w:lineRule="auto"/>
        <w:jc w:val="both"/>
        <w:rPr>
          <w:rFonts w:ascii="Times New Roman" w:hAnsi="Times New Roman"/>
          <w:sz w:val="24"/>
          <w:szCs w:val="24"/>
        </w:rPr>
      </w:pPr>
      <w:proofErr w:type="gramStart"/>
      <w:r w:rsidRPr="002B6906">
        <w:rPr>
          <w:rFonts w:ascii="Times New Roman" w:hAnsi="Times New Roman" w:cs="Times New Roman"/>
          <w:color w:val="231F20"/>
          <w:sz w:val="24"/>
          <w:szCs w:val="24"/>
        </w:rPr>
        <w:t>distribution</w:t>
      </w:r>
      <w:proofErr w:type="gramEnd"/>
      <w:r w:rsidRPr="002B6906">
        <w:rPr>
          <w:rFonts w:ascii="Times New Roman" w:hAnsi="Times New Roman" w:cs="Times New Roman"/>
          <w:color w:val="231F20"/>
          <w:sz w:val="24"/>
          <w:szCs w:val="24"/>
        </w:rPr>
        <w:t xml:space="preserve"> functions</w:t>
      </w:r>
      <w:r w:rsidR="009D4D68">
        <w:rPr>
          <w:rFonts w:ascii="Times New Roman" w:hAnsi="Times New Roman" w:cs="Times New Roman"/>
          <w:color w:val="231F20"/>
          <w:sz w:val="24"/>
          <w:szCs w:val="24"/>
        </w:rPr>
        <w:t xml:space="preserve"> is quite old in the statistics</w:t>
      </w:r>
      <w:r w:rsidRPr="002B6906">
        <w:rPr>
          <w:rFonts w:ascii="Times New Roman" w:hAnsi="Times New Roman" w:cs="Times New Roman"/>
          <w:color w:val="231F20"/>
          <w:sz w:val="24"/>
          <w:szCs w:val="24"/>
        </w:rPr>
        <w:t xml:space="preserve"> literature.</w:t>
      </w:r>
      <w:r w:rsidR="00782B29">
        <w:rPr>
          <w:rFonts w:ascii="Times New Roman" w:hAnsi="Times New Roman" w:cs="Times New Roman"/>
          <w:color w:val="231F20"/>
          <w:sz w:val="24"/>
          <w:szCs w:val="24"/>
        </w:rPr>
        <w:t xml:space="preserve"> </w:t>
      </w:r>
      <w:r w:rsidR="00A879F4">
        <w:rPr>
          <w:rFonts w:ascii="Times New Roman" w:hAnsi="Times New Roman" w:cs="Times New Roman"/>
          <w:color w:val="000000"/>
          <w:sz w:val="24"/>
          <w:szCs w:val="24"/>
        </w:rPr>
        <w:t xml:space="preserve">Among </w:t>
      </w:r>
      <w:r w:rsidR="007B7A6D" w:rsidRPr="00A879F4">
        <w:rPr>
          <w:rFonts w:ascii="Times New Roman" w:hAnsi="Times New Roman" w:cs="Times New Roman"/>
          <w:color w:val="000000"/>
          <w:sz w:val="24"/>
          <w:szCs w:val="24"/>
        </w:rPr>
        <w:t>the</w:t>
      </w:r>
      <w:r w:rsidR="00A879F4">
        <w:rPr>
          <w:rFonts w:ascii="Times New Roman" w:hAnsi="Times New Roman" w:cs="Times New Roman"/>
          <w:color w:val="000000"/>
          <w:sz w:val="24"/>
          <w:szCs w:val="24"/>
        </w:rPr>
        <w:t>se</w:t>
      </w:r>
      <w:r w:rsidR="007B7A6D" w:rsidRPr="00A879F4">
        <w:rPr>
          <w:rFonts w:ascii="Times New Roman" w:hAnsi="Times New Roman" w:cs="Times New Roman"/>
          <w:color w:val="000000"/>
          <w:sz w:val="24"/>
          <w:szCs w:val="24"/>
        </w:rPr>
        <w:t xml:space="preserve"> models, the e</w:t>
      </w:r>
      <w:r w:rsidR="00A879F4">
        <w:rPr>
          <w:rFonts w:ascii="Times New Roman" w:hAnsi="Times New Roman" w:cs="Times New Roman"/>
          <w:color w:val="000000"/>
          <w:sz w:val="24"/>
          <w:szCs w:val="24"/>
        </w:rPr>
        <w:t>ff</w:t>
      </w:r>
      <w:r w:rsidR="007B7A6D" w:rsidRPr="00A879F4">
        <w:rPr>
          <w:rFonts w:ascii="Times New Roman" w:hAnsi="Times New Roman" w:cs="Times New Roman"/>
          <w:color w:val="000000"/>
          <w:sz w:val="24"/>
          <w:szCs w:val="24"/>
        </w:rPr>
        <w:t>ect of choosing a wrong model was originally discussed</w:t>
      </w:r>
      <w:r w:rsidR="00782B29">
        <w:rPr>
          <w:rFonts w:ascii="Times New Roman" w:hAnsi="Times New Roman" w:cs="Times New Roman"/>
          <w:color w:val="000000"/>
          <w:sz w:val="24"/>
          <w:szCs w:val="24"/>
        </w:rPr>
        <w:t xml:space="preserve"> </w:t>
      </w:r>
      <w:r w:rsidR="007B7A6D" w:rsidRPr="00A879F4">
        <w:rPr>
          <w:rFonts w:ascii="Times New Roman" w:hAnsi="Times New Roman" w:cs="Times New Roman"/>
          <w:color w:val="000000"/>
          <w:sz w:val="24"/>
          <w:szCs w:val="24"/>
        </w:rPr>
        <w:t>by</w:t>
      </w:r>
      <w:r w:rsidR="006563E7">
        <w:rPr>
          <w:rFonts w:ascii="Times New Roman" w:hAnsi="Times New Roman" w:cs="Times New Roman"/>
          <w:color w:val="000000"/>
          <w:sz w:val="24"/>
          <w:szCs w:val="24"/>
        </w:rPr>
        <w:t xml:space="preserve"> Cox [9</w:t>
      </w:r>
      <w:proofErr w:type="gramStart"/>
      <w:r w:rsidR="006563E7">
        <w:rPr>
          <w:rFonts w:ascii="Times New Roman" w:hAnsi="Times New Roman" w:cs="Times New Roman"/>
          <w:color w:val="000000"/>
          <w:sz w:val="24"/>
          <w:szCs w:val="24"/>
        </w:rPr>
        <w:t>]</w:t>
      </w:r>
      <w:r w:rsidR="009D4D68">
        <w:rPr>
          <w:rFonts w:ascii="Times New Roman" w:hAnsi="Times New Roman" w:cs="Times New Roman"/>
          <w:color w:val="000000"/>
          <w:sz w:val="24"/>
          <w:szCs w:val="24"/>
        </w:rPr>
        <w:t>in</w:t>
      </w:r>
      <w:proofErr w:type="gramEnd"/>
      <w:r w:rsidR="009D4D68">
        <w:rPr>
          <w:rFonts w:ascii="Times New Roman" w:hAnsi="Times New Roman" w:cs="Times New Roman"/>
          <w:color w:val="000000"/>
          <w:sz w:val="24"/>
          <w:szCs w:val="24"/>
        </w:rPr>
        <w:t xml:space="preserve"> general and</w:t>
      </w:r>
      <w:r w:rsidR="00782B29">
        <w:rPr>
          <w:rFonts w:ascii="Times New Roman" w:hAnsi="Times New Roman" w:cs="Times New Roman"/>
          <w:color w:val="000000"/>
          <w:sz w:val="24"/>
          <w:szCs w:val="24"/>
        </w:rPr>
        <w:t xml:space="preserve"> </w:t>
      </w:r>
      <w:r w:rsidR="00A60EAF">
        <w:rPr>
          <w:rFonts w:ascii="Times New Roman" w:hAnsi="Times New Roman" w:cs="Times New Roman"/>
          <w:color w:val="000000"/>
          <w:sz w:val="24"/>
          <w:szCs w:val="24"/>
        </w:rPr>
        <w:t xml:space="preserve">it has been </w:t>
      </w:r>
      <w:r w:rsidR="007B7A6D" w:rsidRPr="00A879F4">
        <w:rPr>
          <w:rFonts w:ascii="Times New Roman" w:hAnsi="Times New Roman" w:cs="Times New Roman"/>
          <w:color w:val="000000"/>
          <w:sz w:val="24"/>
          <w:szCs w:val="24"/>
        </w:rPr>
        <w:t xml:space="preserve">demonstrated it nicely by areal data example. Due to increasing applications of the </w:t>
      </w:r>
      <w:r w:rsidR="00A879F4">
        <w:rPr>
          <w:rFonts w:ascii="Times New Roman" w:hAnsi="Times New Roman" w:cs="Times New Roman"/>
          <w:color w:val="000000"/>
          <w:sz w:val="24"/>
          <w:szCs w:val="24"/>
        </w:rPr>
        <w:t>heavy tail</w:t>
      </w:r>
      <w:r w:rsidR="007B7A6D" w:rsidRPr="00A879F4">
        <w:rPr>
          <w:rFonts w:ascii="Times New Roman" w:hAnsi="Times New Roman" w:cs="Times New Roman"/>
          <w:color w:val="000000"/>
          <w:sz w:val="24"/>
          <w:szCs w:val="24"/>
        </w:rPr>
        <w:t xml:space="preserve"> </w:t>
      </w:r>
      <w:proofErr w:type="gramStart"/>
      <w:r w:rsidR="007B7A6D" w:rsidRPr="00A879F4">
        <w:rPr>
          <w:rFonts w:ascii="Times New Roman" w:hAnsi="Times New Roman" w:cs="Times New Roman"/>
          <w:color w:val="000000"/>
          <w:sz w:val="24"/>
          <w:szCs w:val="24"/>
        </w:rPr>
        <w:t>distributions</w:t>
      </w:r>
      <w:proofErr w:type="gramEnd"/>
      <w:r w:rsidR="007B7A6D" w:rsidRPr="00A879F4">
        <w:rPr>
          <w:rFonts w:ascii="Times New Roman" w:hAnsi="Times New Roman" w:cs="Times New Roman"/>
          <w:color w:val="000000"/>
          <w:sz w:val="24"/>
          <w:szCs w:val="24"/>
        </w:rPr>
        <w:t>, special</w:t>
      </w:r>
      <w:r w:rsidR="00782B29">
        <w:rPr>
          <w:rFonts w:ascii="Times New Roman" w:hAnsi="Times New Roman" w:cs="Times New Roman"/>
          <w:color w:val="000000"/>
          <w:sz w:val="24"/>
          <w:szCs w:val="24"/>
        </w:rPr>
        <w:t xml:space="preserve"> </w:t>
      </w:r>
      <w:r w:rsidR="007B7A6D" w:rsidRPr="00A879F4">
        <w:rPr>
          <w:rFonts w:ascii="Times New Roman" w:hAnsi="Times New Roman" w:cs="Times New Roman"/>
          <w:color w:val="000000"/>
          <w:sz w:val="24"/>
          <w:szCs w:val="24"/>
        </w:rPr>
        <w:t xml:space="preserve">attention is </w:t>
      </w:r>
      <w:r w:rsidR="00513B4D">
        <w:rPr>
          <w:rFonts w:ascii="Times New Roman" w:hAnsi="Times New Roman" w:cs="Times New Roman"/>
          <w:color w:val="000000"/>
          <w:sz w:val="24"/>
          <w:szCs w:val="24"/>
        </w:rPr>
        <w:t xml:space="preserve">now </w:t>
      </w:r>
      <w:r w:rsidR="007B7A6D" w:rsidRPr="00A879F4">
        <w:rPr>
          <w:rFonts w:ascii="Times New Roman" w:hAnsi="Times New Roman" w:cs="Times New Roman"/>
          <w:color w:val="000000"/>
          <w:sz w:val="24"/>
          <w:szCs w:val="24"/>
        </w:rPr>
        <w:t xml:space="preserve">given to the discrimination </w:t>
      </w:r>
      <w:r w:rsidR="00A879F4">
        <w:rPr>
          <w:rFonts w:ascii="Times New Roman" w:hAnsi="Times New Roman" w:cs="Times New Roman"/>
          <w:color w:val="000000"/>
          <w:sz w:val="24"/>
          <w:szCs w:val="24"/>
        </w:rPr>
        <w:t>among</w:t>
      </w:r>
      <w:r w:rsidR="007B7A6D" w:rsidRPr="00A879F4">
        <w:rPr>
          <w:rFonts w:ascii="Times New Roman" w:hAnsi="Times New Roman" w:cs="Times New Roman"/>
          <w:color w:val="000000"/>
          <w:sz w:val="24"/>
          <w:szCs w:val="24"/>
        </w:rPr>
        <w:t xml:space="preserve"> the</w:t>
      </w:r>
      <w:r w:rsidR="00782B29">
        <w:rPr>
          <w:rFonts w:ascii="Times New Roman" w:hAnsi="Times New Roman" w:cs="Times New Roman"/>
          <w:color w:val="000000"/>
          <w:sz w:val="24"/>
          <w:szCs w:val="24"/>
        </w:rPr>
        <w:t xml:space="preserve"> </w:t>
      </w:r>
      <w:r w:rsidR="00513B4D">
        <w:rPr>
          <w:rFonts w:ascii="Times New Roman" w:hAnsi="Times New Roman" w:cs="Times New Roman"/>
          <w:color w:val="000000"/>
          <w:sz w:val="24"/>
          <w:szCs w:val="24"/>
        </w:rPr>
        <w:t>family of</w:t>
      </w:r>
      <w:r w:rsidR="00782B29">
        <w:rPr>
          <w:rFonts w:ascii="Times New Roman" w:hAnsi="Times New Roman" w:cs="Times New Roman"/>
          <w:color w:val="000000"/>
          <w:sz w:val="24"/>
          <w:szCs w:val="24"/>
        </w:rPr>
        <w:t xml:space="preserve"> </w:t>
      </w:r>
      <w:r w:rsidR="00A879F4">
        <w:rPr>
          <w:rFonts w:ascii="Times New Roman" w:hAnsi="Times New Roman" w:cs="Times New Roman"/>
          <w:color w:val="000000"/>
          <w:sz w:val="24"/>
          <w:szCs w:val="24"/>
        </w:rPr>
        <w:t>GH</w:t>
      </w:r>
      <w:r w:rsidR="007B7A6D" w:rsidRPr="00A879F4">
        <w:rPr>
          <w:rFonts w:ascii="Times New Roman" w:hAnsi="Times New Roman" w:cs="Times New Roman"/>
          <w:color w:val="000000"/>
          <w:sz w:val="24"/>
          <w:szCs w:val="24"/>
        </w:rPr>
        <w:t xml:space="preserve"> distributions</w:t>
      </w:r>
      <w:r w:rsidR="00513B4D">
        <w:rPr>
          <w:rFonts w:ascii="Times New Roman" w:hAnsi="Times New Roman" w:cs="Times New Roman"/>
          <w:color w:val="000000"/>
          <w:sz w:val="24"/>
          <w:szCs w:val="24"/>
        </w:rPr>
        <w:t xml:space="preserve">. </w:t>
      </w:r>
      <w:r w:rsidR="000957A5">
        <w:rPr>
          <w:rFonts w:ascii="Times New Roman" w:hAnsi="Times New Roman"/>
          <w:sz w:val="24"/>
          <w:szCs w:val="24"/>
        </w:rPr>
        <w:t xml:space="preserve">In this study we </w:t>
      </w:r>
      <w:r w:rsidR="00513B4D">
        <w:rPr>
          <w:rFonts w:ascii="Times New Roman" w:hAnsi="Times New Roman"/>
          <w:sz w:val="24"/>
          <w:szCs w:val="24"/>
        </w:rPr>
        <w:t>discriminate</w:t>
      </w:r>
      <w:r w:rsidR="00782B29">
        <w:rPr>
          <w:rFonts w:ascii="Times New Roman" w:hAnsi="Times New Roman"/>
          <w:sz w:val="24"/>
          <w:szCs w:val="24"/>
        </w:rPr>
        <w:t xml:space="preserve"> </w:t>
      </w:r>
      <w:r w:rsidR="00513B4D">
        <w:rPr>
          <w:rFonts w:ascii="Times New Roman" w:hAnsi="Times New Roman"/>
          <w:sz w:val="24"/>
          <w:szCs w:val="24"/>
        </w:rPr>
        <w:t>among</w:t>
      </w:r>
      <w:r w:rsidR="000957A5">
        <w:rPr>
          <w:rFonts w:ascii="Times New Roman" w:hAnsi="Times New Roman"/>
          <w:sz w:val="24"/>
          <w:szCs w:val="24"/>
        </w:rPr>
        <w:t xml:space="preserve"> the five members of the GH distribution family</w:t>
      </w:r>
      <w:r w:rsidR="00A60EAF">
        <w:rPr>
          <w:rFonts w:ascii="Times New Roman" w:hAnsi="Times New Roman"/>
          <w:sz w:val="24"/>
          <w:szCs w:val="24"/>
        </w:rPr>
        <w:t xml:space="preserve"> for a log returns series of</w:t>
      </w:r>
      <w:r w:rsidR="000957A5">
        <w:rPr>
          <w:rFonts w:ascii="Times New Roman" w:hAnsi="Times New Roman"/>
          <w:sz w:val="24"/>
          <w:szCs w:val="24"/>
        </w:rPr>
        <w:t xml:space="preserve"> a</w:t>
      </w:r>
      <w:r w:rsidR="00A60EAF">
        <w:rPr>
          <w:rFonts w:ascii="Times New Roman" w:hAnsi="Times New Roman"/>
          <w:sz w:val="24"/>
          <w:szCs w:val="24"/>
        </w:rPr>
        <w:t>n</w:t>
      </w:r>
      <w:r w:rsidR="000957A5">
        <w:rPr>
          <w:rFonts w:ascii="Times New Roman" w:hAnsi="Times New Roman"/>
          <w:sz w:val="24"/>
          <w:szCs w:val="24"/>
        </w:rPr>
        <w:t xml:space="preserve"> Electricity Futures Contract and their fits </w:t>
      </w:r>
      <w:r w:rsidR="000957A5" w:rsidRPr="002C1F07">
        <w:rPr>
          <w:rFonts w:ascii="Times New Roman" w:hAnsi="Times New Roman"/>
          <w:sz w:val="24"/>
          <w:szCs w:val="24"/>
        </w:rPr>
        <w:t>compared especia</w:t>
      </w:r>
      <w:r w:rsidR="00A75E84">
        <w:rPr>
          <w:rFonts w:ascii="Times New Roman" w:hAnsi="Times New Roman"/>
          <w:sz w:val="24"/>
          <w:szCs w:val="24"/>
        </w:rPr>
        <w:t xml:space="preserve">lly against the Gaussian model. Using the tails behaviour we </w:t>
      </w:r>
      <w:r w:rsidR="000957A5">
        <w:rPr>
          <w:rFonts w:ascii="Times New Roman" w:hAnsi="Times New Roman"/>
          <w:sz w:val="24"/>
          <w:szCs w:val="24"/>
        </w:rPr>
        <w:t xml:space="preserve">identify </w:t>
      </w:r>
      <w:r w:rsidR="00A75E84">
        <w:rPr>
          <w:rFonts w:ascii="Times New Roman" w:hAnsi="Times New Roman"/>
          <w:sz w:val="24"/>
          <w:szCs w:val="24"/>
        </w:rPr>
        <w:t>a</w:t>
      </w:r>
      <w:r w:rsidR="000957A5">
        <w:rPr>
          <w:rFonts w:ascii="Times New Roman" w:hAnsi="Times New Roman"/>
          <w:sz w:val="24"/>
          <w:szCs w:val="24"/>
        </w:rPr>
        <w:t xml:space="preserve"> candidate distributio</w:t>
      </w:r>
      <w:r w:rsidR="00A75E84">
        <w:rPr>
          <w:rFonts w:ascii="Times New Roman" w:hAnsi="Times New Roman"/>
          <w:sz w:val="24"/>
          <w:szCs w:val="24"/>
        </w:rPr>
        <w:t>n</w:t>
      </w:r>
      <w:r w:rsidR="000957A5">
        <w:rPr>
          <w:rFonts w:ascii="Times New Roman" w:hAnsi="Times New Roman"/>
          <w:sz w:val="24"/>
          <w:szCs w:val="24"/>
        </w:rPr>
        <w:t xml:space="preserve"> that best approximate the empirical distribution.</w:t>
      </w:r>
    </w:p>
    <w:p w:rsidR="000957A5" w:rsidRPr="003D3C6A" w:rsidRDefault="000957A5" w:rsidP="000957A5">
      <w:pPr>
        <w:spacing w:line="360" w:lineRule="auto"/>
        <w:jc w:val="both"/>
        <w:rPr>
          <w:rFonts w:ascii="Times New Roman" w:hAnsi="Times New Roman"/>
          <w:color w:val="FF0000"/>
          <w:sz w:val="24"/>
          <w:szCs w:val="24"/>
        </w:rPr>
      </w:pPr>
      <w:r>
        <w:rPr>
          <w:rFonts w:ascii="Times New Roman" w:hAnsi="Times New Roman"/>
          <w:sz w:val="24"/>
          <w:szCs w:val="24"/>
        </w:rPr>
        <w:t xml:space="preserve">This paper is arranged as follows; a brief overview of the Generalized Hyperbolic </w:t>
      </w:r>
      <w:r w:rsidR="007F4CD0">
        <w:rPr>
          <w:rFonts w:ascii="Times New Roman" w:hAnsi="Times New Roman"/>
          <w:sz w:val="24"/>
          <w:szCs w:val="24"/>
        </w:rPr>
        <w:t>distribution</w:t>
      </w:r>
      <w:r w:rsidR="00782B29">
        <w:rPr>
          <w:rFonts w:ascii="Times New Roman" w:hAnsi="Times New Roman"/>
          <w:sz w:val="24"/>
          <w:szCs w:val="24"/>
        </w:rPr>
        <w:t xml:space="preserve"> </w:t>
      </w:r>
      <w:r w:rsidR="007F4CD0">
        <w:rPr>
          <w:rFonts w:ascii="Times New Roman" w:hAnsi="Times New Roman"/>
          <w:sz w:val="24"/>
          <w:szCs w:val="24"/>
        </w:rPr>
        <w:t>and its special and limiting cases are</w:t>
      </w:r>
      <w:r>
        <w:rPr>
          <w:rFonts w:ascii="Times New Roman" w:hAnsi="Times New Roman"/>
          <w:sz w:val="24"/>
          <w:szCs w:val="24"/>
        </w:rPr>
        <w:t xml:space="preserve"> given in Section 2 while procedures for model selection are presented in Section 3. Implementation and </w:t>
      </w:r>
      <w:r w:rsidR="000870E7">
        <w:rPr>
          <w:rFonts w:ascii="Times New Roman" w:hAnsi="Times New Roman"/>
          <w:sz w:val="24"/>
          <w:szCs w:val="24"/>
        </w:rPr>
        <w:t xml:space="preserve">simulation </w:t>
      </w:r>
      <w:r>
        <w:rPr>
          <w:rFonts w:ascii="Times New Roman" w:hAnsi="Times New Roman"/>
          <w:sz w:val="24"/>
          <w:szCs w:val="24"/>
        </w:rPr>
        <w:t>results are presented in Sections 4 and 5 respectively and we conclude in Section 6.</w:t>
      </w:r>
    </w:p>
    <w:p w:rsidR="000957A5" w:rsidRPr="002C1F07" w:rsidRDefault="000957A5" w:rsidP="000957A5">
      <w:pPr>
        <w:spacing w:after="0" w:line="360" w:lineRule="auto"/>
        <w:jc w:val="both"/>
        <w:outlineLvl w:val="0"/>
        <w:rPr>
          <w:rFonts w:ascii="Times New Roman" w:hAnsi="Times New Roman"/>
          <w:b/>
          <w:sz w:val="24"/>
          <w:szCs w:val="24"/>
        </w:rPr>
      </w:pPr>
      <w:r>
        <w:rPr>
          <w:rFonts w:ascii="Times New Roman" w:hAnsi="Times New Roman"/>
          <w:b/>
          <w:sz w:val="28"/>
          <w:szCs w:val="28"/>
        </w:rPr>
        <w:t>2</w:t>
      </w:r>
      <w:r w:rsidRPr="002C1F07">
        <w:rPr>
          <w:rFonts w:ascii="Times New Roman" w:hAnsi="Times New Roman"/>
          <w:b/>
          <w:sz w:val="28"/>
          <w:szCs w:val="28"/>
        </w:rPr>
        <w:tab/>
        <w:t xml:space="preserve">The Generalized Hyperbolic Family </w:t>
      </w:r>
      <w:r>
        <w:rPr>
          <w:rFonts w:ascii="Times New Roman" w:hAnsi="Times New Roman"/>
          <w:b/>
          <w:sz w:val="28"/>
          <w:szCs w:val="28"/>
        </w:rPr>
        <w:t xml:space="preserve">of </w:t>
      </w:r>
      <w:r w:rsidRPr="002C1F07">
        <w:rPr>
          <w:rFonts w:ascii="Times New Roman" w:hAnsi="Times New Roman"/>
          <w:b/>
          <w:sz w:val="28"/>
          <w:szCs w:val="28"/>
        </w:rPr>
        <w:t>Distribution</w:t>
      </w:r>
      <w:r>
        <w:rPr>
          <w:rFonts w:ascii="Times New Roman" w:hAnsi="Times New Roman"/>
          <w:b/>
          <w:sz w:val="28"/>
          <w:szCs w:val="28"/>
        </w:rPr>
        <w:t>s</w:t>
      </w:r>
    </w:p>
    <w:p w:rsidR="000957A5"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We start with an exposition of the </w:t>
      </w:r>
      <w:proofErr w:type="spellStart"/>
      <w:r w:rsidRPr="002C1F07">
        <w:rPr>
          <w:rFonts w:ascii="Times New Roman" w:hAnsi="Times New Roman"/>
          <w:sz w:val="24"/>
          <w:szCs w:val="24"/>
        </w:rPr>
        <w:t>univariate</w:t>
      </w:r>
      <w:proofErr w:type="spellEnd"/>
      <w:r w:rsidRPr="002C1F07">
        <w:rPr>
          <w:rFonts w:ascii="Times New Roman" w:hAnsi="Times New Roman"/>
          <w:sz w:val="24"/>
          <w:szCs w:val="24"/>
        </w:rPr>
        <w:t xml:space="preserve"> Generalized Hyperbolic (GH) Distribution introduced in the literature by Ole </w:t>
      </w:r>
      <w:proofErr w:type="spellStart"/>
      <w:r>
        <w:rPr>
          <w:rFonts w:ascii="Times New Roman" w:hAnsi="Times New Roman"/>
          <w:sz w:val="24"/>
          <w:szCs w:val="24"/>
        </w:rPr>
        <w:t>Barndor</w:t>
      </w:r>
      <w:r w:rsidRPr="002C1F07">
        <w:rPr>
          <w:rFonts w:ascii="Times New Roman" w:hAnsi="Times New Roman"/>
          <w:sz w:val="24"/>
          <w:szCs w:val="24"/>
        </w:rPr>
        <w:t>ff</w:t>
      </w:r>
      <w:proofErr w:type="spellEnd"/>
      <w:r w:rsidRPr="002C1F07">
        <w:rPr>
          <w:rFonts w:ascii="Times New Roman" w:hAnsi="Times New Roman"/>
          <w:sz w:val="24"/>
          <w:szCs w:val="24"/>
        </w:rPr>
        <w:t>-N</w:t>
      </w:r>
      <w:r>
        <w:rPr>
          <w:rFonts w:ascii="Times New Roman" w:hAnsi="Times New Roman"/>
          <w:sz w:val="24"/>
          <w:szCs w:val="24"/>
        </w:rPr>
        <w:t>ie</w:t>
      </w:r>
      <w:r w:rsidRPr="002C1F07">
        <w:rPr>
          <w:rFonts w:ascii="Times New Roman" w:hAnsi="Times New Roman"/>
          <w:sz w:val="24"/>
          <w:szCs w:val="24"/>
        </w:rPr>
        <w:t xml:space="preserve">lsen in 1977 while </w:t>
      </w:r>
      <w:proofErr w:type="spellStart"/>
      <w:r w:rsidRPr="002C1F07">
        <w:rPr>
          <w:rFonts w:ascii="Times New Roman" w:hAnsi="Times New Roman"/>
          <w:sz w:val="24"/>
          <w:szCs w:val="24"/>
        </w:rPr>
        <w:t>modeling</w:t>
      </w:r>
      <w:proofErr w:type="spellEnd"/>
      <w:r w:rsidRPr="002C1F07">
        <w:rPr>
          <w:rFonts w:ascii="Times New Roman" w:hAnsi="Times New Roman"/>
          <w:sz w:val="24"/>
          <w:szCs w:val="24"/>
        </w:rPr>
        <w:t xml:space="preserve"> particle size from a</w:t>
      </w:r>
      <w:r>
        <w:rPr>
          <w:rFonts w:ascii="Times New Roman" w:hAnsi="Times New Roman"/>
          <w:sz w:val="24"/>
          <w:szCs w:val="24"/>
        </w:rPr>
        <w:t xml:space="preserve"> diamond mine (see, e.g., </w:t>
      </w:r>
      <w:proofErr w:type="spellStart"/>
      <w:r>
        <w:rPr>
          <w:rFonts w:ascii="Times New Roman" w:hAnsi="Times New Roman"/>
          <w:sz w:val="24"/>
          <w:szCs w:val="24"/>
        </w:rPr>
        <w:t>Barndor</w:t>
      </w:r>
      <w:r w:rsidRPr="002C1F07">
        <w:rPr>
          <w:rFonts w:ascii="Times New Roman" w:hAnsi="Times New Roman"/>
          <w:sz w:val="24"/>
          <w:szCs w:val="24"/>
        </w:rPr>
        <w:t>ff</w:t>
      </w:r>
      <w:proofErr w:type="spellEnd"/>
      <w:r w:rsidRPr="002C1F07">
        <w:rPr>
          <w:rFonts w:ascii="Times New Roman" w:hAnsi="Times New Roman"/>
          <w:sz w:val="24"/>
          <w:szCs w:val="24"/>
        </w:rPr>
        <w:t>-N</w:t>
      </w:r>
      <w:r>
        <w:rPr>
          <w:rFonts w:ascii="Times New Roman" w:hAnsi="Times New Roman"/>
          <w:sz w:val="24"/>
          <w:szCs w:val="24"/>
        </w:rPr>
        <w:t>ie</w:t>
      </w:r>
      <w:r w:rsidRPr="002C1F07">
        <w:rPr>
          <w:rFonts w:ascii="Times New Roman" w:hAnsi="Times New Roman"/>
          <w:sz w:val="24"/>
          <w:szCs w:val="24"/>
        </w:rPr>
        <w:t>lsen,</w:t>
      </w:r>
      <w:r w:rsidR="006563E7">
        <w:rPr>
          <w:rFonts w:ascii="Times New Roman" w:hAnsi="Times New Roman"/>
          <w:sz w:val="24"/>
          <w:szCs w:val="24"/>
        </w:rPr>
        <w:t xml:space="preserve"> [10]</w:t>
      </w:r>
      <w:r w:rsidRPr="002C1F07">
        <w:rPr>
          <w:rFonts w:ascii="Times New Roman" w:hAnsi="Times New Roman"/>
          <w:sz w:val="24"/>
          <w:szCs w:val="24"/>
        </w:rPr>
        <w:t xml:space="preserve">) and the subclasses which </w:t>
      </w:r>
      <w:r>
        <w:rPr>
          <w:rFonts w:ascii="Times New Roman" w:hAnsi="Times New Roman"/>
          <w:sz w:val="24"/>
          <w:szCs w:val="24"/>
        </w:rPr>
        <w:t>have been listed in Section 1</w:t>
      </w:r>
      <w:r w:rsidRPr="002C1F07">
        <w:rPr>
          <w:rFonts w:ascii="Times New Roman" w:hAnsi="Times New Roman"/>
          <w:sz w:val="24"/>
          <w:szCs w:val="24"/>
        </w:rPr>
        <w:t xml:space="preserve">. The distribution is well applied in economics particularly in the fields of </w:t>
      </w:r>
      <w:proofErr w:type="spellStart"/>
      <w:r w:rsidRPr="002C1F07">
        <w:rPr>
          <w:rFonts w:ascii="Times New Roman" w:hAnsi="Times New Roman"/>
          <w:sz w:val="24"/>
          <w:szCs w:val="24"/>
        </w:rPr>
        <w:t>modeling</w:t>
      </w:r>
      <w:proofErr w:type="spellEnd"/>
      <w:r w:rsidRPr="002C1F07">
        <w:rPr>
          <w:rFonts w:ascii="Times New Roman" w:hAnsi="Times New Roman"/>
          <w:sz w:val="24"/>
          <w:szCs w:val="24"/>
        </w:rPr>
        <w:t xml:space="preserve"> financial markets and risk management due to its semi-heavy tails.</w:t>
      </w:r>
      <w:r>
        <w:rPr>
          <w:rFonts w:ascii="Times New Roman" w:hAnsi="Times New Roman"/>
          <w:sz w:val="24"/>
          <w:szCs w:val="24"/>
        </w:rPr>
        <w:t xml:space="preserve"> A random variable </w:t>
      </w:r>
      <w:r w:rsidRPr="000D6FFF">
        <w:rPr>
          <w:rFonts w:ascii="Times New Roman" w:hAnsi="Times New Roman"/>
          <w:position w:val="-4"/>
          <w:sz w:val="24"/>
          <w:szCs w:val="2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8" o:title=""/>
          </v:shape>
          <o:OLEObject Type="Embed" ProgID="Equation.DSMT4" ShapeID="_x0000_i1025" DrawAspect="Content" ObjectID="_1470991532" r:id="rId9"/>
        </w:object>
      </w:r>
      <w:r>
        <w:rPr>
          <w:rFonts w:ascii="Times New Roman" w:hAnsi="Times New Roman"/>
          <w:sz w:val="24"/>
          <w:szCs w:val="24"/>
        </w:rPr>
        <w:t xml:space="preserve"> is said to follow a GH distribution if it is of the form </w:t>
      </w:r>
    </w:p>
    <w:p w:rsidR="000957A5" w:rsidRDefault="000957A5" w:rsidP="000957A5">
      <w:pPr>
        <w:pStyle w:val="MTDisplayEquation"/>
        <w:outlineLvl w:val="0"/>
      </w:pPr>
      <w:r>
        <w:tab/>
      </w:r>
      <w:r w:rsidRPr="000D6FFF">
        <w:rPr>
          <w:position w:val="-14"/>
        </w:rPr>
        <w:object w:dxaOrig="2240" w:dyaOrig="400">
          <v:shape id="_x0000_i1026" type="#_x0000_t75" style="width:111.75pt;height:20.4pt" o:ole="">
            <v:imagedata r:id="rId10" o:title=""/>
          </v:shape>
          <o:OLEObject Type="Embed" ProgID="Equation.DSMT4" ShapeID="_x0000_i1026" DrawAspect="Content" ObjectID="_1470991533" r:id="rId11"/>
        </w:object>
      </w:r>
    </w:p>
    <w:p w:rsidR="000957A5" w:rsidRPr="000870E7" w:rsidRDefault="000957A5" w:rsidP="000957A5">
      <w:pPr>
        <w:rPr>
          <w:rFonts w:ascii="Times New Roman" w:hAnsi="Times New Roman" w:cs="Times New Roman"/>
          <w:sz w:val="24"/>
          <w:szCs w:val="24"/>
        </w:rPr>
      </w:pPr>
      <w:proofErr w:type="gramStart"/>
      <w:r w:rsidRPr="000870E7">
        <w:rPr>
          <w:rFonts w:ascii="Times New Roman" w:hAnsi="Times New Roman" w:cs="Times New Roman"/>
          <w:sz w:val="24"/>
          <w:szCs w:val="24"/>
        </w:rPr>
        <w:t>where</w:t>
      </w:r>
      <w:proofErr w:type="gramEnd"/>
      <w:r w:rsidRPr="000870E7">
        <w:rPr>
          <w:rFonts w:ascii="Times New Roman" w:hAnsi="Times New Roman" w:cs="Times New Roman"/>
          <w:sz w:val="24"/>
          <w:szCs w:val="24"/>
        </w:rPr>
        <w:t xml:space="preserve"> </w:t>
      </w:r>
      <w:r w:rsidR="00BE1697" w:rsidRPr="00BE1697">
        <w:rPr>
          <w:rFonts w:ascii="Times New Roman" w:hAnsi="Times New Roman" w:cs="Times New Roman"/>
          <w:position w:val="-6"/>
          <w:sz w:val="24"/>
          <w:szCs w:val="24"/>
        </w:rPr>
        <w:object w:dxaOrig="680" w:dyaOrig="279">
          <v:shape id="_x0000_i1027" type="#_x0000_t75" style="width:33.85pt;height:13.95pt" o:ole="">
            <v:imagedata r:id="rId12" o:title=""/>
          </v:shape>
          <o:OLEObject Type="Embed" ProgID="Equation.DSMT4" ShapeID="_x0000_i1027" DrawAspect="Content" ObjectID="_1470991534" r:id="rId13"/>
        </w:object>
      </w:r>
      <w:r w:rsidRPr="000870E7">
        <w:rPr>
          <w:rFonts w:ascii="Times New Roman" w:hAnsi="Times New Roman" w:cs="Times New Roman"/>
          <w:sz w:val="24"/>
          <w:szCs w:val="24"/>
        </w:rPr>
        <w:t xml:space="preserve">the parameters </w:t>
      </w:r>
      <w:r w:rsidRPr="000870E7">
        <w:rPr>
          <w:rFonts w:ascii="Times New Roman" w:hAnsi="Times New Roman" w:cs="Times New Roman"/>
          <w:position w:val="-10"/>
          <w:sz w:val="24"/>
          <w:szCs w:val="24"/>
        </w:rPr>
        <w:object w:dxaOrig="240" w:dyaOrig="260">
          <v:shape id="_x0000_i1028" type="#_x0000_t75" style="width:12.35pt;height:13.95pt" o:ole="">
            <v:imagedata r:id="rId14" o:title=""/>
          </v:shape>
          <o:OLEObject Type="Embed" ProgID="Equation.DSMT4" ShapeID="_x0000_i1028" DrawAspect="Content" ObjectID="_1470991535" r:id="rId15"/>
        </w:object>
      </w:r>
      <w:r w:rsidRPr="000870E7">
        <w:rPr>
          <w:rFonts w:ascii="Times New Roman" w:hAnsi="Times New Roman" w:cs="Times New Roman"/>
          <w:sz w:val="24"/>
          <w:szCs w:val="24"/>
        </w:rPr>
        <w:t>,</w:t>
      </w:r>
      <w:r w:rsidRPr="000870E7">
        <w:rPr>
          <w:rFonts w:ascii="Times New Roman" w:hAnsi="Times New Roman" w:cs="Times New Roman"/>
          <w:position w:val="-6"/>
          <w:sz w:val="24"/>
          <w:szCs w:val="24"/>
        </w:rPr>
        <w:object w:dxaOrig="220" w:dyaOrig="279">
          <v:shape id="_x0000_i1029" type="#_x0000_t75" style="width:10.2pt;height:13.95pt" o:ole="">
            <v:imagedata r:id="rId16" o:title=""/>
          </v:shape>
          <o:OLEObject Type="Embed" ProgID="Equation.DSMT4" ShapeID="_x0000_i1029" DrawAspect="Content" ObjectID="_1470991536" r:id="rId17"/>
        </w:object>
      </w:r>
      <w:r w:rsidRPr="000870E7">
        <w:rPr>
          <w:rFonts w:ascii="Times New Roman" w:hAnsi="Times New Roman" w:cs="Times New Roman"/>
          <w:sz w:val="24"/>
          <w:szCs w:val="24"/>
        </w:rPr>
        <w:t>,</w:t>
      </w:r>
      <w:r w:rsidRPr="000870E7">
        <w:rPr>
          <w:rFonts w:ascii="Times New Roman" w:hAnsi="Times New Roman" w:cs="Times New Roman"/>
          <w:position w:val="-10"/>
          <w:sz w:val="24"/>
          <w:szCs w:val="24"/>
        </w:rPr>
        <w:object w:dxaOrig="240" w:dyaOrig="320">
          <v:shape id="_x0000_i1030" type="#_x0000_t75" style="width:12.35pt;height:15.6pt" o:ole="">
            <v:imagedata r:id="rId18" o:title=""/>
          </v:shape>
          <o:OLEObject Type="Embed" ProgID="Equation.DSMT4" ShapeID="_x0000_i1030" DrawAspect="Content" ObjectID="_1470991537" r:id="rId19"/>
        </w:object>
      </w:r>
      <w:r w:rsidRPr="000870E7">
        <w:rPr>
          <w:rFonts w:ascii="Times New Roman" w:hAnsi="Times New Roman" w:cs="Times New Roman"/>
          <w:sz w:val="24"/>
          <w:szCs w:val="24"/>
        </w:rPr>
        <w:t>,</w:t>
      </w:r>
      <w:r w:rsidRPr="000870E7">
        <w:rPr>
          <w:rFonts w:ascii="Times New Roman" w:hAnsi="Times New Roman" w:cs="Times New Roman"/>
          <w:position w:val="-6"/>
          <w:sz w:val="24"/>
          <w:szCs w:val="24"/>
        </w:rPr>
        <w:object w:dxaOrig="240" w:dyaOrig="220">
          <v:shape id="_x0000_i1031" type="#_x0000_t75" style="width:12.35pt;height:10.2pt" o:ole="">
            <v:imagedata r:id="rId20" o:title=""/>
          </v:shape>
          <o:OLEObject Type="Embed" ProgID="Equation.DSMT4" ShapeID="_x0000_i1031" DrawAspect="Content" ObjectID="_1470991538" r:id="rId21"/>
        </w:object>
      </w:r>
      <w:r w:rsidRPr="000870E7">
        <w:rPr>
          <w:rFonts w:ascii="Times New Roman" w:hAnsi="Times New Roman" w:cs="Times New Roman"/>
          <w:sz w:val="24"/>
          <w:szCs w:val="24"/>
        </w:rPr>
        <w:t xml:space="preserve">respectively determine the location, scale, </w:t>
      </w:r>
      <w:proofErr w:type="spellStart"/>
      <w:r w:rsidRPr="000870E7">
        <w:rPr>
          <w:rFonts w:ascii="Times New Roman" w:hAnsi="Times New Roman" w:cs="Times New Roman"/>
          <w:sz w:val="24"/>
          <w:szCs w:val="24"/>
        </w:rPr>
        <w:t>skewness</w:t>
      </w:r>
      <w:proofErr w:type="spellEnd"/>
      <w:r w:rsidRPr="000870E7">
        <w:rPr>
          <w:rFonts w:ascii="Times New Roman" w:hAnsi="Times New Roman" w:cs="Times New Roman"/>
          <w:sz w:val="24"/>
          <w:szCs w:val="24"/>
        </w:rPr>
        <w:t xml:space="preserve"> and shape of the distribution while </w:t>
      </w:r>
      <w:r w:rsidRPr="000870E7">
        <w:rPr>
          <w:rFonts w:ascii="Times New Roman" w:hAnsi="Times New Roman" w:cs="Times New Roman"/>
          <w:position w:val="-6"/>
          <w:sz w:val="24"/>
          <w:szCs w:val="24"/>
        </w:rPr>
        <w:object w:dxaOrig="220" w:dyaOrig="279">
          <v:shape id="_x0000_i1032" type="#_x0000_t75" style="width:10.2pt;height:13.95pt" o:ole="">
            <v:imagedata r:id="rId22" o:title=""/>
          </v:shape>
          <o:OLEObject Type="Embed" ProgID="Equation.DSMT4" ShapeID="_x0000_i1032" DrawAspect="Content" ObjectID="_1470991539" r:id="rId23"/>
        </w:object>
      </w:r>
      <w:r w:rsidRPr="000870E7">
        <w:rPr>
          <w:rFonts w:ascii="Times New Roman" w:hAnsi="Times New Roman" w:cs="Times New Roman"/>
          <w:sz w:val="24"/>
          <w:szCs w:val="24"/>
        </w:rPr>
        <w:t xml:space="preserve"> influences the kurtosis and characterizes the classification of the GH distribution. </w:t>
      </w:r>
    </w:p>
    <w:p w:rsidR="000957A5" w:rsidRPr="002C1F07" w:rsidRDefault="000957A5" w:rsidP="000957A5">
      <w:pPr>
        <w:spacing w:before="100" w:beforeAutospacing="1" w:after="0" w:line="360" w:lineRule="auto"/>
        <w:jc w:val="both"/>
        <w:outlineLvl w:val="0"/>
        <w:rPr>
          <w:rFonts w:ascii="Times New Roman" w:hAnsi="Times New Roman"/>
          <w:sz w:val="24"/>
          <w:szCs w:val="24"/>
        </w:rPr>
      </w:pPr>
      <w:r>
        <w:rPr>
          <w:rFonts w:ascii="Times New Roman" w:hAnsi="Times New Roman"/>
          <w:b/>
          <w:sz w:val="24"/>
          <w:szCs w:val="24"/>
        </w:rPr>
        <w:t>2.1</w:t>
      </w:r>
      <w:r w:rsidRPr="002C1F07">
        <w:rPr>
          <w:rFonts w:ascii="Times New Roman" w:hAnsi="Times New Roman"/>
          <w:sz w:val="24"/>
          <w:szCs w:val="24"/>
        </w:rPr>
        <w:tab/>
      </w:r>
      <w:r w:rsidRPr="002C1F07">
        <w:rPr>
          <w:rFonts w:ascii="Times New Roman" w:hAnsi="Times New Roman"/>
          <w:b/>
          <w:sz w:val="24"/>
          <w:szCs w:val="24"/>
        </w:rPr>
        <w:t>The</w:t>
      </w:r>
      <w:r w:rsidR="00782B29">
        <w:rPr>
          <w:rFonts w:ascii="Times New Roman" w:hAnsi="Times New Roman"/>
          <w:b/>
          <w:sz w:val="24"/>
          <w:szCs w:val="24"/>
        </w:rPr>
        <w:t xml:space="preserve"> </w:t>
      </w:r>
      <w:r w:rsidRPr="002C1F07">
        <w:rPr>
          <w:rFonts w:ascii="Times New Roman" w:hAnsi="Times New Roman"/>
          <w:b/>
          <w:sz w:val="24"/>
          <w:szCs w:val="24"/>
        </w:rPr>
        <w:t>Generalized Hyperbolic Distribution</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A random variable </w:t>
      </w:r>
      <w:r w:rsidR="009D4D68" w:rsidRPr="000D6FFF">
        <w:rPr>
          <w:rFonts w:ascii="Times New Roman" w:hAnsi="Times New Roman"/>
          <w:position w:val="-4"/>
          <w:sz w:val="24"/>
          <w:szCs w:val="24"/>
        </w:rPr>
        <w:object w:dxaOrig="279" w:dyaOrig="260">
          <v:shape id="_x0000_i1033" type="#_x0000_t75" style="width:13.95pt;height:13.95pt" o:ole="">
            <v:imagedata r:id="rId8" o:title=""/>
          </v:shape>
          <o:OLEObject Type="Embed" ProgID="Equation.DSMT4" ShapeID="_x0000_i1033" DrawAspect="Content" ObjectID="_1470991540" r:id="rId24"/>
        </w:object>
      </w:r>
      <w:r w:rsidRPr="002C1F07">
        <w:rPr>
          <w:rFonts w:ascii="Times New Roman" w:hAnsi="Times New Roman"/>
          <w:sz w:val="24"/>
          <w:szCs w:val="24"/>
        </w:rPr>
        <w:t xml:space="preserve">is said to follow a Generalized Hyperbolic (GH) distribution if its probability density function is given by </w:t>
      </w:r>
    </w:p>
    <w:p w:rsidR="000957A5" w:rsidRPr="002C1F07" w:rsidRDefault="000957A5" w:rsidP="000957A5">
      <w:pPr>
        <w:pStyle w:val="MTDisplayEquation"/>
        <w:spacing w:line="360" w:lineRule="auto"/>
        <w:jc w:val="right"/>
        <w:outlineLvl w:val="0"/>
        <w:rPr>
          <w:rFonts w:ascii="Times New Roman" w:hAnsi="Times New Roman"/>
        </w:rPr>
      </w:pPr>
      <w:r w:rsidRPr="002C1F07">
        <w:rPr>
          <w:rFonts w:ascii="Times New Roman" w:hAnsi="Times New Roman"/>
          <w:position w:val="-74"/>
        </w:rPr>
        <w:object w:dxaOrig="7260" w:dyaOrig="1520">
          <v:shape id="_x0000_i1034" type="#_x0000_t75" style="width:362.15pt;height:76.85pt" o:ole="">
            <v:imagedata r:id="rId25" o:title=""/>
          </v:shape>
          <o:OLEObject Type="Embed" ProgID="Equation.DSMT4" ShapeID="_x0000_i1034" DrawAspect="Content" ObjectID="_1470991541" r:id="rId26"/>
        </w:object>
      </w:r>
      <w:r w:rsidRPr="002C1F07">
        <w:rPr>
          <w:rFonts w:ascii="Times New Roman" w:hAnsi="Times New Roman"/>
        </w:rPr>
        <w:tab/>
      </w:r>
      <w:r w:rsidRPr="005054F4">
        <w:rPr>
          <w:rFonts w:ascii="Times New Roman" w:hAnsi="Times New Roman"/>
        </w:rPr>
        <w:t>(1)</w:t>
      </w:r>
    </w:p>
    <w:p w:rsidR="000957A5" w:rsidRPr="002C1F07" w:rsidRDefault="000957A5" w:rsidP="000957A5">
      <w:pPr>
        <w:spacing w:after="0" w:line="360" w:lineRule="auto"/>
        <w:jc w:val="both"/>
        <w:outlineLvl w:val="0"/>
        <w:rPr>
          <w:rFonts w:ascii="Times New Roman" w:hAnsi="Times New Roman"/>
        </w:rPr>
      </w:pPr>
      <w:proofErr w:type="gramStart"/>
      <w:r w:rsidRPr="002C1F07">
        <w:rPr>
          <w:rFonts w:ascii="Times New Roman" w:hAnsi="Times New Roman"/>
          <w:sz w:val="24"/>
          <w:szCs w:val="24"/>
        </w:rPr>
        <w:t>where</w:t>
      </w:r>
      <w:proofErr w:type="gramEnd"/>
      <w:r w:rsidRPr="002C1F07">
        <w:rPr>
          <w:rFonts w:ascii="Times New Roman" w:hAnsi="Times New Roman"/>
          <w:position w:val="-12"/>
          <w:sz w:val="24"/>
          <w:szCs w:val="24"/>
        </w:rPr>
        <w:object w:dxaOrig="1380" w:dyaOrig="440">
          <v:shape id="_x0000_i1035" type="#_x0000_t75" style="width:69.3pt;height:22.55pt" o:ole="">
            <v:imagedata r:id="rId27" o:title=""/>
          </v:shape>
          <o:OLEObject Type="Embed" ProgID="Equation.3" ShapeID="_x0000_i1035" DrawAspect="Content" ObjectID="_1470991542" r:id="rId28"/>
        </w:object>
      </w:r>
      <w:r w:rsidRPr="002C1F07">
        <w:rPr>
          <w:rFonts w:ascii="Times New Roman" w:hAnsi="Times New Roman"/>
          <w:sz w:val="24"/>
          <w:szCs w:val="24"/>
        </w:rPr>
        <w:t>,</w:t>
      </w:r>
      <w:r w:rsidR="00BE1697">
        <w:rPr>
          <w:rFonts w:ascii="Times New Roman" w:hAnsi="Times New Roman"/>
          <w:sz w:val="24"/>
          <w:szCs w:val="24"/>
        </w:rPr>
        <w:t xml:space="preserve"> the domain of variation of the parameters is  </w:t>
      </w:r>
      <w:r w:rsidR="00783FB1" w:rsidRPr="00BE1697">
        <w:rPr>
          <w:rFonts w:ascii="Times New Roman" w:hAnsi="Times New Roman"/>
          <w:position w:val="-10"/>
          <w:sz w:val="24"/>
          <w:szCs w:val="24"/>
        </w:rPr>
        <w:object w:dxaOrig="920" w:dyaOrig="320">
          <v:shape id="_x0000_i1036" type="#_x0000_t75" style="width:46.2pt;height:16.1pt" o:ole="">
            <v:imagedata r:id="rId29" o:title=""/>
          </v:shape>
          <o:OLEObject Type="Embed" ProgID="Equation.DSMT4" ShapeID="_x0000_i1036" DrawAspect="Content" ObjectID="_1470991543" r:id="rId30"/>
        </w:object>
      </w:r>
      <w:r w:rsidR="00783FB1">
        <w:rPr>
          <w:rFonts w:ascii="Times New Roman" w:hAnsi="Times New Roman"/>
          <w:sz w:val="24"/>
          <w:szCs w:val="24"/>
        </w:rPr>
        <w:t xml:space="preserve">, </w:t>
      </w:r>
      <w:r w:rsidR="00783FB1" w:rsidRPr="00783FB1">
        <w:rPr>
          <w:rFonts w:ascii="Times New Roman" w:hAnsi="Times New Roman"/>
          <w:position w:val="-8"/>
          <w:sz w:val="24"/>
          <w:szCs w:val="24"/>
        </w:rPr>
        <w:object w:dxaOrig="620" w:dyaOrig="300">
          <v:shape id="_x0000_i1037" type="#_x0000_t75" style="width:31.15pt;height:15.05pt" o:ole="">
            <v:imagedata r:id="rId31" o:title=""/>
          </v:shape>
          <o:OLEObject Type="Embed" ProgID="Equation.DSMT4" ShapeID="_x0000_i1037" DrawAspect="Content" ObjectID="_1470991544" r:id="rId32"/>
        </w:object>
      </w:r>
      <w:r>
        <w:rPr>
          <w:rFonts w:ascii="Times New Roman" w:hAnsi="Times New Roman"/>
          <w:sz w:val="24"/>
          <w:szCs w:val="24"/>
        </w:rPr>
        <w:t>and,</w:t>
      </w:r>
      <w:r w:rsidR="00783FB1" w:rsidRPr="00783FB1">
        <w:rPr>
          <w:rFonts w:ascii="Times New Roman" w:hAnsi="Times New Roman"/>
          <w:position w:val="-16"/>
          <w:sz w:val="24"/>
          <w:szCs w:val="24"/>
        </w:rPr>
        <w:object w:dxaOrig="1200" w:dyaOrig="440">
          <v:shape id="_x0000_i1038" type="#_x0000_t75" style="width:60.2pt;height:22.05pt" o:ole="">
            <v:imagedata r:id="rId33" o:title=""/>
          </v:shape>
          <o:OLEObject Type="Embed" ProgID="Equation.DSMT4" ShapeID="_x0000_i1038" DrawAspect="Content" ObjectID="_1470991545" r:id="rId34"/>
        </w:object>
      </w:r>
      <w:r w:rsidR="00783FB1">
        <w:rPr>
          <w:rFonts w:ascii="Times New Roman" w:hAnsi="Times New Roman"/>
          <w:sz w:val="24"/>
          <w:szCs w:val="24"/>
        </w:rPr>
        <w:t xml:space="preserve"> while </w:t>
      </w:r>
      <w:r w:rsidRPr="002C1F07">
        <w:rPr>
          <w:rFonts w:ascii="Times New Roman" w:hAnsi="Times New Roman"/>
          <w:position w:val="-12"/>
          <w:sz w:val="24"/>
          <w:szCs w:val="24"/>
        </w:rPr>
        <w:object w:dxaOrig="340" w:dyaOrig="360">
          <v:shape id="_x0000_i1039" type="#_x0000_t75" style="width:16.1pt;height:18.25pt" o:ole="">
            <v:imagedata r:id="rId35" o:title=""/>
          </v:shape>
          <o:OLEObject Type="Embed" ProgID="Equation.3" ShapeID="_x0000_i1039" DrawAspect="Content" ObjectID="_1470991546" r:id="rId36"/>
        </w:object>
      </w:r>
      <w:r w:rsidRPr="002C1F07">
        <w:rPr>
          <w:rFonts w:ascii="Times New Roman" w:hAnsi="Times New Roman"/>
          <w:sz w:val="24"/>
          <w:szCs w:val="24"/>
        </w:rPr>
        <w:t>is the modified Bessel function of the third kind with i</w:t>
      </w:r>
      <w:r w:rsidR="00783FB1">
        <w:rPr>
          <w:rFonts w:ascii="Times New Roman" w:hAnsi="Times New Roman"/>
          <w:sz w:val="24"/>
          <w:szCs w:val="24"/>
        </w:rPr>
        <w:t>ndex</w:t>
      </w:r>
      <w:r w:rsidRPr="002C1F07">
        <w:rPr>
          <w:rFonts w:ascii="Times New Roman" w:hAnsi="Times New Roman"/>
          <w:position w:val="-6"/>
          <w:sz w:val="24"/>
          <w:szCs w:val="24"/>
        </w:rPr>
        <w:object w:dxaOrig="220" w:dyaOrig="279">
          <v:shape id="_x0000_i1040" type="#_x0000_t75" style="width:10.2pt;height:13.95pt" o:ole="">
            <v:imagedata r:id="rId37" o:title=""/>
          </v:shape>
          <o:OLEObject Type="Embed" ProgID="Equation.3" ShapeID="_x0000_i1040" DrawAspect="Content" ObjectID="_1470991547" r:id="rId38"/>
        </w:object>
      </w:r>
      <w:r w:rsidRPr="002C1F07">
        <w:rPr>
          <w:rFonts w:ascii="Times New Roman" w:hAnsi="Times New Roman"/>
          <w:sz w:val="24"/>
          <w:szCs w:val="24"/>
        </w:rPr>
        <w:t xml:space="preserve">. </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Special cases of the generalized hyperbolic distribution (see, e.g., </w:t>
      </w:r>
      <w:proofErr w:type="spellStart"/>
      <w:r w:rsidRPr="002C1F07">
        <w:rPr>
          <w:rFonts w:ascii="Times New Roman" w:hAnsi="Times New Roman"/>
          <w:sz w:val="24"/>
          <w:szCs w:val="24"/>
        </w:rPr>
        <w:t>Jørgensen</w:t>
      </w:r>
      <w:proofErr w:type="spellEnd"/>
      <w:r w:rsidRPr="002C1F07">
        <w:rPr>
          <w:rFonts w:ascii="Times New Roman" w:hAnsi="Times New Roman"/>
          <w:sz w:val="24"/>
          <w:szCs w:val="24"/>
        </w:rPr>
        <w:t xml:space="preserve"> </w:t>
      </w:r>
      <w:r w:rsidR="006563E7">
        <w:rPr>
          <w:rFonts w:ascii="Times New Roman" w:hAnsi="Times New Roman"/>
          <w:sz w:val="24"/>
          <w:szCs w:val="24"/>
        </w:rPr>
        <w:t>[11]</w:t>
      </w:r>
      <w:r w:rsidRPr="002C1F07">
        <w:rPr>
          <w:rFonts w:ascii="Times New Roman" w:hAnsi="Times New Roman"/>
          <w:sz w:val="24"/>
          <w:szCs w:val="24"/>
        </w:rPr>
        <w:t xml:space="preserve">, </w:t>
      </w:r>
      <w:proofErr w:type="spellStart"/>
      <w:r w:rsidRPr="002C1F07">
        <w:rPr>
          <w:rFonts w:ascii="Times New Roman" w:hAnsi="Times New Roman"/>
          <w:sz w:val="24"/>
          <w:szCs w:val="24"/>
        </w:rPr>
        <w:t>Barnd</w:t>
      </w:r>
      <w:r>
        <w:rPr>
          <w:rFonts w:ascii="Times New Roman" w:hAnsi="Times New Roman"/>
          <w:sz w:val="24"/>
          <w:szCs w:val="24"/>
        </w:rPr>
        <w:t>or</w:t>
      </w:r>
      <w:r w:rsidRPr="002C1F07">
        <w:rPr>
          <w:rFonts w:ascii="Times New Roman" w:hAnsi="Times New Roman"/>
          <w:sz w:val="24"/>
          <w:szCs w:val="24"/>
        </w:rPr>
        <w:t>ff</w:t>
      </w:r>
      <w:proofErr w:type="spellEnd"/>
      <w:r w:rsidRPr="002C1F07">
        <w:rPr>
          <w:rFonts w:ascii="Times New Roman" w:hAnsi="Times New Roman"/>
          <w:sz w:val="24"/>
          <w:szCs w:val="24"/>
        </w:rPr>
        <w:t>-N</w:t>
      </w:r>
      <w:r>
        <w:rPr>
          <w:rFonts w:ascii="Times New Roman" w:hAnsi="Times New Roman"/>
          <w:sz w:val="24"/>
          <w:szCs w:val="24"/>
        </w:rPr>
        <w:t>ie</w:t>
      </w:r>
      <w:r w:rsidRPr="002C1F07">
        <w:rPr>
          <w:rFonts w:ascii="Times New Roman" w:hAnsi="Times New Roman"/>
          <w:sz w:val="24"/>
          <w:szCs w:val="24"/>
        </w:rPr>
        <w:t xml:space="preserve">lsen and </w:t>
      </w:r>
      <w:proofErr w:type="spellStart"/>
      <w:r w:rsidRPr="002C1F07">
        <w:rPr>
          <w:rFonts w:ascii="Times New Roman" w:hAnsi="Times New Roman"/>
          <w:sz w:val="24"/>
          <w:szCs w:val="24"/>
        </w:rPr>
        <w:t>Stelzer</w:t>
      </w:r>
      <w:proofErr w:type="spellEnd"/>
      <w:r w:rsidRPr="002C1F07">
        <w:rPr>
          <w:rFonts w:ascii="Times New Roman" w:hAnsi="Times New Roman"/>
          <w:sz w:val="24"/>
          <w:szCs w:val="24"/>
        </w:rPr>
        <w:t xml:space="preserve"> </w:t>
      </w:r>
      <w:r w:rsidR="006563E7">
        <w:rPr>
          <w:rFonts w:ascii="Times New Roman" w:hAnsi="Times New Roman"/>
          <w:sz w:val="24"/>
          <w:szCs w:val="24"/>
        </w:rPr>
        <w:t>[12]</w:t>
      </w:r>
      <w:r w:rsidRPr="002C1F07">
        <w:rPr>
          <w:rFonts w:ascii="Times New Roman" w:hAnsi="Times New Roman"/>
          <w:sz w:val="24"/>
          <w:szCs w:val="24"/>
        </w:rPr>
        <w:t>) are</w:t>
      </w:r>
    </w:p>
    <w:p w:rsidR="000957A5" w:rsidRPr="003D3C6A" w:rsidRDefault="000957A5" w:rsidP="000957A5">
      <w:pPr>
        <w:pStyle w:val="ListParagraph"/>
        <w:numPr>
          <w:ilvl w:val="0"/>
          <w:numId w:val="24"/>
        </w:numPr>
        <w:spacing w:after="100" w:afterAutospacing="1" w:line="360" w:lineRule="auto"/>
        <w:jc w:val="both"/>
        <w:outlineLvl w:val="0"/>
        <w:rPr>
          <w:rFonts w:ascii="Times New Roman" w:hAnsi="Times New Roman"/>
          <w:sz w:val="24"/>
          <w:szCs w:val="24"/>
        </w:rPr>
      </w:pPr>
      <w:r>
        <w:rPr>
          <w:rFonts w:ascii="Times New Roman" w:hAnsi="Times New Roman"/>
          <w:sz w:val="24"/>
          <w:szCs w:val="24"/>
        </w:rPr>
        <w:t>w</w:t>
      </w:r>
      <w:r w:rsidRPr="003D3C6A">
        <w:rPr>
          <w:rFonts w:ascii="Times New Roman" w:hAnsi="Times New Roman"/>
          <w:sz w:val="24"/>
          <w:szCs w:val="24"/>
        </w:rPr>
        <w:t>hen</w:t>
      </w:r>
      <w:r w:rsidRPr="008245C0">
        <w:rPr>
          <w:position w:val="-10"/>
        </w:rPr>
        <w:object w:dxaOrig="920" w:dyaOrig="340">
          <v:shape id="_x0000_i1041" type="#_x0000_t75" style="width:46.75pt;height:17.2pt" o:ole="">
            <v:imagedata r:id="rId39" o:title=""/>
          </v:shape>
          <o:OLEObject Type="Embed" ProgID="Equation.DSMT4" ShapeID="_x0000_i1041" DrawAspect="Content" ObjectID="_1470991548" r:id="rId40"/>
        </w:object>
      </w:r>
      <w:r w:rsidRPr="003D3C6A">
        <w:rPr>
          <w:rFonts w:ascii="Times New Roman" w:hAnsi="Times New Roman"/>
          <w:sz w:val="24"/>
          <w:szCs w:val="24"/>
        </w:rPr>
        <w:t>, the GH specializes to the Normal Inverse Gaussian (NIG)</w:t>
      </w:r>
      <w:r w:rsidR="008E48C9">
        <w:rPr>
          <w:rFonts w:ascii="Times New Roman" w:hAnsi="Times New Roman"/>
          <w:sz w:val="24"/>
          <w:szCs w:val="24"/>
        </w:rPr>
        <w:t>,</w:t>
      </w:r>
    </w:p>
    <w:p w:rsidR="009D4D68" w:rsidRDefault="000957A5" w:rsidP="000957A5">
      <w:pPr>
        <w:pStyle w:val="ListParagraph"/>
        <w:numPr>
          <w:ilvl w:val="0"/>
          <w:numId w:val="24"/>
        </w:numPr>
        <w:spacing w:after="100" w:afterAutospacing="1" w:line="360" w:lineRule="auto"/>
        <w:jc w:val="both"/>
        <w:outlineLvl w:val="0"/>
        <w:rPr>
          <w:rFonts w:ascii="Times New Roman" w:hAnsi="Times New Roman"/>
          <w:sz w:val="24"/>
          <w:szCs w:val="24"/>
        </w:rPr>
      </w:pPr>
      <w:r>
        <w:rPr>
          <w:rFonts w:ascii="Times New Roman" w:hAnsi="Times New Roman"/>
          <w:sz w:val="24"/>
          <w:szCs w:val="24"/>
        </w:rPr>
        <w:t>w</w:t>
      </w:r>
      <w:r w:rsidRPr="002C1F07">
        <w:rPr>
          <w:rFonts w:ascii="Times New Roman" w:hAnsi="Times New Roman"/>
          <w:sz w:val="24"/>
          <w:szCs w:val="24"/>
        </w:rPr>
        <w:t xml:space="preserve">hen </w:t>
      </w:r>
      <w:r w:rsidRPr="002C1F07">
        <w:rPr>
          <w:rFonts w:ascii="Times New Roman" w:hAnsi="Times New Roman"/>
          <w:position w:val="-6"/>
          <w:sz w:val="24"/>
          <w:szCs w:val="24"/>
        </w:rPr>
        <w:object w:dxaOrig="540" w:dyaOrig="279">
          <v:shape id="_x0000_i1042" type="#_x0000_t75" style="width:26.85pt;height:13.95pt" o:ole="">
            <v:imagedata r:id="rId41" o:title=""/>
          </v:shape>
          <o:OLEObject Type="Embed" ProgID="Equation.3" ShapeID="_x0000_i1042" DrawAspect="Content" ObjectID="_1470991549" r:id="rId42"/>
        </w:object>
      </w:r>
      <w:r w:rsidRPr="002C1F07">
        <w:rPr>
          <w:rFonts w:ascii="Times New Roman" w:hAnsi="Times New Roman"/>
          <w:sz w:val="24"/>
          <w:szCs w:val="24"/>
        </w:rPr>
        <w:t>, the GH beco</w:t>
      </w:r>
      <w:r w:rsidR="008E48C9">
        <w:rPr>
          <w:rFonts w:ascii="Times New Roman" w:hAnsi="Times New Roman"/>
          <w:sz w:val="24"/>
          <w:szCs w:val="24"/>
        </w:rPr>
        <w:t>mes the Hyperbolic distribution and</w:t>
      </w:r>
    </w:p>
    <w:p w:rsidR="000957A5" w:rsidRDefault="009D4D68" w:rsidP="000957A5">
      <w:pPr>
        <w:pStyle w:val="ListParagraph"/>
        <w:numPr>
          <w:ilvl w:val="0"/>
          <w:numId w:val="24"/>
        </w:numPr>
        <w:spacing w:after="100" w:afterAutospacing="1" w:line="360" w:lineRule="auto"/>
        <w:jc w:val="both"/>
        <w:outlineLvl w:val="0"/>
        <w:rPr>
          <w:rFonts w:ascii="Times New Roman" w:hAnsi="Times New Roman"/>
          <w:sz w:val="24"/>
          <w:szCs w:val="24"/>
        </w:rPr>
      </w:pPr>
      <w:r>
        <w:rPr>
          <w:rFonts w:ascii="Times New Roman" w:hAnsi="Times New Roman"/>
          <w:sz w:val="24"/>
          <w:szCs w:val="24"/>
        </w:rPr>
        <w:t xml:space="preserve"> when </w:t>
      </w:r>
      <w:r w:rsidR="00783FB1" w:rsidRPr="00783FB1">
        <w:rPr>
          <w:rFonts w:ascii="Times New Roman" w:hAnsi="Times New Roman"/>
          <w:position w:val="-10"/>
          <w:sz w:val="24"/>
          <w:szCs w:val="24"/>
        </w:rPr>
        <w:object w:dxaOrig="2780" w:dyaOrig="420">
          <v:shape id="_x0000_i1043" type="#_x0000_t75" style="width:139.15pt;height:20.95pt" o:ole="">
            <v:imagedata r:id="rId43" o:title=""/>
          </v:shape>
          <o:OLEObject Type="Embed" ProgID="Equation.DSMT4" ShapeID="_x0000_i1043" DrawAspect="Content" ObjectID="_1470991550" r:id="rId44"/>
        </w:object>
      </w:r>
      <w:r w:rsidR="002A2AB0">
        <w:rPr>
          <w:rFonts w:ascii="Times New Roman" w:hAnsi="Times New Roman"/>
          <w:sz w:val="24"/>
          <w:szCs w:val="24"/>
        </w:rPr>
        <w:t xml:space="preserve">the GH converges to the normal distribution with mean </w:t>
      </w:r>
      <w:r w:rsidR="002A2AB0" w:rsidRPr="002A2AB0">
        <w:rPr>
          <w:rFonts w:ascii="Times New Roman" w:hAnsi="Times New Roman"/>
          <w:position w:val="-10"/>
          <w:sz w:val="24"/>
          <w:szCs w:val="24"/>
        </w:rPr>
        <w:object w:dxaOrig="240" w:dyaOrig="260">
          <v:shape id="_x0000_i1044" type="#_x0000_t75" style="width:11.8pt;height:12.9pt" o:ole="">
            <v:imagedata r:id="rId45" o:title=""/>
          </v:shape>
          <o:OLEObject Type="Embed" ProgID="Equation.DSMT4" ShapeID="_x0000_i1044" DrawAspect="Content" ObjectID="_1470991551" r:id="rId46"/>
        </w:object>
      </w:r>
      <w:r w:rsidR="002A2AB0">
        <w:rPr>
          <w:rFonts w:ascii="Times New Roman" w:hAnsi="Times New Roman"/>
          <w:sz w:val="24"/>
          <w:szCs w:val="24"/>
        </w:rPr>
        <w:t xml:space="preserve"> and variance </w:t>
      </w:r>
      <w:r w:rsidR="002A2AB0" w:rsidRPr="002A2AB0">
        <w:rPr>
          <w:rFonts w:ascii="Times New Roman" w:hAnsi="Times New Roman"/>
          <w:position w:val="-6"/>
          <w:sz w:val="24"/>
          <w:szCs w:val="24"/>
        </w:rPr>
        <w:object w:dxaOrig="380" w:dyaOrig="320">
          <v:shape id="_x0000_i1045" type="#_x0000_t75" style="width:18.8pt;height:16.1pt" o:ole="">
            <v:imagedata r:id="rId47" o:title=""/>
          </v:shape>
          <o:OLEObject Type="Embed" ProgID="Equation.DSMT4" ShapeID="_x0000_i1045" DrawAspect="Content" ObjectID="_1470991552" r:id="rId48"/>
        </w:object>
      </w:r>
    </w:p>
    <w:p w:rsidR="000957A5" w:rsidRPr="002C1F07" w:rsidRDefault="000957A5" w:rsidP="000957A5">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Definition </w:t>
      </w:r>
      <w:r w:rsidRPr="002C1F07">
        <w:rPr>
          <w:rFonts w:ascii="Times New Roman" w:hAnsi="Times New Roman"/>
          <w:b/>
          <w:sz w:val="24"/>
          <w:szCs w:val="24"/>
        </w:rPr>
        <w:t>1</w:t>
      </w:r>
      <w:r w:rsidRPr="002C1F07">
        <w:rPr>
          <w:rFonts w:ascii="Times New Roman" w:hAnsi="Times New Roman"/>
          <w:sz w:val="24"/>
          <w:szCs w:val="24"/>
        </w:rPr>
        <w:t>(Modified Bessel Function of the Third Kind with Index</w:t>
      </w:r>
      <w:r w:rsidRPr="002C1F07">
        <w:rPr>
          <w:rFonts w:ascii="Times New Roman" w:hAnsi="Times New Roman"/>
          <w:position w:val="-6"/>
          <w:sz w:val="24"/>
          <w:szCs w:val="24"/>
        </w:rPr>
        <w:object w:dxaOrig="220" w:dyaOrig="279">
          <v:shape id="_x0000_i1046" type="#_x0000_t75" style="width:10.2pt;height:13.95pt" o:ole="">
            <v:imagedata r:id="rId49" o:title=""/>
          </v:shape>
          <o:OLEObject Type="Embed" ProgID="Equation.3" ShapeID="_x0000_i1046" DrawAspect="Content" ObjectID="_1470991553" r:id="rId50"/>
        </w:object>
      </w:r>
      <w:r w:rsidRPr="002C1F07">
        <w:rPr>
          <w:rFonts w:ascii="Times New Roman" w:hAnsi="Times New Roman"/>
          <w:sz w:val="24"/>
          <w:szCs w:val="24"/>
        </w:rPr>
        <w:t>)</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The integral representation of the modified Bessel function of the third kind with index </w:t>
      </w:r>
      <w:r w:rsidRPr="002C1F07">
        <w:rPr>
          <w:rFonts w:ascii="Times New Roman" w:hAnsi="Times New Roman"/>
          <w:position w:val="-6"/>
          <w:sz w:val="24"/>
          <w:szCs w:val="24"/>
        </w:rPr>
        <w:object w:dxaOrig="220" w:dyaOrig="279">
          <v:shape id="_x0000_i1047" type="#_x0000_t75" style="width:10.2pt;height:13.95pt" o:ole="">
            <v:imagedata r:id="rId49" o:title=""/>
          </v:shape>
          <o:OLEObject Type="Embed" ProgID="Equation.3" ShapeID="_x0000_i1047" DrawAspect="Content" ObjectID="_1470991554" r:id="rId51"/>
        </w:object>
      </w:r>
      <w:r w:rsidRPr="002C1F07">
        <w:rPr>
          <w:rFonts w:ascii="Times New Roman" w:hAnsi="Times New Roman"/>
          <w:sz w:val="24"/>
          <w:szCs w:val="24"/>
        </w:rPr>
        <w:t xml:space="preserve"> can be found in </w:t>
      </w:r>
      <w:proofErr w:type="spellStart"/>
      <w:r w:rsidRPr="002C1F07">
        <w:rPr>
          <w:rFonts w:ascii="Times New Roman" w:hAnsi="Times New Roman"/>
          <w:sz w:val="24"/>
          <w:szCs w:val="24"/>
        </w:rPr>
        <w:t>Barnd</w:t>
      </w:r>
      <w:r>
        <w:rPr>
          <w:rFonts w:ascii="Times New Roman" w:hAnsi="Times New Roman"/>
          <w:sz w:val="24"/>
          <w:szCs w:val="24"/>
        </w:rPr>
        <w:t>or</w:t>
      </w:r>
      <w:r w:rsidRPr="002C1F07">
        <w:rPr>
          <w:rFonts w:ascii="Times New Roman" w:hAnsi="Times New Roman"/>
          <w:sz w:val="24"/>
          <w:szCs w:val="24"/>
        </w:rPr>
        <w:t>ff</w:t>
      </w:r>
      <w:proofErr w:type="spellEnd"/>
      <w:r w:rsidRPr="002C1F07">
        <w:rPr>
          <w:rFonts w:ascii="Times New Roman" w:hAnsi="Times New Roman"/>
          <w:sz w:val="24"/>
          <w:szCs w:val="24"/>
        </w:rPr>
        <w:t>-N</w:t>
      </w:r>
      <w:r>
        <w:rPr>
          <w:rFonts w:ascii="Times New Roman" w:hAnsi="Times New Roman"/>
          <w:sz w:val="24"/>
          <w:szCs w:val="24"/>
        </w:rPr>
        <w:t>ie</w:t>
      </w:r>
      <w:r w:rsidRPr="002C1F07">
        <w:rPr>
          <w:rFonts w:ascii="Times New Roman" w:hAnsi="Times New Roman"/>
          <w:sz w:val="24"/>
          <w:szCs w:val="24"/>
        </w:rPr>
        <w:t xml:space="preserve">lsen </w:t>
      </w:r>
      <w:r w:rsidRPr="002C1F07">
        <w:rPr>
          <w:rFonts w:ascii="Times New Roman" w:hAnsi="Times New Roman"/>
          <w:i/>
          <w:sz w:val="24"/>
          <w:szCs w:val="24"/>
        </w:rPr>
        <w:t>et al</w:t>
      </w:r>
      <w:proofErr w:type="gramStart"/>
      <w:r w:rsidR="006563E7">
        <w:rPr>
          <w:rFonts w:ascii="Times New Roman" w:hAnsi="Times New Roman"/>
          <w:i/>
          <w:sz w:val="24"/>
          <w:szCs w:val="24"/>
        </w:rPr>
        <w:t>.</w:t>
      </w:r>
      <w:r w:rsidR="006563E7">
        <w:rPr>
          <w:rFonts w:ascii="Times New Roman" w:hAnsi="Times New Roman"/>
          <w:sz w:val="24"/>
          <w:szCs w:val="24"/>
        </w:rPr>
        <w:t>[</w:t>
      </w:r>
      <w:proofErr w:type="gramEnd"/>
      <w:r w:rsidR="006563E7">
        <w:rPr>
          <w:rFonts w:ascii="Times New Roman" w:hAnsi="Times New Roman"/>
          <w:sz w:val="24"/>
          <w:szCs w:val="24"/>
        </w:rPr>
        <w:t>13]</w:t>
      </w:r>
      <w:r w:rsidRPr="002C1F07">
        <w:rPr>
          <w:rFonts w:ascii="Times New Roman" w:hAnsi="Times New Roman"/>
          <w:sz w:val="24"/>
          <w:szCs w:val="24"/>
        </w:rPr>
        <w:t xml:space="preserve"> and Abramowitz and </w:t>
      </w:r>
      <w:proofErr w:type="spellStart"/>
      <w:r w:rsidRPr="002C1F07">
        <w:rPr>
          <w:rFonts w:ascii="Times New Roman" w:hAnsi="Times New Roman"/>
          <w:sz w:val="24"/>
          <w:szCs w:val="24"/>
        </w:rPr>
        <w:t>Stegun</w:t>
      </w:r>
      <w:proofErr w:type="spellEnd"/>
      <w:r w:rsidRPr="002C1F07">
        <w:rPr>
          <w:rFonts w:ascii="Times New Roman" w:hAnsi="Times New Roman"/>
          <w:sz w:val="24"/>
          <w:szCs w:val="24"/>
        </w:rPr>
        <w:t xml:space="preserve"> </w:t>
      </w:r>
      <w:r w:rsidR="006563E7">
        <w:rPr>
          <w:rFonts w:ascii="Times New Roman" w:hAnsi="Times New Roman"/>
          <w:sz w:val="24"/>
          <w:szCs w:val="24"/>
        </w:rPr>
        <w:t>[14]</w:t>
      </w:r>
      <w:r w:rsidRPr="002C1F07">
        <w:rPr>
          <w:rFonts w:ascii="Times New Roman" w:hAnsi="Times New Roman"/>
          <w:sz w:val="24"/>
          <w:szCs w:val="24"/>
        </w:rPr>
        <w:t>,</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32"/>
        </w:rPr>
        <w:object w:dxaOrig="5220" w:dyaOrig="760">
          <v:shape id="_x0000_i1048" type="#_x0000_t75" style="width:260.6pt;height:37.6pt" o:ole="">
            <v:imagedata r:id="rId52" o:title=""/>
          </v:shape>
          <o:OLEObject Type="Embed" ProgID="Equation.DSMT4" ShapeID="_x0000_i1048" DrawAspect="Content" ObjectID="_1470991555" r:id="rId53"/>
        </w:object>
      </w:r>
      <w:r w:rsidRPr="002C1F07">
        <w:rPr>
          <w:rFonts w:ascii="Times New Roman" w:hAnsi="Times New Roman"/>
        </w:rPr>
        <w:t>.</w:t>
      </w:r>
      <w:r w:rsidRPr="002C1F07">
        <w:rPr>
          <w:rFonts w:ascii="Times New Roman" w:hAnsi="Times New Roman"/>
        </w:rPr>
        <w:tab/>
      </w:r>
      <w:r>
        <w:rPr>
          <w:rFonts w:ascii="Times New Roman" w:hAnsi="Times New Roman"/>
        </w:rPr>
        <w:t>(2)</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The substitution </w:t>
      </w:r>
      <w:r w:rsidRPr="002C1F07">
        <w:rPr>
          <w:rFonts w:ascii="Times New Roman" w:hAnsi="Times New Roman"/>
          <w:position w:val="-20"/>
          <w:sz w:val="24"/>
          <w:szCs w:val="24"/>
        </w:rPr>
        <w:object w:dxaOrig="1260" w:dyaOrig="520">
          <v:shape id="_x0000_i1049" type="#_x0000_t75" style="width:63.4pt;height:25.8pt" o:ole="">
            <v:imagedata r:id="rId54" o:title=""/>
          </v:shape>
          <o:OLEObject Type="Embed" ProgID="Equation.DSMT4" ShapeID="_x0000_i1049" DrawAspect="Content" ObjectID="_1470991556" r:id="rId55"/>
        </w:object>
      </w:r>
      <w:r w:rsidRPr="002C1F07">
        <w:rPr>
          <w:rFonts w:ascii="Times New Roman" w:hAnsi="Times New Roman"/>
          <w:sz w:val="24"/>
          <w:szCs w:val="24"/>
        </w:rPr>
        <w:t xml:space="preserve">can be used to obtain the following relation which </w:t>
      </w:r>
      <w:r>
        <w:rPr>
          <w:rFonts w:ascii="Times New Roman" w:hAnsi="Times New Roman"/>
          <w:sz w:val="24"/>
          <w:szCs w:val="24"/>
        </w:rPr>
        <w:t>allows one to bring the GH (</w:t>
      </w:r>
      <w:r w:rsidRPr="002C1F07">
        <w:rPr>
          <w:rFonts w:ascii="Times New Roman" w:hAnsi="Times New Roman"/>
          <w:sz w:val="24"/>
          <w:szCs w:val="24"/>
        </w:rPr>
        <w:t>1) into a closed-form expression</w:t>
      </w:r>
    </w:p>
    <w:p w:rsidR="000957A5" w:rsidRPr="002C1F07" w:rsidRDefault="000957A5" w:rsidP="000957A5">
      <w:pPr>
        <w:pStyle w:val="MTDisplayEquation"/>
        <w:spacing w:line="360" w:lineRule="auto"/>
        <w:outlineLvl w:val="0"/>
        <w:rPr>
          <w:rFonts w:ascii="Times New Roman" w:hAnsi="Times New Roman"/>
          <w:b/>
        </w:rPr>
      </w:pPr>
      <w:r w:rsidRPr="002C1F07">
        <w:rPr>
          <w:rFonts w:ascii="Times New Roman" w:hAnsi="Times New Roman"/>
        </w:rPr>
        <w:tab/>
      </w:r>
      <w:r w:rsidRPr="002C1F07">
        <w:rPr>
          <w:rFonts w:ascii="Times New Roman" w:hAnsi="Times New Roman"/>
          <w:position w:val="-34"/>
        </w:rPr>
        <w:object w:dxaOrig="5200" w:dyaOrig="859">
          <v:shape id="_x0000_i1050" type="#_x0000_t75" style="width:259pt;height:43.5pt" o:ole="">
            <v:imagedata r:id="rId56" o:title=""/>
          </v:shape>
          <o:OLEObject Type="Embed" ProgID="Equation.DSMT4" ShapeID="_x0000_i1050" DrawAspect="Content" ObjectID="_1470991557" r:id="rId57"/>
        </w:object>
      </w:r>
      <w:r w:rsidRPr="002C1F07">
        <w:rPr>
          <w:rFonts w:ascii="Times New Roman" w:hAnsi="Times New Roman"/>
        </w:rPr>
        <w:t>.</w:t>
      </w:r>
      <w:r w:rsidRPr="002C1F07">
        <w:rPr>
          <w:rFonts w:ascii="Times New Roman" w:hAnsi="Times New Roman"/>
        </w:rPr>
        <w:tab/>
      </w:r>
      <w:r>
        <w:rPr>
          <w:rFonts w:ascii="Times New Roman" w:hAnsi="Times New Roman"/>
        </w:rPr>
        <w:t>(3)</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Asymptotic relations for small arguments </w:t>
      </w:r>
      <w:r w:rsidRPr="002C1F07">
        <w:rPr>
          <w:rFonts w:ascii="Times New Roman" w:hAnsi="Times New Roman"/>
          <w:i/>
          <w:sz w:val="24"/>
          <w:szCs w:val="24"/>
        </w:rPr>
        <w:t>x</w:t>
      </w:r>
      <w:r w:rsidRPr="002C1F07">
        <w:rPr>
          <w:rFonts w:ascii="Times New Roman" w:hAnsi="Times New Roman"/>
          <w:sz w:val="24"/>
          <w:szCs w:val="24"/>
        </w:rPr>
        <w:t xml:space="preserve"> can be used for calculating the densities of special cases of the GH density as follows</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18"/>
        </w:rPr>
        <w:object w:dxaOrig="4480" w:dyaOrig="460">
          <v:shape id="_x0000_i1051" type="#_x0000_t75" style="width:224.6pt;height:23.1pt" o:ole="">
            <v:imagedata r:id="rId58" o:title=""/>
          </v:shape>
          <o:OLEObject Type="Embed" ProgID="Equation.DSMT4" ShapeID="_x0000_i1051" DrawAspect="Content" ObjectID="_1470991558" r:id="rId59"/>
        </w:object>
      </w:r>
      <w:r w:rsidRPr="002C1F07">
        <w:rPr>
          <w:rFonts w:ascii="Times New Roman" w:hAnsi="Times New Roman"/>
        </w:rPr>
        <w:tab/>
      </w:r>
      <w:r w:rsidRPr="005054F4">
        <w:rPr>
          <w:rFonts w:ascii="Times New Roman" w:hAnsi="Times New Roman"/>
        </w:rPr>
        <w:t>(</w:t>
      </w:r>
      <w:r>
        <w:rPr>
          <w:rFonts w:ascii="Times New Roman" w:hAnsi="Times New Roman"/>
        </w:rPr>
        <w:t>4</w:t>
      </w:r>
      <w:r w:rsidRPr="005054F4">
        <w:rPr>
          <w:rFonts w:ascii="Times New Roman" w:hAnsi="Times New Roman"/>
        </w:rPr>
        <w:t>)</w:t>
      </w:r>
    </w:p>
    <w:p w:rsidR="000957A5" w:rsidRPr="002C1F07" w:rsidRDefault="000957A5" w:rsidP="000957A5">
      <w:pPr>
        <w:spacing w:after="0" w:line="360" w:lineRule="auto"/>
        <w:jc w:val="both"/>
        <w:outlineLvl w:val="0"/>
        <w:rPr>
          <w:rFonts w:ascii="Times New Roman" w:hAnsi="Times New Roman"/>
          <w:sz w:val="24"/>
          <w:szCs w:val="24"/>
        </w:rPr>
      </w:pPr>
      <w:proofErr w:type="gramStart"/>
      <w:r w:rsidRPr="002C1F07">
        <w:rPr>
          <w:rFonts w:ascii="Times New Roman" w:hAnsi="Times New Roman"/>
          <w:sz w:val="24"/>
          <w:szCs w:val="24"/>
        </w:rPr>
        <w:t>and</w:t>
      </w:r>
      <w:proofErr w:type="gramEnd"/>
    </w:p>
    <w:p w:rsidR="000957A5" w:rsidRPr="002C1F07" w:rsidRDefault="000957A5" w:rsidP="000957A5">
      <w:pPr>
        <w:pStyle w:val="MTDisplayEquation"/>
        <w:spacing w:line="360" w:lineRule="auto"/>
        <w:outlineLvl w:val="0"/>
        <w:rPr>
          <w:rFonts w:ascii="Times New Roman" w:hAnsi="Times New Roman"/>
          <w:b/>
        </w:rPr>
      </w:pPr>
      <w:r w:rsidRPr="002C1F07">
        <w:rPr>
          <w:rFonts w:ascii="Times New Roman" w:hAnsi="Times New Roman"/>
        </w:rPr>
        <w:tab/>
      </w:r>
      <w:r w:rsidRPr="002C1F07">
        <w:rPr>
          <w:rFonts w:ascii="Times New Roman" w:hAnsi="Times New Roman"/>
          <w:position w:val="-18"/>
        </w:rPr>
        <w:object w:dxaOrig="4660" w:dyaOrig="460">
          <v:shape id="_x0000_i1052" type="#_x0000_t75" style="width:233.2pt;height:23.1pt" o:ole="">
            <v:imagedata r:id="rId60" o:title=""/>
          </v:shape>
          <o:OLEObject Type="Embed" ProgID="Equation.DSMT4" ShapeID="_x0000_i1052" DrawAspect="Content" ObjectID="_1470991559" r:id="rId61"/>
        </w:object>
      </w:r>
      <w:r w:rsidRPr="002C1F07">
        <w:rPr>
          <w:rFonts w:ascii="Times New Roman" w:hAnsi="Times New Roman"/>
        </w:rPr>
        <w:t>.</w:t>
      </w:r>
      <w:r w:rsidRPr="002C1F07">
        <w:rPr>
          <w:rFonts w:ascii="Times New Roman" w:hAnsi="Times New Roman"/>
        </w:rPr>
        <w:tab/>
      </w:r>
      <w:r>
        <w:rPr>
          <w:rFonts w:ascii="Times New Roman" w:hAnsi="Times New Roman"/>
        </w:rPr>
        <w:t>(5)</w:t>
      </w:r>
    </w:p>
    <w:p w:rsidR="000957A5" w:rsidRPr="002C1F07" w:rsidRDefault="000957A5" w:rsidP="000957A5">
      <w:pPr>
        <w:spacing w:after="0" w:line="360" w:lineRule="auto"/>
        <w:jc w:val="both"/>
        <w:outlineLvl w:val="0"/>
        <w:rPr>
          <w:rFonts w:ascii="Times New Roman" w:hAnsi="Times New Roman"/>
          <w:b/>
          <w:sz w:val="24"/>
          <w:szCs w:val="24"/>
        </w:rPr>
      </w:pPr>
      <w:r>
        <w:rPr>
          <w:rFonts w:ascii="Times New Roman" w:hAnsi="Times New Roman"/>
          <w:b/>
          <w:sz w:val="24"/>
          <w:szCs w:val="24"/>
        </w:rPr>
        <w:t>2</w:t>
      </w:r>
      <w:r w:rsidRPr="002C1F07">
        <w:rPr>
          <w:rFonts w:ascii="Times New Roman" w:hAnsi="Times New Roman"/>
          <w:b/>
          <w:sz w:val="24"/>
          <w:szCs w:val="24"/>
        </w:rPr>
        <w:t>.2</w:t>
      </w:r>
      <w:r w:rsidRPr="002C1F07">
        <w:rPr>
          <w:rFonts w:ascii="Times New Roman" w:hAnsi="Times New Roman"/>
          <w:b/>
          <w:sz w:val="24"/>
          <w:szCs w:val="24"/>
        </w:rPr>
        <w:tab/>
        <w:t>The Normal Inverse Gaussian</w:t>
      </w:r>
      <w:r w:rsidRPr="002C1F07">
        <w:rPr>
          <w:rFonts w:ascii="Times New Roman" w:hAnsi="Times New Roman"/>
          <w:b/>
          <w:sz w:val="24"/>
          <w:szCs w:val="24"/>
        </w:rPr>
        <w:tab/>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 xml:space="preserve">A random variable </w:t>
      </w:r>
      <w:r w:rsidRPr="002C1F07">
        <w:rPr>
          <w:rFonts w:ascii="Times New Roman" w:hAnsi="Times New Roman"/>
          <w:i/>
          <w:sz w:val="24"/>
          <w:szCs w:val="24"/>
        </w:rPr>
        <w:t>X</w:t>
      </w:r>
      <w:r w:rsidRPr="002C1F07">
        <w:rPr>
          <w:rFonts w:ascii="Times New Roman" w:hAnsi="Times New Roman"/>
          <w:sz w:val="24"/>
          <w:szCs w:val="24"/>
        </w:rPr>
        <w:t xml:space="preserve"> follows a Normal Inverse Gaussian (NIG) distribution with parameter vector </w:t>
      </w:r>
      <w:r w:rsidRPr="002C1F07">
        <w:rPr>
          <w:rFonts w:ascii="Times New Roman" w:hAnsi="Times New Roman"/>
          <w:position w:val="-14"/>
          <w:sz w:val="24"/>
          <w:szCs w:val="24"/>
        </w:rPr>
        <w:object w:dxaOrig="1060" w:dyaOrig="400">
          <v:shape id="_x0000_i1053" type="#_x0000_t75" style="width:52.65pt;height:21.5pt" o:ole="">
            <v:imagedata r:id="rId62" o:title=""/>
          </v:shape>
          <o:OLEObject Type="Embed" ProgID="Equation.DSMT4" ShapeID="_x0000_i1053" DrawAspect="Content" ObjectID="_1470991560" r:id="rId63"/>
        </w:object>
      </w:r>
      <w:r w:rsidRPr="002C1F07">
        <w:rPr>
          <w:rFonts w:ascii="Times New Roman" w:hAnsi="Times New Roman"/>
          <w:sz w:val="24"/>
          <w:szCs w:val="24"/>
        </w:rPr>
        <w:t xml:space="preserve"> if its probability density function is </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38"/>
        </w:rPr>
        <w:object w:dxaOrig="4420" w:dyaOrig="920">
          <v:shape id="_x0000_i1054" type="#_x0000_t75" style="width:221.35pt;height:46.75pt" o:ole="">
            <v:imagedata r:id="rId64" o:title=""/>
          </v:shape>
          <o:OLEObject Type="Embed" ProgID="Equation.DSMT4" ShapeID="_x0000_i1054" DrawAspect="Content" ObjectID="_1470991561" r:id="rId65"/>
        </w:object>
      </w:r>
      <w:r w:rsidRPr="002C1F07">
        <w:rPr>
          <w:rFonts w:ascii="Times New Roman" w:hAnsi="Times New Roman"/>
        </w:rPr>
        <w:tab/>
      </w:r>
      <w:r w:rsidRPr="003D3C6A">
        <w:rPr>
          <w:rFonts w:ascii="Times New Roman" w:hAnsi="Times New Roman"/>
        </w:rPr>
        <w:t>(</w:t>
      </w:r>
      <w:r>
        <w:rPr>
          <w:rFonts w:ascii="Times New Roman" w:hAnsi="Times New Roman"/>
        </w:rPr>
        <w:t>6</w:t>
      </w:r>
      <w:r w:rsidRPr="003D3C6A">
        <w:rPr>
          <w:rFonts w:ascii="Times New Roman" w:hAnsi="Times New Roman"/>
        </w:rPr>
        <w:t>)</w:t>
      </w:r>
    </w:p>
    <w:p w:rsidR="000957A5" w:rsidRPr="002C1F07" w:rsidRDefault="000957A5" w:rsidP="000957A5">
      <w:pPr>
        <w:spacing w:after="0" w:line="360" w:lineRule="auto"/>
        <w:jc w:val="both"/>
        <w:outlineLvl w:val="0"/>
        <w:rPr>
          <w:rFonts w:ascii="Times New Roman" w:hAnsi="Times New Roman"/>
          <w:sz w:val="24"/>
          <w:szCs w:val="24"/>
        </w:rPr>
      </w:pPr>
      <w:proofErr w:type="gramStart"/>
      <w:r w:rsidRPr="002C1F07">
        <w:rPr>
          <w:rFonts w:ascii="Times New Roman" w:hAnsi="Times New Roman"/>
          <w:sz w:val="24"/>
          <w:szCs w:val="24"/>
        </w:rPr>
        <w:t>where</w:t>
      </w:r>
      <w:proofErr w:type="gramEnd"/>
      <w:r w:rsidRPr="002C1F07">
        <w:rPr>
          <w:rFonts w:ascii="Times New Roman" w:hAnsi="Times New Roman"/>
          <w:position w:val="-20"/>
          <w:sz w:val="24"/>
          <w:szCs w:val="24"/>
        </w:rPr>
        <w:object w:dxaOrig="5720" w:dyaOrig="600">
          <v:shape id="_x0000_i1055" type="#_x0000_t75" style="width:286.95pt;height:30.1pt" o:ole="">
            <v:imagedata r:id="rId66" o:title=""/>
          </v:shape>
          <o:OLEObject Type="Embed" ProgID="Equation.DSMT4" ShapeID="_x0000_i1055" DrawAspect="Content" ObjectID="_1470991562" r:id="rId67"/>
        </w:object>
      </w:r>
      <w:r w:rsidRPr="002C1F07">
        <w:rPr>
          <w:rFonts w:ascii="Times New Roman" w:hAnsi="Times New Roman"/>
          <w:sz w:val="24"/>
          <w:szCs w:val="24"/>
        </w:rPr>
        <w:t xml:space="preserve"> and </w:t>
      </w:r>
      <w:r w:rsidRPr="002C1F07">
        <w:rPr>
          <w:rFonts w:ascii="Times New Roman" w:hAnsi="Times New Roman"/>
          <w:position w:val="-14"/>
          <w:sz w:val="24"/>
          <w:szCs w:val="24"/>
        </w:rPr>
        <w:object w:dxaOrig="320" w:dyaOrig="400">
          <v:shape id="_x0000_i1056" type="#_x0000_t75" style="width:15.6pt;height:21.5pt" o:ole="">
            <v:imagedata r:id="rId68" o:title=""/>
          </v:shape>
          <o:OLEObject Type="Embed" ProgID="Equation.DSMT4" ShapeID="_x0000_i1056" DrawAspect="Content" ObjectID="_1470991563" r:id="rId69"/>
        </w:object>
      </w:r>
      <w:r w:rsidRPr="002C1F07">
        <w:rPr>
          <w:rFonts w:ascii="Times New Roman" w:hAnsi="Times New Roman"/>
          <w:sz w:val="24"/>
          <w:szCs w:val="24"/>
        </w:rPr>
        <w:t>is the modified Bessel function</w:t>
      </w:r>
      <w:r w:rsidR="00782B29">
        <w:rPr>
          <w:rFonts w:ascii="Times New Roman" w:hAnsi="Times New Roman"/>
          <w:sz w:val="24"/>
          <w:szCs w:val="24"/>
        </w:rPr>
        <w:t xml:space="preserve"> </w:t>
      </w:r>
      <w:r w:rsidRPr="002C1F07">
        <w:rPr>
          <w:rFonts w:ascii="Times New Roman" w:hAnsi="Times New Roman"/>
          <w:sz w:val="24"/>
          <w:szCs w:val="24"/>
        </w:rPr>
        <w:t xml:space="preserve">of the third kind with order one (see e.g., Abramowitz and </w:t>
      </w:r>
      <w:proofErr w:type="spellStart"/>
      <w:r w:rsidRPr="002C1F07">
        <w:rPr>
          <w:rFonts w:ascii="Times New Roman" w:hAnsi="Times New Roman"/>
          <w:sz w:val="24"/>
          <w:szCs w:val="24"/>
        </w:rPr>
        <w:t>Stegun</w:t>
      </w:r>
      <w:proofErr w:type="spellEnd"/>
      <w:r w:rsidRPr="002C1F07">
        <w:rPr>
          <w:rFonts w:ascii="Times New Roman" w:hAnsi="Times New Roman"/>
          <w:sz w:val="24"/>
          <w:szCs w:val="24"/>
        </w:rPr>
        <w:t xml:space="preserve">, </w:t>
      </w:r>
      <w:r w:rsidR="006563E7">
        <w:rPr>
          <w:rFonts w:ascii="Times New Roman" w:hAnsi="Times New Roman"/>
          <w:sz w:val="24"/>
          <w:szCs w:val="24"/>
        </w:rPr>
        <w:t>[14]</w:t>
      </w:r>
      <w:r w:rsidRPr="002C1F07">
        <w:rPr>
          <w:rFonts w:ascii="Times New Roman" w:hAnsi="Times New Roman"/>
          <w:sz w:val="24"/>
          <w:szCs w:val="24"/>
        </w:rPr>
        <w:t xml:space="preserve">). Here </w:t>
      </w:r>
      <w:r w:rsidRPr="002C1F07">
        <w:rPr>
          <w:rFonts w:ascii="Times New Roman" w:hAnsi="Times New Roman"/>
          <w:position w:val="-10"/>
          <w:sz w:val="24"/>
          <w:szCs w:val="24"/>
        </w:rPr>
        <w:object w:dxaOrig="880" w:dyaOrig="320">
          <v:shape id="_x0000_i1057" type="#_x0000_t75" style="width:43.5pt;height:15.6pt" o:ole="">
            <v:imagedata r:id="rId70" o:title=""/>
          </v:shape>
          <o:OLEObject Type="Embed" ProgID="Equation.DSMT4" ShapeID="_x0000_i1057" DrawAspect="Content" ObjectID="_1470991564" r:id="rId71"/>
        </w:object>
      </w:r>
      <w:r>
        <w:rPr>
          <w:rFonts w:ascii="Times New Roman" w:hAnsi="Times New Roman"/>
          <w:sz w:val="24"/>
          <w:szCs w:val="24"/>
        </w:rPr>
        <w:t xml:space="preserve"> but </w:t>
      </w:r>
      <w:proofErr w:type="gramStart"/>
      <w:r w:rsidRPr="002C1F07">
        <w:rPr>
          <w:rFonts w:ascii="Times New Roman" w:hAnsi="Times New Roman"/>
          <w:sz w:val="24"/>
          <w:szCs w:val="24"/>
        </w:rPr>
        <w:t xml:space="preserve">if </w:t>
      </w:r>
      <w:proofErr w:type="gramEnd"/>
      <w:r w:rsidRPr="002C1F07">
        <w:rPr>
          <w:rFonts w:ascii="Times New Roman" w:hAnsi="Times New Roman"/>
          <w:position w:val="-10"/>
          <w:sz w:val="24"/>
          <w:szCs w:val="24"/>
        </w:rPr>
        <w:object w:dxaOrig="600" w:dyaOrig="320">
          <v:shape id="_x0000_i1058" type="#_x0000_t75" style="width:30.1pt;height:15.6pt" o:ole="">
            <v:imagedata r:id="rId72" o:title=""/>
          </v:shape>
          <o:OLEObject Type="Embed" ProgID="Equation.DSMT4" ShapeID="_x0000_i1058" DrawAspect="Content" ObjectID="_1470991565" r:id="rId73"/>
        </w:object>
      </w:r>
      <w:r w:rsidRPr="002C1F07">
        <w:rPr>
          <w:rFonts w:ascii="Times New Roman" w:hAnsi="Times New Roman"/>
          <w:sz w:val="24"/>
          <w:szCs w:val="24"/>
        </w:rPr>
        <w:t xml:space="preserve">, the NIG is  negatively skewed; </w:t>
      </w:r>
      <w:r w:rsidRPr="002C1F07">
        <w:rPr>
          <w:rFonts w:ascii="Times New Roman" w:hAnsi="Times New Roman"/>
          <w:position w:val="-14"/>
          <w:sz w:val="24"/>
          <w:szCs w:val="24"/>
        </w:rPr>
        <w:object w:dxaOrig="720" w:dyaOrig="400">
          <v:shape id="_x0000_i1059" type="#_x0000_t75" style="width:36pt;height:21.5pt" o:ole="">
            <v:imagedata r:id="rId74" o:title=""/>
          </v:shape>
          <o:OLEObject Type="Embed" ProgID="Equation.DSMT4" ShapeID="_x0000_i1059" DrawAspect="Content" ObjectID="_1470991566" r:id="rId75"/>
        </w:object>
      </w:r>
      <w:r w:rsidRPr="002C1F07">
        <w:rPr>
          <w:rFonts w:ascii="Times New Roman" w:hAnsi="Times New Roman"/>
          <w:sz w:val="24"/>
          <w:szCs w:val="24"/>
        </w:rPr>
        <w:t xml:space="preserve"> measures the heaviness of the tails (shape of the distribution)</w:t>
      </w:r>
      <w:r>
        <w:rPr>
          <w:rFonts w:ascii="Times New Roman" w:hAnsi="Times New Roman"/>
          <w:sz w:val="24"/>
          <w:szCs w:val="24"/>
        </w:rPr>
        <w:t>.</w:t>
      </w:r>
      <w:r w:rsidRPr="002C1F07">
        <w:rPr>
          <w:rFonts w:ascii="Times New Roman" w:hAnsi="Times New Roman"/>
          <w:sz w:val="24"/>
          <w:szCs w:val="24"/>
        </w:rPr>
        <w:t xml:space="preserve"> The NIG is a very flexible member of the family of distributions enjoying the convolution property as shown i</w:t>
      </w:r>
      <w:r>
        <w:rPr>
          <w:rFonts w:ascii="Times New Roman" w:hAnsi="Times New Roman"/>
          <w:sz w:val="24"/>
          <w:szCs w:val="24"/>
        </w:rPr>
        <w:t xml:space="preserve">n </w:t>
      </w:r>
      <w:proofErr w:type="spellStart"/>
      <w:r>
        <w:rPr>
          <w:rFonts w:ascii="Times New Roman" w:hAnsi="Times New Roman"/>
          <w:sz w:val="24"/>
          <w:szCs w:val="24"/>
        </w:rPr>
        <w:t>Kalemanova</w:t>
      </w:r>
      <w:proofErr w:type="spellEnd"/>
      <w:r>
        <w:rPr>
          <w:rFonts w:ascii="Times New Roman" w:hAnsi="Times New Roman"/>
          <w:sz w:val="24"/>
          <w:szCs w:val="24"/>
        </w:rPr>
        <w:t xml:space="preserve"> and Werner </w:t>
      </w:r>
      <w:r w:rsidR="006563E7">
        <w:rPr>
          <w:rFonts w:ascii="Times New Roman" w:hAnsi="Times New Roman"/>
          <w:sz w:val="24"/>
          <w:szCs w:val="24"/>
        </w:rPr>
        <w:t>[15]</w:t>
      </w:r>
      <w:r>
        <w:rPr>
          <w:rFonts w:ascii="Times New Roman" w:hAnsi="Times New Roman"/>
          <w:sz w:val="24"/>
          <w:szCs w:val="24"/>
        </w:rPr>
        <w:t>.</w:t>
      </w:r>
    </w:p>
    <w:p w:rsidR="000957A5" w:rsidRPr="002C1F07" w:rsidRDefault="000957A5" w:rsidP="000957A5">
      <w:pPr>
        <w:spacing w:after="0" w:line="360" w:lineRule="auto"/>
        <w:jc w:val="both"/>
        <w:outlineLvl w:val="0"/>
        <w:rPr>
          <w:rFonts w:ascii="Times New Roman" w:hAnsi="Times New Roman"/>
          <w:b/>
          <w:sz w:val="24"/>
          <w:szCs w:val="24"/>
        </w:rPr>
      </w:pPr>
    </w:p>
    <w:p w:rsidR="000957A5" w:rsidRPr="002C1F07" w:rsidRDefault="000957A5" w:rsidP="000957A5">
      <w:pPr>
        <w:spacing w:after="0" w:line="360" w:lineRule="auto"/>
        <w:jc w:val="both"/>
        <w:outlineLvl w:val="0"/>
        <w:rPr>
          <w:rFonts w:ascii="Times New Roman" w:hAnsi="Times New Roman"/>
          <w:b/>
          <w:sz w:val="24"/>
          <w:szCs w:val="24"/>
        </w:rPr>
      </w:pPr>
      <w:r>
        <w:rPr>
          <w:rFonts w:ascii="Times New Roman" w:hAnsi="Times New Roman"/>
          <w:b/>
          <w:sz w:val="24"/>
          <w:szCs w:val="24"/>
        </w:rPr>
        <w:t xml:space="preserve">Property </w:t>
      </w:r>
      <w:r w:rsidRPr="002C1F07">
        <w:rPr>
          <w:rFonts w:ascii="Times New Roman" w:hAnsi="Times New Roman"/>
          <w:b/>
          <w:sz w:val="24"/>
          <w:szCs w:val="24"/>
        </w:rPr>
        <w:t>1</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The NIG is a mixture of normal and inverse Gaussian distributions.</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Let</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40"/>
        </w:rPr>
        <w:object w:dxaOrig="4720" w:dyaOrig="920">
          <v:shape id="_x0000_i1060" type="#_x0000_t75" style="width:235.9pt;height:46.75pt" o:ole="">
            <v:imagedata r:id="rId76" o:title=""/>
          </v:shape>
          <o:OLEObject Type="Embed" ProgID="Equation.DSMT4" ShapeID="_x0000_i1060" DrawAspect="Content" ObjectID="_1470991567" r:id="rId77"/>
        </w:object>
      </w:r>
      <w:r w:rsidRPr="002C1F07">
        <w:rPr>
          <w:rFonts w:ascii="Times New Roman" w:hAnsi="Times New Roman"/>
        </w:rPr>
        <w:tab/>
      </w:r>
      <w:r>
        <w:rPr>
          <w:rFonts w:ascii="Times New Roman" w:hAnsi="Times New Roman"/>
        </w:rPr>
        <w:t>(7)</w:t>
      </w:r>
    </w:p>
    <w:p w:rsidR="000957A5" w:rsidRPr="002C1F07" w:rsidRDefault="000957A5" w:rsidP="000957A5">
      <w:pPr>
        <w:spacing w:after="0" w:line="360" w:lineRule="auto"/>
        <w:jc w:val="both"/>
        <w:outlineLvl w:val="0"/>
        <w:rPr>
          <w:rFonts w:ascii="Times New Roman" w:hAnsi="Times New Roman"/>
          <w:sz w:val="24"/>
          <w:szCs w:val="24"/>
        </w:rPr>
      </w:pPr>
      <w:proofErr w:type="gramStart"/>
      <w:r w:rsidRPr="002C1F07">
        <w:rPr>
          <w:rFonts w:ascii="Times New Roman" w:hAnsi="Times New Roman"/>
          <w:sz w:val="24"/>
          <w:szCs w:val="24"/>
        </w:rPr>
        <w:t>then</w:t>
      </w:r>
      <w:proofErr w:type="gramEnd"/>
      <w:r w:rsidRPr="002C1F07">
        <w:rPr>
          <w:rFonts w:ascii="Times New Roman" w:hAnsi="Times New Roman"/>
          <w:position w:val="-16"/>
          <w:sz w:val="24"/>
          <w:szCs w:val="24"/>
        </w:rPr>
        <w:object w:dxaOrig="2079" w:dyaOrig="440">
          <v:shape id="_x0000_i1061" type="#_x0000_t75" style="width:103.15pt;height:22.55pt" o:ole="">
            <v:imagedata r:id="rId78" o:title=""/>
          </v:shape>
          <o:OLEObject Type="Embed" ProgID="Equation.DSMT4" ShapeID="_x0000_i1061" DrawAspect="Content" ObjectID="_1470991568" r:id="rId79"/>
        </w:object>
      </w:r>
      <w:r>
        <w:rPr>
          <w:rFonts w:ascii="Times New Roman" w:hAnsi="Times New Roman"/>
          <w:sz w:val="24"/>
          <w:szCs w:val="24"/>
        </w:rPr>
        <w:t>and</w:t>
      </w:r>
      <w:r w:rsidRPr="002C1F07">
        <w:rPr>
          <w:rFonts w:ascii="Times New Roman" w:hAnsi="Times New Roman"/>
          <w:color w:val="000000"/>
          <w:sz w:val="24"/>
          <w:szCs w:val="24"/>
        </w:rPr>
        <w:t xml:space="preserve"> is</w:t>
      </w:r>
      <w:r w:rsidRPr="002C1F07">
        <w:rPr>
          <w:rFonts w:ascii="Times New Roman" w:hAnsi="Times New Roman"/>
          <w:sz w:val="24"/>
          <w:szCs w:val="24"/>
        </w:rPr>
        <w:t xml:space="preserve"> denoted by the density function</w:t>
      </w:r>
    </w:p>
    <w:p w:rsidR="000957A5" w:rsidRPr="002C1F07" w:rsidRDefault="000957A5" w:rsidP="000957A5">
      <w:pPr>
        <w:pStyle w:val="MTDisplayEquation"/>
        <w:spacing w:line="360" w:lineRule="auto"/>
        <w:outlineLvl w:val="0"/>
        <w:rPr>
          <w:rFonts w:ascii="Times New Roman" w:hAnsi="Times New Roman"/>
        </w:rPr>
      </w:pPr>
      <w:r w:rsidRPr="002C1F07">
        <w:rPr>
          <w:rFonts w:ascii="Times New Roman" w:hAnsi="Times New Roman"/>
        </w:rPr>
        <w:tab/>
      </w:r>
      <w:r w:rsidRPr="002C1F07">
        <w:rPr>
          <w:rFonts w:ascii="Times New Roman" w:hAnsi="Times New Roman"/>
          <w:position w:val="-20"/>
        </w:rPr>
        <w:object w:dxaOrig="5300" w:dyaOrig="580">
          <v:shape id="_x0000_i1062" type="#_x0000_t75" style="width:264.35pt;height:28.5pt" o:ole="">
            <v:imagedata r:id="rId80" o:title=""/>
          </v:shape>
          <o:OLEObject Type="Embed" ProgID="Equation.DSMT4" ShapeID="_x0000_i1062" DrawAspect="Content" ObjectID="_1470991569" r:id="rId81"/>
        </w:object>
      </w:r>
      <w:r w:rsidRPr="002C1F07">
        <w:rPr>
          <w:rFonts w:ascii="Times New Roman" w:hAnsi="Times New Roman"/>
        </w:rPr>
        <w:t>.</w:t>
      </w:r>
      <w:r w:rsidRPr="002C1F07">
        <w:rPr>
          <w:rFonts w:ascii="Times New Roman" w:hAnsi="Times New Roman"/>
        </w:rPr>
        <w:tab/>
      </w:r>
      <w:r w:rsidRPr="003D3C6A">
        <w:rPr>
          <w:rFonts w:ascii="Times New Roman" w:hAnsi="Times New Roman"/>
        </w:rPr>
        <w:t>(</w:t>
      </w:r>
      <w:r>
        <w:rPr>
          <w:rFonts w:ascii="Times New Roman" w:hAnsi="Times New Roman"/>
        </w:rPr>
        <w:t>8</w:t>
      </w:r>
      <w:r w:rsidRPr="003D3C6A">
        <w:rPr>
          <w:rFonts w:ascii="Times New Roman" w:hAnsi="Times New Roman"/>
        </w:rPr>
        <w:t>)</w:t>
      </w:r>
    </w:p>
    <w:p w:rsidR="000957A5" w:rsidRPr="002C1F07" w:rsidRDefault="000957A5" w:rsidP="000957A5">
      <w:pPr>
        <w:spacing w:after="0" w:line="360" w:lineRule="auto"/>
        <w:jc w:val="both"/>
        <w:outlineLvl w:val="0"/>
        <w:rPr>
          <w:rFonts w:ascii="Times New Roman" w:hAnsi="Times New Roman"/>
          <w:sz w:val="24"/>
          <w:szCs w:val="24"/>
        </w:rPr>
      </w:pPr>
    </w:p>
    <w:p w:rsidR="000957A5" w:rsidRPr="002C1F07" w:rsidRDefault="000957A5" w:rsidP="000957A5">
      <w:pPr>
        <w:spacing w:after="0" w:line="360" w:lineRule="auto"/>
        <w:jc w:val="both"/>
        <w:outlineLvl w:val="0"/>
        <w:rPr>
          <w:rFonts w:ascii="Times New Roman" w:hAnsi="Times New Roman"/>
          <w:sz w:val="24"/>
          <w:szCs w:val="24"/>
        </w:rPr>
      </w:pPr>
      <w:r>
        <w:rPr>
          <w:rFonts w:ascii="Times New Roman" w:hAnsi="Times New Roman"/>
          <w:b/>
          <w:sz w:val="24"/>
          <w:szCs w:val="24"/>
        </w:rPr>
        <w:t xml:space="preserve">Property </w:t>
      </w:r>
      <w:r w:rsidRPr="002C1F07">
        <w:rPr>
          <w:rFonts w:ascii="Times New Roman" w:hAnsi="Times New Roman"/>
          <w:b/>
          <w:sz w:val="24"/>
          <w:szCs w:val="24"/>
        </w:rPr>
        <w:t>2</w:t>
      </w:r>
    </w:p>
    <w:p w:rsidR="000957A5" w:rsidRPr="002C1F07" w:rsidRDefault="000957A5" w:rsidP="000957A5">
      <w:pPr>
        <w:spacing w:after="0" w:line="360" w:lineRule="auto"/>
        <w:jc w:val="both"/>
        <w:outlineLvl w:val="0"/>
        <w:rPr>
          <w:rFonts w:ascii="Times New Roman" w:hAnsi="Times New Roman"/>
          <w:sz w:val="24"/>
          <w:szCs w:val="24"/>
        </w:rPr>
      </w:pPr>
      <w:r w:rsidRPr="002C1F07">
        <w:rPr>
          <w:rFonts w:ascii="Times New Roman" w:hAnsi="Times New Roman"/>
          <w:sz w:val="24"/>
          <w:szCs w:val="24"/>
        </w:rPr>
        <w:t>The NIG distribution is closed under convolution</w:t>
      </w:r>
      <w:r>
        <w:rPr>
          <w:rFonts w:ascii="Times New Roman" w:hAnsi="Times New Roman"/>
          <w:color w:val="FF0000"/>
          <w:sz w:val="24"/>
          <w:szCs w:val="24"/>
        </w:rPr>
        <w:t xml:space="preserve">. </w:t>
      </w:r>
      <w:r w:rsidRPr="002C1F07">
        <w:rPr>
          <w:rFonts w:ascii="Times New Roman" w:hAnsi="Times New Roman"/>
          <w:color w:val="000000"/>
          <w:sz w:val="24"/>
          <w:szCs w:val="24"/>
        </w:rPr>
        <w:t>I</w:t>
      </w:r>
      <w:r w:rsidRPr="002C1F07">
        <w:rPr>
          <w:rFonts w:ascii="Times New Roman" w:hAnsi="Times New Roman"/>
          <w:sz w:val="24"/>
          <w:szCs w:val="24"/>
        </w:rPr>
        <w:t>n fact</w:t>
      </w:r>
      <w:r>
        <w:rPr>
          <w:rFonts w:ascii="Times New Roman" w:hAnsi="Times New Roman"/>
          <w:sz w:val="24"/>
          <w:szCs w:val="24"/>
        </w:rPr>
        <w:t>,</w:t>
      </w:r>
      <w:r w:rsidRPr="002C1F07">
        <w:rPr>
          <w:rFonts w:ascii="Times New Roman" w:hAnsi="Times New Roman"/>
          <w:sz w:val="24"/>
          <w:szCs w:val="24"/>
        </w:rPr>
        <w:t xml:space="preserve"> it is the</w:t>
      </w:r>
      <w:r w:rsidR="00782B29">
        <w:rPr>
          <w:rFonts w:ascii="Times New Roman" w:hAnsi="Times New Roman"/>
          <w:sz w:val="24"/>
          <w:szCs w:val="24"/>
        </w:rPr>
        <w:t xml:space="preserve"> </w:t>
      </w:r>
      <w:r w:rsidRPr="002C1F07">
        <w:rPr>
          <w:rFonts w:ascii="Times New Roman" w:hAnsi="Times New Roman"/>
          <w:sz w:val="24"/>
          <w:szCs w:val="24"/>
        </w:rPr>
        <w:t>only member of the family of general</w:t>
      </w:r>
      <w:r>
        <w:rPr>
          <w:rFonts w:ascii="Times New Roman" w:hAnsi="Times New Roman"/>
          <w:sz w:val="24"/>
          <w:szCs w:val="24"/>
        </w:rPr>
        <w:t>ized</w:t>
      </w:r>
      <w:r w:rsidRPr="002C1F07">
        <w:rPr>
          <w:rFonts w:ascii="Times New Roman" w:hAnsi="Times New Roman"/>
          <w:sz w:val="24"/>
          <w:szCs w:val="24"/>
        </w:rPr>
        <w:t xml:space="preserve"> hyperbolic distributions to</w:t>
      </w:r>
      <w:r w:rsidR="00782B29">
        <w:rPr>
          <w:rFonts w:ascii="Times New Roman" w:hAnsi="Times New Roman"/>
          <w:sz w:val="24"/>
          <w:szCs w:val="24"/>
        </w:rPr>
        <w:t xml:space="preserve"> </w:t>
      </w:r>
      <w:r w:rsidRPr="002C1F07">
        <w:rPr>
          <w:rFonts w:ascii="Times New Roman" w:hAnsi="Times New Roman"/>
          <w:sz w:val="24"/>
          <w:szCs w:val="24"/>
        </w:rPr>
        <w:t xml:space="preserve">have the property that for independent random variables, </w:t>
      </w:r>
      <w:r w:rsidRPr="002C1F07">
        <w:rPr>
          <w:rFonts w:ascii="Times New Roman" w:hAnsi="Times New Roman"/>
          <w:position w:val="-16"/>
          <w:sz w:val="24"/>
          <w:szCs w:val="24"/>
        </w:rPr>
        <w:object w:dxaOrig="2340" w:dyaOrig="440">
          <v:shape id="_x0000_i1063" type="#_x0000_t75" style="width:117.15pt;height:22.55pt" o:ole="">
            <v:imagedata r:id="rId82" o:title=""/>
          </v:shape>
          <o:OLEObject Type="Embed" ProgID="Equation.DSMT4" ShapeID="_x0000_i1063" DrawAspect="Content" ObjectID="_1470991570" r:id="rId83"/>
        </w:object>
      </w:r>
      <w:r w:rsidR="00782B29">
        <w:rPr>
          <w:rFonts w:ascii="Times New Roman" w:hAnsi="Times New Roman"/>
          <w:position w:val="-16"/>
          <w:sz w:val="24"/>
          <w:szCs w:val="24"/>
        </w:rPr>
        <w:t xml:space="preserve"> </w:t>
      </w:r>
      <w:proofErr w:type="gramStart"/>
      <w:r w:rsidRPr="002C1F07">
        <w:rPr>
          <w:rFonts w:ascii="Times New Roman" w:hAnsi="Times New Roman"/>
          <w:sz w:val="24"/>
          <w:szCs w:val="24"/>
        </w:rPr>
        <w:t xml:space="preserve">and </w:t>
      </w:r>
      <w:proofErr w:type="gramEnd"/>
      <w:r w:rsidRPr="002C1F07">
        <w:rPr>
          <w:rFonts w:ascii="Times New Roman" w:hAnsi="Times New Roman"/>
          <w:position w:val="-16"/>
          <w:sz w:val="24"/>
          <w:szCs w:val="24"/>
        </w:rPr>
        <w:object w:dxaOrig="2299" w:dyaOrig="440">
          <v:shape id="_x0000_i1064" type="#_x0000_t75" style="width:116.6pt;height:22.55pt" o:ole="">
            <v:imagedata r:id="rId84" o:title=""/>
          </v:shape>
          <o:OLEObject Type="Embed" ProgID="Equation.DSMT4" ShapeID="_x0000_i1064" DrawAspect="Content" ObjectID="_1470991571" r:id="rId85"/>
        </w:object>
      </w:r>
      <w:r w:rsidRPr="002C1F07">
        <w:rPr>
          <w:rFonts w:ascii="Times New Roman" w:hAnsi="Times New Roman"/>
          <w:sz w:val="24"/>
          <w:szCs w:val="24"/>
        </w:rPr>
        <w:t>, their sum is NIG distributed, that is,</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position w:val="-16"/>
        </w:rPr>
        <w:object w:dxaOrig="7920" w:dyaOrig="440">
          <v:shape id="_x0000_i1065" type="#_x0000_t75" style="width:395.45pt;height:22.55pt" o:ole="">
            <v:imagedata r:id="rId86" o:title=""/>
          </v:shape>
          <o:OLEObject Type="Embed" ProgID="Equation.DSMT4" ShapeID="_x0000_i1065" DrawAspect="Content" ObjectID="_1470991572" r:id="rId87"/>
        </w:object>
      </w:r>
      <w:r w:rsidRPr="002C1F07">
        <w:rPr>
          <w:rFonts w:ascii="Times New Roman" w:hAnsi="Times New Roman"/>
        </w:rPr>
        <w:tab/>
      </w:r>
      <w:r w:rsidRPr="003D3C6A">
        <w:rPr>
          <w:rFonts w:ascii="Times New Roman" w:hAnsi="Times New Roman"/>
        </w:rPr>
        <w:t>(</w:t>
      </w:r>
      <w:r>
        <w:rPr>
          <w:rFonts w:ascii="Times New Roman" w:hAnsi="Times New Roman"/>
        </w:rPr>
        <w:t>9</w:t>
      </w:r>
      <w:r w:rsidRPr="003D3C6A">
        <w:rPr>
          <w:rFonts w:ascii="Times New Roman" w:hAnsi="Times New Roman"/>
        </w:rPr>
        <w:t>)</w:t>
      </w: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2</w:t>
      </w:r>
      <w:r w:rsidRPr="002C1F07">
        <w:rPr>
          <w:rFonts w:ascii="Times New Roman" w:hAnsi="Times New Roman"/>
          <w:b/>
          <w:sz w:val="24"/>
          <w:szCs w:val="24"/>
        </w:rPr>
        <w:t>.3</w:t>
      </w:r>
      <w:r w:rsidRPr="002C1F07">
        <w:rPr>
          <w:rFonts w:ascii="Times New Roman" w:hAnsi="Times New Roman"/>
          <w:b/>
          <w:sz w:val="24"/>
          <w:szCs w:val="24"/>
        </w:rPr>
        <w:tab/>
        <w:t>The Hyperbolic Distribution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The random variable </w:t>
      </w:r>
      <w:r w:rsidRPr="002C1F07">
        <w:rPr>
          <w:rFonts w:ascii="Times New Roman" w:hAnsi="Times New Roman"/>
          <w:i/>
          <w:sz w:val="24"/>
          <w:szCs w:val="24"/>
        </w:rPr>
        <w:t>X</w:t>
      </w:r>
      <w:r w:rsidRPr="002C1F07">
        <w:rPr>
          <w:rFonts w:ascii="Times New Roman" w:hAnsi="Times New Roman"/>
          <w:sz w:val="24"/>
          <w:szCs w:val="24"/>
        </w:rPr>
        <w:t xml:space="preserve"> is said to have a Hyperbolic (HYP) distribution if its probability density function is given by</w:t>
      </w:r>
    </w:p>
    <w:p w:rsidR="000957A5" w:rsidRPr="002C1F07" w:rsidRDefault="000957A5" w:rsidP="000957A5">
      <w:pPr>
        <w:pStyle w:val="MTDisplayEquation"/>
        <w:spacing w:line="360" w:lineRule="auto"/>
        <w:rPr>
          <w:rFonts w:ascii="Times New Roman" w:hAnsi="Times New Roman"/>
          <w:b/>
        </w:rPr>
      </w:pPr>
      <w:r w:rsidRPr="002C1F07">
        <w:rPr>
          <w:rFonts w:ascii="Times New Roman" w:hAnsi="Times New Roman"/>
        </w:rPr>
        <w:tab/>
      </w:r>
      <w:r w:rsidRPr="002C1F07">
        <w:rPr>
          <w:rFonts w:ascii="Times New Roman" w:hAnsi="Times New Roman"/>
          <w:position w:val="-48"/>
        </w:rPr>
        <w:object w:dxaOrig="6700" w:dyaOrig="960">
          <v:shape id="_x0000_i1066" type="#_x0000_t75" style="width:335.3pt;height:47.3pt" o:ole="">
            <v:imagedata r:id="rId88" o:title=""/>
          </v:shape>
          <o:OLEObject Type="Embed" ProgID="Equation.DSMT4" ShapeID="_x0000_i1066" DrawAspect="Content" ObjectID="_1470991573" r:id="rId89"/>
        </w:object>
      </w:r>
      <w:r w:rsidRPr="002C1F07">
        <w:rPr>
          <w:rFonts w:ascii="Times New Roman" w:hAnsi="Times New Roman"/>
        </w:rPr>
        <w:tab/>
      </w:r>
      <w:r w:rsidRPr="003D3C6A">
        <w:rPr>
          <w:rFonts w:ascii="Times New Roman" w:hAnsi="Times New Roman"/>
        </w:rPr>
        <w:t>(1</w:t>
      </w:r>
      <w:r>
        <w:rPr>
          <w:rFonts w:ascii="Times New Roman" w:hAnsi="Times New Roman"/>
        </w:rPr>
        <w:t>0</w:t>
      </w:r>
      <w:r w:rsidRPr="003D3C6A">
        <w:rPr>
          <w:rFonts w:ascii="Times New Roman" w:hAnsi="Times New Roman"/>
        </w:rPr>
        <w:t>)</w:t>
      </w:r>
    </w:p>
    <w:p w:rsidR="000957A5" w:rsidRPr="002C1F07" w:rsidRDefault="000957A5" w:rsidP="000957A5">
      <w:pPr>
        <w:spacing w:line="360" w:lineRule="auto"/>
        <w:rPr>
          <w:rFonts w:ascii="Times New Roman" w:hAnsi="Times New Roman"/>
          <w:sz w:val="24"/>
          <w:szCs w:val="24"/>
        </w:rPr>
      </w:pPr>
      <w:proofErr w:type="gramStart"/>
      <w:r w:rsidRPr="002C1F07">
        <w:rPr>
          <w:rFonts w:ascii="Times New Roman" w:hAnsi="Times New Roman"/>
          <w:sz w:val="24"/>
          <w:szCs w:val="24"/>
        </w:rPr>
        <w:t>where</w:t>
      </w:r>
      <w:proofErr w:type="gramEnd"/>
      <w:r w:rsidRPr="002C1F07">
        <w:rPr>
          <w:rFonts w:ascii="Times New Roman" w:hAnsi="Times New Roman"/>
          <w:position w:val="-20"/>
          <w:sz w:val="24"/>
          <w:szCs w:val="24"/>
        </w:rPr>
        <w:object w:dxaOrig="2340" w:dyaOrig="540">
          <v:shape id="_x0000_i1067" type="#_x0000_t75" style="width:117.15pt;height:26.85pt" o:ole="">
            <v:imagedata r:id="rId90" o:title=""/>
          </v:shape>
          <o:OLEObject Type="Embed" ProgID="Equation.DSMT4" ShapeID="_x0000_i1067" DrawAspect="Content" ObjectID="_1470991574" r:id="rId91"/>
        </w:object>
      </w:r>
      <w:r w:rsidRPr="002C1F07">
        <w:rPr>
          <w:rFonts w:ascii="Times New Roman" w:hAnsi="Times New Roman"/>
          <w:sz w:val="24"/>
          <w:szCs w:val="24"/>
        </w:rPr>
        <w:t xml:space="preserve"> and </w:t>
      </w:r>
      <w:r w:rsidRPr="002C1F07">
        <w:rPr>
          <w:rFonts w:ascii="Times New Roman" w:hAnsi="Times New Roman"/>
          <w:position w:val="-6"/>
          <w:sz w:val="24"/>
          <w:szCs w:val="24"/>
        </w:rPr>
        <w:object w:dxaOrig="1180" w:dyaOrig="260">
          <v:shape id="_x0000_i1068" type="#_x0000_t75" style="width:59.65pt;height:13.95pt" o:ole="">
            <v:imagedata r:id="rId92" o:title=""/>
          </v:shape>
          <o:OLEObject Type="Embed" ProgID="Equation.DSMT4" ShapeID="_x0000_i1068" DrawAspect="Content" ObjectID="_1470991575" r:id="rId93"/>
        </w:object>
      </w:r>
      <w:r w:rsidRPr="002C1F07">
        <w:rPr>
          <w:rFonts w:ascii="Times New Roman" w:hAnsi="Times New Roman"/>
          <w:sz w:val="24"/>
          <w:szCs w:val="24"/>
        </w:rPr>
        <w:t xml:space="preserve">The domain of variation of the parameters is </w:t>
      </w:r>
      <w:r w:rsidR="00544EFB" w:rsidRPr="002C1F07">
        <w:rPr>
          <w:rFonts w:ascii="Times New Roman" w:hAnsi="Times New Roman"/>
          <w:position w:val="-18"/>
          <w:sz w:val="24"/>
          <w:szCs w:val="24"/>
        </w:rPr>
        <w:object w:dxaOrig="3080" w:dyaOrig="460">
          <v:shape id="_x0000_i1069" type="#_x0000_t75" style="width:154.2pt;height:23.1pt" o:ole="">
            <v:imagedata r:id="rId94" o:title=""/>
          </v:shape>
          <o:OLEObject Type="Embed" ProgID="Equation.DSMT4" ShapeID="_x0000_i1069" DrawAspect="Content" ObjectID="_1470991576" r:id="rId95"/>
        </w:objec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roofErr w:type="spellStart"/>
      <w:r w:rsidRPr="002C1F07">
        <w:rPr>
          <w:rFonts w:ascii="Times New Roman" w:hAnsi="Times New Roman"/>
          <w:sz w:val="24"/>
          <w:szCs w:val="24"/>
        </w:rPr>
        <w:t>Aas</w:t>
      </w:r>
      <w:proofErr w:type="spellEnd"/>
      <w:r w:rsidRPr="002C1F07">
        <w:rPr>
          <w:rFonts w:ascii="Times New Roman" w:hAnsi="Times New Roman"/>
          <w:sz w:val="24"/>
          <w:szCs w:val="24"/>
        </w:rPr>
        <w:t xml:space="preserve"> and </w:t>
      </w:r>
      <w:proofErr w:type="spellStart"/>
      <w:r w:rsidRPr="002C1F07">
        <w:rPr>
          <w:rFonts w:ascii="Times New Roman" w:hAnsi="Times New Roman"/>
          <w:sz w:val="24"/>
          <w:szCs w:val="24"/>
        </w:rPr>
        <w:t>Haff</w:t>
      </w:r>
      <w:proofErr w:type="spellEnd"/>
      <w:r w:rsidRPr="002C1F07">
        <w:rPr>
          <w:rFonts w:ascii="Times New Roman" w:hAnsi="Times New Roman"/>
          <w:sz w:val="24"/>
          <w:szCs w:val="24"/>
        </w:rPr>
        <w:t xml:space="preserve"> </w:t>
      </w:r>
      <w:r w:rsidR="006563E7">
        <w:rPr>
          <w:rFonts w:ascii="Times New Roman" w:hAnsi="Times New Roman"/>
          <w:sz w:val="24"/>
          <w:szCs w:val="24"/>
        </w:rPr>
        <w:t>[16]</w:t>
      </w:r>
      <w:r>
        <w:rPr>
          <w:rFonts w:ascii="Times New Roman" w:hAnsi="Times New Roman"/>
          <w:sz w:val="24"/>
          <w:szCs w:val="24"/>
        </w:rPr>
        <w:t xml:space="preserve"> derived a </w:t>
      </w:r>
      <w:r w:rsidRPr="002C1F07">
        <w:rPr>
          <w:rFonts w:ascii="Times New Roman" w:hAnsi="Times New Roman"/>
          <w:sz w:val="24"/>
          <w:szCs w:val="24"/>
        </w:rPr>
        <w:t xml:space="preserve">probability density function as a limiting case of the GH distribution </w:t>
      </w:r>
      <w:r w:rsidRPr="002C1F07">
        <w:rPr>
          <w:rFonts w:ascii="Times New Roman" w:hAnsi="Times New Roman"/>
          <w:position w:val="-16"/>
          <w:sz w:val="24"/>
          <w:szCs w:val="24"/>
        </w:rPr>
        <w:object w:dxaOrig="2460" w:dyaOrig="440">
          <v:shape id="_x0000_i1070" type="#_x0000_t75" style="width:122.5pt;height:22.55pt" o:ole="">
            <v:imagedata r:id="rId96" o:title=""/>
          </v:shape>
          <o:OLEObject Type="Embed" ProgID="Equation.DSMT4" ShapeID="_x0000_i1070" DrawAspect="Content" ObjectID="_1470991577" r:id="rId97"/>
        </w:object>
      </w:r>
      <w:r>
        <w:rPr>
          <w:rFonts w:ascii="Times New Roman" w:hAnsi="Times New Roman"/>
          <w:sz w:val="24"/>
          <w:szCs w:val="24"/>
        </w:rPr>
        <w:t xml:space="preserve"> in (</w:t>
      </w:r>
      <w:r w:rsidRPr="002C1F07">
        <w:rPr>
          <w:rFonts w:ascii="Times New Roman" w:hAnsi="Times New Roman"/>
          <w:sz w:val="24"/>
          <w:szCs w:val="24"/>
        </w:rPr>
        <w:t>1)</w:t>
      </w:r>
      <w:r>
        <w:rPr>
          <w:rFonts w:ascii="Times New Roman" w:hAnsi="Times New Roman"/>
          <w:sz w:val="24"/>
          <w:szCs w:val="24"/>
        </w:rPr>
        <w:t xml:space="preserve">; </w:t>
      </w:r>
      <w:r w:rsidRPr="002C1F07">
        <w:rPr>
          <w:rFonts w:ascii="Times New Roman" w:hAnsi="Times New Roman"/>
          <w:sz w:val="24"/>
          <w:szCs w:val="24"/>
        </w:rPr>
        <w:t>they</w:t>
      </w:r>
      <w:r>
        <w:rPr>
          <w:rFonts w:ascii="Times New Roman" w:hAnsi="Times New Roman"/>
          <w:sz w:val="24"/>
          <w:szCs w:val="24"/>
        </w:rPr>
        <w:t xml:space="preserve"> referred to it</w:t>
      </w:r>
      <w:r w:rsidRPr="002C1F07">
        <w:rPr>
          <w:rFonts w:ascii="Times New Roman" w:hAnsi="Times New Roman"/>
          <w:sz w:val="24"/>
          <w:szCs w:val="24"/>
        </w:rPr>
        <w:t xml:space="preserve"> as GH skew Student’s t-distribution. The main attraction of this distribution is that unlike any other member of the GH family, it has one tail determined by a polynomial and the other by exponential behaviour. In addition, it is almost as analytically tractable as the NIG distribution. Therefore, the </w:t>
      </w:r>
      <w:r>
        <w:rPr>
          <w:rFonts w:ascii="Times New Roman" w:hAnsi="Times New Roman"/>
          <w:sz w:val="24"/>
          <w:szCs w:val="24"/>
        </w:rPr>
        <w:t xml:space="preserve">GH </w:t>
      </w:r>
      <w:r w:rsidRPr="002C1F07">
        <w:rPr>
          <w:rFonts w:ascii="Times New Roman" w:hAnsi="Times New Roman"/>
          <w:sz w:val="24"/>
          <w:szCs w:val="24"/>
        </w:rPr>
        <w:t xml:space="preserve">skew Student’s </w:t>
      </w:r>
      <w:r w:rsidRPr="002C1F07">
        <w:rPr>
          <w:rFonts w:ascii="Times New Roman" w:hAnsi="Times New Roman"/>
          <w:i/>
          <w:sz w:val="24"/>
          <w:szCs w:val="24"/>
        </w:rPr>
        <w:t>t</w:t>
      </w:r>
      <w:r w:rsidRPr="002C1F07">
        <w:rPr>
          <w:rFonts w:ascii="Times New Roman" w:hAnsi="Times New Roman"/>
          <w:sz w:val="24"/>
          <w:szCs w:val="24"/>
        </w:rPr>
        <w:t>-distribution has one heavy and one semi-heavy tail.</w:t>
      </w: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The Skew</w:t>
      </w:r>
      <w:r w:rsidRPr="002C1F07">
        <w:rPr>
          <w:rFonts w:ascii="Times New Roman" w:hAnsi="Times New Roman"/>
          <w:b/>
          <w:sz w:val="24"/>
          <w:szCs w:val="24"/>
        </w:rPr>
        <w:t xml:space="preserve"> Student’s </w:t>
      </w:r>
      <w:r w:rsidRPr="002C1F07">
        <w:rPr>
          <w:rFonts w:ascii="Times New Roman" w:hAnsi="Times New Roman"/>
          <w:b/>
          <w:i/>
          <w:sz w:val="24"/>
          <w:szCs w:val="24"/>
        </w:rPr>
        <w:t>t</w:t>
      </w:r>
      <w:r w:rsidRPr="002C1F07">
        <w:rPr>
          <w:rFonts w:ascii="Times New Roman" w:hAnsi="Times New Roman"/>
          <w:b/>
          <w:sz w:val="24"/>
          <w:szCs w:val="24"/>
        </w:rPr>
        <w:t>-distribution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A random variable </w:t>
      </w:r>
      <w:r w:rsidRPr="002C1F07">
        <w:rPr>
          <w:rFonts w:ascii="Times New Roman" w:hAnsi="Times New Roman"/>
          <w:i/>
          <w:sz w:val="24"/>
          <w:szCs w:val="24"/>
        </w:rPr>
        <w:t>X</w:t>
      </w:r>
      <w:r w:rsidRPr="002C1F07">
        <w:rPr>
          <w:rFonts w:ascii="Times New Roman" w:hAnsi="Times New Roman"/>
          <w:sz w:val="24"/>
          <w:szCs w:val="24"/>
        </w:rPr>
        <w:t xml:space="preserve"> is said to follow a GH skew Student’s </w:t>
      </w:r>
      <w:r w:rsidRPr="002C1F07">
        <w:rPr>
          <w:rFonts w:ascii="Times New Roman" w:hAnsi="Times New Roman"/>
          <w:i/>
          <w:sz w:val="24"/>
          <w:szCs w:val="24"/>
        </w:rPr>
        <w:t>t</w:t>
      </w:r>
      <w:r w:rsidRPr="002C1F07">
        <w:rPr>
          <w:rFonts w:ascii="Times New Roman" w:hAnsi="Times New Roman"/>
          <w:sz w:val="24"/>
          <w:szCs w:val="24"/>
        </w:rPr>
        <w:t>-distribution (</w:t>
      </w:r>
      <w:proofErr w:type="spellStart"/>
      <w:proofErr w:type="gramStart"/>
      <w:r w:rsidRPr="002C1F07">
        <w:rPr>
          <w:rFonts w:ascii="Times New Roman" w:hAnsi="Times New Roman"/>
          <w:sz w:val="24"/>
          <w:szCs w:val="24"/>
        </w:rPr>
        <w:t>SSt</w:t>
      </w:r>
      <w:proofErr w:type="spellEnd"/>
      <w:proofErr w:type="gramEnd"/>
      <w:r w:rsidRPr="002C1F07">
        <w:rPr>
          <w:rFonts w:ascii="Times New Roman" w:hAnsi="Times New Roman"/>
          <w:sz w:val="24"/>
          <w:szCs w:val="24"/>
        </w:rPr>
        <w:t>) if its (</w:t>
      </w:r>
      <w:proofErr w:type="spellStart"/>
      <w:r w:rsidRPr="002C1F07">
        <w:rPr>
          <w:rFonts w:ascii="Times New Roman" w:hAnsi="Times New Roman"/>
          <w:sz w:val="24"/>
          <w:szCs w:val="24"/>
        </w:rPr>
        <w:t>Aas</w:t>
      </w:r>
      <w:proofErr w:type="spellEnd"/>
      <w:r w:rsidRPr="002C1F07">
        <w:rPr>
          <w:rFonts w:ascii="Times New Roman" w:hAnsi="Times New Roman"/>
          <w:sz w:val="24"/>
          <w:szCs w:val="24"/>
        </w:rPr>
        <w:t xml:space="preserve"> and </w:t>
      </w:r>
      <w:proofErr w:type="spellStart"/>
      <w:r w:rsidRPr="002C1F07">
        <w:rPr>
          <w:rFonts w:ascii="Times New Roman" w:hAnsi="Times New Roman"/>
          <w:sz w:val="24"/>
          <w:szCs w:val="24"/>
        </w:rPr>
        <w:t>Haff</w:t>
      </w:r>
      <w:proofErr w:type="spellEnd"/>
      <w:r w:rsidRPr="002C1F07">
        <w:rPr>
          <w:rFonts w:ascii="Times New Roman" w:hAnsi="Times New Roman"/>
          <w:sz w:val="24"/>
          <w:szCs w:val="24"/>
        </w:rPr>
        <w:t xml:space="preserve">, </w:t>
      </w:r>
      <w:r w:rsidR="006563E7">
        <w:rPr>
          <w:rFonts w:ascii="Times New Roman" w:hAnsi="Times New Roman"/>
          <w:sz w:val="24"/>
          <w:szCs w:val="24"/>
        </w:rPr>
        <w:t>[16]</w:t>
      </w:r>
      <w:r w:rsidRPr="002C1F07">
        <w:rPr>
          <w:rFonts w:ascii="Times New Roman" w:hAnsi="Times New Roman"/>
          <w:sz w:val="24"/>
          <w:szCs w:val="24"/>
        </w:rPr>
        <w:t>) probability density function is given by</w:t>
      </w:r>
    </w:p>
    <w:p w:rsidR="000957A5" w:rsidRDefault="000957A5" w:rsidP="000957A5">
      <w:pPr>
        <w:pStyle w:val="MTDisplayEquation"/>
        <w:spacing w:line="360" w:lineRule="auto"/>
        <w:ind w:left="0"/>
        <w:jc w:val="right"/>
        <w:rPr>
          <w:rFonts w:ascii="Times New Roman" w:hAnsi="Times New Roman"/>
          <w:b/>
        </w:rPr>
      </w:pPr>
      <w:r w:rsidRPr="002C1F07">
        <w:rPr>
          <w:rFonts w:ascii="Times New Roman" w:hAnsi="Times New Roman"/>
          <w:position w:val="-130"/>
        </w:rPr>
        <w:object w:dxaOrig="8340" w:dyaOrig="2720">
          <v:shape id="_x0000_i1071" type="#_x0000_t75" style="width:420.7pt;height:136.5pt" o:ole="">
            <v:imagedata r:id="rId98" o:title=""/>
          </v:shape>
          <o:OLEObject Type="Embed" ProgID="Equation.DSMT4" ShapeID="_x0000_i1071" DrawAspect="Content" ObjectID="_1470991578" r:id="rId99"/>
        </w:object>
      </w:r>
      <w:r w:rsidRPr="003D3C6A">
        <w:rPr>
          <w:rFonts w:ascii="Times New Roman" w:hAnsi="Times New Roman"/>
        </w:rPr>
        <w:t>(1</w:t>
      </w:r>
      <w:r>
        <w:rPr>
          <w:rFonts w:ascii="Times New Roman" w:hAnsi="Times New Roman"/>
        </w:rPr>
        <w:t>1</w:t>
      </w:r>
      <w:r w:rsidRPr="003D3C6A">
        <w:rPr>
          <w:rFonts w:ascii="Times New Roman" w:hAnsi="Times New Roman"/>
        </w:rPr>
        <w:t>)</w:t>
      </w:r>
    </w:p>
    <w:p w:rsidR="000957A5" w:rsidRPr="002C1F07" w:rsidRDefault="000957A5" w:rsidP="000957A5">
      <w:pPr>
        <w:pStyle w:val="MTDisplayEquation"/>
        <w:spacing w:line="360" w:lineRule="auto"/>
        <w:ind w:left="0"/>
        <w:rPr>
          <w:rFonts w:ascii="Times New Roman" w:hAnsi="Times New Roman"/>
        </w:rPr>
      </w:pPr>
      <w:proofErr w:type="gramStart"/>
      <w:r w:rsidRPr="002C1F07">
        <w:rPr>
          <w:rFonts w:ascii="Times New Roman" w:hAnsi="Times New Roman"/>
        </w:rPr>
        <w:t>where</w:t>
      </w:r>
      <w:proofErr w:type="gramEnd"/>
      <w:r w:rsidR="008E48C9" w:rsidRPr="008E48C9">
        <w:rPr>
          <w:rFonts w:ascii="Times New Roman" w:hAnsi="Times New Roman"/>
          <w:position w:val="-24"/>
        </w:rPr>
        <w:object w:dxaOrig="5319" w:dyaOrig="620">
          <v:shape id="_x0000_i1072" type="#_x0000_t75" style="width:265.45pt;height:30.65pt" o:ole="">
            <v:imagedata r:id="rId100" o:title=""/>
          </v:shape>
          <o:OLEObject Type="Embed" ProgID="Equation.DSMT4" ShapeID="_x0000_i1072" DrawAspect="Content" ObjectID="_1470991579" r:id="rId101"/>
        </w:object>
      </w:r>
    </w:p>
    <w:p w:rsidR="000957A5" w:rsidRPr="002C1F07" w:rsidRDefault="000957A5" w:rsidP="000957A5">
      <w:pPr>
        <w:autoSpaceDE w:val="0"/>
        <w:autoSpaceDN w:val="0"/>
        <w:adjustRightInd w:val="0"/>
        <w:spacing w:after="0" w:line="360" w:lineRule="auto"/>
        <w:jc w:val="both"/>
        <w:rPr>
          <w:rFonts w:ascii="Times New Roman" w:hAnsi="Times New Roman"/>
        </w:rPr>
      </w:pPr>
      <w:r w:rsidRPr="002C1F07">
        <w:rPr>
          <w:rFonts w:ascii="Times New Roman" w:hAnsi="Times New Roman"/>
          <w:sz w:val="24"/>
          <w:szCs w:val="24"/>
        </w:rPr>
        <w:t>It can be recogn</w:t>
      </w:r>
      <w:r>
        <w:rPr>
          <w:rFonts w:ascii="Times New Roman" w:hAnsi="Times New Roman"/>
          <w:sz w:val="24"/>
          <w:szCs w:val="24"/>
        </w:rPr>
        <w:t>ized that the density in (11</w:t>
      </w:r>
      <w:r w:rsidRPr="002C1F07">
        <w:rPr>
          <w:rFonts w:ascii="Times New Roman" w:hAnsi="Times New Roman"/>
          <w:sz w:val="24"/>
          <w:szCs w:val="24"/>
        </w:rPr>
        <w:t xml:space="preserve">) is that of a non-central (scaled) Student’s </w:t>
      </w:r>
      <w:r w:rsidRPr="002C1F07">
        <w:rPr>
          <w:rFonts w:ascii="Times New Roman" w:hAnsi="Times New Roman"/>
          <w:i/>
          <w:sz w:val="24"/>
          <w:szCs w:val="24"/>
        </w:rPr>
        <w:t>t</w:t>
      </w:r>
      <w:r w:rsidRPr="002C1F07">
        <w:rPr>
          <w:rFonts w:ascii="Times New Roman" w:hAnsi="Times New Roman"/>
          <w:sz w:val="24"/>
          <w:szCs w:val="24"/>
        </w:rPr>
        <w:t xml:space="preserve">-distribution with </w:t>
      </w:r>
      <w:r w:rsidRPr="002C1F07">
        <w:rPr>
          <w:rFonts w:ascii="Times New Roman" w:hAnsi="Times New Roman"/>
          <w:position w:val="-6"/>
          <w:sz w:val="24"/>
          <w:szCs w:val="24"/>
        </w:rPr>
        <w:object w:dxaOrig="200" w:dyaOrig="220">
          <v:shape id="_x0000_i1073" type="#_x0000_t75" style="width:10.2pt;height:10.2pt" o:ole="">
            <v:imagedata r:id="rId102" o:title=""/>
          </v:shape>
          <o:OLEObject Type="Embed" ProgID="Equation.DSMT4" ShapeID="_x0000_i1073" DrawAspect="Content" ObjectID="_1470991580" r:id="rId103"/>
        </w:object>
      </w:r>
      <w:r w:rsidRPr="002C1F07">
        <w:rPr>
          <w:rFonts w:ascii="Times New Roman" w:hAnsi="Times New Roman"/>
          <w:sz w:val="24"/>
          <w:szCs w:val="24"/>
        </w:rPr>
        <w:t xml:space="preserve"> degrees of freedom when </w:t>
      </w:r>
      <w:r w:rsidRPr="002C1F07">
        <w:rPr>
          <w:rFonts w:ascii="Times New Roman" w:hAnsi="Times New Roman"/>
          <w:position w:val="-10"/>
          <w:sz w:val="24"/>
          <w:szCs w:val="24"/>
        </w:rPr>
        <w:object w:dxaOrig="639" w:dyaOrig="320">
          <v:shape id="_x0000_i1074" type="#_x0000_t75" style="width:32.25pt;height:15.6pt" o:ole="">
            <v:imagedata r:id="rId104" o:title=""/>
          </v:shape>
          <o:OLEObject Type="Embed" ProgID="Equation.DSMT4" ShapeID="_x0000_i1074" DrawAspect="Content" ObjectID="_1470991581" r:id="rId105"/>
        </w:objec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w:t>
      </w:r>
      <w:r w:rsidRPr="002C1F07">
        <w:rPr>
          <w:rFonts w:ascii="Times New Roman" w:hAnsi="Times New Roman"/>
          <w:b/>
          <w:sz w:val="24"/>
          <w:szCs w:val="24"/>
        </w:rPr>
        <w:t>.5</w:t>
      </w:r>
      <w:r w:rsidRPr="002C1F07">
        <w:rPr>
          <w:rFonts w:ascii="Times New Roman" w:hAnsi="Times New Roman"/>
          <w:b/>
          <w:sz w:val="24"/>
          <w:szCs w:val="24"/>
        </w:rPr>
        <w:tab/>
        <w:t>The Variance-Gamma distribution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Let</w:t>
      </w:r>
      <w:r w:rsidRPr="00D46C81">
        <w:rPr>
          <w:rFonts w:ascii="Times New Roman" w:hAnsi="Times New Roman"/>
          <w:position w:val="-4"/>
          <w:sz w:val="24"/>
          <w:szCs w:val="24"/>
        </w:rPr>
        <w:object w:dxaOrig="279" w:dyaOrig="260">
          <v:shape id="_x0000_i1075" type="#_x0000_t75" style="width:13.95pt;height:12.9pt" o:ole="">
            <v:imagedata r:id="rId106" o:title=""/>
          </v:shape>
          <o:OLEObject Type="Embed" ProgID="Equation.DSMT4" ShapeID="_x0000_i1075" DrawAspect="Content" ObjectID="_1470991582" r:id="rId107"/>
        </w:object>
      </w:r>
      <w:r w:rsidRPr="002C1F07">
        <w:rPr>
          <w:rFonts w:ascii="Times New Roman" w:hAnsi="Times New Roman"/>
          <w:sz w:val="24"/>
          <w:szCs w:val="24"/>
        </w:rPr>
        <w:t xml:space="preserve">be a continuous random variable. </w:t>
      </w:r>
      <w:r w:rsidRPr="00D46C81">
        <w:rPr>
          <w:rFonts w:ascii="Times New Roman" w:hAnsi="Times New Roman"/>
          <w:position w:val="-4"/>
          <w:sz w:val="24"/>
          <w:szCs w:val="24"/>
        </w:rPr>
        <w:object w:dxaOrig="279" w:dyaOrig="260">
          <v:shape id="_x0000_i1076" type="#_x0000_t75" style="width:13.95pt;height:12.9pt" o:ole="">
            <v:imagedata r:id="rId106" o:title=""/>
          </v:shape>
          <o:OLEObject Type="Embed" ProgID="Equation.DSMT4" ShapeID="_x0000_i1076" DrawAspect="Content" ObjectID="_1470991583" r:id="rId108"/>
        </w:object>
      </w:r>
      <w:proofErr w:type="gramStart"/>
      <w:r w:rsidRPr="002C1F07">
        <w:rPr>
          <w:rFonts w:ascii="Times New Roman" w:hAnsi="Times New Roman"/>
          <w:sz w:val="24"/>
          <w:szCs w:val="24"/>
        </w:rPr>
        <w:t>is</w:t>
      </w:r>
      <w:proofErr w:type="gramEnd"/>
      <w:r w:rsidRPr="002C1F07">
        <w:rPr>
          <w:rFonts w:ascii="Times New Roman" w:hAnsi="Times New Roman"/>
          <w:sz w:val="24"/>
          <w:szCs w:val="24"/>
        </w:rPr>
        <w:t xml:space="preserve"> said to be distributed as the Variance-Gamma (VG) distribution if its probability density function of the form</w:t>
      </w:r>
    </w:p>
    <w:p w:rsidR="000957A5" w:rsidRPr="002C1F07" w:rsidRDefault="000957A5" w:rsidP="000957A5">
      <w:pPr>
        <w:pStyle w:val="MTDisplayEquation"/>
        <w:spacing w:line="360" w:lineRule="auto"/>
        <w:rPr>
          <w:rFonts w:ascii="Times New Roman" w:hAnsi="Times New Roman"/>
          <w:b/>
        </w:rPr>
      </w:pPr>
      <w:r w:rsidRPr="002C1F07">
        <w:rPr>
          <w:rFonts w:ascii="Times New Roman" w:hAnsi="Times New Roman"/>
          <w:position w:val="-44"/>
        </w:rPr>
        <w:object w:dxaOrig="7220" w:dyaOrig="1060">
          <v:shape id="_x0000_i1077" type="#_x0000_t75" style="width:361.6pt;height:52.65pt" o:ole="">
            <v:imagedata r:id="rId109" o:title=""/>
          </v:shape>
          <o:OLEObject Type="Embed" ProgID="Equation.DSMT4" ShapeID="_x0000_i1077" DrawAspect="Content" ObjectID="_1470991584" r:id="rId110"/>
        </w:object>
      </w:r>
      <w:r w:rsidRPr="002C1F07">
        <w:rPr>
          <w:rFonts w:ascii="Times New Roman" w:hAnsi="Times New Roman"/>
        </w:rPr>
        <w:t>,</w:t>
      </w:r>
      <w:r w:rsidRPr="002C1F07">
        <w:rPr>
          <w:rFonts w:ascii="Times New Roman" w:hAnsi="Times New Roman"/>
        </w:rPr>
        <w:tab/>
      </w:r>
      <w:r w:rsidRPr="006D1279">
        <w:rPr>
          <w:rFonts w:ascii="Times New Roman" w:hAnsi="Times New Roman"/>
        </w:rPr>
        <w:t>(12)</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roofErr w:type="gramStart"/>
      <w:r w:rsidRPr="002C1F07">
        <w:rPr>
          <w:rFonts w:ascii="Times New Roman" w:hAnsi="Times New Roman"/>
          <w:sz w:val="24"/>
          <w:szCs w:val="24"/>
        </w:rPr>
        <w:t xml:space="preserve">where </w:t>
      </w:r>
      <w:proofErr w:type="gramEnd"/>
      <w:r w:rsidRPr="002C1F07">
        <w:rPr>
          <w:rFonts w:ascii="Times New Roman" w:hAnsi="Times New Roman"/>
          <w:position w:val="-6"/>
          <w:sz w:val="24"/>
          <w:szCs w:val="24"/>
        </w:rPr>
        <w:object w:dxaOrig="1460" w:dyaOrig="240">
          <v:shape id="_x0000_i1078" type="#_x0000_t75" style="width:73.05pt;height:12.9pt" o:ole="">
            <v:imagedata r:id="rId111" o:title=""/>
          </v:shape>
          <o:OLEObject Type="Embed" ProgID="Equation.DSMT4" ShapeID="_x0000_i1078" DrawAspect="Content" ObjectID="_1470991585" r:id="rId112"/>
        </w:object>
      </w:r>
      <w:r w:rsidRPr="002C1F07">
        <w:rPr>
          <w:rFonts w:ascii="Times New Roman" w:hAnsi="Times New Roman"/>
          <w:sz w:val="24"/>
          <w:szCs w:val="24"/>
        </w:rPr>
        <w:t xml:space="preserve">, </w:t>
      </w:r>
      <w:r w:rsidRPr="002C1F07">
        <w:rPr>
          <w:rFonts w:ascii="Times New Roman" w:hAnsi="Times New Roman"/>
          <w:position w:val="-10"/>
          <w:sz w:val="24"/>
          <w:szCs w:val="24"/>
        </w:rPr>
        <w:object w:dxaOrig="240" w:dyaOrig="260">
          <v:shape id="_x0000_i1079" type="#_x0000_t75" style="width:12.9pt;height:13.95pt" o:ole="">
            <v:imagedata r:id="rId113" o:title=""/>
          </v:shape>
          <o:OLEObject Type="Embed" ProgID="Equation.DSMT4" ShapeID="_x0000_i1079" DrawAspect="Content" ObjectID="_1470991586" r:id="rId114"/>
        </w:object>
      </w:r>
      <w:r w:rsidRPr="002C1F07">
        <w:rPr>
          <w:rFonts w:ascii="Times New Roman" w:hAnsi="Times New Roman"/>
          <w:sz w:val="24"/>
          <w:szCs w:val="24"/>
        </w:rPr>
        <w:t xml:space="preserve">(location parameter), </w:t>
      </w:r>
      <w:r w:rsidRPr="002C1F07">
        <w:rPr>
          <w:rFonts w:ascii="Times New Roman" w:hAnsi="Times New Roman"/>
          <w:position w:val="-6"/>
          <w:sz w:val="24"/>
          <w:szCs w:val="24"/>
        </w:rPr>
        <w:object w:dxaOrig="240" w:dyaOrig="220">
          <v:shape id="_x0000_i1080" type="#_x0000_t75" style="width:12.9pt;height:10.2pt" o:ole="">
            <v:imagedata r:id="rId115" o:title=""/>
          </v:shape>
          <o:OLEObject Type="Embed" ProgID="Equation.DSMT4" ShapeID="_x0000_i1080" DrawAspect="Content" ObjectID="_1470991587" r:id="rId116"/>
        </w:object>
      </w:r>
      <w:r w:rsidRPr="002C1F07">
        <w:rPr>
          <w:rFonts w:ascii="Times New Roman" w:hAnsi="Times New Roman"/>
          <w:sz w:val="24"/>
          <w:szCs w:val="24"/>
        </w:rPr>
        <w:t xml:space="preserve">, </w:t>
      </w:r>
      <w:r w:rsidRPr="002C1F07">
        <w:rPr>
          <w:rFonts w:ascii="Times New Roman" w:hAnsi="Times New Roman"/>
          <w:position w:val="-10"/>
          <w:sz w:val="24"/>
          <w:szCs w:val="24"/>
        </w:rPr>
        <w:object w:dxaOrig="240" w:dyaOrig="320">
          <v:shape id="_x0000_i1081" type="#_x0000_t75" style="width:12.9pt;height:15.6pt" o:ole="">
            <v:imagedata r:id="rId117" o:title=""/>
          </v:shape>
          <o:OLEObject Type="Embed" ProgID="Equation.DSMT4" ShapeID="_x0000_i1081" DrawAspect="Content" ObjectID="_1470991588" r:id="rId118"/>
        </w:object>
      </w:r>
      <w:r w:rsidRPr="002C1F07">
        <w:rPr>
          <w:rFonts w:ascii="Times New Roman" w:hAnsi="Times New Roman"/>
          <w:sz w:val="24"/>
          <w:szCs w:val="24"/>
        </w:rPr>
        <w:t xml:space="preserve">(asymmetry parameter) are real and </w:t>
      </w:r>
      <w:r w:rsidRPr="002C1F07">
        <w:rPr>
          <w:rFonts w:ascii="Times New Roman" w:hAnsi="Times New Roman"/>
          <w:position w:val="-6"/>
          <w:sz w:val="24"/>
          <w:szCs w:val="24"/>
        </w:rPr>
        <w:object w:dxaOrig="700" w:dyaOrig="279">
          <v:shape id="_x0000_i1082" type="#_x0000_t75" style="width:34.95pt;height:13.95pt" o:ole="">
            <v:imagedata r:id="rId119" o:title=""/>
          </v:shape>
          <o:OLEObject Type="Embed" ProgID="Equation.DSMT4" ShapeID="_x0000_i1082" DrawAspect="Content" ObjectID="_1470991589" r:id="rId120"/>
        </w:object>
      </w:r>
      <w:r w:rsidRPr="002C1F07">
        <w:rPr>
          <w:rFonts w:ascii="Times New Roman" w:hAnsi="Times New Roman"/>
          <w:position w:val="-16"/>
          <w:sz w:val="24"/>
          <w:szCs w:val="24"/>
        </w:rPr>
        <w:object w:dxaOrig="460" w:dyaOrig="440">
          <v:shape id="_x0000_i1083" type="#_x0000_t75" style="width:23.1pt;height:22.55pt" o:ole="">
            <v:imagedata r:id="rId121" o:title=""/>
          </v:shape>
          <o:OLEObject Type="Embed" ProgID="Equation.DSMT4" ShapeID="_x0000_i1083" DrawAspect="Content" ObjectID="_1470991590" r:id="rId122"/>
        </w:object>
      </w:r>
      <w:r w:rsidRPr="002C1F07">
        <w:rPr>
          <w:rFonts w:ascii="Times New Roman" w:hAnsi="Times New Roman"/>
          <w:sz w:val="24"/>
          <w:szCs w:val="24"/>
        </w:rPr>
        <w:t xml:space="preserve"> denotes the Gamma function and </w:t>
      </w:r>
      <w:r w:rsidRPr="002C1F07">
        <w:rPr>
          <w:rFonts w:ascii="Times New Roman" w:hAnsi="Times New Roman"/>
          <w:position w:val="-14"/>
          <w:sz w:val="24"/>
          <w:szCs w:val="24"/>
        </w:rPr>
        <w:object w:dxaOrig="340" w:dyaOrig="400">
          <v:shape id="_x0000_i1084" type="#_x0000_t75" style="width:16.1pt;height:21.5pt" o:ole="">
            <v:imagedata r:id="rId123" o:title=""/>
          </v:shape>
          <o:OLEObject Type="Embed" ProgID="Equation.DSMT4" ShapeID="_x0000_i1084" DrawAspect="Content" ObjectID="_1470991591" r:id="rId124"/>
        </w:object>
      </w:r>
      <w:r w:rsidRPr="002C1F07">
        <w:rPr>
          <w:rFonts w:ascii="Times New Roman" w:hAnsi="Times New Roman"/>
          <w:sz w:val="24"/>
          <w:szCs w:val="24"/>
        </w:rPr>
        <w:t xml:space="preserve"> the Bessel function of the second kind.</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eastAsia="Times New Roman" w:hAnsi="Times New Roman"/>
          <w:sz w:val="24"/>
          <w:szCs w:val="24"/>
        </w:rPr>
        <w:t xml:space="preserve">The class of Variance-Gamma distributions is closed under convolution in the following sense </w:t>
      </w:r>
      <w:proofErr w:type="spellStart"/>
      <w:r w:rsidRPr="002C1F07">
        <w:rPr>
          <w:rFonts w:ascii="Times New Roman" w:eastAsia="Times New Roman" w:hAnsi="Times New Roman"/>
          <w:sz w:val="24"/>
          <w:szCs w:val="24"/>
        </w:rPr>
        <w:t>thatif</w:t>
      </w:r>
      <w:proofErr w:type="spellEnd"/>
      <w:r w:rsidRPr="002C1F07">
        <w:rPr>
          <w:rFonts w:ascii="Times New Roman" w:eastAsia="Times New Roman" w:hAnsi="Times New Roman"/>
          <w:sz w:val="24"/>
          <w:szCs w:val="24"/>
        </w:rPr>
        <w:t xml:space="preserve"> </w:t>
      </w:r>
      <w:r w:rsidRPr="00D46C81">
        <w:rPr>
          <w:rFonts w:ascii="Times New Roman" w:hAnsi="Times New Roman"/>
          <w:position w:val="-12"/>
          <w:sz w:val="24"/>
          <w:szCs w:val="24"/>
        </w:rPr>
        <w:object w:dxaOrig="320" w:dyaOrig="360">
          <v:shape id="_x0000_i1085" type="#_x0000_t75" style="width:15.6pt;height:18.25pt" o:ole="">
            <v:imagedata r:id="rId125" o:title=""/>
          </v:shape>
          <o:OLEObject Type="Embed" ProgID="Equation.DSMT4" ShapeID="_x0000_i1085" DrawAspect="Content" ObjectID="_1470991592" r:id="rId126"/>
        </w:object>
      </w:r>
      <w:r>
        <w:rPr>
          <w:rFonts w:ascii="Times New Roman" w:eastAsia="Times New Roman" w:hAnsi="Times New Roman"/>
          <w:sz w:val="24"/>
          <w:szCs w:val="24"/>
        </w:rPr>
        <w:t>and</w:t>
      </w:r>
      <w:r w:rsidRPr="00D46C81">
        <w:rPr>
          <w:rFonts w:ascii="Times New Roman" w:hAnsi="Times New Roman"/>
          <w:position w:val="-12"/>
          <w:sz w:val="24"/>
          <w:szCs w:val="24"/>
        </w:rPr>
        <w:object w:dxaOrig="340" w:dyaOrig="360">
          <v:shape id="_x0000_i1086" type="#_x0000_t75" style="width:17.2pt;height:18.25pt" o:ole="">
            <v:imagedata r:id="rId127" o:title=""/>
          </v:shape>
          <o:OLEObject Type="Embed" ProgID="Equation.DSMT4" ShapeID="_x0000_i1086" DrawAspect="Content" ObjectID="_1470991593" r:id="rId128"/>
        </w:object>
      </w:r>
      <w:r w:rsidRPr="002C1F07">
        <w:rPr>
          <w:rFonts w:ascii="Times New Roman" w:eastAsia="Times New Roman" w:hAnsi="Times New Roman"/>
          <w:sz w:val="24"/>
          <w:szCs w:val="24"/>
        </w:rPr>
        <w:t xml:space="preserve">are independent random variables that are variance-gamma distributed with the same values of the parameters α and β, but possibly different values of the other parameters, </w:t>
      </w:r>
      <w:r w:rsidRPr="002C1F07">
        <w:rPr>
          <w:rFonts w:ascii="Times New Roman" w:eastAsia="Times New Roman" w:hAnsi="Times New Roman"/>
          <w:position w:val="-12"/>
          <w:sz w:val="24"/>
          <w:szCs w:val="24"/>
        </w:rPr>
        <w:object w:dxaOrig="499" w:dyaOrig="360">
          <v:shape id="_x0000_i1087" type="#_x0000_t75" style="width:25.8pt;height:18.25pt" o:ole="">
            <v:imagedata r:id="rId129" o:title=""/>
          </v:shape>
          <o:OLEObject Type="Embed" ProgID="Equation.DSMT4" ShapeID="_x0000_i1087" DrawAspect="Content" ObjectID="_1470991594" r:id="rId130"/>
        </w:object>
      </w:r>
      <w:r w:rsidRPr="002C1F07">
        <w:rPr>
          <w:rFonts w:ascii="Times New Roman" w:eastAsia="Times New Roman" w:hAnsi="Times New Roman"/>
          <w:sz w:val="24"/>
          <w:szCs w:val="24"/>
        </w:rPr>
        <w:t xml:space="preserve">and </w:t>
      </w:r>
      <w:r w:rsidRPr="002C1F07">
        <w:rPr>
          <w:rFonts w:ascii="Times New Roman" w:eastAsia="Times New Roman" w:hAnsi="Times New Roman"/>
          <w:position w:val="-12"/>
          <w:sz w:val="24"/>
          <w:szCs w:val="24"/>
        </w:rPr>
        <w:object w:dxaOrig="520" w:dyaOrig="360">
          <v:shape id="_x0000_i1088" type="#_x0000_t75" style="width:25.8pt;height:18.25pt" o:ole="">
            <v:imagedata r:id="rId131" o:title=""/>
          </v:shape>
          <o:OLEObject Type="Embed" ProgID="Equation.DSMT4" ShapeID="_x0000_i1088" DrawAspect="Content" ObjectID="_1470991595" r:id="rId132"/>
        </w:object>
      </w:r>
      <w:r w:rsidRPr="002C1F07">
        <w:rPr>
          <w:rFonts w:ascii="Times New Roman" w:eastAsia="Times New Roman" w:hAnsi="Times New Roman"/>
          <w:sz w:val="24"/>
          <w:szCs w:val="24"/>
        </w:rPr>
        <w:t xml:space="preserve"> respectively, then </w:t>
      </w:r>
      <w:r w:rsidRPr="002C1F07">
        <w:rPr>
          <w:rFonts w:ascii="Times New Roman" w:eastAsia="Times New Roman" w:hAnsi="Times New Roman"/>
          <w:position w:val="-12"/>
          <w:sz w:val="24"/>
          <w:szCs w:val="24"/>
        </w:rPr>
        <w:object w:dxaOrig="800" w:dyaOrig="360">
          <v:shape id="_x0000_i1089" type="#_x0000_t75" style="width:39.75pt;height:18.25pt" o:ole="">
            <v:imagedata r:id="rId133" o:title=""/>
          </v:shape>
          <o:OLEObject Type="Embed" ProgID="Equation.DSMT4" ShapeID="_x0000_i1089" DrawAspect="Content" ObjectID="_1470991596" r:id="rId134"/>
        </w:object>
      </w:r>
      <w:r w:rsidRPr="002C1F07">
        <w:rPr>
          <w:rFonts w:ascii="Times New Roman" w:eastAsia="Times New Roman" w:hAnsi="Times New Roman"/>
          <w:sz w:val="24"/>
          <w:szCs w:val="24"/>
        </w:rPr>
        <w:t xml:space="preserve"> is variance-gamma distributed with parameters </w:t>
      </w:r>
      <w:r w:rsidRPr="002C1F07">
        <w:rPr>
          <w:rFonts w:ascii="Times New Roman" w:eastAsia="Times New Roman" w:hAnsi="Times New Roman"/>
          <w:position w:val="-12"/>
          <w:sz w:val="24"/>
          <w:szCs w:val="24"/>
        </w:rPr>
        <w:object w:dxaOrig="1080" w:dyaOrig="360">
          <v:shape id="_x0000_i1090" type="#_x0000_t75" style="width:54.25pt;height:18.25pt" o:ole="">
            <v:imagedata r:id="rId135" o:title=""/>
          </v:shape>
          <o:OLEObject Type="Embed" ProgID="Equation.DSMT4" ShapeID="_x0000_i1090" DrawAspect="Content" ObjectID="_1470991597" r:id="rId136"/>
        </w:object>
      </w:r>
      <w:r w:rsidRPr="002C1F07">
        <w:rPr>
          <w:rFonts w:ascii="Times New Roman" w:eastAsia="Times New Roman" w:hAnsi="Times New Roman"/>
          <w:sz w:val="24"/>
          <w:szCs w:val="24"/>
        </w:rPr>
        <w:t xml:space="preserve">and </w:t>
      </w:r>
      <w:r w:rsidRPr="002C1F07">
        <w:rPr>
          <w:rFonts w:ascii="Times New Roman" w:eastAsia="Times New Roman" w:hAnsi="Times New Roman"/>
          <w:position w:val="-12"/>
          <w:sz w:val="24"/>
          <w:szCs w:val="24"/>
        </w:rPr>
        <w:object w:dxaOrig="720" w:dyaOrig="360">
          <v:shape id="_x0000_i1091" type="#_x0000_t75" style="width:36pt;height:18.25pt" o:ole="">
            <v:imagedata r:id="rId137" o:title=""/>
          </v:shape>
          <o:OLEObject Type="Embed" ProgID="Equation.DSMT4" ShapeID="_x0000_i1091" DrawAspect="Content" ObjectID="_1470991598" r:id="rId138"/>
        </w:object>
      </w:r>
      <w:r w:rsidRPr="002C1F07">
        <w:rPr>
          <w:rFonts w:ascii="Times New Roman" w:eastAsia="Times New Roman" w:hAnsi="Times New Roman"/>
          <w:sz w:val="24"/>
          <w:szCs w:val="24"/>
        </w:rPr>
        <w:t>.</w:t>
      </w:r>
    </w:p>
    <w:p w:rsidR="000957A5" w:rsidRPr="002C1F07" w:rsidRDefault="000957A5" w:rsidP="000957A5">
      <w:pPr>
        <w:autoSpaceDE w:val="0"/>
        <w:autoSpaceDN w:val="0"/>
        <w:adjustRightInd w:val="0"/>
        <w:spacing w:after="0" w:line="360" w:lineRule="auto"/>
        <w:jc w:val="both"/>
        <w:rPr>
          <w:rFonts w:ascii="Times New Roman" w:hAnsi="Times New Roman"/>
        </w:rPr>
      </w:pPr>
    </w:p>
    <w:p w:rsidR="000957A5" w:rsidRPr="002C1F07" w:rsidRDefault="000957A5" w:rsidP="000957A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3</w:t>
      </w:r>
      <w:r w:rsidRPr="002C1F07">
        <w:rPr>
          <w:rFonts w:ascii="Times New Roman" w:hAnsi="Times New Roman"/>
          <w:b/>
          <w:sz w:val="28"/>
          <w:szCs w:val="28"/>
        </w:rPr>
        <w:tab/>
        <w:t xml:space="preserve">Procedures for Model Selection </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Having reviewed the </w:t>
      </w:r>
      <w:r w:rsidRPr="002C1F07">
        <w:rPr>
          <w:rFonts w:ascii="Times New Roman" w:hAnsi="Times New Roman"/>
          <w:sz w:val="24"/>
          <w:szCs w:val="24"/>
        </w:rPr>
        <w:t>different competing models from the family of generalized hyperbolic distributions</w:t>
      </w:r>
      <w:r>
        <w:rPr>
          <w:rFonts w:ascii="Times New Roman" w:hAnsi="Times New Roman"/>
          <w:sz w:val="24"/>
          <w:szCs w:val="24"/>
        </w:rPr>
        <w:t>,</w:t>
      </w:r>
      <w:r w:rsidRPr="002C1F07">
        <w:rPr>
          <w:rFonts w:ascii="Times New Roman" w:hAnsi="Times New Roman"/>
          <w:sz w:val="24"/>
          <w:szCs w:val="24"/>
        </w:rPr>
        <w:t xml:space="preserve"> we </w:t>
      </w:r>
      <w:r>
        <w:rPr>
          <w:rFonts w:ascii="Times New Roman" w:hAnsi="Times New Roman"/>
          <w:sz w:val="24"/>
          <w:szCs w:val="24"/>
        </w:rPr>
        <w:t xml:space="preserve">now </w:t>
      </w:r>
      <w:r w:rsidRPr="002C1F07">
        <w:rPr>
          <w:rFonts w:ascii="Times New Roman" w:hAnsi="Times New Roman"/>
          <w:sz w:val="24"/>
          <w:szCs w:val="24"/>
        </w:rPr>
        <w:t xml:space="preserve">outline different methods for choosing the best fitting model to </w:t>
      </w:r>
      <w:r>
        <w:rPr>
          <w:rFonts w:ascii="Times New Roman" w:hAnsi="Times New Roman"/>
          <w:sz w:val="24"/>
          <w:szCs w:val="24"/>
        </w:rPr>
        <w:t>our</w:t>
      </w:r>
      <w:r w:rsidRPr="002C1F07">
        <w:rPr>
          <w:rFonts w:ascii="Times New Roman" w:hAnsi="Times New Roman"/>
          <w:sz w:val="24"/>
          <w:szCs w:val="24"/>
        </w:rPr>
        <w:t xml:space="preserve"> given dataset. Suppose there are two families, say, </w:t>
      </w:r>
      <w:r w:rsidRPr="002C1F07">
        <w:rPr>
          <w:rFonts w:ascii="Times New Roman" w:hAnsi="Times New Roman"/>
          <w:position w:val="-18"/>
          <w:sz w:val="24"/>
          <w:szCs w:val="24"/>
        </w:rPr>
        <w:object w:dxaOrig="2280" w:dyaOrig="480">
          <v:shape id="_x0000_i1092" type="#_x0000_t75" style="width:113.9pt;height:24.7pt" o:ole="">
            <v:imagedata r:id="rId139" o:title=""/>
          </v:shape>
          <o:OLEObject Type="Embed" ProgID="Equation.DSMT4" ShapeID="_x0000_i1092" DrawAspect="Content" ObjectID="_1470991599" r:id="rId140"/>
        </w:object>
      </w:r>
      <w:proofErr w:type="gramStart"/>
      <w:r w:rsidRPr="002C1F07">
        <w:rPr>
          <w:rFonts w:ascii="Times New Roman" w:hAnsi="Times New Roman"/>
          <w:sz w:val="24"/>
          <w:szCs w:val="24"/>
        </w:rPr>
        <w:t xml:space="preserve">and </w:t>
      </w:r>
      <w:proofErr w:type="gramEnd"/>
      <w:r w:rsidRPr="002C1F07">
        <w:rPr>
          <w:rFonts w:ascii="Times New Roman" w:hAnsi="Times New Roman"/>
          <w:position w:val="-18"/>
          <w:sz w:val="24"/>
          <w:szCs w:val="24"/>
        </w:rPr>
        <w:object w:dxaOrig="2280" w:dyaOrig="480">
          <v:shape id="_x0000_i1093" type="#_x0000_t75" style="width:113.9pt;height:24.7pt" o:ole="">
            <v:imagedata r:id="rId141" o:title=""/>
          </v:shape>
          <o:OLEObject Type="Embed" ProgID="Equation.DSMT4" ShapeID="_x0000_i1093" DrawAspect="Content" ObjectID="_1470991600" r:id="rId142"/>
        </w:object>
      </w:r>
      <w:r w:rsidRPr="002C1F07">
        <w:rPr>
          <w:rFonts w:ascii="Times New Roman" w:hAnsi="Times New Roman"/>
          <w:sz w:val="24"/>
          <w:szCs w:val="24"/>
        </w:rPr>
        <w:t xml:space="preserve">, the problem is to choose the correct family for a given dataset </w:t>
      </w:r>
      <w:r w:rsidRPr="002C1F07">
        <w:rPr>
          <w:rFonts w:ascii="Times New Roman" w:hAnsi="Times New Roman"/>
          <w:position w:val="-16"/>
          <w:sz w:val="24"/>
          <w:szCs w:val="24"/>
        </w:rPr>
        <w:object w:dxaOrig="1440" w:dyaOrig="440">
          <v:shape id="_x0000_i1094" type="#_x0000_t75" style="width:1in;height:22.55pt" o:ole="">
            <v:imagedata r:id="rId143" o:title=""/>
          </v:shape>
          <o:OLEObject Type="Embed" ProgID="Equation.DSMT4" ShapeID="_x0000_i1094" DrawAspect="Content" ObjectID="_1470991601" r:id="rId144"/>
        </w:object>
      </w:r>
      <w:r w:rsidRPr="002C1F07">
        <w:rPr>
          <w:rFonts w:ascii="Times New Roman" w:hAnsi="Times New Roman"/>
          <w:sz w:val="24"/>
          <w:szCs w:val="24"/>
        </w:rPr>
        <w:t>The methods we describe in the following Subsections are used for model discrimination in the Section</w:t>
      </w:r>
      <w:r w:rsidR="00544EFB">
        <w:rPr>
          <w:rFonts w:ascii="Times New Roman" w:hAnsi="Times New Roman"/>
          <w:sz w:val="24"/>
          <w:szCs w:val="24"/>
        </w:rPr>
        <w:t xml:space="preserve"> 4</w:t>
      </w:r>
      <w:r w:rsidRPr="002C1F07">
        <w:rPr>
          <w:rFonts w:ascii="Times New Roman" w:hAnsi="Times New Roman"/>
          <w:sz w:val="24"/>
          <w:szCs w:val="24"/>
        </w:rPr>
        <w:t>.</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3</w:t>
      </w:r>
      <w:r w:rsidRPr="002C1F07">
        <w:rPr>
          <w:rFonts w:ascii="Times New Roman" w:hAnsi="Times New Roman"/>
          <w:b/>
          <w:sz w:val="24"/>
          <w:szCs w:val="24"/>
        </w:rPr>
        <w:t>.1</w:t>
      </w:r>
      <w:r w:rsidRPr="002C1F07">
        <w:rPr>
          <w:rFonts w:ascii="Times New Roman" w:hAnsi="Times New Roman"/>
          <w:sz w:val="24"/>
          <w:szCs w:val="24"/>
        </w:rPr>
        <w:tab/>
      </w:r>
      <w:r w:rsidRPr="002C1F07">
        <w:rPr>
          <w:rFonts w:ascii="Times New Roman" w:hAnsi="Times New Roman"/>
          <w:b/>
          <w:sz w:val="24"/>
          <w:szCs w:val="24"/>
        </w:rPr>
        <w:t>Maximum Likelihood Criterion</w:t>
      </w:r>
      <w:r w:rsidRPr="002C1F07">
        <w:rPr>
          <w:rFonts w:ascii="Times New Roman" w:hAnsi="Times New Roman"/>
          <w:position w:val="-4"/>
          <w:sz w:val="24"/>
          <w:szCs w:val="24"/>
        </w:rPr>
        <w:object w:dxaOrig="180" w:dyaOrig="279">
          <v:shape id="_x0000_i1095" type="#_x0000_t75" style="width:8.6pt;height:13.95pt" o:ole="">
            <v:imagedata r:id="rId145" o:title=""/>
          </v:shape>
          <o:OLEObject Type="Embed" ProgID="Equation.DSMT4" ShapeID="_x0000_i1095" DrawAspect="Content" ObjectID="_1470991602" r:id="rId146"/>
        </w:object>
      </w:r>
      <w:r w:rsidRPr="002C1F07">
        <w:rPr>
          <w:rFonts w:ascii="Times New Roman" w:hAnsi="Times New Roman"/>
          <w:position w:val="-4"/>
          <w:sz w:val="24"/>
          <w:szCs w:val="24"/>
        </w:rPr>
        <w:object w:dxaOrig="180" w:dyaOrig="279">
          <v:shape id="_x0000_i1096" type="#_x0000_t75" style="width:8.6pt;height:13.95pt" o:ole="">
            <v:imagedata r:id="rId147" o:title=""/>
          </v:shape>
          <o:OLEObject Type="Embed" ProgID="Equation.DSMT4" ShapeID="_x0000_i1096" DrawAspect="Content" ObjectID="_1470991603" r:id="rId148"/>
        </w:objec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Suppose a random variable </w:t>
      </w:r>
      <w:r w:rsidRPr="002C1F07">
        <w:rPr>
          <w:rFonts w:ascii="Times New Roman" w:hAnsi="Times New Roman"/>
          <w:i/>
          <w:sz w:val="24"/>
          <w:szCs w:val="24"/>
        </w:rPr>
        <w:t>X</w:t>
      </w:r>
      <w:r w:rsidRPr="002C1F07">
        <w:rPr>
          <w:rFonts w:ascii="Times New Roman" w:hAnsi="Times New Roman"/>
          <w:sz w:val="24"/>
          <w:szCs w:val="24"/>
        </w:rPr>
        <w:t xml:space="preserve"> has a density function </w:t>
      </w:r>
      <w:r w:rsidRPr="002C1F07">
        <w:rPr>
          <w:rFonts w:ascii="Times New Roman" w:hAnsi="Times New Roman"/>
          <w:position w:val="-16"/>
          <w:sz w:val="24"/>
          <w:szCs w:val="24"/>
        </w:rPr>
        <w:object w:dxaOrig="1620" w:dyaOrig="440">
          <v:shape id="_x0000_i1097" type="#_x0000_t75" style="width:80.6pt;height:22.55pt" o:ole="">
            <v:imagedata r:id="rId149" o:title=""/>
          </v:shape>
          <o:OLEObject Type="Embed" ProgID="Equation.DSMT4" ShapeID="_x0000_i1097" DrawAspect="Content" ObjectID="_1470991604" r:id="rId150"/>
        </w:object>
      </w:r>
      <w:r w:rsidRPr="002C1F07">
        <w:rPr>
          <w:rFonts w:ascii="Times New Roman" w:hAnsi="Times New Roman"/>
          <w:sz w:val="24"/>
          <w:szCs w:val="24"/>
        </w:rPr>
        <w:t xml:space="preserve">that depends on </w:t>
      </w:r>
      <w:r w:rsidRPr="002C1F07">
        <w:rPr>
          <w:rFonts w:ascii="Times New Roman" w:hAnsi="Times New Roman"/>
          <w:i/>
          <w:sz w:val="24"/>
          <w:szCs w:val="24"/>
        </w:rPr>
        <w:t>k</w:t>
      </w:r>
      <w:r w:rsidRPr="002C1F07">
        <w:rPr>
          <w:rFonts w:ascii="Times New Roman" w:hAnsi="Times New Roman"/>
          <w:sz w:val="24"/>
          <w:szCs w:val="24"/>
        </w:rPr>
        <w:t xml:space="preserve"> parameters. Let </w:t>
      </w:r>
      <w:r w:rsidRPr="002C1F07">
        <w:rPr>
          <w:rFonts w:ascii="Times New Roman" w:hAnsi="Times New Roman"/>
          <w:position w:val="-14"/>
          <w:sz w:val="24"/>
          <w:szCs w:val="24"/>
        </w:rPr>
        <w:object w:dxaOrig="220" w:dyaOrig="420">
          <v:shape id="_x0000_i1098" type="#_x0000_t75" style="width:10.2pt;height:19.9pt" o:ole="">
            <v:imagedata r:id="rId151" o:title=""/>
          </v:shape>
          <o:OLEObject Type="Embed" ProgID="Equation.DSMT4" ShapeID="_x0000_i1098" DrawAspect="Content" ObjectID="_1470991605" r:id="rId152"/>
        </w:object>
      </w:r>
      <w:r w:rsidRPr="002C1F07">
        <w:rPr>
          <w:rFonts w:ascii="Times New Roman" w:hAnsi="Times New Roman"/>
          <w:sz w:val="24"/>
          <w:szCs w:val="24"/>
        </w:rPr>
        <w:t xml:space="preserve"> denote the maximum likelihood estimator (MLE) of </w:t>
      </w:r>
      <w:r w:rsidRPr="002C1F07">
        <w:rPr>
          <w:rFonts w:ascii="Times New Roman" w:hAnsi="Times New Roman"/>
          <w:position w:val="-14"/>
          <w:sz w:val="24"/>
          <w:szCs w:val="24"/>
        </w:rPr>
        <w:object w:dxaOrig="240" w:dyaOrig="400">
          <v:shape id="_x0000_i1099" type="#_x0000_t75" style="width:12.9pt;height:21.5pt" o:ole="">
            <v:imagedata r:id="rId153" o:title=""/>
          </v:shape>
          <o:OLEObject Type="Embed" ProgID="Equation.DSMT4" ShapeID="_x0000_i1099" DrawAspect="Content" ObjectID="_1470991606" r:id="rId154"/>
        </w:object>
      </w:r>
      <w:r w:rsidRPr="002C1F07">
        <w:rPr>
          <w:rFonts w:ascii="Times New Roman" w:hAnsi="Times New Roman"/>
          <w:sz w:val="24"/>
          <w:szCs w:val="24"/>
        </w:rPr>
        <w:t xml:space="preserve"> for the likelihood function </w:t>
      </w:r>
      <w:r w:rsidRPr="002C1F07">
        <w:rPr>
          <w:rFonts w:ascii="Times New Roman" w:hAnsi="Times New Roman"/>
          <w:position w:val="-28"/>
          <w:sz w:val="24"/>
          <w:szCs w:val="24"/>
        </w:rPr>
        <w:object w:dxaOrig="3120" w:dyaOrig="700">
          <v:shape id="_x0000_i1100" type="#_x0000_t75" style="width:156.9pt;height:34.95pt" o:ole="">
            <v:imagedata r:id="rId155" o:title=""/>
          </v:shape>
          <o:OLEObject Type="Embed" ProgID="Equation.DSMT4" ShapeID="_x0000_i1100" DrawAspect="Content" ObjectID="_1470991607" r:id="rId156"/>
        </w:object>
      </w:r>
      <w:r w:rsidRPr="002C1F07">
        <w:rPr>
          <w:rFonts w:ascii="Times New Roman" w:hAnsi="Times New Roman"/>
          <w:sz w:val="24"/>
          <w:szCs w:val="24"/>
        </w:rPr>
        <w:t xml:space="preserve"> Similarly let </w:t>
      </w:r>
      <w:r w:rsidRPr="002C1F07">
        <w:rPr>
          <w:rFonts w:ascii="Times New Roman" w:hAnsi="Times New Roman"/>
          <w:position w:val="-14"/>
          <w:sz w:val="24"/>
          <w:szCs w:val="24"/>
        </w:rPr>
        <w:object w:dxaOrig="260" w:dyaOrig="420">
          <v:shape id="_x0000_i1101" type="#_x0000_t75" style="width:13.95pt;height:19.9pt" o:ole="">
            <v:imagedata r:id="rId157" o:title=""/>
          </v:shape>
          <o:OLEObject Type="Embed" ProgID="Equation.DSMT4" ShapeID="_x0000_i1101" DrawAspect="Content" ObjectID="_1470991608" r:id="rId158"/>
        </w:object>
      </w:r>
      <w:r w:rsidRPr="002C1F07">
        <w:rPr>
          <w:rFonts w:ascii="Times New Roman" w:hAnsi="Times New Roman"/>
          <w:sz w:val="24"/>
          <w:szCs w:val="24"/>
        </w:rPr>
        <w:t xml:space="preserve"> denote the MLE of </w:t>
      </w:r>
      <w:r w:rsidRPr="002C1F07">
        <w:rPr>
          <w:rFonts w:ascii="Times New Roman" w:hAnsi="Times New Roman"/>
          <w:position w:val="-14"/>
          <w:sz w:val="24"/>
          <w:szCs w:val="24"/>
        </w:rPr>
        <w:object w:dxaOrig="260" w:dyaOrig="400">
          <v:shape id="_x0000_i1102" type="#_x0000_t75" style="width:13.95pt;height:21.5pt" o:ole="">
            <v:imagedata r:id="rId159" o:title=""/>
          </v:shape>
          <o:OLEObject Type="Embed" ProgID="Equation.DSMT4" ShapeID="_x0000_i1102" DrawAspect="Content" ObjectID="_1470991609" r:id="rId160"/>
        </w:object>
      </w:r>
      <w:r w:rsidRPr="002C1F07">
        <w:rPr>
          <w:rFonts w:ascii="Times New Roman" w:hAnsi="Times New Roman"/>
          <w:sz w:val="24"/>
          <w:szCs w:val="24"/>
        </w:rPr>
        <w:t xml:space="preserve"> from another density function </w:t>
      </w:r>
      <w:r w:rsidRPr="002C1F07">
        <w:rPr>
          <w:rFonts w:ascii="Times New Roman" w:hAnsi="Times New Roman"/>
          <w:position w:val="-16"/>
          <w:sz w:val="24"/>
          <w:szCs w:val="24"/>
        </w:rPr>
        <w:object w:dxaOrig="1620" w:dyaOrig="440">
          <v:shape id="_x0000_i1103" type="#_x0000_t75" style="width:80.6pt;height:22.55pt" o:ole="">
            <v:imagedata r:id="rId161" o:title=""/>
          </v:shape>
          <o:OLEObject Type="Embed" ProgID="Equation.DSMT4" ShapeID="_x0000_i1103" DrawAspect="Content" ObjectID="_1470991610" r:id="rId162"/>
        </w:object>
      </w:r>
      <w:r w:rsidRPr="002C1F07">
        <w:rPr>
          <w:rFonts w:ascii="Times New Roman" w:hAnsi="Times New Roman"/>
          <w:sz w:val="24"/>
          <w:szCs w:val="24"/>
        </w:rPr>
        <w:t xml:space="preserve"> with likelihood function </w:t>
      </w:r>
      <w:r w:rsidRPr="002C1F07">
        <w:rPr>
          <w:rFonts w:ascii="Times New Roman" w:hAnsi="Times New Roman"/>
          <w:position w:val="-16"/>
          <w:sz w:val="24"/>
          <w:szCs w:val="24"/>
        </w:rPr>
        <w:object w:dxaOrig="980" w:dyaOrig="440">
          <v:shape id="_x0000_i1104" type="#_x0000_t75" style="width:48.9pt;height:22.55pt" o:ole="">
            <v:imagedata r:id="rId163" o:title=""/>
          </v:shape>
          <o:OLEObject Type="Embed" ProgID="Equation.DSMT4" ShapeID="_x0000_i1104" DrawAspect="Content" ObjectID="_1470991611" r:id="rId164"/>
        </w:object>
      </w:r>
      <w:r w:rsidRPr="002C1F07">
        <w:rPr>
          <w:rFonts w:ascii="Times New Roman" w:hAnsi="Times New Roman"/>
          <w:sz w:val="24"/>
          <w:szCs w:val="24"/>
        </w:rPr>
        <w:t xml:space="preserve"> The maximum likelihood principle proposed in Cox </w:t>
      </w:r>
      <w:r w:rsidR="006563E7">
        <w:rPr>
          <w:rFonts w:ascii="Times New Roman" w:hAnsi="Times New Roman"/>
          <w:sz w:val="24"/>
          <w:szCs w:val="24"/>
        </w:rPr>
        <w:t>[17]</w:t>
      </w:r>
      <w:r w:rsidRPr="002C1F07">
        <w:rPr>
          <w:rFonts w:ascii="Times New Roman" w:hAnsi="Times New Roman"/>
          <w:sz w:val="24"/>
          <w:szCs w:val="24"/>
        </w:rPr>
        <w:t xml:space="preserve"> is a maximum likelihood ratio test procedure</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2C1F07">
        <w:rPr>
          <w:rFonts w:ascii="Times New Roman" w:hAnsi="Times New Roman"/>
          <w:position w:val="-42"/>
        </w:rPr>
        <w:object w:dxaOrig="2820" w:dyaOrig="960">
          <v:shape id="_x0000_i1105" type="#_x0000_t75" style="width:141.3pt;height:48.35pt" o:ole="">
            <v:imagedata r:id="rId165" o:title=""/>
          </v:shape>
          <o:OLEObject Type="Embed" ProgID="Equation.DSMT4" ShapeID="_x0000_i1105" DrawAspect="Content" ObjectID="_1470991612" r:id="rId166"/>
        </w:object>
      </w:r>
      <w:r w:rsidRPr="002C1F07">
        <w:rPr>
          <w:rFonts w:ascii="Times New Roman" w:hAnsi="Times New Roman"/>
        </w:rPr>
        <w:t>,</w:t>
      </w:r>
      <w:r w:rsidRPr="002C1F07">
        <w:rPr>
          <w:rFonts w:ascii="Times New Roman" w:hAnsi="Times New Roman"/>
        </w:rPr>
        <w:tab/>
      </w:r>
      <w:r w:rsidRPr="006D1279">
        <w:rPr>
          <w:rFonts w:ascii="Times New Roman" w:hAnsi="Times New Roman"/>
        </w:rPr>
        <w:t>(13)</w:t>
      </w:r>
    </w:p>
    <w:p w:rsidR="000957A5" w:rsidRDefault="000957A5" w:rsidP="000957A5">
      <w:pPr>
        <w:autoSpaceDE w:val="0"/>
        <w:autoSpaceDN w:val="0"/>
        <w:adjustRightInd w:val="0"/>
        <w:spacing w:after="0" w:line="360" w:lineRule="auto"/>
        <w:jc w:val="both"/>
        <w:rPr>
          <w:rFonts w:ascii="Times New Roman" w:hAnsi="Times New Roman"/>
          <w:sz w:val="24"/>
          <w:szCs w:val="24"/>
        </w:rPr>
      </w:pPr>
      <w:proofErr w:type="gramStart"/>
      <w:r w:rsidRPr="002C1F07">
        <w:rPr>
          <w:rFonts w:ascii="Times New Roman" w:hAnsi="Times New Roman"/>
          <w:sz w:val="24"/>
          <w:szCs w:val="24"/>
        </w:rPr>
        <w:t>where</w:t>
      </w:r>
      <w:proofErr w:type="gramEnd"/>
      <w:r w:rsidRPr="002C1F07">
        <w:rPr>
          <w:rFonts w:ascii="Times New Roman" w:hAnsi="Times New Roman"/>
          <w:position w:val="-4"/>
          <w:sz w:val="24"/>
          <w:szCs w:val="24"/>
        </w:rPr>
        <w:object w:dxaOrig="1040" w:dyaOrig="320">
          <v:shape id="_x0000_i1106" type="#_x0000_t75" style="width:50.5pt;height:15.6pt" o:ole="">
            <v:imagedata r:id="rId167" o:title=""/>
          </v:shape>
          <o:OLEObject Type="Embed" ProgID="Equation.DSMT4" ShapeID="_x0000_i1106" DrawAspect="Content" ObjectID="_1470991613" r:id="rId168"/>
        </w:object>
      </w:r>
      <w:r w:rsidRPr="002C1F07">
        <w:rPr>
          <w:rFonts w:ascii="Times New Roman" w:hAnsi="Times New Roman"/>
          <w:sz w:val="24"/>
          <w:szCs w:val="24"/>
        </w:rPr>
        <w:t xml:space="preserve">are maximum likelihood estimators of parameter vectors of competing models. Because the estimators provide the </w:t>
      </w:r>
      <w:r w:rsidRPr="002C1F07">
        <w:rPr>
          <w:rFonts w:ascii="Times New Roman" w:hAnsi="Times New Roman"/>
          <w:i/>
          <w:sz w:val="24"/>
          <w:szCs w:val="24"/>
        </w:rPr>
        <w:t>best</w:t>
      </w:r>
      <w:r w:rsidRPr="002C1F07">
        <w:rPr>
          <w:rFonts w:ascii="Times New Roman" w:hAnsi="Times New Roman"/>
          <w:sz w:val="24"/>
          <w:szCs w:val="24"/>
        </w:rPr>
        <w:t xml:space="preserve"> explanation of the observed data, we choose the density </w:t>
      </w:r>
      <w:r w:rsidRPr="002C1F07">
        <w:rPr>
          <w:rFonts w:ascii="Times New Roman" w:hAnsi="Cambria Math"/>
          <w:sz w:val="24"/>
          <w:szCs w:val="24"/>
        </w:rPr>
        <w:t>ℱ</w:t>
      </w:r>
      <w:r w:rsidRPr="002C1F07">
        <w:rPr>
          <w:rFonts w:ascii="Times New Roman" w:hAnsi="Times New Roman"/>
          <w:sz w:val="24"/>
          <w:szCs w:val="24"/>
        </w:rPr>
        <w:t xml:space="preserve"> </w:t>
      </w:r>
      <w:proofErr w:type="gramStart"/>
      <w:r w:rsidRPr="002C1F07">
        <w:rPr>
          <w:rFonts w:ascii="Times New Roman" w:hAnsi="Times New Roman"/>
          <w:sz w:val="24"/>
          <w:szCs w:val="24"/>
        </w:rPr>
        <w:t xml:space="preserve">if </w:t>
      </w:r>
      <w:proofErr w:type="gramEnd"/>
      <w:r w:rsidRPr="002C1F07">
        <w:rPr>
          <w:rFonts w:ascii="Times New Roman" w:hAnsi="Times New Roman"/>
          <w:position w:val="-6"/>
          <w:sz w:val="24"/>
          <w:szCs w:val="24"/>
        </w:rPr>
        <w:object w:dxaOrig="620" w:dyaOrig="279">
          <v:shape id="_x0000_i1107" type="#_x0000_t75" style="width:31.15pt;height:13.95pt" o:ole="">
            <v:imagedata r:id="rId169" o:title=""/>
          </v:shape>
          <o:OLEObject Type="Embed" ProgID="Equation.DSMT4" ShapeID="_x0000_i1107" DrawAspect="Content" ObjectID="_1470991614" r:id="rId170"/>
        </w:object>
      </w:r>
      <w:r w:rsidRPr="002C1F07">
        <w:rPr>
          <w:rFonts w:ascii="Times New Roman" w:hAnsi="Times New Roman"/>
          <w:sz w:val="24"/>
          <w:szCs w:val="24"/>
        </w:rPr>
        <w:t xml:space="preserve">, otherwise choose </w:t>
      </w:r>
      <w:r w:rsidRPr="002C1F07">
        <w:rPr>
          <w:rFonts w:ascii="Cambria Math" w:hAnsi="Cambria Math"/>
          <w:sz w:val="24"/>
          <w:szCs w:val="24"/>
        </w:rPr>
        <w:t>𝒢</w:t>
      </w:r>
      <w:r w:rsidRPr="002C1F07">
        <w:rPr>
          <w:rFonts w:ascii="Times New Roman" w:hAnsi="Times New Roman"/>
          <w:sz w:val="24"/>
          <w:szCs w:val="24"/>
        </w:rPr>
        <w:t xml:space="preserve">. The solution </w:t>
      </w:r>
      <w:r w:rsidRPr="002C1F07">
        <w:rPr>
          <w:rFonts w:ascii="Times New Roman" w:hAnsi="Times New Roman"/>
          <w:i/>
          <w:position w:val="-4"/>
          <w:sz w:val="24"/>
          <w:szCs w:val="24"/>
        </w:rPr>
        <w:object w:dxaOrig="279" w:dyaOrig="260">
          <v:shape id="_x0000_i1108" type="#_x0000_t75" style="width:13.95pt;height:13.95pt" o:ole="">
            <v:imagedata r:id="rId171" o:title=""/>
          </v:shape>
          <o:OLEObject Type="Embed" ProgID="Equation.DSMT4" ShapeID="_x0000_i1108" DrawAspect="Content" ObjectID="_1470991615" r:id="rId172"/>
        </w:object>
      </w:r>
      <w:r w:rsidRPr="002C1F07">
        <w:rPr>
          <w:rFonts w:ascii="Times New Roman" w:hAnsi="Times New Roman"/>
          <w:sz w:val="24"/>
          <w:szCs w:val="24"/>
        </w:rPr>
        <w:t xml:space="preserve"> is sometimes called the Cox’s statistic. Lu </w:t>
      </w:r>
      <w:r w:rsidRPr="002C1F07">
        <w:rPr>
          <w:rFonts w:ascii="Times New Roman" w:hAnsi="Times New Roman"/>
          <w:i/>
          <w:sz w:val="24"/>
          <w:szCs w:val="24"/>
        </w:rPr>
        <w:t>et al</w:t>
      </w:r>
      <w:proofErr w:type="gramStart"/>
      <w:r>
        <w:rPr>
          <w:rFonts w:ascii="Times New Roman" w:hAnsi="Times New Roman"/>
          <w:i/>
          <w:sz w:val="24"/>
          <w:szCs w:val="24"/>
        </w:rPr>
        <w:t>.</w:t>
      </w:r>
      <w:r w:rsidR="006563E7">
        <w:rPr>
          <w:rFonts w:ascii="Times New Roman" w:hAnsi="Times New Roman"/>
          <w:sz w:val="24"/>
          <w:szCs w:val="24"/>
        </w:rPr>
        <w:t>[</w:t>
      </w:r>
      <w:proofErr w:type="gramEnd"/>
      <w:r w:rsidR="006563E7">
        <w:rPr>
          <w:rFonts w:ascii="Times New Roman" w:hAnsi="Times New Roman"/>
          <w:sz w:val="24"/>
          <w:szCs w:val="24"/>
        </w:rPr>
        <w:t>18]</w:t>
      </w:r>
      <w:r w:rsidRPr="002C1F07">
        <w:rPr>
          <w:rFonts w:ascii="Times New Roman" w:hAnsi="Times New Roman"/>
          <w:sz w:val="24"/>
          <w:szCs w:val="24"/>
        </w:rPr>
        <w:t xml:space="preserve"> observed that the statistic </w:t>
      </w:r>
      <w:r w:rsidRPr="002C1F07">
        <w:rPr>
          <w:rFonts w:ascii="Times New Roman" w:hAnsi="Times New Roman"/>
          <w:position w:val="-4"/>
          <w:sz w:val="24"/>
          <w:szCs w:val="24"/>
        </w:rPr>
        <w:object w:dxaOrig="440" w:dyaOrig="240">
          <v:shape id="_x0000_i1109" type="#_x0000_t75" style="width:22.55pt;height:12.9pt" o:ole="">
            <v:imagedata r:id="rId173" o:title=""/>
          </v:shape>
          <o:OLEObject Type="Embed" ProgID="Equation.DSMT4" ShapeID="_x0000_i1109" DrawAspect="Content" ObjectID="_1470991616" r:id="rId174"/>
        </w:object>
      </w:r>
      <w:r w:rsidRPr="002C1F07">
        <w:rPr>
          <w:rFonts w:ascii="Times New Roman" w:hAnsi="Times New Roman"/>
          <w:sz w:val="24"/>
          <w:szCs w:val="24"/>
        </w:rPr>
        <w:t xml:space="preserve">should be asymptotically normally distributed when properly normalized. </w:t>
      </w: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3.2</w:t>
      </w:r>
      <w:r w:rsidRPr="002C1F07">
        <w:rPr>
          <w:rFonts w:ascii="Times New Roman" w:hAnsi="Times New Roman"/>
          <w:b/>
          <w:sz w:val="24"/>
          <w:szCs w:val="24"/>
        </w:rPr>
        <w:tab/>
      </w:r>
      <w:r w:rsidR="00544EFB">
        <w:rPr>
          <w:rFonts w:ascii="Times New Roman" w:hAnsi="Times New Roman"/>
          <w:b/>
          <w:sz w:val="24"/>
          <w:szCs w:val="24"/>
        </w:rPr>
        <w:t xml:space="preserve">The </w:t>
      </w:r>
      <w:proofErr w:type="spellStart"/>
      <w:r w:rsidRPr="002C1F07">
        <w:rPr>
          <w:rFonts w:ascii="Times New Roman" w:hAnsi="Times New Roman"/>
          <w:b/>
          <w:sz w:val="24"/>
          <w:szCs w:val="24"/>
        </w:rPr>
        <w:t>Akaike</w:t>
      </w:r>
      <w:proofErr w:type="spellEnd"/>
      <w:r w:rsidRPr="002C1F07">
        <w:rPr>
          <w:rFonts w:ascii="Times New Roman" w:hAnsi="Times New Roman"/>
          <w:b/>
          <w:sz w:val="24"/>
          <w:szCs w:val="24"/>
        </w:rPr>
        <w:t xml:space="preserve"> Information Criterion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Suppose </w:t>
      </w:r>
      <w:r w:rsidRPr="002C1F07">
        <w:rPr>
          <w:rFonts w:ascii="Times New Roman" w:hAnsi="Times New Roman"/>
          <w:i/>
          <w:sz w:val="24"/>
          <w:szCs w:val="24"/>
        </w:rPr>
        <w:t>X</w:t>
      </w:r>
      <w:r w:rsidRPr="002C1F07">
        <w:rPr>
          <w:rFonts w:ascii="Times New Roman" w:hAnsi="Times New Roman"/>
          <w:sz w:val="24"/>
          <w:szCs w:val="24"/>
        </w:rPr>
        <w:t xml:space="preserve"> is a continuous random variable as defined in </w:t>
      </w:r>
      <w:r>
        <w:rPr>
          <w:rFonts w:ascii="Times New Roman" w:hAnsi="Times New Roman"/>
          <w:sz w:val="24"/>
          <w:szCs w:val="24"/>
        </w:rPr>
        <w:t>S</w:t>
      </w:r>
      <w:r w:rsidRPr="002C1F07">
        <w:rPr>
          <w:rFonts w:ascii="Times New Roman" w:hAnsi="Times New Roman"/>
          <w:sz w:val="24"/>
          <w:szCs w:val="24"/>
        </w:rPr>
        <w:t xml:space="preserve">ubsection </w:t>
      </w:r>
      <w:r>
        <w:rPr>
          <w:rFonts w:ascii="Times New Roman" w:hAnsi="Times New Roman"/>
          <w:sz w:val="24"/>
          <w:szCs w:val="24"/>
        </w:rPr>
        <w:t>3</w:t>
      </w:r>
      <w:r w:rsidRPr="002C1F07">
        <w:rPr>
          <w:rFonts w:ascii="Times New Roman" w:hAnsi="Times New Roman"/>
          <w:sz w:val="24"/>
          <w:szCs w:val="24"/>
        </w:rPr>
        <w:t xml:space="preserve">.1 representing a model, say, </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BE57F9">
        <w:rPr>
          <w:position w:val="-16"/>
        </w:rPr>
        <w:object w:dxaOrig="1600" w:dyaOrig="440">
          <v:shape id="_x0000_i1110" type="#_x0000_t75" style="width:80.6pt;height:22.55pt" o:ole="">
            <v:imagedata r:id="rId175" o:title=""/>
          </v:shape>
          <o:OLEObject Type="Embed" ProgID="Equation.DSMT4" ShapeID="_x0000_i1110" DrawAspect="Content" ObjectID="_1470991617" r:id="rId176"/>
        </w:object>
      </w:r>
      <w:r w:rsidRPr="002C1F07">
        <w:rPr>
          <w:rFonts w:ascii="Times New Roman" w:hAnsi="Times New Roman"/>
        </w:rPr>
        <w:tab/>
      </w:r>
      <w:r w:rsidRPr="006D1279">
        <w:rPr>
          <w:rFonts w:ascii="Times New Roman" w:hAnsi="Times New Roman"/>
        </w:rPr>
        <w:t>(14)</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roofErr w:type="gramStart"/>
      <w:r w:rsidRPr="002C1F07">
        <w:rPr>
          <w:rFonts w:ascii="Times New Roman" w:hAnsi="Times New Roman"/>
          <w:sz w:val="24"/>
          <w:szCs w:val="24"/>
        </w:rPr>
        <w:t>where</w:t>
      </w:r>
      <w:proofErr w:type="gramEnd"/>
      <w:r w:rsidRPr="002C1F07">
        <w:rPr>
          <w:rFonts w:ascii="Times New Roman" w:hAnsi="Times New Roman"/>
          <w:sz w:val="24"/>
          <w:szCs w:val="24"/>
        </w:rPr>
        <w:t xml:space="preserve"> </w:t>
      </w:r>
      <w:r w:rsidRPr="002C1F07">
        <w:rPr>
          <w:rFonts w:ascii="Times New Roman" w:hAnsi="Times New Roman"/>
          <w:i/>
          <w:sz w:val="24"/>
          <w:szCs w:val="24"/>
        </w:rPr>
        <w:t>h</w:t>
      </w:r>
      <w:r w:rsidRPr="002C1F07">
        <w:rPr>
          <w:rFonts w:ascii="Times New Roman" w:hAnsi="Times New Roman"/>
          <w:sz w:val="24"/>
          <w:szCs w:val="24"/>
        </w:rPr>
        <w:t xml:space="preserve"> is a mathematical model</w:t>
      </w:r>
      <w:r w:rsidR="008C386C">
        <w:rPr>
          <w:rFonts w:ascii="Times New Roman" w:hAnsi="Times New Roman"/>
          <w:sz w:val="24"/>
          <w:szCs w:val="24"/>
        </w:rPr>
        <w:t>,</w:t>
      </w:r>
      <w:r w:rsidR="00782B29">
        <w:rPr>
          <w:rFonts w:ascii="Times New Roman" w:hAnsi="Times New Roman"/>
          <w:sz w:val="24"/>
          <w:szCs w:val="24"/>
        </w:rPr>
        <w:t xml:space="preserve"> </w:t>
      </w:r>
      <w:r w:rsidR="008C386C">
        <w:rPr>
          <w:rFonts w:ascii="Times New Roman" w:hAnsi="Times New Roman"/>
          <w:sz w:val="24"/>
          <w:szCs w:val="24"/>
        </w:rPr>
        <w:t>in our case</w:t>
      </w:r>
      <w:r w:rsidRPr="002C1F07">
        <w:rPr>
          <w:rFonts w:ascii="Times New Roman" w:hAnsi="Times New Roman"/>
          <w:sz w:val="24"/>
          <w:szCs w:val="24"/>
        </w:rPr>
        <w:t>,</w:t>
      </w:r>
      <w:r w:rsidR="008C386C">
        <w:rPr>
          <w:rFonts w:ascii="Times New Roman" w:hAnsi="Times New Roman"/>
          <w:sz w:val="24"/>
          <w:szCs w:val="24"/>
        </w:rPr>
        <w:t xml:space="preserve"> a</w:t>
      </w:r>
      <w:r w:rsidRPr="002C1F07">
        <w:rPr>
          <w:rFonts w:ascii="Times New Roman" w:hAnsi="Times New Roman"/>
          <w:sz w:val="24"/>
          <w:szCs w:val="24"/>
        </w:rPr>
        <w:t xml:space="preserve"> p</w:t>
      </w:r>
      <w:r w:rsidR="008C386C">
        <w:rPr>
          <w:rFonts w:ascii="Times New Roman" w:hAnsi="Times New Roman"/>
          <w:sz w:val="24"/>
          <w:szCs w:val="24"/>
        </w:rPr>
        <w:t>robability density function</w:t>
      </w:r>
      <w:r w:rsidRPr="002C1F07">
        <w:rPr>
          <w:rFonts w:ascii="Times New Roman" w:hAnsi="Times New Roman"/>
          <w:sz w:val="24"/>
          <w:szCs w:val="24"/>
        </w:rPr>
        <w:t xml:space="preserve">; </w:t>
      </w:r>
      <w:r w:rsidRPr="002C1F07">
        <w:rPr>
          <w:rFonts w:ascii="Times New Roman" w:hAnsi="Times New Roman"/>
          <w:position w:val="-6"/>
          <w:sz w:val="24"/>
          <w:szCs w:val="24"/>
        </w:rPr>
        <w:object w:dxaOrig="200" w:dyaOrig="220">
          <v:shape id="_x0000_i1111" type="#_x0000_t75" style="width:10.2pt;height:10.2pt" o:ole="">
            <v:imagedata r:id="rId177" o:title=""/>
          </v:shape>
          <o:OLEObject Type="Embed" ProgID="Equation.DSMT4" ShapeID="_x0000_i1111" DrawAspect="Content" ObjectID="_1470991618" r:id="rId178"/>
        </w:object>
      </w:r>
      <w:r w:rsidRPr="002C1F07">
        <w:rPr>
          <w:rFonts w:ascii="Times New Roman" w:hAnsi="Times New Roman"/>
          <w:sz w:val="24"/>
          <w:szCs w:val="24"/>
        </w:rPr>
        <w:t xml:space="preserve"> is a random error term that is independent and identically distributed with probability distribution such as the normal. This criterion known as the </w:t>
      </w:r>
      <w:proofErr w:type="spellStart"/>
      <w:r w:rsidRPr="002C1F07">
        <w:rPr>
          <w:rFonts w:ascii="Times New Roman" w:hAnsi="Times New Roman"/>
          <w:sz w:val="24"/>
          <w:szCs w:val="24"/>
        </w:rPr>
        <w:t>Akaike</w:t>
      </w:r>
      <w:proofErr w:type="spellEnd"/>
      <w:r w:rsidRPr="002C1F07">
        <w:rPr>
          <w:rFonts w:ascii="Times New Roman" w:hAnsi="Times New Roman"/>
          <w:sz w:val="24"/>
          <w:szCs w:val="24"/>
        </w:rPr>
        <w:t xml:space="preserve"> Information Criterion (AIC) is generally regarded as the first and still continues to be the most widely known model selection criterion because of its utilization of the relationship between the maximum likelihood and the </w:t>
      </w:r>
      <w:proofErr w:type="spellStart"/>
      <w:r w:rsidRPr="002C1F07">
        <w:rPr>
          <w:rFonts w:ascii="Times New Roman" w:hAnsi="Times New Roman"/>
          <w:sz w:val="24"/>
          <w:szCs w:val="24"/>
        </w:rPr>
        <w:t>Kullback-Leibler</w:t>
      </w:r>
      <w:proofErr w:type="spellEnd"/>
      <w:r w:rsidRPr="002C1F07">
        <w:rPr>
          <w:rFonts w:ascii="Times New Roman" w:hAnsi="Times New Roman"/>
          <w:sz w:val="24"/>
          <w:szCs w:val="24"/>
        </w:rPr>
        <w:t xml:space="preserve"> information. The motivation </w:t>
      </w:r>
      <w:r w:rsidR="008C386C">
        <w:rPr>
          <w:rFonts w:ascii="Times New Roman" w:hAnsi="Times New Roman"/>
          <w:sz w:val="24"/>
          <w:szCs w:val="24"/>
        </w:rPr>
        <w:t>of this crite</w:t>
      </w:r>
      <w:r w:rsidR="00782B29">
        <w:rPr>
          <w:rFonts w:ascii="Times New Roman" w:hAnsi="Times New Roman"/>
          <w:sz w:val="24"/>
          <w:szCs w:val="24"/>
        </w:rPr>
        <w:t>rion</w:t>
      </w:r>
      <w:r w:rsidR="006563E7">
        <w:rPr>
          <w:rFonts w:ascii="Times New Roman" w:hAnsi="Times New Roman"/>
          <w:sz w:val="24"/>
          <w:szCs w:val="24"/>
        </w:rPr>
        <w:t xml:space="preserve"> is outlined in </w:t>
      </w:r>
      <w:proofErr w:type="spellStart"/>
      <w:r w:rsidR="006563E7">
        <w:rPr>
          <w:rFonts w:ascii="Times New Roman" w:hAnsi="Times New Roman"/>
          <w:sz w:val="24"/>
          <w:szCs w:val="24"/>
        </w:rPr>
        <w:t>Akaike</w:t>
      </w:r>
      <w:proofErr w:type="spellEnd"/>
      <w:r w:rsidR="006563E7">
        <w:rPr>
          <w:rFonts w:ascii="Times New Roman" w:hAnsi="Times New Roman"/>
          <w:sz w:val="24"/>
          <w:szCs w:val="24"/>
        </w:rPr>
        <w:t xml:space="preserve"> [19]</w:t>
      </w:r>
      <w:r w:rsidR="008C386C">
        <w:rPr>
          <w:rFonts w:ascii="Times New Roman" w:hAnsi="Times New Roman"/>
          <w:sz w:val="24"/>
          <w:szCs w:val="24"/>
        </w:rPr>
        <w:t xml:space="preserve"> and we summarize the </w:t>
      </w:r>
      <w:r w:rsidR="008418E7">
        <w:rPr>
          <w:rFonts w:ascii="Times New Roman" w:hAnsi="Times New Roman"/>
          <w:sz w:val="24"/>
          <w:szCs w:val="24"/>
        </w:rPr>
        <w:t>procedure for implementation based on AIC value as follows:</w:t>
      </w:r>
    </w:p>
    <w:p w:rsidR="000957A5" w:rsidRPr="002C1F07" w:rsidRDefault="000957A5" w:rsidP="000957A5">
      <w:pPr>
        <w:numPr>
          <w:ilvl w:val="0"/>
          <w:numId w:val="27"/>
        </w:numPr>
        <w:autoSpaceDE w:val="0"/>
        <w:autoSpaceDN w:val="0"/>
        <w:adjustRightInd w:val="0"/>
        <w:spacing w:after="0" w:line="360" w:lineRule="auto"/>
        <w:ind w:left="900" w:hanging="540"/>
        <w:jc w:val="both"/>
        <w:rPr>
          <w:rFonts w:ascii="Times New Roman" w:hAnsi="Times New Roman"/>
          <w:sz w:val="24"/>
          <w:szCs w:val="24"/>
        </w:rPr>
      </w:pPr>
      <w:r w:rsidRPr="002C1F07">
        <w:rPr>
          <w:rFonts w:ascii="Times New Roman" w:hAnsi="Times New Roman"/>
          <w:sz w:val="24"/>
          <w:szCs w:val="24"/>
        </w:rPr>
        <w:t>The loss of information when a fitted model is used rather than the best approximating model is given by the AIC differences</w:t>
      </w:r>
    </w:p>
    <w:p w:rsidR="000957A5" w:rsidRPr="002C1F07" w:rsidRDefault="000957A5" w:rsidP="000957A5">
      <w:pPr>
        <w:pStyle w:val="MTDisplayEquation"/>
        <w:spacing w:line="360" w:lineRule="auto"/>
        <w:rPr>
          <w:rFonts w:ascii="Times New Roman" w:hAnsi="Times New Roman"/>
          <w:b/>
        </w:rPr>
      </w:pPr>
      <w:r w:rsidRPr="002C1F07">
        <w:rPr>
          <w:rFonts w:ascii="Times New Roman" w:hAnsi="Times New Roman"/>
        </w:rPr>
        <w:tab/>
      </w:r>
      <w:r w:rsidRPr="002C1F07">
        <w:rPr>
          <w:rFonts w:ascii="Times New Roman" w:hAnsi="Times New Roman"/>
          <w:position w:val="-14"/>
        </w:rPr>
        <w:object w:dxaOrig="2160" w:dyaOrig="400">
          <v:shape id="_x0000_i1112" type="#_x0000_t75" style="width:108pt;height:21.5pt" o:ole="">
            <v:imagedata r:id="rId179" o:title=""/>
          </v:shape>
          <o:OLEObject Type="Embed" ProgID="Equation.DSMT4" ShapeID="_x0000_i1112" DrawAspect="Content" ObjectID="_1470991619" r:id="rId180"/>
        </w:object>
      </w:r>
      <w:r w:rsidRPr="002C1F07">
        <w:rPr>
          <w:rFonts w:ascii="Times New Roman" w:hAnsi="Times New Roman"/>
        </w:rPr>
        <w:tab/>
      </w:r>
      <w:r w:rsidRPr="006D1279">
        <w:rPr>
          <w:rFonts w:ascii="Times New Roman" w:hAnsi="Times New Roman"/>
        </w:rPr>
        <w:t>(1</w:t>
      </w:r>
      <w:r w:rsidR="008418E7">
        <w:rPr>
          <w:rFonts w:ascii="Times New Roman" w:hAnsi="Times New Roman"/>
        </w:rPr>
        <w:t>5</w:t>
      </w:r>
      <w:r w:rsidRPr="006D1279">
        <w:rPr>
          <w:rFonts w:ascii="Times New Roman" w:hAnsi="Times New Roman"/>
        </w:rPr>
        <w:t>)</w:t>
      </w:r>
    </w:p>
    <w:p w:rsidR="000957A5" w:rsidRPr="002C1F07" w:rsidRDefault="000957A5" w:rsidP="000957A5">
      <w:pPr>
        <w:autoSpaceDE w:val="0"/>
        <w:autoSpaceDN w:val="0"/>
        <w:adjustRightInd w:val="0"/>
        <w:spacing w:after="0" w:line="360" w:lineRule="auto"/>
        <w:ind w:left="360"/>
        <w:jc w:val="both"/>
        <w:rPr>
          <w:rFonts w:ascii="Times New Roman" w:hAnsi="Times New Roman"/>
          <w:sz w:val="24"/>
          <w:szCs w:val="24"/>
        </w:rPr>
      </w:pPr>
      <w:proofErr w:type="gramStart"/>
      <w:r w:rsidRPr="002C1F07">
        <w:rPr>
          <w:rFonts w:ascii="Times New Roman" w:hAnsi="Times New Roman"/>
          <w:sz w:val="24"/>
          <w:szCs w:val="24"/>
        </w:rPr>
        <w:t xml:space="preserve">where  </w:t>
      </w:r>
      <w:proofErr w:type="spellStart"/>
      <w:r w:rsidRPr="002C1F07">
        <w:rPr>
          <w:rFonts w:ascii="Times New Roman" w:hAnsi="Times New Roman"/>
          <w:sz w:val="24"/>
          <w:szCs w:val="24"/>
        </w:rPr>
        <w:t>AIC</w:t>
      </w:r>
      <w:r w:rsidRPr="002C1F07">
        <w:rPr>
          <w:rFonts w:ascii="Times New Roman" w:hAnsi="Times New Roman"/>
          <w:sz w:val="24"/>
          <w:szCs w:val="24"/>
          <w:vertAlign w:val="subscript"/>
        </w:rPr>
        <w:t>min</w:t>
      </w:r>
      <w:proofErr w:type="spellEnd"/>
      <w:proofErr w:type="gramEnd"/>
      <w:r w:rsidRPr="002C1F07">
        <w:rPr>
          <w:rFonts w:ascii="Times New Roman" w:hAnsi="Times New Roman"/>
          <w:sz w:val="24"/>
          <w:szCs w:val="24"/>
        </w:rPr>
        <w:t xml:space="preserve"> is AIC value for the best model in the set.</w:t>
      </w:r>
    </w:p>
    <w:p w:rsidR="000957A5" w:rsidRPr="002C1F07" w:rsidRDefault="000957A5" w:rsidP="000957A5">
      <w:pPr>
        <w:numPr>
          <w:ilvl w:val="0"/>
          <w:numId w:val="27"/>
        </w:numPr>
        <w:autoSpaceDE w:val="0"/>
        <w:autoSpaceDN w:val="0"/>
        <w:adjustRightInd w:val="0"/>
        <w:spacing w:after="0" w:line="360" w:lineRule="auto"/>
        <w:ind w:left="1080" w:hanging="720"/>
        <w:jc w:val="both"/>
        <w:rPr>
          <w:rFonts w:ascii="Times New Roman" w:hAnsi="Times New Roman"/>
          <w:sz w:val="24"/>
          <w:szCs w:val="24"/>
        </w:rPr>
      </w:pPr>
      <w:r w:rsidRPr="002C1F07">
        <w:rPr>
          <w:rFonts w:ascii="Times New Roman" w:hAnsi="Times New Roman"/>
          <w:sz w:val="24"/>
          <w:szCs w:val="24"/>
        </w:rPr>
        <w:t>The likelihood of a model being useful in making inference concerning the relative strength of evidence for each of the models in the set is given by</w:t>
      </w:r>
      <w:r w:rsidRPr="002C1F07">
        <w:rPr>
          <w:rFonts w:ascii="Times New Roman" w:hAnsi="Times New Roman"/>
          <w:sz w:val="24"/>
          <w:szCs w:val="24"/>
        </w:rPr>
        <w:tab/>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5C1D6F">
        <w:rPr>
          <w:rFonts w:ascii="Times New Roman" w:hAnsi="Times New Roman"/>
          <w:position w:val="-18"/>
        </w:rPr>
        <w:object w:dxaOrig="2380" w:dyaOrig="480">
          <v:shape id="_x0000_i1113" type="#_x0000_t75" style="width:118.75pt;height:23.65pt" o:ole="">
            <v:imagedata r:id="rId181" o:title=""/>
          </v:shape>
          <o:OLEObject Type="Embed" ProgID="Equation.DSMT4" ShapeID="_x0000_i1113" DrawAspect="Content" ObjectID="_1470991620" r:id="rId182"/>
        </w:object>
      </w:r>
      <w:r w:rsidRPr="002C1F07">
        <w:rPr>
          <w:rFonts w:ascii="Times New Roman" w:hAnsi="Times New Roman"/>
        </w:rPr>
        <w:tab/>
      </w:r>
      <w:r w:rsidRPr="006D1279">
        <w:rPr>
          <w:rFonts w:ascii="Times New Roman" w:hAnsi="Times New Roman"/>
        </w:rPr>
        <w:t>(1</w:t>
      </w:r>
      <w:r w:rsidR="008418E7">
        <w:rPr>
          <w:rFonts w:ascii="Times New Roman" w:hAnsi="Times New Roman"/>
        </w:rPr>
        <w:t>6</w:t>
      </w:r>
      <w:r w:rsidRPr="006D1279">
        <w:rPr>
          <w:rFonts w:ascii="Times New Roman" w:hAnsi="Times New Roman"/>
        </w:rPr>
        <w:t>)</w:t>
      </w:r>
    </w:p>
    <w:p w:rsidR="000957A5" w:rsidRPr="002C1F07" w:rsidRDefault="000957A5" w:rsidP="000957A5">
      <w:pPr>
        <w:numPr>
          <w:ilvl w:val="0"/>
          <w:numId w:val="27"/>
        </w:numPr>
        <w:autoSpaceDE w:val="0"/>
        <w:autoSpaceDN w:val="0"/>
        <w:adjustRightInd w:val="0"/>
        <w:spacing w:after="0" w:line="360" w:lineRule="auto"/>
        <w:ind w:left="1080" w:hanging="720"/>
        <w:jc w:val="both"/>
        <w:rPr>
          <w:rFonts w:ascii="Times New Roman" w:hAnsi="Times New Roman"/>
          <w:sz w:val="24"/>
          <w:szCs w:val="24"/>
        </w:rPr>
      </w:pPr>
      <w:r w:rsidRPr="002C1F07">
        <w:rPr>
          <w:rFonts w:ascii="Times New Roman" w:hAnsi="Times New Roman"/>
          <w:sz w:val="24"/>
          <w:szCs w:val="24"/>
        </w:rPr>
        <w:t xml:space="preserve">The </w:t>
      </w:r>
      <w:proofErr w:type="spellStart"/>
      <w:r w:rsidRPr="002C1F07">
        <w:rPr>
          <w:rFonts w:ascii="Times New Roman" w:hAnsi="Times New Roman"/>
          <w:i/>
          <w:sz w:val="24"/>
          <w:szCs w:val="24"/>
        </w:rPr>
        <w:t>Akaike</w:t>
      </w:r>
      <w:proofErr w:type="spellEnd"/>
      <w:r w:rsidRPr="002C1F07">
        <w:rPr>
          <w:rFonts w:ascii="Times New Roman" w:hAnsi="Times New Roman"/>
          <w:i/>
          <w:sz w:val="24"/>
          <w:szCs w:val="24"/>
        </w:rPr>
        <w:t xml:space="preserve"> weight of evidence</w:t>
      </w:r>
      <w:r w:rsidRPr="002C1F07">
        <w:rPr>
          <w:rFonts w:ascii="Times New Roman" w:hAnsi="Times New Roman"/>
          <w:sz w:val="24"/>
          <w:szCs w:val="24"/>
        </w:rPr>
        <w:t xml:space="preserve"> in favour of model </w:t>
      </w:r>
      <w:proofErr w:type="spellStart"/>
      <w:r w:rsidRPr="002C1F07">
        <w:rPr>
          <w:rFonts w:ascii="Times New Roman" w:hAnsi="Times New Roman"/>
          <w:i/>
          <w:sz w:val="24"/>
          <w:szCs w:val="24"/>
        </w:rPr>
        <w:t>i</w:t>
      </w:r>
      <w:proofErr w:type="spellEnd"/>
      <w:r w:rsidRPr="002C1F07">
        <w:rPr>
          <w:rFonts w:ascii="Times New Roman" w:hAnsi="Times New Roman"/>
          <w:i/>
          <w:sz w:val="24"/>
          <w:szCs w:val="24"/>
        </w:rPr>
        <w:t xml:space="preserve"> </w:t>
      </w:r>
      <w:r w:rsidRPr="002C1F07">
        <w:rPr>
          <w:rFonts w:ascii="Times New Roman" w:hAnsi="Times New Roman"/>
          <w:sz w:val="24"/>
          <w:szCs w:val="24"/>
        </w:rPr>
        <w:t xml:space="preserve">being the best approximating model in the set is </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5C1D6F">
        <w:rPr>
          <w:rFonts w:ascii="Times New Roman" w:hAnsi="Times New Roman"/>
          <w:position w:val="-28"/>
        </w:rPr>
        <w:object w:dxaOrig="3519" w:dyaOrig="700">
          <v:shape id="_x0000_i1114" type="#_x0000_t75" style="width:175.7pt;height:34.95pt" o:ole="">
            <v:imagedata r:id="rId183" o:title=""/>
          </v:shape>
          <o:OLEObject Type="Embed" ProgID="Equation.DSMT4" ShapeID="_x0000_i1114" DrawAspect="Content" ObjectID="_1470991621" r:id="rId184"/>
        </w:object>
      </w:r>
      <w:r w:rsidRPr="002C1F07">
        <w:rPr>
          <w:rFonts w:ascii="Times New Roman" w:hAnsi="Times New Roman"/>
        </w:rPr>
        <w:tab/>
      </w:r>
      <w:r w:rsidRPr="006D1279">
        <w:rPr>
          <w:rFonts w:ascii="Times New Roman" w:hAnsi="Times New Roman"/>
        </w:rPr>
        <w:t>(</w:t>
      </w:r>
      <w:r w:rsidR="008418E7">
        <w:rPr>
          <w:rFonts w:ascii="Times New Roman" w:hAnsi="Times New Roman"/>
        </w:rPr>
        <w:t>17</w:t>
      </w:r>
      <w:r w:rsidRPr="006D1279">
        <w:rPr>
          <w:rFonts w:ascii="Times New Roman" w:hAnsi="Times New Roman"/>
        </w:rPr>
        <w:t>)</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roofErr w:type="gramStart"/>
      <w:r w:rsidRPr="002C1F07">
        <w:rPr>
          <w:rFonts w:ascii="Times New Roman" w:hAnsi="Times New Roman"/>
          <w:sz w:val="24"/>
          <w:szCs w:val="24"/>
        </w:rPr>
        <w:t>where</w:t>
      </w:r>
      <w:proofErr w:type="gramEnd"/>
      <w:r w:rsidRPr="002C1F07">
        <w:rPr>
          <w:rFonts w:ascii="Times New Roman" w:hAnsi="Times New Roman"/>
          <w:sz w:val="24"/>
          <w:szCs w:val="24"/>
        </w:rPr>
        <w:t xml:space="preserve"> </w:t>
      </w:r>
      <w:r w:rsidRPr="002C1F07">
        <w:rPr>
          <w:rFonts w:ascii="Times New Roman" w:hAnsi="Times New Roman"/>
          <w:i/>
          <w:sz w:val="24"/>
          <w:szCs w:val="24"/>
        </w:rPr>
        <w:t>R</w:t>
      </w:r>
      <w:r w:rsidRPr="002C1F07">
        <w:rPr>
          <w:rFonts w:ascii="Times New Roman" w:hAnsi="Times New Roman"/>
          <w:sz w:val="24"/>
          <w:szCs w:val="24"/>
        </w:rPr>
        <w:t xml:space="preserve"> is the total number of models in the set. Readers interested in AIC</w:t>
      </w:r>
      <w:r w:rsidR="006563E7">
        <w:rPr>
          <w:rFonts w:ascii="Times New Roman" w:hAnsi="Times New Roman"/>
          <w:sz w:val="24"/>
          <w:szCs w:val="24"/>
        </w:rPr>
        <w:t xml:space="preserve"> are referred to </w:t>
      </w:r>
      <w:proofErr w:type="spellStart"/>
      <w:r w:rsidR="006563E7">
        <w:rPr>
          <w:rFonts w:ascii="Times New Roman" w:hAnsi="Times New Roman"/>
          <w:sz w:val="24"/>
          <w:szCs w:val="24"/>
        </w:rPr>
        <w:t>Akaike</w:t>
      </w:r>
      <w:proofErr w:type="spellEnd"/>
      <w:r w:rsidR="006563E7">
        <w:rPr>
          <w:rFonts w:ascii="Times New Roman" w:hAnsi="Times New Roman"/>
          <w:sz w:val="24"/>
          <w:szCs w:val="24"/>
        </w:rPr>
        <w:t xml:space="preserve"> [19</w:t>
      </w:r>
      <w:proofErr w:type="gramStart"/>
      <w:r w:rsidR="006563E7">
        <w:rPr>
          <w:rFonts w:ascii="Times New Roman" w:hAnsi="Times New Roman"/>
          <w:sz w:val="24"/>
          <w:szCs w:val="24"/>
        </w:rPr>
        <w:t>]</w:t>
      </w:r>
      <w:r w:rsidRPr="002C1F07">
        <w:rPr>
          <w:rFonts w:ascii="Times New Roman" w:hAnsi="Times New Roman"/>
          <w:sz w:val="24"/>
          <w:szCs w:val="24"/>
        </w:rPr>
        <w:t>and</w:t>
      </w:r>
      <w:proofErr w:type="gramEnd"/>
      <w:r w:rsidRPr="002C1F07">
        <w:rPr>
          <w:rFonts w:ascii="Times New Roman" w:hAnsi="Times New Roman"/>
          <w:sz w:val="24"/>
          <w:szCs w:val="24"/>
        </w:rPr>
        <w:t xml:space="preserve"> Burnham and Anderson </w:t>
      </w:r>
      <w:r w:rsidR="006563E7">
        <w:rPr>
          <w:rFonts w:ascii="Times New Roman" w:hAnsi="Times New Roman"/>
          <w:sz w:val="24"/>
          <w:szCs w:val="24"/>
        </w:rPr>
        <w:t>[20]</w:t>
      </w:r>
      <w:r w:rsidRPr="002C1F07">
        <w:rPr>
          <w:rFonts w:ascii="Times New Roman" w:hAnsi="Times New Roman"/>
          <w:sz w:val="24"/>
          <w:szCs w:val="24"/>
        </w:rPr>
        <w:t xml:space="preserve"> for details. </w:t>
      </w:r>
      <w:r w:rsidRPr="002C1F07">
        <w:rPr>
          <w:rFonts w:ascii="Times New Roman" w:hAnsi="Times New Roman"/>
          <w:sz w:val="24"/>
          <w:szCs w:val="24"/>
        </w:rPr>
        <w:tab/>
      </w: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3.3</w:t>
      </w:r>
      <w:r w:rsidRPr="002C1F07">
        <w:rPr>
          <w:rFonts w:ascii="Times New Roman" w:hAnsi="Times New Roman"/>
          <w:b/>
          <w:sz w:val="24"/>
          <w:szCs w:val="24"/>
        </w:rPr>
        <w:tab/>
        <w:t xml:space="preserve">The Normality Hypothesis </w:t>
      </w:r>
      <w:r w:rsidRPr="002C1F07">
        <w:rPr>
          <w:rFonts w:ascii="Times New Roman" w:hAnsi="Times New Roman"/>
          <w:b/>
          <w:sz w:val="24"/>
          <w:szCs w:val="24"/>
        </w:rPr>
        <w:tab/>
      </w:r>
      <w:r w:rsidRPr="002C1F07">
        <w:rPr>
          <w:rFonts w:ascii="Times New Roman" w:hAnsi="Times New Roman"/>
          <w:b/>
          <w:sz w:val="24"/>
          <w:szCs w:val="24"/>
        </w:rPr>
        <w:tab/>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We discuss possible </w:t>
      </w:r>
      <w:proofErr w:type="spellStart"/>
      <w:r w:rsidRPr="002C1F07">
        <w:rPr>
          <w:rFonts w:ascii="Times New Roman" w:hAnsi="Times New Roman"/>
          <w:sz w:val="24"/>
          <w:szCs w:val="24"/>
        </w:rPr>
        <w:t>skewness</w:t>
      </w:r>
      <w:proofErr w:type="spellEnd"/>
      <w:r w:rsidRPr="002C1F07">
        <w:rPr>
          <w:rFonts w:ascii="Times New Roman" w:hAnsi="Times New Roman"/>
          <w:sz w:val="24"/>
          <w:szCs w:val="24"/>
        </w:rPr>
        <w:t xml:space="preserve"> in a model because it is fundamental to mainstream financial </w:t>
      </w:r>
      <w:proofErr w:type="spellStart"/>
      <w:r w:rsidRPr="002C1F07">
        <w:rPr>
          <w:rFonts w:ascii="Times New Roman" w:hAnsi="Times New Roman"/>
          <w:sz w:val="24"/>
          <w:szCs w:val="24"/>
        </w:rPr>
        <w:t>modeling</w:t>
      </w:r>
      <w:proofErr w:type="spellEnd"/>
      <w:r w:rsidRPr="002C1F07">
        <w:rPr>
          <w:rFonts w:ascii="Times New Roman" w:hAnsi="Times New Roman"/>
          <w:sz w:val="24"/>
          <w:szCs w:val="24"/>
        </w:rPr>
        <w:t xml:space="preserve">, portfolio investment decisions, and in many statistical testing procedures relating to asset returns. </w:t>
      </w:r>
      <w:proofErr w:type="spellStart"/>
      <w:r w:rsidRPr="002C1F07">
        <w:rPr>
          <w:rFonts w:ascii="Times New Roman" w:hAnsi="Times New Roman"/>
          <w:sz w:val="24"/>
          <w:szCs w:val="24"/>
        </w:rPr>
        <w:t>Skewness</w:t>
      </w:r>
      <w:proofErr w:type="spellEnd"/>
      <w:r w:rsidRPr="002C1F07">
        <w:rPr>
          <w:rFonts w:ascii="Times New Roman" w:hAnsi="Times New Roman"/>
          <w:sz w:val="24"/>
          <w:szCs w:val="24"/>
        </w:rPr>
        <w:t xml:space="preserve"> is defined as follows</w:t>
      </w:r>
    </w:p>
    <w:p w:rsidR="000957A5" w:rsidRPr="002C1F07" w:rsidRDefault="000957A5" w:rsidP="000957A5">
      <w:pPr>
        <w:pStyle w:val="MTDisplayEquation"/>
        <w:spacing w:line="240" w:lineRule="auto"/>
        <w:rPr>
          <w:rFonts w:ascii="Times New Roman" w:hAnsi="Times New Roman"/>
        </w:rPr>
      </w:pPr>
      <w:r w:rsidRPr="002C1F07">
        <w:rPr>
          <w:rFonts w:ascii="Times New Roman" w:hAnsi="Times New Roman"/>
        </w:rPr>
        <w:tab/>
      </w:r>
      <w:r w:rsidRPr="005C1D6F">
        <w:rPr>
          <w:rFonts w:ascii="Times New Roman" w:hAnsi="Times New Roman"/>
          <w:position w:val="-18"/>
        </w:rPr>
        <w:object w:dxaOrig="1300" w:dyaOrig="460">
          <v:shape id="_x0000_i1115" type="#_x0000_t75" style="width:64.5pt;height:23.1pt" o:ole="">
            <v:imagedata r:id="rId185" o:title=""/>
          </v:shape>
          <o:OLEObject Type="Embed" ProgID="Equation.DSMT4" ShapeID="_x0000_i1115" DrawAspect="Content" ObjectID="_1470991622" r:id="rId186"/>
        </w:object>
      </w:r>
      <w:r w:rsidRPr="002C1F07">
        <w:rPr>
          <w:rFonts w:ascii="Times New Roman" w:hAnsi="Times New Roman"/>
        </w:rPr>
        <w:tab/>
      </w:r>
      <w:r w:rsidRPr="006D1279">
        <w:rPr>
          <w:rFonts w:ascii="Times New Roman" w:hAnsi="Times New Roman"/>
        </w:rPr>
        <w:t>(21)</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roofErr w:type="gramStart"/>
      <w:r w:rsidRPr="002C1F07">
        <w:rPr>
          <w:rFonts w:ascii="Times New Roman" w:hAnsi="Times New Roman"/>
          <w:sz w:val="24"/>
          <w:szCs w:val="24"/>
        </w:rPr>
        <w:t>where</w:t>
      </w:r>
      <w:proofErr w:type="gramEnd"/>
      <w:r w:rsidRPr="002C1F07">
        <w:rPr>
          <w:rFonts w:ascii="Times New Roman" w:hAnsi="Times New Roman"/>
          <w:position w:val="-16"/>
          <w:sz w:val="24"/>
          <w:szCs w:val="24"/>
        </w:rPr>
        <w:object w:dxaOrig="1820" w:dyaOrig="520">
          <v:shape id="_x0000_i1116" type="#_x0000_t75" style="width:91.35pt;height:25.8pt" o:ole="">
            <v:imagedata r:id="rId187" o:title=""/>
          </v:shape>
          <o:OLEObject Type="Embed" ProgID="Equation.DSMT4" ShapeID="_x0000_i1116" DrawAspect="Content" ObjectID="_1470991623" r:id="rId188"/>
        </w:object>
      </w:r>
      <w:r w:rsidRPr="002C1F07">
        <w:rPr>
          <w:rFonts w:ascii="Times New Roman" w:hAnsi="Times New Roman"/>
          <w:i/>
          <w:sz w:val="24"/>
          <w:szCs w:val="24"/>
        </w:rPr>
        <w:t xml:space="preserve">E </w:t>
      </w:r>
      <w:r w:rsidRPr="002C1F07">
        <w:rPr>
          <w:rFonts w:ascii="Times New Roman" w:hAnsi="Times New Roman"/>
          <w:sz w:val="24"/>
          <w:szCs w:val="24"/>
        </w:rPr>
        <w:t xml:space="preserve">is the expectation operator, </w:t>
      </w:r>
      <w:r w:rsidRPr="002C1F07">
        <w:rPr>
          <w:rFonts w:ascii="Times New Roman" w:hAnsi="Times New Roman"/>
          <w:position w:val="-10"/>
          <w:sz w:val="24"/>
          <w:szCs w:val="24"/>
        </w:rPr>
        <w:object w:dxaOrig="240" w:dyaOrig="260">
          <v:shape id="_x0000_i1117" type="#_x0000_t75" style="width:12.9pt;height:13.95pt" o:ole="">
            <v:imagedata r:id="rId189" o:title=""/>
          </v:shape>
          <o:OLEObject Type="Embed" ProgID="Equation.DSMT4" ShapeID="_x0000_i1117" DrawAspect="Content" ObjectID="_1470991624" r:id="rId190"/>
        </w:object>
      </w:r>
      <w:r w:rsidRPr="002C1F07">
        <w:rPr>
          <w:rFonts w:ascii="Times New Roman" w:hAnsi="Times New Roman"/>
          <w:sz w:val="24"/>
          <w:szCs w:val="24"/>
        </w:rPr>
        <w:t xml:space="preserve"> is the mean of random return variable </w:t>
      </w:r>
      <w:r w:rsidRPr="002C1F07">
        <w:rPr>
          <w:rFonts w:ascii="Times New Roman" w:hAnsi="Times New Roman"/>
          <w:position w:val="-12"/>
          <w:sz w:val="24"/>
          <w:szCs w:val="24"/>
        </w:rPr>
        <w:object w:dxaOrig="240" w:dyaOrig="360">
          <v:shape id="_x0000_i1118" type="#_x0000_t75" style="width:12.9pt;height:18.25pt" o:ole="">
            <v:imagedata r:id="rId191" o:title=""/>
          </v:shape>
          <o:OLEObject Type="Embed" ProgID="Equation.DSMT4" ShapeID="_x0000_i1118" DrawAspect="Content" ObjectID="_1470991625" r:id="rId192"/>
        </w:object>
      </w:r>
      <w:r w:rsidRPr="002C1F07">
        <w:rPr>
          <w:rFonts w:ascii="Times New Roman" w:hAnsi="Times New Roman"/>
          <w:sz w:val="24"/>
          <w:szCs w:val="24"/>
        </w:rPr>
        <w:t xml:space="preserve"> and </w:t>
      </w:r>
      <w:r w:rsidRPr="002C1F07">
        <w:rPr>
          <w:rFonts w:ascii="Times New Roman" w:hAnsi="Times New Roman"/>
          <w:position w:val="-14"/>
          <w:sz w:val="24"/>
          <w:szCs w:val="24"/>
        </w:rPr>
        <w:object w:dxaOrig="840" w:dyaOrig="420">
          <v:shape id="_x0000_i1119" type="#_x0000_t75" style="width:42.45pt;height:21.5pt" o:ole="">
            <v:imagedata r:id="rId193" o:title=""/>
          </v:shape>
          <o:OLEObject Type="Embed" ProgID="Equation.DSMT4" ShapeID="_x0000_i1119" DrawAspect="Content" ObjectID="_1470991626" r:id="rId194"/>
        </w:object>
      </w:r>
      <w:r w:rsidRPr="002C1F07">
        <w:rPr>
          <w:rFonts w:ascii="Times New Roman" w:hAnsi="Times New Roman"/>
          <w:sz w:val="24"/>
          <w:szCs w:val="24"/>
        </w:rPr>
        <w:t xml:space="preserve"> is the variance. For normal </w:t>
      </w:r>
      <w:r w:rsidRPr="002C1F07">
        <w:rPr>
          <w:rFonts w:ascii="Times New Roman" w:hAnsi="Times New Roman"/>
          <w:i/>
          <w:sz w:val="24"/>
          <w:szCs w:val="24"/>
        </w:rPr>
        <w:t xml:space="preserve">distribution </w:t>
      </w:r>
      <w:r w:rsidRPr="002C1F07">
        <w:rPr>
          <w:rFonts w:ascii="Times New Roman" w:hAnsi="Times New Roman"/>
          <w:position w:val="-12"/>
          <w:sz w:val="24"/>
          <w:szCs w:val="24"/>
        </w:rPr>
        <w:object w:dxaOrig="680" w:dyaOrig="360">
          <v:shape id="_x0000_i1120" type="#_x0000_t75" style="width:34.4pt;height:18.25pt" o:ole="">
            <v:imagedata r:id="rId195" o:title=""/>
          </v:shape>
          <o:OLEObject Type="Embed" ProgID="Equation.DSMT4" ShapeID="_x0000_i1120" DrawAspect="Content" ObjectID="_1470991627" r:id="rId196"/>
        </w:object>
      </w:r>
      <w:r w:rsidRPr="002C1F07">
        <w:rPr>
          <w:rFonts w:ascii="Times New Roman" w:hAnsi="Times New Roman"/>
          <w:sz w:val="24"/>
          <w:szCs w:val="24"/>
        </w:rPr>
        <w:t xml:space="preserve"> otherwise, the distribution is asymmetric. </w:t>
      </w:r>
      <w:proofErr w:type="spellStart"/>
      <w:r w:rsidRPr="002C1F07">
        <w:rPr>
          <w:rFonts w:ascii="Times New Roman" w:hAnsi="Times New Roman"/>
          <w:sz w:val="24"/>
          <w:szCs w:val="24"/>
        </w:rPr>
        <w:t>Skewness</w:t>
      </w:r>
      <w:proofErr w:type="spellEnd"/>
      <w:r w:rsidRPr="002C1F07">
        <w:rPr>
          <w:rFonts w:ascii="Times New Roman" w:hAnsi="Times New Roman"/>
          <w:sz w:val="24"/>
          <w:szCs w:val="24"/>
        </w:rPr>
        <w:t xml:space="preserve"> is positive when right hand tail is heavier and negative when left hand tail is heavier. </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An undisputable exception from the</w:t>
      </w:r>
      <w:r>
        <w:rPr>
          <w:rFonts w:ascii="Times New Roman" w:hAnsi="Times New Roman"/>
          <w:sz w:val="24"/>
          <w:szCs w:val="24"/>
        </w:rPr>
        <w:t xml:space="preserve"> classical asset returns</w:t>
      </w:r>
      <w:r w:rsidRPr="002C1F07">
        <w:rPr>
          <w:rFonts w:ascii="Times New Roman" w:hAnsi="Times New Roman"/>
          <w:sz w:val="24"/>
          <w:szCs w:val="24"/>
        </w:rPr>
        <w:t xml:space="preserve"> normality assumption is that empirical return</w:t>
      </w:r>
      <w:r>
        <w:rPr>
          <w:rFonts w:ascii="Times New Roman" w:hAnsi="Times New Roman"/>
          <w:sz w:val="24"/>
          <w:szCs w:val="24"/>
        </w:rPr>
        <w:t>s</w:t>
      </w:r>
      <w:r w:rsidRPr="002C1F07">
        <w:rPr>
          <w:rFonts w:ascii="Times New Roman" w:hAnsi="Times New Roman"/>
          <w:sz w:val="24"/>
          <w:szCs w:val="24"/>
        </w:rPr>
        <w:t xml:space="preserve"> distributions indicate substantial excess kurtosis. A large positive value for kurtosis indicates that the tails of the distribution are longer (heavier) than those of a normal distribution are while a negative value indicates shorter tails (becoming like those of a box-shaped uniform distribution). The kurtosis is defined as </w:t>
      </w:r>
    </w:p>
    <w:p w:rsidR="000957A5" w:rsidRPr="002C1F07" w:rsidRDefault="000957A5" w:rsidP="000957A5">
      <w:pPr>
        <w:pStyle w:val="MTDisplayEquation"/>
        <w:spacing w:line="360" w:lineRule="auto"/>
        <w:rPr>
          <w:rFonts w:ascii="Times New Roman" w:hAnsi="Times New Roman"/>
        </w:rPr>
      </w:pPr>
      <w:r w:rsidRPr="002C1F07">
        <w:rPr>
          <w:rFonts w:ascii="Times New Roman" w:hAnsi="Times New Roman"/>
        </w:rPr>
        <w:tab/>
      </w:r>
      <w:r w:rsidRPr="005C1D6F">
        <w:rPr>
          <w:rFonts w:ascii="Times New Roman" w:hAnsi="Times New Roman"/>
          <w:position w:val="-18"/>
        </w:rPr>
        <w:object w:dxaOrig="2480" w:dyaOrig="460">
          <v:shape id="_x0000_i1121" type="#_x0000_t75" style="width:123.6pt;height:23.1pt" o:ole="">
            <v:imagedata r:id="rId197" o:title=""/>
          </v:shape>
          <o:OLEObject Type="Embed" ProgID="Equation.DSMT4" ShapeID="_x0000_i1121" DrawAspect="Content" ObjectID="_1470991628" r:id="rId198"/>
        </w:object>
      </w:r>
      <w:r w:rsidRPr="002C1F07">
        <w:rPr>
          <w:rFonts w:ascii="Times New Roman" w:hAnsi="Times New Roman"/>
        </w:rPr>
        <w:tab/>
      </w:r>
      <w:r w:rsidRPr="006D1279">
        <w:rPr>
          <w:rFonts w:ascii="Times New Roman" w:hAnsi="Times New Roman"/>
        </w:rPr>
        <w:t>(22)</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rPr>
        <w:t>w</w:t>
      </w:r>
      <w:r w:rsidRPr="002C1F07">
        <w:rPr>
          <w:rFonts w:ascii="Times New Roman" w:hAnsi="Times New Roman"/>
          <w:sz w:val="24"/>
          <w:szCs w:val="24"/>
        </w:rPr>
        <w:t>here</w:t>
      </w:r>
      <w:proofErr w:type="gramEnd"/>
      <w:r w:rsidRPr="002C1F07">
        <w:rPr>
          <w:rFonts w:ascii="Times New Roman" w:hAnsi="Times New Roman"/>
          <w:position w:val="-16"/>
          <w:sz w:val="24"/>
          <w:szCs w:val="24"/>
        </w:rPr>
        <w:object w:dxaOrig="1820" w:dyaOrig="520">
          <v:shape id="_x0000_i1122" type="#_x0000_t75" style="width:91.35pt;height:25.8pt" o:ole="">
            <v:imagedata r:id="rId199" o:title=""/>
          </v:shape>
          <o:OLEObject Type="Embed" ProgID="Equation.DSMT4" ShapeID="_x0000_i1122" DrawAspect="Content" ObjectID="_1470991629" r:id="rId200"/>
        </w:object>
      </w:r>
      <w:r w:rsidRPr="002C1F07">
        <w:rPr>
          <w:rFonts w:ascii="Times New Roman" w:hAnsi="Times New Roman"/>
          <w:sz w:val="24"/>
          <w:szCs w:val="24"/>
        </w:rPr>
        <w:t xml:space="preserve"> For normal distribution, the value of </w:t>
      </w:r>
      <w:r w:rsidRPr="002C1F07">
        <w:rPr>
          <w:rFonts w:ascii="Times New Roman" w:hAnsi="Times New Roman"/>
          <w:i/>
          <w:sz w:val="24"/>
          <w:szCs w:val="24"/>
        </w:rPr>
        <w:t>k</w:t>
      </w:r>
      <w:r w:rsidRPr="002C1F07">
        <w:rPr>
          <w:rFonts w:ascii="Times New Roman" w:hAnsi="Times New Roman"/>
          <w:sz w:val="24"/>
          <w:szCs w:val="24"/>
        </w:rPr>
        <w:t xml:space="preserve"> is three. When </w:t>
      </w:r>
      <w:proofErr w:type="gramStart"/>
      <w:r w:rsidRPr="002C1F07">
        <w:rPr>
          <w:rFonts w:ascii="Times New Roman" w:hAnsi="Times New Roman"/>
          <w:sz w:val="24"/>
          <w:szCs w:val="24"/>
        </w:rPr>
        <w:t xml:space="preserve">the </w:t>
      </w:r>
      <w:proofErr w:type="gramEnd"/>
      <w:r w:rsidRPr="002C1F07">
        <w:rPr>
          <w:rFonts w:ascii="Times New Roman" w:hAnsi="Times New Roman"/>
          <w:position w:val="-12"/>
          <w:sz w:val="24"/>
          <w:szCs w:val="24"/>
        </w:rPr>
        <w:object w:dxaOrig="639" w:dyaOrig="360">
          <v:shape id="_x0000_i1123" type="#_x0000_t75" style="width:32.25pt;height:18.25pt" o:ole="">
            <v:imagedata r:id="rId201" o:title=""/>
          </v:shape>
          <o:OLEObject Type="Embed" ProgID="Equation.DSMT4" ShapeID="_x0000_i1123" DrawAspect="Content" ObjectID="_1470991630" r:id="rId202"/>
        </w:object>
      </w:r>
      <w:r>
        <w:rPr>
          <w:rFonts w:ascii="Times New Roman" w:hAnsi="Times New Roman"/>
          <w:sz w:val="24"/>
          <w:szCs w:val="24"/>
        </w:rPr>
        <w:t xml:space="preserve">, </w:t>
      </w:r>
      <w:r w:rsidRPr="002C1F07">
        <w:rPr>
          <w:rFonts w:ascii="Times New Roman" w:hAnsi="Times New Roman"/>
          <w:sz w:val="24"/>
          <w:szCs w:val="24"/>
        </w:rPr>
        <w:t xml:space="preserve"> the distribution is referred to as </w:t>
      </w:r>
      <w:r w:rsidRPr="002C1F07">
        <w:rPr>
          <w:rFonts w:ascii="Times New Roman" w:hAnsi="Times New Roman"/>
          <w:i/>
          <w:sz w:val="24"/>
          <w:szCs w:val="24"/>
        </w:rPr>
        <w:t xml:space="preserve">leptokurtic </w:t>
      </w:r>
      <w:r w:rsidRPr="002C1F07">
        <w:rPr>
          <w:rFonts w:ascii="Times New Roman" w:hAnsi="Times New Roman"/>
          <w:sz w:val="24"/>
          <w:szCs w:val="24"/>
        </w:rPr>
        <w:t xml:space="preserve">and called </w:t>
      </w:r>
      <w:proofErr w:type="spellStart"/>
      <w:r w:rsidRPr="002C1F07">
        <w:rPr>
          <w:rFonts w:ascii="Times New Roman" w:hAnsi="Times New Roman"/>
          <w:i/>
          <w:sz w:val="24"/>
          <w:szCs w:val="24"/>
        </w:rPr>
        <w:t>platykurtic</w:t>
      </w:r>
      <w:proofErr w:type="spellEnd"/>
      <w:r w:rsidRPr="002C1F07">
        <w:rPr>
          <w:rFonts w:ascii="Times New Roman" w:hAnsi="Times New Roman"/>
          <w:i/>
          <w:sz w:val="24"/>
          <w:szCs w:val="24"/>
        </w:rPr>
        <w:t xml:space="preserve"> </w:t>
      </w:r>
      <w:r w:rsidRPr="002C1F07">
        <w:rPr>
          <w:rFonts w:ascii="Times New Roman" w:hAnsi="Times New Roman"/>
          <w:sz w:val="24"/>
          <w:szCs w:val="24"/>
        </w:rPr>
        <w:t xml:space="preserve">if </w:t>
      </w:r>
      <w:r w:rsidRPr="002C1F07">
        <w:rPr>
          <w:rFonts w:ascii="Times New Roman" w:hAnsi="Times New Roman"/>
          <w:position w:val="-12"/>
          <w:sz w:val="24"/>
          <w:szCs w:val="24"/>
        </w:rPr>
        <w:object w:dxaOrig="700" w:dyaOrig="360">
          <v:shape id="_x0000_i1124" type="#_x0000_t75" style="width:34.95pt;height:18.25pt" o:ole="">
            <v:imagedata r:id="rId203" o:title=""/>
          </v:shape>
          <o:OLEObject Type="Embed" ProgID="Equation.DSMT4" ShapeID="_x0000_i1124" DrawAspect="Content" ObjectID="_1470991631" r:id="rId204"/>
        </w:objec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4</w:t>
      </w:r>
      <w:r w:rsidRPr="002C1F07">
        <w:rPr>
          <w:rFonts w:ascii="Times New Roman" w:hAnsi="Times New Roman"/>
          <w:b/>
          <w:sz w:val="28"/>
          <w:szCs w:val="28"/>
        </w:rPr>
        <w:tab/>
        <w:t>Implementation</w:t>
      </w:r>
      <w:r w:rsidR="0052361D">
        <w:rPr>
          <w:rFonts w:ascii="Times New Roman" w:hAnsi="Times New Roman"/>
          <w:b/>
          <w:sz w:val="28"/>
          <w:szCs w:val="28"/>
        </w:rPr>
        <w:t xml:space="preserve"> and simulation studies</w:t>
      </w:r>
    </w:p>
    <w:p w:rsidR="000957A5"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The </w:t>
      </w:r>
      <w:r>
        <w:rPr>
          <w:rFonts w:ascii="Times New Roman" w:hAnsi="Times New Roman"/>
          <w:sz w:val="24"/>
          <w:szCs w:val="24"/>
        </w:rPr>
        <w:t>energy</w:t>
      </w:r>
      <w:r w:rsidRPr="002C1F07">
        <w:rPr>
          <w:rFonts w:ascii="Times New Roman" w:hAnsi="Times New Roman"/>
          <w:sz w:val="24"/>
          <w:szCs w:val="24"/>
        </w:rPr>
        <w:t xml:space="preserve"> dataset</w:t>
      </w:r>
      <w:r>
        <w:rPr>
          <w:rFonts w:ascii="Times New Roman" w:hAnsi="Times New Roman"/>
          <w:sz w:val="24"/>
          <w:szCs w:val="24"/>
        </w:rPr>
        <w:t xml:space="preserve"> we study is</w:t>
      </w:r>
      <w:r w:rsidRPr="002C1F07">
        <w:rPr>
          <w:rFonts w:ascii="Times New Roman" w:hAnsi="Times New Roman"/>
          <w:sz w:val="24"/>
          <w:szCs w:val="24"/>
        </w:rPr>
        <w:t xml:space="preserve"> the Daily Electricity Prices for Pennsylvania State (PJMW) from January 01, 2002 to October 28, 2010 corresponding to 1,900 observations</w:t>
      </w:r>
      <w:r>
        <w:rPr>
          <w:rFonts w:ascii="Times New Roman" w:hAnsi="Times New Roman"/>
          <w:sz w:val="24"/>
          <w:szCs w:val="24"/>
        </w:rPr>
        <w:t>.</w:t>
      </w:r>
      <w:r w:rsidR="00782B29">
        <w:rPr>
          <w:rFonts w:ascii="Times New Roman" w:hAnsi="Times New Roman"/>
          <w:sz w:val="24"/>
          <w:szCs w:val="24"/>
        </w:rPr>
        <w:t xml:space="preserve"> </w:t>
      </w:r>
      <w:r>
        <w:rPr>
          <w:rFonts w:ascii="Times New Roman" w:hAnsi="Times New Roman"/>
          <w:sz w:val="24"/>
          <w:szCs w:val="24"/>
        </w:rPr>
        <w:t>If we let</w:t>
      </w:r>
      <w:r w:rsidRPr="009327A6">
        <w:rPr>
          <w:rFonts w:ascii="Times New Roman" w:hAnsi="Times New Roman"/>
          <w:position w:val="-12"/>
          <w:sz w:val="24"/>
          <w:szCs w:val="24"/>
        </w:rPr>
        <w:object w:dxaOrig="240" w:dyaOrig="360">
          <v:shape id="_x0000_i1125" type="#_x0000_t75" style="width:12.35pt;height:18.25pt" o:ole="">
            <v:imagedata r:id="rId205" o:title=""/>
          </v:shape>
          <o:OLEObject Type="Embed" ProgID="Equation.DSMT4" ShapeID="_x0000_i1125" DrawAspect="Content" ObjectID="_1470991632" r:id="rId206"/>
        </w:object>
      </w:r>
      <w:r>
        <w:rPr>
          <w:rFonts w:ascii="Times New Roman" w:hAnsi="Times New Roman"/>
          <w:sz w:val="24"/>
          <w:szCs w:val="24"/>
        </w:rPr>
        <w:t xml:space="preserve"> represent electricity prices at time, </w:t>
      </w:r>
      <w:r w:rsidRPr="009327A6">
        <w:rPr>
          <w:rFonts w:ascii="Times New Roman" w:hAnsi="Times New Roman"/>
          <w:i/>
          <w:position w:val="-6"/>
          <w:sz w:val="24"/>
          <w:szCs w:val="24"/>
        </w:rPr>
        <w:object w:dxaOrig="139" w:dyaOrig="240">
          <v:shape id="_x0000_i1126" type="#_x0000_t75" style="width:6.45pt;height:12.35pt" o:ole="">
            <v:imagedata r:id="rId207" o:title=""/>
          </v:shape>
          <o:OLEObject Type="Embed" ProgID="Equation.DSMT4" ShapeID="_x0000_i1126" DrawAspect="Content" ObjectID="_1470991633" r:id="rId208"/>
        </w:object>
      </w:r>
      <w:r>
        <w:rPr>
          <w:rFonts w:ascii="Times New Roman" w:hAnsi="Times New Roman"/>
          <w:sz w:val="24"/>
          <w:szCs w:val="24"/>
        </w:rPr>
        <w:t xml:space="preserve">,we define log returns as </w:t>
      </w:r>
      <w:r w:rsidRPr="009327A6">
        <w:rPr>
          <w:rFonts w:ascii="Times New Roman" w:hAnsi="Times New Roman"/>
          <w:position w:val="-14"/>
          <w:sz w:val="24"/>
          <w:szCs w:val="24"/>
        </w:rPr>
        <w:object w:dxaOrig="2860" w:dyaOrig="400">
          <v:shape id="_x0000_i1127" type="#_x0000_t75" style="width:142.95pt;height:20.4pt" o:ole="">
            <v:imagedata r:id="rId209" o:title=""/>
          </v:shape>
          <o:OLEObject Type="Embed" ProgID="Equation.DSMT4" ShapeID="_x0000_i1127" DrawAspect="Content" ObjectID="_1470991634" r:id="rId210"/>
        </w:object>
      </w:r>
      <w:proofErr w:type="spellStart"/>
      <w:r>
        <w:rPr>
          <w:rFonts w:ascii="Times New Roman" w:hAnsi="Times New Roman"/>
          <w:sz w:val="24"/>
          <w:szCs w:val="24"/>
        </w:rPr>
        <w:t>an</w:t>
      </w:r>
      <w:r w:rsidRPr="002C1F07">
        <w:rPr>
          <w:rFonts w:ascii="Times New Roman" w:hAnsi="Times New Roman"/>
          <w:sz w:val="24"/>
          <w:szCs w:val="24"/>
        </w:rPr>
        <w:t>d</w:t>
      </w:r>
      <w:proofErr w:type="spellEnd"/>
      <w:r w:rsidRPr="002C1F07">
        <w:rPr>
          <w:rFonts w:ascii="Times New Roman" w:hAnsi="Times New Roman"/>
          <w:sz w:val="24"/>
          <w:szCs w:val="24"/>
        </w:rPr>
        <w:t xml:space="preserve"> </w:t>
      </w:r>
      <w:r w:rsidRPr="009327A6">
        <w:rPr>
          <w:rFonts w:ascii="Times New Roman" w:hAnsi="Times New Roman"/>
          <w:position w:val="-12"/>
          <w:sz w:val="24"/>
          <w:szCs w:val="24"/>
        </w:rPr>
        <w:object w:dxaOrig="620" w:dyaOrig="360">
          <v:shape id="_x0000_i1128" type="#_x0000_t75" style="width:30.65pt;height:18.25pt" o:ole="">
            <v:imagedata r:id="rId211" o:title=""/>
          </v:shape>
          <o:OLEObject Type="Embed" ProgID="Equation.DSMT4" ShapeID="_x0000_i1128" DrawAspect="Content" ObjectID="_1470991635" r:id="rId212"/>
        </w:object>
      </w:r>
      <w:r>
        <w:rPr>
          <w:rFonts w:ascii="Times New Roman" w:hAnsi="Times New Roman"/>
          <w:sz w:val="24"/>
          <w:szCs w:val="24"/>
        </w:rPr>
        <w:t xml:space="preserve">. The log returns </w:t>
      </w:r>
      <w:r w:rsidRPr="008C2854">
        <w:rPr>
          <w:rFonts w:ascii="Times New Roman" w:hAnsi="Times New Roman"/>
          <w:position w:val="-12"/>
          <w:sz w:val="24"/>
          <w:szCs w:val="24"/>
        </w:rPr>
        <w:object w:dxaOrig="200" w:dyaOrig="360">
          <v:shape id="_x0000_i1129" type="#_x0000_t75" style="width:9.65pt;height:18.25pt" o:ole="">
            <v:imagedata r:id="rId213" o:title=""/>
          </v:shape>
          <o:OLEObject Type="Embed" ProgID="Equation.DSMT4" ShapeID="_x0000_i1129" DrawAspect="Content" ObjectID="_1470991636" r:id="rId214"/>
        </w:object>
      </w:r>
      <w:r>
        <w:rPr>
          <w:rFonts w:ascii="Times New Roman" w:hAnsi="Times New Roman"/>
          <w:sz w:val="24"/>
          <w:szCs w:val="24"/>
        </w:rPr>
        <w:t xml:space="preserve"> is assumed to be </w:t>
      </w:r>
      <w:proofErr w:type="spellStart"/>
      <w:r>
        <w:rPr>
          <w:rFonts w:ascii="Times New Roman" w:hAnsi="Times New Roman"/>
          <w:sz w:val="24"/>
          <w:szCs w:val="24"/>
        </w:rPr>
        <w:t>i.i.d</w:t>
      </w:r>
      <w:proofErr w:type="spellEnd"/>
      <w:r>
        <w:rPr>
          <w:rFonts w:ascii="Times New Roman" w:hAnsi="Times New Roman"/>
          <w:sz w:val="24"/>
          <w:szCs w:val="24"/>
        </w:rPr>
        <w:t>. random variable.</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Implementati</w:t>
      </w:r>
      <w:r>
        <w:rPr>
          <w:rFonts w:ascii="Times New Roman" w:hAnsi="Times New Roman"/>
          <w:sz w:val="24"/>
          <w:szCs w:val="24"/>
        </w:rPr>
        <w:t>on of these models is</w:t>
      </w:r>
      <w:r w:rsidRPr="002C1F07">
        <w:rPr>
          <w:rFonts w:ascii="Times New Roman" w:hAnsi="Times New Roman"/>
          <w:sz w:val="24"/>
          <w:szCs w:val="24"/>
        </w:rPr>
        <w:t xml:space="preserve"> based on the </w:t>
      </w:r>
      <w:r w:rsidRPr="00833115">
        <w:rPr>
          <w:rFonts w:ascii="Arial" w:hAnsi="Arial" w:cs="Arial"/>
          <w:sz w:val="24"/>
          <w:szCs w:val="24"/>
        </w:rPr>
        <w:t>R</w:t>
      </w:r>
      <w:r w:rsidRPr="002C1F07">
        <w:rPr>
          <w:rFonts w:ascii="Times New Roman" w:hAnsi="Times New Roman"/>
          <w:sz w:val="24"/>
          <w:szCs w:val="24"/>
        </w:rPr>
        <w:t xml:space="preserve"> packages</w:t>
      </w:r>
      <w:r>
        <w:rPr>
          <w:rFonts w:ascii="Times New Roman" w:hAnsi="Times New Roman"/>
          <w:sz w:val="24"/>
          <w:szCs w:val="24"/>
        </w:rPr>
        <w:t xml:space="preserve"> (e.g., </w:t>
      </w:r>
      <w:proofErr w:type="spellStart"/>
      <w:r w:rsidRPr="002563FB">
        <w:rPr>
          <w:rFonts w:ascii="Arial" w:hAnsi="Arial" w:cs="Arial"/>
          <w:i/>
          <w:sz w:val="24"/>
          <w:szCs w:val="24"/>
        </w:rPr>
        <w:t>f</w:t>
      </w:r>
      <w:r w:rsidRPr="002563FB">
        <w:rPr>
          <w:rFonts w:ascii="Arial" w:hAnsi="Arial" w:cs="Arial"/>
          <w:sz w:val="24"/>
          <w:szCs w:val="24"/>
        </w:rPr>
        <w:t>Basics</w:t>
      </w:r>
      <w:proofErr w:type="spellEnd"/>
      <w:r w:rsidRPr="002563FB">
        <w:rPr>
          <w:rFonts w:ascii="Arial" w:hAnsi="Arial" w:cs="Arial"/>
          <w:sz w:val="24"/>
          <w:szCs w:val="24"/>
        </w:rPr>
        <w:t xml:space="preserve">, </w:t>
      </w:r>
      <w:proofErr w:type="spellStart"/>
      <w:r w:rsidRPr="002563FB">
        <w:rPr>
          <w:rFonts w:ascii="Arial" w:hAnsi="Arial" w:cs="Arial"/>
          <w:sz w:val="24"/>
          <w:szCs w:val="24"/>
        </w:rPr>
        <w:t>SkewHyperbolic</w:t>
      </w:r>
      <w:proofErr w:type="spellEnd"/>
      <w:r w:rsidRPr="002563FB">
        <w:rPr>
          <w:rFonts w:ascii="Arial" w:hAnsi="Arial" w:cs="Arial"/>
          <w:sz w:val="24"/>
          <w:szCs w:val="24"/>
        </w:rPr>
        <w:t>,</w:t>
      </w:r>
      <w:r w:rsidR="0052361D" w:rsidRPr="002563FB">
        <w:rPr>
          <w:rFonts w:ascii="Arial" w:hAnsi="Arial" w:cs="Arial"/>
          <w:sz w:val="24"/>
          <w:szCs w:val="24"/>
        </w:rPr>
        <w:t xml:space="preserve"> </w:t>
      </w:r>
      <w:proofErr w:type="spellStart"/>
      <w:r w:rsidR="0052361D" w:rsidRPr="002563FB">
        <w:rPr>
          <w:rFonts w:ascii="Arial" w:hAnsi="Arial" w:cs="Arial"/>
          <w:sz w:val="24"/>
          <w:szCs w:val="24"/>
        </w:rPr>
        <w:t>generalizedHyperbolic</w:t>
      </w:r>
      <w:proofErr w:type="spellEnd"/>
      <w:r w:rsidR="0052361D" w:rsidRPr="002563FB">
        <w:rPr>
          <w:rFonts w:ascii="Arial" w:hAnsi="Arial" w:cs="Arial"/>
          <w:sz w:val="24"/>
          <w:szCs w:val="24"/>
        </w:rPr>
        <w:t xml:space="preserve">, </w:t>
      </w:r>
      <w:proofErr w:type="spellStart"/>
      <w:r w:rsidR="0052361D" w:rsidRPr="002563FB">
        <w:rPr>
          <w:rFonts w:ascii="Arial" w:hAnsi="Arial" w:cs="Arial"/>
          <w:sz w:val="24"/>
          <w:szCs w:val="24"/>
        </w:rPr>
        <w:t>HyperbolicDist</w:t>
      </w:r>
      <w:r w:rsidR="003714A6">
        <w:rPr>
          <w:rFonts w:ascii="Times New Roman" w:hAnsi="Times New Roman"/>
          <w:sz w:val="24"/>
          <w:szCs w:val="24"/>
        </w:rPr>
        <w:t>and</w:t>
      </w:r>
      <w:proofErr w:type="spellEnd"/>
      <w:r w:rsidR="003714A6">
        <w:rPr>
          <w:rFonts w:ascii="Times New Roman" w:hAnsi="Times New Roman"/>
          <w:sz w:val="24"/>
          <w:szCs w:val="24"/>
        </w:rPr>
        <w:t xml:space="preserve"> </w:t>
      </w:r>
      <w:proofErr w:type="spellStart"/>
      <w:r w:rsidRPr="002563FB">
        <w:rPr>
          <w:rFonts w:ascii="Arial" w:hAnsi="Arial" w:cs="Arial"/>
          <w:sz w:val="24"/>
          <w:szCs w:val="24"/>
        </w:rPr>
        <w:t>VarianceGamma</w:t>
      </w:r>
      <w:proofErr w:type="spellEnd"/>
      <w:r>
        <w:rPr>
          <w:rFonts w:ascii="Times New Roman" w:hAnsi="Times New Roman"/>
          <w:sz w:val="24"/>
          <w:szCs w:val="24"/>
        </w:rPr>
        <w:t>)</w:t>
      </w:r>
      <w:r w:rsidRPr="002C1F07">
        <w:rPr>
          <w:rFonts w:ascii="Times New Roman" w:hAnsi="Times New Roman"/>
          <w:sz w:val="24"/>
          <w:szCs w:val="24"/>
        </w:rPr>
        <w:t xml:space="preserve"> available from the Comprehensive </w:t>
      </w:r>
      <w:r w:rsidRPr="00833115">
        <w:rPr>
          <w:rFonts w:ascii="Arial" w:hAnsi="Arial" w:cs="Arial"/>
          <w:sz w:val="24"/>
          <w:szCs w:val="24"/>
        </w:rPr>
        <w:t>R</w:t>
      </w:r>
      <w:r w:rsidRPr="002C1F07">
        <w:rPr>
          <w:rFonts w:ascii="Times New Roman" w:hAnsi="Times New Roman"/>
          <w:sz w:val="24"/>
          <w:szCs w:val="24"/>
        </w:rPr>
        <w:t xml:space="preserve"> Archive Network (CRAN). With special statistical functions in these packages we implement density, cumulative distribution functions, </w:t>
      </w:r>
      <w:proofErr w:type="spellStart"/>
      <w:r w:rsidRPr="002C1F07">
        <w:rPr>
          <w:rFonts w:ascii="Times New Roman" w:hAnsi="Times New Roman"/>
          <w:sz w:val="24"/>
          <w:szCs w:val="24"/>
        </w:rPr>
        <w:t>quantiles</w:t>
      </w:r>
      <w:proofErr w:type="spellEnd"/>
      <w:r w:rsidRPr="002C1F07">
        <w:rPr>
          <w:rFonts w:ascii="Times New Roman" w:hAnsi="Times New Roman"/>
          <w:sz w:val="24"/>
          <w:szCs w:val="24"/>
        </w:rPr>
        <w:t xml:space="preserve"> and random seed generation. Other functions implement simulation for maximum likelihood estimates (</w:t>
      </w:r>
      <w:proofErr w:type="spellStart"/>
      <w:r w:rsidRPr="002C1F07">
        <w:rPr>
          <w:rFonts w:ascii="Times New Roman" w:hAnsi="Times New Roman"/>
          <w:sz w:val="24"/>
          <w:szCs w:val="24"/>
        </w:rPr>
        <w:t>mle</w:t>
      </w:r>
      <w:proofErr w:type="spellEnd"/>
      <w:r w:rsidRPr="002C1F07">
        <w:rPr>
          <w:rFonts w:ascii="Times New Roman" w:hAnsi="Times New Roman"/>
          <w:sz w:val="24"/>
          <w:szCs w:val="24"/>
        </w:rPr>
        <w:t xml:space="preserve">) (especially the </w:t>
      </w:r>
      <w:proofErr w:type="spellStart"/>
      <w:r w:rsidRPr="002C1F07">
        <w:rPr>
          <w:rFonts w:ascii="Times New Roman" w:hAnsi="Times New Roman"/>
          <w:sz w:val="24"/>
          <w:szCs w:val="24"/>
        </w:rPr>
        <w:t>Nelder</w:t>
      </w:r>
      <w:proofErr w:type="spellEnd"/>
      <w:r w:rsidRPr="002C1F07">
        <w:rPr>
          <w:rFonts w:ascii="Times New Roman" w:hAnsi="Times New Roman"/>
          <w:sz w:val="24"/>
          <w:szCs w:val="24"/>
        </w:rPr>
        <w:t xml:space="preserve"> and Mead algorithm) of parameters and tests making descriptive statistics of data and comparative study of various classes of models possible.</w:t>
      </w:r>
      <w:r w:rsidR="003714A6">
        <w:rPr>
          <w:rFonts w:ascii="Times New Roman" w:hAnsi="Times New Roman"/>
          <w:sz w:val="24"/>
          <w:szCs w:val="24"/>
        </w:rPr>
        <w:t xml:space="preserve"> The </w:t>
      </w:r>
      <w:proofErr w:type="spellStart"/>
      <w:r w:rsidR="003714A6">
        <w:rPr>
          <w:rFonts w:ascii="Times New Roman" w:hAnsi="Times New Roman"/>
          <w:sz w:val="24"/>
          <w:szCs w:val="24"/>
        </w:rPr>
        <w:t>mle</w:t>
      </w:r>
      <w:proofErr w:type="spellEnd"/>
      <w:r w:rsidR="003714A6">
        <w:rPr>
          <w:rFonts w:ascii="Times New Roman" w:hAnsi="Times New Roman"/>
          <w:sz w:val="24"/>
          <w:szCs w:val="24"/>
        </w:rPr>
        <w:t xml:space="preserve"> of the parameter vector </w:t>
      </w:r>
      <w:r w:rsidR="00E470F0" w:rsidRPr="003714A6">
        <w:rPr>
          <w:rFonts w:ascii="Times New Roman" w:hAnsi="Times New Roman"/>
          <w:position w:val="-12"/>
          <w:sz w:val="24"/>
          <w:szCs w:val="24"/>
        </w:rPr>
        <w:object w:dxaOrig="1820" w:dyaOrig="360">
          <v:shape id="_x0000_i1130" type="#_x0000_t75" style="width:90.8pt;height:18.25pt" o:ole="">
            <v:imagedata r:id="rId215" o:title=""/>
          </v:shape>
          <o:OLEObject Type="Embed" ProgID="Equation.DSMT4" ShapeID="_x0000_i1130" DrawAspect="Content" ObjectID="_1470991637" r:id="rId216"/>
        </w:object>
      </w:r>
      <w:r w:rsidR="00E470F0">
        <w:rPr>
          <w:rFonts w:ascii="Times New Roman" w:hAnsi="Times New Roman"/>
          <w:sz w:val="24"/>
          <w:szCs w:val="24"/>
        </w:rPr>
        <w:t xml:space="preserve"> from the given data</w:t>
      </w:r>
      <w:r w:rsidR="00782B29">
        <w:rPr>
          <w:rFonts w:ascii="Times New Roman" w:hAnsi="Times New Roman"/>
          <w:sz w:val="24"/>
          <w:szCs w:val="24"/>
        </w:rPr>
        <w:t xml:space="preserve"> </w:t>
      </w:r>
      <w:r w:rsidR="00E470F0">
        <w:rPr>
          <w:rFonts w:ascii="Times New Roman" w:hAnsi="Times New Roman"/>
          <w:sz w:val="24"/>
          <w:szCs w:val="24"/>
        </w:rPr>
        <w:t>set</w:t>
      </w:r>
      <w:r w:rsidR="00782B29">
        <w:rPr>
          <w:rFonts w:ascii="Times New Roman" w:hAnsi="Times New Roman"/>
          <w:sz w:val="24"/>
          <w:szCs w:val="24"/>
        </w:rPr>
        <w:t xml:space="preserve"> </w:t>
      </w:r>
      <w:r w:rsidR="00E470F0">
        <w:rPr>
          <w:rFonts w:ascii="Times New Roman" w:hAnsi="Times New Roman"/>
          <w:sz w:val="24"/>
          <w:szCs w:val="24"/>
        </w:rPr>
        <w:t>for</w:t>
      </w:r>
      <w:r w:rsidR="003714A6">
        <w:rPr>
          <w:rFonts w:ascii="Times New Roman" w:hAnsi="Times New Roman"/>
          <w:sz w:val="24"/>
          <w:szCs w:val="24"/>
        </w:rPr>
        <w:t xml:space="preserve"> each distribution under stud</w:t>
      </w:r>
      <w:r w:rsidR="00E470F0">
        <w:rPr>
          <w:rFonts w:ascii="Times New Roman" w:hAnsi="Times New Roman"/>
          <w:sz w:val="24"/>
          <w:szCs w:val="24"/>
        </w:rPr>
        <w:t xml:space="preserve">y was used in the simulation study when </w:t>
      </w:r>
      <w:r w:rsidR="00E470F0" w:rsidRPr="00E470F0">
        <w:rPr>
          <w:rFonts w:ascii="Times New Roman" w:hAnsi="Times New Roman"/>
          <w:position w:val="-6"/>
          <w:sz w:val="24"/>
          <w:szCs w:val="24"/>
        </w:rPr>
        <w:object w:dxaOrig="200" w:dyaOrig="220">
          <v:shape id="_x0000_i1131" type="#_x0000_t75" style="width:10.2pt;height:10.75pt" o:ole="">
            <v:imagedata r:id="rId217" o:title=""/>
          </v:shape>
          <o:OLEObject Type="Embed" ProgID="Equation.DSMT4" ShapeID="_x0000_i1131" DrawAspect="Content" ObjectID="_1470991638" r:id="rId218"/>
        </w:object>
      </w:r>
      <w:r w:rsidR="00E470F0">
        <w:rPr>
          <w:rFonts w:ascii="Times New Roman" w:hAnsi="Times New Roman"/>
          <w:sz w:val="24"/>
          <w:szCs w:val="24"/>
        </w:rPr>
        <w:t xml:space="preserve">= 50, 100, 500, 1000, 5000 and 10000. This was </w:t>
      </w:r>
      <w:r w:rsidR="002563FB">
        <w:rPr>
          <w:rFonts w:ascii="Times New Roman" w:hAnsi="Times New Roman"/>
          <w:sz w:val="24"/>
          <w:szCs w:val="24"/>
        </w:rPr>
        <w:t>simulation was made possible through the algorithm</w:t>
      </w:r>
      <w:r w:rsidR="00B33B3E">
        <w:rPr>
          <w:rFonts w:ascii="Times New Roman" w:hAnsi="Times New Roman"/>
          <w:sz w:val="24"/>
          <w:szCs w:val="24"/>
        </w:rPr>
        <w:t>s</w:t>
      </w:r>
      <w:r w:rsidR="00EE4114">
        <w:rPr>
          <w:rFonts w:ascii="Times New Roman" w:hAnsi="Times New Roman"/>
          <w:sz w:val="24"/>
          <w:szCs w:val="24"/>
        </w:rPr>
        <w:t xml:space="preserve"> provided in Atkinson [21] and </w:t>
      </w:r>
      <w:proofErr w:type="spellStart"/>
      <w:r w:rsidR="00EE4114">
        <w:rPr>
          <w:rFonts w:ascii="Times New Roman" w:hAnsi="Times New Roman"/>
          <w:sz w:val="24"/>
          <w:szCs w:val="24"/>
        </w:rPr>
        <w:t>Rydberg</w:t>
      </w:r>
      <w:proofErr w:type="spellEnd"/>
      <w:r w:rsidR="00EE4114">
        <w:rPr>
          <w:rFonts w:ascii="Times New Roman" w:hAnsi="Times New Roman"/>
          <w:sz w:val="24"/>
          <w:szCs w:val="24"/>
        </w:rPr>
        <w:t xml:space="preserve"> [22]</w:t>
      </w:r>
      <w:r w:rsidR="002563FB">
        <w:rPr>
          <w:rFonts w:ascii="Times New Roman" w:hAnsi="Times New Roman"/>
          <w:sz w:val="24"/>
          <w:szCs w:val="24"/>
        </w:rPr>
        <w:t xml:space="preserve"> and implemented in </w:t>
      </w:r>
      <w:proofErr w:type="spellStart"/>
      <w:r w:rsidR="002563FB" w:rsidRPr="002563FB">
        <w:rPr>
          <w:rFonts w:ascii="Arial" w:hAnsi="Arial" w:cs="Arial"/>
          <w:sz w:val="24"/>
          <w:szCs w:val="24"/>
        </w:rPr>
        <w:t>HyperbolicDist</w:t>
      </w:r>
      <w:proofErr w:type="spellEnd"/>
      <w:r w:rsidR="002563FB">
        <w:rPr>
          <w:rFonts w:ascii="Times New Roman" w:hAnsi="Times New Roman"/>
          <w:sz w:val="24"/>
          <w:szCs w:val="24"/>
        </w:rPr>
        <w:t xml:space="preserve"> by exploiting the normal variance-mean mixture structure of the GH variables.</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5</w:t>
      </w:r>
      <w:r w:rsidRPr="002C1F07">
        <w:rPr>
          <w:rFonts w:ascii="Times New Roman" w:hAnsi="Times New Roman"/>
          <w:b/>
          <w:sz w:val="28"/>
          <w:szCs w:val="28"/>
        </w:rPr>
        <w:tab/>
        <w:t>E</w:t>
      </w:r>
      <w:r>
        <w:rPr>
          <w:rFonts w:ascii="Times New Roman" w:hAnsi="Times New Roman"/>
          <w:b/>
          <w:sz w:val="28"/>
          <w:szCs w:val="28"/>
        </w:rPr>
        <w:t>stimation</w:t>
      </w:r>
      <w:r w:rsidRPr="002C1F07">
        <w:rPr>
          <w:rFonts w:ascii="Times New Roman" w:hAnsi="Times New Roman"/>
          <w:b/>
          <w:sz w:val="28"/>
          <w:szCs w:val="28"/>
        </w:rPr>
        <w:t xml:space="preserve"> Results</w:t>
      </w:r>
      <w:r>
        <w:rPr>
          <w:rFonts w:ascii="Times New Roman" w:hAnsi="Times New Roman"/>
          <w:b/>
          <w:sz w:val="28"/>
          <w:szCs w:val="28"/>
        </w:rPr>
        <w:t xml:space="preserve"> and Discussion</w:t>
      </w:r>
    </w:p>
    <w:p w:rsidR="000957A5" w:rsidRPr="002C1F07" w:rsidRDefault="000957A5" w:rsidP="000957A5">
      <w:pPr>
        <w:autoSpaceDE w:val="0"/>
        <w:autoSpaceDN w:val="0"/>
        <w:adjustRightInd w:val="0"/>
        <w:spacing w:after="0" w:line="360" w:lineRule="auto"/>
        <w:jc w:val="both"/>
        <w:rPr>
          <w:rFonts w:ascii="Times New Roman" w:hAnsi="Times New Roman"/>
          <w:sz w:val="24"/>
          <w:szCs w:val="24"/>
        </w:rPr>
      </w:pPr>
      <w:r w:rsidRPr="002C1F07">
        <w:rPr>
          <w:rFonts w:ascii="Times New Roman" w:hAnsi="Times New Roman"/>
          <w:sz w:val="24"/>
          <w:szCs w:val="24"/>
        </w:rPr>
        <w:t xml:space="preserve">In this section we </w:t>
      </w:r>
      <w:r>
        <w:rPr>
          <w:rFonts w:ascii="Times New Roman" w:hAnsi="Times New Roman"/>
          <w:sz w:val="24"/>
          <w:szCs w:val="24"/>
        </w:rPr>
        <w:t>discuss</w:t>
      </w:r>
      <w:r w:rsidRPr="002C1F07">
        <w:rPr>
          <w:rFonts w:ascii="Times New Roman" w:hAnsi="Times New Roman"/>
          <w:sz w:val="24"/>
          <w:szCs w:val="24"/>
        </w:rPr>
        <w:t xml:space="preserve"> the estimation results o</w:t>
      </w:r>
      <w:r>
        <w:rPr>
          <w:rFonts w:ascii="Times New Roman" w:hAnsi="Times New Roman"/>
          <w:sz w:val="24"/>
          <w:szCs w:val="24"/>
        </w:rPr>
        <w:t>f each subclass of the Generalized Hyperbolic family of distributions</w:t>
      </w:r>
      <w:r w:rsidR="00782B29">
        <w:rPr>
          <w:rFonts w:ascii="Times New Roman" w:hAnsi="Times New Roman"/>
          <w:sz w:val="24"/>
          <w:szCs w:val="24"/>
        </w:rPr>
        <w:t xml:space="preserve"> </w:t>
      </w:r>
      <w:r>
        <w:rPr>
          <w:rFonts w:ascii="Times New Roman" w:hAnsi="Times New Roman"/>
          <w:sz w:val="24"/>
          <w:szCs w:val="24"/>
        </w:rPr>
        <w:t xml:space="preserve">reviewed in Section 2. The results including that of the Gaussian distribution are </w:t>
      </w:r>
      <w:r w:rsidRPr="002C1F07">
        <w:rPr>
          <w:rFonts w:ascii="Times New Roman" w:hAnsi="Times New Roman"/>
          <w:sz w:val="24"/>
          <w:szCs w:val="24"/>
        </w:rPr>
        <w:t>present</w:t>
      </w:r>
      <w:r>
        <w:rPr>
          <w:rFonts w:ascii="Times New Roman" w:hAnsi="Times New Roman"/>
          <w:sz w:val="24"/>
          <w:szCs w:val="24"/>
        </w:rPr>
        <w:t xml:space="preserve">ed in Table 1. Using the likelihood criterion, the GH and the NIG have the highest LLH of -2497.952 and -2497.955, respectively. From Table 1 also, the </w:t>
      </w:r>
      <w:r w:rsidRPr="002C1F07">
        <w:rPr>
          <w:rFonts w:ascii="Times New Roman" w:hAnsi="Times New Roman"/>
          <w:sz w:val="24"/>
          <w:szCs w:val="24"/>
        </w:rPr>
        <w:t>G</w:t>
      </w:r>
      <w:r>
        <w:rPr>
          <w:rFonts w:ascii="Times New Roman" w:hAnsi="Times New Roman"/>
          <w:sz w:val="24"/>
          <w:szCs w:val="24"/>
        </w:rPr>
        <w:t>H</w:t>
      </w:r>
      <w:r w:rsidR="00782B29">
        <w:rPr>
          <w:rFonts w:ascii="Times New Roman" w:hAnsi="Times New Roman"/>
          <w:sz w:val="24"/>
          <w:szCs w:val="24"/>
        </w:rPr>
        <w:t xml:space="preserve"> </w:t>
      </w:r>
      <w:r>
        <w:rPr>
          <w:rFonts w:ascii="Times New Roman" w:hAnsi="Times New Roman"/>
          <w:sz w:val="24"/>
          <w:szCs w:val="24"/>
        </w:rPr>
        <w:t>and the NIG</w:t>
      </w:r>
      <w:r w:rsidRPr="002C1F07">
        <w:rPr>
          <w:rFonts w:ascii="Times New Roman" w:hAnsi="Times New Roman"/>
          <w:sz w:val="24"/>
          <w:szCs w:val="24"/>
        </w:rPr>
        <w:t xml:space="preserve"> hav</w:t>
      </w:r>
      <w:r>
        <w:rPr>
          <w:rFonts w:ascii="Times New Roman" w:hAnsi="Times New Roman"/>
          <w:sz w:val="24"/>
          <w:szCs w:val="24"/>
        </w:rPr>
        <w:t xml:space="preserve">e the least AIC value of 5003.904and 5003.910 </w:t>
      </w:r>
      <w:r w:rsidRPr="002C1F07">
        <w:rPr>
          <w:rFonts w:ascii="Times New Roman" w:hAnsi="Times New Roman"/>
          <w:sz w:val="24"/>
          <w:szCs w:val="24"/>
        </w:rPr>
        <w:t xml:space="preserve">with </w:t>
      </w:r>
      <w:proofErr w:type="spellStart"/>
      <w:r w:rsidRPr="002C1F07">
        <w:rPr>
          <w:rFonts w:ascii="Times New Roman" w:hAnsi="Times New Roman"/>
          <w:sz w:val="24"/>
          <w:szCs w:val="24"/>
        </w:rPr>
        <w:t>Ak</w:t>
      </w:r>
      <w:r>
        <w:rPr>
          <w:rFonts w:ascii="Times New Roman" w:hAnsi="Times New Roman"/>
          <w:sz w:val="24"/>
          <w:szCs w:val="24"/>
        </w:rPr>
        <w:t>aike</w:t>
      </w:r>
      <w:proofErr w:type="spellEnd"/>
      <w:r>
        <w:rPr>
          <w:rFonts w:ascii="Times New Roman" w:hAnsi="Times New Roman"/>
          <w:sz w:val="24"/>
          <w:szCs w:val="24"/>
        </w:rPr>
        <w:t xml:space="preserve"> weight of evidence of 0.4</w:t>
      </w:r>
      <w:r w:rsidRPr="002C1F07">
        <w:rPr>
          <w:rFonts w:ascii="Times New Roman" w:hAnsi="Times New Roman"/>
          <w:sz w:val="24"/>
          <w:szCs w:val="24"/>
        </w:rPr>
        <w:t>9</w:t>
      </w:r>
      <w:r>
        <w:rPr>
          <w:rFonts w:ascii="Times New Roman" w:hAnsi="Times New Roman"/>
          <w:sz w:val="24"/>
          <w:szCs w:val="24"/>
        </w:rPr>
        <w:t>78 (or 49.8</w:t>
      </w:r>
      <w:r w:rsidRPr="002C1F07">
        <w:rPr>
          <w:rFonts w:ascii="Times New Roman" w:hAnsi="Times New Roman"/>
          <w:sz w:val="24"/>
          <w:szCs w:val="24"/>
        </w:rPr>
        <w:t xml:space="preserve">%) </w:t>
      </w:r>
      <w:r>
        <w:rPr>
          <w:rFonts w:ascii="Times New Roman" w:hAnsi="Times New Roman"/>
          <w:sz w:val="24"/>
          <w:szCs w:val="24"/>
        </w:rPr>
        <w:t xml:space="preserve">and 0.4963 (or 49.6%) respectively </w:t>
      </w:r>
      <w:r w:rsidRPr="002C1F07">
        <w:rPr>
          <w:rFonts w:ascii="Times New Roman" w:hAnsi="Times New Roman"/>
          <w:sz w:val="24"/>
          <w:szCs w:val="24"/>
        </w:rPr>
        <w:t>for being the best fitting model</w:t>
      </w:r>
      <w:r>
        <w:rPr>
          <w:rFonts w:ascii="Times New Roman" w:hAnsi="Times New Roman"/>
          <w:sz w:val="24"/>
          <w:szCs w:val="24"/>
        </w:rPr>
        <w:t>s</w:t>
      </w:r>
      <w:r w:rsidRPr="002C1F07">
        <w:rPr>
          <w:rFonts w:ascii="Times New Roman" w:hAnsi="Times New Roman"/>
          <w:sz w:val="24"/>
          <w:szCs w:val="24"/>
        </w:rPr>
        <w:t>. Only G</w:t>
      </w:r>
      <w:r>
        <w:rPr>
          <w:rFonts w:ascii="Times New Roman" w:hAnsi="Times New Roman"/>
          <w:sz w:val="24"/>
          <w:szCs w:val="24"/>
        </w:rPr>
        <w:t>H</w:t>
      </w:r>
      <w:r w:rsidRPr="002C1F07">
        <w:rPr>
          <w:rFonts w:ascii="Times New Roman" w:hAnsi="Times New Roman"/>
          <w:sz w:val="24"/>
          <w:szCs w:val="24"/>
        </w:rPr>
        <w:t xml:space="preserve"> and </w:t>
      </w:r>
      <w:r>
        <w:rPr>
          <w:rFonts w:ascii="Times New Roman" w:hAnsi="Times New Roman"/>
          <w:sz w:val="24"/>
          <w:szCs w:val="24"/>
        </w:rPr>
        <w:t>NI</w:t>
      </w:r>
      <w:r w:rsidRPr="002C1F07">
        <w:rPr>
          <w:rFonts w:ascii="Times New Roman" w:hAnsi="Times New Roman"/>
          <w:sz w:val="24"/>
          <w:szCs w:val="24"/>
        </w:rPr>
        <w:t>G</w:t>
      </w:r>
      <w:r>
        <w:rPr>
          <w:rFonts w:ascii="Times New Roman" w:hAnsi="Times New Roman"/>
          <w:sz w:val="24"/>
          <w:szCs w:val="24"/>
        </w:rPr>
        <w:t xml:space="preserve"> out of the six competing models </w:t>
      </w:r>
      <w:r w:rsidRPr="002C1F07">
        <w:rPr>
          <w:rFonts w:ascii="Times New Roman" w:hAnsi="Times New Roman"/>
          <w:sz w:val="24"/>
          <w:szCs w:val="24"/>
        </w:rPr>
        <w:t>took up 99</w:t>
      </w:r>
      <w:r>
        <w:rPr>
          <w:rFonts w:ascii="Times New Roman" w:hAnsi="Times New Roman"/>
          <w:sz w:val="24"/>
          <w:szCs w:val="24"/>
        </w:rPr>
        <w:t>.4</w:t>
      </w:r>
      <w:r w:rsidRPr="002C1F07">
        <w:rPr>
          <w:rFonts w:ascii="Times New Roman" w:hAnsi="Times New Roman"/>
          <w:sz w:val="24"/>
          <w:szCs w:val="24"/>
        </w:rPr>
        <w:t xml:space="preserve">% weight of evidence for fitting the </w:t>
      </w:r>
      <w:r>
        <w:rPr>
          <w:rFonts w:ascii="Times New Roman" w:hAnsi="Times New Roman"/>
          <w:sz w:val="24"/>
          <w:szCs w:val="24"/>
        </w:rPr>
        <w:t>returns</w:t>
      </w:r>
      <w:r w:rsidRPr="002C1F07">
        <w:rPr>
          <w:rFonts w:ascii="Times New Roman" w:hAnsi="Times New Roman"/>
          <w:sz w:val="24"/>
          <w:szCs w:val="24"/>
        </w:rPr>
        <w:t xml:space="preserve"> dataset. To discriminate between GH </w:t>
      </w:r>
      <w:r>
        <w:rPr>
          <w:rFonts w:ascii="Times New Roman" w:hAnsi="Times New Roman"/>
          <w:sz w:val="24"/>
          <w:szCs w:val="24"/>
        </w:rPr>
        <w:t xml:space="preserve">and </w:t>
      </w:r>
      <w:r w:rsidRPr="002C1F07">
        <w:rPr>
          <w:rFonts w:ascii="Times New Roman" w:hAnsi="Times New Roman"/>
          <w:sz w:val="24"/>
          <w:szCs w:val="24"/>
        </w:rPr>
        <w:t>NIG or to what extent G</w:t>
      </w:r>
      <w:r>
        <w:rPr>
          <w:rFonts w:ascii="Times New Roman" w:hAnsi="Times New Roman"/>
          <w:sz w:val="24"/>
          <w:szCs w:val="24"/>
        </w:rPr>
        <w:t>H is better than NIG</w:t>
      </w:r>
      <w:r w:rsidRPr="002C1F07">
        <w:rPr>
          <w:rFonts w:ascii="Times New Roman" w:hAnsi="Times New Roman"/>
          <w:sz w:val="24"/>
          <w:szCs w:val="24"/>
        </w:rPr>
        <w:t xml:space="preserve"> we resort to evidence ratio (ER)</w:t>
      </w:r>
      <w:r w:rsidRPr="002C1F07">
        <w:rPr>
          <w:rFonts w:ascii="Times New Roman" w:hAnsi="Times New Roman"/>
          <w:position w:val="-12"/>
          <w:sz w:val="24"/>
          <w:szCs w:val="24"/>
        </w:rPr>
        <w:object w:dxaOrig="3519" w:dyaOrig="360">
          <v:shape id="_x0000_i1132" type="#_x0000_t75" style="width:176.25pt;height:18.25pt" o:ole="">
            <v:imagedata r:id="rId219" o:title=""/>
          </v:shape>
          <o:OLEObject Type="Embed" ProgID="Equation.DSMT4" ShapeID="_x0000_i1132" DrawAspect="Content" ObjectID="_1470991639" r:id="rId220"/>
        </w:object>
      </w:r>
      <w:r>
        <w:rPr>
          <w:rFonts w:ascii="Times New Roman" w:hAnsi="Times New Roman"/>
          <w:sz w:val="24"/>
          <w:szCs w:val="24"/>
        </w:rPr>
        <w:t>, an insignificant difference,</w:t>
      </w:r>
      <w:r w:rsidRPr="002C1F07">
        <w:rPr>
          <w:rFonts w:ascii="Times New Roman" w:hAnsi="Times New Roman"/>
          <w:sz w:val="24"/>
          <w:szCs w:val="24"/>
        </w:rPr>
        <w:t xml:space="preserve"> which shows that </w:t>
      </w:r>
      <w:r>
        <w:rPr>
          <w:rFonts w:ascii="Times New Roman" w:hAnsi="Times New Roman"/>
          <w:sz w:val="24"/>
          <w:szCs w:val="24"/>
        </w:rPr>
        <w:t xml:space="preserve">any of the two models is good enough </w:t>
      </w:r>
      <w:r w:rsidRPr="002C1F07">
        <w:rPr>
          <w:rFonts w:ascii="Times New Roman" w:hAnsi="Times New Roman"/>
          <w:sz w:val="24"/>
          <w:szCs w:val="24"/>
        </w:rPr>
        <w:t>in fitting the dataset among other candidate models.</w:t>
      </w:r>
      <w:r w:rsidR="00782B29">
        <w:rPr>
          <w:rFonts w:ascii="Times New Roman" w:hAnsi="Times New Roman"/>
          <w:sz w:val="24"/>
          <w:szCs w:val="24"/>
        </w:rPr>
        <w:t xml:space="preserve"> </w:t>
      </w:r>
      <w:r w:rsidRPr="002C1F07">
        <w:rPr>
          <w:rFonts w:ascii="Times New Roman" w:hAnsi="Times New Roman"/>
          <w:sz w:val="24"/>
          <w:szCs w:val="24"/>
        </w:rPr>
        <w:t xml:space="preserve">Use of the rule of the thumb given in Burnham and Anderson </w:t>
      </w:r>
      <w:r w:rsidR="00EE4114">
        <w:rPr>
          <w:rFonts w:ascii="Times New Roman" w:hAnsi="Times New Roman"/>
          <w:sz w:val="24"/>
          <w:szCs w:val="24"/>
        </w:rPr>
        <w:t>[20]</w:t>
      </w:r>
      <w:r w:rsidRPr="002C1F07">
        <w:rPr>
          <w:rFonts w:ascii="Times New Roman" w:hAnsi="Times New Roman"/>
          <w:sz w:val="24"/>
          <w:szCs w:val="24"/>
        </w:rPr>
        <w:t xml:space="preserve">, a </w:t>
      </w:r>
      <w:r w:rsidRPr="002C1F07">
        <w:rPr>
          <w:rFonts w:ascii="Times New Roman" w:hAnsi="Times New Roman"/>
          <w:position w:val="-12"/>
          <w:sz w:val="24"/>
          <w:szCs w:val="24"/>
        </w:rPr>
        <w:object w:dxaOrig="660" w:dyaOrig="360">
          <v:shape id="_x0000_i1133" type="#_x0000_t75" style="width:33.3pt;height:18.25pt" o:ole="">
            <v:imagedata r:id="rId221" o:title=""/>
          </v:shape>
          <o:OLEObject Type="Embed" ProgID="Equation.DSMT4" ShapeID="_x0000_i1133" DrawAspect="Content" ObjectID="_1470991640" r:id="rId222"/>
        </w:object>
      </w:r>
      <w:r w:rsidRPr="002C1F07">
        <w:rPr>
          <w:rFonts w:ascii="Times New Roman" w:hAnsi="Times New Roman"/>
          <w:sz w:val="24"/>
          <w:szCs w:val="24"/>
        </w:rPr>
        <w:t xml:space="preserve">suggest substantial evidence for model </w:t>
      </w:r>
      <w:proofErr w:type="spellStart"/>
      <w:r w:rsidRPr="002C1F07">
        <w:rPr>
          <w:rFonts w:ascii="Times New Roman" w:hAnsi="Times New Roman"/>
          <w:i/>
          <w:sz w:val="24"/>
          <w:szCs w:val="24"/>
        </w:rPr>
        <w:t>i</w:t>
      </w:r>
      <w:proofErr w:type="spellEnd"/>
      <w:r w:rsidRPr="002C1F07">
        <w:rPr>
          <w:rFonts w:ascii="Times New Roman" w:hAnsi="Times New Roman"/>
          <w:i/>
          <w:sz w:val="24"/>
          <w:szCs w:val="24"/>
        </w:rPr>
        <w:t xml:space="preserve">, </w:t>
      </w:r>
      <w:r w:rsidRPr="002C1F07">
        <w:rPr>
          <w:rFonts w:ascii="Times New Roman" w:hAnsi="Times New Roman"/>
          <w:sz w:val="24"/>
          <w:szCs w:val="24"/>
        </w:rPr>
        <w:t xml:space="preserve">values within the interval </w:t>
      </w:r>
      <w:r w:rsidRPr="002C1F07">
        <w:rPr>
          <w:rFonts w:ascii="Times New Roman" w:hAnsi="Times New Roman"/>
          <w:position w:val="-12"/>
          <w:sz w:val="24"/>
          <w:szCs w:val="24"/>
        </w:rPr>
        <w:object w:dxaOrig="999" w:dyaOrig="360">
          <v:shape id="_x0000_i1134" type="#_x0000_t75" style="width:49.45pt;height:18.25pt" o:ole="">
            <v:imagedata r:id="rId223" o:title=""/>
          </v:shape>
          <o:OLEObject Type="Embed" ProgID="Equation.DSMT4" ShapeID="_x0000_i1134" DrawAspect="Content" ObjectID="_1470991641" r:id="rId224"/>
        </w:object>
      </w:r>
      <w:r w:rsidRPr="002C1F07">
        <w:rPr>
          <w:rFonts w:ascii="Times New Roman" w:hAnsi="Times New Roman"/>
          <w:sz w:val="24"/>
          <w:szCs w:val="24"/>
        </w:rPr>
        <w:t xml:space="preserve"> indicate that the model has </w:t>
      </w: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8418E7" w:rsidRDefault="008418E7" w:rsidP="000957A5">
      <w:pPr>
        <w:autoSpaceDE w:val="0"/>
        <w:autoSpaceDN w:val="0"/>
        <w:adjustRightInd w:val="0"/>
        <w:spacing w:after="0" w:line="360" w:lineRule="auto"/>
        <w:jc w:val="both"/>
        <w:rPr>
          <w:rFonts w:ascii="Times New Roman" w:hAnsi="Times New Roman"/>
          <w:sz w:val="24"/>
          <w:szCs w:val="24"/>
        </w:rPr>
      </w:pPr>
    </w:p>
    <w:p w:rsidR="000957A5" w:rsidRPr="002C1F07" w:rsidRDefault="00C73A2F" w:rsidP="000957A5">
      <w:pPr>
        <w:autoSpaceDE w:val="0"/>
        <w:autoSpaceDN w:val="0"/>
        <w:adjustRightInd w:val="0"/>
        <w:spacing w:after="0" w:line="360" w:lineRule="auto"/>
        <w:jc w:val="both"/>
        <w:rPr>
          <w:rFonts w:ascii="Times New Roman" w:hAnsi="Times New Roman"/>
          <w:sz w:val="24"/>
          <w:szCs w:val="24"/>
        </w:rPr>
      </w:pPr>
      <w:r w:rsidRPr="00C73A2F">
        <w:rPr>
          <w:rFonts w:ascii="Times New Roman" w:hAnsi="Times New Roman"/>
          <w:noProof/>
          <w:sz w:val="24"/>
          <w:szCs w:val="24"/>
          <w:lang w:eastAsia="en-GB"/>
        </w:rPr>
        <w:pict>
          <v:shapetype id="_x0000_t202" coordsize="21600,21600" o:spt="202" path="m,l,21600r21600,l21600,xe">
            <v:stroke joinstyle="miter"/>
            <v:path gradientshapeok="t" o:connecttype="rect"/>
          </v:shapetype>
          <v:shape id="Text Box 8" o:spid="_x0000_s1026" type="#_x0000_t202" style="position:absolute;left:0;text-align:left;margin-left:4.9pt;margin-top:7.95pt;width:424.3pt;height:2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">
            <v:textbox>
              <w:txbxContent>
                <w:p w:rsidR="006563E7" w:rsidRDefault="006563E7" w:rsidP="000957A5">
                  <w:pPr>
                    <w:spacing w:after="0"/>
                    <w:jc w:val="center"/>
                  </w:pPr>
                  <w:r>
                    <w:rPr>
                      <w:rFonts w:ascii="Euclid" w:hAnsi="Euclid"/>
                      <w:sz w:val="24"/>
                      <w:szCs w:val="24"/>
                    </w:rPr>
                    <w:t xml:space="preserve">Table </w:t>
                  </w:r>
                  <w:r w:rsidRPr="00625358">
                    <w:rPr>
                      <w:rFonts w:ascii="Euclid" w:hAnsi="Euclid"/>
                      <w:sz w:val="24"/>
                      <w:szCs w:val="24"/>
                    </w:rPr>
                    <w:t xml:space="preserve">1: </w:t>
                  </w:r>
                  <w:r>
                    <w:rPr>
                      <w:rFonts w:ascii="Euclid" w:hAnsi="Euclid" w:cs="cmss10"/>
                      <w:sz w:val="24"/>
                      <w:szCs w:val="24"/>
                    </w:rPr>
                    <w:t>P</w:t>
                  </w:r>
                  <w:r>
                    <w:rPr>
                      <w:rFonts w:ascii="Euclid" w:hAnsi="Euclid"/>
                      <w:sz w:val="24"/>
                      <w:szCs w:val="24"/>
                    </w:rPr>
                    <w:t>arameter</w:t>
                  </w:r>
                  <w:r>
                    <w:rPr>
                      <w:rStyle w:val="FootnoteReference"/>
                      <w:rFonts w:ascii="Euclid" w:hAnsi="Euclid"/>
                      <w:sz w:val="24"/>
                      <w:szCs w:val="24"/>
                    </w:rPr>
                    <w:t>*</w:t>
                  </w:r>
                  <w:r>
                    <w:rPr>
                      <w:rFonts w:ascii="Euclid" w:hAnsi="Euclid"/>
                      <w:sz w:val="24"/>
                      <w:szCs w:val="24"/>
                    </w:rPr>
                    <w:t xml:space="preserve"> estimation and </w:t>
                  </w:r>
                  <w:r>
                    <w:rPr>
                      <w:rFonts w:ascii="Euclid" w:hAnsi="Euclid" w:cs="cmss10"/>
                      <w:sz w:val="24"/>
                      <w:szCs w:val="24"/>
                    </w:rPr>
                    <w:t>Model selection criteria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1"/>
                    <w:gridCol w:w="1039"/>
                    <w:gridCol w:w="1039"/>
                    <w:gridCol w:w="1039"/>
                    <w:gridCol w:w="1039"/>
                    <w:gridCol w:w="1039"/>
                    <w:gridCol w:w="1039"/>
                  </w:tblGrid>
                  <w:tr w:rsidR="006563E7" w:rsidRPr="00807CCD" w:rsidTr="004D49BD">
                    <w:trPr>
                      <w:jc w:val="center"/>
                    </w:trPr>
                    <w:tc>
                      <w:tcPr>
                        <w:tcW w:w="0" w:type="auto"/>
                        <w:vMerge w:val="restart"/>
                        <w:vAlign w:val="center"/>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Parameter</w:t>
                        </w:r>
                      </w:p>
                    </w:tc>
                    <w:tc>
                      <w:tcPr>
                        <w:tcW w:w="0" w:type="auto"/>
                        <w:gridSpan w:val="6"/>
                        <w:vAlign w:val="center"/>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Model</w:t>
                        </w:r>
                      </w:p>
                    </w:tc>
                  </w:tr>
                  <w:tr w:rsidR="006563E7" w:rsidRPr="00807CCD" w:rsidTr="004D49BD">
                    <w:trPr>
                      <w:jc w:val="center"/>
                    </w:trPr>
                    <w:tc>
                      <w:tcPr>
                        <w:tcW w:w="0" w:type="auto"/>
                        <w:vMerge/>
                        <w:vAlign w:val="bottom"/>
                      </w:tcPr>
                      <w:p w:rsidR="006563E7" w:rsidRPr="00807CCD" w:rsidRDefault="006563E7" w:rsidP="004D49BD">
                        <w:pPr>
                          <w:spacing w:after="0" w:line="240" w:lineRule="auto"/>
                          <w:jc w:val="center"/>
                          <w:rPr>
                            <w:rFonts w:ascii="Euclid" w:hAnsi="Euclid" w:cs="Tahoma"/>
                            <w:sz w:val="20"/>
                            <w:szCs w:val="20"/>
                          </w:rPr>
                        </w:pPr>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GH</w:t>
                        </w:r>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HYP</w:t>
                        </w:r>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NIG</w:t>
                        </w:r>
                      </w:p>
                    </w:tc>
                    <w:tc>
                      <w:tcPr>
                        <w:tcW w:w="0" w:type="auto"/>
                        <w:vAlign w:val="bottom"/>
                      </w:tcPr>
                      <w:p w:rsidR="006563E7" w:rsidRPr="00807CCD" w:rsidRDefault="006563E7" w:rsidP="004D49BD">
                        <w:pPr>
                          <w:spacing w:after="0" w:line="240" w:lineRule="auto"/>
                          <w:jc w:val="center"/>
                          <w:rPr>
                            <w:rFonts w:ascii="Euclid" w:hAnsi="Euclid" w:cs="Tahoma"/>
                            <w:sz w:val="20"/>
                            <w:szCs w:val="20"/>
                          </w:rPr>
                        </w:pPr>
                        <w:proofErr w:type="spellStart"/>
                        <w:r w:rsidRPr="00807CCD">
                          <w:rPr>
                            <w:rFonts w:ascii="Euclid" w:hAnsi="Euclid" w:cs="Tahoma"/>
                            <w:sz w:val="20"/>
                            <w:szCs w:val="20"/>
                          </w:rPr>
                          <w:t>SSt</w:t>
                        </w:r>
                        <w:proofErr w:type="spellEnd"/>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VG</w:t>
                        </w:r>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GAUSS</w:t>
                        </w:r>
                      </w:p>
                    </w:tc>
                  </w:tr>
                  <w:tr w:rsidR="006563E7" w:rsidRPr="00807CCD" w:rsidTr="004D49BD">
                    <w:trPr>
                      <w:jc w:val="center"/>
                    </w:trPr>
                    <w:tc>
                      <w:tcPr>
                        <w:tcW w:w="0" w:type="auto"/>
                        <w:vAlign w:val="center"/>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position w:val="-6"/>
                            <w:sz w:val="20"/>
                            <w:szCs w:val="20"/>
                          </w:rPr>
                          <w:object w:dxaOrig="220" w:dyaOrig="279">
                            <v:shape id="_x0000_i1136" type="#_x0000_t75" style="width:10.2pt;height:13.95pt" o:ole="">
                              <v:imagedata r:id="rId225" o:title=""/>
                            </v:shape>
                            <o:OLEObject Type="Embed" ProgID="Equation.DSMT4" ShapeID="_x0000_i1136" DrawAspect="Content" ObjectID="_1470991650" r:id="rId226"/>
                          </w:objec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-0.4631</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Tahoma"/>
                            <w:sz w:val="20"/>
                            <w:szCs w:val="20"/>
                          </w:rPr>
                          <w:t>1.0000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Tahoma"/>
                            <w:sz w:val="20"/>
                            <w:szCs w:val="20"/>
                          </w:rPr>
                          <w:t>-0.5000</w:t>
                        </w:r>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Tahoma"/>
                            <w:sz w:val="20"/>
                            <w:szCs w:val="20"/>
                          </w:rPr>
                          <w:t>1.0270</w:t>
                        </w:r>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6563E7" w:rsidRPr="00807CCD" w:rsidTr="004D49BD">
                    <w:trPr>
                      <w:trHeight w:val="348"/>
                      <w:jc w:val="center"/>
                    </w:trPr>
                    <w:tc>
                      <w:tcPr>
                        <w:tcW w:w="0" w:type="auto"/>
                        <w:vAlign w:val="center"/>
                      </w:tcPr>
                      <w:p w:rsidR="006563E7" w:rsidRPr="00807CCD" w:rsidRDefault="006563E7" w:rsidP="004D49BD">
                        <w:pPr>
                          <w:spacing w:after="0" w:line="240" w:lineRule="auto"/>
                          <w:jc w:val="center"/>
                          <w:rPr>
                            <w:rFonts w:ascii="Euclid" w:hAnsi="Euclid" w:cs="Tahoma"/>
                            <w:sz w:val="20"/>
                            <w:szCs w:val="20"/>
                          </w:rPr>
                        </w:pPr>
                        <w:r w:rsidRPr="00E9186E">
                          <w:rPr>
                            <w:rFonts w:ascii="Euclid" w:hAnsi="Euclid" w:cs="Tahoma"/>
                            <w:position w:val="-6"/>
                            <w:sz w:val="20"/>
                            <w:szCs w:val="20"/>
                          </w:rPr>
                          <w:object w:dxaOrig="240" w:dyaOrig="220">
                            <v:shape id="_x0000_i1138" type="#_x0000_t75" style="width:12.35pt;height:10.2pt" o:ole="">
                              <v:imagedata r:id="rId227" o:title=""/>
                            </v:shape>
                            <o:OLEObject Type="Embed" ProgID="Equation.DSMT4" ShapeID="_x0000_i1138" DrawAspect="Content" ObjectID="_1470991651" r:id="rId228"/>
                          </w:objec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0.7418</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1.4871</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0.7239</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2.9923</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0.9736</w:t>
                        </w:r>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6563E7" w:rsidRPr="00807CCD" w:rsidTr="004D49BD">
                    <w:trPr>
                      <w:jc w:val="center"/>
                    </w:trPr>
                    <w:tc>
                      <w:tcPr>
                        <w:tcW w:w="0" w:type="auto"/>
                        <w:vAlign w:val="center"/>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position w:val="-10"/>
                            <w:sz w:val="20"/>
                            <w:szCs w:val="20"/>
                          </w:rPr>
                          <w:object w:dxaOrig="240" w:dyaOrig="320">
                            <v:shape id="_x0000_i1140" type="#_x0000_t75" style="width:12.35pt;height:15.6pt" o:ole="">
                              <v:imagedata r:id="rId229" o:title=""/>
                            </v:shape>
                            <o:OLEObject Type="Embed" ProgID="Equation.DSMT4" ShapeID="_x0000_i1140" DrawAspect="Content" ObjectID="_1470991652" r:id="rId230"/>
                          </w:objec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0.0570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0.0771</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0.0566</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0.0412</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0.0699</w:t>
                        </w:r>
                      </w:p>
                    </w:tc>
                    <w:tc>
                      <w:tcPr>
                        <w:tcW w:w="0" w:type="auto"/>
                        <w:vAlign w:val="bottom"/>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sz w:val="20"/>
                            <w:szCs w:val="20"/>
                          </w:rPr>
                          <w:t>-</w:t>
                        </w:r>
                      </w:p>
                    </w:tc>
                  </w:tr>
                  <w:tr w:rsidR="006563E7" w:rsidRPr="00807CCD" w:rsidTr="004D49BD">
                    <w:trPr>
                      <w:jc w:val="center"/>
                    </w:trPr>
                    <w:tc>
                      <w:tcPr>
                        <w:tcW w:w="0" w:type="auto"/>
                        <w:vAlign w:val="center"/>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position w:val="-6"/>
                            <w:sz w:val="20"/>
                            <w:szCs w:val="20"/>
                          </w:rPr>
                          <w:object w:dxaOrig="540" w:dyaOrig="279">
                            <v:shape id="_x0000_i1142" type="#_x0000_t75" style="width:28.5pt;height:13.95pt" o:ole="">
                              <v:imagedata r:id="rId231" o:title=""/>
                            </v:shape>
                            <o:OLEObject Type="Embed" ProgID="Equation.DSMT4" ShapeID="_x0000_i1142" DrawAspect="Content" ObjectID="_1470991653" r:id="rId232"/>
                          </w:objec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0.7061</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0.1072</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0.7199</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1.0947</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0.9690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Tahoma"/>
                            <w:sz w:val="20"/>
                            <w:szCs w:val="20"/>
                          </w:rPr>
                          <w:t>1.0002</w:t>
                        </w:r>
                      </w:p>
                    </w:tc>
                  </w:tr>
                  <w:tr w:rsidR="006563E7" w:rsidRPr="00807CCD" w:rsidTr="004D49BD">
                    <w:trPr>
                      <w:jc w:val="center"/>
                    </w:trPr>
                    <w:tc>
                      <w:tcPr>
                        <w:tcW w:w="0" w:type="auto"/>
                        <w:vAlign w:val="center"/>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Tahoma"/>
                            <w:position w:val="-10"/>
                            <w:sz w:val="20"/>
                            <w:szCs w:val="20"/>
                          </w:rPr>
                          <w:object w:dxaOrig="240" w:dyaOrig="260">
                            <v:shape id="_x0000_i1144" type="#_x0000_t75" style="width:12.9pt;height:13.95pt" o:ole="">
                              <v:imagedata r:id="rId233" o:title=""/>
                            </v:shape>
                            <o:OLEObject Type="Embed" ProgID="Equation.DSMT4" ShapeID="_x0000_i1144" DrawAspect="Content" ObjectID="_1470991654" r:id="rId234"/>
                          </w:objec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-0.0567</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Tahoma"/>
                            <w:sz w:val="20"/>
                            <w:szCs w:val="20"/>
                          </w:rPr>
                          <w:t>-0.0717</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-0.0564</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-0.0450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Tahoma"/>
                            <w:sz w:val="20"/>
                            <w:szCs w:val="20"/>
                          </w:rPr>
                          <w:t>-0.0695</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Tahoma"/>
                            <w:sz w:val="20"/>
                            <w:szCs w:val="20"/>
                          </w:rPr>
                          <w:t>-0.0000</w:t>
                        </w:r>
                      </w:p>
                    </w:tc>
                  </w:tr>
                  <w:tr w:rsidR="006563E7" w:rsidRPr="00807CCD" w:rsidTr="004D49BD">
                    <w:trPr>
                      <w:trHeight w:val="323"/>
                      <w:jc w:val="center"/>
                    </w:trPr>
                    <w:tc>
                      <w:tcPr>
                        <w:tcW w:w="0" w:type="auto"/>
                        <w:vAlign w:val="center"/>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cmss10"/>
                            <w:sz w:val="20"/>
                            <w:szCs w:val="20"/>
                          </w:rPr>
                          <w:t>LLH</w:t>
                        </w:r>
                      </w:p>
                    </w:tc>
                    <w:tc>
                      <w:tcPr>
                        <w:tcW w:w="0" w:type="auto"/>
                      </w:tcPr>
                      <w:p w:rsidR="006563E7" w:rsidRPr="00807CCD" w:rsidRDefault="006563E7"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-2497.952</w:t>
                        </w:r>
                      </w:p>
                    </w:tc>
                    <w:tc>
                      <w:tcPr>
                        <w:tcW w:w="0" w:type="auto"/>
                      </w:tcPr>
                      <w:p w:rsidR="006563E7" w:rsidRPr="00807CCD" w:rsidRDefault="006563E7" w:rsidP="004D49BD">
                        <w:pPr>
                          <w:autoSpaceDE w:val="0"/>
                          <w:autoSpaceDN w:val="0"/>
                          <w:adjustRightInd w:val="0"/>
                          <w:spacing w:after="0" w:line="240" w:lineRule="auto"/>
                          <w:jc w:val="right"/>
                          <w:rPr>
                            <w:rFonts w:ascii="Euclid" w:hAnsi="Euclid" w:cs="cmss10"/>
                            <w:sz w:val="20"/>
                            <w:szCs w:val="20"/>
                          </w:rPr>
                        </w:pPr>
                        <w:r>
                          <w:rPr>
                            <w:rFonts w:ascii="Euclid" w:hAnsi="Euclid" w:cs="cmss10"/>
                            <w:sz w:val="20"/>
                            <w:szCs w:val="20"/>
                          </w:rPr>
                          <w:t>-2504.52</w:t>
                        </w:r>
                        <w:r w:rsidRPr="00807CCD">
                          <w:rPr>
                            <w:rFonts w:ascii="Euclid" w:hAnsi="Euclid" w:cs="cmss10"/>
                            <w:sz w:val="20"/>
                            <w:szCs w:val="20"/>
                          </w:rPr>
                          <w:t>0</w:t>
                        </w:r>
                      </w:p>
                    </w:tc>
                    <w:tc>
                      <w:tcPr>
                        <w:tcW w:w="0" w:type="auto"/>
                      </w:tcPr>
                      <w:p w:rsidR="006563E7" w:rsidRPr="00807CCD" w:rsidRDefault="006563E7"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-2497.955</w:t>
                        </w:r>
                      </w:p>
                    </w:tc>
                    <w:tc>
                      <w:tcPr>
                        <w:tcW w:w="0" w:type="auto"/>
                      </w:tcPr>
                      <w:p w:rsidR="006563E7" w:rsidRPr="00807CCD" w:rsidRDefault="006563E7"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-2502.537</w:t>
                        </w:r>
                      </w:p>
                    </w:tc>
                    <w:tc>
                      <w:tcPr>
                        <w:tcW w:w="0" w:type="auto"/>
                      </w:tcPr>
                      <w:p w:rsidR="006563E7" w:rsidRPr="00807CCD" w:rsidRDefault="006563E7"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-2505.855</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-2694.396</w:t>
                        </w:r>
                      </w:p>
                    </w:tc>
                  </w:tr>
                  <w:tr w:rsidR="006563E7" w:rsidRPr="00807CCD" w:rsidTr="004D49BD">
                    <w:trPr>
                      <w:trHeight w:val="359"/>
                      <w:jc w:val="center"/>
                    </w:trPr>
                    <w:tc>
                      <w:tcPr>
                        <w:tcW w:w="0" w:type="auto"/>
                        <w:vAlign w:val="center"/>
                      </w:tcPr>
                      <w:p w:rsidR="006563E7" w:rsidRPr="00807CCD" w:rsidRDefault="006563E7" w:rsidP="004D49BD">
                        <w:pPr>
                          <w:spacing w:after="0" w:line="240" w:lineRule="auto"/>
                          <w:jc w:val="center"/>
                          <w:rPr>
                            <w:rFonts w:ascii="Euclid" w:hAnsi="Euclid" w:cs="Tahoma"/>
                            <w:sz w:val="20"/>
                            <w:szCs w:val="20"/>
                          </w:rPr>
                        </w:pPr>
                        <w:r w:rsidRPr="00807CCD">
                          <w:rPr>
                            <w:rFonts w:ascii="Euclid" w:hAnsi="Euclid" w:cs="cmss10"/>
                            <w:sz w:val="20"/>
                            <w:szCs w:val="20"/>
                          </w:rPr>
                          <w:t>AIC</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cmss10"/>
                            <w:sz w:val="20"/>
                            <w:szCs w:val="20"/>
                          </w:rPr>
                          <w:t>5003</w:t>
                        </w:r>
                        <w:r w:rsidRPr="00807CCD">
                          <w:rPr>
                            <w:rFonts w:ascii="Euclid" w:hAnsi="Euclid" w:cs="cmss10"/>
                            <w:sz w:val="20"/>
                            <w:szCs w:val="20"/>
                          </w:rPr>
                          <w:t>.90</w:t>
                        </w:r>
                        <w:r>
                          <w:rPr>
                            <w:rFonts w:ascii="Euclid" w:hAnsi="Euclid" w:cs="cmss10"/>
                            <w:sz w:val="20"/>
                            <w:szCs w:val="20"/>
                          </w:rPr>
                          <w:t>4</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5017.</w:t>
                        </w:r>
                        <w:r>
                          <w:rPr>
                            <w:rFonts w:ascii="Euclid" w:hAnsi="Euclid" w:cs="cmss10"/>
                            <w:sz w:val="20"/>
                            <w:szCs w:val="20"/>
                          </w:rPr>
                          <w:t>04</w:t>
                        </w:r>
                        <w:r w:rsidRPr="00807CCD">
                          <w:rPr>
                            <w:rFonts w:ascii="Euclid" w:hAnsi="Euclid" w:cs="cmss10"/>
                            <w:sz w:val="20"/>
                            <w:szCs w:val="20"/>
                          </w:rPr>
                          <w:t>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5003.91</w:t>
                        </w:r>
                        <w:r>
                          <w:rPr>
                            <w:rFonts w:ascii="Euclid" w:hAnsi="Euclid" w:cs="cmss10"/>
                            <w:sz w:val="20"/>
                            <w:szCs w:val="20"/>
                          </w:rPr>
                          <w:t>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5013.07</w:t>
                        </w:r>
                        <w:r>
                          <w:rPr>
                            <w:rFonts w:ascii="Euclid" w:hAnsi="Euclid" w:cs="cmss10"/>
                            <w:sz w:val="20"/>
                            <w:szCs w:val="20"/>
                          </w:rPr>
                          <w:t>3</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5019.710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5392.79</w:t>
                        </w:r>
                        <w:r>
                          <w:rPr>
                            <w:rFonts w:ascii="Euclid" w:hAnsi="Euclid" w:cs="cmss10"/>
                            <w:sz w:val="20"/>
                            <w:szCs w:val="20"/>
                          </w:rPr>
                          <w:t>2</w:t>
                        </w:r>
                      </w:p>
                    </w:tc>
                  </w:tr>
                  <w:tr w:rsidR="006563E7" w:rsidRPr="00807CCD" w:rsidTr="004D49BD">
                    <w:trPr>
                      <w:trHeight w:val="297"/>
                      <w:jc w:val="center"/>
                    </w:trPr>
                    <w:tc>
                      <w:tcPr>
                        <w:tcW w:w="0" w:type="auto"/>
                        <w:vAlign w:val="center"/>
                      </w:tcPr>
                      <w:p w:rsidR="006563E7" w:rsidRPr="00807CCD" w:rsidRDefault="006563E7" w:rsidP="004D49BD">
                        <w:pPr>
                          <w:spacing w:after="0" w:line="240" w:lineRule="auto"/>
                          <w:jc w:val="center"/>
                          <w:rPr>
                            <w:rFonts w:ascii="Euclid" w:hAnsi="Euclid" w:cs="cmss10"/>
                            <w:sz w:val="20"/>
                            <w:szCs w:val="20"/>
                          </w:rPr>
                        </w:pPr>
                        <w:r w:rsidRPr="00807CCD">
                          <w:rPr>
                            <w:rFonts w:ascii="Euclid" w:hAnsi="Euclid" w:cs="cmss10"/>
                            <w:position w:val="-12"/>
                            <w:sz w:val="20"/>
                            <w:szCs w:val="20"/>
                          </w:rPr>
                          <w:object w:dxaOrig="279" w:dyaOrig="360">
                            <v:shape id="_x0000_i1146" type="#_x0000_t75" style="width:13.95pt;height:18.25pt" o:ole="">
                              <v:imagedata r:id="rId235" o:title=""/>
                            </v:shape>
                            <o:OLEObject Type="Embed" ProgID="Equation.DSMT4" ShapeID="_x0000_i1146" DrawAspect="Content" ObjectID="_1470991655" r:id="rId236"/>
                          </w:objec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cmss10"/>
                            <w:sz w:val="20"/>
                            <w:szCs w:val="20"/>
                          </w:rPr>
                          <w:t>0.000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13.</w:t>
                        </w:r>
                        <w:r>
                          <w:rPr>
                            <w:rFonts w:ascii="Euclid" w:hAnsi="Euclid" w:cs="cmss10"/>
                            <w:sz w:val="20"/>
                            <w:szCs w:val="20"/>
                          </w:rPr>
                          <w:t>136</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0</w:t>
                        </w:r>
                        <w:r>
                          <w:rPr>
                            <w:rFonts w:ascii="Euclid" w:hAnsi="Euclid" w:cs="cmss10"/>
                            <w:sz w:val="20"/>
                            <w:szCs w:val="20"/>
                          </w:rPr>
                          <w:t>.006</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cmss10"/>
                            <w:sz w:val="20"/>
                            <w:szCs w:val="20"/>
                          </w:rPr>
                          <w:t>9.170</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cmss10"/>
                            <w:sz w:val="20"/>
                            <w:szCs w:val="20"/>
                          </w:rPr>
                          <w:t>15.806</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388.88</w:t>
                        </w:r>
                        <w:r>
                          <w:rPr>
                            <w:rFonts w:ascii="Euclid" w:hAnsi="Euclid" w:cs="cmss10"/>
                            <w:sz w:val="20"/>
                            <w:szCs w:val="20"/>
                          </w:rPr>
                          <w:t>8</w:t>
                        </w:r>
                      </w:p>
                    </w:tc>
                  </w:tr>
                  <w:tr w:rsidR="006563E7" w:rsidRPr="00807CCD" w:rsidTr="004D49BD">
                    <w:trPr>
                      <w:trHeight w:val="359"/>
                      <w:jc w:val="center"/>
                    </w:trPr>
                    <w:tc>
                      <w:tcPr>
                        <w:tcW w:w="0" w:type="auto"/>
                        <w:vAlign w:val="center"/>
                      </w:tcPr>
                      <w:p w:rsidR="006563E7" w:rsidRPr="00807CCD" w:rsidRDefault="006563E7" w:rsidP="004D49BD">
                        <w:pPr>
                          <w:spacing w:after="0" w:line="240" w:lineRule="auto"/>
                          <w:jc w:val="center"/>
                          <w:rPr>
                            <w:rFonts w:ascii="Euclid" w:hAnsi="Euclid" w:cs="cmss10"/>
                            <w:sz w:val="20"/>
                            <w:szCs w:val="20"/>
                          </w:rPr>
                        </w:pPr>
                        <w:r w:rsidRPr="00807CCD">
                          <w:rPr>
                            <w:rFonts w:ascii="Euclid" w:hAnsi="Euclid" w:cs="cmss10"/>
                            <w:position w:val="-12"/>
                            <w:sz w:val="20"/>
                            <w:szCs w:val="20"/>
                          </w:rPr>
                          <w:object w:dxaOrig="279" w:dyaOrig="360">
                            <v:shape id="_x0000_i1148" type="#_x0000_t75" style="width:13.95pt;height:18.25pt" o:ole="">
                              <v:imagedata r:id="rId237" o:title=""/>
                            </v:shape>
                            <o:OLEObject Type="Embed" ProgID="Equation.DSMT4" ShapeID="_x0000_i1148" DrawAspect="Content" ObjectID="_1470991656" r:id="rId238"/>
                          </w:objec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Pr>
                            <w:rFonts w:ascii="Euclid" w:hAnsi="Euclid" w:cs="cmss10"/>
                            <w:sz w:val="20"/>
                            <w:szCs w:val="20"/>
                          </w:rPr>
                          <w:t>0.4978</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0.00</w:t>
                        </w:r>
                        <w:r>
                          <w:rPr>
                            <w:rFonts w:ascii="Euclid" w:hAnsi="Euclid" w:cs="cmss10"/>
                            <w:sz w:val="20"/>
                            <w:szCs w:val="20"/>
                          </w:rPr>
                          <w:t>07</w:t>
                        </w:r>
                      </w:p>
                    </w:tc>
                    <w:tc>
                      <w:tcPr>
                        <w:tcW w:w="0" w:type="auto"/>
                      </w:tcPr>
                      <w:p w:rsidR="006563E7" w:rsidRPr="00807CCD" w:rsidRDefault="006563E7" w:rsidP="004D49BD">
                        <w:pPr>
                          <w:autoSpaceDE w:val="0"/>
                          <w:autoSpaceDN w:val="0"/>
                          <w:adjustRightInd w:val="0"/>
                          <w:spacing w:after="0" w:line="240" w:lineRule="auto"/>
                          <w:jc w:val="right"/>
                          <w:rPr>
                            <w:rFonts w:ascii="Euclid" w:hAnsi="Euclid" w:cs="cmss10"/>
                            <w:sz w:val="20"/>
                            <w:szCs w:val="20"/>
                          </w:rPr>
                        </w:pPr>
                        <w:r w:rsidRPr="00807CCD">
                          <w:rPr>
                            <w:rFonts w:ascii="Euclid" w:hAnsi="Euclid" w:cs="cmss10"/>
                            <w:sz w:val="20"/>
                            <w:szCs w:val="20"/>
                          </w:rPr>
                          <w:t>0.</w:t>
                        </w:r>
                        <w:r>
                          <w:rPr>
                            <w:rFonts w:ascii="Euclid" w:hAnsi="Euclid" w:cs="cmss10"/>
                            <w:sz w:val="20"/>
                            <w:szCs w:val="20"/>
                          </w:rPr>
                          <w:t>4</w:t>
                        </w:r>
                        <w:r w:rsidRPr="00807CCD">
                          <w:rPr>
                            <w:rFonts w:ascii="Euclid" w:hAnsi="Euclid" w:cs="cmss10"/>
                            <w:sz w:val="20"/>
                            <w:szCs w:val="20"/>
                          </w:rPr>
                          <w:t>9</w:t>
                        </w:r>
                        <w:r>
                          <w:rPr>
                            <w:rFonts w:ascii="Euclid" w:hAnsi="Euclid" w:cs="cmss10"/>
                            <w:sz w:val="20"/>
                            <w:szCs w:val="20"/>
                          </w:rPr>
                          <w:t>63</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0.00</w:t>
                        </w:r>
                        <w:r>
                          <w:rPr>
                            <w:rFonts w:ascii="Euclid" w:hAnsi="Euclid" w:cs="cmss10"/>
                            <w:sz w:val="20"/>
                            <w:szCs w:val="20"/>
                          </w:rPr>
                          <w:t>51</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0.000</w:t>
                        </w:r>
                        <w:r>
                          <w:rPr>
                            <w:rFonts w:ascii="Euclid" w:hAnsi="Euclid" w:cs="cmss10"/>
                            <w:sz w:val="20"/>
                            <w:szCs w:val="20"/>
                          </w:rPr>
                          <w:t>2</w:t>
                        </w:r>
                      </w:p>
                    </w:tc>
                    <w:tc>
                      <w:tcPr>
                        <w:tcW w:w="0" w:type="auto"/>
                        <w:vAlign w:val="bottom"/>
                      </w:tcPr>
                      <w:p w:rsidR="006563E7" w:rsidRPr="00807CCD" w:rsidRDefault="006563E7" w:rsidP="004D49BD">
                        <w:pPr>
                          <w:spacing w:after="0" w:line="240" w:lineRule="auto"/>
                          <w:jc w:val="right"/>
                          <w:rPr>
                            <w:rFonts w:ascii="Euclid" w:hAnsi="Euclid" w:cs="Tahoma"/>
                            <w:sz w:val="20"/>
                            <w:szCs w:val="20"/>
                          </w:rPr>
                        </w:pPr>
                        <w:r w:rsidRPr="00807CCD">
                          <w:rPr>
                            <w:rFonts w:ascii="Euclid" w:hAnsi="Euclid" w:cs="cmss10"/>
                            <w:sz w:val="20"/>
                            <w:szCs w:val="20"/>
                          </w:rPr>
                          <w:t>0.</w:t>
                        </w:r>
                        <w:r>
                          <w:rPr>
                            <w:rFonts w:ascii="Euclid" w:hAnsi="Euclid" w:cs="cmss10"/>
                            <w:sz w:val="20"/>
                            <w:szCs w:val="20"/>
                          </w:rPr>
                          <w:t>0</w:t>
                        </w:r>
                        <w:r w:rsidRPr="00807CCD">
                          <w:rPr>
                            <w:rFonts w:ascii="Euclid" w:hAnsi="Euclid" w:cs="cmss10"/>
                            <w:sz w:val="20"/>
                            <w:szCs w:val="20"/>
                          </w:rPr>
                          <w:t>000</w:t>
                        </w:r>
                      </w:p>
                    </w:tc>
                  </w:tr>
                </w:tbl>
                <w:p w:rsidR="006563E7" w:rsidRDefault="006563E7" w:rsidP="000957A5">
                  <w:pPr>
                    <w:jc w:val="center"/>
                  </w:pPr>
                  <w:r>
                    <w:t>*</w:t>
                  </w:r>
                  <w:r w:rsidRPr="00791BA3">
                    <w:rPr>
                      <w:position w:val="-10"/>
                    </w:rPr>
                    <w:object w:dxaOrig="6360" w:dyaOrig="300">
                      <v:shape id="_x0000_i1150" type="#_x0000_t75" style="width:318.1pt;height:15.6pt" o:ole="">
                        <v:imagedata r:id="rId239" o:title=""/>
                      </v:shape>
                      <o:OLEObject Type="Embed" ProgID="Equation.DSMT4" ShapeID="_x0000_i1150" DrawAspect="Content" ObjectID="_1470991657" r:id="rId240"/>
                    </w:object>
                  </w:r>
                </w:p>
              </w:txbxContent>
            </v:textbox>
          </v:shape>
        </w:pict>
      </w:r>
    </w:p>
    <w:p w:rsidR="000957A5" w:rsidRPr="002C1F07" w:rsidRDefault="000957A5" w:rsidP="000957A5">
      <w:pPr>
        <w:spacing w:after="0" w:line="360" w:lineRule="auto"/>
        <w:rPr>
          <w:rFonts w:ascii="Times New Roman" w:hAnsi="Times New Roman"/>
          <w:sz w:val="24"/>
          <w:szCs w:val="24"/>
        </w:rPr>
      </w:pPr>
    </w:p>
    <w:p w:rsidR="000957A5" w:rsidRPr="002C1F07" w:rsidRDefault="000957A5" w:rsidP="000957A5">
      <w:pPr>
        <w:spacing w:after="0" w:line="360" w:lineRule="auto"/>
        <w:rPr>
          <w:rFonts w:ascii="Times New Roman" w:hAnsi="Times New Roman"/>
          <w:sz w:val="24"/>
          <w:szCs w:val="24"/>
        </w:rPr>
      </w:pPr>
    </w:p>
    <w:p w:rsidR="000957A5" w:rsidRPr="002C1F07" w:rsidRDefault="000957A5" w:rsidP="000957A5">
      <w:pPr>
        <w:spacing w:after="0" w:line="360" w:lineRule="auto"/>
        <w:rPr>
          <w:rFonts w:ascii="Times New Roman" w:hAnsi="Times New Roman"/>
          <w:sz w:val="24"/>
          <w:szCs w:val="24"/>
        </w:rPr>
      </w:pPr>
    </w:p>
    <w:p w:rsidR="000957A5" w:rsidRPr="002C1F07" w:rsidRDefault="000957A5" w:rsidP="000957A5">
      <w:pPr>
        <w:spacing w:after="0" w:line="360" w:lineRule="auto"/>
        <w:rPr>
          <w:rFonts w:ascii="Times New Roman" w:hAnsi="Times New Roman"/>
          <w:sz w:val="24"/>
          <w:szCs w:val="24"/>
        </w:rPr>
      </w:pPr>
    </w:p>
    <w:p w:rsidR="000957A5" w:rsidRPr="002C1F07" w:rsidRDefault="000957A5" w:rsidP="000957A5">
      <w:pPr>
        <w:spacing w:after="0" w:line="360" w:lineRule="auto"/>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autoSpaceDE w:val="0"/>
        <w:autoSpaceDN w:val="0"/>
        <w:adjustRightInd w:val="0"/>
        <w:spacing w:after="0" w:line="360" w:lineRule="auto"/>
        <w:jc w:val="both"/>
        <w:rPr>
          <w:rFonts w:ascii="Times New Roman" w:hAnsi="Times New Roman"/>
          <w:sz w:val="24"/>
          <w:szCs w:val="24"/>
        </w:rPr>
      </w:pPr>
    </w:p>
    <w:p w:rsidR="000957A5" w:rsidRDefault="000957A5" w:rsidP="000957A5">
      <w:pPr>
        <w:spacing w:after="0" w:line="360" w:lineRule="auto"/>
        <w:rPr>
          <w:rFonts w:ascii="Times New Roman" w:hAnsi="Times New Roman"/>
          <w:sz w:val="24"/>
          <w:szCs w:val="24"/>
        </w:rPr>
      </w:pPr>
    </w:p>
    <w:p w:rsidR="000957A5" w:rsidRDefault="000957A5" w:rsidP="000957A5">
      <w:pPr>
        <w:spacing w:after="0" w:line="360" w:lineRule="auto"/>
        <w:jc w:val="both"/>
        <w:rPr>
          <w:rFonts w:ascii="Times New Roman" w:hAnsi="Times New Roman"/>
        </w:rPr>
      </w:pPr>
      <w:proofErr w:type="gramStart"/>
      <w:r w:rsidRPr="002C1F07">
        <w:rPr>
          <w:rFonts w:ascii="Times New Roman" w:hAnsi="Times New Roman"/>
          <w:sz w:val="24"/>
          <w:szCs w:val="24"/>
        </w:rPr>
        <w:t>considerably</w:t>
      </w:r>
      <w:proofErr w:type="gramEnd"/>
      <w:r w:rsidRPr="002C1F07">
        <w:rPr>
          <w:rFonts w:ascii="Times New Roman" w:hAnsi="Times New Roman"/>
          <w:sz w:val="24"/>
          <w:szCs w:val="24"/>
        </w:rPr>
        <w:t xml:space="preserve"> less support whereas a </w:t>
      </w:r>
      <w:r w:rsidRPr="002C1F07">
        <w:rPr>
          <w:rFonts w:ascii="Times New Roman" w:hAnsi="Times New Roman"/>
          <w:position w:val="-12"/>
          <w:sz w:val="24"/>
          <w:szCs w:val="24"/>
        </w:rPr>
        <w:object w:dxaOrig="760" w:dyaOrig="360">
          <v:shape id="_x0000_i1151" type="#_x0000_t75" style="width:37.6pt;height:18.25pt" o:ole="">
            <v:imagedata r:id="rId241" o:title=""/>
          </v:shape>
          <o:OLEObject Type="Embed" ProgID="Equation.DSMT4" ShapeID="_x0000_i1151" DrawAspect="Content" ObjectID="_1470991642" r:id="rId242"/>
        </w:object>
      </w:r>
      <w:r w:rsidRPr="002C1F07">
        <w:rPr>
          <w:rFonts w:ascii="Times New Roman" w:hAnsi="Times New Roman"/>
          <w:sz w:val="24"/>
          <w:szCs w:val="24"/>
        </w:rPr>
        <w:t xml:space="preserve"> indicates that the model is very unlikely to fit the data well. With this rule</w:t>
      </w:r>
      <w:r>
        <w:rPr>
          <w:rFonts w:ascii="Times New Roman" w:hAnsi="Times New Roman"/>
          <w:sz w:val="24"/>
          <w:szCs w:val="24"/>
        </w:rPr>
        <w:t>, only GH and NIG qualify and other models especially GAUSS have</w:t>
      </w:r>
      <w:r w:rsidRPr="002C1F07">
        <w:rPr>
          <w:rFonts w:ascii="Times New Roman" w:hAnsi="Times New Roman"/>
          <w:sz w:val="24"/>
          <w:szCs w:val="24"/>
        </w:rPr>
        <w:t xml:space="preserve"> no support</w:t>
      </w:r>
      <w:r>
        <w:rPr>
          <w:rFonts w:ascii="Times New Roman" w:hAnsi="Times New Roman"/>
          <w:sz w:val="24"/>
          <w:szCs w:val="24"/>
        </w:rPr>
        <w:t xml:space="preserve"> in fitting the return series of electricity price contract</w:t>
      </w:r>
      <w:r w:rsidRPr="002C1F07">
        <w:rPr>
          <w:rFonts w:ascii="Times New Roman" w:hAnsi="Times New Roman"/>
          <w:sz w:val="24"/>
          <w:szCs w:val="24"/>
        </w:rPr>
        <w:t>.</w:t>
      </w:r>
    </w:p>
    <w:p w:rsidR="000957A5" w:rsidRDefault="000957A5" w:rsidP="000957A5">
      <w:pPr>
        <w:spacing w:after="0" w:line="360" w:lineRule="auto"/>
        <w:jc w:val="both"/>
        <w:rPr>
          <w:rFonts w:ascii="Times New Roman" w:hAnsi="Times New Roman"/>
          <w:sz w:val="24"/>
          <w:szCs w:val="24"/>
        </w:rPr>
      </w:pPr>
      <w:r w:rsidRPr="000A4BD4">
        <w:rPr>
          <w:rFonts w:ascii="Times New Roman" w:hAnsi="Times New Roman"/>
          <w:sz w:val="24"/>
          <w:szCs w:val="24"/>
        </w:rPr>
        <w:t>The tail behaviours of the six models are hi</w:t>
      </w:r>
      <w:r>
        <w:rPr>
          <w:rFonts w:ascii="Times New Roman" w:hAnsi="Times New Roman"/>
          <w:sz w:val="24"/>
          <w:szCs w:val="24"/>
        </w:rPr>
        <w:t>ghlighted in Figure 1. The duo of</w:t>
      </w:r>
      <w:r w:rsidRPr="000A4BD4">
        <w:rPr>
          <w:rFonts w:ascii="Times New Roman" w:hAnsi="Times New Roman"/>
          <w:sz w:val="24"/>
          <w:szCs w:val="24"/>
        </w:rPr>
        <w:t xml:space="preserve"> GH and the NIG are indistinguishable</w:t>
      </w:r>
      <w:r w:rsidR="00782B29">
        <w:rPr>
          <w:rFonts w:ascii="Times New Roman" w:hAnsi="Times New Roman"/>
          <w:sz w:val="24"/>
          <w:szCs w:val="24"/>
        </w:rPr>
        <w:t xml:space="preserve"> </w:t>
      </w:r>
      <w:r w:rsidRPr="000A4BD4">
        <w:rPr>
          <w:rFonts w:ascii="Times New Roman" w:hAnsi="Times New Roman"/>
          <w:sz w:val="24"/>
          <w:szCs w:val="24"/>
        </w:rPr>
        <w:t xml:space="preserve">in their tail behaviours fitting the empirical data best in both tails. The </w:t>
      </w:r>
    </w:p>
    <w:p w:rsidR="000957A5" w:rsidRPr="00701AAA" w:rsidRDefault="000957A5" w:rsidP="000957A5">
      <w:pPr>
        <w:spacing w:after="0" w:line="360" w:lineRule="auto"/>
        <w:jc w:val="both"/>
        <w:rPr>
          <w:rFonts w:ascii="Times New Roman" w:hAnsi="Times New Roman"/>
          <w:sz w:val="20"/>
          <w:szCs w:val="20"/>
        </w:rPr>
      </w:pPr>
      <w:r w:rsidRPr="000A4BD4">
        <w:rPr>
          <w:rFonts w:ascii="Times New Roman" w:hAnsi="Times New Roman"/>
          <w:sz w:val="24"/>
          <w:szCs w:val="24"/>
        </w:rPr>
        <w:t xml:space="preserve">VG and the HYP </w:t>
      </w:r>
      <w:proofErr w:type="gramStart"/>
      <w:r w:rsidRPr="000A4BD4">
        <w:rPr>
          <w:rFonts w:ascii="Times New Roman" w:hAnsi="Times New Roman"/>
          <w:sz w:val="24"/>
          <w:szCs w:val="24"/>
        </w:rPr>
        <w:t>underestimates</w:t>
      </w:r>
      <w:proofErr w:type="gramEnd"/>
      <w:r w:rsidRPr="000A4BD4">
        <w:rPr>
          <w:rFonts w:ascii="Times New Roman" w:hAnsi="Times New Roman"/>
          <w:sz w:val="24"/>
          <w:szCs w:val="24"/>
        </w:rPr>
        <w:t xml:space="preserve"> the probability distribution of both the left and right tail </w:t>
      </w:r>
      <w:r w:rsidRPr="00701AAA">
        <w:rPr>
          <w:rFonts w:ascii="Times New Roman" w:hAnsi="Times New Roman"/>
          <w:noProof/>
          <w:sz w:val="24"/>
          <w:szCs w:val="24"/>
          <w:lang w:val="en-US"/>
        </w:rPr>
        <w:drawing>
          <wp:inline distT="0" distB="0" distL="0" distR="0">
            <wp:extent cx="2736215" cy="2722245"/>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215" cy="2722245"/>
                    </a:xfrm>
                    <a:prstGeom prst="rect">
                      <a:avLst/>
                    </a:prstGeom>
                    <a:noFill/>
                    <a:ln>
                      <a:noFill/>
                    </a:ln>
                  </pic:spPr>
                </pic:pic>
              </a:graphicData>
            </a:graphic>
          </wp:inline>
        </w:drawing>
      </w:r>
      <w:r w:rsidRPr="00701AAA">
        <w:rPr>
          <w:rFonts w:ascii="Times New Roman" w:hAnsi="Times New Roman"/>
          <w:noProof/>
          <w:sz w:val="20"/>
          <w:szCs w:val="20"/>
          <w:lang w:val="en-US"/>
        </w:rPr>
        <w:drawing>
          <wp:inline distT="0" distB="0" distL="0" distR="0">
            <wp:extent cx="2736215" cy="2722245"/>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6215" cy="2722245"/>
                    </a:xfrm>
                    <a:prstGeom prst="rect">
                      <a:avLst/>
                    </a:prstGeom>
                    <a:noFill/>
                    <a:ln>
                      <a:noFill/>
                    </a:ln>
                  </pic:spPr>
                </pic:pic>
              </a:graphicData>
            </a:graphic>
          </wp:inline>
        </w:drawing>
      </w:r>
    </w:p>
    <w:p w:rsidR="000957A5" w:rsidRPr="00701AAA" w:rsidRDefault="000957A5" w:rsidP="000957A5">
      <w:pPr>
        <w:kinsoku w:val="0"/>
        <w:overflowPunct w:val="0"/>
        <w:autoSpaceDE w:val="0"/>
        <w:autoSpaceDN w:val="0"/>
        <w:adjustRightInd w:val="0"/>
        <w:spacing w:before="14" w:after="0" w:line="240" w:lineRule="auto"/>
        <w:ind w:left="134"/>
        <w:jc w:val="center"/>
        <w:rPr>
          <w:rFonts w:ascii="Arial" w:hAnsi="Arial" w:cs="Arial"/>
        </w:rPr>
      </w:pPr>
      <w:r w:rsidRPr="00701AAA">
        <w:rPr>
          <w:rFonts w:ascii="Arial" w:hAnsi="Arial" w:cs="Arial"/>
        </w:rPr>
        <w:t>Figure1</w:t>
      </w:r>
      <w:proofErr w:type="gramStart"/>
      <w:r w:rsidRPr="00701AAA">
        <w:rPr>
          <w:rFonts w:ascii="Arial" w:hAnsi="Arial" w:cs="Arial"/>
        </w:rPr>
        <w:t>:</w:t>
      </w:r>
      <w:r w:rsidRPr="00701AAA">
        <w:rPr>
          <w:rFonts w:ascii="Arial" w:hAnsi="Arial" w:cs="Arial"/>
          <w:spacing w:val="-18"/>
        </w:rPr>
        <w:t>T</w:t>
      </w:r>
      <w:r w:rsidRPr="00701AAA">
        <w:rPr>
          <w:rFonts w:ascii="Arial" w:hAnsi="Arial" w:cs="Arial"/>
        </w:rPr>
        <w:t>ailplotsfor</w:t>
      </w:r>
      <w:proofErr w:type="gramEnd"/>
      <w:r>
        <w:rPr>
          <w:rFonts w:ascii="Arial" w:hAnsi="Arial" w:cs="Arial"/>
          <w:spacing w:val="-8"/>
        </w:rPr>
        <w:t xml:space="preserve"> returns</w:t>
      </w:r>
      <w:r w:rsidRPr="00701AAA">
        <w:rPr>
          <w:rFonts w:ascii="Arial" w:hAnsi="Arial" w:cs="Arial"/>
        </w:rPr>
        <w:t>:</w:t>
      </w:r>
      <w:r>
        <w:rPr>
          <w:rFonts w:ascii="Arial" w:hAnsi="Arial" w:cs="Arial"/>
        </w:rPr>
        <w:t xml:space="preserve"> </w:t>
      </w:r>
      <w:proofErr w:type="spellStart"/>
      <w:r>
        <w:rPr>
          <w:rFonts w:ascii="Arial" w:hAnsi="Arial" w:cs="Arial"/>
        </w:rPr>
        <w:t>l</w:t>
      </w:r>
      <w:r w:rsidRPr="00701AAA">
        <w:rPr>
          <w:rFonts w:ascii="Arial" w:hAnsi="Arial" w:cs="Arial"/>
        </w:rPr>
        <w:t>efttail</w:t>
      </w:r>
      <w:proofErr w:type="spellEnd"/>
      <w:r w:rsidRPr="00701AAA">
        <w:rPr>
          <w:rFonts w:ascii="Arial" w:hAnsi="Arial" w:cs="Arial"/>
        </w:rPr>
        <w:t>(</w:t>
      </w:r>
      <w:proofErr w:type="spellStart"/>
      <w:r w:rsidRPr="00701AAA">
        <w:rPr>
          <w:rFonts w:ascii="Arial" w:hAnsi="Arial" w:cs="Arial"/>
        </w:rPr>
        <w:t>leftpanel</w:t>
      </w:r>
      <w:proofErr w:type="spellEnd"/>
      <w:r w:rsidRPr="00701AAA">
        <w:rPr>
          <w:rFonts w:ascii="Arial" w:hAnsi="Arial" w:cs="Arial"/>
        </w:rPr>
        <w:t>)and</w:t>
      </w:r>
      <w:r>
        <w:rPr>
          <w:rFonts w:ascii="Arial" w:hAnsi="Arial" w:cs="Arial"/>
        </w:rPr>
        <w:t xml:space="preserve"> </w:t>
      </w:r>
      <w:proofErr w:type="spellStart"/>
      <w:r>
        <w:rPr>
          <w:rFonts w:ascii="Arial" w:hAnsi="Arial" w:cs="Arial"/>
        </w:rPr>
        <w:t>r</w:t>
      </w:r>
      <w:r w:rsidRPr="00701AAA">
        <w:rPr>
          <w:rFonts w:ascii="Arial" w:hAnsi="Arial" w:cs="Arial"/>
        </w:rPr>
        <w:t>ig</w:t>
      </w:r>
      <w:r w:rsidRPr="00701AAA">
        <w:rPr>
          <w:rFonts w:ascii="Arial" w:hAnsi="Arial" w:cs="Arial"/>
          <w:spacing w:val="-7"/>
        </w:rPr>
        <w:t>h</w:t>
      </w:r>
      <w:r w:rsidRPr="00701AAA">
        <w:rPr>
          <w:rFonts w:ascii="Arial" w:hAnsi="Arial" w:cs="Arial"/>
        </w:rPr>
        <w:t>ttail</w:t>
      </w:r>
      <w:proofErr w:type="spellEnd"/>
      <w:r w:rsidRPr="00701AAA">
        <w:rPr>
          <w:rFonts w:ascii="Arial" w:hAnsi="Arial" w:cs="Arial"/>
        </w:rPr>
        <w:t>(</w:t>
      </w:r>
      <w:proofErr w:type="spellStart"/>
      <w:r w:rsidRPr="00701AAA">
        <w:rPr>
          <w:rFonts w:ascii="Arial" w:hAnsi="Arial" w:cs="Arial"/>
        </w:rPr>
        <w:t>rig</w:t>
      </w:r>
      <w:r w:rsidRPr="00701AAA">
        <w:rPr>
          <w:rFonts w:ascii="Arial" w:hAnsi="Arial" w:cs="Arial"/>
          <w:spacing w:val="-8"/>
        </w:rPr>
        <w:t>h</w:t>
      </w:r>
      <w:r w:rsidRPr="00701AAA">
        <w:rPr>
          <w:rFonts w:ascii="Arial" w:hAnsi="Arial" w:cs="Arial"/>
        </w:rPr>
        <w:t>tpanel</w:t>
      </w:r>
      <w:proofErr w:type="spellEnd"/>
      <w:r w:rsidRPr="00701AAA">
        <w:rPr>
          <w:rFonts w:ascii="Arial" w:hAnsi="Arial" w:cs="Arial"/>
        </w:rPr>
        <w:t>)</w:t>
      </w:r>
    </w:p>
    <w:p w:rsidR="000957A5" w:rsidRDefault="000957A5" w:rsidP="000957A5">
      <w:pPr>
        <w:spacing w:after="0" w:line="360" w:lineRule="auto"/>
        <w:rPr>
          <w:rFonts w:ascii="Times New Roman" w:hAnsi="Times New Roman"/>
        </w:rPr>
      </w:pPr>
    </w:p>
    <w:p w:rsidR="000957A5" w:rsidRPr="000A4BD4" w:rsidRDefault="000957A5" w:rsidP="000957A5">
      <w:pPr>
        <w:spacing w:after="0" w:line="360" w:lineRule="auto"/>
        <w:jc w:val="both"/>
        <w:rPr>
          <w:rFonts w:ascii="Times New Roman" w:hAnsi="Times New Roman"/>
          <w:sz w:val="24"/>
          <w:szCs w:val="24"/>
        </w:rPr>
      </w:pPr>
      <w:proofErr w:type="gramStart"/>
      <w:r w:rsidRPr="000A4BD4">
        <w:rPr>
          <w:rFonts w:ascii="Times New Roman" w:hAnsi="Times New Roman"/>
          <w:sz w:val="24"/>
          <w:szCs w:val="24"/>
        </w:rPr>
        <w:t>while</w:t>
      </w:r>
      <w:proofErr w:type="gramEnd"/>
      <w:r w:rsidRPr="000A4BD4">
        <w:rPr>
          <w:rFonts w:ascii="Times New Roman" w:hAnsi="Times New Roman"/>
          <w:sz w:val="24"/>
          <w:szCs w:val="24"/>
        </w:rPr>
        <w:t xml:space="preserve"> the </w:t>
      </w:r>
      <w:proofErr w:type="spellStart"/>
      <w:r w:rsidRPr="000A4BD4">
        <w:rPr>
          <w:rFonts w:ascii="Times New Roman" w:hAnsi="Times New Roman"/>
          <w:sz w:val="24"/>
          <w:szCs w:val="24"/>
        </w:rPr>
        <w:t>SSt</w:t>
      </w:r>
      <w:proofErr w:type="spellEnd"/>
      <w:r w:rsidRPr="000A4BD4">
        <w:rPr>
          <w:rFonts w:ascii="Times New Roman" w:hAnsi="Times New Roman"/>
          <w:sz w:val="24"/>
          <w:szCs w:val="24"/>
        </w:rPr>
        <w:t xml:space="preserve"> overestimates the probability function. This implies that better events in the electricity market tend to occur more often than the HYP and VG distributions predict. Similarly, such events occur less often than the </w:t>
      </w:r>
      <w:proofErr w:type="spellStart"/>
      <w:proofErr w:type="gramStart"/>
      <w:r w:rsidRPr="000A4BD4">
        <w:rPr>
          <w:rFonts w:ascii="Times New Roman" w:hAnsi="Times New Roman"/>
          <w:sz w:val="24"/>
          <w:szCs w:val="24"/>
        </w:rPr>
        <w:t>SSt</w:t>
      </w:r>
      <w:proofErr w:type="spellEnd"/>
      <w:proofErr w:type="gramEnd"/>
      <w:r w:rsidRPr="000A4BD4">
        <w:rPr>
          <w:rFonts w:ascii="Times New Roman" w:hAnsi="Times New Roman"/>
          <w:sz w:val="24"/>
          <w:szCs w:val="24"/>
        </w:rPr>
        <w:t xml:space="preserve"> distribution predicts. The Gaussian distribution overstates the probability distribution on both sides within the ranges (-2, 0) on the left tail and (0, 2) on the right tail (for the negative and positive returns respectively) and thereafter systematically understates the probabilities on both tails. The Gaussian distribution is therefore not a good predictor of the return</w:t>
      </w:r>
      <w:r>
        <w:rPr>
          <w:rFonts w:ascii="Times New Roman" w:hAnsi="Times New Roman"/>
          <w:sz w:val="24"/>
          <w:szCs w:val="24"/>
        </w:rPr>
        <w:t>s</w:t>
      </w:r>
      <w:r w:rsidRPr="000A4BD4">
        <w:rPr>
          <w:rFonts w:ascii="Times New Roman" w:hAnsi="Times New Roman"/>
          <w:sz w:val="24"/>
          <w:szCs w:val="24"/>
        </w:rPr>
        <w:t xml:space="preserve"> series of electricity futures prices.</w:t>
      </w:r>
    </w:p>
    <w:p w:rsidR="000957A5" w:rsidRDefault="000957A5" w:rsidP="000957A5">
      <w:pPr>
        <w:spacing w:after="0" w:line="360" w:lineRule="auto"/>
        <w:jc w:val="both"/>
        <w:rPr>
          <w:rFonts w:ascii="Times New Roman" w:hAnsi="Times New Roman"/>
          <w:sz w:val="24"/>
          <w:szCs w:val="24"/>
        </w:rPr>
      </w:pPr>
      <w:r>
        <w:rPr>
          <w:rFonts w:ascii="Times New Roman" w:hAnsi="Times New Roman"/>
          <w:sz w:val="24"/>
          <w:szCs w:val="24"/>
        </w:rPr>
        <w:t xml:space="preserve">The shape parameter which controls the decay in the tails </w:t>
      </w:r>
      <w:proofErr w:type="gramStart"/>
      <w:r>
        <w:rPr>
          <w:rFonts w:ascii="Times New Roman" w:hAnsi="Times New Roman"/>
          <w:sz w:val="24"/>
          <w:szCs w:val="24"/>
        </w:rPr>
        <w:t xml:space="preserve">is </w:t>
      </w:r>
      <w:proofErr w:type="gramEnd"/>
      <w:r w:rsidRPr="00F471E5">
        <w:rPr>
          <w:rFonts w:ascii="Times New Roman" w:hAnsi="Times New Roman"/>
          <w:position w:val="-14"/>
          <w:sz w:val="24"/>
          <w:szCs w:val="24"/>
        </w:rPr>
        <w:object w:dxaOrig="960" w:dyaOrig="400">
          <v:shape id="_x0000_i1152" type="#_x0000_t75" style="width:48.35pt;height:20.4pt" o:ole="">
            <v:imagedata r:id="rId245" o:title=""/>
          </v:shape>
          <o:OLEObject Type="Embed" ProgID="Equation.DSMT4" ShapeID="_x0000_i1152" DrawAspect="Content" ObjectID="_1470991643" r:id="rId246"/>
        </w:object>
      </w:r>
      <w:r>
        <w:rPr>
          <w:rFonts w:ascii="Times New Roman" w:hAnsi="Times New Roman"/>
          <w:sz w:val="24"/>
          <w:szCs w:val="24"/>
        </w:rPr>
        <w:t xml:space="preserve">, sometimes called the tail exponent. From Table 1 we infer that these five models belong to the class of heavy tail distributions. We defined a leptokurtic distribution (see equation (22)) as any distribution whose kurtosis is greater than zero, and by implication, all these distributions we compare in Table </w:t>
      </w:r>
      <w:r w:rsidR="006A3565">
        <w:rPr>
          <w:rFonts w:ascii="Times New Roman" w:hAnsi="Times New Roman"/>
          <w:sz w:val="24"/>
          <w:szCs w:val="24"/>
        </w:rPr>
        <w:t>3</w:t>
      </w:r>
      <w:r>
        <w:rPr>
          <w:rFonts w:ascii="Times New Roman" w:hAnsi="Times New Roman"/>
          <w:sz w:val="24"/>
          <w:szCs w:val="24"/>
        </w:rPr>
        <w:t xml:space="preserve"> have heavy tails. </w:t>
      </w:r>
    </w:p>
    <w:p w:rsidR="00B33B3E" w:rsidRDefault="00B33B3E" w:rsidP="000957A5">
      <w:pPr>
        <w:spacing w:after="0" w:line="360" w:lineRule="auto"/>
        <w:jc w:val="both"/>
        <w:rPr>
          <w:rFonts w:ascii="Times New Roman" w:hAnsi="Times New Roman"/>
          <w:sz w:val="24"/>
          <w:szCs w:val="24"/>
        </w:rPr>
      </w:pPr>
      <w:r>
        <w:rPr>
          <w:rFonts w:ascii="Times New Roman" w:hAnsi="Times New Roman"/>
          <w:sz w:val="24"/>
          <w:szCs w:val="24"/>
        </w:rPr>
        <w:t xml:space="preserve">The result of the simulation study is shown in </w:t>
      </w:r>
      <w:r w:rsidR="006A3565">
        <w:rPr>
          <w:rFonts w:ascii="Times New Roman" w:hAnsi="Times New Roman"/>
          <w:sz w:val="24"/>
          <w:szCs w:val="24"/>
        </w:rPr>
        <w:t>Table</w:t>
      </w:r>
      <w:r>
        <w:rPr>
          <w:rFonts w:ascii="Times New Roman" w:hAnsi="Times New Roman"/>
          <w:sz w:val="24"/>
          <w:szCs w:val="24"/>
        </w:rPr>
        <w:t xml:space="preserve"> 2. Again using the LLH and the AIC as criteria for selection, the GH is clearly the most consistent in the fit of the data under varying </w:t>
      </w:r>
      <w:r w:rsidR="00DA0A69">
        <w:rPr>
          <w:rFonts w:ascii="Times New Roman" w:hAnsi="Times New Roman"/>
          <w:sz w:val="24"/>
          <w:szCs w:val="24"/>
        </w:rPr>
        <w:t>sample sizes especially when the sample size is large. This study confirms HYP and VG to be out of contention as a model for this type of data set.</w:t>
      </w:r>
    </w:p>
    <w:p w:rsidR="00DA0A69" w:rsidRPr="00851C3C" w:rsidRDefault="00DA0A69" w:rsidP="00DA0A69">
      <w:pPr>
        <w:jc w:val="center"/>
        <w:rPr>
          <w:rFonts w:ascii="Times New Roman" w:hAnsi="Times New Roman" w:cs="Times New Roman"/>
        </w:rPr>
      </w:pPr>
      <w:r w:rsidRPr="00851C3C">
        <w:rPr>
          <w:rFonts w:ascii="Times New Roman" w:hAnsi="Times New Roman" w:cs="Times New Roman"/>
        </w:rPr>
        <w:t>Table 2: Selection criteria based upon simulation results</w:t>
      </w:r>
    </w:p>
    <w:tbl>
      <w:tblPr>
        <w:tblStyle w:val="TableGrid"/>
        <w:tblW w:w="8646" w:type="dxa"/>
        <w:jc w:val="center"/>
        <w:tblLayout w:type="fixed"/>
        <w:tblLook w:val="04A0"/>
      </w:tblPr>
      <w:tblGrid>
        <w:gridCol w:w="992"/>
        <w:gridCol w:w="850"/>
        <w:gridCol w:w="1134"/>
        <w:gridCol w:w="1134"/>
        <w:gridCol w:w="1134"/>
        <w:gridCol w:w="1135"/>
        <w:gridCol w:w="1133"/>
        <w:gridCol w:w="1134"/>
      </w:tblGrid>
      <w:tr w:rsidR="006A71F5" w:rsidRPr="00851C3C" w:rsidTr="006A3565">
        <w:trPr>
          <w:jc w:val="center"/>
        </w:trPr>
        <w:tc>
          <w:tcPr>
            <w:tcW w:w="992" w:type="dxa"/>
          </w:tcPr>
          <w:p w:rsidR="006A71F5" w:rsidRPr="00851C3C" w:rsidRDefault="006A71F5" w:rsidP="006A71F5">
            <w:pPr>
              <w:jc w:val="center"/>
              <w:rPr>
                <w:rFonts w:ascii="Times New Roman" w:hAnsi="Times New Roman"/>
              </w:rPr>
            </w:pPr>
            <w:r w:rsidRPr="00851C3C">
              <w:rPr>
                <w:rFonts w:ascii="Times New Roman" w:hAnsi="Times New Roman"/>
              </w:rPr>
              <w:t>n</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Criteria</w:t>
            </w:r>
          </w:p>
        </w:tc>
        <w:tc>
          <w:tcPr>
            <w:tcW w:w="1134" w:type="dxa"/>
          </w:tcPr>
          <w:p w:rsidR="006A71F5" w:rsidRPr="00851C3C" w:rsidRDefault="006A71F5" w:rsidP="006A71F5">
            <w:pPr>
              <w:jc w:val="center"/>
              <w:rPr>
                <w:rFonts w:ascii="Times New Roman" w:hAnsi="Times New Roman"/>
              </w:rPr>
            </w:pPr>
            <w:r w:rsidRPr="00851C3C">
              <w:rPr>
                <w:rFonts w:ascii="Times New Roman" w:hAnsi="Times New Roman"/>
              </w:rPr>
              <w:t>GH</w:t>
            </w:r>
          </w:p>
        </w:tc>
        <w:tc>
          <w:tcPr>
            <w:tcW w:w="1134" w:type="dxa"/>
          </w:tcPr>
          <w:p w:rsidR="006A71F5" w:rsidRPr="00851C3C" w:rsidRDefault="006A71F5" w:rsidP="006A71F5">
            <w:pPr>
              <w:jc w:val="center"/>
              <w:rPr>
                <w:rFonts w:ascii="Times New Roman" w:hAnsi="Times New Roman"/>
              </w:rPr>
            </w:pPr>
            <w:r w:rsidRPr="00851C3C">
              <w:rPr>
                <w:rFonts w:ascii="Times New Roman" w:hAnsi="Times New Roman"/>
              </w:rPr>
              <w:t>HYP</w:t>
            </w:r>
          </w:p>
        </w:tc>
        <w:tc>
          <w:tcPr>
            <w:tcW w:w="1134" w:type="dxa"/>
          </w:tcPr>
          <w:p w:rsidR="006A71F5" w:rsidRPr="00851C3C" w:rsidRDefault="006A71F5" w:rsidP="006A71F5">
            <w:pPr>
              <w:jc w:val="center"/>
              <w:rPr>
                <w:rFonts w:ascii="Times New Roman" w:hAnsi="Times New Roman"/>
              </w:rPr>
            </w:pPr>
            <w:r w:rsidRPr="00851C3C">
              <w:rPr>
                <w:rFonts w:ascii="Times New Roman" w:hAnsi="Times New Roman"/>
              </w:rPr>
              <w:t>NIG</w:t>
            </w:r>
          </w:p>
        </w:tc>
        <w:tc>
          <w:tcPr>
            <w:tcW w:w="1135" w:type="dxa"/>
          </w:tcPr>
          <w:p w:rsidR="006A71F5" w:rsidRPr="00851C3C" w:rsidRDefault="006A71F5" w:rsidP="006A71F5">
            <w:pPr>
              <w:jc w:val="center"/>
              <w:rPr>
                <w:rFonts w:ascii="Times New Roman" w:hAnsi="Times New Roman"/>
              </w:rPr>
            </w:pPr>
            <w:proofErr w:type="spellStart"/>
            <w:r w:rsidRPr="00851C3C">
              <w:rPr>
                <w:rFonts w:ascii="Times New Roman" w:hAnsi="Times New Roman"/>
              </w:rPr>
              <w:t>SSt</w:t>
            </w:r>
            <w:proofErr w:type="spellEnd"/>
          </w:p>
        </w:tc>
        <w:tc>
          <w:tcPr>
            <w:tcW w:w="1133" w:type="dxa"/>
          </w:tcPr>
          <w:p w:rsidR="006A71F5" w:rsidRPr="00851C3C" w:rsidRDefault="006A71F5" w:rsidP="006A71F5">
            <w:pPr>
              <w:jc w:val="center"/>
              <w:rPr>
                <w:rFonts w:ascii="Times New Roman" w:hAnsi="Times New Roman"/>
              </w:rPr>
            </w:pPr>
            <w:r w:rsidRPr="00851C3C">
              <w:rPr>
                <w:rFonts w:ascii="Times New Roman" w:hAnsi="Times New Roman"/>
              </w:rPr>
              <w:t>VG</w:t>
            </w:r>
          </w:p>
        </w:tc>
        <w:tc>
          <w:tcPr>
            <w:tcW w:w="1134" w:type="dxa"/>
          </w:tcPr>
          <w:p w:rsidR="006A71F5" w:rsidRPr="00851C3C" w:rsidRDefault="006A71F5" w:rsidP="006A71F5">
            <w:pPr>
              <w:jc w:val="center"/>
              <w:rPr>
                <w:rFonts w:ascii="Times New Roman" w:hAnsi="Times New Roman"/>
              </w:rPr>
            </w:pPr>
            <w:r w:rsidRPr="00851C3C">
              <w:rPr>
                <w:rFonts w:ascii="Times New Roman" w:hAnsi="Times New Roman"/>
              </w:rPr>
              <w:t>Gauss</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50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-76.1753</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-60.4157</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-47.8386</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-66.0349</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-74.9982</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-62.6272</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160.3506</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128.8314</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103.6772</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140.0698</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157.9964</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133.2544</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237A78" w:rsidRDefault="006A71F5" w:rsidP="006A71F5">
            <w:pPr>
              <w:jc w:val="center"/>
              <w:rPr>
                <w:rFonts w:ascii="Times New Roman" w:hAnsi="Times New Roman"/>
                <w:i/>
              </w:rPr>
            </w:pPr>
            <w:r w:rsidRPr="00237A78">
              <w:rPr>
                <w:rFonts w:ascii="Times New Roman" w:eastAsiaTheme="minorHAnsi" w:hAnsi="Times New Roman" w:cstheme="minorBidi"/>
                <w:i/>
                <w:position w:val="-4"/>
                <w:sz w:val="22"/>
                <w:szCs w:val="22"/>
                <w:lang w:eastAsia="en-US"/>
              </w:rPr>
              <w:object w:dxaOrig="180" w:dyaOrig="260">
                <v:shape id="_x0000_i1153" type="#_x0000_t75" style="width:9.15pt;height:12.9pt" o:ole="">
                  <v:imagedata r:id="rId247" o:title=""/>
                </v:shape>
                <o:OLEObject Type="Embed" ProgID="Equation.DSMT4" ShapeID="_x0000_i1153" DrawAspect="Content" ObjectID="_1470991644" r:id="rId248"/>
              </w:object>
            </w:r>
            <w:r w:rsidRPr="00237A78">
              <w:rPr>
                <w:rFonts w:ascii="Times New Roman" w:hAnsi="Times New Roman"/>
                <w:i/>
              </w:rPr>
              <w:t xml:space="preserve"> </w:t>
            </w:r>
            <w:proofErr w:type="spellStart"/>
            <w:r w:rsidRPr="00237A78">
              <w:rPr>
                <w:rFonts w:ascii="Times New Roman" w:hAnsi="Times New Roman"/>
                <w:i/>
              </w:rPr>
              <w:t>w</w:t>
            </w:r>
            <w:r w:rsidRPr="00237A78">
              <w:rPr>
                <w:rFonts w:ascii="Times New Roman" w:hAnsi="Times New Roman"/>
                <w:i/>
                <w:vertAlign w:val="subscript"/>
              </w:rPr>
              <w:t>i</w:t>
            </w:r>
            <w:proofErr w:type="spellEnd"/>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b/>
                <w:color w:val="000000"/>
              </w:rPr>
            </w:pPr>
            <w:r>
              <w:rPr>
                <w:rFonts w:ascii="Times New Roman" w:hAnsi="Times New Roman"/>
                <w:b/>
                <w:color w:val="000000"/>
              </w:rPr>
              <w:t>1</w:t>
            </w:r>
            <w:r w:rsidRPr="00851C3C">
              <w:rPr>
                <w:rFonts w:ascii="Times New Roman" w:hAnsi="Times New Roman"/>
                <w:b/>
                <w:color w:val="000000"/>
              </w:rPr>
              <w:t>.</w:t>
            </w:r>
            <w:r>
              <w:rPr>
                <w:rFonts w:ascii="Times New Roman" w:hAnsi="Times New Roman"/>
                <w:b/>
                <w:color w:val="000000"/>
              </w:rPr>
              <w:t>0</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100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-122.6249</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-128.0804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-128.5928</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-137.1527</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-129.9325</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-149.7984</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253.2498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264.1608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265.1856</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282.3054</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267.865</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303.5968</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proofErr w:type="spellStart"/>
            <w:r w:rsidRPr="00237A78">
              <w:rPr>
                <w:rFonts w:ascii="Times New Roman" w:hAnsi="Times New Roman"/>
                <w:i/>
              </w:rPr>
              <w:t>w</w:t>
            </w:r>
            <w:r w:rsidRPr="00237A78">
              <w:rPr>
                <w:rFonts w:ascii="Times New Roman" w:hAnsi="Times New Roman"/>
                <w:i/>
                <w:vertAlign w:val="subscript"/>
              </w:rPr>
              <w:t>i</w:t>
            </w:r>
            <w:proofErr w:type="spellEnd"/>
          </w:p>
        </w:tc>
        <w:tc>
          <w:tcPr>
            <w:tcW w:w="1134"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0.992</w:t>
            </w:r>
            <w:r>
              <w:rPr>
                <w:rFonts w:ascii="Times New Roman" w:hAnsi="Times New Roman"/>
                <w:b/>
                <w:color w:val="000000"/>
              </w:rPr>
              <w:t>6</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0.0042</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0.0025</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0.000</w:t>
            </w:r>
            <w:r>
              <w:rPr>
                <w:rFonts w:ascii="Times New Roman" w:hAnsi="Times New Roman"/>
                <w:color w:val="000000"/>
              </w:rPr>
              <w:t>7</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500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-640.4953</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-704.5216</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-663.4552</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-634.9737</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-666.7313</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-726.2924</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1288.991</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1417.043</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1334.91</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1277.947</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1341.463</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1456.585</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eastAsiaTheme="minorHAnsi" w:hAnsi="Times New Roman" w:cstheme="minorBidi"/>
                <w:position w:val="-4"/>
                <w:sz w:val="22"/>
                <w:szCs w:val="22"/>
                <w:lang w:eastAsia="en-US"/>
              </w:rPr>
              <w:object w:dxaOrig="180" w:dyaOrig="260">
                <v:shape id="_x0000_i1154" type="#_x0000_t75" style="width:9.15pt;height:12.9pt" o:ole="">
                  <v:imagedata r:id="rId247" o:title=""/>
                </v:shape>
                <o:OLEObject Type="Embed" ProgID="Equation.DSMT4" ShapeID="_x0000_i1154" DrawAspect="Content" ObjectID="_1470991645" r:id="rId249"/>
              </w:object>
            </w:r>
            <w:r w:rsidRPr="00237A78">
              <w:rPr>
                <w:rFonts w:ascii="Times New Roman" w:hAnsi="Times New Roman"/>
                <w:i/>
              </w:rPr>
              <w:t xml:space="preserve"> </w:t>
            </w:r>
            <w:proofErr w:type="spellStart"/>
            <w:r w:rsidRPr="00237A78">
              <w:rPr>
                <w:rFonts w:ascii="Times New Roman" w:hAnsi="Times New Roman"/>
                <w:i/>
              </w:rPr>
              <w:t>w</w:t>
            </w:r>
            <w:r w:rsidRPr="00237A78">
              <w:rPr>
                <w:rFonts w:ascii="Times New Roman" w:hAnsi="Times New Roman"/>
                <w:i/>
                <w:vertAlign w:val="subscript"/>
              </w:rPr>
              <w:t>i</w:t>
            </w:r>
            <w:proofErr w:type="spellEnd"/>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0.00</w:t>
            </w:r>
            <w:r>
              <w:rPr>
                <w:rFonts w:ascii="Times New Roman" w:hAnsi="Times New Roman"/>
                <w:color w:val="000000"/>
              </w:rPr>
              <w:t>40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5"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0.9960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1000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-1222.445</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-1289.924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-1346.708</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-1316.855</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-1338.404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-1390.847</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2452.89</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2587.848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2701.416</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2641.71</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2684.808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2785.694</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eastAsiaTheme="minorHAnsi" w:hAnsi="Times New Roman" w:cstheme="minorBidi"/>
                <w:position w:val="-4"/>
                <w:sz w:val="22"/>
                <w:szCs w:val="22"/>
                <w:lang w:eastAsia="en-US"/>
              </w:rPr>
              <w:object w:dxaOrig="180" w:dyaOrig="260">
                <v:shape id="_x0000_i1155" type="#_x0000_t75" style="width:9.15pt;height:12.9pt" o:ole="">
                  <v:imagedata r:id="rId247" o:title=""/>
                </v:shape>
                <o:OLEObject Type="Embed" ProgID="Equation.DSMT4" ShapeID="_x0000_i1155" DrawAspect="Content" ObjectID="_1470991646" r:id="rId250"/>
              </w:object>
            </w:r>
            <w:r w:rsidRPr="00237A78">
              <w:rPr>
                <w:rFonts w:ascii="Times New Roman" w:hAnsi="Times New Roman"/>
                <w:i/>
              </w:rPr>
              <w:t xml:space="preserve"> </w:t>
            </w:r>
            <w:proofErr w:type="spellStart"/>
            <w:r w:rsidRPr="00237A78">
              <w:rPr>
                <w:rFonts w:ascii="Times New Roman" w:hAnsi="Times New Roman"/>
                <w:i/>
              </w:rPr>
              <w:t>w</w:t>
            </w:r>
            <w:r w:rsidRPr="00237A78">
              <w:rPr>
                <w:rFonts w:ascii="Times New Roman" w:hAnsi="Times New Roman"/>
                <w:i/>
                <w:vertAlign w:val="subscript"/>
              </w:rPr>
              <w:t>i</w:t>
            </w:r>
            <w:proofErr w:type="spellEnd"/>
          </w:p>
        </w:tc>
        <w:tc>
          <w:tcPr>
            <w:tcW w:w="1134"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1</w:t>
            </w:r>
            <w:r>
              <w:rPr>
                <w:rFonts w:ascii="Times New Roman" w:hAnsi="Times New Roman"/>
                <w:b/>
                <w:color w:val="000000"/>
              </w:rPr>
              <w:t>.0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5000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-6394.304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-6524.074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-6529.522</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-6734.06</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-6600.381</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-7027.758</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12796.61</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13056.15</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13067.04</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13476.12</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13208.76</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14059.52</w:t>
            </w:r>
          </w:p>
        </w:tc>
      </w:tr>
      <w:tr w:rsidR="006A71F5" w:rsidRPr="00851C3C" w:rsidTr="006A3565">
        <w:trPr>
          <w:jc w:val="center"/>
        </w:trPr>
        <w:tc>
          <w:tcPr>
            <w:tcW w:w="992" w:type="dxa"/>
            <w:vMerge/>
            <w:vAlign w:val="center"/>
          </w:tcPr>
          <w:p w:rsidR="006A71F5" w:rsidRPr="00851C3C" w:rsidRDefault="006A71F5" w:rsidP="006A71F5">
            <w:pPr>
              <w:jc w:val="center"/>
              <w:rPr>
                <w:rFonts w:ascii="Times New Roman" w:hAnsi="Times New Roman"/>
              </w:rPr>
            </w:pPr>
          </w:p>
        </w:tc>
        <w:tc>
          <w:tcPr>
            <w:tcW w:w="850" w:type="dxa"/>
          </w:tcPr>
          <w:p w:rsidR="006A71F5" w:rsidRPr="00851C3C" w:rsidRDefault="006A71F5" w:rsidP="006A71F5">
            <w:pPr>
              <w:jc w:val="center"/>
              <w:rPr>
                <w:rFonts w:ascii="Times New Roman" w:hAnsi="Times New Roman"/>
              </w:rPr>
            </w:pPr>
            <w:proofErr w:type="spellStart"/>
            <w:r w:rsidRPr="00237A78">
              <w:rPr>
                <w:rFonts w:ascii="Times New Roman" w:hAnsi="Times New Roman"/>
                <w:i/>
              </w:rPr>
              <w:t>w</w:t>
            </w:r>
            <w:r w:rsidRPr="00237A78">
              <w:rPr>
                <w:rFonts w:ascii="Times New Roman" w:hAnsi="Times New Roman"/>
                <w:i/>
                <w:vertAlign w:val="subscript"/>
              </w:rPr>
              <w:t>i</w:t>
            </w:r>
            <w:proofErr w:type="spellEnd"/>
          </w:p>
        </w:tc>
        <w:tc>
          <w:tcPr>
            <w:tcW w:w="1134"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1</w:t>
            </w:r>
            <w:r>
              <w:rPr>
                <w:rFonts w:ascii="Times New Roman" w:hAnsi="Times New Roman"/>
                <w:b/>
                <w:color w:val="000000"/>
              </w:rPr>
              <w:t>.0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r>
      <w:tr w:rsidR="006A71F5" w:rsidRPr="00851C3C" w:rsidTr="006A3565">
        <w:trPr>
          <w:jc w:val="center"/>
        </w:trPr>
        <w:tc>
          <w:tcPr>
            <w:tcW w:w="992" w:type="dxa"/>
            <w:vMerge w:val="restart"/>
            <w:vAlign w:val="center"/>
          </w:tcPr>
          <w:p w:rsidR="006A71F5" w:rsidRPr="00851C3C" w:rsidRDefault="006A71F5" w:rsidP="006A71F5">
            <w:pPr>
              <w:jc w:val="center"/>
              <w:rPr>
                <w:rFonts w:ascii="Times New Roman" w:hAnsi="Times New Roman"/>
              </w:rPr>
            </w:pPr>
            <w:r w:rsidRPr="00851C3C">
              <w:rPr>
                <w:rFonts w:ascii="Times New Roman" w:hAnsi="Times New Roman"/>
              </w:rPr>
              <w:t>10000</w:t>
            </w: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LLH</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-12920.07</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-12995.03</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-13015.28</w:t>
            </w:r>
          </w:p>
        </w:tc>
        <w:tc>
          <w:tcPr>
            <w:tcW w:w="1135" w:type="dxa"/>
          </w:tcPr>
          <w:p w:rsidR="006A71F5" w:rsidRPr="00851C3C" w:rsidRDefault="006A71F5" w:rsidP="006A71F5">
            <w:pPr>
              <w:jc w:val="right"/>
              <w:rPr>
                <w:rFonts w:ascii="Times New Roman" w:hAnsi="Times New Roman"/>
              </w:rPr>
            </w:pPr>
            <w:r w:rsidRPr="00851C3C">
              <w:rPr>
                <w:rFonts w:ascii="Times New Roman" w:hAnsi="Times New Roman"/>
              </w:rPr>
              <w:t>-13152.71</w:t>
            </w:r>
          </w:p>
        </w:tc>
        <w:tc>
          <w:tcPr>
            <w:tcW w:w="1133" w:type="dxa"/>
          </w:tcPr>
          <w:p w:rsidR="006A71F5" w:rsidRPr="00851C3C" w:rsidRDefault="006A71F5" w:rsidP="006A71F5">
            <w:pPr>
              <w:jc w:val="right"/>
              <w:rPr>
                <w:rFonts w:ascii="Times New Roman" w:hAnsi="Times New Roman"/>
              </w:rPr>
            </w:pPr>
            <w:r w:rsidRPr="00851C3C">
              <w:rPr>
                <w:rFonts w:ascii="Times New Roman" w:hAnsi="Times New Roman"/>
              </w:rPr>
              <w:t>-13092.94</w:t>
            </w:r>
          </w:p>
        </w:tc>
        <w:tc>
          <w:tcPr>
            <w:tcW w:w="1134" w:type="dxa"/>
          </w:tcPr>
          <w:p w:rsidR="006A71F5" w:rsidRPr="00851C3C" w:rsidRDefault="006A71F5" w:rsidP="006A71F5">
            <w:pPr>
              <w:jc w:val="right"/>
              <w:rPr>
                <w:rFonts w:ascii="Times New Roman" w:hAnsi="Times New Roman"/>
              </w:rPr>
            </w:pPr>
            <w:r w:rsidRPr="00851C3C">
              <w:rPr>
                <w:rFonts w:ascii="Times New Roman" w:hAnsi="Times New Roman"/>
              </w:rPr>
              <w:t>-14159.72</w:t>
            </w:r>
          </w:p>
        </w:tc>
      </w:tr>
      <w:tr w:rsidR="006A71F5" w:rsidRPr="00851C3C" w:rsidTr="006A3565">
        <w:trPr>
          <w:jc w:val="center"/>
        </w:trPr>
        <w:tc>
          <w:tcPr>
            <w:tcW w:w="992" w:type="dxa"/>
            <w:vMerge/>
          </w:tcPr>
          <w:p w:rsidR="006A71F5" w:rsidRPr="00851C3C" w:rsidRDefault="006A71F5" w:rsidP="006A71F5">
            <w:pP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hAnsi="Times New Roman"/>
              </w:rPr>
              <w:t>AIC</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25848.14</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25998.06</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26038.56</w:t>
            </w:r>
          </w:p>
        </w:tc>
        <w:tc>
          <w:tcPr>
            <w:tcW w:w="1135"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26313.42</w:t>
            </w:r>
          </w:p>
        </w:tc>
        <w:tc>
          <w:tcPr>
            <w:tcW w:w="1133"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26193.88</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28323.44</w:t>
            </w:r>
          </w:p>
        </w:tc>
      </w:tr>
      <w:tr w:rsidR="006A71F5" w:rsidRPr="00851C3C" w:rsidTr="006A3565">
        <w:trPr>
          <w:jc w:val="center"/>
        </w:trPr>
        <w:tc>
          <w:tcPr>
            <w:tcW w:w="992" w:type="dxa"/>
            <w:vMerge/>
          </w:tcPr>
          <w:p w:rsidR="006A71F5" w:rsidRPr="00851C3C" w:rsidRDefault="006A71F5" w:rsidP="006A71F5">
            <w:pPr>
              <w:rPr>
                <w:rFonts w:ascii="Times New Roman" w:hAnsi="Times New Roman"/>
              </w:rPr>
            </w:pPr>
          </w:p>
        </w:tc>
        <w:tc>
          <w:tcPr>
            <w:tcW w:w="850" w:type="dxa"/>
          </w:tcPr>
          <w:p w:rsidR="006A71F5" w:rsidRPr="00851C3C" w:rsidRDefault="006A71F5" w:rsidP="006A71F5">
            <w:pPr>
              <w:jc w:val="center"/>
              <w:rPr>
                <w:rFonts w:ascii="Times New Roman" w:hAnsi="Times New Roman"/>
              </w:rPr>
            </w:pPr>
            <w:r w:rsidRPr="00851C3C">
              <w:rPr>
                <w:rFonts w:ascii="Times New Roman" w:eastAsiaTheme="minorHAnsi" w:hAnsi="Times New Roman" w:cstheme="minorBidi"/>
                <w:position w:val="-4"/>
                <w:sz w:val="22"/>
                <w:szCs w:val="22"/>
                <w:lang w:eastAsia="en-US"/>
              </w:rPr>
              <w:object w:dxaOrig="180" w:dyaOrig="260">
                <v:shape id="_x0000_i1156" type="#_x0000_t75" style="width:9.15pt;height:12.9pt" o:ole="">
                  <v:imagedata r:id="rId247" o:title=""/>
                </v:shape>
                <o:OLEObject Type="Embed" ProgID="Equation.DSMT4" ShapeID="_x0000_i1156" DrawAspect="Content" ObjectID="_1470991647" r:id="rId251"/>
              </w:object>
            </w:r>
            <w:proofErr w:type="spellStart"/>
            <w:r w:rsidRPr="00237A78">
              <w:rPr>
                <w:rFonts w:ascii="Times New Roman" w:hAnsi="Times New Roman"/>
                <w:i/>
              </w:rPr>
              <w:t>w</w:t>
            </w:r>
            <w:r w:rsidRPr="00237A78">
              <w:rPr>
                <w:rFonts w:ascii="Times New Roman" w:hAnsi="Times New Roman"/>
                <w:i/>
                <w:vertAlign w:val="subscript"/>
              </w:rPr>
              <w:t>i</w:t>
            </w:r>
            <w:proofErr w:type="spellEnd"/>
          </w:p>
        </w:tc>
        <w:tc>
          <w:tcPr>
            <w:tcW w:w="1134" w:type="dxa"/>
            <w:vAlign w:val="bottom"/>
          </w:tcPr>
          <w:p w:rsidR="006A71F5" w:rsidRPr="00851C3C" w:rsidRDefault="006A71F5" w:rsidP="006A71F5">
            <w:pPr>
              <w:jc w:val="right"/>
              <w:rPr>
                <w:rFonts w:ascii="Times New Roman" w:hAnsi="Times New Roman"/>
                <w:b/>
                <w:color w:val="000000"/>
              </w:rPr>
            </w:pPr>
            <w:r w:rsidRPr="00851C3C">
              <w:rPr>
                <w:rFonts w:ascii="Times New Roman" w:hAnsi="Times New Roman"/>
                <w:b/>
                <w:color w:val="000000"/>
              </w:rPr>
              <w:t>1</w:t>
            </w:r>
            <w:r>
              <w:rPr>
                <w:rFonts w:ascii="Times New Roman" w:hAnsi="Times New Roman"/>
                <w:b/>
                <w:color w:val="000000"/>
              </w:rPr>
              <w:t>.0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5"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3" w:type="dxa"/>
            <w:vAlign w:val="bottom"/>
          </w:tcPr>
          <w:p w:rsidR="006A71F5" w:rsidRPr="00851C3C" w:rsidRDefault="006A71F5" w:rsidP="006A71F5">
            <w:pPr>
              <w:jc w:val="right"/>
              <w:rPr>
                <w:rFonts w:ascii="Times New Roman" w:hAnsi="Times New Roman"/>
                <w:color w:val="000000"/>
              </w:rPr>
            </w:pPr>
            <w:r>
              <w:rPr>
                <w:rFonts w:ascii="Times New Roman" w:hAnsi="Times New Roman"/>
                <w:color w:val="000000"/>
              </w:rPr>
              <w:t>0.0</w:t>
            </w:r>
          </w:p>
        </w:tc>
        <w:tc>
          <w:tcPr>
            <w:tcW w:w="1134" w:type="dxa"/>
            <w:vAlign w:val="bottom"/>
          </w:tcPr>
          <w:p w:rsidR="006A71F5" w:rsidRPr="00851C3C" w:rsidRDefault="006A71F5" w:rsidP="006A71F5">
            <w:pPr>
              <w:jc w:val="right"/>
              <w:rPr>
                <w:rFonts w:ascii="Times New Roman" w:hAnsi="Times New Roman"/>
                <w:color w:val="000000"/>
              </w:rPr>
            </w:pPr>
            <w:r w:rsidRPr="00851C3C">
              <w:rPr>
                <w:rFonts w:ascii="Times New Roman" w:hAnsi="Times New Roman"/>
                <w:color w:val="000000"/>
              </w:rPr>
              <w:t>0</w:t>
            </w:r>
            <w:r>
              <w:rPr>
                <w:rFonts w:ascii="Times New Roman" w:hAnsi="Times New Roman"/>
                <w:color w:val="000000"/>
              </w:rPr>
              <w:t>.0</w:t>
            </w:r>
          </w:p>
        </w:tc>
      </w:tr>
    </w:tbl>
    <w:p w:rsidR="00DA0A69" w:rsidRDefault="00DA0A69" w:rsidP="000957A5">
      <w:pPr>
        <w:spacing w:after="0" w:line="360" w:lineRule="auto"/>
        <w:jc w:val="both"/>
        <w:rPr>
          <w:rFonts w:ascii="Times New Roman" w:hAnsi="Times New Roman"/>
          <w:sz w:val="24"/>
          <w:szCs w:val="24"/>
        </w:rPr>
      </w:pPr>
    </w:p>
    <w:p w:rsidR="000957A5" w:rsidRPr="000A4BD4" w:rsidRDefault="000957A5" w:rsidP="000957A5">
      <w:pPr>
        <w:spacing w:after="0" w:line="360" w:lineRule="auto"/>
        <w:jc w:val="both"/>
        <w:rPr>
          <w:rFonts w:ascii="Times New Roman" w:hAnsi="Times New Roman"/>
          <w:sz w:val="24"/>
          <w:szCs w:val="24"/>
        </w:rPr>
      </w:pPr>
      <w:r w:rsidRPr="000A4BD4">
        <w:rPr>
          <w:rFonts w:ascii="Times New Roman" w:hAnsi="Times New Roman"/>
          <w:sz w:val="24"/>
          <w:szCs w:val="24"/>
        </w:rPr>
        <w:t>The empi</w:t>
      </w:r>
      <w:r>
        <w:rPr>
          <w:rFonts w:ascii="Times New Roman" w:hAnsi="Times New Roman"/>
          <w:sz w:val="24"/>
          <w:szCs w:val="24"/>
        </w:rPr>
        <w:t>rical and the estimated central</w:t>
      </w:r>
      <w:r w:rsidRPr="000A4BD4">
        <w:rPr>
          <w:rFonts w:ascii="Times New Roman" w:hAnsi="Times New Roman"/>
          <w:sz w:val="24"/>
          <w:szCs w:val="24"/>
        </w:rPr>
        <w:t xml:space="preserve"> moments of the returns are presented in Table </w:t>
      </w:r>
      <w:r w:rsidR="006A3565">
        <w:rPr>
          <w:rFonts w:ascii="Times New Roman" w:hAnsi="Times New Roman"/>
          <w:sz w:val="24"/>
          <w:szCs w:val="24"/>
        </w:rPr>
        <w:t>3</w:t>
      </w:r>
      <w:r w:rsidRPr="000A4BD4">
        <w:rPr>
          <w:rFonts w:ascii="Times New Roman" w:hAnsi="Times New Roman"/>
          <w:sz w:val="24"/>
          <w:szCs w:val="24"/>
        </w:rPr>
        <w:t>. The estimated values of the main statistical indicators</w:t>
      </w:r>
      <w:r w:rsidR="00782B29">
        <w:rPr>
          <w:rFonts w:ascii="Times New Roman" w:hAnsi="Times New Roman"/>
          <w:sz w:val="24"/>
          <w:szCs w:val="24"/>
        </w:rPr>
        <w:t xml:space="preserve"> </w:t>
      </w:r>
      <w:r w:rsidRPr="000A4BD4">
        <w:rPr>
          <w:rFonts w:ascii="Times New Roman" w:hAnsi="Times New Roman"/>
          <w:sz w:val="24"/>
          <w:szCs w:val="24"/>
        </w:rPr>
        <w:t xml:space="preserve">used in financial theory </w:t>
      </w:r>
      <w:r>
        <w:rPr>
          <w:rFonts w:ascii="Times New Roman" w:hAnsi="Times New Roman"/>
          <w:sz w:val="24"/>
          <w:szCs w:val="24"/>
        </w:rPr>
        <w:t xml:space="preserve">to </w:t>
      </w:r>
      <w:r w:rsidRPr="000A4BD4">
        <w:rPr>
          <w:rFonts w:ascii="Times New Roman" w:hAnsi="Times New Roman"/>
          <w:sz w:val="24"/>
          <w:szCs w:val="24"/>
        </w:rPr>
        <w:t>access the return</w:t>
      </w:r>
      <w:r>
        <w:rPr>
          <w:rFonts w:ascii="Times New Roman" w:hAnsi="Times New Roman"/>
          <w:sz w:val="24"/>
          <w:szCs w:val="24"/>
        </w:rPr>
        <w:t>s</w:t>
      </w:r>
      <w:r w:rsidRPr="000A4BD4">
        <w:rPr>
          <w:rFonts w:ascii="Times New Roman" w:hAnsi="Times New Roman"/>
          <w:sz w:val="24"/>
          <w:szCs w:val="24"/>
        </w:rPr>
        <w:t xml:space="preserve"> distribution (i.e., mean, variance, </w:t>
      </w:r>
      <w:proofErr w:type="spellStart"/>
      <w:r w:rsidRPr="000A4BD4">
        <w:rPr>
          <w:rFonts w:ascii="Times New Roman" w:hAnsi="Times New Roman"/>
          <w:sz w:val="24"/>
          <w:szCs w:val="24"/>
        </w:rPr>
        <w:t>skewness</w:t>
      </w:r>
      <w:proofErr w:type="spellEnd"/>
      <w:r w:rsidRPr="000A4BD4">
        <w:rPr>
          <w:rFonts w:ascii="Times New Roman" w:hAnsi="Times New Roman"/>
          <w:sz w:val="24"/>
          <w:szCs w:val="24"/>
        </w:rPr>
        <w:t xml:space="preserve"> and kurtosis) are compared with the empirical values (i.e., computed values of the indicators from data) as a benchmark.</w:t>
      </w:r>
      <w:r w:rsidR="00782B29">
        <w:rPr>
          <w:rFonts w:ascii="Times New Roman" w:hAnsi="Times New Roman"/>
          <w:sz w:val="24"/>
          <w:szCs w:val="24"/>
        </w:rPr>
        <w:t xml:space="preserve"> </w:t>
      </w:r>
      <w:r w:rsidRPr="000A4BD4">
        <w:rPr>
          <w:rFonts w:ascii="Times New Roman" w:hAnsi="Times New Roman"/>
          <w:sz w:val="24"/>
          <w:szCs w:val="24"/>
        </w:rPr>
        <w:t xml:space="preserve">Values </w:t>
      </w:r>
    </w:p>
    <w:p w:rsidR="000957A5" w:rsidRDefault="00C73A2F" w:rsidP="000957A5">
      <w:pPr>
        <w:spacing w:after="0" w:line="360" w:lineRule="auto"/>
        <w:rPr>
          <w:rFonts w:ascii="Times New Roman" w:hAnsi="Times New Roman"/>
          <w:sz w:val="18"/>
          <w:szCs w:val="18"/>
        </w:rPr>
      </w:pPr>
      <w:r w:rsidRPr="00C73A2F">
        <w:rPr>
          <w:rFonts w:ascii="Times New Roman" w:hAnsi="Times New Roman"/>
          <w:noProof/>
          <w:sz w:val="18"/>
          <w:szCs w:val="18"/>
          <w:lang w:eastAsia="en-GB"/>
        </w:rPr>
        <w:pict>
          <v:shape id="Text Box 2" o:spid="_x0000_s1027" type="#_x0000_t202" style="position:absolute;margin-left:68.4pt;margin-top:14.45pt;width:291.6pt;height:19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qLJgIAAE4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">
            <v:textbox>
              <w:txbxContent>
                <w:p w:rsidR="006563E7" w:rsidRPr="00B226D0" w:rsidRDefault="006563E7" w:rsidP="000957A5">
                  <w:pPr>
                    <w:spacing w:after="0" w:line="360" w:lineRule="auto"/>
                    <w:jc w:val="center"/>
                    <w:rPr>
                      <w:rFonts w:ascii="Times New Roman" w:hAnsi="Times New Roman"/>
                      <w:sz w:val="18"/>
                      <w:szCs w:val="18"/>
                    </w:rPr>
                  </w:pPr>
                  <w:r w:rsidRPr="00B226D0">
                    <w:rPr>
                      <w:rFonts w:ascii="Times New Roman" w:hAnsi="Times New Roman"/>
                      <w:sz w:val="18"/>
                      <w:szCs w:val="18"/>
                    </w:rPr>
                    <w:t xml:space="preserve">Table </w:t>
                  </w:r>
                  <w:r>
                    <w:rPr>
                      <w:rFonts w:ascii="Times New Roman" w:hAnsi="Times New Roman"/>
                      <w:sz w:val="18"/>
                      <w:szCs w:val="18"/>
                    </w:rPr>
                    <w:t>3</w:t>
                  </w:r>
                  <w:r w:rsidRPr="00B226D0">
                    <w:rPr>
                      <w:rFonts w:ascii="Times New Roman" w:hAnsi="Times New Roman"/>
                      <w:sz w:val="18"/>
                      <w:szCs w:val="18"/>
                    </w:rPr>
                    <w:t xml:space="preserve">: Empirical and estimated </w:t>
                  </w:r>
                  <w:proofErr w:type="spellStart"/>
                  <w:r w:rsidRPr="00B226D0">
                    <w:rPr>
                      <w:rFonts w:ascii="Times New Roman" w:hAnsi="Times New Roman"/>
                      <w:sz w:val="18"/>
                      <w:szCs w:val="18"/>
                    </w:rPr>
                    <w:t>centered</w:t>
                  </w:r>
                  <w:proofErr w:type="spellEnd"/>
                  <w:r w:rsidRPr="00B226D0">
                    <w:rPr>
                      <w:rFonts w:ascii="Times New Roman" w:hAnsi="Times New Roman"/>
                      <w:sz w:val="18"/>
                      <w:szCs w:val="18"/>
                    </w:rPr>
                    <w:t xml:space="preserve"> moments of the returns</w:t>
                  </w:r>
                </w:p>
                <w:tbl>
                  <w:tblPr>
                    <w:tblStyle w:val="TableGrid"/>
                    <w:tblW w:w="0" w:type="auto"/>
                    <w:jc w:val="center"/>
                    <w:tblLook w:val="04A0"/>
                  </w:tblPr>
                  <w:tblGrid>
                    <w:gridCol w:w="1005"/>
                    <w:gridCol w:w="1040"/>
                    <w:gridCol w:w="938"/>
                    <w:gridCol w:w="1005"/>
                    <w:gridCol w:w="894"/>
                  </w:tblGrid>
                  <w:tr w:rsidR="006563E7" w:rsidTr="004D49BD">
                    <w:trPr>
                      <w:jc w:val="center"/>
                    </w:trPr>
                    <w:tc>
                      <w:tcPr>
                        <w:tcW w:w="0" w:type="auto"/>
                        <w:vMerge w:val="restart"/>
                        <w:vAlign w:val="center"/>
                      </w:tcPr>
                      <w:p w:rsidR="006563E7" w:rsidRDefault="006563E7" w:rsidP="004D49BD">
                        <w:pPr>
                          <w:spacing w:line="360" w:lineRule="auto"/>
                          <w:jc w:val="center"/>
                          <w:rPr>
                            <w:rFonts w:ascii="Times New Roman" w:hAnsi="Times New Roman"/>
                          </w:rPr>
                        </w:pPr>
                        <w:r>
                          <w:rPr>
                            <w:rFonts w:ascii="Times New Roman" w:hAnsi="Times New Roman"/>
                          </w:rPr>
                          <w:t>Model</w:t>
                        </w:r>
                      </w:p>
                    </w:tc>
                    <w:tc>
                      <w:tcPr>
                        <w:tcW w:w="0" w:type="auto"/>
                        <w:gridSpan w:val="4"/>
                        <w:vAlign w:val="center"/>
                      </w:tcPr>
                      <w:p w:rsidR="006563E7" w:rsidRDefault="006563E7" w:rsidP="004D49BD">
                        <w:pPr>
                          <w:spacing w:line="360" w:lineRule="auto"/>
                          <w:jc w:val="center"/>
                          <w:rPr>
                            <w:rFonts w:ascii="Times New Roman" w:hAnsi="Times New Roman"/>
                          </w:rPr>
                        </w:pPr>
                        <w:r>
                          <w:rPr>
                            <w:rFonts w:ascii="Times New Roman" w:hAnsi="Times New Roman"/>
                          </w:rPr>
                          <w:t>Moments</w:t>
                        </w:r>
                      </w:p>
                    </w:tc>
                  </w:tr>
                  <w:tr w:rsidR="006563E7" w:rsidTr="004D49BD">
                    <w:trPr>
                      <w:jc w:val="center"/>
                    </w:trPr>
                    <w:tc>
                      <w:tcPr>
                        <w:tcW w:w="0" w:type="auto"/>
                        <w:vMerge/>
                        <w:vAlign w:val="center"/>
                      </w:tcPr>
                      <w:p w:rsidR="006563E7" w:rsidRDefault="006563E7" w:rsidP="004D49BD">
                        <w:pPr>
                          <w:spacing w:line="360" w:lineRule="auto"/>
                          <w:jc w:val="center"/>
                          <w:rPr>
                            <w:rFonts w:ascii="Times New Roman" w:hAnsi="Times New Roman"/>
                          </w:rPr>
                        </w:pP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Mean</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Variance</w:t>
                        </w:r>
                      </w:p>
                    </w:tc>
                    <w:tc>
                      <w:tcPr>
                        <w:tcW w:w="0" w:type="auto"/>
                        <w:vAlign w:val="center"/>
                      </w:tcPr>
                      <w:p w:rsidR="006563E7" w:rsidRDefault="006563E7" w:rsidP="004D49BD">
                        <w:pPr>
                          <w:spacing w:line="360" w:lineRule="auto"/>
                          <w:jc w:val="center"/>
                          <w:rPr>
                            <w:rFonts w:ascii="Times New Roman" w:hAnsi="Times New Roman"/>
                          </w:rPr>
                        </w:pPr>
                        <w:proofErr w:type="spellStart"/>
                        <w:r>
                          <w:rPr>
                            <w:rFonts w:ascii="Times New Roman" w:hAnsi="Times New Roman"/>
                          </w:rPr>
                          <w:t>Skewness</w:t>
                        </w:r>
                        <w:proofErr w:type="spellEnd"/>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Kurtosis</w:t>
                        </w:r>
                      </w:p>
                    </w:tc>
                  </w:tr>
                  <w:tr w:rsidR="006563E7" w:rsidTr="004D49BD">
                    <w:trPr>
                      <w:jc w:val="center"/>
                    </w:trPr>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Empirical</w:t>
                        </w:r>
                      </w:p>
                    </w:tc>
                    <w:tc>
                      <w:tcPr>
                        <w:tcW w:w="0" w:type="auto"/>
                        <w:vAlign w:val="center"/>
                      </w:tcPr>
                      <w:p w:rsidR="006563E7" w:rsidRPr="00B226D0" w:rsidRDefault="006563E7" w:rsidP="004D49BD">
                        <w:pPr>
                          <w:spacing w:line="360" w:lineRule="auto"/>
                          <w:jc w:val="center"/>
                          <w:rPr>
                            <w:rFonts w:ascii="Times New Roman" w:hAnsi="Times New Roman"/>
                            <w:b/>
                          </w:rPr>
                        </w:pPr>
                        <w:r w:rsidRPr="00B226D0">
                          <w:rPr>
                            <w:rFonts w:ascii="Times New Roman" w:hAnsi="Times New Roman"/>
                            <w:b/>
                          </w:rPr>
                          <w:t>0.0000</w:t>
                        </w:r>
                      </w:p>
                    </w:tc>
                    <w:tc>
                      <w:tcPr>
                        <w:tcW w:w="0" w:type="auto"/>
                        <w:vAlign w:val="center"/>
                      </w:tcPr>
                      <w:p w:rsidR="006563E7" w:rsidRPr="00B226D0" w:rsidRDefault="006563E7" w:rsidP="004D49BD">
                        <w:pPr>
                          <w:spacing w:line="360" w:lineRule="auto"/>
                          <w:jc w:val="center"/>
                          <w:rPr>
                            <w:rFonts w:ascii="Times New Roman" w:hAnsi="Times New Roman"/>
                            <w:b/>
                          </w:rPr>
                        </w:pPr>
                        <w:r w:rsidRPr="00B226D0">
                          <w:rPr>
                            <w:rFonts w:ascii="Times New Roman" w:hAnsi="Times New Roman"/>
                            <w:b/>
                          </w:rPr>
                          <w:t>1.0003</w:t>
                        </w:r>
                      </w:p>
                    </w:tc>
                    <w:tc>
                      <w:tcPr>
                        <w:tcW w:w="0" w:type="auto"/>
                        <w:vAlign w:val="center"/>
                      </w:tcPr>
                      <w:p w:rsidR="006563E7" w:rsidRPr="00B226D0" w:rsidRDefault="006563E7" w:rsidP="004D49BD">
                        <w:pPr>
                          <w:spacing w:line="360" w:lineRule="auto"/>
                          <w:jc w:val="center"/>
                          <w:rPr>
                            <w:rFonts w:ascii="Times New Roman" w:hAnsi="Times New Roman"/>
                            <w:b/>
                          </w:rPr>
                        </w:pPr>
                        <w:r w:rsidRPr="00B226D0">
                          <w:rPr>
                            <w:rFonts w:ascii="Times New Roman" w:hAnsi="Times New Roman"/>
                            <w:b/>
                          </w:rPr>
                          <w:t>0.3346</w:t>
                        </w:r>
                      </w:p>
                    </w:tc>
                    <w:tc>
                      <w:tcPr>
                        <w:tcW w:w="0" w:type="auto"/>
                        <w:vAlign w:val="center"/>
                      </w:tcPr>
                      <w:p w:rsidR="006563E7" w:rsidRPr="00B226D0" w:rsidRDefault="006563E7" w:rsidP="004D49BD">
                        <w:pPr>
                          <w:spacing w:line="360" w:lineRule="auto"/>
                          <w:jc w:val="center"/>
                          <w:rPr>
                            <w:rFonts w:ascii="Times New Roman" w:hAnsi="Times New Roman"/>
                            <w:b/>
                          </w:rPr>
                        </w:pPr>
                        <w:r w:rsidRPr="00B226D0">
                          <w:rPr>
                            <w:rFonts w:ascii="Times New Roman" w:hAnsi="Times New Roman"/>
                            <w:b/>
                          </w:rPr>
                          <w:t>4.9209</w:t>
                        </w:r>
                      </w:p>
                    </w:tc>
                  </w:tr>
                  <w:tr w:rsidR="006563E7" w:rsidTr="004D49BD">
                    <w:trPr>
                      <w:jc w:val="center"/>
                    </w:trPr>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GH</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9.29x10</w:t>
                        </w:r>
                        <w:r w:rsidRPr="00C72738">
                          <w:rPr>
                            <w:rFonts w:ascii="Times New Roman" w:hAnsi="Times New Roman"/>
                            <w:vertAlign w:val="superscript"/>
                          </w:rPr>
                          <w:t>-05</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1.0025</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0.3213</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4.7995</w:t>
                        </w:r>
                      </w:p>
                    </w:tc>
                  </w:tr>
                  <w:tr w:rsidR="006563E7" w:rsidTr="004D49BD">
                    <w:trPr>
                      <w:jc w:val="center"/>
                    </w:trPr>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HYP</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1.92x10</w:t>
                        </w:r>
                        <w:r w:rsidRPr="00B226D0">
                          <w:rPr>
                            <w:rFonts w:ascii="Times New Roman" w:hAnsi="Times New Roman"/>
                            <w:vertAlign w:val="superscript"/>
                          </w:rPr>
                          <w:t>-05</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0.9351</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0.2123</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2.8983</w:t>
                        </w:r>
                      </w:p>
                    </w:tc>
                  </w:tr>
                  <w:tr w:rsidR="006563E7" w:rsidTr="004D49BD">
                    <w:trPr>
                      <w:jc w:val="center"/>
                    </w:trPr>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NIG</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6.01x10</w:t>
                        </w:r>
                        <w:r w:rsidRPr="00B226D0">
                          <w:rPr>
                            <w:rFonts w:ascii="Times New Roman" w:hAnsi="Times New Roman"/>
                            <w:vertAlign w:val="superscript"/>
                          </w:rPr>
                          <w:t>-05</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1.0037</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0.3254</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5.9155</w:t>
                        </w:r>
                      </w:p>
                    </w:tc>
                  </w:tr>
                  <w:tr w:rsidR="006563E7" w:rsidTr="004D49BD">
                    <w:trPr>
                      <w:jc w:val="center"/>
                    </w:trPr>
                    <w:tc>
                      <w:tcPr>
                        <w:tcW w:w="0" w:type="auto"/>
                        <w:vAlign w:val="center"/>
                      </w:tcPr>
                      <w:p w:rsidR="006563E7" w:rsidRDefault="006563E7" w:rsidP="004D49BD">
                        <w:pPr>
                          <w:spacing w:line="360" w:lineRule="auto"/>
                          <w:jc w:val="center"/>
                          <w:rPr>
                            <w:rFonts w:ascii="Times New Roman" w:hAnsi="Times New Roman"/>
                          </w:rPr>
                        </w:pPr>
                        <w:proofErr w:type="spellStart"/>
                        <w:r>
                          <w:rPr>
                            <w:rFonts w:ascii="Times New Roman" w:hAnsi="Times New Roman"/>
                          </w:rPr>
                          <w:t>SSt</w:t>
                        </w:r>
                        <w:proofErr w:type="spellEnd"/>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0.0048</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0.4000</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0.0404</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1.2016</w:t>
                        </w:r>
                      </w:p>
                    </w:tc>
                  </w:tr>
                  <w:tr w:rsidR="006563E7" w:rsidTr="004D49BD">
                    <w:trPr>
                      <w:jc w:val="center"/>
                    </w:trPr>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VG</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4.00x10</w:t>
                        </w:r>
                        <w:r w:rsidRPr="00B226D0">
                          <w:rPr>
                            <w:rFonts w:ascii="Times New Roman" w:hAnsi="Times New Roman"/>
                            <w:vertAlign w:val="superscript"/>
                          </w:rPr>
                          <w:t>-04</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0.9437</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0.2098</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5.9502</w:t>
                        </w:r>
                      </w:p>
                    </w:tc>
                  </w:tr>
                  <w:tr w:rsidR="006563E7" w:rsidTr="004D49BD">
                    <w:trPr>
                      <w:jc w:val="center"/>
                    </w:trPr>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Gauss</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-0.0000</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1.0002</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0.0000</w:t>
                        </w:r>
                      </w:p>
                    </w:tc>
                    <w:tc>
                      <w:tcPr>
                        <w:tcW w:w="0" w:type="auto"/>
                        <w:vAlign w:val="center"/>
                      </w:tcPr>
                      <w:p w:rsidR="006563E7" w:rsidRDefault="006563E7" w:rsidP="004D49BD">
                        <w:pPr>
                          <w:spacing w:line="360" w:lineRule="auto"/>
                          <w:jc w:val="center"/>
                          <w:rPr>
                            <w:rFonts w:ascii="Times New Roman" w:hAnsi="Times New Roman"/>
                          </w:rPr>
                        </w:pPr>
                        <w:r>
                          <w:rPr>
                            <w:rFonts w:ascii="Times New Roman" w:hAnsi="Times New Roman"/>
                          </w:rPr>
                          <w:t>0.0000</w:t>
                        </w:r>
                      </w:p>
                    </w:tc>
                  </w:tr>
                </w:tbl>
                <w:p w:rsidR="006563E7" w:rsidRDefault="006563E7" w:rsidP="000957A5"/>
              </w:txbxContent>
            </v:textbox>
            <w10:wrap type="square"/>
          </v:shape>
        </w:pict>
      </w:r>
    </w:p>
    <w:p w:rsidR="000957A5" w:rsidRDefault="000957A5" w:rsidP="000957A5">
      <w:pPr>
        <w:spacing w:after="0" w:line="360" w:lineRule="auto"/>
        <w:jc w:val="center"/>
        <w:rPr>
          <w:rFonts w:ascii="Times New Roman" w:hAnsi="Times New Roman"/>
          <w:sz w:val="18"/>
          <w:szCs w:val="18"/>
        </w:rPr>
      </w:pPr>
    </w:p>
    <w:p w:rsidR="000957A5" w:rsidRDefault="000957A5" w:rsidP="000957A5">
      <w:pPr>
        <w:spacing w:after="0" w:line="360" w:lineRule="auto"/>
        <w:jc w:val="center"/>
        <w:rPr>
          <w:rFonts w:ascii="Times New Roman" w:hAnsi="Times New Roman"/>
          <w:sz w:val="18"/>
          <w:szCs w:val="18"/>
        </w:rPr>
      </w:pPr>
    </w:p>
    <w:p w:rsidR="000957A5" w:rsidRDefault="000957A5" w:rsidP="000957A5">
      <w:pPr>
        <w:spacing w:after="0" w:line="360" w:lineRule="auto"/>
        <w:jc w:val="center"/>
        <w:rPr>
          <w:rFonts w:ascii="Times New Roman" w:hAnsi="Times New Roman"/>
          <w:sz w:val="18"/>
          <w:szCs w:val="18"/>
        </w:rPr>
      </w:pPr>
    </w:p>
    <w:p w:rsidR="000957A5" w:rsidRPr="002C1F07" w:rsidRDefault="000957A5" w:rsidP="000957A5">
      <w:pPr>
        <w:spacing w:after="0" w:line="360" w:lineRule="auto"/>
        <w:rPr>
          <w:rFonts w:ascii="Times New Roman" w:hAnsi="Times New Roman"/>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C21C23" w:rsidRDefault="00C21C23" w:rsidP="000957A5">
      <w:pPr>
        <w:spacing w:after="0" w:line="360" w:lineRule="auto"/>
        <w:jc w:val="both"/>
        <w:rPr>
          <w:rFonts w:ascii="Times New Roman" w:hAnsi="Times New Roman"/>
          <w:sz w:val="24"/>
          <w:szCs w:val="24"/>
        </w:rPr>
      </w:pPr>
    </w:p>
    <w:p w:rsidR="000957A5" w:rsidRPr="000A4BD4" w:rsidRDefault="000957A5" w:rsidP="000957A5">
      <w:pPr>
        <w:spacing w:after="0" w:line="360" w:lineRule="auto"/>
        <w:jc w:val="both"/>
        <w:rPr>
          <w:rFonts w:ascii="Times New Roman" w:hAnsi="Times New Roman"/>
          <w:sz w:val="24"/>
          <w:szCs w:val="24"/>
        </w:rPr>
      </w:pPr>
      <w:proofErr w:type="gramStart"/>
      <w:r w:rsidRPr="000A4BD4">
        <w:rPr>
          <w:rFonts w:ascii="Times New Roman" w:hAnsi="Times New Roman"/>
          <w:sz w:val="24"/>
          <w:szCs w:val="24"/>
        </w:rPr>
        <w:t>show</w:t>
      </w:r>
      <w:proofErr w:type="gramEnd"/>
      <w:r w:rsidRPr="000A4BD4">
        <w:rPr>
          <w:rFonts w:ascii="Times New Roman" w:hAnsi="Times New Roman"/>
          <w:sz w:val="24"/>
          <w:szCs w:val="24"/>
        </w:rPr>
        <w:t xml:space="preserve"> that the GH and NIG have estimates of the four indicators very close to empirical values.</w:t>
      </w:r>
    </w:p>
    <w:p w:rsidR="000957A5" w:rsidRDefault="000957A5" w:rsidP="000957A5">
      <w:pPr>
        <w:autoSpaceDE w:val="0"/>
        <w:autoSpaceDN w:val="0"/>
        <w:adjustRightInd w:val="0"/>
        <w:spacing w:after="0" w:line="360" w:lineRule="auto"/>
        <w:jc w:val="both"/>
        <w:rPr>
          <w:rFonts w:ascii="Times New Roman" w:hAnsi="Times New Roman"/>
          <w:b/>
          <w:sz w:val="24"/>
          <w:szCs w:val="24"/>
        </w:rPr>
      </w:pPr>
    </w:p>
    <w:p w:rsidR="000957A5" w:rsidRPr="002C1F07" w:rsidRDefault="000957A5" w:rsidP="000957A5">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4"/>
          <w:szCs w:val="24"/>
        </w:rPr>
        <w:t>6</w:t>
      </w:r>
      <w:r w:rsidRPr="002C1F07">
        <w:rPr>
          <w:rFonts w:ascii="Times New Roman" w:hAnsi="Times New Roman"/>
          <w:b/>
          <w:sz w:val="24"/>
          <w:szCs w:val="24"/>
        </w:rPr>
        <w:tab/>
      </w:r>
      <w:r w:rsidRPr="002C1F07">
        <w:rPr>
          <w:rFonts w:ascii="Times New Roman" w:hAnsi="Times New Roman"/>
          <w:b/>
          <w:sz w:val="28"/>
          <w:szCs w:val="28"/>
        </w:rPr>
        <w:t>C</w:t>
      </w:r>
      <w:r>
        <w:rPr>
          <w:rFonts w:ascii="Times New Roman" w:hAnsi="Times New Roman"/>
          <w:b/>
          <w:sz w:val="28"/>
          <w:szCs w:val="28"/>
        </w:rPr>
        <w:t>onclusion</w:t>
      </w:r>
    </w:p>
    <w:p w:rsidR="000957A5" w:rsidRPr="002C1F07" w:rsidRDefault="000957A5" w:rsidP="000957A5">
      <w:pPr>
        <w:spacing w:after="0" w:line="360" w:lineRule="auto"/>
        <w:jc w:val="both"/>
        <w:rPr>
          <w:rFonts w:ascii="Times New Roman" w:hAnsi="Times New Roman"/>
          <w:sz w:val="24"/>
          <w:szCs w:val="24"/>
        </w:rPr>
      </w:pPr>
      <w:r>
        <w:rPr>
          <w:rFonts w:ascii="Times New Roman" w:hAnsi="Times New Roman"/>
          <w:sz w:val="24"/>
          <w:szCs w:val="24"/>
        </w:rPr>
        <w:t>In order to analyz</w:t>
      </w:r>
      <w:r w:rsidRPr="002C1F07">
        <w:rPr>
          <w:rFonts w:ascii="Times New Roman" w:hAnsi="Times New Roman"/>
          <w:sz w:val="24"/>
          <w:szCs w:val="24"/>
        </w:rPr>
        <w:t xml:space="preserve">e energy </w:t>
      </w:r>
      <w:r>
        <w:rPr>
          <w:rFonts w:ascii="Times New Roman" w:hAnsi="Times New Roman"/>
          <w:sz w:val="24"/>
          <w:szCs w:val="24"/>
        </w:rPr>
        <w:t xml:space="preserve">futures </w:t>
      </w:r>
      <w:r w:rsidRPr="002C1F07">
        <w:rPr>
          <w:rFonts w:ascii="Times New Roman" w:hAnsi="Times New Roman"/>
          <w:sz w:val="24"/>
          <w:szCs w:val="24"/>
        </w:rPr>
        <w:t xml:space="preserve">prices </w:t>
      </w:r>
      <w:r>
        <w:rPr>
          <w:rFonts w:ascii="Times New Roman" w:hAnsi="Times New Roman"/>
          <w:sz w:val="24"/>
          <w:szCs w:val="24"/>
        </w:rPr>
        <w:t>of the deregulated Pennsylvania electricity market</w:t>
      </w:r>
      <w:r w:rsidRPr="002C1F07">
        <w:rPr>
          <w:rFonts w:ascii="Times New Roman" w:hAnsi="Times New Roman"/>
          <w:sz w:val="24"/>
          <w:szCs w:val="24"/>
        </w:rPr>
        <w:t>, we assumed that the log return series of the prices are driven by Levy process of the generalized hyperbolic type. We compared f</w:t>
      </w:r>
      <w:r>
        <w:rPr>
          <w:rFonts w:ascii="Times New Roman" w:hAnsi="Times New Roman"/>
          <w:sz w:val="24"/>
          <w:szCs w:val="24"/>
        </w:rPr>
        <w:t xml:space="preserve">ive members of this </w:t>
      </w:r>
      <w:r w:rsidRPr="002C1F07">
        <w:rPr>
          <w:rFonts w:ascii="Times New Roman" w:hAnsi="Times New Roman"/>
          <w:sz w:val="24"/>
          <w:szCs w:val="24"/>
        </w:rPr>
        <w:t>family (the generalized hyperbolic (GH), hyperbolic (HYP), normal inverse Gaussian (NIG), variance</w:t>
      </w:r>
      <w:r>
        <w:rPr>
          <w:rFonts w:ascii="Times New Roman" w:hAnsi="Times New Roman"/>
          <w:sz w:val="24"/>
          <w:szCs w:val="24"/>
        </w:rPr>
        <w:t>-gamma (VG) and hyperbolic skew</w:t>
      </w:r>
      <w:r w:rsidRPr="002C1F07">
        <w:rPr>
          <w:rFonts w:ascii="Times New Roman" w:hAnsi="Times New Roman"/>
          <w:sz w:val="24"/>
          <w:szCs w:val="24"/>
        </w:rPr>
        <w:t xml:space="preserve"> Student </w:t>
      </w:r>
      <w:r w:rsidRPr="002C1F07">
        <w:rPr>
          <w:rFonts w:ascii="Times New Roman" w:hAnsi="Times New Roman"/>
          <w:i/>
          <w:sz w:val="24"/>
          <w:szCs w:val="24"/>
        </w:rPr>
        <w:t>t</w:t>
      </w:r>
      <w:r w:rsidRPr="002C1F07">
        <w:rPr>
          <w:rFonts w:ascii="Times New Roman" w:hAnsi="Times New Roman"/>
          <w:sz w:val="24"/>
          <w:szCs w:val="24"/>
        </w:rPr>
        <w:t xml:space="preserve"> (</w:t>
      </w:r>
      <w:proofErr w:type="spellStart"/>
      <w:proofErr w:type="gramStart"/>
      <w:r w:rsidRPr="002C1F07">
        <w:rPr>
          <w:rFonts w:ascii="Times New Roman" w:hAnsi="Times New Roman"/>
          <w:sz w:val="24"/>
          <w:szCs w:val="24"/>
        </w:rPr>
        <w:t>SSt</w:t>
      </w:r>
      <w:proofErr w:type="spellEnd"/>
      <w:proofErr w:type="gramEnd"/>
      <w:r w:rsidRPr="002C1F07">
        <w:rPr>
          <w:rFonts w:ascii="Times New Roman" w:hAnsi="Times New Roman"/>
          <w:sz w:val="24"/>
          <w:szCs w:val="24"/>
        </w:rPr>
        <w:t xml:space="preserve">) distributions) along with the normal distribution as the benchmark. </w:t>
      </w:r>
    </w:p>
    <w:p w:rsidR="000957A5" w:rsidRDefault="00E42653" w:rsidP="000957A5">
      <w:pPr>
        <w:spacing w:after="0" w:line="360" w:lineRule="auto"/>
        <w:jc w:val="both"/>
        <w:rPr>
          <w:rFonts w:ascii="Times New Roman" w:hAnsi="Times New Roman"/>
          <w:sz w:val="24"/>
          <w:szCs w:val="24"/>
        </w:rPr>
      </w:pPr>
      <w:r>
        <w:rPr>
          <w:rFonts w:ascii="Times New Roman" w:hAnsi="Times New Roman"/>
          <w:sz w:val="24"/>
          <w:szCs w:val="24"/>
        </w:rPr>
        <w:t>C</w:t>
      </w:r>
      <w:r w:rsidR="000957A5" w:rsidRPr="002C1F07">
        <w:rPr>
          <w:rFonts w:ascii="Times New Roman" w:hAnsi="Times New Roman"/>
          <w:sz w:val="24"/>
          <w:szCs w:val="24"/>
        </w:rPr>
        <w:t>omparison</w:t>
      </w:r>
      <w:r>
        <w:rPr>
          <w:rFonts w:ascii="Times New Roman" w:hAnsi="Times New Roman"/>
          <w:sz w:val="24"/>
          <w:szCs w:val="24"/>
        </w:rPr>
        <w:t>s</w:t>
      </w:r>
      <w:r w:rsidR="00782B29">
        <w:rPr>
          <w:rFonts w:ascii="Times New Roman" w:hAnsi="Times New Roman"/>
          <w:sz w:val="24"/>
          <w:szCs w:val="24"/>
        </w:rPr>
        <w:t xml:space="preserve"> </w:t>
      </w:r>
      <w:r w:rsidR="000957A5">
        <w:rPr>
          <w:rFonts w:ascii="Times New Roman" w:hAnsi="Times New Roman"/>
          <w:sz w:val="24"/>
          <w:szCs w:val="24"/>
        </w:rPr>
        <w:t xml:space="preserve">based </w:t>
      </w:r>
      <w:r>
        <w:rPr>
          <w:rFonts w:ascii="Times New Roman" w:hAnsi="Times New Roman"/>
          <w:sz w:val="24"/>
          <w:szCs w:val="24"/>
        </w:rPr>
        <w:t>up</w:t>
      </w:r>
      <w:r w:rsidR="000957A5">
        <w:rPr>
          <w:rFonts w:ascii="Times New Roman" w:hAnsi="Times New Roman"/>
          <w:sz w:val="24"/>
          <w:szCs w:val="24"/>
        </w:rPr>
        <w:t xml:space="preserve">on </w:t>
      </w:r>
      <w:r>
        <w:rPr>
          <w:rFonts w:ascii="Times New Roman" w:hAnsi="Times New Roman"/>
          <w:sz w:val="24"/>
          <w:szCs w:val="24"/>
        </w:rPr>
        <w:t xml:space="preserve">the </w:t>
      </w:r>
      <w:r w:rsidR="000957A5">
        <w:rPr>
          <w:rFonts w:ascii="Times New Roman" w:hAnsi="Times New Roman"/>
          <w:sz w:val="24"/>
          <w:szCs w:val="24"/>
        </w:rPr>
        <w:t xml:space="preserve">likelihood function (equation (13)), the </w:t>
      </w:r>
      <w:proofErr w:type="spellStart"/>
      <w:r w:rsidR="000957A5" w:rsidRPr="002C1F07">
        <w:rPr>
          <w:rFonts w:ascii="Times New Roman" w:hAnsi="Times New Roman"/>
          <w:sz w:val="24"/>
          <w:szCs w:val="24"/>
        </w:rPr>
        <w:t>Akaike</w:t>
      </w:r>
      <w:proofErr w:type="spellEnd"/>
      <w:r w:rsidR="000957A5" w:rsidRPr="002C1F07">
        <w:rPr>
          <w:rFonts w:ascii="Times New Roman" w:hAnsi="Times New Roman"/>
          <w:sz w:val="24"/>
          <w:szCs w:val="24"/>
        </w:rPr>
        <w:t xml:space="preserve"> inf</w:t>
      </w:r>
      <w:r w:rsidR="000957A5">
        <w:rPr>
          <w:rFonts w:ascii="Times New Roman" w:hAnsi="Times New Roman"/>
          <w:sz w:val="24"/>
          <w:szCs w:val="24"/>
        </w:rPr>
        <w:t>ormation criteria (AIC) and some statistical indicators (i.e., the first four central moments) as</w:t>
      </w:r>
      <w:r w:rsidR="000957A5" w:rsidRPr="002C1F07">
        <w:rPr>
          <w:rFonts w:ascii="Times New Roman" w:hAnsi="Times New Roman"/>
          <w:sz w:val="24"/>
          <w:szCs w:val="24"/>
        </w:rPr>
        <w:t xml:space="preserve"> criteria </w:t>
      </w:r>
      <w:r w:rsidR="000957A5">
        <w:rPr>
          <w:rFonts w:ascii="Times New Roman" w:hAnsi="Times New Roman"/>
          <w:sz w:val="24"/>
          <w:szCs w:val="24"/>
        </w:rPr>
        <w:t>for selection</w:t>
      </w:r>
      <w:r>
        <w:rPr>
          <w:rFonts w:ascii="Times New Roman" w:hAnsi="Times New Roman"/>
          <w:sz w:val="24"/>
          <w:szCs w:val="24"/>
        </w:rPr>
        <w:t xml:space="preserve"> are given in </w:t>
      </w:r>
      <w:r w:rsidR="000957A5" w:rsidRPr="002C1F07">
        <w:rPr>
          <w:rFonts w:ascii="Times New Roman" w:hAnsi="Times New Roman"/>
          <w:sz w:val="24"/>
          <w:szCs w:val="24"/>
        </w:rPr>
        <w:t>Table 1</w:t>
      </w:r>
      <w:r>
        <w:rPr>
          <w:rFonts w:ascii="Times New Roman" w:hAnsi="Times New Roman"/>
          <w:sz w:val="24"/>
          <w:szCs w:val="24"/>
        </w:rPr>
        <w:t>. Results in table show</w:t>
      </w:r>
      <w:r w:rsidR="000957A5" w:rsidRPr="002C1F07">
        <w:rPr>
          <w:rFonts w:ascii="Times New Roman" w:hAnsi="Times New Roman"/>
          <w:sz w:val="24"/>
          <w:szCs w:val="24"/>
        </w:rPr>
        <w:t xml:space="preserve"> that GH </w:t>
      </w:r>
      <w:r w:rsidR="000957A5">
        <w:rPr>
          <w:rFonts w:ascii="Times New Roman" w:hAnsi="Times New Roman"/>
          <w:sz w:val="24"/>
          <w:szCs w:val="24"/>
        </w:rPr>
        <w:t xml:space="preserve">and </w:t>
      </w:r>
      <w:r w:rsidR="000957A5" w:rsidRPr="002C1F07">
        <w:rPr>
          <w:rFonts w:ascii="Times New Roman" w:hAnsi="Times New Roman"/>
          <w:sz w:val="24"/>
          <w:szCs w:val="24"/>
        </w:rPr>
        <w:t>NI</w:t>
      </w:r>
      <w:r w:rsidR="000957A5">
        <w:rPr>
          <w:rFonts w:ascii="Times New Roman" w:hAnsi="Times New Roman"/>
          <w:sz w:val="24"/>
          <w:szCs w:val="24"/>
        </w:rPr>
        <w:t>G control</w:t>
      </w:r>
      <w:r w:rsidR="000957A5" w:rsidRPr="002C1F07">
        <w:rPr>
          <w:rFonts w:ascii="Times New Roman" w:hAnsi="Times New Roman"/>
          <w:sz w:val="24"/>
          <w:szCs w:val="24"/>
        </w:rPr>
        <w:t xml:space="preserve"> 99</w:t>
      </w:r>
      <w:r w:rsidR="000957A5">
        <w:rPr>
          <w:rFonts w:ascii="Times New Roman" w:hAnsi="Times New Roman"/>
          <w:sz w:val="24"/>
          <w:szCs w:val="24"/>
        </w:rPr>
        <w:t>.4</w:t>
      </w:r>
      <w:r w:rsidR="000957A5" w:rsidRPr="002C1F07">
        <w:rPr>
          <w:rFonts w:ascii="Times New Roman" w:hAnsi="Times New Roman"/>
          <w:sz w:val="24"/>
          <w:szCs w:val="24"/>
        </w:rPr>
        <w:t xml:space="preserve">% weight of evidence for being best </w:t>
      </w:r>
      <w:r w:rsidR="000957A5">
        <w:rPr>
          <w:rFonts w:ascii="Times New Roman" w:hAnsi="Times New Roman"/>
          <w:sz w:val="24"/>
          <w:szCs w:val="24"/>
        </w:rPr>
        <w:t xml:space="preserve">two models </w:t>
      </w:r>
      <w:r w:rsidR="000957A5" w:rsidRPr="002C1F07">
        <w:rPr>
          <w:rFonts w:ascii="Times New Roman" w:hAnsi="Times New Roman"/>
          <w:sz w:val="24"/>
          <w:szCs w:val="24"/>
        </w:rPr>
        <w:t>among the six candidate probability distribution functions in the family</w:t>
      </w:r>
      <w:r w:rsidR="000957A5">
        <w:rPr>
          <w:rFonts w:ascii="Times New Roman" w:hAnsi="Times New Roman"/>
          <w:sz w:val="24"/>
          <w:szCs w:val="24"/>
        </w:rPr>
        <w:t>. The two models are, however, indistinguishable in fitting the</w:t>
      </w:r>
      <w:r w:rsidR="000957A5" w:rsidRPr="002C1F07">
        <w:rPr>
          <w:rFonts w:ascii="Times New Roman" w:hAnsi="Times New Roman"/>
          <w:sz w:val="24"/>
          <w:szCs w:val="24"/>
        </w:rPr>
        <w:t xml:space="preserve"> dataset. </w:t>
      </w:r>
    </w:p>
    <w:p w:rsidR="000957A5" w:rsidRDefault="00E42653" w:rsidP="000957A5">
      <w:pPr>
        <w:spacing w:after="0" w:line="360" w:lineRule="auto"/>
        <w:jc w:val="both"/>
        <w:rPr>
          <w:rFonts w:ascii="Times New Roman" w:hAnsi="Times New Roman"/>
          <w:sz w:val="24"/>
          <w:szCs w:val="24"/>
        </w:rPr>
      </w:pPr>
      <w:r>
        <w:rPr>
          <w:rFonts w:ascii="Times New Roman" w:hAnsi="Times New Roman"/>
          <w:sz w:val="24"/>
          <w:szCs w:val="24"/>
        </w:rPr>
        <w:t xml:space="preserve">Results from simulation study </w:t>
      </w:r>
      <w:proofErr w:type="spellStart"/>
      <w:r>
        <w:rPr>
          <w:rFonts w:ascii="Times New Roman" w:hAnsi="Times New Roman"/>
          <w:sz w:val="24"/>
          <w:szCs w:val="24"/>
        </w:rPr>
        <w:t>fovour</w:t>
      </w:r>
      <w:proofErr w:type="spellEnd"/>
      <w:r>
        <w:rPr>
          <w:rFonts w:ascii="Times New Roman" w:hAnsi="Times New Roman"/>
          <w:sz w:val="24"/>
          <w:szCs w:val="24"/>
        </w:rPr>
        <w:t xml:space="preserve"> GH as the best candidate probability model</w:t>
      </w:r>
      <w:r w:rsidR="006F3CF6">
        <w:rPr>
          <w:rFonts w:ascii="Times New Roman" w:hAnsi="Times New Roman"/>
          <w:sz w:val="24"/>
          <w:szCs w:val="24"/>
        </w:rPr>
        <w:t xml:space="preserve"> at varying sample sizes especially in large sample size situations.</w:t>
      </w:r>
      <w:r w:rsidR="00782B29">
        <w:rPr>
          <w:rFonts w:ascii="Times New Roman" w:hAnsi="Times New Roman"/>
          <w:sz w:val="24"/>
          <w:szCs w:val="24"/>
        </w:rPr>
        <w:t xml:space="preserve"> </w:t>
      </w:r>
      <w:r w:rsidR="000957A5">
        <w:rPr>
          <w:rFonts w:ascii="Times New Roman" w:hAnsi="Times New Roman"/>
          <w:sz w:val="24"/>
          <w:szCs w:val="24"/>
        </w:rPr>
        <w:t xml:space="preserve">These distributions under study have shown substantial evidence of being heavy tailed using the values of the shape parameter, </w:t>
      </w:r>
      <w:r w:rsidR="000957A5" w:rsidRPr="000E0EDF">
        <w:rPr>
          <w:rFonts w:ascii="Times New Roman" w:hAnsi="Times New Roman"/>
          <w:position w:val="-6"/>
          <w:sz w:val="24"/>
          <w:szCs w:val="24"/>
        </w:rPr>
        <w:object w:dxaOrig="240" w:dyaOrig="220">
          <v:shape id="_x0000_i1157" type="#_x0000_t75" style="width:12.35pt;height:11.3pt" o:ole="">
            <v:imagedata r:id="rId252" o:title=""/>
          </v:shape>
          <o:OLEObject Type="Embed" ProgID="Equation.DSMT4" ShapeID="_x0000_i1157" DrawAspect="Content" ObjectID="_1470991648" r:id="rId253"/>
        </w:object>
      </w:r>
      <w:r w:rsidR="000957A5">
        <w:rPr>
          <w:rFonts w:ascii="Times New Roman" w:hAnsi="Times New Roman"/>
          <w:sz w:val="24"/>
          <w:szCs w:val="24"/>
        </w:rPr>
        <w:t xml:space="preserve">, kurtosis, </w:t>
      </w:r>
      <w:r w:rsidR="000957A5" w:rsidRPr="000E0EDF">
        <w:rPr>
          <w:rFonts w:ascii="Times New Roman" w:hAnsi="Times New Roman"/>
          <w:position w:val="-12"/>
          <w:sz w:val="24"/>
          <w:szCs w:val="24"/>
        </w:rPr>
        <w:object w:dxaOrig="260" w:dyaOrig="360">
          <v:shape id="_x0000_i1158" type="#_x0000_t75" style="width:13.45pt;height:18.25pt" o:ole="">
            <v:imagedata r:id="rId254" o:title=""/>
          </v:shape>
          <o:OLEObject Type="Embed" ProgID="Equation.DSMT4" ShapeID="_x0000_i1158" DrawAspect="Content" ObjectID="_1470991649" r:id="rId255"/>
        </w:object>
      </w:r>
      <w:r w:rsidR="000957A5">
        <w:rPr>
          <w:rFonts w:ascii="Times New Roman" w:hAnsi="Times New Roman"/>
          <w:sz w:val="24"/>
          <w:szCs w:val="24"/>
        </w:rPr>
        <w:t xml:space="preserve"> and by visual inspection of Figure 1.  </w:t>
      </w:r>
    </w:p>
    <w:p w:rsidR="000957A5" w:rsidRDefault="000957A5" w:rsidP="000957A5">
      <w:pPr>
        <w:spacing w:after="0" w:line="360" w:lineRule="auto"/>
        <w:jc w:val="both"/>
        <w:rPr>
          <w:rFonts w:ascii="Times New Roman" w:hAnsi="Times New Roman"/>
          <w:sz w:val="24"/>
          <w:szCs w:val="24"/>
        </w:rPr>
      </w:pPr>
    </w:p>
    <w:p w:rsidR="00782B29" w:rsidRDefault="00782B29" w:rsidP="000957A5">
      <w:pPr>
        <w:spacing w:after="0" w:line="360" w:lineRule="auto"/>
        <w:jc w:val="both"/>
        <w:rPr>
          <w:rFonts w:ascii="Times New Roman" w:hAnsi="Times New Roman"/>
          <w:sz w:val="24"/>
          <w:szCs w:val="24"/>
        </w:rPr>
      </w:pPr>
    </w:p>
    <w:p w:rsidR="000957A5" w:rsidRPr="00B47DE3" w:rsidRDefault="000957A5" w:rsidP="000957A5">
      <w:pPr>
        <w:spacing w:after="0" w:line="360" w:lineRule="auto"/>
        <w:jc w:val="both"/>
        <w:rPr>
          <w:rFonts w:ascii="Times New Roman" w:hAnsi="Times New Roman"/>
          <w:b/>
          <w:sz w:val="32"/>
          <w:szCs w:val="32"/>
        </w:rPr>
      </w:pPr>
      <w:r w:rsidRPr="00B47DE3">
        <w:rPr>
          <w:rFonts w:ascii="Times New Roman" w:hAnsi="Times New Roman"/>
          <w:b/>
          <w:sz w:val="32"/>
          <w:szCs w:val="32"/>
        </w:rPr>
        <w:t>References</w:t>
      </w:r>
    </w:p>
    <w:p w:rsidR="002624BB" w:rsidRPr="007F5C5B" w:rsidRDefault="002624BB" w:rsidP="002624BB">
      <w:pPr>
        <w:spacing w:after="0"/>
        <w:jc w:val="both"/>
        <w:rPr>
          <w:rFonts w:ascii="Times New Roman" w:hAnsi="Times New Roman"/>
          <w:sz w:val="24"/>
          <w:szCs w:val="24"/>
        </w:rPr>
      </w:pPr>
      <w:r>
        <w:rPr>
          <w:rFonts w:ascii="Times New Roman" w:hAnsi="Times New Roman"/>
          <w:sz w:val="24"/>
          <w:szCs w:val="24"/>
        </w:rPr>
        <w:t xml:space="preserve">[1] E. </w:t>
      </w:r>
      <w:proofErr w:type="spellStart"/>
      <w:r w:rsidRPr="007F5C5B">
        <w:rPr>
          <w:rFonts w:ascii="Times New Roman" w:hAnsi="Times New Roman"/>
          <w:sz w:val="24"/>
          <w:szCs w:val="24"/>
        </w:rPr>
        <w:t>Fama</w:t>
      </w:r>
      <w:proofErr w:type="spellEnd"/>
      <w:r w:rsidRPr="007F5C5B">
        <w:rPr>
          <w:rFonts w:ascii="Times New Roman" w:hAnsi="Times New Roman"/>
          <w:sz w:val="24"/>
          <w:szCs w:val="24"/>
        </w:rPr>
        <w:t xml:space="preserve">, The </w:t>
      </w:r>
      <w:r>
        <w:rPr>
          <w:rFonts w:ascii="Times New Roman" w:hAnsi="Times New Roman"/>
          <w:sz w:val="24"/>
          <w:szCs w:val="24"/>
        </w:rPr>
        <w:t>b</w:t>
      </w:r>
      <w:r w:rsidRPr="007F5C5B">
        <w:rPr>
          <w:rFonts w:ascii="Times New Roman" w:hAnsi="Times New Roman"/>
          <w:sz w:val="24"/>
          <w:szCs w:val="24"/>
        </w:rPr>
        <w:t xml:space="preserve">ehaviour of </w:t>
      </w:r>
      <w:r>
        <w:rPr>
          <w:rFonts w:ascii="Times New Roman" w:hAnsi="Times New Roman"/>
          <w:sz w:val="24"/>
          <w:szCs w:val="24"/>
        </w:rPr>
        <w:t>s</w:t>
      </w:r>
      <w:r w:rsidRPr="007F5C5B">
        <w:rPr>
          <w:rFonts w:ascii="Times New Roman" w:hAnsi="Times New Roman"/>
          <w:sz w:val="24"/>
          <w:szCs w:val="24"/>
        </w:rPr>
        <w:t xml:space="preserve">tock </w:t>
      </w:r>
      <w:r>
        <w:rPr>
          <w:rFonts w:ascii="Times New Roman" w:hAnsi="Times New Roman"/>
          <w:sz w:val="24"/>
          <w:szCs w:val="24"/>
        </w:rPr>
        <w:t>m</w:t>
      </w:r>
      <w:r w:rsidRPr="007F5C5B">
        <w:rPr>
          <w:rFonts w:ascii="Times New Roman" w:hAnsi="Times New Roman"/>
          <w:sz w:val="24"/>
          <w:szCs w:val="24"/>
        </w:rPr>
        <w:t xml:space="preserve">arket </w:t>
      </w:r>
      <w:r>
        <w:rPr>
          <w:rFonts w:ascii="Times New Roman" w:hAnsi="Times New Roman"/>
          <w:sz w:val="24"/>
          <w:szCs w:val="24"/>
        </w:rPr>
        <w:t>p</w:t>
      </w:r>
      <w:r w:rsidRPr="007F5C5B">
        <w:rPr>
          <w:rFonts w:ascii="Times New Roman" w:hAnsi="Times New Roman"/>
          <w:sz w:val="24"/>
          <w:szCs w:val="24"/>
        </w:rPr>
        <w:t>rices.</w:t>
      </w:r>
      <w:r w:rsidR="00782B29">
        <w:rPr>
          <w:rFonts w:ascii="Times New Roman" w:hAnsi="Times New Roman"/>
          <w:sz w:val="24"/>
          <w:szCs w:val="24"/>
        </w:rPr>
        <w:t xml:space="preserve"> </w:t>
      </w:r>
      <w:r w:rsidRPr="007F5C5B">
        <w:rPr>
          <w:rFonts w:ascii="Times New Roman" w:hAnsi="Times New Roman"/>
          <w:i/>
          <w:sz w:val="24"/>
          <w:szCs w:val="24"/>
        </w:rPr>
        <w:t>Journal of Business.</w:t>
      </w:r>
      <w:r>
        <w:rPr>
          <w:rFonts w:ascii="Times New Roman" w:hAnsi="Times New Roman"/>
          <w:sz w:val="24"/>
          <w:szCs w:val="24"/>
        </w:rPr>
        <w:t xml:space="preserve">vol. </w:t>
      </w:r>
      <w:proofErr w:type="gramStart"/>
      <w:r w:rsidRPr="00CB2B42">
        <w:rPr>
          <w:rFonts w:ascii="Times New Roman" w:hAnsi="Times New Roman"/>
          <w:sz w:val="24"/>
          <w:szCs w:val="24"/>
        </w:rPr>
        <w:t>38</w:t>
      </w:r>
      <w:r>
        <w:rPr>
          <w:rFonts w:ascii="Times New Roman" w:hAnsi="Times New Roman"/>
          <w:sz w:val="24"/>
          <w:szCs w:val="24"/>
        </w:rPr>
        <w:t>, 1965, pp. 34</w:t>
      </w:r>
      <w:r w:rsidRPr="007F5C5B">
        <w:rPr>
          <w:rFonts w:ascii="Times New Roman" w:hAnsi="Times New Roman"/>
          <w:sz w:val="24"/>
          <w:szCs w:val="24"/>
        </w:rPr>
        <w:t>–</w:t>
      </w:r>
      <w:r>
        <w:rPr>
          <w:rFonts w:ascii="Times New Roman" w:hAnsi="Times New Roman"/>
          <w:sz w:val="24"/>
          <w:szCs w:val="24"/>
        </w:rPr>
        <w:tab/>
      </w:r>
      <w:r w:rsidRPr="007F5C5B">
        <w:rPr>
          <w:rFonts w:ascii="Times New Roman" w:hAnsi="Times New Roman"/>
          <w:sz w:val="24"/>
          <w:szCs w:val="24"/>
        </w:rPr>
        <w:t>105.</w:t>
      </w:r>
      <w:proofErr w:type="gramEnd"/>
    </w:p>
    <w:p w:rsidR="002624BB" w:rsidRPr="007F5C5B" w:rsidRDefault="002624BB" w:rsidP="002624BB">
      <w:pPr>
        <w:spacing w:after="0"/>
        <w:jc w:val="both"/>
        <w:rPr>
          <w:rFonts w:ascii="Times New Roman" w:hAnsi="Times New Roman"/>
          <w:sz w:val="24"/>
          <w:szCs w:val="24"/>
        </w:rPr>
      </w:pPr>
      <w:r>
        <w:rPr>
          <w:rFonts w:ascii="Times New Roman" w:hAnsi="Times New Roman"/>
          <w:sz w:val="24"/>
          <w:szCs w:val="24"/>
        </w:rPr>
        <w:t xml:space="preserve">[2] B. </w:t>
      </w:r>
      <w:r w:rsidRPr="007F5C5B">
        <w:rPr>
          <w:rFonts w:ascii="Times New Roman" w:hAnsi="Times New Roman"/>
          <w:sz w:val="24"/>
          <w:szCs w:val="24"/>
        </w:rPr>
        <w:t>Mandelbr</w:t>
      </w:r>
      <w:r>
        <w:rPr>
          <w:rFonts w:ascii="Times New Roman" w:hAnsi="Times New Roman"/>
          <w:sz w:val="24"/>
          <w:szCs w:val="24"/>
        </w:rPr>
        <w:t>ot, The variation of c</w:t>
      </w:r>
      <w:r w:rsidRPr="007F5C5B">
        <w:rPr>
          <w:rFonts w:ascii="Times New Roman" w:hAnsi="Times New Roman"/>
          <w:sz w:val="24"/>
          <w:szCs w:val="24"/>
        </w:rPr>
        <w:t xml:space="preserve">ertain </w:t>
      </w:r>
      <w:r>
        <w:rPr>
          <w:rFonts w:ascii="Times New Roman" w:hAnsi="Times New Roman"/>
          <w:sz w:val="24"/>
          <w:szCs w:val="24"/>
        </w:rPr>
        <w:t>s</w:t>
      </w:r>
      <w:r w:rsidRPr="007F5C5B">
        <w:rPr>
          <w:rFonts w:ascii="Times New Roman" w:hAnsi="Times New Roman"/>
          <w:sz w:val="24"/>
          <w:szCs w:val="24"/>
        </w:rPr>
        <w:t xml:space="preserve">peculative </w:t>
      </w:r>
      <w:r>
        <w:rPr>
          <w:rFonts w:ascii="Times New Roman" w:hAnsi="Times New Roman"/>
          <w:sz w:val="24"/>
          <w:szCs w:val="24"/>
        </w:rPr>
        <w:t>p</w:t>
      </w:r>
      <w:r w:rsidRPr="007F5C5B">
        <w:rPr>
          <w:rFonts w:ascii="Times New Roman" w:hAnsi="Times New Roman"/>
          <w:sz w:val="24"/>
          <w:szCs w:val="24"/>
        </w:rPr>
        <w:t xml:space="preserve">rices. </w:t>
      </w:r>
      <w:r w:rsidRPr="007F5C5B">
        <w:rPr>
          <w:rFonts w:ascii="Times New Roman" w:hAnsi="Times New Roman"/>
          <w:i/>
          <w:sz w:val="24"/>
          <w:szCs w:val="24"/>
        </w:rPr>
        <w:t>Journal of Business</w:t>
      </w:r>
      <w:r>
        <w:rPr>
          <w:rFonts w:ascii="Times New Roman" w:hAnsi="Times New Roman"/>
          <w:i/>
          <w:sz w:val="24"/>
          <w:szCs w:val="24"/>
        </w:rPr>
        <w:t xml:space="preserve">, </w:t>
      </w:r>
      <w:r>
        <w:rPr>
          <w:rFonts w:ascii="Times New Roman" w:hAnsi="Times New Roman"/>
          <w:sz w:val="24"/>
          <w:szCs w:val="24"/>
        </w:rPr>
        <w:t xml:space="preserve">vol. </w:t>
      </w:r>
      <w:r w:rsidRPr="00EE094A">
        <w:rPr>
          <w:rFonts w:ascii="Times New Roman" w:hAnsi="Times New Roman"/>
          <w:sz w:val="24"/>
          <w:szCs w:val="24"/>
        </w:rPr>
        <w:t xml:space="preserve">36, </w:t>
      </w:r>
      <w:r>
        <w:rPr>
          <w:rFonts w:ascii="Times New Roman" w:hAnsi="Times New Roman"/>
          <w:sz w:val="24"/>
          <w:szCs w:val="24"/>
        </w:rPr>
        <w:tab/>
        <w:t>1963, pp.</w:t>
      </w:r>
      <w:r w:rsidR="00782B29">
        <w:rPr>
          <w:rFonts w:ascii="Times New Roman" w:hAnsi="Times New Roman"/>
          <w:sz w:val="24"/>
          <w:szCs w:val="24"/>
        </w:rPr>
        <w:t xml:space="preserve"> </w:t>
      </w:r>
      <w:r>
        <w:rPr>
          <w:rFonts w:ascii="Times New Roman" w:hAnsi="Times New Roman"/>
          <w:sz w:val="24"/>
          <w:szCs w:val="24"/>
        </w:rPr>
        <w:t>394–</w:t>
      </w:r>
      <w:r w:rsidRPr="007F5C5B">
        <w:rPr>
          <w:rFonts w:ascii="Times New Roman" w:hAnsi="Times New Roman"/>
          <w:sz w:val="24"/>
          <w:szCs w:val="24"/>
        </w:rPr>
        <w:t>419.</w:t>
      </w:r>
    </w:p>
    <w:p w:rsidR="002624BB" w:rsidRDefault="002624BB" w:rsidP="002624BB">
      <w:pPr>
        <w:spacing w:after="0"/>
        <w:jc w:val="both"/>
        <w:rPr>
          <w:rFonts w:ascii="Times New Roman" w:hAnsi="Times New Roman"/>
          <w:sz w:val="24"/>
          <w:szCs w:val="24"/>
        </w:rPr>
      </w:pPr>
    </w:p>
    <w:p w:rsidR="002624BB" w:rsidRDefault="002624BB" w:rsidP="002624BB">
      <w:pPr>
        <w:spacing w:after="0"/>
        <w:jc w:val="both"/>
        <w:rPr>
          <w:rFonts w:ascii="Times New Roman" w:hAnsi="Times New Roman"/>
          <w:sz w:val="24"/>
          <w:szCs w:val="24"/>
        </w:rPr>
      </w:pPr>
      <w:r>
        <w:rPr>
          <w:rFonts w:ascii="Times New Roman" w:hAnsi="Times New Roman"/>
          <w:sz w:val="24"/>
          <w:szCs w:val="24"/>
        </w:rPr>
        <w:t xml:space="preserve">[3] O. E. </w:t>
      </w:r>
      <w:proofErr w:type="spellStart"/>
      <w:r w:rsidRPr="007F5C5B">
        <w:rPr>
          <w:rFonts w:ascii="Times New Roman" w:hAnsi="Times New Roman"/>
          <w:sz w:val="24"/>
          <w:szCs w:val="24"/>
        </w:rPr>
        <w:t>Barndorff</w:t>
      </w:r>
      <w:proofErr w:type="spellEnd"/>
      <w:r w:rsidRPr="007F5C5B">
        <w:rPr>
          <w:rFonts w:ascii="Times New Roman" w:hAnsi="Times New Roman"/>
          <w:sz w:val="24"/>
          <w:szCs w:val="24"/>
        </w:rPr>
        <w:t xml:space="preserve">-Nielsen, </w:t>
      </w:r>
      <w:r>
        <w:rPr>
          <w:rFonts w:ascii="Times New Roman" w:hAnsi="Times New Roman"/>
          <w:sz w:val="24"/>
          <w:szCs w:val="24"/>
        </w:rPr>
        <w:t>G</w:t>
      </w:r>
      <w:r w:rsidRPr="007F5C5B">
        <w:rPr>
          <w:rFonts w:ascii="Times New Roman" w:hAnsi="Times New Roman"/>
          <w:sz w:val="24"/>
          <w:szCs w:val="24"/>
        </w:rPr>
        <w:t xml:space="preserve">aussian-inverse </w:t>
      </w:r>
      <w:r>
        <w:rPr>
          <w:rFonts w:ascii="Times New Roman" w:hAnsi="Times New Roman"/>
          <w:sz w:val="24"/>
          <w:szCs w:val="24"/>
        </w:rPr>
        <w:t>G</w:t>
      </w:r>
      <w:r w:rsidRPr="007F5C5B">
        <w:rPr>
          <w:rFonts w:ascii="Times New Roman" w:hAnsi="Times New Roman"/>
          <w:sz w:val="24"/>
          <w:szCs w:val="24"/>
        </w:rPr>
        <w:t xml:space="preserve">aussian process and the </w:t>
      </w:r>
      <w:proofErr w:type="spellStart"/>
      <w:r w:rsidRPr="007F5C5B">
        <w:rPr>
          <w:rFonts w:ascii="Times New Roman" w:hAnsi="Times New Roman"/>
          <w:sz w:val="24"/>
          <w:szCs w:val="24"/>
        </w:rPr>
        <w:t>modeling</w:t>
      </w:r>
      <w:proofErr w:type="spellEnd"/>
      <w:r w:rsidRPr="007F5C5B">
        <w:rPr>
          <w:rFonts w:ascii="Times New Roman" w:hAnsi="Times New Roman"/>
          <w:sz w:val="24"/>
          <w:szCs w:val="24"/>
        </w:rPr>
        <w:t xml:space="preserve"> of stock </w:t>
      </w:r>
      <w:r>
        <w:rPr>
          <w:rFonts w:ascii="Times New Roman" w:hAnsi="Times New Roman"/>
          <w:sz w:val="24"/>
          <w:szCs w:val="24"/>
        </w:rPr>
        <w:tab/>
      </w:r>
      <w:r w:rsidRPr="007F5C5B">
        <w:rPr>
          <w:rFonts w:ascii="Times New Roman" w:hAnsi="Times New Roman"/>
          <w:sz w:val="24"/>
          <w:szCs w:val="24"/>
        </w:rPr>
        <w:t>returns. Paper presented at the seco</w:t>
      </w:r>
      <w:r>
        <w:rPr>
          <w:rFonts w:ascii="Times New Roman" w:hAnsi="Times New Roman"/>
          <w:sz w:val="24"/>
          <w:szCs w:val="24"/>
        </w:rPr>
        <w:t xml:space="preserve">nd Workshop on </w:t>
      </w:r>
      <w:proofErr w:type="spellStart"/>
      <w:r w:rsidRPr="001C56EB">
        <w:rPr>
          <w:rFonts w:ascii="Times New Roman" w:hAnsi="Times New Roman"/>
          <w:i/>
          <w:sz w:val="24"/>
          <w:szCs w:val="24"/>
        </w:rPr>
        <w:t>Stochastics</w:t>
      </w:r>
      <w:proofErr w:type="spellEnd"/>
      <w:r w:rsidRPr="001C56EB">
        <w:rPr>
          <w:rFonts w:ascii="Times New Roman" w:hAnsi="Times New Roman"/>
          <w:i/>
          <w:sz w:val="24"/>
          <w:szCs w:val="24"/>
        </w:rPr>
        <w:t xml:space="preserve"> and Finance</w:t>
      </w:r>
      <w:r w:rsidRPr="007F5C5B">
        <w:rPr>
          <w:rFonts w:ascii="Times New Roman" w:hAnsi="Times New Roman"/>
          <w:sz w:val="24"/>
          <w:szCs w:val="24"/>
        </w:rPr>
        <w:t xml:space="preserve"> 1994 in </w:t>
      </w:r>
      <w:r>
        <w:rPr>
          <w:rFonts w:ascii="Times New Roman" w:hAnsi="Times New Roman"/>
          <w:sz w:val="24"/>
          <w:szCs w:val="24"/>
        </w:rPr>
        <w:tab/>
      </w:r>
      <w:r w:rsidRPr="007F5C5B">
        <w:rPr>
          <w:rFonts w:ascii="Times New Roman" w:hAnsi="Times New Roman"/>
          <w:sz w:val="24"/>
          <w:szCs w:val="24"/>
        </w:rPr>
        <w:t>Berlin</w:t>
      </w:r>
      <w:r>
        <w:rPr>
          <w:rFonts w:ascii="Times New Roman" w:hAnsi="Times New Roman"/>
          <w:sz w:val="24"/>
          <w:szCs w:val="24"/>
        </w:rPr>
        <w:t>, 1994</w:t>
      </w:r>
      <w:r w:rsidRPr="007F5C5B">
        <w:rPr>
          <w:rFonts w:ascii="Times New Roman" w:hAnsi="Times New Roman"/>
          <w:sz w:val="24"/>
          <w:szCs w:val="24"/>
        </w:rPr>
        <w:t>.</w:t>
      </w:r>
    </w:p>
    <w:p w:rsidR="002624BB" w:rsidRDefault="002624BB" w:rsidP="002624BB">
      <w:pPr>
        <w:spacing w:after="0"/>
        <w:jc w:val="both"/>
        <w:rPr>
          <w:rFonts w:ascii="Times New Roman" w:hAnsi="Times New Roman"/>
          <w:sz w:val="24"/>
          <w:szCs w:val="24"/>
        </w:rPr>
      </w:pPr>
      <w:r>
        <w:rPr>
          <w:rFonts w:ascii="Times New Roman" w:hAnsi="Times New Roman"/>
          <w:sz w:val="24"/>
          <w:szCs w:val="24"/>
        </w:rPr>
        <w:t xml:space="preserve">[4] E. </w:t>
      </w:r>
      <w:proofErr w:type="spellStart"/>
      <w:r>
        <w:rPr>
          <w:rFonts w:ascii="Times New Roman" w:hAnsi="Times New Roman"/>
          <w:sz w:val="24"/>
          <w:szCs w:val="24"/>
        </w:rPr>
        <w:t>Eberlin</w:t>
      </w:r>
      <w:proofErr w:type="spellEnd"/>
      <w:r>
        <w:rPr>
          <w:rFonts w:ascii="Times New Roman" w:hAnsi="Times New Roman"/>
          <w:sz w:val="24"/>
          <w:szCs w:val="24"/>
        </w:rPr>
        <w:t xml:space="preserve"> </w:t>
      </w:r>
      <w:r w:rsidRPr="007F5C5B">
        <w:rPr>
          <w:rFonts w:ascii="Times New Roman" w:hAnsi="Times New Roman"/>
          <w:sz w:val="24"/>
          <w:szCs w:val="24"/>
        </w:rPr>
        <w:t>and</w:t>
      </w:r>
      <w:r>
        <w:rPr>
          <w:rFonts w:ascii="Times New Roman" w:hAnsi="Times New Roman"/>
          <w:sz w:val="24"/>
          <w:szCs w:val="24"/>
        </w:rPr>
        <w:t xml:space="preserve"> U.</w:t>
      </w:r>
      <w:r w:rsidRPr="007F5C5B">
        <w:rPr>
          <w:rFonts w:ascii="Times New Roman" w:hAnsi="Times New Roman"/>
          <w:sz w:val="24"/>
          <w:szCs w:val="24"/>
        </w:rPr>
        <w:t xml:space="preserve"> </w:t>
      </w:r>
      <w:proofErr w:type="spellStart"/>
      <w:r w:rsidRPr="007F5C5B">
        <w:rPr>
          <w:rFonts w:ascii="Times New Roman" w:hAnsi="Times New Roman"/>
          <w:sz w:val="24"/>
          <w:szCs w:val="24"/>
        </w:rPr>
        <w:t>Keller</w:t>
      </w:r>
      <w:proofErr w:type="gramStart"/>
      <w:r w:rsidRPr="007F5C5B">
        <w:rPr>
          <w:rFonts w:ascii="Times New Roman" w:hAnsi="Times New Roman"/>
          <w:sz w:val="24"/>
          <w:szCs w:val="24"/>
        </w:rPr>
        <w:t>,Hyperbolic</w:t>
      </w:r>
      <w:proofErr w:type="spellEnd"/>
      <w:proofErr w:type="gramEnd"/>
      <w:r>
        <w:rPr>
          <w:rFonts w:ascii="Times New Roman" w:hAnsi="Times New Roman"/>
          <w:sz w:val="24"/>
          <w:szCs w:val="24"/>
        </w:rPr>
        <w:t xml:space="preserve"> d</w:t>
      </w:r>
      <w:r w:rsidRPr="007F5C5B">
        <w:rPr>
          <w:rFonts w:ascii="Times New Roman" w:hAnsi="Times New Roman"/>
          <w:sz w:val="24"/>
          <w:szCs w:val="24"/>
        </w:rPr>
        <w:t xml:space="preserve">istributions in </w:t>
      </w:r>
      <w:r>
        <w:rPr>
          <w:rFonts w:ascii="Times New Roman" w:hAnsi="Times New Roman"/>
          <w:sz w:val="24"/>
          <w:szCs w:val="24"/>
        </w:rPr>
        <w:t>f</w:t>
      </w:r>
      <w:r w:rsidRPr="007F5C5B">
        <w:rPr>
          <w:rFonts w:ascii="Times New Roman" w:hAnsi="Times New Roman"/>
          <w:sz w:val="24"/>
          <w:szCs w:val="24"/>
        </w:rPr>
        <w:t xml:space="preserve">inance. </w:t>
      </w:r>
      <w:proofErr w:type="spellStart"/>
      <w:r w:rsidRPr="007F5C5B">
        <w:rPr>
          <w:rFonts w:ascii="Times New Roman" w:hAnsi="Times New Roman"/>
          <w:i/>
          <w:sz w:val="24"/>
          <w:szCs w:val="24"/>
        </w:rPr>
        <w:t>Bernoulli</w:t>
      </w:r>
      <w:proofErr w:type="gramStart"/>
      <w:r w:rsidRPr="007F5C5B">
        <w:rPr>
          <w:rFonts w:ascii="Times New Roman" w:hAnsi="Times New Roman"/>
          <w:i/>
          <w:sz w:val="24"/>
          <w:szCs w:val="24"/>
        </w:rPr>
        <w:t>,</w:t>
      </w:r>
      <w:r>
        <w:rPr>
          <w:rFonts w:ascii="Times New Roman" w:hAnsi="Times New Roman"/>
          <w:sz w:val="24"/>
          <w:szCs w:val="24"/>
        </w:rPr>
        <w:t>vol</w:t>
      </w:r>
      <w:proofErr w:type="spellEnd"/>
      <w:proofErr w:type="gramEnd"/>
      <w:r>
        <w:rPr>
          <w:rFonts w:ascii="Times New Roman" w:hAnsi="Times New Roman"/>
          <w:sz w:val="24"/>
          <w:szCs w:val="24"/>
        </w:rPr>
        <w:t xml:space="preserve">. </w:t>
      </w:r>
      <w:r w:rsidRPr="00CB2B42">
        <w:rPr>
          <w:rFonts w:ascii="Times New Roman" w:hAnsi="Times New Roman"/>
          <w:sz w:val="24"/>
          <w:szCs w:val="24"/>
        </w:rPr>
        <w:t>1</w:t>
      </w:r>
      <w:r>
        <w:rPr>
          <w:rFonts w:ascii="Times New Roman" w:hAnsi="Times New Roman"/>
          <w:sz w:val="24"/>
          <w:szCs w:val="24"/>
        </w:rPr>
        <w:t xml:space="preserve">, no. </w:t>
      </w:r>
      <w:r w:rsidRPr="007F5C5B">
        <w:rPr>
          <w:rFonts w:ascii="Times New Roman" w:hAnsi="Times New Roman"/>
          <w:sz w:val="24"/>
          <w:szCs w:val="24"/>
        </w:rPr>
        <w:t xml:space="preserve">3, </w:t>
      </w:r>
      <w:r>
        <w:rPr>
          <w:rFonts w:ascii="Times New Roman" w:hAnsi="Times New Roman"/>
          <w:sz w:val="24"/>
          <w:szCs w:val="24"/>
        </w:rPr>
        <w:t xml:space="preserve">1995, </w:t>
      </w:r>
      <w:r>
        <w:rPr>
          <w:rFonts w:ascii="Times New Roman" w:hAnsi="Times New Roman"/>
          <w:sz w:val="24"/>
          <w:szCs w:val="24"/>
        </w:rPr>
        <w:tab/>
        <w:t>pp. 281–</w:t>
      </w:r>
      <w:r w:rsidRPr="007F5C5B">
        <w:rPr>
          <w:rFonts w:ascii="Times New Roman" w:hAnsi="Times New Roman"/>
          <w:sz w:val="24"/>
          <w:szCs w:val="24"/>
        </w:rPr>
        <w:t>299.</w:t>
      </w:r>
    </w:p>
    <w:p w:rsidR="002624BB" w:rsidRPr="007F5C5B" w:rsidRDefault="002624BB" w:rsidP="002624BB">
      <w:pPr>
        <w:spacing w:after="0"/>
        <w:jc w:val="both"/>
        <w:rPr>
          <w:rFonts w:ascii="Times New Roman" w:hAnsi="Times New Roman"/>
          <w:sz w:val="24"/>
          <w:szCs w:val="24"/>
        </w:rPr>
      </w:pPr>
      <w:r>
        <w:rPr>
          <w:rFonts w:ascii="Times New Roman" w:hAnsi="Times New Roman"/>
          <w:sz w:val="24"/>
          <w:szCs w:val="24"/>
        </w:rPr>
        <w:t xml:space="preserve">[5]U. </w:t>
      </w:r>
      <w:proofErr w:type="spellStart"/>
      <w:r w:rsidRPr="007F5C5B">
        <w:rPr>
          <w:rFonts w:ascii="Times New Roman" w:hAnsi="Times New Roman"/>
          <w:sz w:val="24"/>
          <w:szCs w:val="24"/>
        </w:rPr>
        <w:t>Küchler</w:t>
      </w:r>
      <w:proofErr w:type="spellEnd"/>
      <w:r>
        <w:rPr>
          <w:rFonts w:ascii="Times New Roman" w:hAnsi="Times New Roman"/>
          <w:sz w:val="24"/>
          <w:szCs w:val="24"/>
        </w:rPr>
        <w:t xml:space="preserve">, K. Neumann, M. </w:t>
      </w:r>
      <w:proofErr w:type="spellStart"/>
      <w:r>
        <w:rPr>
          <w:rFonts w:ascii="Times New Roman" w:hAnsi="Times New Roman"/>
          <w:sz w:val="24"/>
          <w:szCs w:val="24"/>
        </w:rPr>
        <w:t>Sørensen</w:t>
      </w:r>
      <w:proofErr w:type="spellEnd"/>
      <w:r>
        <w:rPr>
          <w:rFonts w:ascii="Times New Roman" w:hAnsi="Times New Roman"/>
          <w:sz w:val="24"/>
          <w:szCs w:val="24"/>
        </w:rPr>
        <w:t xml:space="preserve">, and A. Stroller, Stock returns and hyperbolic </w:t>
      </w:r>
      <w:r>
        <w:rPr>
          <w:rFonts w:ascii="Times New Roman" w:hAnsi="Times New Roman"/>
          <w:sz w:val="24"/>
          <w:szCs w:val="24"/>
        </w:rPr>
        <w:tab/>
        <w:t xml:space="preserve">distributions. Discussion paper 23, </w:t>
      </w:r>
      <w:proofErr w:type="spellStart"/>
      <w:r>
        <w:rPr>
          <w:rFonts w:ascii="Times New Roman" w:hAnsi="Times New Roman"/>
          <w:sz w:val="24"/>
          <w:szCs w:val="24"/>
        </w:rPr>
        <w:t>Sonderforschungsbereich</w:t>
      </w:r>
      <w:proofErr w:type="spellEnd"/>
      <w:r>
        <w:rPr>
          <w:rFonts w:ascii="Times New Roman" w:hAnsi="Times New Roman"/>
          <w:sz w:val="24"/>
          <w:szCs w:val="24"/>
        </w:rPr>
        <w:t xml:space="preserve"> 373, Humboldt-</w:t>
      </w:r>
      <w:r>
        <w:rPr>
          <w:rFonts w:ascii="Times New Roman" w:hAnsi="Times New Roman"/>
          <w:sz w:val="24"/>
          <w:szCs w:val="24"/>
        </w:rPr>
        <w:tab/>
      </w:r>
      <w:proofErr w:type="spellStart"/>
      <w:r>
        <w:rPr>
          <w:rFonts w:ascii="Times New Roman" w:hAnsi="Times New Roman"/>
          <w:sz w:val="24"/>
          <w:szCs w:val="24"/>
        </w:rPr>
        <w:t>Universität</w:t>
      </w:r>
      <w:proofErr w:type="spellEnd"/>
      <w:r>
        <w:rPr>
          <w:rFonts w:ascii="Times New Roman" w:hAnsi="Times New Roman"/>
          <w:sz w:val="24"/>
          <w:szCs w:val="24"/>
        </w:rPr>
        <w:tab/>
      </w:r>
      <w:proofErr w:type="spellStart"/>
      <w:proofErr w:type="gramStart"/>
      <w:r>
        <w:rPr>
          <w:rFonts w:ascii="Times New Roman" w:hAnsi="Times New Roman"/>
          <w:sz w:val="24"/>
          <w:szCs w:val="24"/>
        </w:rPr>
        <w:t>zu</w:t>
      </w:r>
      <w:proofErr w:type="spellEnd"/>
      <w:r>
        <w:rPr>
          <w:rFonts w:ascii="Times New Roman" w:hAnsi="Times New Roman"/>
          <w:sz w:val="24"/>
          <w:szCs w:val="24"/>
        </w:rPr>
        <w:t xml:space="preserve">  Berlin</w:t>
      </w:r>
      <w:proofErr w:type="gramEnd"/>
      <w:r>
        <w:rPr>
          <w:rFonts w:ascii="Times New Roman" w:hAnsi="Times New Roman"/>
          <w:sz w:val="24"/>
          <w:szCs w:val="24"/>
        </w:rPr>
        <w:t xml:space="preserve">. </w:t>
      </w:r>
      <w:proofErr w:type="gramStart"/>
      <w:r>
        <w:rPr>
          <w:rFonts w:ascii="Times New Roman" w:hAnsi="Times New Roman"/>
          <w:sz w:val="24"/>
          <w:szCs w:val="24"/>
        </w:rPr>
        <w:t>Presented at the 2</w:t>
      </w:r>
      <w:r w:rsidRPr="0048191A">
        <w:rPr>
          <w:rFonts w:ascii="Times New Roman" w:hAnsi="Times New Roman"/>
          <w:sz w:val="24"/>
          <w:szCs w:val="24"/>
          <w:vertAlign w:val="superscript"/>
        </w:rPr>
        <w:t>nd</w:t>
      </w:r>
      <w:r>
        <w:rPr>
          <w:rFonts w:ascii="Times New Roman" w:hAnsi="Times New Roman"/>
          <w:sz w:val="24"/>
          <w:szCs w:val="24"/>
        </w:rPr>
        <w:t xml:space="preserve"> workshop on </w:t>
      </w:r>
      <w:proofErr w:type="spellStart"/>
      <w:r w:rsidRPr="002C7ED3">
        <w:rPr>
          <w:rFonts w:ascii="Times New Roman" w:hAnsi="Times New Roman"/>
          <w:i/>
          <w:sz w:val="24"/>
          <w:szCs w:val="24"/>
        </w:rPr>
        <w:t>Stochastics</w:t>
      </w:r>
      <w:proofErr w:type="spellEnd"/>
      <w:r w:rsidRPr="002C7ED3">
        <w:rPr>
          <w:rFonts w:ascii="Times New Roman" w:hAnsi="Times New Roman"/>
          <w:i/>
          <w:sz w:val="24"/>
          <w:szCs w:val="24"/>
        </w:rPr>
        <w:t xml:space="preserve"> and Finance</w:t>
      </w:r>
      <w:r>
        <w:rPr>
          <w:rFonts w:ascii="Times New Roman" w:hAnsi="Times New Roman"/>
          <w:sz w:val="24"/>
          <w:szCs w:val="24"/>
        </w:rPr>
        <w:tab/>
        <w:t>in Berlin, 1994.</w:t>
      </w:r>
      <w:proofErr w:type="gramEnd"/>
    </w:p>
    <w:p w:rsidR="002624BB" w:rsidRDefault="002624BB" w:rsidP="002624BB">
      <w:pPr>
        <w:spacing w:after="0"/>
        <w:jc w:val="both"/>
        <w:rPr>
          <w:rFonts w:ascii="Times New Roman" w:hAnsi="Times New Roman"/>
          <w:sz w:val="24"/>
          <w:szCs w:val="24"/>
        </w:rPr>
      </w:pPr>
      <w:r>
        <w:rPr>
          <w:rFonts w:ascii="Times New Roman" w:hAnsi="Times New Roman"/>
          <w:sz w:val="24"/>
          <w:szCs w:val="24"/>
        </w:rPr>
        <w:t xml:space="preserve">[6] R. Cont, Empirical properties of asset returns: stylized facts and statistical issues. </w:t>
      </w:r>
      <w:r>
        <w:rPr>
          <w:rFonts w:ascii="Times New Roman" w:hAnsi="Times New Roman"/>
          <w:sz w:val="24"/>
          <w:szCs w:val="24"/>
        </w:rPr>
        <w:tab/>
      </w:r>
      <w:r>
        <w:rPr>
          <w:rFonts w:ascii="Times New Roman" w:hAnsi="Times New Roman"/>
          <w:i/>
          <w:sz w:val="24"/>
          <w:szCs w:val="24"/>
        </w:rPr>
        <w:t>Quantitative Finance</w:t>
      </w:r>
      <w:r>
        <w:rPr>
          <w:rFonts w:ascii="Times New Roman" w:hAnsi="Times New Roman"/>
          <w:sz w:val="24"/>
          <w:szCs w:val="24"/>
        </w:rPr>
        <w:t xml:space="preserve">, vol. </w:t>
      </w:r>
      <w:r w:rsidRPr="00CB2B42">
        <w:rPr>
          <w:rFonts w:ascii="Times New Roman" w:hAnsi="Times New Roman"/>
          <w:sz w:val="24"/>
          <w:szCs w:val="24"/>
        </w:rPr>
        <w:t>1</w:t>
      </w:r>
      <w:r>
        <w:rPr>
          <w:rFonts w:ascii="Times New Roman" w:hAnsi="Times New Roman"/>
          <w:sz w:val="24"/>
          <w:szCs w:val="24"/>
        </w:rPr>
        <w:t>, 2001, pp. 223–236.</w:t>
      </w:r>
    </w:p>
    <w:p w:rsidR="002624BB" w:rsidRDefault="002624BB" w:rsidP="002624BB">
      <w:pPr>
        <w:spacing w:after="0"/>
        <w:jc w:val="both"/>
        <w:rPr>
          <w:rFonts w:ascii="Times New Roman" w:hAnsi="Times New Roman"/>
          <w:sz w:val="24"/>
          <w:szCs w:val="24"/>
        </w:rPr>
      </w:pPr>
      <w:r>
        <w:rPr>
          <w:rFonts w:ascii="Times New Roman" w:hAnsi="Times New Roman"/>
          <w:sz w:val="24"/>
          <w:szCs w:val="24"/>
        </w:rPr>
        <w:t xml:space="preserve">[7] K. </w:t>
      </w:r>
      <w:proofErr w:type="spellStart"/>
      <w:r>
        <w:rPr>
          <w:rFonts w:ascii="Times New Roman" w:hAnsi="Times New Roman"/>
          <w:sz w:val="24"/>
          <w:szCs w:val="24"/>
        </w:rPr>
        <w:t>Prause</w:t>
      </w:r>
      <w:proofErr w:type="spellEnd"/>
      <w:r>
        <w:rPr>
          <w:rFonts w:ascii="Times New Roman" w:hAnsi="Times New Roman"/>
          <w:sz w:val="24"/>
          <w:szCs w:val="24"/>
        </w:rPr>
        <w:t xml:space="preserve">, The generalized hyperbolic models: Estimation, financial derivatives and </w:t>
      </w:r>
      <w:r>
        <w:rPr>
          <w:rFonts w:ascii="Times New Roman" w:hAnsi="Times New Roman"/>
          <w:sz w:val="24"/>
          <w:szCs w:val="24"/>
        </w:rPr>
        <w:tab/>
        <w:t xml:space="preserve">risk </w:t>
      </w:r>
      <w:r>
        <w:rPr>
          <w:rFonts w:ascii="Times New Roman" w:hAnsi="Times New Roman"/>
          <w:sz w:val="24"/>
          <w:szCs w:val="24"/>
        </w:rPr>
        <w:tab/>
        <w:t xml:space="preserve">measurement. </w:t>
      </w:r>
      <w:proofErr w:type="gramStart"/>
      <w:r>
        <w:rPr>
          <w:rFonts w:ascii="Times New Roman" w:hAnsi="Times New Roman"/>
          <w:sz w:val="24"/>
          <w:szCs w:val="24"/>
        </w:rPr>
        <w:t>PhD Thesis, Mathematics Faculty, University of Freiburg, 1999.</w:t>
      </w:r>
      <w:proofErr w:type="gramEnd"/>
    </w:p>
    <w:p w:rsidR="002624BB" w:rsidRDefault="002624BB" w:rsidP="002624BB">
      <w:pPr>
        <w:spacing w:after="0"/>
        <w:jc w:val="both"/>
        <w:rPr>
          <w:rFonts w:ascii="Times New Roman" w:hAnsi="Times New Roman"/>
          <w:sz w:val="24"/>
          <w:szCs w:val="24"/>
        </w:rPr>
      </w:pPr>
      <w:r>
        <w:rPr>
          <w:rFonts w:ascii="Times New Roman" w:hAnsi="Times New Roman"/>
          <w:sz w:val="24"/>
          <w:szCs w:val="24"/>
        </w:rPr>
        <w:t xml:space="preserve">[8] D. B. </w:t>
      </w:r>
      <w:proofErr w:type="spellStart"/>
      <w:r w:rsidRPr="007F5C5B">
        <w:rPr>
          <w:rFonts w:ascii="Times New Roman" w:hAnsi="Times New Roman"/>
          <w:sz w:val="24"/>
          <w:szCs w:val="24"/>
        </w:rPr>
        <w:t>Madan</w:t>
      </w:r>
      <w:proofErr w:type="spellEnd"/>
      <w:r w:rsidRPr="007F5C5B">
        <w:rPr>
          <w:rFonts w:ascii="Times New Roman" w:hAnsi="Times New Roman"/>
          <w:sz w:val="24"/>
          <w:szCs w:val="24"/>
        </w:rPr>
        <w:t xml:space="preserve"> and </w:t>
      </w:r>
      <w:r>
        <w:rPr>
          <w:rFonts w:ascii="Times New Roman" w:hAnsi="Times New Roman"/>
          <w:sz w:val="24"/>
          <w:szCs w:val="24"/>
        </w:rPr>
        <w:t xml:space="preserve">E. </w:t>
      </w:r>
      <w:proofErr w:type="spellStart"/>
      <w:r w:rsidRPr="007F5C5B">
        <w:rPr>
          <w:rFonts w:ascii="Times New Roman" w:hAnsi="Times New Roman"/>
          <w:sz w:val="24"/>
          <w:szCs w:val="24"/>
        </w:rPr>
        <w:t>Seneta</w:t>
      </w:r>
      <w:proofErr w:type="spellEnd"/>
      <w:r w:rsidRPr="007F5C5B">
        <w:rPr>
          <w:rFonts w:ascii="Times New Roman" w:hAnsi="Times New Roman"/>
          <w:sz w:val="24"/>
          <w:szCs w:val="24"/>
        </w:rPr>
        <w:t>, The</w:t>
      </w:r>
      <w:r>
        <w:rPr>
          <w:rFonts w:ascii="Times New Roman" w:hAnsi="Times New Roman"/>
          <w:sz w:val="24"/>
          <w:szCs w:val="24"/>
        </w:rPr>
        <w:t xml:space="preserve"> v</w:t>
      </w:r>
      <w:r w:rsidRPr="007F5C5B">
        <w:rPr>
          <w:rFonts w:ascii="Times New Roman" w:hAnsi="Times New Roman"/>
          <w:sz w:val="24"/>
          <w:szCs w:val="24"/>
        </w:rPr>
        <w:t xml:space="preserve">ariance </w:t>
      </w:r>
      <w:r>
        <w:rPr>
          <w:rFonts w:ascii="Times New Roman" w:hAnsi="Times New Roman"/>
          <w:sz w:val="24"/>
          <w:szCs w:val="24"/>
        </w:rPr>
        <w:t>g</w:t>
      </w:r>
      <w:r w:rsidRPr="007F5C5B">
        <w:rPr>
          <w:rFonts w:ascii="Times New Roman" w:hAnsi="Times New Roman"/>
          <w:sz w:val="24"/>
          <w:szCs w:val="24"/>
        </w:rPr>
        <w:t xml:space="preserve">amma (V.G.) </w:t>
      </w:r>
      <w:r>
        <w:rPr>
          <w:rFonts w:ascii="Times New Roman" w:hAnsi="Times New Roman"/>
          <w:sz w:val="24"/>
          <w:szCs w:val="24"/>
        </w:rPr>
        <w:t>m</w:t>
      </w:r>
      <w:r w:rsidRPr="007F5C5B">
        <w:rPr>
          <w:rFonts w:ascii="Times New Roman" w:hAnsi="Times New Roman"/>
          <w:sz w:val="24"/>
          <w:szCs w:val="24"/>
        </w:rPr>
        <w:t xml:space="preserve">odel for </w:t>
      </w:r>
      <w:r>
        <w:rPr>
          <w:rFonts w:ascii="Times New Roman" w:hAnsi="Times New Roman"/>
          <w:sz w:val="24"/>
          <w:szCs w:val="24"/>
        </w:rPr>
        <w:t>s</w:t>
      </w:r>
      <w:r w:rsidRPr="007F5C5B">
        <w:rPr>
          <w:rFonts w:ascii="Times New Roman" w:hAnsi="Times New Roman"/>
          <w:sz w:val="24"/>
          <w:szCs w:val="24"/>
        </w:rPr>
        <w:t xml:space="preserve">hare </w:t>
      </w:r>
      <w:r>
        <w:rPr>
          <w:rFonts w:ascii="Times New Roman" w:hAnsi="Times New Roman"/>
          <w:sz w:val="24"/>
          <w:szCs w:val="24"/>
        </w:rPr>
        <w:t>m</w:t>
      </w:r>
      <w:r w:rsidRPr="007F5C5B">
        <w:rPr>
          <w:rFonts w:ascii="Times New Roman" w:hAnsi="Times New Roman"/>
          <w:sz w:val="24"/>
          <w:szCs w:val="24"/>
        </w:rPr>
        <w:t xml:space="preserve">arket </w:t>
      </w:r>
      <w:r>
        <w:rPr>
          <w:rFonts w:ascii="Times New Roman" w:hAnsi="Times New Roman"/>
          <w:sz w:val="24"/>
          <w:szCs w:val="24"/>
        </w:rPr>
        <w:tab/>
        <w:t>r</w:t>
      </w:r>
      <w:r w:rsidRPr="007F5C5B">
        <w:rPr>
          <w:rFonts w:ascii="Times New Roman" w:hAnsi="Times New Roman"/>
          <w:sz w:val="24"/>
          <w:szCs w:val="24"/>
        </w:rPr>
        <w:t xml:space="preserve">eturns. </w:t>
      </w:r>
      <w:r w:rsidRPr="007F5C5B">
        <w:rPr>
          <w:rFonts w:ascii="Times New Roman" w:hAnsi="Times New Roman"/>
          <w:i/>
          <w:iCs/>
          <w:sz w:val="24"/>
          <w:szCs w:val="24"/>
        </w:rPr>
        <w:t>Journal of Business</w:t>
      </w:r>
      <w:r w:rsidRPr="007F5C5B">
        <w:rPr>
          <w:rFonts w:ascii="Times New Roman" w:hAnsi="Times New Roman"/>
          <w:sz w:val="24"/>
          <w:szCs w:val="24"/>
        </w:rPr>
        <w:t xml:space="preserve">, </w:t>
      </w:r>
      <w:r>
        <w:rPr>
          <w:rFonts w:ascii="Times New Roman" w:hAnsi="Times New Roman"/>
          <w:sz w:val="24"/>
          <w:szCs w:val="24"/>
        </w:rPr>
        <w:t xml:space="preserve">vol. </w:t>
      </w:r>
      <w:r w:rsidRPr="00EE094A">
        <w:rPr>
          <w:rFonts w:ascii="Times New Roman" w:hAnsi="Times New Roman"/>
          <w:sz w:val="24"/>
          <w:szCs w:val="24"/>
        </w:rPr>
        <w:t>63</w:t>
      </w:r>
      <w:r w:rsidRPr="007F5C5B">
        <w:rPr>
          <w:rFonts w:ascii="Times New Roman" w:hAnsi="Times New Roman"/>
          <w:sz w:val="24"/>
          <w:szCs w:val="24"/>
        </w:rPr>
        <w:t>, 1990</w:t>
      </w:r>
      <w:r>
        <w:rPr>
          <w:rFonts w:ascii="Times New Roman" w:hAnsi="Times New Roman"/>
          <w:sz w:val="24"/>
          <w:szCs w:val="24"/>
        </w:rPr>
        <w:t xml:space="preserve">, pp. </w:t>
      </w:r>
      <w:r w:rsidRPr="007F5C5B">
        <w:rPr>
          <w:rFonts w:ascii="Times New Roman" w:hAnsi="Times New Roman"/>
          <w:sz w:val="24"/>
          <w:szCs w:val="24"/>
        </w:rPr>
        <w:t>511</w:t>
      </w:r>
      <w:r>
        <w:rPr>
          <w:rFonts w:ascii="Times New Roman" w:hAnsi="Times New Roman"/>
          <w:sz w:val="24"/>
          <w:szCs w:val="24"/>
        </w:rPr>
        <w:t>–</w:t>
      </w:r>
      <w:r w:rsidRPr="007F5C5B">
        <w:rPr>
          <w:rFonts w:ascii="Times New Roman" w:hAnsi="Times New Roman"/>
          <w:sz w:val="24"/>
          <w:szCs w:val="24"/>
        </w:rPr>
        <w:t xml:space="preserve">524. </w:t>
      </w:r>
    </w:p>
    <w:p w:rsidR="002624BB" w:rsidRPr="00513B4D" w:rsidRDefault="002624BB" w:rsidP="002624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D. R. Cox, </w:t>
      </w:r>
      <w:r w:rsidRPr="00513B4D">
        <w:rPr>
          <w:rFonts w:ascii="Times New Roman" w:hAnsi="Times New Roman" w:cs="Times New Roman"/>
          <w:i/>
          <w:sz w:val="24"/>
          <w:szCs w:val="24"/>
        </w:rPr>
        <w:t>Tests of separate families of hypotheses</w:t>
      </w:r>
      <w:r w:rsidRPr="00513B4D">
        <w:rPr>
          <w:rFonts w:ascii="Times New Roman" w:hAnsi="Times New Roman" w:cs="Times New Roman"/>
          <w:sz w:val="24"/>
          <w:szCs w:val="24"/>
        </w:rPr>
        <w:t xml:space="preserve">. Proceedings of the Fourth </w:t>
      </w:r>
      <w:r>
        <w:rPr>
          <w:rFonts w:ascii="Times New Roman" w:hAnsi="Times New Roman" w:cs="Times New Roman"/>
          <w:sz w:val="24"/>
          <w:szCs w:val="24"/>
        </w:rPr>
        <w:tab/>
      </w:r>
      <w:r w:rsidRPr="00513B4D">
        <w:rPr>
          <w:rFonts w:ascii="Times New Roman" w:hAnsi="Times New Roman" w:cs="Times New Roman"/>
          <w:sz w:val="24"/>
          <w:szCs w:val="24"/>
        </w:rPr>
        <w:t xml:space="preserve">Berkeley </w:t>
      </w:r>
      <w:bookmarkStart w:id="0" w:name="_GoBack"/>
      <w:bookmarkEnd w:id="0"/>
      <w:r w:rsidR="00782B29">
        <w:rPr>
          <w:rFonts w:ascii="Times New Roman" w:hAnsi="Times New Roman" w:cs="Times New Roman"/>
          <w:sz w:val="24"/>
          <w:szCs w:val="24"/>
        </w:rPr>
        <w:tab/>
      </w:r>
      <w:proofErr w:type="spellStart"/>
      <w:r w:rsidRPr="00513B4D">
        <w:rPr>
          <w:rFonts w:ascii="Times New Roman" w:hAnsi="Times New Roman" w:cs="Times New Roman"/>
          <w:sz w:val="24"/>
          <w:szCs w:val="24"/>
        </w:rPr>
        <w:t>Symposiumin</w:t>
      </w:r>
      <w:proofErr w:type="spellEnd"/>
      <w:r w:rsidRPr="00513B4D">
        <w:rPr>
          <w:rFonts w:ascii="Times New Roman" w:hAnsi="Times New Roman" w:cs="Times New Roman"/>
          <w:sz w:val="24"/>
          <w:szCs w:val="24"/>
        </w:rPr>
        <w:t xml:space="preserve"> Mathematical Statistics and Probability, Berkeley, </w:t>
      </w:r>
      <w:r>
        <w:rPr>
          <w:rFonts w:ascii="Times New Roman" w:hAnsi="Times New Roman" w:cs="Times New Roman"/>
          <w:sz w:val="24"/>
          <w:szCs w:val="24"/>
        </w:rPr>
        <w:tab/>
      </w:r>
      <w:r w:rsidRPr="00513B4D">
        <w:rPr>
          <w:rFonts w:ascii="Times New Roman" w:hAnsi="Times New Roman" w:cs="Times New Roman"/>
          <w:sz w:val="24"/>
          <w:szCs w:val="24"/>
        </w:rPr>
        <w:t xml:space="preserve">University of </w:t>
      </w:r>
      <w:r w:rsidR="00782B29">
        <w:rPr>
          <w:rFonts w:ascii="Times New Roman" w:hAnsi="Times New Roman" w:cs="Times New Roman"/>
          <w:sz w:val="24"/>
          <w:szCs w:val="24"/>
        </w:rPr>
        <w:tab/>
      </w:r>
      <w:r w:rsidRPr="00513B4D">
        <w:rPr>
          <w:rFonts w:ascii="Times New Roman" w:hAnsi="Times New Roman" w:cs="Times New Roman"/>
          <w:sz w:val="24"/>
          <w:szCs w:val="24"/>
        </w:rPr>
        <w:t>California Press, Berkley, CA,1961</w:t>
      </w:r>
      <w:r>
        <w:rPr>
          <w:rFonts w:ascii="Times New Roman" w:hAnsi="Times New Roman" w:cs="Times New Roman"/>
          <w:sz w:val="24"/>
          <w:szCs w:val="24"/>
        </w:rPr>
        <w:t xml:space="preserve">, pp. </w:t>
      </w:r>
      <w:r w:rsidRPr="00513B4D">
        <w:rPr>
          <w:rFonts w:ascii="Times New Roman" w:hAnsi="Times New Roman" w:cs="Times New Roman"/>
          <w:sz w:val="24"/>
          <w:szCs w:val="24"/>
        </w:rPr>
        <w:t>105–123.</w:t>
      </w:r>
    </w:p>
    <w:p w:rsidR="002624BB" w:rsidRDefault="002624BB" w:rsidP="002624BB">
      <w:pPr>
        <w:spacing w:after="0"/>
        <w:jc w:val="both"/>
        <w:rPr>
          <w:rFonts w:ascii="Times New Roman" w:hAnsi="Times New Roman"/>
          <w:sz w:val="24"/>
          <w:szCs w:val="24"/>
        </w:rPr>
      </w:pPr>
    </w:p>
    <w:p w:rsidR="002624BB" w:rsidRDefault="002624BB" w:rsidP="002624BB">
      <w:pPr>
        <w:spacing w:after="0"/>
        <w:jc w:val="both"/>
        <w:rPr>
          <w:rFonts w:ascii="Times New Roman" w:hAnsi="Times New Roman"/>
          <w:sz w:val="24"/>
          <w:szCs w:val="24"/>
        </w:rPr>
      </w:pPr>
      <w:r>
        <w:rPr>
          <w:rFonts w:ascii="Times New Roman" w:hAnsi="Times New Roman"/>
          <w:sz w:val="24"/>
          <w:szCs w:val="24"/>
        </w:rPr>
        <w:t xml:space="preserve">[10] O. E. </w:t>
      </w:r>
      <w:proofErr w:type="spellStart"/>
      <w:r w:rsidRPr="007F5C5B">
        <w:rPr>
          <w:rFonts w:ascii="Times New Roman" w:hAnsi="Times New Roman"/>
          <w:sz w:val="24"/>
          <w:szCs w:val="24"/>
        </w:rPr>
        <w:t>Barndorff</w:t>
      </w:r>
      <w:proofErr w:type="spellEnd"/>
      <w:r w:rsidRPr="007F5C5B">
        <w:rPr>
          <w:rFonts w:ascii="Times New Roman" w:hAnsi="Times New Roman"/>
          <w:sz w:val="24"/>
          <w:szCs w:val="24"/>
        </w:rPr>
        <w:t xml:space="preserve">-Nielsen, Exponentially decreasing distributions for the </w:t>
      </w:r>
      <w:r>
        <w:rPr>
          <w:rFonts w:ascii="Times New Roman" w:hAnsi="Times New Roman"/>
          <w:sz w:val="24"/>
          <w:szCs w:val="24"/>
        </w:rPr>
        <w:t>l</w:t>
      </w:r>
      <w:r w:rsidRPr="007F5C5B">
        <w:rPr>
          <w:rFonts w:ascii="Times New Roman" w:hAnsi="Times New Roman"/>
          <w:sz w:val="24"/>
          <w:szCs w:val="24"/>
        </w:rPr>
        <w:t xml:space="preserve">ogarithm </w:t>
      </w:r>
      <w:r w:rsidRPr="007F5C5B">
        <w:rPr>
          <w:rFonts w:ascii="Times New Roman" w:hAnsi="Times New Roman"/>
          <w:sz w:val="24"/>
          <w:szCs w:val="24"/>
        </w:rPr>
        <w:tab/>
        <w:t xml:space="preserve">of </w:t>
      </w:r>
      <w:r>
        <w:rPr>
          <w:rFonts w:ascii="Times New Roman" w:hAnsi="Times New Roman"/>
          <w:sz w:val="24"/>
          <w:szCs w:val="24"/>
        </w:rPr>
        <w:tab/>
        <w:t>p</w:t>
      </w:r>
      <w:r w:rsidRPr="007F5C5B">
        <w:rPr>
          <w:rFonts w:ascii="Times New Roman" w:hAnsi="Times New Roman"/>
          <w:sz w:val="24"/>
          <w:szCs w:val="24"/>
        </w:rPr>
        <w:t xml:space="preserve">article </w:t>
      </w:r>
      <w:r>
        <w:rPr>
          <w:rFonts w:ascii="Times New Roman" w:hAnsi="Times New Roman"/>
          <w:sz w:val="24"/>
          <w:szCs w:val="24"/>
        </w:rPr>
        <w:t>s</w:t>
      </w:r>
      <w:r w:rsidRPr="007F5C5B">
        <w:rPr>
          <w:rFonts w:ascii="Times New Roman" w:hAnsi="Times New Roman"/>
          <w:sz w:val="24"/>
          <w:szCs w:val="24"/>
        </w:rPr>
        <w:t xml:space="preserve">ize. </w:t>
      </w:r>
      <w:proofErr w:type="gramStart"/>
      <w:r w:rsidRPr="007F5C5B">
        <w:rPr>
          <w:rFonts w:ascii="Times New Roman" w:hAnsi="Times New Roman"/>
          <w:i/>
          <w:sz w:val="24"/>
          <w:szCs w:val="24"/>
        </w:rPr>
        <w:t>Proceedings of the Royal Society of London</w:t>
      </w:r>
      <w:r w:rsidRPr="007F5C5B">
        <w:rPr>
          <w:rFonts w:ascii="Times New Roman" w:hAnsi="Times New Roman"/>
          <w:sz w:val="24"/>
          <w:szCs w:val="24"/>
        </w:rPr>
        <w:t xml:space="preserve">, </w:t>
      </w:r>
      <w:r>
        <w:rPr>
          <w:rFonts w:ascii="Times New Roman" w:hAnsi="Times New Roman"/>
          <w:sz w:val="24"/>
          <w:szCs w:val="24"/>
        </w:rPr>
        <w:t>vol. A</w:t>
      </w:r>
      <w:r w:rsidRPr="006C2B95">
        <w:rPr>
          <w:rFonts w:ascii="Times New Roman" w:hAnsi="Times New Roman"/>
          <w:sz w:val="24"/>
          <w:szCs w:val="24"/>
        </w:rPr>
        <w:t>353,</w:t>
      </w:r>
      <w:r>
        <w:rPr>
          <w:rFonts w:ascii="Times New Roman" w:hAnsi="Times New Roman"/>
          <w:sz w:val="24"/>
          <w:szCs w:val="24"/>
        </w:rPr>
        <w:t xml:space="preserve"> 1977, pp. 401–</w:t>
      </w:r>
      <w:r>
        <w:rPr>
          <w:rFonts w:ascii="Times New Roman" w:hAnsi="Times New Roman"/>
          <w:sz w:val="24"/>
          <w:szCs w:val="24"/>
        </w:rPr>
        <w:tab/>
      </w:r>
      <w:r w:rsidRPr="007F5C5B">
        <w:rPr>
          <w:rFonts w:ascii="Times New Roman" w:hAnsi="Times New Roman"/>
          <w:sz w:val="24"/>
          <w:szCs w:val="24"/>
        </w:rPr>
        <w:t>419.</w:t>
      </w:r>
      <w:proofErr w:type="gramEnd"/>
    </w:p>
    <w:p w:rsidR="002624BB" w:rsidRPr="007F5C5B" w:rsidRDefault="002624BB" w:rsidP="002624BB">
      <w:pPr>
        <w:spacing w:after="0"/>
        <w:jc w:val="both"/>
        <w:rPr>
          <w:rFonts w:ascii="Times New Roman" w:hAnsi="Times New Roman"/>
          <w:sz w:val="24"/>
          <w:szCs w:val="24"/>
        </w:rPr>
      </w:pPr>
      <w:r>
        <w:rPr>
          <w:rFonts w:ascii="Times New Roman" w:hAnsi="Times New Roman"/>
          <w:sz w:val="24"/>
          <w:szCs w:val="24"/>
        </w:rPr>
        <w:t xml:space="preserve">[11] B. </w:t>
      </w:r>
      <w:proofErr w:type="spellStart"/>
      <w:r>
        <w:rPr>
          <w:rFonts w:ascii="Times New Roman" w:hAnsi="Times New Roman"/>
          <w:sz w:val="24"/>
          <w:szCs w:val="24"/>
        </w:rPr>
        <w:t>Jørgensen</w:t>
      </w:r>
      <w:proofErr w:type="spellEnd"/>
      <w:r>
        <w:rPr>
          <w:rFonts w:ascii="Times New Roman" w:hAnsi="Times New Roman"/>
          <w:sz w:val="24"/>
          <w:szCs w:val="24"/>
        </w:rPr>
        <w:t xml:space="preserve">, </w:t>
      </w:r>
      <w:r w:rsidRPr="009B5F6D">
        <w:rPr>
          <w:rFonts w:ascii="Times New Roman" w:hAnsi="Times New Roman"/>
          <w:i/>
          <w:sz w:val="24"/>
          <w:szCs w:val="24"/>
        </w:rPr>
        <w:t xml:space="preserve">Statistical properties of the generalized </w:t>
      </w:r>
      <w:r>
        <w:rPr>
          <w:rFonts w:ascii="Times New Roman" w:hAnsi="Times New Roman"/>
          <w:i/>
          <w:sz w:val="24"/>
          <w:szCs w:val="24"/>
        </w:rPr>
        <w:t>i</w:t>
      </w:r>
      <w:r w:rsidRPr="009B5F6D">
        <w:rPr>
          <w:rFonts w:ascii="Times New Roman" w:hAnsi="Times New Roman"/>
          <w:i/>
          <w:sz w:val="24"/>
          <w:szCs w:val="24"/>
        </w:rPr>
        <w:t>nverse Gaussian distribution</w:t>
      </w: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Springer, New York, 1982.</w:t>
      </w:r>
      <w:proofErr w:type="gramEnd"/>
    </w:p>
    <w:p w:rsidR="002624BB" w:rsidRPr="00301B71" w:rsidRDefault="002624BB" w:rsidP="002624BB">
      <w:pPr>
        <w:spacing w:after="0"/>
        <w:jc w:val="both"/>
        <w:rPr>
          <w:rFonts w:ascii="Times New Roman" w:hAnsi="Times New Roman"/>
          <w:sz w:val="24"/>
          <w:szCs w:val="24"/>
        </w:rPr>
      </w:pPr>
      <w:r>
        <w:rPr>
          <w:rFonts w:ascii="Times New Roman" w:hAnsi="Times New Roman"/>
          <w:sz w:val="24"/>
          <w:szCs w:val="24"/>
        </w:rPr>
        <w:t xml:space="preserve">[12] O. E. </w:t>
      </w:r>
      <w:proofErr w:type="spellStart"/>
      <w:r>
        <w:rPr>
          <w:rFonts w:ascii="Times New Roman" w:hAnsi="Times New Roman"/>
          <w:sz w:val="24"/>
          <w:szCs w:val="24"/>
        </w:rPr>
        <w:t>Barndorff</w:t>
      </w:r>
      <w:proofErr w:type="spellEnd"/>
      <w:r>
        <w:rPr>
          <w:rFonts w:ascii="Times New Roman" w:hAnsi="Times New Roman"/>
          <w:sz w:val="24"/>
          <w:szCs w:val="24"/>
        </w:rPr>
        <w:t>-Nielsen</w:t>
      </w:r>
      <w:r w:rsidRPr="00C01576">
        <w:rPr>
          <w:rFonts w:ascii="Times New Roman" w:hAnsi="Times New Roman"/>
          <w:sz w:val="24"/>
          <w:szCs w:val="24"/>
        </w:rPr>
        <w:t xml:space="preserve"> and </w:t>
      </w:r>
      <w:r>
        <w:rPr>
          <w:rFonts w:ascii="Times New Roman" w:hAnsi="Times New Roman"/>
          <w:sz w:val="24"/>
          <w:szCs w:val="24"/>
        </w:rPr>
        <w:t xml:space="preserve">R. </w:t>
      </w:r>
      <w:proofErr w:type="spellStart"/>
      <w:r>
        <w:rPr>
          <w:rFonts w:ascii="Times New Roman" w:hAnsi="Times New Roman"/>
          <w:sz w:val="24"/>
          <w:szCs w:val="24"/>
        </w:rPr>
        <w:t>Stelzer</w:t>
      </w:r>
      <w:proofErr w:type="spellEnd"/>
      <w:r>
        <w:rPr>
          <w:rFonts w:ascii="Times New Roman" w:hAnsi="Times New Roman"/>
          <w:sz w:val="24"/>
          <w:szCs w:val="24"/>
        </w:rPr>
        <w:t xml:space="preserve">, Absolute moments of generalized hyperbolic </w:t>
      </w:r>
      <w:r>
        <w:rPr>
          <w:rFonts w:ascii="Times New Roman" w:hAnsi="Times New Roman"/>
          <w:sz w:val="24"/>
          <w:szCs w:val="24"/>
        </w:rPr>
        <w:tab/>
        <w:t xml:space="preserve">distributions and approximate scaling of normal inverse Gaussian </w:t>
      </w:r>
      <w:proofErr w:type="spellStart"/>
      <w:r>
        <w:rPr>
          <w:rFonts w:ascii="Times New Roman" w:hAnsi="Times New Roman"/>
          <w:sz w:val="24"/>
          <w:szCs w:val="24"/>
        </w:rPr>
        <w:t>Lévy</w:t>
      </w:r>
      <w:proofErr w:type="spellEnd"/>
      <w:r>
        <w:rPr>
          <w:rFonts w:ascii="Times New Roman" w:hAnsi="Times New Roman"/>
          <w:sz w:val="24"/>
          <w:szCs w:val="24"/>
        </w:rPr>
        <w:t xml:space="preserve"> processes.</w:t>
      </w:r>
      <w:r>
        <w:rPr>
          <w:rFonts w:ascii="Times New Roman" w:hAnsi="Times New Roman"/>
          <w:sz w:val="24"/>
          <w:szCs w:val="24"/>
        </w:rPr>
        <w:tab/>
      </w:r>
      <w:r>
        <w:rPr>
          <w:rFonts w:ascii="Times New Roman" w:hAnsi="Times New Roman"/>
          <w:i/>
          <w:sz w:val="24"/>
          <w:szCs w:val="24"/>
        </w:rPr>
        <w:t xml:space="preserve">Scandinavian Journal of Statistics, </w:t>
      </w:r>
      <w:r>
        <w:rPr>
          <w:rFonts w:ascii="Times New Roman" w:hAnsi="Times New Roman"/>
          <w:sz w:val="24"/>
          <w:szCs w:val="24"/>
        </w:rPr>
        <w:t xml:space="preserve">vol. </w:t>
      </w:r>
      <w:r w:rsidRPr="006C2B95">
        <w:rPr>
          <w:rFonts w:ascii="Times New Roman" w:hAnsi="Times New Roman"/>
          <w:sz w:val="24"/>
          <w:szCs w:val="24"/>
        </w:rPr>
        <w:t>32</w:t>
      </w:r>
      <w:r>
        <w:rPr>
          <w:rFonts w:ascii="Times New Roman" w:hAnsi="Times New Roman"/>
          <w:sz w:val="24"/>
          <w:szCs w:val="24"/>
        </w:rPr>
        <w:t xml:space="preserve">, </w:t>
      </w:r>
      <w:r w:rsidRPr="00C01576">
        <w:rPr>
          <w:rFonts w:ascii="Times New Roman" w:hAnsi="Times New Roman"/>
          <w:sz w:val="24"/>
          <w:szCs w:val="24"/>
        </w:rPr>
        <w:t>200</w:t>
      </w:r>
      <w:r>
        <w:rPr>
          <w:rFonts w:ascii="Times New Roman" w:hAnsi="Times New Roman"/>
          <w:sz w:val="24"/>
          <w:szCs w:val="24"/>
        </w:rPr>
        <w:t>5, pp. 617–637.</w:t>
      </w:r>
    </w:p>
    <w:p w:rsidR="002624BB" w:rsidRPr="00EE5D8E" w:rsidRDefault="002624BB" w:rsidP="002624BB">
      <w:pPr>
        <w:spacing w:after="0"/>
        <w:jc w:val="both"/>
        <w:rPr>
          <w:rFonts w:ascii="Times New Roman" w:hAnsi="Times New Roman"/>
          <w:b/>
          <w:sz w:val="24"/>
          <w:szCs w:val="24"/>
        </w:rPr>
      </w:pPr>
      <w:r>
        <w:rPr>
          <w:rFonts w:ascii="Times New Roman" w:hAnsi="Times New Roman"/>
          <w:sz w:val="24"/>
          <w:szCs w:val="24"/>
        </w:rPr>
        <w:t xml:space="preserve">[13] O. E. </w:t>
      </w:r>
      <w:proofErr w:type="spellStart"/>
      <w:r w:rsidRPr="007F5C5B">
        <w:rPr>
          <w:rFonts w:ascii="Times New Roman" w:hAnsi="Times New Roman"/>
          <w:sz w:val="24"/>
          <w:szCs w:val="24"/>
        </w:rPr>
        <w:t>Barndorff</w:t>
      </w:r>
      <w:proofErr w:type="spellEnd"/>
      <w:r w:rsidRPr="007F5C5B">
        <w:rPr>
          <w:rFonts w:ascii="Times New Roman" w:hAnsi="Times New Roman"/>
          <w:sz w:val="24"/>
          <w:szCs w:val="24"/>
        </w:rPr>
        <w:t>-Nielsen</w:t>
      </w:r>
      <w:r>
        <w:rPr>
          <w:rFonts w:ascii="Times New Roman" w:hAnsi="Times New Roman"/>
          <w:sz w:val="24"/>
          <w:szCs w:val="24"/>
        </w:rPr>
        <w:t xml:space="preserve">, J. Kent, and M. Sorensen, Normal variance-mean mixtures </w:t>
      </w:r>
      <w:r>
        <w:rPr>
          <w:rFonts w:ascii="Times New Roman" w:hAnsi="Times New Roman"/>
          <w:sz w:val="24"/>
          <w:szCs w:val="24"/>
        </w:rPr>
        <w:tab/>
        <w:t xml:space="preserve">and </w:t>
      </w:r>
      <w:r>
        <w:rPr>
          <w:rFonts w:ascii="Times New Roman" w:hAnsi="Times New Roman"/>
          <w:sz w:val="24"/>
          <w:szCs w:val="24"/>
        </w:rPr>
        <w:tab/>
        <w:t xml:space="preserve">z–distributions. </w:t>
      </w:r>
      <w:proofErr w:type="gramStart"/>
      <w:r w:rsidRPr="00EE5D8E">
        <w:rPr>
          <w:rFonts w:ascii="Times New Roman" w:hAnsi="Times New Roman"/>
          <w:i/>
          <w:sz w:val="24"/>
          <w:szCs w:val="24"/>
        </w:rPr>
        <w:t>International Statistical Review</w:t>
      </w:r>
      <w:r>
        <w:rPr>
          <w:rFonts w:ascii="Times New Roman" w:hAnsi="Times New Roman"/>
          <w:i/>
          <w:sz w:val="24"/>
          <w:szCs w:val="24"/>
        </w:rPr>
        <w:t>.</w:t>
      </w:r>
      <w:proofErr w:type="gramEnd"/>
      <w:r>
        <w:rPr>
          <w:rFonts w:ascii="Times New Roman" w:hAnsi="Times New Roman"/>
          <w:i/>
          <w:sz w:val="24"/>
          <w:szCs w:val="24"/>
        </w:rPr>
        <w:t xml:space="preserve"> </w:t>
      </w:r>
      <w:r>
        <w:rPr>
          <w:rFonts w:ascii="Times New Roman" w:hAnsi="Times New Roman"/>
          <w:sz w:val="24"/>
          <w:szCs w:val="24"/>
        </w:rPr>
        <w:t xml:space="preserve">Vol. </w:t>
      </w:r>
      <w:r w:rsidRPr="006C2B95">
        <w:rPr>
          <w:rFonts w:ascii="Times New Roman" w:hAnsi="Times New Roman"/>
          <w:sz w:val="24"/>
          <w:szCs w:val="24"/>
        </w:rPr>
        <w:t>50,</w:t>
      </w:r>
      <w:r>
        <w:rPr>
          <w:rFonts w:ascii="Times New Roman" w:hAnsi="Times New Roman"/>
          <w:sz w:val="24"/>
          <w:szCs w:val="24"/>
        </w:rPr>
        <w:t xml:space="preserve"> 1982, pp. 145–159.</w:t>
      </w:r>
    </w:p>
    <w:p w:rsidR="002624BB" w:rsidRDefault="002624BB" w:rsidP="00EE094A">
      <w:pPr>
        <w:spacing w:after="0"/>
        <w:jc w:val="both"/>
        <w:rPr>
          <w:rFonts w:ascii="Times New Roman" w:hAnsi="Times New Roman"/>
          <w:sz w:val="24"/>
          <w:szCs w:val="24"/>
        </w:rPr>
      </w:pPr>
    </w:p>
    <w:p w:rsidR="00EE094A" w:rsidRPr="007F5C5B" w:rsidRDefault="00EE094A" w:rsidP="00EE094A">
      <w:pPr>
        <w:spacing w:after="0"/>
        <w:jc w:val="both"/>
        <w:rPr>
          <w:rFonts w:ascii="Times New Roman" w:hAnsi="Times New Roman"/>
          <w:sz w:val="24"/>
          <w:szCs w:val="24"/>
        </w:rPr>
      </w:pPr>
      <w:r>
        <w:rPr>
          <w:rFonts w:ascii="Times New Roman" w:hAnsi="Times New Roman"/>
          <w:sz w:val="24"/>
          <w:szCs w:val="24"/>
        </w:rPr>
        <w:t xml:space="preserve">[14] M. </w:t>
      </w:r>
      <w:r w:rsidRPr="007F5C5B">
        <w:rPr>
          <w:rFonts w:ascii="Times New Roman" w:hAnsi="Times New Roman"/>
          <w:sz w:val="24"/>
          <w:szCs w:val="24"/>
        </w:rPr>
        <w:t xml:space="preserve">Abramowitz and </w:t>
      </w:r>
      <w:r>
        <w:rPr>
          <w:rFonts w:ascii="Times New Roman" w:hAnsi="Times New Roman"/>
          <w:sz w:val="24"/>
          <w:szCs w:val="24"/>
        </w:rPr>
        <w:t xml:space="preserve">I. A. </w:t>
      </w:r>
      <w:proofErr w:type="spellStart"/>
      <w:r w:rsidRPr="007F5C5B">
        <w:rPr>
          <w:rFonts w:ascii="Times New Roman" w:hAnsi="Times New Roman"/>
          <w:sz w:val="24"/>
          <w:szCs w:val="24"/>
        </w:rPr>
        <w:t>Stegun</w:t>
      </w:r>
      <w:proofErr w:type="spellEnd"/>
      <w:r w:rsidRPr="007F5C5B">
        <w:rPr>
          <w:rFonts w:ascii="Times New Roman" w:hAnsi="Times New Roman"/>
          <w:sz w:val="24"/>
          <w:szCs w:val="24"/>
        </w:rPr>
        <w:t xml:space="preserve">, </w:t>
      </w:r>
      <w:r w:rsidRPr="007F5C5B">
        <w:rPr>
          <w:rFonts w:ascii="Times New Roman" w:hAnsi="Times New Roman"/>
          <w:i/>
          <w:sz w:val="24"/>
          <w:szCs w:val="24"/>
        </w:rPr>
        <w:t xml:space="preserve">Handbook of </w:t>
      </w:r>
      <w:r>
        <w:rPr>
          <w:rFonts w:ascii="Times New Roman" w:hAnsi="Times New Roman"/>
          <w:i/>
          <w:sz w:val="24"/>
          <w:szCs w:val="24"/>
        </w:rPr>
        <w:t>m</w:t>
      </w:r>
      <w:r w:rsidRPr="007F5C5B">
        <w:rPr>
          <w:rFonts w:ascii="Times New Roman" w:hAnsi="Times New Roman"/>
          <w:i/>
          <w:sz w:val="24"/>
          <w:szCs w:val="24"/>
        </w:rPr>
        <w:t xml:space="preserve">athematical </w:t>
      </w:r>
      <w:proofErr w:type="spellStart"/>
      <w:r>
        <w:rPr>
          <w:rFonts w:ascii="Times New Roman" w:hAnsi="Times New Roman"/>
          <w:i/>
          <w:sz w:val="24"/>
          <w:szCs w:val="24"/>
        </w:rPr>
        <w:t>f</w:t>
      </w:r>
      <w:r w:rsidRPr="007F5C5B">
        <w:rPr>
          <w:rFonts w:ascii="Times New Roman" w:hAnsi="Times New Roman"/>
          <w:i/>
          <w:sz w:val="24"/>
          <w:szCs w:val="24"/>
        </w:rPr>
        <w:t>unctions.</w:t>
      </w:r>
      <w:r>
        <w:rPr>
          <w:rFonts w:ascii="Times New Roman" w:hAnsi="Times New Roman"/>
          <w:sz w:val="24"/>
          <w:szCs w:val="24"/>
        </w:rPr>
        <w:t>Dover</w:t>
      </w:r>
      <w:proofErr w:type="spellEnd"/>
      <w:r>
        <w:rPr>
          <w:rFonts w:ascii="Times New Roman" w:hAnsi="Times New Roman"/>
          <w:sz w:val="24"/>
          <w:szCs w:val="24"/>
        </w:rPr>
        <w:t xml:space="preserve"> </w:t>
      </w:r>
      <w:r>
        <w:rPr>
          <w:rFonts w:ascii="Times New Roman" w:hAnsi="Times New Roman"/>
          <w:sz w:val="24"/>
          <w:szCs w:val="24"/>
        </w:rPr>
        <w:tab/>
        <w:t>Publications, New York</w:t>
      </w:r>
      <w:proofErr w:type="gramStart"/>
      <w:r>
        <w:rPr>
          <w:rFonts w:ascii="Times New Roman" w:hAnsi="Times New Roman"/>
          <w:sz w:val="24"/>
          <w:szCs w:val="24"/>
        </w:rPr>
        <w:t>,1972</w:t>
      </w:r>
      <w:proofErr w:type="gramEnd"/>
      <w:r>
        <w:rPr>
          <w:rFonts w:ascii="Times New Roman" w:hAnsi="Times New Roman"/>
          <w:sz w:val="24"/>
          <w:szCs w:val="24"/>
        </w:rPr>
        <w:t>.</w:t>
      </w:r>
    </w:p>
    <w:p w:rsidR="002624BB" w:rsidRPr="007108E2" w:rsidRDefault="002624BB" w:rsidP="002624BB">
      <w:pPr>
        <w:spacing w:after="0"/>
        <w:jc w:val="both"/>
        <w:rPr>
          <w:rFonts w:ascii="Times New Roman" w:hAnsi="Times New Roman"/>
          <w:sz w:val="24"/>
          <w:szCs w:val="24"/>
          <w:u w:val="single"/>
        </w:rPr>
      </w:pPr>
      <w:r>
        <w:rPr>
          <w:rFonts w:ascii="Times New Roman" w:hAnsi="Times New Roman"/>
          <w:sz w:val="24"/>
          <w:szCs w:val="24"/>
        </w:rPr>
        <w:t xml:space="preserve">[15] A. </w:t>
      </w:r>
      <w:proofErr w:type="spellStart"/>
      <w:r w:rsidRPr="007F5C5B">
        <w:rPr>
          <w:rFonts w:ascii="Times New Roman" w:hAnsi="Times New Roman"/>
          <w:sz w:val="24"/>
          <w:szCs w:val="24"/>
        </w:rPr>
        <w:t>Kalemanovaand</w:t>
      </w:r>
      <w:proofErr w:type="spellEnd"/>
      <w:r w:rsidRPr="007F5C5B">
        <w:rPr>
          <w:rFonts w:ascii="Times New Roman" w:hAnsi="Times New Roman"/>
          <w:sz w:val="24"/>
          <w:szCs w:val="24"/>
        </w:rPr>
        <w:t xml:space="preserve"> </w:t>
      </w:r>
      <w:r>
        <w:rPr>
          <w:rFonts w:ascii="Times New Roman" w:hAnsi="Times New Roman"/>
          <w:sz w:val="24"/>
          <w:szCs w:val="24"/>
        </w:rPr>
        <w:t xml:space="preserve">R. </w:t>
      </w:r>
      <w:r w:rsidRPr="007F5C5B">
        <w:rPr>
          <w:rFonts w:ascii="Times New Roman" w:hAnsi="Times New Roman"/>
          <w:sz w:val="24"/>
          <w:szCs w:val="24"/>
        </w:rPr>
        <w:t>Werner</w:t>
      </w:r>
      <w:r>
        <w:rPr>
          <w:rFonts w:ascii="Times New Roman" w:hAnsi="Times New Roman"/>
          <w:sz w:val="24"/>
          <w:szCs w:val="24"/>
        </w:rPr>
        <w:t>,</w:t>
      </w:r>
      <w:r w:rsidRPr="007F5C5B">
        <w:rPr>
          <w:rFonts w:ascii="Times New Roman" w:hAnsi="Times New Roman"/>
          <w:sz w:val="24"/>
          <w:szCs w:val="24"/>
        </w:rPr>
        <w:t xml:space="preserve"> A</w:t>
      </w:r>
      <w:r>
        <w:rPr>
          <w:rFonts w:ascii="Times New Roman" w:hAnsi="Times New Roman"/>
          <w:sz w:val="24"/>
          <w:szCs w:val="24"/>
        </w:rPr>
        <w:t xml:space="preserve"> s</w:t>
      </w:r>
      <w:r w:rsidRPr="007F5C5B">
        <w:rPr>
          <w:rFonts w:ascii="Times New Roman" w:hAnsi="Times New Roman"/>
          <w:sz w:val="24"/>
          <w:szCs w:val="24"/>
        </w:rPr>
        <w:t xml:space="preserve">hort note on the </w:t>
      </w:r>
      <w:r>
        <w:rPr>
          <w:rFonts w:ascii="Times New Roman" w:hAnsi="Times New Roman"/>
          <w:sz w:val="24"/>
          <w:szCs w:val="24"/>
        </w:rPr>
        <w:t>e</w:t>
      </w:r>
      <w:r w:rsidRPr="007F5C5B">
        <w:rPr>
          <w:rFonts w:ascii="Times New Roman" w:hAnsi="Times New Roman"/>
          <w:sz w:val="24"/>
          <w:szCs w:val="24"/>
        </w:rPr>
        <w:t xml:space="preserve">fficient </w:t>
      </w:r>
      <w:r>
        <w:rPr>
          <w:rFonts w:ascii="Times New Roman" w:hAnsi="Times New Roman"/>
          <w:sz w:val="24"/>
          <w:szCs w:val="24"/>
        </w:rPr>
        <w:t>i</w:t>
      </w:r>
      <w:r w:rsidRPr="007F5C5B">
        <w:rPr>
          <w:rFonts w:ascii="Times New Roman" w:hAnsi="Times New Roman"/>
          <w:sz w:val="24"/>
          <w:szCs w:val="24"/>
        </w:rPr>
        <w:t xml:space="preserve">mplementation of </w:t>
      </w:r>
      <w:r w:rsidRPr="007F5C5B">
        <w:rPr>
          <w:rFonts w:ascii="Times New Roman" w:hAnsi="Times New Roman"/>
          <w:sz w:val="24"/>
          <w:szCs w:val="24"/>
        </w:rPr>
        <w:tab/>
        <w:t xml:space="preserve">the </w:t>
      </w:r>
      <w:r>
        <w:rPr>
          <w:rFonts w:ascii="Times New Roman" w:hAnsi="Times New Roman"/>
          <w:sz w:val="24"/>
          <w:szCs w:val="24"/>
        </w:rPr>
        <w:tab/>
        <w:t>n</w:t>
      </w:r>
      <w:r w:rsidRPr="007F5C5B">
        <w:rPr>
          <w:rFonts w:ascii="Times New Roman" w:hAnsi="Times New Roman"/>
          <w:sz w:val="24"/>
          <w:szCs w:val="24"/>
        </w:rPr>
        <w:t xml:space="preserve">ormal </w:t>
      </w:r>
      <w:r>
        <w:rPr>
          <w:rFonts w:ascii="Times New Roman" w:hAnsi="Times New Roman"/>
          <w:sz w:val="24"/>
          <w:szCs w:val="24"/>
        </w:rPr>
        <w:t>i</w:t>
      </w:r>
      <w:r w:rsidRPr="007F5C5B">
        <w:rPr>
          <w:rFonts w:ascii="Times New Roman" w:hAnsi="Times New Roman"/>
          <w:sz w:val="24"/>
          <w:szCs w:val="24"/>
        </w:rPr>
        <w:t xml:space="preserve">nverse Gaussian </w:t>
      </w:r>
      <w:proofErr w:type="spellStart"/>
      <w:r>
        <w:rPr>
          <w:rFonts w:ascii="Times New Roman" w:hAnsi="Times New Roman"/>
          <w:sz w:val="24"/>
          <w:szCs w:val="24"/>
        </w:rPr>
        <w:t>d</w:t>
      </w:r>
      <w:r w:rsidRPr="007F5C5B">
        <w:rPr>
          <w:rFonts w:ascii="Times New Roman" w:hAnsi="Times New Roman"/>
          <w:sz w:val="24"/>
          <w:szCs w:val="24"/>
        </w:rPr>
        <w:t>istribution.URL</w:t>
      </w:r>
      <w:hyperlink w:history="1">
        <w:r w:rsidRPr="008B011E">
          <w:rPr>
            <w:rStyle w:val="Hyperlink"/>
            <w:rFonts w:ascii="Times New Roman" w:hAnsi="Times New Roman"/>
            <w:sz w:val="24"/>
            <w:szCs w:val="24"/>
          </w:rPr>
          <w:t>http</w:t>
        </w:r>
        <w:proofErr w:type="spellEnd"/>
        <w:r w:rsidRPr="008B011E">
          <w:rPr>
            <w:rStyle w:val="Hyperlink"/>
            <w:rFonts w:ascii="Times New Roman" w:hAnsi="Times New Roman"/>
            <w:sz w:val="24"/>
            <w:szCs w:val="24"/>
          </w:rPr>
          <w:t>://</w:t>
        </w:r>
        <w:proofErr w:type="spellStart"/>
        <w:r w:rsidRPr="008B011E">
          <w:rPr>
            <w:rStyle w:val="Hyperlink"/>
            <w:rFonts w:ascii="Times New Roman" w:hAnsi="Times New Roman"/>
            <w:sz w:val="24"/>
            <w:szCs w:val="24"/>
          </w:rPr>
          <w:t>www.mathfinance</w:t>
        </w:r>
        <w:proofErr w:type="spellEnd"/>
        <w:r w:rsidRPr="008B011E">
          <w:rPr>
            <w:rStyle w:val="Hyperlink"/>
            <w:rFonts w:ascii="Times New Roman" w:hAnsi="Times New Roman"/>
            <w:sz w:val="24"/>
            <w:szCs w:val="24"/>
          </w:rPr>
          <w:t xml:space="preserve">.       </w:t>
        </w:r>
        <w:r w:rsidRPr="007108E2">
          <w:rPr>
            <w:rStyle w:val="Hyperlink"/>
            <w:rFonts w:ascii="Times New Roman" w:hAnsi="Times New Roman"/>
            <w:sz w:val="24"/>
            <w:szCs w:val="24"/>
            <w:u w:val="none"/>
          </w:rPr>
          <w:tab/>
        </w:r>
        <w:r w:rsidRPr="008B011E">
          <w:rPr>
            <w:rStyle w:val="Hyperlink"/>
            <w:rFonts w:ascii="Times New Roman" w:hAnsi="Times New Roman"/>
            <w:sz w:val="24"/>
            <w:szCs w:val="24"/>
          </w:rPr>
          <w:t>ma.tum.de</w:t>
        </w:r>
      </w:hyperlink>
      <w:hyperlink r:id="rId256" w:history="1">
        <w:r w:rsidRPr="007108E2">
          <w:rPr>
            <w:rStyle w:val="Hyperlink"/>
            <w:rFonts w:ascii="Times New Roman" w:hAnsi="Times New Roman"/>
            <w:sz w:val="24"/>
            <w:szCs w:val="24"/>
          </w:rPr>
          <w:t xml:space="preserve">/peppers/ </w:t>
        </w:r>
        <w:r w:rsidRPr="007108E2">
          <w:rPr>
            <w:rStyle w:val="Hyperlink"/>
            <w:rFonts w:ascii="Times New Roman" w:hAnsi="Times New Roman"/>
            <w:sz w:val="24"/>
            <w:szCs w:val="24"/>
          </w:rPr>
          <w:tab/>
        </w:r>
        <w:proofErr w:type="gramStart"/>
        <w:r w:rsidRPr="007108E2">
          <w:rPr>
            <w:rStyle w:val="Hyperlink"/>
            <w:rFonts w:ascii="Times New Roman" w:hAnsi="Times New Roman"/>
            <w:sz w:val="24"/>
            <w:szCs w:val="24"/>
          </w:rPr>
          <w:t>KalemanovaWerner_NoteOnImplementation.pdf</w:t>
        </w:r>
      </w:hyperlink>
      <w:r w:rsidRPr="00CB2B42">
        <w:rPr>
          <w:rStyle w:val="Hyperlink"/>
          <w:rFonts w:ascii="Times New Roman" w:hAnsi="Times New Roman"/>
          <w:sz w:val="24"/>
          <w:szCs w:val="24"/>
          <w:u w:val="none"/>
        </w:rPr>
        <w:t xml:space="preserve"> ,</w:t>
      </w:r>
      <w:r>
        <w:rPr>
          <w:rFonts w:ascii="Times New Roman" w:hAnsi="Times New Roman"/>
          <w:sz w:val="24"/>
          <w:szCs w:val="24"/>
        </w:rPr>
        <w:t>2006</w:t>
      </w:r>
      <w:proofErr w:type="gramEnd"/>
      <w:r>
        <w:rPr>
          <w:rFonts w:ascii="Times New Roman" w:hAnsi="Times New Roman"/>
          <w:sz w:val="24"/>
          <w:szCs w:val="24"/>
        </w:rPr>
        <w:t>.</w:t>
      </w:r>
    </w:p>
    <w:p w:rsidR="000957A5" w:rsidRDefault="00EE4114" w:rsidP="000957A5">
      <w:pPr>
        <w:spacing w:after="0"/>
        <w:jc w:val="both"/>
        <w:rPr>
          <w:rFonts w:ascii="Times New Roman" w:hAnsi="Times New Roman"/>
          <w:sz w:val="24"/>
          <w:szCs w:val="24"/>
        </w:rPr>
      </w:pPr>
      <w:r>
        <w:rPr>
          <w:rFonts w:ascii="Times New Roman" w:hAnsi="Times New Roman"/>
          <w:sz w:val="24"/>
          <w:szCs w:val="24"/>
        </w:rPr>
        <w:t>[1</w:t>
      </w:r>
      <w:r w:rsidR="00CB2B42">
        <w:rPr>
          <w:rFonts w:ascii="Times New Roman" w:hAnsi="Times New Roman"/>
          <w:sz w:val="24"/>
          <w:szCs w:val="24"/>
        </w:rPr>
        <w:t>6</w:t>
      </w:r>
      <w:r>
        <w:rPr>
          <w:rFonts w:ascii="Times New Roman" w:hAnsi="Times New Roman"/>
          <w:sz w:val="24"/>
          <w:szCs w:val="24"/>
        </w:rPr>
        <w:t xml:space="preserve">] </w:t>
      </w:r>
      <w:r w:rsidRPr="007F5C5B">
        <w:rPr>
          <w:rFonts w:ascii="Times New Roman" w:hAnsi="Times New Roman"/>
          <w:sz w:val="24"/>
          <w:szCs w:val="24"/>
        </w:rPr>
        <w:t xml:space="preserve">K. </w:t>
      </w:r>
      <w:proofErr w:type="spellStart"/>
      <w:r>
        <w:rPr>
          <w:rFonts w:ascii="Times New Roman" w:hAnsi="Times New Roman"/>
          <w:sz w:val="24"/>
          <w:szCs w:val="24"/>
        </w:rPr>
        <w:t>Aas</w:t>
      </w:r>
      <w:proofErr w:type="spellEnd"/>
      <w:r w:rsidR="000957A5" w:rsidRPr="007F5C5B">
        <w:rPr>
          <w:rFonts w:ascii="Times New Roman" w:hAnsi="Times New Roman"/>
          <w:sz w:val="24"/>
          <w:szCs w:val="24"/>
        </w:rPr>
        <w:t xml:space="preserve"> and </w:t>
      </w:r>
      <w:r w:rsidRPr="007F5C5B">
        <w:rPr>
          <w:rFonts w:ascii="Times New Roman" w:hAnsi="Times New Roman"/>
          <w:sz w:val="24"/>
          <w:szCs w:val="24"/>
        </w:rPr>
        <w:t xml:space="preserve">I. H. </w:t>
      </w:r>
      <w:proofErr w:type="spellStart"/>
      <w:r w:rsidR="000957A5" w:rsidRPr="007F5C5B">
        <w:rPr>
          <w:rFonts w:ascii="Times New Roman" w:hAnsi="Times New Roman"/>
          <w:sz w:val="24"/>
          <w:szCs w:val="24"/>
        </w:rPr>
        <w:t>Haff</w:t>
      </w:r>
      <w:proofErr w:type="spellEnd"/>
      <w:r w:rsidR="000957A5" w:rsidRPr="007F5C5B">
        <w:rPr>
          <w:rFonts w:ascii="Times New Roman" w:hAnsi="Times New Roman"/>
          <w:sz w:val="24"/>
          <w:szCs w:val="24"/>
        </w:rPr>
        <w:t>, The</w:t>
      </w:r>
      <w:r w:rsidR="000957A5">
        <w:rPr>
          <w:rFonts w:ascii="Times New Roman" w:hAnsi="Times New Roman"/>
          <w:sz w:val="24"/>
          <w:szCs w:val="24"/>
        </w:rPr>
        <w:t xml:space="preserve"> g</w:t>
      </w:r>
      <w:r w:rsidR="000957A5" w:rsidRPr="007F5C5B">
        <w:rPr>
          <w:rFonts w:ascii="Times New Roman" w:hAnsi="Times New Roman"/>
          <w:sz w:val="24"/>
          <w:szCs w:val="24"/>
        </w:rPr>
        <w:t>eneralized</w:t>
      </w:r>
      <w:r w:rsidR="000957A5">
        <w:rPr>
          <w:rFonts w:ascii="Times New Roman" w:hAnsi="Times New Roman"/>
          <w:sz w:val="24"/>
          <w:szCs w:val="24"/>
        </w:rPr>
        <w:t xml:space="preserve"> h</w:t>
      </w:r>
      <w:r w:rsidR="000957A5" w:rsidRPr="007F5C5B">
        <w:rPr>
          <w:rFonts w:ascii="Times New Roman" w:hAnsi="Times New Roman"/>
          <w:sz w:val="24"/>
          <w:szCs w:val="24"/>
        </w:rPr>
        <w:t xml:space="preserve">yperbolic </w:t>
      </w:r>
      <w:r w:rsidR="000957A5">
        <w:rPr>
          <w:rFonts w:ascii="Times New Roman" w:hAnsi="Times New Roman"/>
          <w:sz w:val="24"/>
          <w:szCs w:val="24"/>
        </w:rPr>
        <w:t>s</w:t>
      </w:r>
      <w:r w:rsidR="000957A5" w:rsidRPr="007F5C5B">
        <w:rPr>
          <w:rFonts w:ascii="Times New Roman" w:hAnsi="Times New Roman"/>
          <w:sz w:val="24"/>
          <w:szCs w:val="24"/>
        </w:rPr>
        <w:t xml:space="preserve">kew Student’s </w:t>
      </w:r>
      <w:r w:rsidR="000957A5" w:rsidRPr="00242F76">
        <w:rPr>
          <w:rFonts w:ascii="Times New Roman" w:hAnsi="Times New Roman"/>
          <w:i/>
          <w:sz w:val="24"/>
          <w:szCs w:val="24"/>
        </w:rPr>
        <w:t>t</w:t>
      </w:r>
      <w:r w:rsidR="000957A5" w:rsidRPr="007F5C5B">
        <w:rPr>
          <w:rFonts w:ascii="Times New Roman" w:hAnsi="Times New Roman"/>
          <w:sz w:val="24"/>
          <w:szCs w:val="24"/>
        </w:rPr>
        <w:t>-</w:t>
      </w:r>
      <w:r w:rsidR="000957A5">
        <w:rPr>
          <w:rFonts w:ascii="Times New Roman" w:hAnsi="Times New Roman"/>
          <w:sz w:val="24"/>
          <w:szCs w:val="24"/>
        </w:rPr>
        <w:t>d</w:t>
      </w:r>
      <w:r w:rsidR="000957A5" w:rsidRPr="007F5C5B">
        <w:rPr>
          <w:rFonts w:ascii="Times New Roman" w:hAnsi="Times New Roman"/>
          <w:sz w:val="24"/>
          <w:szCs w:val="24"/>
        </w:rPr>
        <w:t xml:space="preserve">istribution. </w:t>
      </w:r>
      <w:r w:rsidR="000957A5">
        <w:rPr>
          <w:rFonts w:ascii="Times New Roman" w:hAnsi="Times New Roman"/>
          <w:sz w:val="24"/>
          <w:szCs w:val="24"/>
        </w:rPr>
        <w:tab/>
      </w:r>
      <w:r w:rsidR="000957A5" w:rsidRPr="007F5C5B">
        <w:rPr>
          <w:rFonts w:ascii="Times New Roman" w:hAnsi="Times New Roman"/>
          <w:i/>
          <w:sz w:val="24"/>
          <w:szCs w:val="24"/>
        </w:rPr>
        <w:t xml:space="preserve">Journal of Financial Econometrics, </w:t>
      </w:r>
      <w:r>
        <w:rPr>
          <w:rFonts w:ascii="Times New Roman" w:hAnsi="Times New Roman"/>
          <w:sz w:val="24"/>
          <w:szCs w:val="24"/>
        </w:rPr>
        <w:t xml:space="preserve">vol. </w:t>
      </w:r>
      <w:r w:rsidR="000957A5" w:rsidRPr="00EE4114">
        <w:rPr>
          <w:rFonts w:ascii="Times New Roman" w:hAnsi="Times New Roman"/>
          <w:sz w:val="24"/>
          <w:szCs w:val="24"/>
        </w:rPr>
        <w:t>4</w:t>
      </w:r>
      <w:proofErr w:type="gramStart"/>
      <w:r>
        <w:rPr>
          <w:rFonts w:ascii="Times New Roman" w:hAnsi="Times New Roman"/>
          <w:sz w:val="24"/>
          <w:szCs w:val="24"/>
        </w:rPr>
        <w:t>,</w:t>
      </w:r>
      <w:r w:rsidRPr="00EE4114">
        <w:rPr>
          <w:rFonts w:ascii="Times New Roman" w:hAnsi="Times New Roman"/>
          <w:sz w:val="24"/>
          <w:szCs w:val="24"/>
        </w:rPr>
        <w:t>no.</w:t>
      </w:r>
      <w:r w:rsidR="000957A5">
        <w:rPr>
          <w:rFonts w:ascii="Times New Roman" w:hAnsi="Times New Roman"/>
          <w:sz w:val="24"/>
          <w:szCs w:val="24"/>
        </w:rPr>
        <w:t>2</w:t>
      </w:r>
      <w:proofErr w:type="gramEnd"/>
      <w:r w:rsidR="000957A5">
        <w:rPr>
          <w:rFonts w:ascii="Times New Roman" w:hAnsi="Times New Roman"/>
          <w:sz w:val="24"/>
          <w:szCs w:val="24"/>
        </w:rPr>
        <w:t xml:space="preserve">, </w:t>
      </w:r>
      <w:r w:rsidRPr="007F5C5B">
        <w:rPr>
          <w:rFonts w:ascii="Times New Roman" w:hAnsi="Times New Roman"/>
          <w:sz w:val="24"/>
          <w:szCs w:val="24"/>
        </w:rPr>
        <w:t>2006</w:t>
      </w:r>
      <w:r>
        <w:rPr>
          <w:rFonts w:ascii="Times New Roman" w:hAnsi="Times New Roman"/>
          <w:sz w:val="24"/>
          <w:szCs w:val="24"/>
        </w:rPr>
        <w:t xml:space="preserve">,pp. </w:t>
      </w:r>
      <w:r w:rsidR="000957A5">
        <w:rPr>
          <w:rFonts w:ascii="Times New Roman" w:hAnsi="Times New Roman"/>
          <w:sz w:val="24"/>
          <w:szCs w:val="24"/>
        </w:rPr>
        <w:t>275–</w:t>
      </w:r>
      <w:r w:rsidR="000957A5" w:rsidRPr="007F5C5B">
        <w:rPr>
          <w:rFonts w:ascii="Times New Roman" w:hAnsi="Times New Roman"/>
          <w:sz w:val="24"/>
          <w:szCs w:val="24"/>
        </w:rPr>
        <w:t>309.</w:t>
      </w:r>
    </w:p>
    <w:p w:rsidR="002624BB" w:rsidRDefault="002624BB" w:rsidP="002624BB">
      <w:pPr>
        <w:spacing w:after="0"/>
        <w:jc w:val="both"/>
        <w:rPr>
          <w:rFonts w:ascii="Times New Roman" w:hAnsi="Times New Roman"/>
          <w:sz w:val="24"/>
          <w:szCs w:val="24"/>
        </w:rPr>
      </w:pPr>
      <w:r>
        <w:rPr>
          <w:rFonts w:ascii="Times New Roman" w:hAnsi="Times New Roman"/>
          <w:sz w:val="24"/>
          <w:szCs w:val="24"/>
        </w:rPr>
        <w:t xml:space="preserve">[17] </w:t>
      </w:r>
      <w:r w:rsidRPr="007F5C5B">
        <w:rPr>
          <w:rFonts w:ascii="Times New Roman" w:hAnsi="Times New Roman"/>
          <w:sz w:val="24"/>
          <w:szCs w:val="24"/>
        </w:rPr>
        <w:t xml:space="preserve">D. R. Cox, </w:t>
      </w:r>
      <w:r>
        <w:rPr>
          <w:rFonts w:ascii="Times New Roman" w:hAnsi="Times New Roman"/>
          <w:sz w:val="24"/>
          <w:szCs w:val="24"/>
        </w:rPr>
        <w:t>Further results on tests of s</w:t>
      </w:r>
      <w:r w:rsidRPr="007F5C5B">
        <w:rPr>
          <w:rFonts w:ascii="Times New Roman" w:hAnsi="Times New Roman"/>
          <w:sz w:val="24"/>
          <w:szCs w:val="24"/>
        </w:rPr>
        <w:t xml:space="preserve">eparate </w:t>
      </w:r>
      <w:r>
        <w:rPr>
          <w:rFonts w:ascii="Times New Roman" w:hAnsi="Times New Roman"/>
          <w:sz w:val="24"/>
          <w:szCs w:val="24"/>
        </w:rPr>
        <w:t>f</w:t>
      </w:r>
      <w:r w:rsidRPr="007F5C5B">
        <w:rPr>
          <w:rFonts w:ascii="Times New Roman" w:hAnsi="Times New Roman"/>
          <w:sz w:val="24"/>
          <w:szCs w:val="24"/>
        </w:rPr>
        <w:t xml:space="preserve">amilies of </w:t>
      </w:r>
      <w:proofErr w:type="spellStart"/>
      <w:r>
        <w:rPr>
          <w:rFonts w:ascii="Times New Roman" w:hAnsi="Times New Roman"/>
          <w:sz w:val="24"/>
          <w:szCs w:val="24"/>
        </w:rPr>
        <w:t>h</w:t>
      </w:r>
      <w:r w:rsidRPr="007F5C5B">
        <w:rPr>
          <w:rFonts w:ascii="Times New Roman" w:hAnsi="Times New Roman"/>
          <w:sz w:val="24"/>
          <w:szCs w:val="24"/>
        </w:rPr>
        <w:t>ypothesis.</w:t>
      </w:r>
      <w:r>
        <w:rPr>
          <w:rFonts w:ascii="Times New Roman" w:hAnsi="Times New Roman"/>
          <w:i/>
          <w:sz w:val="24"/>
          <w:szCs w:val="24"/>
        </w:rPr>
        <w:t>Journal</w:t>
      </w:r>
      <w:proofErr w:type="spellEnd"/>
      <w:r>
        <w:rPr>
          <w:rFonts w:ascii="Times New Roman" w:hAnsi="Times New Roman"/>
          <w:i/>
          <w:sz w:val="24"/>
          <w:szCs w:val="24"/>
        </w:rPr>
        <w:t xml:space="preserve"> of the </w:t>
      </w:r>
      <w:r>
        <w:rPr>
          <w:rFonts w:ascii="Times New Roman" w:hAnsi="Times New Roman"/>
          <w:i/>
          <w:sz w:val="24"/>
          <w:szCs w:val="24"/>
        </w:rPr>
        <w:tab/>
        <w:t>Royal</w:t>
      </w:r>
      <w:r>
        <w:rPr>
          <w:rFonts w:ascii="Times New Roman" w:hAnsi="Times New Roman"/>
          <w:i/>
          <w:sz w:val="24"/>
          <w:szCs w:val="24"/>
        </w:rPr>
        <w:tab/>
      </w:r>
      <w:r w:rsidRPr="007F5C5B">
        <w:rPr>
          <w:rFonts w:ascii="Times New Roman" w:hAnsi="Times New Roman"/>
          <w:i/>
          <w:sz w:val="24"/>
          <w:szCs w:val="24"/>
        </w:rPr>
        <w:t>Statistical Society</w:t>
      </w:r>
      <w:r w:rsidRPr="007F5C5B">
        <w:rPr>
          <w:rFonts w:ascii="Times New Roman" w:hAnsi="Times New Roman"/>
          <w:sz w:val="24"/>
          <w:szCs w:val="24"/>
        </w:rPr>
        <w:t xml:space="preserve">, </w:t>
      </w:r>
      <w:r>
        <w:rPr>
          <w:rFonts w:ascii="Times New Roman" w:hAnsi="Times New Roman"/>
          <w:sz w:val="24"/>
          <w:szCs w:val="24"/>
        </w:rPr>
        <w:t xml:space="preserve">vol. </w:t>
      </w:r>
      <w:r w:rsidRPr="00CB2B42">
        <w:rPr>
          <w:rFonts w:ascii="Times New Roman" w:hAnsi="Times New Roman"/>
          <w:sz w:val="24"/>
          <w:szCs w:val="24"/>
        </w:rPr>
        <w:t>B24</w:t>
      </w:r>
      <w:r>
        <w:rPr>
          <w:rFonts w:ascii="Times New Roman" w:hAnsi="Times New Roman"/>
          <w:sz w:val="24"/>
          <w:szCs w:val="24"/>
        </w:rPr>
        <w:t xml:space="preserve">, </w:t>
      </w:r>
      <w:r w:rsidRPr="007F5C5B">
        <w:rPr>
          <w:rFonts w:ascii="Times New Roman" w:hAnsi="Times New Roman"/>
          <w:sz w:val="24"/>
          <w:szCs w:val="24"/>
        </w:rPr>
        <w:t>196</w:t>
      </w:r>
      <w:r>
        <w:rPr>
          <w:rFonts w:ascii="Times New Roman" w:hAnsi="Times New Roman"/>
          <w:sz w:val="24"/>
          <w:szCs w:val="24"/>
        </w:rPr>
        <w:t>2, pp. 406–</w:t>
      </w:r>
      <w:r w:rsidRPr="007F5C5B">
        <w:rPr>
          <w:rFonts w:ascii="Times New Roman" w:hAnsi="Times New Roman"/>
          <w:sz w:val="24"/>
          <w:szCs w:val="24"/>
        </w:rPr>
        <w:t>424.</w:t>
      </w:r>
    </w:p>
    <w:p w:rsidR="002624BB" w:rsidRPr="007F5C5B" w:rsidRDefault="002624BB" w:rsidP="002624BB">
      <w:pPr>
        <w:spacing w:after="0"/>
        <w:jc w:val="both"/>
        <w:rPr>
          <w:rFonts w:ascii="Times New Roman" w:hAnsi="Times New Roman"/>
          <w:sz w:val="24"/>
          <w:szCs w:val="24"/>
        </w:rPr>
      </w:pPr>
      <w:r>
        <w:rPr>
          <w:rFonts w:ascii="Times New Roman" w:hAnsi="Times New Roman"/>
          <w:sz w:val="24"/>
          <w:szCs w:val="24"/>
        </w:rPr>
        <w:t xml:space="preserve">[18] C. </w:t>
      </w:r>
      <w:r w:rsidRPr="007F5C5B">
        <w:rPr>
          <w:rFonts w:ascii="Times New Roman" w:hAnsi="Times New Roman"/>
          <w:sz w:val="24"/>
          <w:szCs w:val="24"/>
        </w:rPr>
        <w:t>Lu</w:t>
      </w:r>
      <w:r>
        <w:rPr>
          <w:rFonts w:ascii="Times New Roman" w:hAnsi="Times New Roman"/>
          <w:sz w:val="24"/>
          <w:szCs w:val="24"/>
        </w:rPr>
        <w:t xml:space="preserve">, R. </w:t>
      </w:r>
      <w:proofErr w:type="spellStart"/>
      <w:r>
        <w:rPr>
          <w:rFonts w:ascii="Times New Roman" w:hAnsi="Times New Roman"/>
          <w:sz w:val="24"/>
          <w:szCs w:val="24"/>
        </w:rPr>
        <w:t>Danzer</w:t>
      </w:r>
      <w:proofErr w:type="spellEnd"/>
      <w:r w:rsidRPr="007F5C5B">
        <w:rPr>
          <w:rFonts w:ascii="Times New Roman" w:hAnsi="Times New Roman"/>
          <w:sz w:val="24"/>
          <w:szCs w:val="24"/>
        </w:rPr>
        <w:t xml:space="preserve"> and </w:t>
      </w:r>
      <w:r>
        <w:rPr>
          <w:rFonts w:ascii="Times New Roman" w:hAnsi="Times New Roman"/>
          <w:sz w:val="24"/>
          <w:szCs w:val="24"/>
        </w:rPr>
        <w:t xml:space="preserve">D. </w:t>
      </w:r>
      <w:proofErr w:type="spellStart"/>
      <w:r w:rsidRPr="007F5C5B">
        <w:rPr>
          <w:rFonts w:ascii="Times New Roman" w:hAnsi="Times New Roman"/>
          <w:sz w:val="24"/>
          <w:szCs w:val="24"/>
        </w:rPr>
        <w:t>Fishcer</w:t>
      </w:r>
      <w:proofErr w:type="spellEnd"/>
      <w:r w:rsidRPr="007F5C5B">
        <w:rPr>
          <w:rFonts w:ascii="Times New Roman" w:hAnsi="Times New Roman"/>
          <w:sz w:val="24"/>
          <w:szCs w:val="24"/>
        </w:rPr>
        <w:t xml:space="preserve">, Fracture </w:t>
      </w:r>
      <w:r>
        <w:rPr>
          <w:rFonts w:ascii="Times New Roman" w:hAnsi="Times New Roman"/>
          <w:sz w:val="24"/>
          <w:szCs w:val="24"/>
        </w:rPr>
        <w:t>s</w:t>
      </w:r>
      <w:r w:rsidRPr="007F5C5B">
        <w:rPr>
          <w:rFonts w:ascii="Times New Roman" w:hAnsi="Times New Roman"/>
          <w:sz w:val="24"/>
          <w:szCs w:val="24"/>
        </w:rPr>
        <w:t xml:space="preserve">tatistics of </w:t>
      </w:r>
      <w:r>
        <w:rPr>
          <w:rFonts w:ascii="Times New Roman" w:hAnsi="Times New Roman"/>
          <w:sz w:val="24"/>
          <w:szCs w:val="24"/>
        </w:rPr>
        <w:t>b</w:t>
      </w:r>
      <w:r w:rsidRPr="007F5C5B">
        <w:rPr>
          <w:rFonts w:ascii="Times New Roman" w:hAnsi="Times New Roman"/>
          <w:sz w:val="24"/>
          <w:szCs w:val="24"/>
        </w:rPr>
        <w:t xml:space="preserve">rittle </w:t>
      </w:r>
      <w:r>
        <w:rPr>
          <w:rFonts w:ascii="Times New Roman" w:hAnsi="Times New Roman"/>
          <w:sz w:val="24"/>
          <w:szCs w:val="24"/>
        </w:rPr>
        <w:t>m</w:t>
      </w:r>
      <w:r w:rsidRPr="007F5C5B">
        <w:rPr>
          <w:rFonts w:ascii="Times New Roman" w:hAnsi="Times New Roman"/>
          <w:sz w:val="24"/>
          <w:szCs w:val="24"/>
        </w:rPr>
        <w:t xml:space="preserve">aterials: </w:t>
      </w:r>
      <w:proofErr w:type="spellStart"/>
      <w:r w:rsidRPr="007F5C5B">
        <w:rPr>
          <w:rFonts w:ascii="Times New Roman" w:hAnsi="Times New Roman"/>
          <w:sz w:val="24"/>
          <w:szCs w:val="24"/>
        </w:rPr>
        <w:t>Weibull</w:t>
      </w:r>
      <w:proofErr w:type="spellEnd"/>
      <w:r w:rsidRPr="007F5C5B">
        <w:rPr>
          <w:rFonts w:ascii="Times New Roman" w:hAnsi="Times New Roman"/>
          <w:sz w:val="24"/>
          <w:szCs w:val="24"/>
        </w:rPr>
        <w:t xml:space="preserve"> or </w:t>
      </w:r>
      <w:r>
        <w:rPr>
          <w:rFonts w:ascii="Times New Roman" w:hAnsi="Times New Roman"/>
          <w:sz w:val="24"/>
          <w:szCs w:val="24"/>
        </w:rPr>
        <w:tab/>
        <w:t>n</w:t>
      </w:r>
      <w:r w:rsidRPr="007F5C5B">
        <w:rPr>
          <w:rFonts w:ascii="Times New Roman" w:hAnsi="Times New Roman"/>
          <w:sz w:val="24"/>
          <w:szCs w:val="24"/>
        </w:rPr>
        <w:t xml:space="preserve">ormal </w:t>
      </w:r>
      <w:r>
        <w:rPr>
          <w:rFonts w:ascii="Times New Roman" w:hAnsi="Times New Roman"/>
          <w:sz w:val="24"/>
          <w:szCs w:val="24"/>
        </w:rPr>
        <w:t>d</w:t>
      </w:r>
      <w:r w:rsidRPr="007F5C5B">
        <w:rPr>
          <w:rFonts w:ascii="Times New Roman" w:hAnsi="Times New Roman"/>
          <w:sz w:val="24"/>
          <w:szCs w:val="24"/>
        </w:rPr>
        <w:t xml:space="preserve">istribution. </w:t>
      </w:r>
      <w:r w:rsidRPr="007F5C5B">
        <w:rPr>
          <w:rFonts w:ascii="Times New Roman" w:hAnsi="Times New Roman"/>
          <w:i/>
          <w:sz w:val="24"/>
          <w:szCs w:val="24"/>
        </w:rPr>
        <w:t xml:space="preserve">Physical Review </w:t>
      </w:r>
      <w:proofErr w:type="spellStart"/>
      <w:r w:rsidRPr="007F5C5B">
        <w:rPr>
          <w:rFonts w:ascii="Times New Roman" w:hAnsi="Times New Roman"/>
          <w:i/>
          <w:sz w:val="24"/>
          <w:szCs w:val="24"/>
        </w:rPr>
        <w:t>E</w:t>
      </w:r>
      <w:proofErr w:type="gramStart"/>
      <w:r w:rsidRPr="007F5C5B">
        <w:rPr>
          <w:rFonts w:ascii="Times New Roman" w:hAnsi="Times New Roman"/>
          <w:i/>
          <w:sz w:val="24"/>
          <w:szCs w:val="24"/>
        </w:rPr>
        <w:t>,</w:t>
      </w:r>
      <w:r>
        <w:rPr>
          <w:rFonts w:ascii="Times New Roman" w:hAnsi="Times New Roman"/>
          <w:sz w:val="24"/>
          <w:szCs w:val="24"/>
        </w:rPr>
        <w:t>vol</w:t>
      </w:r>
      <w:proofErr w:type="spellEnd"/>
      <w:proofErr w:type="gramEnd"/>
      <w:r>
        <w:rPr>
          <w:rFonts w:ascii="Times New Roman" w:hAnsi="Times New Roman"/>
          <w:sz w:val="24"/>
          <w:szCs w:val="24"/>
        </w:rPr>
        <w:t xml:space="preserve">. </w:t>
      </w:r>
      <w:r w:rsidRPr="00EE094A">
        <w:rPr>
          <w:rFonts w:ascii="Times New Roman" w:hAnsi="Times New Roman"/>
          <w:sz w:val="24"/>
          <w:szCs w:val="24"/>
        </w:rPr>
        <w:t>65,</w:t>
      </w:r>
      <w:r>
        <w:rPr>
          <w:rFonts w:ascii="Times New Roman" w:hAnsi="Times New Roman"/>
          <w:sz w:val="24"/>
          <w:szCs w:val="24"/>
        </w:rPr>
        <w:t>2002, pp. 067–</w:t>
      </w:r>
      <w:r w:rsidRPr="007F5C5B">
        <w:rPr>
          <w:rFonts w:ascii="Times New Roman" w:hAnsi="Times New Roman"/>
          <w:sz w:val="24"/>
          <w:szCs w:val="24"/>
        </w:rPr>
        <w:t xml:space="preserve">102. </w:t>
      </w:r>
    </w:p>
    <w:p w:rsidR="000957A5" w:rsidRPr="007F5C5B" w:rsidRDefault="00EE4114" w:rsidP="000957A5">
      <w:pPr>
        <w:spacing w:after="0"/>
        <w:rPr>
          <w:rFonts w:ascii="Times New Roman" w:hAnsi="Times New Roman"/>
          <w:sz w:val="24"/>
          <w:szCs w:val="24"/>
        </w:rPr>
      </w:pPr>
      <w:r>
        <w:rPr>
          <w:rFonts w:ascii="Times New Roman" w:hAnsi="Times New Roman"/>
          <w:sz w:val="24"/>
          <w:szCs w:val="24"/>
        </w:rPr>
        <w:t>[1</w:t>
      </w:r>
      <w:r w:rsidR="00CB2B42">
        <w:rPr>
          <w:rFonts w:ascii="Times New Roman" w:hAnsi="Times New Roman"/>
          <w:sz w:val="24"/>
          <w:szCs w:val="24"/>
        </w:rPr>
        <w:t>9</w:t>
      </w:r>
      <w:r>
        <w:rPr>
          <w:rFonts w:ascii="Times New Roman" w:hAnsi="Times New Roman"/>
          <w:sz w:val="24"/>
          <w:szCs w:val="24"/>
        </w:rPr>
        <w:t xml:space="preserve">] H. </w:t>
      </w:r>
      <w:proofErr w:type="spellStart"/>
      <w:r w:rsidR="000957A5" w:rsidRPr="007F5C5B">
        <w:rPr>
          <w:rFonts w:ascii="Times New Roman" w:hAnsi="Times New Roman"/>
          <w:sz w:val="24"/>
          <w:szCs w:val="24"/>
        </w:rPr>
        <w:t>Akaike</w:t>
      </w:r>
      <w:proofErr w:type="spellEnd"/>
      <w:r w:rsidR="000957A5" w:rsidRPr="007F5C5B">
        <w:rPr>
          <w:rFonts w:ascii="Times New Roman" w:hAnsi="Times New Roman"/>
          <w:sz w:val="24"/>
          <w:szCs w:val="24"/>
        </w:rPr>
        <w:t xml:space="preserve">, A </w:t>
      </w:r>
      <w:r w:rsidR="000957A5">
        <w:rPr>
          <w:rFonts w:ascii="Times New Roman" w:hAnsi="Times New Roman"/>
          <w:sz w:val="24"/>
          <w:szCs w:val="24"/>
        </w:rPr>
        <w:t>n</w:t>
      </w:r>
      <w:r w:rsidR="000957A5" w:rsidRPr="007F5C5B">
        <w:rPr>
          <w:rFonts w:ascii="Times New Roman" w:hAnsi="Times New Roman"/>
          <w:sz w:val="24"/>
          <w:szCs w:val="24"/>
        </w:rPr>
        <w:t xml:space="preserve">ew look at the </w:t>
      </w:r>
      <w:r w:rsidR="000957A5">
        <w:rPr>
          <w:rFonts w:ascii="Times New Roman" w:hAnsi="Times New Roman"/>
          <w:sz w:val="24"/>
          <w:szCs w:val="24"/>
        </w:rPr>
        <w:t>s</w:t>
      </w:r>
      <w:r w:rsidR="000957A5" w:rsidRPr="007F5C5B">
        <w:rPr>
          <w:rFonts w:ascii="Times New Roman" w:hAnsi="Times New Roman"/>
          <w:sz w:val="24"/>
          <w:szCs w:val="24"/>
        </w:rPr>
        <w:t xml:space="preserve">tatistical </w:t>
      </w:r>
      <w:r w:rsidR="000957A5">
        <w:rPr>
          <w:rFonts w:ascii="Times New Roman" w:hAnsi="Times New Roman"/>
          <w:sz w:val="24"/>
          <w:szCs w:val="24"/>
        </w:rPr>
        <w:t>m</w:t>
      </w:r>
      <w:r w:rsidR="000957A5" w:rsidRPr="007F5C5B">
        <w:rPr>
          <w:rFonts w:ascii="Times New Roman" w:hAnsi="Times New Roman"/>
          <w:sz w:val="24"/>
          <w:szCs w:val="24"/>
        </w:rPr>
        <w:t xml:space="preserve">odel </w:t>
      </w:r>
      <w:r w:rsidR="000957A5">
        <w:rPr>
          <w:rFonts w:ascii="Times New Roman" w:hAnsi="Times New Roman"/>
          <w:sz w:val="24"/>
          <w:szCs w:val="24"/>
        </w:rPr>
        <w:t>i</w:t>
      </w:r>
      <w:r w:rsidR="000957A5" w:rsidRPr="007F5C5B">
        <w:rPr>
          <w:rFonts w:ascii="Times New Roman" w:hAnsi="Times New Roman"/>
          <w:sz w:val="24"/>
          <w:szCs w:val="24"/>
        </w:rPr>
        <w:t xml:space="preserve">dentification. </w:t>
      </w:r>
      <w:r w:rsidR="000957A5" w:rsidRPr="007F5C5B">
        <w:rPr>
          <w:rFonts w:ascii="Times New Roman" w:hAnsi="Times New Roman"/>
          <w:i/>
          <w:sz w:val="24"/>
          <w:szCs w:val="24"/>
        </w:rPr>
        <w:t xml:space="preserve">IEEE </w:t>
      </w:r>
      <w:proofErr w:type="spellStart"/>
      <w:r w:rsidR="000957A5" w:rsidRPr="007F5C5B">
        <w:rPr>
          <w:rFonts w:ascii="Times New Roman" w:hAnsi="Times New Roman"/>
          <w:i/>
          <w:sz w:val="24"/>
          <w:szCs w:val="24"/>
        </w:rPr>
        <w:t>Transactionon</w:t>
      </w:r>
      <w:proofErr w:type="spellEnd"/>
      <w:r w:rsidR="000957A5" w:rsidRPr="007F5C5B">
        <w:rPr>
          <w:rFonts w:ascii="Times New Roman" w:hAnsi="Times New Roman"/>
          <w:i/>
          <w:sz w:val="24"/>
          <w:szCs w:val="24"/>
        </w:rPr>
        <w:t xml:space="preserve"> </w:t>
      </w:r>
      <w:r w:rsidR="000957A5">
        <w:rPr>
          <w:rFonts w:ascii="Times New Roman" w:hAnsi="Times New Roman"/>
          <w:i/>
          <w:sz w:val="24"/>
          <w:szCs w:val="24"/>
        </w:rPr>
        <w:tab/>
      </w:r>
      <w:r w:rsidR="000957A5" w:rsidRPr="007F5C5B">
        <w:rPr>
          <w:rFonts w:ascii="Times New Roman" w:hAnsi="Times New Roman"/>
          <w:i/>
          <w:sz w:val="24"/>
          <w:szCs w:val="24"/>
        </w:rPr>
        <w:t>Automatic Control</w:t>
      </w:r>
      <w:r w:rsidR="000957A5">
        <w:rPr>
          <w:rFonts w:ascii="Times New Roman" w:hAnsi="Times New Roman"/>
          <w:i/>
          <w:sz w:val="24"/>
          <w:szCs w:val="24"/>
        </w:rPr>
        <w:t xml:space="preserve">, </w:t>
      </w:r>
      <w:r w:rsidR="006C2B95">
        <w:rPr>
          <w:rFonts w:ascii="Times New Roman" w:hAnsi="Times New Roman"/>
          <w:sz w:val="24"/>
          <w:szCs w:val="24"/>
        </w:rPr>
        <w:t xml:space="preserve">vol. </w:t>
      </w:r>
      <w:r w:rsidR="000957A5" w:rsidRPr="00EE4114">
        <w:rPr>
          <w:rFonts w:ascii="Times New Roman" w:hAnsi="Times New Roman"/>
          <w:sz w:val="24"/>
          <w:szCs w:val="24"/>
        </w:rPr>
        <w:t>19</w:t>
      </w:r>
      <w:proofErr w:type="gramStart"/>
      <w:r w:rsidR="000957A5" w:rsidRPr="00EE4114">
        <w:rPr>
          <w:rFonts w:ascii="Times New Roman" w:hAnsi="Times New Roman"/>
          <w:sz w:val="24"/>
          <w:szCs w:val="24"/>
        </w:rPr>
        <w:t>,</w:t>
      </w:r>
      <w:r w:rsidRPr="007F5C5B">
        <w:rPr>
          <w:rFonts w:ascii="Times New Roman" w:hAnsi="Times New Roman"/>
          <w:sz w:val="24"/>
          <w:szCs w:val="24"/>
        </w:rPr>
        <w:t>1974</w:t>
      </w:r>
      <w:proofErr w:type="gramEnd"/>
      <w:r>
        <w:rPr>
          <w:rFonts w:ascii="Times New Roman" w:hAnsi="Times New Roman"/>
          <w:sz w:val="24"/>
          <w:szCs w:val="24"/>
        </w:rPr>
        <w:t xml:space="preserve">, pp. </w:t>
      </w:r>
      <w:r w:rsidR="000957A5">
        <w:rPr>
          <w:rFonts w:ascii="Times New Roman" w:hAnsi="Times New Roman"/>
          <w:sz w:val="24"/>
          <w:szCs w:val="24"/>
        </w:rPr>
        <w:t>716–</w:t>
      </w:r>
      <w:r w:rsidR="000957A5" w:rsidRPr="007F5C5B">
        <w:rPr>
          <w:rFonts w:ascii="Times New Roman" w:hAnsi="Times New Roman"/>
          <w:sz w:val="24"/>
          <w:szCs w:val="24"/>
        </w:rPr>
        <w:t>723.</w:t>
      </w:r>
    </w:p>
    <w:p w:rsidR="000957A5" w:rsidRDefault="006C2B95" w:rsidP="000957A5">
      <w:pPr>
        <w:spacing w:after="0"/>
        <w:jc w:val="both"/>
        <w:rPr>
          <w:rFonts w:ascii="Times New Roman" w:hAnsi="Times New Roman"/>
          <w:sz w:val="24"/>
          <w:szCs w:val="24"/>
        </w:rPr>
      </w:pPr>
      <w:r>
        <w:rPr>
          <w:rFonts w:ascii="Times New Roman" w:hAnsi="Times New Roman"/>
          <w:sz w:val="24"/>
          <w:szCs w:val="24"/>
        </w:rPr>
        <w:t>[</w:t>
      </w:r>
      <w:r w:rsidR="00CB2B42">
        <w:rPr>
          <w:rFonts w:ascii="Times New Roman" w:hAnsi="Times New Roman"/>
          <w:sz w:val="24"/>
          <w:szCs w:val="24"/>
        </w:rPr>
        <w:t>20</w:t>
      </w:r>
      <w:r>
        <w:rPr>
          <w:rFonts w:ascii="Times New Roman" w:hAnsi="Times New Roman"/>
          <w:sz w:val="24"/>
          <w:szCs w:val="24"/>
        </w:rPr>
        <w:t xml:space="preserve">] K. P. </w:t>
      </w:r>
      <w:r w:rsidR="000957A5" w:rsidRPr="007F5C5B">
        <w:rPr>
          <w:rFonts w:ascii="Times New Roman" w:hAnsi="Times New Roman"/>
          <w:sz w:val="24"/>
          <w:szCs w:val="24"/>
        </w:rPr>
        <w:t xml:space="preserve">Burnham, and </w:t>
      </w:r>
      <w:r>
        <w:rPr>
          <w:rFonts w:ascii="Times New Roman" w:hAnsi="Times New Roman"/>
          <w:sz w:val="24"/>
          <w:szCs w:val="24"/>
        </w:rPr>
        <w:t xml:space="preserve">D. R. </w:t>
      </w:r>
      <w:r w:rsidR="000957A5" w:rsidRPr="007F5C5B">
        <w:rPr>
          <w:rFonts w:ascii="Times New Roman" w:hAnsi="Times New Roman"/>
          <w:sz w:val="24"/>
          <w:szCs w:val="24"/>
        </w:rPr>
        <w:t xml:space="preserve">Anderson, </w:t>
      </w:r>
      <w:r w:rsidR="000957A5" w:rsidRPr="007F5C5B">
        <w:rPr>
          <w:rFonts w:ascii="Times New Roman" w:hAnsi="Times New Roman"/>
          <w:i/>
          <w:sz w:val="24"/>
          <w:szCs w:val="24"/>
        </w:rPr>
        <w:t xml:space="preserve">Model </w:t>
      </w:r>
      <w:r w:rsidR="000957A5">
        <w:rPr>
          <w:rFonts w:ascii="Times New Roman" w:hAnsi="Times New Roman"/>
          <w:i/>
          <w:sz w:val="24"/>
          <w:szCs w:val="24"/>
        </w:rPr>
        <w:t>s</w:t>
      </w:r>
      <w:r w:rsidR="000957A5" w:rsidRPr="007F5C5B">
        <w:rPr>
          <w:rFonts w:ascii="Times New Roman" w:hAnsi="Times New Roman"/>
          <w:i/>
          <w:sz w:val="24"/>
          <w:szCs w:val="24"/>
        </w:rPr>
        <w:t xml:space="preserve">election and </w:t>
      </w:r>
      <w:r w:rsidR="000957A5">
        <w:rPr>
          <w:rFonts w:ascii="Times New Roman" w:hAnsi="Times New Roman"/>
          <w:i/>
          <w:sz w:val="24"/>
          <w:szCs w:val="24"/>
        </w:rPr>
        <w:t>i</w:t>
      </w:r>
      <w:r w:rsidR="000957A5" w:rsidRPr="007F5C5B">
        <w:rPr>
          <w:rFonts w:ascii="Times New Roman" w:hAnsi="Times New Roman"/>
          <w:i/>
          <w:sz w:val="24"/>
          <w:szCs w:val="24"/>
        </w:rPr>
        <w:t xml:space="preserve">nference: </w:t>
      </w:r>
      <w:r w:rsidR="000957A5">
        <w:rPr>
          <w:rFonts w:ascii="Times New Roman" w:hAnsi="Times New Roman"/>
          <w:i/>
          <w:sz w:val="24"/>
          <w:szCs w:val="24"/>
        </w:rPr>
        <w:t>a p</w:t>
      </w:r>
      <w:r w:rsidR="000957A5" w:rsidRPr="007F5C5B">
        <w:rPr>
          <w:rFonts w:ascii="Times New Roman" w:hAnsi="Times New Roman"/>
          <w:i/>
          <w:sz w:val="24"/>
          <w:szCs w:val="24"/>
        </w:rPr>
        <w:t xml:space="preserve">ractical </w:t>
      </w:r>
      <w:r w:rsidR="000957A5" w:rsidRPr="007F5C5B">
        <w:rPr>
          <w:rFonts w:ascii="Times New Roman" w:hAnsi="Times New Roman"/>
          <w:i/>
          <w:sz w:val="24"/>
          <w:szCs w:val="24"/>
        </w:rPr>
        <w:tab/>
      </w:r>
      <w:r w:rsidR="000957A5">
        <w:rPr>
          <w:rFonts w:ascii="Times New Roman" w:hAnsi="Times New Roman"/>
          <w:i/>
          <w:sz w:val="24"/>
          <w:szCs w:val="24"/>
        </w:rPr>
        <w:t>i</w:t>
      </w:r>
      <w:r w:rsidR="000957A5" w:rsidRPr="007F5C5B">
        <w:rPr>
          <w:rFonts w:ascii="Times New Roman" w:hAnsi="Times New Roman"/>
          <w:i/>
          <w:sz w:val="24"/>
          <w:szCs w:val="24"/>
        </w:rPr>
        <w:t>nformation-</w:t>
      </w:r>
      <w:r w:rsidR="000957A5">
        <w:rPr>
          <w:rFonts w:ascii="Times New Roman" w:hAnsi="Times New Roman"/>
          <w:i/>
          <w:sz w:val="24"/>
          <w:szCs w:val="24"/>
        </w:rPr>
        <w:t>t</w:t>
      </w:r>
      <w:r w:rsidR="000957A5" w:rsidRPr="007F5C5B">
        <w:rPr>
          <w:rFonts w:ascii="Times New Roman" w:hAnsi="Times New Roman"/>
          <w:i/>
          <w:sz w:val="24"/>
          <w:szCs w:val="24"/>
        </w:rPr>
        <w:t xml:space="preserve">heoretic </w:t>
      </w:r>
      <w:r w:rsidR="000957A5">
        <w:rPr>
          <w:rFonts w:ascii="Times New Roman" w:hAnsi="Times New Roman"/>
          <w:i/>
          <w:sz w:val="24"/>
          <w:szCs w:val="24"/>
        </w:rPr>
        <w:t>a</w:t>
      </w:r>
      <w:r w:rsidR="000957A5" w:rsidRPr="007F5C5B">
        <w:rPr>
          <w:rFonts w:ascii="Times New Roman" w:hAnsi="Times New Roman"/>
          <w:i/>
          <w:sz w:val="24"/>
          <w:szCs w:val="24"/>
        </w:rPr>
        <w:t>pproach</w:t>
      </w:r>
      <w:r w:rsidR="000957A5" w:rsidRPr="007F5C5B">
        <w:rPr>
          <w:rFonts w:ascii="Times New Roman" w:hAnsi="Times New Roman"/>
          <w:sz w:val="24"/>
          <w:szCs w:val="24"/>
        </w:rPr>
        <w:t xml:space="preserve">. </w:t>
      </w:r>
      <w:proofErr w:type="gramStart"/>
      <w:r w:rsidR="000957A5" w:rsidRPr="007F5C5B">
        <w:rPr>
          <w:rFonts w:ascii="Times New Roman" w:hAnsi="Times New Roman"/>
          <w:sz w:val="24"/>
          <w:szCs w:val="24"/>
        </w:rPr>
        <w:t>Second Edition, Springer-</w:t>
      </w:r>
      <w:proofErr w:type="spellStart"/>
      <w:r w:rsidR="000957A5" w:rsidRPr="007F5C5B">
        <w:rPr>
          <w:rFonts w:ascii="Times New Roman" w:hAnsi="Times New Roman"/>
          <w:sz w:val="24"/>
          <w:szCs w:val="24"/>
        </w:rPr>
        <w:t>Verlag</w:t>
      </w:r>
      <w:proofErr w:type="spellEnd"/>
      <w:r w:rsidR="000957A5" w:rsidRPr="007F5C5B">
        <w:rPr>
          <w:rFonts w:ascii="Times New Roman" w:hAnsi="Times New Roman"/>
          <w:sz w:val="24"/>
          <w:szCs w:val="24"/>
        </w:rPr>
        <w:t>, New York</w:t>
      </w:r>
      <w:r>
        <w:rPr>
          <w:rFonts w:ascii="Times New Roman" w:hAnsi="Times New Roman"/>
          <w:sz w:val="24"/>
          <w:szCs w:val="24"/>
        </w:rPr>
        <w:t>, 2002</w:t>
      </w:r>
      <w:r w:rsidR="000957A5" w:rsidRPr="007F5C5B">
        <w:rPr>
          <w:rFonts w:ascii="Times New Roman" w:hAnsi="Times New Roman"/>
          <w:sz w:val="24"/>
          <w:szCs w:val="24"/>
        </w:rPr>
        <w:t>.</w:t>
      </w:r>
      <w:proofErr w:type="gramEnd"/>
    </w:p>
    <w:p w:rsidR="002624BB" w:rsidRDefault="002624BB" w:rsidP="002624BB">
      <w:pPr>
        <w:spacing w:after="0"/>
        <w:jc w:val="both"/>
        <w:rPr>
          <w:rFonts w:ascii="Times New Roman" w:hAnsi="Times New Roman"/>
          <w:sz w:val="24"/>
          <w:szCs w:val="24"/>
        </w:rPr>
      </w:pPr>
      <w:r>
        <w:rPr>
          <w:rFonts w:ascii="Times New Roman" w:hAnsi="Times New Roman"/>
          <w:sz w:val="24"/>
          <w:szCs w:val="24"/>
        </w:rPr>
        <w:t xml:space="preserve">[21] A. C. Atkinson, The simulation of generalized inverse Gaussian and hyperbolic random </w:t>
      </w:r>
      <w:r>
        <w:rPr>
          <w:rFonts w:ascii="Times New Roman" w:hAnsi="Times New Roman"/>
          <w:sz w:val="24"/>
          <w:szCs w:val="24"/>
        </w:rPr>
        <w:tab/>
        <w:t xml:space="preserve">variables. </w:t>
      </w:r>
      <w:r w:rsidRPr="00AE515C">
        <w:rPr>
          <w:rFonts w:ascii="Times New Roman" w:hAnsi="Times New Roman"/>
          <w:i/>
          <w:sz w:val="24"/>
          <w:szCs w:val="24"/>
        </w:rPr>
        <w:t>SIAM Journal of Scientific and Statistical Computing,</w:t>
      </w:r>
      <w:r>
        <w:rPr>
          <w:rFonts w:ascii="Times New Roman" w:hAnsi="Times New Roman"/>
          <w:sz w:val="24"/>
          <w:szCs w:val="24"/>
        </w:rPr>
        <w:t xml:space="preserve"> vol. </w:t>
      </w:r>
      <w:r w:rsidRPr="006C2B95">
        <w:rPr>
          <w:rFonts w:ascii="Times New Roman" w:hAnsi="Times New Roman"/>
          <w:sz w:val="24"/>
          <w:szCs w:val="24"/>
        </w:rPr>
        <w:t>3</w:t>
      </w:r>
      <w:proofErr w:type="gramStart"/>
      <w:r>
        <w:rPr>
          <w:rFonts w:ascii="Times New Roman" w:hAnsi="Times New Roman"/>
          <w:sz w:val="24"/>
          <w:szCs w:val="24"/>
        </w:rPr>
        <w:t>,no</w:t>
      </w:r>
      <w:proofErr w:type="gramEnd"/>
      <w:r>
        <w:rPr>
          <w:rFonts w:ascii="Times New Roman" w:hAnsi="Times New Roman"/>
          <w:sz w:val="24"/>
          <w:szCs w:val="24"/>
        </w:rPr>
        <w:t xml:space="preserve">. 4, 1982, pp. </w:t>
      </w:r>
      <w:r>
        <w:rPr>
          <w:rFonts w:ascii="Times New Roman" w:hAnsi="Times New Roman"/>
          <w:sz w:val="24"/>
          <w:szCs w:val="24"/>
        </w:rPr>
        <w:tab/>
        <w:t>502 – 515.</w:t>
      </w:r>
    </w:p>
    <w:p w:rsidR="000957A5" w:rsidRDefault="00EE094A" w:rsidP="008418E7">
      <w:pPr>
        <w:autoSpaceDE w:val="0"/>
        <w:autoSpaceDN w:val="0"/>
        <w:adjustRightInd w:val="0"/>
        <w:spacing w:after="0" w:line="240" w:lineRule="auto"/>
      </w:pPr>
      <w:r>
        <w:rPr>
          <w:rFonts w:ascii="Times New Roman" w:hAnsi="Times New Roman"/>
          <w:sz w:val="24"/>
          <w:szCs w:val="24"/>
        </w:rPr>
        <w:t>[22] T.</w:t>
      </w:r>
      <w:r w:rsidR="00782B29">
        <w:rPr>
          <w:rFonts w:ascii="Times New Roman" w:hAnsi="Times New Roman"/>
          <w:sz w:val="24"/>
          <w:szCs w:val="24"/>
        </w:rPr>
        <w:t xml:space="preserve"> </w:t>
      </w:r>
      <w:r>
        <w:rPr>
          <w:rFonts w:ascii="Times New Roman" w:hAnsi="Times New Roman"/>
          <w:sz w:val="24"/>
          <w:szCs w:val="24"/>
        </w:rPr>
        <w:t xml:space="preserve">H. </w:t>
      </w:r>
      <w:proofErr w:type="spellStart"/>
      <w:r w:rsidR="00AE515C">
        <w:rPr>
          <w:rFonts w:ascii="Times New Roman" w:hAnsi="Times New Roman"/>
          <w:sz w:val="24"/>
          <w:szCs w:val="24"/>
        </w:rPr>
        <w:t>Rydberg</w:t>
      </w:r>
      <w:proofErr w:type="spellEnd"/>
      <w:r w:rsidR="00AE515C">
        <w:rPr>
          <w:rFonts w:ascii="Times New Roman" w:hAnsi="Times New Roman"/>
          <w:sz w:val="24"/>
          <w:szCs w:val="24"/>
        </w:rPr>
        <w:t xml:space="preserve">, </w:t>
      </w:r>
      <w:r w:rsidR="00AE515C" w:rsidRPr="00AE515C">
        <w:rPr>
          <w:rFonts w:ascii="Times New Roman" w:hAnsi="Times New Roman" w:cs="Times New Roman"/>
          <w:sz w:val="24"/>
          <w:szCs w:val="24"/>
        </w:rPr>
        <w:t xml:space="preserve">The normal inverse Gaussian Levy process: Simulation and </w:t>
      </w:r>
      <w:r w:rsidR="00AE515C">
        <w:rPr>
          <w:rFonts w:ascii="Times New Roman" w:hAnsi="Times New Roman" w:cs="Times New Roman"/>
          <w:sz w:val="24"/>
          <w:szCs w:val="24"/>
        </w:rPr>
        <w:tab/>
      </w:r>
      <w:r w:rsidR="00AE515C" w:rsidRPr="00AE515C">
        <w:rPr>
          <w:rFonts w:ascii="Times New Roman" w:hAnsi="Times New Roman" w:cs="Times New Roman"/>
          <w:sz w:val="24"/>
          <w:szCs w:val="24"/>
        </w:rPr>
        <w:t>approximation.</w:t>
      </w:r>
      <w:r w:rsidR="00782B29">
        <w:rPr>
          <w:rFonts w:ascii="Times New Roman" w:hAnsi="Times New Roman" w:cs="Times New Roman"/>
          <w:sz w:val="24"/>
          <w:szCs w:val="24"/>
        </w:rPr>
        <w:t xml:space="preserve"> </w:t>
      </w:r>
      <w:r w:rsidR="00AE515C" w:rsidRPr="00AE515C">
        <w:rPr>
          <w:rFonts w:ascii="Times New Roman" w:hAnsi="Times New Roman" w:cs="Times New Roman"/>
          <w:i/>
          <w:iCs/>
          <w:sz w:val="24"/>
          <w:szCs w:val="24"/>
        </w:rPr>
        <w:t>Commun</w:t>
      </w:r>
      <w:r w:rsidR="00AE515C">
        <w:rPr>
          <w:rFonts w:ascii="Times New Roman" w:hAnsi="Times New Roman" w:cs="Times New Roman"/>
          <w:i/>
          <w:iCs/>
          <w:sz w:val="24"/>
          <w:szCs w:val="24"/>
        </w:rPr>
        <w:t>ications in</w:t>
      </w:r>
      <w:r w:rsidR="00AE515C" w:rsidRPr="00AE515C">
        <w:rPr>
          <w:rFonts w:ascii="Times New Roman" w:hAnsi="Times New Roman" w:cs="Times New Roman"/>
          <w:i/>
          <w:iCs/>
          <w:sz w:val="24"/>
          <w:szCs w:val="24"/>
        </w:rPr>
        <w:t xml:space="preserve"> Statist</w:t>
      </w:r>
      <w:r w:rsidR="00AE515C">
        <w:rPr>
          <w:rFonts w:ascii="Times New Roman" w:hAnsi="Times New Roman" w:cs="Times New Roman"/>
          <w:i/>
          <w:iCs/>
          <w:sz w:val="24"/>
          <w:szCs w:val="24"/>
        </w:rPr>
        <w:t>ics</w:t>
      </w:r>
      <w:r w:rsidR="00AE515C" w:rsidRPr="00AE515C">
        <w:rPr>
          <w:rFonts w:ascii="Times New Roman" w:hAnsi="Times New Roman" w:cs="Times New Roman"/>
          <w:i/>
          <w:iCs/>
          <w:sz w:val="24"/>
          <w:szCs w:val="24"/>
        </w:rPr>
        <w:t>-Stochastic Models</w:t>
      </w:r>
      <w:r w:rsidR="00AE515C" w:rsidRPr="00AE515C">
        <w:rPr>
          <w:rFonts w:ascii="Times New Roman" w:hAnsi="Times New Roman" w:cs="Times New Roman"/>
          <w:sz w:val="24"/>
          <w:szCs w:val="24"/>
        </w:rPr>
        <w:t xml:space="preserve">, </w:t>
      </w:r>
      <w:r>
        <w:rPr>
          <w:rFonts w:ascii="Times New Roman" w:hAnsi="Times New Roman" w:cs="Times New Roman"/>
          <w:sz w:val="24"/>
          <w:szCs w:val="24"/>
        </w:rPr>
        <w:t xml:space="preserve">vol. </w:t>
      </w:r>
      <w:r w:rsidR="00AE515C" w:rsidRPr="00EE094A">
        <w:rPr>
          <w:rFonts w:ascii="Times New Roman" w:hAnsi="Times New Roman" w:cs="Times New Roman"/>
          <w:sz w:val="24"/>
          <w:szCs w:val="24"/>
        </w:rPr>
        <w:t>34</w:t>
      </w:r>
      <w:r w:rsidR="00AE515C">
        <w:rPr>
          <w:rFonts w:ascii="Times New Roman" w:hAnsi="Times New Roman" w:cs="Times New Roman"/>
          <w:sz w:val="24"/>
          <w:szCs w:val="24"/>
        </w:rPr>
        <w:t xml:space="preserve">, </w:t>
      </w:r>
      <w:r>
        <w:rPr>
          <w:rFonts w:ascii="Times New Roman" w:hAnsi="Times New Roman"/>
          <w:sz w:val="24"/>
          <w:szCs w:val="24"/>
        </w:rPr>
        <w:t xml:space="preserve">1997, pp. </w:t>
      </w:r>
      <w:r w:rsidR="002624BB">
        <w:rPr>
          <w:rFonts w:ascii="Times New Roman" w:hAnsi="Times New Roman"/>
          <w:sz w:val="24"/>
          <w:szCs w:val="24"/>
        </w:rPr>
        <w:tab/>
      </w:r>
      <w:proofErr w:type="gramStart"/>
      <w:r w:rsidR="00AE515C" w:rsidRPr="00AE515C">
        <w:rPr>
          <w:rFonts w:ascii="Times New Roman" w:hAnsi="Times New Roman" w:cs="Times New Roman"/>
          <w:sz w:val="24"/>
          <w:szCs w:val="24"/>
        </w:rPr>
        <w:t>887–910</w:t>
      </w:r>
      <w:r w:rsidR="00AE515C">
        <w:rPr>
          <w:rFonts w:ascii="Times New Roman" w:hAnsi="Times New Roman" w:cs="Times New Roman"/>
          <w:sz w:val="24"/>
          <w:szCs w:val="24"/>
        </w:rPr>
        <w:t>.</w:t>
      </w:r>
      <w:proofErr w:type="gramEnd"/>
    </w:p>
    <w:sectPr w:rsidR="000957A5" w:rsidSect="004D49BD">
      <w:footerReference w:type="default" r:id="rId25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3E7" w:rsidRDefault="006563E7">
      <w:pPr>
        <w:spacing w:after="0" w:line="240" w:lineRule="auto"/>
      </w:pPr>
      <w:r>
        <w:separator/>
      </w:r>
    </w:p>
  </w:endnote>
  <w:endnote w:type="continuationSeparator" w:id="1">
    <w:p w:rsidR="006563E7" w:rsidRDefault="0065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uclid">
    <w:panose1 w:val="02020503060505020303"/>
    <w:charset w:val="00"/>
    <w:family w:val="roman"/>
    <w:pitch w:val="variable"/>
    <w:sig w:usb0="8000002F"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mss10">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228089"/>
      <w:docPartObj>
        <w:docPartGallery w:val="Page Numbers (Bottom of Page)"/>
        <w:docPartUnique/>
      </w:docPartObj>
    </w:sdtPr>
    <w:sdtContent>
      <w:sdt>
        <w:sdtPr>
          <w:id w:val="1728636285"/>
          <w:docPartObj>
            <w:docPartGallery w:val="Page Numbers (Top of Page)"/>
            <w:docPartUnique/>
          </w:docPartObj>
        </w:sdtPr>
        <w:sdtContent>
          <w:p w:rsidR="006563E7" w:rsidRDefault="006563E7">
            <w:pPr>
              <w:pStyle w:val="Footer"/>
              <w:jc w:val="center"/>
            </w:pPr>
            <w:r>
              <w:t xml:space="preserve">Page </w:t>
            </w:r>
            <w:r w:rsidR="00C73A2F">
              <w:rPr>
                <w:b/>
                <w:bCs/>
                <w:sz w:val="24"/>
                <w:szCs w:val="24"/>
              </w:rPr>
              <w:fldChar w:fldCharType="begin"/>
            </w:r>
            <w:r>
              <w:rPr>
                <w:b/>
                <w:bCs/>
              </w:rPr>
              <w:instrText xml:space="preserve"> PAGE </w:instrText>
            </w:r>
            <w:r w:rsidR="00C73A2F">
              <w:rPr>
                <w:b/>
                <w:bCs/>
                <w:sz w:val="24"/>
                <w:szCs w:val="24"/>
              </w:rPr>
              <w:fldChar w:fldCharType="separate"/>
            </w:r>
            <w:r w:rsidR="00782B29">
              <w:rPr>
                <w:b/>
                <w:bCs/>
                <w:noProof/>
              </w:rPr>
              <w:t>1</w:t>
            </w:r>
            <w:r w:rsidR="00C73A2F">
              <w:rPr>
                <w:b/>
                <w:bCs/>
                <w:sz w:val="24"/>
                <w:szCs w:val="24"/>
              </w:rPr>
              <w:fldChar w:fldCharType="end"/>
            </w:r>
            <w:r>
              <w:t xml:space="preserve"> of </w:t>
            </w:r>
            <w:r w:rsidR="00C73A2F">
              <w:rPr>
                <w:b/>
                <w:bCs/>
                <w:sz w:val="24"/>
                <w:szCs w:val="24"/>
              </w:rPr>
              <w:fldChar w:fldCharType="begin"/>
            </w:r>
            <w:r>
              <w:rPr>
                <w:b/>
                <w:bCs/>
              </w:rPr>
              <w:instrText xml:space="preserve"> NUMPAGES  </w:instrText>
            </w:r>
            <w:r w:rsidR="00C73A2F">
              <w:rPr>
                <w:b/>
                <w:bCs/>
                <w:sz w:val="24"/>
                <w:szCs w:val="24"/>
              </w:rPr>
              <w:fldChar w:fldCharType="separate"/>
            </w:r>
            <w:r w:rsidR="00782B29">
              <w:rPr>
                <w:b/>
                <w:bCs/>
                <w:noProof/>
              </w:rPr>
              <w:t>2</w:t>
            </w:r>
            <w:r w:rsidR="00C73A2F">
              <w:rPr>
                <w:b/>
                <w:bCs/>
                <w:sz w:val="24"/>
                <w:szCs w:val="24"/>
              </w:rPr>
              <w:fldChar w:fldCharType="end"/>
            </w:r>
          </w:p>
        </w:sdtContent>
      </w:sdt>
    </w:sdtContent>
  </w:sdt>
  <w:p w:rsidR="006563E7" w:rsidRDefault="00656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3E7" w:rsidRDefault="006563E7">
      <w:pPr>
        <w:spacing w:after="0" w:line="240" w:lineRule="auto"/>
      </w:pPr>
      <w:r>
        <w:separator/>
      </w:r>
    </w:p>
  </w:footnote>
  <w:footnote w:type="continuationSeparator" w:id="1">
    <w:p w:rsidR="006563E7" w:rsidRDefault="00656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977"/>
    <w:multiLevelType w:val="hybridMultilevel"/>
    <w:tmpl w:val="DE7AB184"/>
    <w:lvl w:ilvl="0" w:tplc="D146F46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
    <w:nsid w:val="07351A87"/>
    <w:multiLevelType w:val="hybridMultilevel"/>
    <w:tmpl w:val="9C76FD74"/>
    <w:lvl w:ilvl="0" w:tplc="F912AA10">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3F4D"/>
    <w:multiLevelType w:val="hybridMultilevel"/>
    <w:tmpl w:val="7698245E"/>
    <w:lvl w:ilvl="0" w:tplc="914C996E">
      <w:start w:val="1"/>
      <w:numFmt w:val="lowerLetter"/>
      <w:lvlText w:val="%1)"/>
      <w:lvlJc w:val="left"/>
      <w:pPr>
        <w:ind w:left="108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A255556"/>
    <w:multiLevelType w:val="hybridMultilevel"/>
    <w:tmpl w:val="AF4C696E"/>
    <w:lvl w:ilvl="0" w:tplc="F9420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B331D9"/>
    <w:multiLevelType w:val="hybridMultilevel"/>
    <w:tmpl w:val="103E6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071BB"/>
    <w:multiLevelType w:val="hybridMultilevel"/>
    <w:tmpl w:val="F28A2B22"/>
    <w:lvl w:ilvl="0" w:tplc="13EEE7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846FA"/>
    <w:multiLevelType w:val="hybridMultilevel"/>
    <w:tmpl w:val="D8F23C12"/>
    <w:lvl w:ilvl="0" w:tplc="5E6E11F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40068"/>
    <w:multiLevelType w:val="hybridMultilevel"/>
    <w:tmpl w:val="7A20A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1EC52CB6"/>
    <w:multiLevelType w:val="hybridMultilevel"/>
    <w:tmpl w:val="CB2AC796"/>
    <w:lvl w:ilvl="0" w:tplc="F7DC38C8">
      <w:start w:val="1"/>
      <w:numFmt w:val="lowerRoman"/>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F6A4B38"/>
    <w:multiLevelType w:val="hybridMultilevel"/>
    <w:tmpl w:val="9C76FD74"/>
    <w:lvl w:ilvl="0" w:tplc="F912AA10">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A7424"/>
    <w:multiLevelType w:val="hybridMultilevel"/>
    <w:tmpl w:val="C5E44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22361725"/>
    <w:multiLevelType w:val="hybridMultilevel"/>
    <w:tmpl w:val="9256871A"/>
    <w:lvl w:ilvl="0" w:tplc="2EB68696">
      <w:start w:val="1"/>
      <w:numFmt w:val="lowerRoman"/>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B581E"/>
    <w:multiLevelType w:val="hybridMultilevel"/>
    <w:tmpl w:val="0868C65A"/>
    <w:lvl w:ilvl="0" w:tplc="BB204E8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B97377"/>
    <w:multiLevelType w:val="hybridMultilevel"/>
    <w:tmpl w:val="FF10A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AF6372"/>
    <w:multiLevelType w:val="hybridMultilevel"/>
    <w:tmpl w:val="936E8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B470D"/>
    <w:multiLevelType w:val="hybridMultilevel"/>
    <w:tmpl w:val="170A4B8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56030"/>
    <w:multiLevelType w:val="hybridMultilevel"/>
    <w:tmpl w:val="86C8189A"/>
    <w:lvl w:ilvl="0" w:tplc="EE3E5D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16066"/>
    <w:multiLevelType w:val="hybridMultilevel"/>
    <w:tmpl w:val="EF506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30AE2"/>
    <w:multiLevelType w:val="hybridMultilevel"/>
    <w:tmpl w:val="4FCE0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6602B"/>
    <w:multiLevelType w:val="hybridMultilevel"/>
    <w:tmpl w:val="8DCC690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203B30"/>
    <w:multiLevelType w:val="hybridMultilevel"/>
    <w:tmpl w:val="D7BE4D60"/>
    <w:lvl w:ilvl="0" w:tplc="DF820C60">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291DD1"/>
    <w:multiLevelType w:val="hybridMultilevel"/>
    <w:tmpl w:val="9C76FD74"/>
    <w:lvl w:ilvl="0" w:tplc="F912AA10">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5749A"/>
    <w:multiLevelType w:val="hybridMultilevel"/>
    <w:tmpl w:val="25069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4DCA1106"/>
    <w:multiLevelType w:val="hybridMultilevel"/>
    <w:tmpl w:val="88FCD2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4730B6"/>
    <w:multiLevelType w:val="hybridMultilevel"/>
    <w:tmpl w:val="7BCE0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44336"/>
    <w:multiLevelType w:val="multilevel"/>
    <w:tmpl w:val="489AB12C"/>
    <w:lvl w:ilvl="0">
      <w:start w:val="1"/>
      <w:numFmt w:val="decimal"/>
      <w:lvlText w:val="%1"/>
      <w:lvlJc w:val="left"/>
      <w:pPr>
        <w:ind w:left="510" w:hanging="510"/>
      </w:pPr>
      <w:rPr>
        <w:rFonts w:hint="default"/>
      </w:rPr>
    </w:lvl>
    <w:lvl w:ilvl="1">
      <w:start w:val="3"/>
      <w:numFmt w:val="decimal"/>
      <w:lvlText w:val="%1.%2"/>
      <w:lvlJc w:val="left"/>
      <w:pPr>
        <w:ind w:left="2520" w:hanging="1080"/>
      </w:pPr>
      <w:rPr>
        <w:rFonts w:hint="default"/>
      </w:rPr>
    </w:lvl>
    <w:lvl w:ilvl="2">
      <w:start w:val="1"/>
      <w:numFmt w:val="decimal"/>
      <w:lvlText w:val="%1.%2.%3"/>
      <w:lvlJc w:val="left"/>
      <w:pPr>
        <w:ind w:left="3960" w:hanging="1440"/>
      </w:pPr>
      <w:rPr>
        <w:rFonts w:hint="default"/>
      </w:rPr>
    </w:lvl>
    <w:lvl w:ilvl="3">
      <w:start w:val="1"/>
      <w:numFmt w:val="decimal"/>
      <w:lvlText w:val="%1.%2.%3.%4"/>
      <w:lvlJc w:val="left"/>
      <w:pPr>
        <w:ind w:left="5580" w:hanging="1800"/>
      </w:pPr>
      <w:rPr>
        <w:rFonts w:hint="default"/>
      </w:rPr>
    </w:lvl>
    <w:lvl w:ilvl="4">
      <w:start w:val="1"/>
      <w:numFmt w:val="decimal"/>
      <w:lvlText w:val="%1.%2.%3.%4.%5"/>
      <w:lvlJc w:val="left"/>
      <w:pPr>
        <w:ind w:left="7200" w:hanging="2160"/>
      </w:pPr>
      <w:rPr>
        <w:rFonts w:hint="default"/>
      </w:rPr>
    </w:lvl>
    <w:lvl w:ilvl="5">
      <w:start w:val="1"/>
      <w:numFmt w:val="decimal"/>
      <w:lvlText w:val="%1.%2.%3.%4.%5.%6"/>
      <w:lvlJc w:val="left"/>
      <w:pPr>
        <w:ind w:left="9180" w:hanging="2880"/>
      </w:pPr>
      <w:rPr>
        <w:rFonts w:hint="default"/>
      </w:rPr>
    </w:lvl>
    <w:lvl w:ilvl="6">
      <w:start w:val="1"/>
      <w:numFmt w:val="decimal"/>
      <w:lvlText w:val="%1.%2.%3.%4.%5.%6.%7"/>
      <w:lvlJc w:val="left"/>
      <w:pPr>
        <w:ind w:left="10800" w:hanging="3240"/>
      </w:pPr>
      <w:rPr>
        <w:rFonts w:hint="default"/>
      </w:rPr>
    </w:lvl>
    <w:lvl w:ilvl="7">
      <w:start w:val="1"/>
      <w:numFmt w:val="decimal"/>
      <w:lvlText w:val="%1.%2.%3.%4.%5.%6.%7.%8"/>
      <w:lvlJc w:val="left"/>
      <w:pPr>
        <w:ind w:left="12420" w:hanging="3600"/>
      </w:pPr>
      <w:rPr>
        <w:rFonts w:hint="default"/>
      </w:rPr>
    </w:lvl>
    <w:lvl w:ilvl="8">
      <w:start w:val="1"/>
      <w:numFmt w:val="decimal"/>
      <w:lvlText w:val="%1.%2.%3.%4.%5.%6.%7.%8.%9"/>
      <w:lvlJc w:val="left"/>
      <w:pPr>
        <w:ind w:left="14040" w:hanging="3960"/>
      </w:pPr>
      <w:rPr>
        <w:rFonts w:hint="default"/>
      </w:rPr>
    </w:lvl>
  </w:abstractNum>
  <w:abstractNum w:abstractNumId="26">
    <w:nsid w:val="50F7606F"/>
    <w:multiLevelType w:val="hybridMultilevel"/>
    <w:tmpl w:val="ADC28060"/>
    <w:lvl w:ilvl="0" w:tplc="84FADC08">
      <w:start w:val="1"/>
      <w:numFmt w:val="lowerRoman"/>
      <w:lvlText w:val="(%1)"/>
      <w:lvlJc w:val="left"/>
      <w:pPr>
        <w:ind w:left="1710" w:hanging="1080"/>
      </w:pPr>
      <w:rPr>
        <w:rFonts w:eastAsia="Times New Roman"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2DD391F"/>
    <w:multiLevelType w:val="hybridMultilevel"/>
    <w:tmpl w:val="338CFA88"/>
    <w:lvl w:ilvl="0" w:tplc="FD2C4D70">
      <w:start w:val="1"/>
      <w:numFmt w:val="decimal"/>
      <w:lvlText w:val="%1."/>
      <w:lvlJc w:val="left"/>
      <w:pPr>
        <w:tabs>
          <w:tab w:val="num" w:pos="720"/>
        </w:tabs>
        <w:ind w:left="720" w:hanging="360"/>
      </w:pPr>
    </w:lvl>
    <w:lvl w:ilvl="1" w:tplc="5356A210" w:tentative="1">
      <w:start w:val="1"/>
      <w:numFmt w:val="decimal"/>
      <w:lvlText w:val="%2."/>
      <w:lvlJc w:val="left"/>
      <w:pPr>
        <w:tabs>
          <w:tab w:val="num" w:pos="1440"/>
        </w:tabs>
        <w:ind w:left="1440" w:hanging="360"/>
      </w:pPr>
    </w:lvl>
    <w:lvl w:ilvl="2" w:tplc="D214EBEC" w:tentative="1">
      <w:start w:val="1"/>
      <w:numFmt w:val="decimal"/>
      <w:lvlText w:val="%3."/>
      <w:lvlJc w:val="left"/>
      <w:pPr>
        <w:tabs>
          <w:tab w:val="num" w:pos="2160"/>
        </w:tabs>
        <w:ind w:left="2160" w:hanging="360"/>
      </w:pPr>
    </w:lvl>
    <w:lvl w:ilvl="3" w:tplc="5AB676CE" w:tentative="1">
      <w:start w:val="1"/>
      <w:numFmt w:val="decimal"/>
      <w:lvlText w:val="%4."/>
      <w:lvlJc w:val="left"/>
      <w:pPr>
        <w:tabs>
          <w:tab w:val="num" w:pos="2880"/>
        </w:tabs>
        <w:ind w:left="2880" w:hanging="360"/>
      </w:pPr>
    </w:lvl>
    <w:lvl w:ilvl="4" w:tplc="248A0D4C" w:tentative="1">
      <w:start w:val="1"/>
      <w:numFmt w:val="decimal"/>
      <w:lvlText w:val="%5."/>
      <w:lvlJc w:val="left"/>
      <w:pPr>
        <w:tabs>
          <w:tab w:val="num" w:pos="3600"/>
        </w:tabs>
        <w:ind w:left="3600" w:hanging="360"/>
      </w:pPr>
    </w:lvl>
    <w:lvl w:ilvl="5" w:tplc="72E8CC58" w:tentative="1">
      <w:start w:val="1"/>
      <w:numFmt w:val="decimal"/>
      <w:lvlText w:val="%6."/>
      <w:lvlJc w:val="left"/>
      <w:pPr>
        <w:tabs>
          <w:tab w:val="num" w:pos="4320"/>
        </w:tabs>
        <w:ind w:left="4320" w:hanging="360"/>
      </w:pPr>
    </w:lvl>
    <w:lvl w:ilvl="6" w:tplc="C12AE164" w:tentative="1">
      <w:start w:val="1"/>
      <w:numFmt w:val="decimal"/>
      <w:lvlText w:val="%7."/>
      <w:lvlJc w:val="left"/>
      <w:pPr>
        <w:tabs>
          <w:tab w:val="num" w:pos="5040"/>
        </w:tabs>
        <w:ind w:left="5040" w:hanging="360"/>
      </w:pPr>
    </w:lvl>
    <w:lvl w:ilvl="7" w:tplc="432EB9D8" w:tentative="1">
      <w:start w:val="1"/>
      <w:numFmt w:val="decimal"/>
      <w:lvlText w:val="%8."/>
      <w:lvlJc w:val="left"/>
      <w:pPr>
        <w:tabs>
          <w:tab w:val="num" w:pos="5760"/>
        </w:tabs>
        <w:ind w:left="5760" w:hanging="360"/>
      </w:pPr>
    </w:lvl>
    <w:lvl w:ilvl="8" w:tplc="2572FF32" w:tentative="1">
      <w:start w:val="1"/>
      <w:numFmt w:val="decimal"/>
      <w:lvlText w:val="%9."/>
      <w:lvlJc w:val="left"/>
      <w:pPr>
        <w:tabs>
          <w:tab w:val="num" w:pos="6480"/>
        </w:tabs>
        <w:ind w:left="6480" w:hanging="360"/>
      </w:pPr>
    </w:lvl>
  </w:abstractNum>
  <w:abstractNum w:abstractNumId="28">
    <w:nsid w:val="52F96ED8"/>
    <w:multiLevelType w:val="multilevel"/>
    <w:tmpl w:val="255E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4647DE"/>
    <w:multiLevelType w:val="hybridMultilevel"/>
    <w:tmpl w:val="7E7A7400"/>
    <w:lvl w:ilvl="0" w:tplc="1CEC076E">
      <w:start w:val="1"/>
      <w:numFmt w:val="lowerRoman"/>
      <w:lvlText w:val="(%1)"/>
      <w:lvlJc w:val="left"/>
      <w:pPr>
        <w:ind w:left="3960" w:hanging="108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54C259D0"/>
    <w:multiLevelType w:val="hybridMultilevel"/>
    <w:tmpl w:val="08E48C68"/>
    <w:lvl w:ilvl="0" w:tplc="6FE658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1C5B4E"/>
    <w:multiLevelType w:val="hybridMultilevel"/>
    <w:tmpl w:val="B0DC7E26"/>
    <w:lvl w:ilvl="0" w:tplc="FF5E6C98">
      <w:start w:val="1"/>
      <w:numFmt w:val="lowerRoman"/>
      <w:lvlText w:val="(%1)"/>
      <w:lvlJc w:val="left"/>
      <w:pPr>
        <w:ind w:left="1530" w:hanging="720"/>
      </w:pPr>
      <w:rPr>
        <w:rFonts w:ascii="Euclid" w:hAnsi="Euclid"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A724B9"/>
    <w:multiLevelType w:val="hybridMultilevel"/>
    <w:tmpl w:val="E974BD7A"/>
    <w:lvl w:ilvl="0" w:tplc="04090001">
      <w:start w:val="1"/>
      <w:numFmt w:val="bullet"/>
      <w:lvlText w:val=""/>
      <w:lvlJc w:val="left"/>
      <w:pPr>
        <w:tabs>
          <w:tab w:val="num" w:pos="360"/>
        </w:tabs>
        <w:ind w:left="360" w:hanging="360"/>
      </w:pPr>
      <w:rPr>
        <w:rFonts w:ascii="Symbol" w:hAnsi="Symbol" w:hint="default"/>
      </w:rPr>
    </w:lvl>
    <w:lvl w:ilvl="1" w:tplc="6C3CC298">
      <w:start w:val="1"/>
      <w:numFmt w:val="bullet"/>
      <w:lvlText w:val=""/>
      <w:lvlJc w:val="left"/>
      <w:pPr>
        <w:tabs>
          <w:tab w:val="num" w:pos="1140"/>
        </w:tabs>
        <w:ind w:left="1140" w:hanging="420"/>
      </w:pPr>
      <w:rPr>
        <w:rFonts w:ascii="Symbol" w:eastAsia="Calibri" w:hAnsi="Symbol" w:cs="Times New Roman" w:hint="default"/>
        <w:b/>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1FC4800"/>
    <w:multiLevelType w:val="hybridMultilevel"/>
    <w:tmpl w:val="E9AE6E60"/>
    <w:lvl w:ilvl="0" w:tplc="C21AE098">
      <w:numFmt w:val="bullet"/>
      <w:lvlText w:val="-"/>
      <w:lvlJc w:val="left"/>
      <w:pPr>
        <w:ind w:left="750" w:hanging="360"/>
      </w:pPr>
      <w:rPr>
        <w:rFonts w:ascii="Euclid" w:eastAsia="Calibri" w:hAnsi="Euclid"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63767E98"/>
    <w:multiLevelType w:val="hybridMultilevel"/>
    <w:tmpl w:val="88BAA796"/>
    <w:lvl w:ilvl="0" w:tplc="0672C2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635CC3"/>
    <w:multiLevelType w:val="hybridMultilevel"/>
    <w:tmpl w:val="DA4290EA"/>
    <w:lvl w:ilvl="0" w:tplc="ABA0B00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33AB3"/>
    <w:multiLevelType w:val="hybridMultilevel"/>
    <w:tmpl w:val="CBB8D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A35F2"/>
    <w:multiLevelType w:val="hybridMultilevel"/>
    <w:tmpl w:val="76307014"/>
    <w:lvl w:ilvl="0" w:tplc="A7A0432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F5EA0"/>
    <w:multiLevelType w:val="hybridMultilevel"/>
    <w:tmpl w:val="59AC8DE4"/>
    <w:lvl w:ilvl="0" w:tplc="023ADF36">
      <w:start w:val="1"/>
      <w:numFmt w:val="lowerLetter"/>
      <w:lvlText w:val="(%1)"/>
      <w:lvlJc w:val="left"/>
      <w:pPr>
        <w:tabs>
          <w:tab w:val="num" w:pos="360"/>
        </w:tabs>
        <w:ind w:left="360" w:hanging="360"/>
      </w:pPr>
      <w:rPr>
        <w:rFonts w:ascii="Times New Roman" w:eastAsia="Calibri" w:hAnsi="Times New Roman" w:cs="Times New Roman"/>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nsid w:val="78ED614D"/>
    <w:multiLevelType w:val="multilevel"/>
    <w:tmpl w:val="01E041BE"/>
    <w:lvl w:ilvl="0">
      <w:start w:val="1"/>
      <w:numFmt w:val="decimal"/>
      <w:lvlText w:val="%1"/>
      <w:lvlJc w:val="left"/>
      <w:pPr>
        <w:ind w:left="630" w:hanging="630"/>
      </w:pPr>
      <w:rPr>
        <w:rFonts w:hint="default"/>
      </w:rPr>
    </w:lvl>
    <w:lvl w:ilvl="1">
      <w:start w:val="1"/>
      <w:numFmt w:val="decimal"/>
      <w:lvlText w:val="%1.%2"/>
      <w:lvlJc w:val="left"/>
      <w:pPr>
        <w:ind w:left="234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40">
    <w:nsid w:val="79626B03"/>
    <w:multiLevelType w:val="hybridMultilevel"/>
    <w:tmpl w:val="1C5C7B68"/>
    <w:lvl w:ilvl="0" w:tplc="B2D08C5A">
      <w:start w:val="1"/>
      <w:numFmt w:val="lowerRoman"/>
      <w:lvlText w:val="(%1)"/>
      <w:lvlJc w:val="left"/>
      <w:pPr>
        <w:ind w:left="3510" w:hanging="1080"/>
      </w:pPr>
      <w:rPr>
        <w:rFonts w:hint="default"/>
        <w:i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1">
    <w:nsid w:val="7B5D693E"/>
    <w:multiLevelType w:val="hybridMultilevel"/>
    <w:tmpl w:val="CDCEFF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2">
    <w:nsid w:val="7D7C4A3D"/>
    <w:multiLevelType w:val="hybridMultilevel"/>
    <w:tmpl w:val="D6B8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21776"/>
    <w:multiLevelType w:val="hybridMultilevel"/>
    <w:tmpl w:val="085C0F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6"/>
  </w:num>
  <w:num w:numId="4">
    <w:abstractNumId w:val="31"/>
  </w:num>
  <w:num w:numId="5">
    <w:abstractNumId w:val="29"/>
  </w:num>
  <w:num w:numId="6">
    <w:abstractNumId w:val="40"/>
  </w:num>
  <w:num w:numId="7">
    <w:abstractNumId w:val="25"/>
  </w:num>
  <w:num w:numId="8">
    <w:abstractNumId w:val="23"/>
  </w:num>
  <w:num w:numId="9">
    <w:abstractNumId w:val="21"/>
  </w:num>
  <w:num w:numId="10">
    <w:abstractNumId w:val="35"/>
  </w:num>
  <w:num w:numId="11">
    <w:abstractNumId w:val="1"/>
  </w:num>
  <w:num w:numId="12">
    <w:abstractNumId w:val="24"/>
  </w:num>
  <w:num w:numId="13">
    <w:abstractNumId w:val="19"/>
  </w:num>
  <w:num w:numId="14">
    <w:abstractNumId w:val="15"/>
  </w:num>
  <w:num w:numId="15">
    <w:abstractNumId w:val="18"/>
  </w:num>
  <w:num w:numId="16">
    <w:abstractNumId w:val="16"/>
  </w:num>
  <w:num w:numId="17">
    <w:abstractNumId w:val="14"/>
  </w:num>
  <w:num w:numId="18">
    <w:abstractNumId w:val="36"/>
  </w:num>
  <w:num w:numId="19">
    <w:abstractNumId w:val="43"/>
  </w:num>
  <w:num w:numId="20">
    <w:abstractNumId w:val="2"/>
  </w:num>
  <w:num w:numId="21">
    <w:abstractNumId w:val="34"/>
  </w:num>
  <w:num w:numId="22">
    <w:abstractNumId w:val="37"/>
  </w:num>
  <w:num w:numId="23">
    <w:abstractNumId w:val="8"/>
  </w:num>
  <w:num w:numId="24">
    <w:abstractNumId w:val="20"/>
  </w:num>
  <w:num w:numId="25">
    <w:abstractNumId w:val="17"/>
  </w:num>
  <w:num w:numId="26">
    <w:abstractNumId w:val="11"/>
  </w:num>
  <w:num w:numId="27">
    <w:abstractNumId w:val="12"/>
  </w:num>
  <w:num w:numId="28">
    <w:abstractNumId w:val="9"/>
  </w:num>
  <w:num w:numId="29">
    <w:abstractNumId w:val="4"/>
  </w:num>
  <w:num w:numId="30">
    <w:abstractNumId w:val="28"/>
  </w:num>
  <w:num w:numId="31">
    <w:abstractNumId w:val="41"/>
  </w:num>
  <w:num w:numId="32">
    <w:abstractNumId w:val="22"/>
  </w:num>
  <w:num w:numId="33">
    <w:abstractNumId w:val="38"/>
  </w:num>
  <w:num w:numId="34">
    <w:abstractNumId w:val="32"/>
  </w:num>
  <w:num w:numId="35">
    <w:abstractNumId w:val="10"/>
  </w:num>
  <w:num w:numId="36">
    <w:abstractNumId w:val="7"/>
  </w:num>
  <w:num w:numId="37">
    <w:abstractNumId w:val="13"/>
  </w:num>
  <w:num w:numId="38">
    <w:abstractNumId w:val="0"/>
  </w:num>
  <w:num w:numId="39">
    <w:abstractNumId w:val="27"/>
  </w:num>
  <w:num w:numId="40">
    <w:abstractNumId w:val="42"/>
  </w:num>
  <w:num w:numId="41">
    <w:abstractNumId w:val="5"/>
  </w:num>
  <w:num w:numId="42">
    <w:abstractNumId w:val="26"/>
  </w:num>
  <w:num w:numId="43">
    <w:abstractNumId w:val="3"/>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savePreviewPicture/>
  <w:footnotePr>
    <w:footnote w:id="0"/>
    <w:footnote w:id="1"/>
  </w:footnotePr>
  <w:endnotePr>
    <w:endnote w:id="0"/>
    <w:endnote w:id="1"/>
  </w:endnotePr>
  <w:compat/>
  <w:rsids>
    <w:rsidRoot w:val="000957A5"/>
    <w:rsid w:val="000870E7"/>
    <w:rsid w:val="000957A5"/>
    <w:rsid w:val="000D069F"/>
    <w:rsid w:val="00110AC6"/>
    <w:rsid w:val="00133073"/>
    <w:rsid w:val="00167503"/>
    <w:rsid w:val="00215C1F"/>
    <w:rsid w:val="002563FB"/>
    <w:rsid w:val="002624BB"/>
    <w:rsid w:val="0026644A"/>
    <w:rsid w:val="002A2AB0"/>
    <w:rsid w:val="002B6906"/>
    <w:rsid w:val="003714A6"/>
    <w:rsid w:val="004D49BD"/>
    <w:rsid w:val="00513B4D"/>
    <w:rsid w:val="0052149B"/>
    <w:rsid w:val="0052361D"/>
    <w:rsid w:val="00544EFB"/>
    <w:rsid w:val="00590534"/>
    <w:rsid w:val="006556BA"/>
    <w:rsid w:val="006563E7"/>
    <w:rsid w:val="00680289"/>
    <w:rsid w:val="006A3565"/>
    <w:rsid w:val="006A71F5"/>
    <w:rsid w:val="006C2B95"/>
    <w:rsid w:val="006F3CF6"/>
    <w:rsid w:val="007108E2"/>
    <w:rsid w:val="0076281D"/>
    <w:rsid w:val="00782B29"/>
    <w:rsid w:val="00783FB1"/>
    <w:rsid w:val="007B4687"/>
    <w:rsid w:val="007B7A6D"/>
    <w:rsid w:val="007F2417"/>
    <w:rsid w:val="007F3E34"/>
    <w:rsid w:val="007F4CD0"/>
    <w:rsid w:val="00803200"/>
    <w:rsid w:val="0081077E"/>
    <w:rsid w:val="008418E7"/>
    <w:rsid w:val="0085434D"/>
    <w:rsid w:val="008C386C"/>
    <w:rsid w:val="008D4EFD"/>
    <w:rsid w:val="008E48C9"/>
    <w:rsid w:val="009138F6"/>
    <w:rsid w:val="009C2947"/>
    <w:rsid w:val="009D4D68"/>
    <w:rsid w:val="00A40676"/>
    <w:rsid w:val="00A60EAF"/>
    <w:rsid w:val="00A75E84"/>
    <w:rsid w:val="00A879F4"/>
    <w:rsid w:val="00AE515C"/>
    <w:rsid w:val="00B31A11"/>
    <w:rsid w:val="00B33B3E"/>
    <w:rsid w:val="00B46700"/>
    <w:rsid w:val="00B91EA0"/>
    <w:rsid w:val="00BA4A93"/>
    <w:rsid w:val="00BE1697"/>
    <w:rsid w:val="00C21C23"/>
    <w:rsid w:val="00C73A2F"/>
    <w:rsid w:val="00CB2B42"/>
    <w:rsid w:val="00CF1FE9"/>
    <w:rsid w:val="00DA0A69"/>
    <w:rsid w:val="00E31A1A"/>
    <w:rsid w:val="00E42653"/>
    <w:rsid w:val="00E470F0"/>
    <w:rsid w:val="00EE094A"/>
    <w:rsid w:val="00EE4114"/>
    <w:rsid w:val="00EF51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A2F"/>
  </w:style>
  <w:style w:type="paragraph" w:styleId="Heading1">
    <w:name w:val="heading 1"/>
    <w:basedOn w:val="Normal"/>
    <w:next w:val="Normal"/>
    <w:link w:val="Heading1Char"/>
    <w:qFormat/>
    <w:rsid w:val="000957A5"/>
    <w:pPr>
      <w:keepNext/>
      <w:keepLines/>
      <w:spacing w:before="480" w:after="0" w:line="276" w:lineRule="auto"/>
      <w:outlineLvl w:val="0"/>
    </w:pPr>
    <w:rPr>
      <w:rFonts w:ascii="Cambria" w:eastAsia="Times New Roman" w:hAnsi="Cambria" w:cs="Times New Roman"/>
      <w:b/>
      <w:bCs/>
      <w:color w:val="365F91"/>
      <w:sz w:val="28"/>
      <w:szCs w:val="28"/>
      <w:lang w:val="en-US" w:bidi="en-US"/>
    </w:rPr>
  </w:style>
  <w:style w:type="paragraph" w:styleId="Heading2">
    <w:name w:val="heading 2"/>
    <w:basedOn w:val="Normal"/>
    <w:link w:val="Heading2Char"/>
    <w:qFormat/>
    <w:rsid w:val="000957A5"/>
    <w:pPr>
      <w:spacing w:before="100" w:beforeAutospacing="1" w:after="100" w:afterAutospacing="1" w:line="240" w:lineRule="auto"/>
      <w:outlineLvl w:val="1"/>
    </w:pPr>
    <w:rPr>
      <w:rFonts w:ascii="Arial Unicode MS" w:eastAsia="Arial Unicode MS" w:hAnsi="Arial Unicode M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7A5"/>
    <w:rPr>
      <w:rFonts w:ascii="Cambria" w:eastAsia="Times New Roman" w:hAnsi="Cambria" w:cs="Times New Roman"/>
      <w:b/>
      <w:bCs/>
      <w:color w:val="365F91"/>
      <w:sz w:val="28"/>
      <w:szCs w:val="28"/>
      <w:lang w:val="en-US" w:bidi="en-US"/>
    </w:rPr>
  </w:style>
  <w:style w:type="character" w:customStyle="1" w:styleId="Heading2Char">
    <w:name w:val="Heading 2 Char"/>
    <w:basedOn w:val="DefaultParagraphFont"/>
    <w:link w:val="Heading2"/>
    <w:rsid w:val="000957A5"/>
    <w:rPr>
      <w:rFonts w:ascii="Arial Unicode MS" w:eastAsia="Arial Unicode MS" w:hAnsi="Arial Unicode MS" w:cs="Times New Roman"/>
      <w:b/>
      <w:bCs/>
      <w:sz w:val="36"/>
      <w:szCs w:val="36"/>
    </w:rPr>
  </w:style>
  <w:style w:type="paragraph" w:styleId="ListParagraph">
    <w:name w:val="List Paragraph"/>
    <w:basedOn w:val="Normal"/>
    <w:uiPriority w:val="34"/>
    <w:qFormat/>
    <w:rsid w:val="000957A5"/>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0957A5"/>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957A5"/>
    <w:rPr>
      <w:rFonts w:ascii="Calibri" w:eastAsia="Calibri" w:hAnsi="Calibri" w:cs="Times New Roman"/>
      <w:lang w:val="en-US"/>
    </w:rPr>
  </w:style>
  <w:style w:type="paragraph" w:styleId="Footer">
    <w:name w:val="footer"/>
    <w:basedOn w:val="Normal"/>
    <w:link w:val="FooterChar"/>
    <w:uiPriority w:val="99"/>
    <w:unhideWhenUsed/>
    <w:rsid w:val="000957A5"/>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0957A5"/>
    <w:rPr>
      <w:rFonts w:ascii="Calibri" w:eastAsia="Calibri" w:hAnsi="Calibri" w:cs="Times New Roman"/>
      <w:lang w:val="en-US"/>
    </w:rPr>
  </w:style>
  <w:style w:type="character" w:customStyle="1" w:styleId="FootnoteTextChar">
    <w:name w:val="Footnote Text Char"/>
    <w:basedOn w:val="DefaultParagraphFont"/>
    <w:link w:val="FootnoteText"/>
    <w:uiPriority w:val="99"/>
    <w:semiHidden/>
    <w:rsid w:val="000957A5"/>
    <w:rPr>
      <w:rFonts w:ascii="Calibri" w:eastAsia="Calibri" w:hAnsi="Calibri" w:cs="Times New Roman"/>
      <w:sz w:val="20"/>
      <w:szCs w:val="20"/>
      <w:lang w:val="en-US"/>
    </w:rPr>
  </w:style>
  <w:style w:type="paragraph" w:styleId="FootnoteText">
    <w:name w:val="footnote text"/>
    <w:basedOn w:val="Normal"/>
    <w:link w:val="FootnoteTextChar"/>
    <w:uiPriority w:val="99"/>
    <w:semiHidden/>
    <w:unhideWhenUsed/>
    <w:rsid w:val="000957A5"/>
    <w:pPr>
      <w:spacing w:after="0" w:line="240" w:lineRule="auto"/>
    </w:pPr>
    <w:rPr>
      <w:rFonts w:ascii="Calibri" w:eastAsia="Calibri" w:hAnsi="Calibri" w:cs="Times New Roman"/>
      <w:sz w:val="20"/>
      <w:szCs w:val="20"/>
      <w:lang w:val="en-US"/>
    </w:rPr>
  </w:style>
  <w:style w:type="character" w:styleId="FootnoteReference">
    <w:name w:val="footnote reference"/>
    <w:uiPriority w:val="99"/>
    <w:semiHidden/>
    <w:unhideWhenUsed/>
    <w:rsid w:val="000957A5"/>
    <w:rPr>
      <w:vertAlign w:val="superscript"/>
    </w:rPr>
  </w:style>
  <w:style w:type="character" w:customStyle="1" w:styleId="BalloonTextChar">
    <w:name w:val="Balloon Text Char"/>
    <w:basedOn w:val="DefaultParagraphFont"/>
    <w:link w:val="BalloonText"/>
    <w:uiPriority w:val="99"/>
    <w:semiHidden/>
    <w:rsid w:val="000957A5"/>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0957A5"/>
    <w:pPr>
      <w:spacing w:after="0" w:line="240" w:lineRule="auto"/>
    </w:pPr>
    <w:rPr>
      <w:rFonts w:ascii="Tahoma" w:eastAsia="Calibri" w:hAnsi="Tahoma" w:cs="Tahoma"/>
      <w:sz w:val="16"/>
      <w:szCs w:val="16"/>
      <w:lang w:val="en-US"/>
    </w:rPr>
  </w:style>
  <w:style w:type="character" w:customStyle="1" w:styleId="MTEquationSection">
    <w:name w:val="MTEquationSection"/>
    <w:rsid w:val="000957A5"/>
    <w:rPr>
      <w:rFonts w:ascii="Euclid" w:hAnsi="Euclid"/>
      <w:b/>
      <w:vanish w:val="0"/>
      <w:color w:val="FF0000"/>
      <w:sz w:val="40"/>
      <w:szCs w:val="40"/>
    </w:rPr>
  </w:style>
  <w:style w:type="paragraph" w:customStyle="1" w:styleId="MTDisplayEquation">
    <w:name w:val="MTDisplayEquation"/>
    <w:basedOn w:val="Normal"/>
    <w:next w:val="Normal"/>
    <w:link w:val="MTDisplayEquationChar"/>
    <w:rsid w:val="000957A5"/>
    <w:pPr>
      <w:tabs>
        <w:tab w:val="center" w:pos="4720"/>
        <w:tab w:val="right" w:pos="9360"/>
      </w:tabs>
      <w:spacing w:after="0" w:line="276" w:lineRule="auto"/>
      <w:ind w:left="90"/>
      <w:jc w:val="both"/>
    </w:pPr>
    <w:rPr>
      <w:rFonts w:ascii="Euclid" w:eastAsia="Calibri" w:hAnsi="Euclid" w:cs="Times New Roman"/>
      <w:sz w:val="24"/>
      <w:szCs w:val="24"/>
      <w:lang w:val="en-US"/>
    </w:rPr>
  </w:style>
  <w:style w:type="character" w:customStyle="1" w:styleId="MTDisplayEquationChar">
    <w:name w:val="MTDisplayEquation Char"/>
    <w:link w:val="MTDisplayEquation"/>
    <w:rsid w:val="000957A5"/>
    <w:rPr>
      <w:rFonts w:ascii="Euclid" w:eastAsia="Calibri" w:hAnsi="Euclid" w:cs="Times New Roman"/>
      <w:sz w:val="24"/>
      <w:szCs w:val="24"/>
      <w:lang w:val="en-US"/>
    </w:rPr>
  </w:style>
  <w:style w:type="table" w:styleId="TableGrid">
    <w:name w:val="Table Grid"/>
    <w:basedOn w:val="TableNormal"/>
    <w:uiPriority w:val="39"/>
    <w:rsid w:val="000957A5"/>
    <w:pPr>
      <w:spacing w:after="0" w:line="240" w:lineRule="auto"/>
    </w:pPr>
    <w:rPr>
      <w:rFonts w:ascii="Calibri" w:eastAsia="Calibri"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957A5"/>
    <w:pPr>
      <w:spacing w:after="200" w:line="240" w:lineRule="auto"/>
    </w:pPr>
    <w:rPr>
      <w:rFonts w:ascii="Calibri" w:eastAsia="Calibri" w:hAnsi="Calibri" w:cs="Times New Roman"/>
      <w:b/>
      <w:bCs/>
      <w:color w:val="4F81BD"/>
      <w:sz w:val="18"/>
      <w:szCs w:val="18"/>
      <w:lang w:val="en-US"/>
    </w:rPr>
  </w:style>
  <w:style w:type="character" w:customStyle="1" w:styleId="EndnoteTextChar">
    <w:name w:val="Endnote Text Char"/>
    <w:link w:val="EndnoteText"/>
    <w:uiPriority w:val="99"/>
    <w:semiHidden/>
    <w:rsid w:val="000957A5"/>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0957A5"/>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uiPriority w:val="99"/>
    <w:semiHidden/>
    <w:rsid w:val="000957A5"/>
    <w:rPr>
      <w:sz w:val="20"/>
      <w:szCs w:val="20"/>
    </w:rPr>
  </w:style>
  <w:style w:type="character" w:styleId="Hyperlink">
    <w:name w:val="Hyperlink"/>
    <w:unhideWhenUsed/>
    <w:rsid w:val="000957A5"/>
    <w:rPr>
      <w:color w:val="0000FF"/>
      <w:u w:val="single"/>
    </w:rPr>
  </w:style>
  <w:style w:type="character" w:customStyle="1" w:styleId="texhtml">
    <w:name w:val="texhtml"/>
    <w:basedOn w:val="DefaultParagraphFont"/>
    <w:rsid w:val="000957A5"/>
  </w:style>
  <w:style w:type="paragraph" w:styleId="NormalWeb">
    <w:name w:val="Normal (Web)"/>
    <w:basedOn w:val="Normal"/>
    <w:rsid w:val="000957A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exhtml1">
    <w:name w:val="texhtml1"/>
    <w:rsid w:val="000957A5"/>
    <w:rPr>
      <w:spacing w:val="360"/>
      <w:sz w:val="30"/>
      <w:szCs w:val="30"/>
    </w:rPr>
  </w:style>
  <w:style w:type="character" w:styleId="PageNumber">
    <w:name w:val="page number"/>
    <w:basedOn w:val="DefaultParagraphFont"/>
    <w:rsid w:val="000957A5"/>
  </w:style>
  <w:style w:type="character" w:customStyle="1" w:styleId="mw-headline">
    <w:name w:val="mw-headline"/>
    <w:basedOn w:val="DefaultParagraphFont"/>
    <w:rsid w:val="000957A5"/>
  </w:style>
  <w:style w:type="character" w:customStyle="1" w:styleId="editsection">
    <w:name w:val="editsection"/>
    <w:basedOn w:val="DefaultParagraphFont"/>
    <w:rsid w:val="000957A5"/>
  </w:style>
  <w:style w:type="paragraph" w:styleId="NoSpacing">
    <w:name w:val="No Spacing"/>
    <w:uiPriority w:val="1"/>
    <w:qFormat/>
    <w:rsid w:val="000957A5"/>
    <w:pPr>
      <w:spacing w:after="0" w:line="240" w:lineRule="auto"/>
    </w:pPr>
    <w:rPr>
      <w:rFonts w:ascii="Calibri" w:eastAsia="Calibri" w:hAnsi="Calibri" w:cs="Times New Roman"/>
      <w:lang w:val="en-US"/>
    </w:rPr>
  </w:style>
  <w:style w:type="character" w:customStyle="1" w:styleId="DocumentMapChar">
    <w:name w:val="Document Map Char"/>
    <w:basedOn w:val="DefaultParagraphFont"/>
    <w:link w:val="DocumentMap"/>
    <w:uiPriority w:val="99"/>
    <w:semiHidden/>
    <w:rsid w:val="000957A5"/>
    <w:rPr>
      <w:rFonts w:ascii="Tahoma" w:eastAsia="Calibri" w:hAnsi="Tahoma" w:cs="Times New Roman"/>
      <w:sz w:val="16"/>
      <w:szCs w:val="16"/>
      <w:lang w:val="en-US"/>
    </w:rPr>
  </w:style>
  <w:style w:type="paragraph" w:styleId="DocumentMap">
    <w:name w:val="Document Map"/>
    <w:basedOn w:val="Normal"/>
    <w:link w:val="DocumentMapChar"/>
    <w:uiPriority w:val="99"/>
    <w:semiHidden/>
    <w:unhideWhenUsed/>
    <w:rsid w:val="000957A5"/>
    <w:pPr>
      <w:spacing w:after="0" w:line="240" w:lineRule="auto"/>
    </w:pPr>
    <w:rPr>
      <w:rFonts w:ascii="Tahoma" w:eastAsia="Calibri" w:hAnsi="Tahoma" w:cs="Times New Roman"/>
      <w:sz w:val="16"/>
      <w:szCs w:val="16"/>
      <w:lang w:val="en-US"/>
    </w:rPr>
  </w:style>
  <w:style w:type="character" w:customStyle="1" w:styleId="MTConvertedEquation">
    <w:name w:val="MTConvertedEquation"/>
    <w:rsid w:val="000957A5"/>
    <w:rPr>
      <w:rFonts w:ascii="Times New Roman" w:hAnsi="Times New Roman"/>
      <w:position w:val="-24"/>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67.bin"/><Relationship Id="rId159" Type="http://schemas.openxmlformats.org/officeDocument/2006/relationships/image" Target="media/image75.wmf"/><Relationship Id="rId170" Type="http://schemas.openxmlformats.org/officeDocument/2006/relationships/oleObject" Target="embeddings/oleObject83.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1.bin"/><Relationship Id="rId247" Type="http://schemas.openxmlformats.org/officeDocument/2006/relationships/image" Target="media/image120.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oleObject" Target="embeddings/oleObject62.bin"/><Relationship Id="rId149" Type="http://schemas.openxmlformats.org/officeDocument/2006/relationships/image" Target="media/image70.wmf"/><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image" Target="media/image86.wmf"/><Relationship Id="rId216" Type="http://schemas.openxmlformats.org/officeDocument/2006/relationships/oleObject" Target="embeddings/oleObject106.bin"/><Relationship Id="rId237" Type="http://schemas.openxmlformats.org/officeDocument/2006/relationships/image" Target="media/image114.wmf"/><Relationship Id="rId258" Type="http://schemas.openxmlformats.org/officeDocument/2006/relationships/fontTable" Target="fontTable.xml"/><Relationship Id="rId22" Type="http://schemas.openxmlformats.org/officeDocument/2006/relationships/image" Target="media/image8.wmf"/><Relationship Id="rId43" Type="http://schemas.openxmlformats.org/officeDocument/2006/relationships/image" Target="media/image18.wmf"/><Relationship Id="rId64" Type="http://schemas.openxmlformats.org/officeDocument/2006/relationships/image" Target="media/image28.wmf"/><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1.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09.wmf"/><Relationship Id="rId248" Type="http://schemas.openxmlformats.org/officeDocument/2006/relationships/oleObject" Target="embeddings/oleObject121.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2.bin"/><Relationship Id="rId129" Type="http://schemas.openxmlformats.org/officeDocument/2006/relationships/image" Target="media/image60.wmf"/><Relationship Id="rId54" Type="http://schemas.openxmlformats.org/officeDocument/2006/relationships/image" Target="media/image23.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oleObject" Target="embeddings/oleObject68.bin"/><Relationship Id="rId161" Type="http://schemas.openxmlformats.org/officeDocument/2006/relationships/image" Target="media/image76.wmf"/><Relationship Id="rId182" Type="http://schemas.openxmlformats.org/officeDocument/2006/relationships/oleObject" Target="embeddings/oleObject89.bin"/><Relationship Id="rId217" Type="http://schemas.openxmlformats.org/officeDocument/2006/relationships/image" Target="media/image104.wmf"/><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04.bin"/><Relationship Id="rId233" Type="http://schemas.openxmlformats.org/officeDocument/2006/relationships/image" Target="media/image112.wmf"/><Relationship Id="rId238" Type="http://schemas.openxmlformats.org/officeDocument/2006/relationships/oleObject" Target="embeddings/oleObject117.bin"/><Relationship Id="rId254" Type="http://schemas.openxmlformats.org/officeDocument/2006/relationships/image" Target="media/image122.wmf"/><Relationship Id="rId259"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5.bin"/><Relationship Id="rId119" Type="http://schemas.openxmlformats.org/officeDocument/2006/relationships/image" Target="media/image55.wmf"/><Relationship Id="rId44" Type="http://schemas.openxmlformats.org/officeDocument/2006/relationships/oleObject" Target="embeddings/oleObject19.bin"/><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172" Type="http://schemas.openxmlformats.org/officeDocument/2006/relationships/oleObject" Target="embeddings/oleObject84.bin"/><Relationship Id="rId193" Type="http://schemas.openxmlformats.org/officeDocument/2006/relationships/image" Target="media/image92.wmf"/><Relationship Id="rId202" Type="http://schemas.openxmlformats.org/officeDocument/2006/relationships/oleObject" Target="embeddings/oleObject99.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12.bin"/><Relationship Id="rId244" Type="http://schemas.openxmlformats.org/officeDocument/2006/relationships/image" Target="media/image118.png"/><Relationship Id="rId249" Type="http://schemas.openxmlformats.org/officeDocument/2006/relationships/oleObject" Target="embeddings/oleObject12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7" Type="http://schemas.openxmlformats.org/officeDocument/2006/relationships/hyperlink" Target="mailto:fnnwobi@imsu.edu.ng" TargetMode="External"/><Relationship Id="rId71" Type="http://schemas.openxmlformats.org/officeDocument/2006/relationships/oleObject" Target="embeddings/oleObject33.bin"/><Relationship Id="rId92" Type="http://schemas.openxmlformats.org/officeDocument/2006/relationships/image" Target="media/image42.wmf"/><Relationship Id="rId162" Type="http://schemas.openxmlformats.org/officeDocument/2006/relationships/oleObject" Target="embeddings/oleObject79.bin"/><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oleObject" Target="embeddings/oleObject107.bin"/><Relationship Id="rId234" Type="http://schemas.openxmlformats.org/officeDocument/2006/relationships/oleObject" Target="embeddings/oleObject115.bin"/><Relationship Id="rId239"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1.wmf"/><Relationship Id="rId250" Type="http://schemas.openxmlformats.org/officeDocument/2006/relationships/oleObject" Target="embeddings/oleObject123.bin"/><Relationship Id="rId255" Type="http://schemas.openxmlformats.org/officeDocument/2006/relationships/oleObject" Target="embeddings/oleObject126.bin"/><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4.bin"/><Relationship Id="rId173" Type="http://schemas.openxmlformats.org/officeDocument/2006/relationships/image" Target="media/image82.wmf"/><Relationship Id="rId194" Type="http://schemas.openxmlformats.org/officeDocument/2006/relationships/oleObject" Target="embeddings/oleObject95.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2.bin"/><Relationship Id="rId229" Type="http://schemas.openxmlformats.org/officeDocument/2006/relationships/image" Target="media/image110.wmf"/><Relationship Id="rId19" Type="http://schemas.openxmlformats.org/officeDocument/2006/relationships/oleObject" Target="embeddings/oleObject6.bin"/><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19.wmf"/><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image" Target="media/image77.wmf"/><Relationship Id="rId184" Type="http://schemas.openxmlformats.org/officeDocument/2006/relationships/oleObject" Target="embeddings/oleObject90.bin"/><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3.wmf"/><Relationship Id="rId251" Type="http://schemas.openxmlformats.org/officeDocument/2006/relationships/oleObject" Target="embeddings/oleObject124.bin"/><Relationship Id="rId256" Type="http://schemas.openxmlformats.org/officeDocument/2006/relationships/hyperlink" Target="http://www.mathfinance.ma.tum.de/peppers/%20KalemanovaWerner_NoteOnImplementation.pdf" TargetMode="Externa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oleObject" Target="embeddings/oleObject77.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image" Target="media/image72.wmf"/><Relationship Id="rId174" Type="http://schemas.openxmlformats.org/officeDocument/2006/relationships/oleObject" Target="embeddings/oleObject85.bin"/><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8.wmf"/><Relationship Id="rId241" Type="http://schemas.openxmlformats.org/officeDocument/2006/relationships/image" Target="media/image116.wmf"/><Relationship Id="rId246" Type="http://schemas.openxmlformats.org/officeDocument/2006/relationships/oleObject" Target="embeddings/oleObject120.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3.wmf"/><Relationship Id="rId236" Type="http://schemas.openxmlformats.org/officeDocument/2006/relationships/oleObject" Target="embeddings/oleObject116.bin"/><Relationship Id="rId257" Type="http://schemas.openxmlformats.org/officeDocument/2006/relationships/footer" Target="footer1.xml"/><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image" Target="media/image121.wmf"/><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oleObject" Target="embeddings/oleObject75.bin"/><Relationship Id="rId175" Type="http://schemas.openxmlformats.org/officeDocument/2006/relationships/image" Target="media/image83.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oleObject" Target="embeddings/oleObject119.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oleObject" Target="embeddings/oleObject91.bin"/><Relationship Id="rId211" Type="http://schemas.openxmlformats.org/officeDocument/2006/relationships/image" Target="media/image101.wmf"/><Relationship Id="rId232" Type="http://schemas.openxmlformats.org/officeDocument/2006/relationships/oleObject" Target="embeddings/oleObject114.bin"/><Relationship Id="rId253" Type="http://schemas.openxmlformats.org/officeDocument/2006/relationships/oleObject" Target="embeddings/oleObject125.bin"/><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image" Target="media/image117.png"/><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oleObject" Target="embeddings/oleObject60.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4077</Words>
  <Characters>23241</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2	The Generalized Hyperbolic Family of Distributions</vt:lpstr>
      <vt:lpstr>We start with an exposition of the univariate Generalized Hyperbolic (GH) Distri</vt:lpstr>
      <vt:lpstr/>
      <vt:lpstr>2.1	The Generalized Hyperbolic Distribution</vt:lpstr>
      <vt:lpstr>A random variable   is said to follow a Generalized Hyperbolic (GH) distribution</vt:lpstr>
      <vt:lpstr>(1)</vt:lpstr>
      <vt:lpstr>where , the domain of variation of the parameters is   ,   and,   while  is the </vt:lpstr>
      <vt:lpstr>Special cases of the generalized hyperbolic distribution (see, e.g., Jørgensen [</vt:lpstr>
      <vt:lpstr>when , the GH specializes to the Normal Inverse Gaussian (NIG),</vt:lpstr>
      <vt:lpstr>when  , the GH becomes the Hyperbolic distribution and</vt:lpstr>
      <vt:lpstr>when  the GH converges to the normal distribution with mean   and variance   </vt:lpstr>
      <vt:lpstr>Definition 1(Modified Bessel Function of the Third Kind with Index )</vt:lpstr>
      <vt:lpstr>The integral representation of the modified Bessel function of the third kind wi</vt:lpstr>
      <vt:lpstr>.	(2)</vt:lpstr>
      <vt:lpstr>The substitution  can be used to obtain the following relation which allows one </vt:lpstr>
      <vt:lpstr>.	(3)</vt:lpstr>
      <vt:lpstr>Asymptotic relations for small arguments x can be used for calculating the densi</vt:lpstr>
      <vt:lpstr>(4)</vt:lpstr>
      <vt:lpstr>and</vt:lpstr>
      <vt:lpstr>.	(5)</vt:lpstr>
      <vt:lpstr>2.2	The Normal Inverse Gaussian	</vt:lpstr>
      <vt:lpstr>A random variable X follows a Normal Inverse Gaussian (NIG) distribution with pa</vt:lpstr>
      <vt:lpstr>(6)</vt:lpstr>
      <vt:lpstr>where  and  is the modified Bessel function of the third kind with order one (se</vt:lpstr>
      <vt:lpstr/>
      <vt:lpstr>Property 1</vt:lpstr>
      <vt:lpstr>The NIG is a mixture of normal and inverse Gaussian distributions.</vt:lpstr>
      <vt:lpstr>Let</vt:lpstr>
      <vt:lpstr>(7)</vt:lpstr>
      <vt:lpstr>then and is denoted by the density function</vt:lpstr>
      <vt:lpstr>.	(8)</vt:lpstr>
      <vt:lpstr/>
      <vt:lpstr>Property 2</vt:lpstr>
      <vt:lpstr>The NIG distribution is closed under convolution. In fact, it is the only member</vt:lpstr>
    </vt:vector>
  </TitlesOfParts>
  <Company>Hewlett-Packard</Company>
  <LinksUpToDate>false</LinksUpToDate>
  <CharactersWithSpaces>27264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fenon</dc:creator>
  <cp:keywords/>
  <dc:description/>
  <cp:lastModifiedBy> </cp:lastModifiedBy>
  <cp:revision>4</cp:revision>
  <dcterms:created xsi:type="dcterms:W3CDTF">2014-08-31T10:46:00Z</dcterms:created>
  <dcterms:modified xsi:type="dcterms:W3CDTF">2014-08-31T10:57:00Z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