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BE" w:rsidRDefault="00E01A11">
      <w:pPr>
        <w:jc w:val="center"/>
        <w:rPr>
          <w:rFonts w:ascii="Times New Roman" w:hAnsi="Times New Roman" w:cs="Times New Roman"/>
          <w:sz w:val="24"/>
          <w:szCs w:val="24"/>
        </w:rPr>
      </w:pPr>
      <w:r>
        <w:rPr>
          <w:rFonts w:ascii="Times New Roman" w:hAnsi="Times New Roman" w:cs="Times New Roman"/>
          <w:sz w:val="24"/>
          <w:szCs w:val="24"/>
        </w:rPr>
        <w:t>The Effects of Macroeconomic Variables and Company’s Financial Ratios on Stock Prices of Coal Mining Companies Listed in Indonesia Stock Exchange for the Period of 2013 - 2018.</w:t>
      </w:r>
    </w:p>
    <w:p w:rsidR="005A7ABE" w:rsidRDefault="00E01A11">
      <w:pPr>
        <w:spacing w:after="0" w:line="240" w:lineRule="auto"/>
        <w:jc w:val="center"/>
        <w:rPr>
          <w:rFonts w:ascii="Times New Roman" w:hAnsi="Times New Roman" w:cs="Times New Roman"/>
        </w:rPr>
      </w:pPr>
      <w:r>
        <w:rPr>
          <w:rFonts w:ascii="Times New Roman" w:hAnsi="Times New Roman" w:cs="Times New Roman"/>
        </w:rPr>
        <w:t>Nidia Prastivini S. Sastralaga</w:t>
      </w:r>
      <w:r>
        <w:rPr>
          <w:rStyle w:val="FootnoteReference"/>
          <w:rFonts w:ascii="Times New Roman" w:hAnsi="Times New Roman" w:cs="Times New Roman"/>
        </w:rPr>
        <w:footnoteReference w:id="1"/>
      </w:r>
    </w:p>
    <w:p w:rsidR="005A7ABE" w:rsidRDefault="00E01A11">
      <w:pPr>
        <w:spacing w:after="0" w:line="240" w:lineRule="auto"/>
        <w:jc w:val="center"/>
        <w:rPr>
          <w:rFonts w:ascii="Times New Roman" w:hAnsi="Times New Roman" w:cs="Times New Roman"/>
        </w:rPr>
      </w:pPr>
      <w:r>
        <w:rPr>
          <w:rFonts w:ascii="Times New Roman" w:hAnsi="Times New Roman" w:cs="Times New Roman"/>
        </w:rPr>
        <w:t>Adler Haymans Manurung</w:t>
      </w:r>
      <w:r>
        <w:rPr>
          <w:rStyle w:val="FootnoteReference"/>
          <w:rFonts w:ascii="Times New Roman" w:hAnsi="Times New Roman" w:cs="Times New Roman"/>
        </w:rPr>
        <w:footnoteReference w:id="2"/>
      </w:r>
    </w:p>
    <w:p w:rsidR="005A7ABE" w:rsidRDefault="00E01A11">
      <w:pPr>
        <w:spacing w:after="0" w:line="240" w:lineRule="auto"/>
        <w:jc w:val="center"/>
        <w:rPr>
          <w:rFonts w:ascii="Times New Roman" w:hAnsi="Times New Roman" w:cs="Times New Roman"/>
        </w:rPr>
      </w:pPr>
      <w:r>
        <w:rPr>
          <w:rFonts w:ascii="Times New Roman" w:hAnsi="Times New Roman" w:cs="Times New Roman"/>
        </w:rPr>
        <w:t>Ferdinand D. S</w:t>
      </w:r>
      <w:bookmarkStart w:id="0" w:name="_GoBack"/>
      <w:bookmarkEnd w:id="0"/>
      <w:r>
        <w:rPr>
          <w:rFonts w:ascii="Times New Roman" w:hAnsi="Times New Roman" w:cs="Times New Roman"/>
        </w:rPr>
        <w:t>aragih</w:t>
      </w:r>
      <w:r>
        <w:rPr>
          <w:rStyle w:val="FootnoteReference"/>
          <w:rFonts w:ascii="Times New Roman" w:hAnsi="Times New Roman" w:cs="Times New Roman"/>
        </w:rPr>
        <w:footnoteReference w:id="3"/>
      </w:r>
    </w:p>
    <w:p w:rsidR="005A7ABE" w:rsidRDefault="00E01A11">
      <w:pPr>
        <w:spacing w:after="0" w:line="240" w:lineRule="auto"/>
        <w:jc w:val="center"/>
        <w:rPr>
          <w:rFonts w:ascii="Times New Roman" w:hAnsi="Times New Roman" w:cs="Times New Roman"/>
        </w:rPr>
      </w:pPr>
      <w:r>
        <w:rPr>
          <w:rFonts w:ascii="Times New Roman" w:hAnsi="Times New Roman" w:cs="Times New Roman"/>
        </w:rPr>
        <w:t>Benny Hutahayan</w:t>
      </w:r>
      <w:r>
        <w:rPr>
          <w:rStyle w:val="FootnoteReference"/>
          <w:rFonts w:ascii="Times New Roman" w:hAnsi="Times New Roman" w:cs="Times New Roman"/>
        </w:rPr>
        <w:footnoteReference w:id="4"/>
      </w:r>
    </w:p>
    <w:p w:rsidR="005A7ABE" w:rsidRDefault="005A7ABE">
      <w:pPr>
        <w:rPr>
          <w:rFonts w:ascii="Times New Roman" w:hAnsi="Times New Roman" w:cs="Times New Roman"/>
        </w:rPr>
      </w:pPr>
    </w:p>
    <w:p w:rsidR="005A7ABE" w:rsidRDefault="00E01A11">
      <w:pPr>
        <w:jc w:val="center"/>
        <w:rPr>
          <w:rFonts w:ascii="Times New Roman" w:hAnsi="Times New Roman" w:cs="Times New Roman"/>
          <w:b/>
        </w:rPr>
      </w:pPr>
      <w:r>
        <w:rPr>
          <w:rFonts w:ascii="Times New Roman" w:hAnsi="Times New Roman" w:cs="Times New Roman"/>
          <w:b/>
        </w:rPr>
        <w:t>Abstract</w:t>
      </w:r>
    </w:p>
    <w:p w:rsidR="005A7ABE" w:rsidRDefault="00E01A11">
      <w:pPr>
        <w:pStyle w:val="ListParagraph"/>
        <w:jc w:val="both"/>
        <w:rPr>
          <w:rFonts w:ascii="Times New Roman" w:hAnsi="Times New Roman" w:cs="Times New Roman"/>
        </w:rPr>
      </w:pPr>
      <w:r>
        <w:rPr>
          <w:rFonts w:ascii="Times New Roman" w:hAnsi="Times New Roman" w:cs="Times New Roman"/>
        </w:rPr>
        <w:t>This research aims to analyze the Macroeconomic variables and Company’s financial ratios on the stock prices of coal meaning companies listed in the Indonesia Stock Exchange for the period of 2013 – 2018. The model of Panel data is used to estimate the relationship between macroeconomic variables and company’s financial ratios on the stock prices of coal mining companies.  The result of this this research are: debt to equity ratio significantly affects stock prices of coal mining companies at level of 10%, market capitalization significantly affects stock prices of coal mining companies at level of 5% and macroeconomic variables, such as oil prices, inflation, interest rates, exchange rates and coal prices have highly significantly effects on stock prices of coal mining companies at level of 1%.</w:t>
      </w:r>
    </w:p>
    <w:p w:rsidR="005A7ABE" w:rsidRDefault="00E01A11">
      <w:pPr>
        <w:ind w:left="709"/>
        <w:rPr>
          <w:rFonts w:ascii="Times New Roman" w:hAnsi="Times New Roman" w:cs="Times New Roman"/>
          <w:sz w:val="20"/>
          <w:szCs w:val="20"/>
        </w:rPr>
      </w:pPr>
      <w:r>
        <w:rPr>
          <w:rFonts w:ascii="Times New Roman" w:hAnsi="Times New Roman" w:cs="Times New Roman"/>
          <w:sz w:val="20"/>
          <w:szCs w:val="20"/>
        </w:rPr>
        <w:t>Key words:  debt to equity ratio, market capitalization, oil price, inflation, interest rate. Coal price and panel data.</w:t>
      </w:r>
    </w:p>
    <w:p w:rsidR="005A7ABE" w:rsidRDefault="005A7ABE"/>
    <w:p w:rsidR="00793C39" w:rsidRDefault="00793C39"/>
    <w:p w:rsidR="00793C39" w:rsidRDefault="00793C39"/>
    <w:p w:rsidR="00793C39" w:rsidRDefault="00793C39"/>
    <w:p w:rsidR="00793C39" w:rsidRDefault="00793C39"/>
    <w:p w:rsidR="00793C39" w:rsidRDefault="00793C39"/>
    <w:p w:rsidR="00793C39" w:rsidRDefault="00793C39" w:rsidP="00793C39">
      <w:pPr>
        <w:jc w:val="center"/>
        <w:rPr>
          <w:rFonts w:ascii="Arial" w:hAnsi="Arial" w:cs="Arial"/>
          <w:sz w:val="24"/>
          <w:szCs w:val="24"/>
        </w:rPr>
      </w:pPr>
      <w:r>
        <w:rPr>
          <w:rFonts w:ascii="Arial" w:hAnsi="Arial" w:cs="Arial"/>
          <w:sz w:val="24"/>
          <w:szCs w:val="24"/>
        </w:rPr>
        <w:lastRenderedPageBreak/>
        <w:t xml:space="preserve">The Effects of </w:t>
      </w:r>
      <w:r w:rsidRPr="0069227E">
        <w:rPr>
          <w:rFonts w:ascii="Arial" w:hAnsi="Arial" w:cs="Arial"/>
          <w:sz w:val="24"/>
          <w:szCs w:val="24"/>
        </w:rPr>
        <w:t>Macroeconomic Variable</w:t>
      </w:r>
      <w:r>
        <w:rPr>
          <w:rFonts w:ascii="Arial" w:hAnsi="Arial" w:cs="Arial"/>
          <w:sz w:val="24"/>
          <w:szCs w:val="24"/>
        </w:rPr>
        <w:t>s</w:t>
      </w:r>
      <w:r w:rsidRPr="0069227E">
        <w:rPr>
          <w:rFonts w:ascii="Arial" w:hAnsi="Arial" w:cs="Arial"/>
          <w:sz w:val="24"/>
          <w:szCs w:val="24"/>
        </w:rPr>
        <w:t xml:space="preserve"> and</w:t>
      </w:r>
      <w:r>
        <w:rPr>
          <w:rFonts w:ascii="Arial" w:hAnsi="Arial" w:cs="Arial"/>
          <w:sz w:val="24"/>
          <w:szCs w:val="24"/>
        </w:rPr>
        <w:t xml:space="preserve"> Company’s</w:t>
      </w:r>
      <w:r w:rsidRPr="0069227E">
        <w:rPr>
          <w:rFonts w:ascii="Arial" w:hAnsi="Arial" w:cs="Arial"/>
          <w:sz w:val="24"/>
          <w:szCs w:val="24"/>
        </w:rPr>
        <w:t xml:space="preserve"> Financial Ratio </w:t>
      </w:r>
      <w:r>
        <w:rPr>
          <w:rFonts w:ascii="Arial" w:hAnsi="Arial" w:cs="Arial"/>
          <w:sz w:val="24"/>
          <w:szCs w:val="24"/>
        </w:rPr>
        <w:t>on</w:t>
      </w:r>
      <w:r w:rsidRPr="0069227E">
        <w:rPr>
          <w:rFonts w:ascii="Arial" w:hAnsi="Arial" w:cs="Arial"/>
          <w:sz w:val="24"/>
          <w:szCs w:val="24"/>
        </w:rPr>
        <w:t xml:space="preserve"> Stock Price</w:t>
      </w:r>
      <w:r>
        <w:rPr>
          <w:rFonts w:ascii="Arial" w:hAnsi="Arial" w:cs="Arial"/>
          <w:sz w:val="24"/>
          <w:szCs w:val="24"/>
        </w:rPr>
        <w:t>s</w:t>
      </w:r>
      <w:r w:rsidRPr="0069227E">
        <w:rPr>
          <w:rFonts w:ascii="Arial" w:hAnsi="Arial" w:cs="Arial"/>
          <w:sz w:val="24"/>
          <w:szCs w:val="24"/>
        </w:rPr>
        <w:t xml:space="preserve"> of Coal</w:t>
      </w:r>
      <w:r>
        <w:rPr>
          <w:rFonts w:ascii="Arial" w:hAnsi="Arial" w:cs="Arial"/>
          <w:sz w:val="24"/>
          <w:szCs w:val="24"/>
        </w:rPr>
        <w:t xml:space="preserve"> Mining Companies Listed</w:t>
      </w:r>
      <w:r w:rsidRPr="0069227E">
        <w:rPr>
          <w:rFonts w:ascii="Arial" w:hAnsi="Arial" w:cs="Arial"/>
          <w:sz w:val="24"/>
          <w:szCs w:val="24"/>
        </w:rPr>
        <w:t xml:space="preserve"> in Indonesia</w:t>
      </w:r>
      <w:r>
        <w:rPr>
          <w:rFonts w:ascii="Arial" w:hAnsi="Arial" w:cs="Arial"/>
          <w:sz w:val="24"/>
          <w:szCs w:val="24"/>
        </w:rPr>
        <w:t xml:space="preserve"> Stock Exchange for the Period of 2013 - 2018</w:t>
      </w:r>
      <w:r w:rsidRPr="0069227E">
        <w:rPr>
          <w:rFonts w:ascii="Arial" w:hAnsi="Arial" w:cs="Arial"/>
          <w:sz w:val="24"/>
          <w:szCs w:val="24"/>
        </w:rPr>
        <w:t>.</w:t>
      </w:r>
    </w:p>
    <w:p w:rsidR="00793C39" w:rsidRDefault="00793C39" w:rsidP="00793C39">
      <w:pPr>
        <w:jc w:val="center"/>
      </w:pPr>
    </w:p>
    <w:p w:rsidR="005A7ABE" w:rsidRDefault="00E01A11">
      <w:pPr>
        <w:rPr>
          <w:rFonts w:ascii="Arial" w:hAnsi="Arial" w:cs="Arial"/>
          <w:b/>
          <w:sz w:val="24"/>
          <w:szCs w:val="24"/>
        </w:rPr>
      </w:pPr>
      <w:r>
        <w:rPr>
          <w:rFonts w:ascii="Arial" w:hAnsi="Arial" w:cs="Arial"/>
          <w:b/>
          <w:sz w:val="24"/>
          <w:szCs w:val="24"/>
        </w:rPr>
        <w:t>Introduction</w:t>
      </w:r>
    </w:p>
    <w:p w:rsidR="005A7ABE" w:rsidRDefault="00E01A11">
      <w:pPr>
        <w:spacing w:line="360" w:lineRule="auto"/>
        <w:jc w:val="both"/>
        <w:rPr>
          <w:rFonts w:ascii="Times New Roman" w:hAnsi="Times New Roman" w:cs="Times New Roman"/>
          <w:sz w:val="24"/>
          <w:szCs w:val="24"/>
        </w:rPr>
      </w:pPr>
      <w:r>
        <w:rPr>
          <w:rFonts w:ascii="Times New Roman" w:hAnsi="Times New Roman" w:cs="Times New Roman"/>
          <w:sz w:val="24"/>
          <w:szCs w:val="24"/>
        </w:rPr>
        <w:t>Coal Mining Industry is very important to Indonesia Economy.  Indonesia has rank of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 with reserves of 37 billion tons or 3.7% out of total coal reserves in the world and the first </w:t>
      </w:r>
      <w:r>
        <w:rPr>
          <w:rFonts w:ascii="Times New Roman" w:eastAsiaTheme="minorEastAsia" w:hAnsi="Times New Roman" w:cs="Times New Roman"/>
          <w:color w:val="000000" w:themeColor="text1"/>
          <w:kern w:val="24"/>
          <w:sz w:val="24"/>
          <w:szCs w:val="24"/>
        </w:rPr>
        <w:t>rank in the world coal exporter of 390 million tons or more than 30% of the global coal supply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Power Plant in</w:t>
      </w:r>
      <w:r>
        <w:rPr>
          <w:rFonts w:ascii="Arial" w:hAnsi="Arial" w:cs="Arial"/>
          <w:sz w:val="24"/>
          <w:szCs w:val="24"/>
        </w:rPr>
        <w:t xml:space="preserve"> </w:t>
      </w:r>
      <w:r>
        <w:rPr>
          <w:rFonts w:ascii="Times New Roman" w:hAnsi="Times New Roman" w:cs="Times New Roman"/>
          <w:sz w:val="24"/>
          <w:szCs w:val="24"/>
        </w:rPr>
        <w:t>Indonesia strongly needs production of coal mining industry to produce power electricity.</w:t>
      </w:r>
    </w:p>
    <w:p w:rsidR="005A7ABE" w:rsidRDefault="00E01A11" w:rsidP="00254B9A">
      <w:pPr>
        <w:spacing w:line="360" w:lineRule="auto"/>
        <w:jc w:val="both"/>
        <w:rPr>
          <w:rFonts w:ascii="Times New Roman" w:hAnsi="Times New Roman" w:cs="Times New Roman"/>
          <w:sz w:val="24"/>
          <w:szCs w:val="24"/>
        </w:rPr>
      </w:pPr>
      <w:r>
        <w:rPr>
          <w:rFonts w:ascii="Times New Roman" w:hAnsi="Times New Roman" w:cs="Times New Roman"/>
          <w:sz w:val="24"/>
          <w:szCs w:val="24"/>
        </w:rPr>
        <w:t>Coal Mining Industry very enjoyed receiving the highest price of coal untiI the end of 2012, because the coal price dropped to around of US$ 50. It affected coal mining companys’ performance. After the year of 2012, Some of the coal mining companies do efficiency to cut cost to survive the companies. It also affects stock prices on the stock exchange.</w:t>
      </w: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t>Bhandari (1988) and Hasan examined relationship debt to equity ratio to stock price. Basu (1983) and Banz (1981) examined relationship stock price and market value of stock. Piotroski and Roulstone (2004) and Shin (2019) examined relationship between characteristic industry to stock price. Abdalla et. Al (1997), Lee et.al (2010), Hajilee and Nasser (2014) examined relationship exchange rate to stock prices. Bodie (1976), Nelson (1976), Fama and Schwert (1977), Kaul (1987) and Kilian Park (2009) examined relationship inflation to stock prices. Hamilton (1993), Kaul (1996), and Kling (1985) examined relationship oil prices to stock prices.</w:t>
      </w: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previous explanation, this research wants to analyze the effects of Macroeconomic variables and Company’s financial ratios on the stock prices of coal mining companies listed in the Indonesia Stock Exchange for the period of 2013 – 2018</w:t>
      </w:r>
    </w:p>
    <w:p w:rsidR="005A7ABE" w:rsidRDefault="00E01A11">
      <w:pPr>
        <w:rPr>
          <w:rFonts w:ascii="Times New Roman" w:hAnsi="Times New Roman" w:cs="Times New Roman"/>
          <w:b/>
          <w:sz w:val="24"/>
          <w:szCs w:val="24"/>
        </w:rPr>
      </w:pPr>
      <w:r>
        <w:rPr>
          <w:rFonts w:ascii="Times New Roman" w:hAnsi="Times New Roman" w:cs="Times New Roman"/>
          <w:b/>
          <w:sz w:val="24"/>
          <w:szCs w:val="24"/>
        </w:rPr>
        <w:t>Theor</w:t>
      </w:r>
      <w:r w:rsidR="006F663E">
        <w:rPr>
          <w:rFonts w:ascii="Times New Roman" w:hAnsi="Times New Roman" w:cs="Times New Roman"/>
          <w:b/>
          <w:sz w:val="24"/>
          <w:szCs w:val="24"/>
        </w:rPr>
        <w:t>e</w:t>
      </w:r>
      <w:r>
        <w:rPr>
          <w:rFonts w:ascii="Times New Roman" w:hAnsi="Times New Roman" w:cs="Times New Roman"/>
          <w:b/>
          <w:sz w:val="24"/>
          <w:szCs w:val="24"/>
        </w:rPr>
        <w:t>tical Review</w:t>
      </w:r>
    </w:p>
    <w:p w:rsidR="005A7ABE" w:rsidRDefault="00E01A11" w:rsidP="006F6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academicians discuss stock return, it means that they discuss asset pricing of stock.  Initially, asset pricing introduces single index model (SIM) is expressed as follows:</w:t>
      </w:r>
    </w:p>
    <w:p w:rsidR="005A7ABE" w:rsidRDefault="00E01A11">
      <w:pPr>
        <w:spacing w:after="0" w:line="240" w:lineRule="auto"/>
        <w:ind w:firstLine="720"/>
        <w:rPr>
          <w:rFonts w:ascii="Times New Roman" w:hAnsi="Times New Roman" w:cs="Times New Roman"/>
          <w:sz w:val="24"/>
          <w:szCs w:val="24"/>
        </w:rPr>
      </w:pPr>
      <w:r>
        <w:rPr>
          <w:rFonts w:ascii="Times New Roman" w:hAnsi="Times New Roman" w:cs="Times New Roman"/>
          <w:position w:val="-14"/>
          <w:sz w:val="24"/>
          <w:szCs w:val="24"/>
        </w:rPr>
        <w:object w:dxaOrig="238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9pt" o:ole="">
            <v:imagedata r:id="rId9" o:title=""/>
          </v:shape>
          <o:OLEObject Type="Embed" ProgID="Equation.3" ShapeID="_x0000_i1025" DrawAspect="Content" ObjectID="_1633871646" r:id="rId1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A7ABE" w:rsidRDefault="00E01A11" w:rsidP="006F663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rFonts w:ascii="Times New Roman" w:hAnsi="Times New Roman" w:cs="Times New Roman"/>
          <w:position w:val="-6"/>
          <w:sz w:val="24"/>
          <w:szCs w:val="24"/>
        </w:rPr>
        <w:object w:dxaOrig="240" w:dyaOrig="225">
          <v:shape id="_x0000_i1026" type="#_x0000_t75" style="width:12.1pt;height:11.5pt" o:ole="">
            <v:imagedata r:id="rId11" o:title=""/>
          </v:shape>
          <o:OLEObject Type="Embed" ProgID="Equation.3" ShapeID="_x0000_i1026" DrawAspect="Content" ObjectID="_1633871647" r:id="rId12"/>
        </w:object>
      </w:r>
      <w:r>
        <w:rPr>
          <w:rFonts w:ascii="Times New Roman" w:hAnsi="Times New Roman" w:cs="Times New Roman"/>
          <w:sz w:val="24"/>
          <w:szCs w:val="24"/>
        </w:rPr>
        <w:t>is fundamental value and β*Rm is valued by market sentiment, ε is error term or error on wrong valuation or idiosyncratic error.</w:t>
      </w:r>
    </w:p>
    <w:p w:rsidR="005A7ABE" w:rsidRDefault="00E01A11" w:rsidP="006F6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Sharpe (1964), Lintner (1965) and Mossin (1966) introduced Capital Asset Pricing Model (CAPM) as follows:</w:t>
      </w:r>
    </w:p>
    <w:p w:rsidR="005A7ABE" w:rsidRDefault="00E01A11">
      <w:pPr>
        <w:spacing w:after="0" w:line="240" w:lineRule="auto"/>
        <w:ind w:left="720" w:firstLine="720"/>
        <w:rPr>
          <w:rFonts w:ascii="Times New Roman" w:hAnsi="Times New Roman" w:cs="Times New Roman"/>
          <w:sz w:val="24"/>
          <w:szCs w:val="24"/>
        </w:rPr>
      </w:pPr>
      <w:r>
        <w:rPr>
          <w:rFonts w:ascii="Times New Roman" w:hAnsi="Times New Roman" w:cs="Times New Roman"/>
          <w:position w:val="-14"/>
          <w:sz w:val="24"/>
          <w:szCs w:val="24"/>
        </w:rPr>
        <w:object w:dxaOrig="3420" w:dyaOrig="375">
          <v:shape id="_x0000_i1027" type="#_x0000_t75" style="width:171.05pt;height:19pt" o:ole="">
            <v:imagedata r:id="rId13" o:title=""/>
          </v:shape>
          <o:OLEObject Type="Embed" ProgID="Equation.3" ShapeID="_x0000_i1027" DrawAspect="Content" ObjectID="_1633871648" r:id="rId1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R</w:t>
      </w:r>
      <w:r>
        <w:rPr>
          <w:rFonts w:ascii="Times New Roman" w:hAnsi="Times New Roman" w:cs="Times New Roman"/>
          <w:sz w:val="24"/>
          <w:szCs w:val="24"/>
          <w:vertAlign w:val="subscript"/>
        </w:rPr>
        <w:t>f</w:t>
      </w:r>
      <w:r>
        <w:rPr>
          <w:rFonts w:ascii="Times New Roman" w:hAnsi="Times New Roman" w:cs="Times New Roman"/>
          <w:sz w:val="24"/>
          <w:szCs w:val="24"/>
        </w:rPr>
        <w:t xml:space="preserve"> is risk-free rate, β</w:t>
      </w:r>
      <w:r>
        <w:rPr>
          <w:rFonts w:ascii="Times New Roman" w:hAnsi="Times New Roman" w:cs="Times New Roman"/>
          <w:sz w:val="24"/>
          <w:szCs w:val="24"/>
          <w:vertAlign w:val="subscript"/>
        </w:rPr>
        <w:t>j</w:t>
      </w:r>
      <w:r>
        <w:rPr>
          <w:rFonts w:ascii="Times New Roman" w:hAnsi="Times New Roman" w:cs="Times New Roman"/>
          <w:sz w:val="24"/>
          <w:szCs w:val="24"/>
        </w:rPr>
        <w:t xml:space="preserve"> is market risk of stock j</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R</w:t>
      </w:r>
      <w:r>
        <w:rPr>
          <w:rFonts w:ascii="Times New Roman" w:hAnsi="Times New Roman" w:cs="Times New Roman"/>
          <w:sz w:val="24"/>
          <w:szCs w:val="24"/>
          <w:vertAlign w:val="subscript"/>
        </w:rPr>
        <w:t>m</w:t>
      </w:r>
      <w:r>
        <w:rPr>
          <w:rFonts w:ascii="Times New Roman" w:hAnsi="Times New Roman" w:cs="Times New Roman"/>
          <w:sz w:val="24"/>
          <w:szCs w:val="24"/>
        </w:rPr>
        <w:t xml:space="preserve"> is market return, and ε = error term or Idiosyncratic risk or noise trading.</w:t>
      </w: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Fama and French (1993) is introduced three factor Model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14"/>
          <w:sz w:val="24"/>
          <w:szCs w:val="24"/>
        </w:rPr>
        <w:object w:dxaOrig="5685" w:dyaOrig="375">
          <v:shape id="_x0000_i1028" type="#_x0000_t75" style="width:283.95pt;height:19pt" o:ole="">
            <v:imagedata r:id="rId15" o:title=""/>
          </v:shape>
          <o:OLEObject Type="Embed" ProgID="Equation.3" ShapeID="_x0000_i1028" DrawAspect="Content" ObjectID="_1633871649" r:id="rId16"/>
        </w:object>
      </w:r>
      <w:r>
        <w:rPr>
          <w:rFonts w:ascii="Times New Roman" w:hAnsi="Times New Roman" w:cs="Times New Roman"/>
          <w:sz w:val="24"/>
          <w:szCs w:val="24"/>
        </w:rPr>
        <w:tab/>
      </w:r>
      <w:r>
        <w:rPr>
          <w:rFonts w:ascii="Times New Roman" w:hAnsi="Times New Roman" w:cs="Times New Roman"/>
          <w:sz w:val="24"/>
          <w:szCs w:val="24"/>
        </w:rPr>
        <w:tab/>
        <w:t>(3)</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SMB is the difference between the returns on small- and big-stock portfolios with about the same weighted-average book-to-market equity, HML is HML is the difference, each month, between the simple average of the returns on the two high-BE/ME portfolios (S/H and B/H) and the average of the returns on the two low- BE/ME portfolios (S/L and B/L).</w:t>
      </w:r>
    </w:p>
    <w:p w:rsidR="005A7ABE" w:rsidRDefault="005A7ABE">
      <w:pPr>
        <w:spacing w:after="0" w:line="240" w:lineRule="auto"/>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Carhart (1997) introduced a four-factor model by using variabel of Momentum (introduced by Jagadesh and Titman)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14"/>
          <w:sz w:val="24"/>
          <w:szCs w:val="24"/>
        </w:rPr>
        <w:object w:dxaOrig="6495" w:dyaOrig="375">
          <v:shape id="_x0000_i1029" type="#_x0000_t75" style="width:324.85pt;height:19pt" o:ole="">
            <v:imagedata r:id="rId17" o:title=""/>
          </v:shape>
          <o:OLEObject Type="Embed" ProgID="Equation.3" ShapeID="_x0000_i1029" DrawAspect="Content" ObjectID="_1633871650" r:id="rId18"/>
        </w:object>
      </w:r>
      <w:r>
        <w:rPr>
          <w:rFonts w:ascii="Times New Roman" w:hAnsi="Times New Roman" w:cs="Times New Roman"/>
          <w:sz w:val="24"/>
          <w:szCs w:val="24"/>
        </w:rPr>
        <w:t xml:space="preserve"> (4)</w:t>
      </w: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Where Mom is momentum.</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Fama and French (2015) introduced a Five-factor model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32"/>
          <w:sz w:val="24"/>
          <w:szCs w:val="24"/>
        </w:rPr>
        <w:object w:dxaOrig="6150" w:dyaOrig="765">
          <v:shape id="_x0000_i1030" type="#_x0000_t75" style="width:307.6pt;height:38pt" o:ole="">
            <v:imagedata r:id="rId19" o:title=""/>
          </v:shape>
          <o:OLEObject Type="Embed" ProgID="Equation.3" ShapeID="_x0000_i1030" DrawAspect="Content" ObjectID="_1633871651" r:id="rId20"/>
        </w:object>
      </w:r>
      <w:r>
        <w:rPr>
          <w:rFonts w:ascii="Times New Roman" w:hAnsi="Times New Roman" w:cs="Times New Roman"/>
          <w:sz w:val="24"/>
          <w:szCs w:val="24"/>
        </w:rPr>
        <w:tab/>
        <w:t>(5)</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model introduced Liquidity Variable as another variable that added to the previous model.  ε is error term or idiosyncratic risk or noise trading for equation (2), (3), (4), and (5).</w:t>
      </w:r>
    </w:p>
    <w:p w:rsidR="00010146" w:rsidRDefault="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Debt to Equity Ratio has a relationship with stock prices.  This ratio is expected to have a negative relationship with stock prices.  If debt company increases, it will decrease the profit and at the end it makes stock prices drop. Bhandari (1988) and Hasan examined the relationship between debt to equity ratio and the stock prices.  They found that it had a negative relationship.</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 Capitalization of a company is considered as size of company (Shalit and Shanker, 1977).  Market Capitalization has positively relationship with stock prices.  If size company increases, it will increase stock prices. Basu (1983) and Banz (1981) examined relationship stock prices and market values of stocks.</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rates have negative relationship with stock prices.  If government increases the interest rates, it will decrease the stock prices.  Many academicians and researchers have conducted research to analyze the relationship between exchange rates and stock markets, such as Abdalla et.al (1997); Dimitrova (2005); Homma et.al (2005); Agrawal et.al (2010); Lee et.al  (2011); and Hajilee and Nasser (2014).  Most of their research found that exchange rates had positive relationship with stock prices.  If Exchange rate increases, the stock market will increase.  When exchange rate increases, </w:t>
      </w:r>
      <w:r>
        <w:rPr>
          <w:rFonts w:ascii="Times New Roman" w:hAnsi="Times New Roman" w:cs="Times New Roman"/>
          <w:sz w:val="24"/>
          <w:szCs w:val="24"/>
        </w:rPr>
        <w:lastRenderedPageBreak/>
        <w:t xml:space="preserve">foreign investors have more money to invest. The more money to invest the more demand to increase, so that it affects the increase in the stock market prices.  </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Inflation as a macroeconomic indicator has a negative relationship with the stock prices.  If Inflation decreases, net company’s profit will increase because cost of company decreases.  But, inflation is called as a hedge of investment in stock (Bodie, 1976). Nelson (1976) examined the relationship between inflation and the stock prices.  Fama and Schwert (1977) stated in  their research that  U.S. government bonds and bills were a complete hedge against expected inflation, and private residential real estate was a complete hedge against both expected and unexpected inflation.  Kaul (1987) also examined the relationship between inflation and stock prices.  He mentioned that relationship caused the equilibrium process in the monetary sector.  Kilian and Park (2009) also examined the relationship between inflation and the Stock Prices in US markets.</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Oil Price have a negative relationship with the stock prices, because the increase in oil prices will increase the input of company to produce products but decrease the net profit and impact on decrease in the stock prices. Hamilton (1993) started to study the impact of oil Prices on macroeconomic variables, especially in relation to the Stock market prices.  Kaul (1996)  focused on examining the relationship between oil Prices and the Stock prices. He found that the reaction of United States and Canadian Stock prices to oil shocks could be completely accounted for by the impact of these shocks. Kling (1985) examined the relationship the oil price Shocks with the stock prices behavior.    Papapetrou (2001) examined dynamic the relationship between oil price, stock prices and interest rates and economic activities in Greece.  He also used VAR </w:t>
      </w:r>
      <w:r>
        <w:rPr>
          <w:rFonts w:ascii="Times New Roman" w:hAnsi="Times New Roman" w:cs="Times New Roman"/>
          <w:sz w:val="24"/>
          <w:szCs w:val="24"/>
        </w:rPr>
        <w:lastRenderedPageBreak/>
        <w:t xml:space="preserve">to examine these relationships.   Kilian and Park (2009) also examined impact of oil price Shocks on the US stock prices. Antonakakis and Filis (2013) also examined the relationship betwee oil prices and the stock prices using time varying approach.  </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t>A Characteristic of Industry should also be considered as an indicator to increase or decrease stock prices.  It has a positive impact on stock prices. Piotroski and Roulstone (2004) examined the relationship between characteristics of industry and stock price. Shin (2019) also examined the relationship between a characteristic of industry on stock prices.  They found that the characteristic of industry has a significantl negative impact on stock prices.</w:t>
      </w:r>
    </w:p>
    <w:p w:rsidR="005A7ABE" w:rsidRDefault="005A7ABE">
      <w:pPr>
        <w:spacing w:line="360" w:lineRule="auto"/>
        <w:ind w:firstLine="720"/>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sz w:val="24"/>
          <w:szCs w:val="24"/>
        </w:rPr>
        <w:t>Methodology and Data</w:t>
      </w: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Methodology</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mentioned before, this study aims to analyze the models of stock prices, and the company’s ratios are calculated as follow:</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position w:val="-24"/>
          <w:sz w:val="24"/>
          <w:szCs w:val="24"/>
        </w:rPr>
        <w:object w:dxaOrig="1860" w:dyaOrig="615">
          <v:shape id="_x0000_i1031" type="#_x0000_t75" style="width:92.75pt;height:30.55pt" o:ole="">
            <v:imagedata r:id="rId21" o:title=""/>
          </v:shape>
          <o:OLEObject Type="Embed" ProgID="Equation.3" ShapeID="_x0000_i1031" DrawAspect="Content" ObjectID="_1633871652" r:id="rId2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ROE =  </w:t>
      </w:r>
      <w:r>
        <w:rPr>
          <w:rFonts w:ascii="Times New Roman" w:hAnsi="Times New Roman" w:cs="Times New Roman"/>
          <w:position w:val="-24"/>
          <w:sz w:val="24"/>
          <w:szCs w:val="24"/>
        </w:rPr>
        <w:object w:dxaOrig="1305" w:dyaOrig="615">
          <v:shape id="_x0000_i1032" type="#_x0000_t75" style="width:65.1pt;height:30.55pt" o:ole="">
            <v:imagedata r:id="rId23" o:title=""/>
          </v:shape>
          <o:OLEObject Type="Embed" ProgID="Equation.3" ShapeID="_x0000_i1032" DrawAspect="Content" ObjectID="_1633871653" r:id="rId24"/>
        </w:objec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(7)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PBV = </w:t>
      </w:r>
      <w:r>
        <w:rPr>
          <w:rFonts w:ascii="Times New Roman" w:hAnsi="Times New Roman" w:cs="Times New Roman"/>
          <w:position w:val="-28"/>
          <w:sz w:val="24"/>
          <w:szCs w:val="24"/>
        </w:rPr>
        <w:object w:dxaOrig="765" w:dyaOrig="660">
          <v:shape id="_x0000_i1033" type="#_x0000_t75" style="width:38pt;height:32.85pt" o:ole="">
            <v:imagedata r:id="rId25" o:title=""/>
          </v:shape>
          <o:OLEObject Type="Embed" ProgID="Equation.3" ShapeID="_x0000_i1033" DrawAspect="Content" ObjectID="_1633871654" r:id="rId2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(8)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uses a model of Data Panel to estimate the relationship between some independent variables with the determined stock prices as dependent variable.  The </w:t>
      </w:r>
      <w:r w:rsidR="00010146">
        <w:rPr>
          <w:rFonts w:ascii="Times New Roman" w:hAnsi="Times New Roman" w:cs="Times New Roman"/>
          <w:sz w:val="24"/>
          <w:szCs w:val="24"/>
        </w:rPr>
        <w:t>m</w:t>
      </w:r>
      <w:r>
        <w:rPr>
          <w:rFonts w:ascii="Times New Roman" w:hAnsi="Times New Roman" w:cs="Times New Roman"/>
          <w:sz w:val="24"/>
          <w:szCs w:val="24"/>
        </w:rPr>
        <w:t xml:space="preserve">odel of </w:t>
      </w:r>
      <w:r w:rsidR="00010146">
        <w:rPr>
          <w:rFonts w:ascii="Times New Roman" w:hAnsi="Times New Roman" w:cs="Times New Roman"/>
          <w:sz w:val="24"/>
          <w:szCs w:val="24"/>
        </w:rPr>
        <w:t>d</w:t>
      </w:r>
      <w:r>
        <w:rPr>
          <w:rFonts w:ascii="Times New Roman" w:hAnsi="Times New Roman" w:cs="Times New Roman"/>
          <w:sz w:val="24"/>
          <w:szCs w:val="24"/>
        </w:rPr>
        <w:t xml:space="preserve">ata </w:t>
      </w:r>
      <w:r w:rsidR="00010146">
        <w:rPr>
          <w:rFonts w:ascii="Times New Roman" w:hAnsi="Times New Roman" w:cs="Times New Roman"/>
          <w:sz w:val="24"/>
          <w:szCs w:val="24"/>
        </w:rPr>
        <w:t>p</w:t>
      </w:r>
      <w:r>
        <w:rPr>
          <w:rFonts w:ascii="Times New Roman" w:hAnsi="Times New Roman" w:cs="Times New Roman"/>
          <w:sz w:val="24"/>
          <w:szCs w:val="24"/>
        </w:rPr>
        <w:t xml:space="preserve">anel is appropriate for small numbers of data with short time series and small companies as samples.  Besides that, the </w:t>
      </w:r>
      <w:r>
        <w:rPr>
          <w:rFonts w:ascii="Times New Roman" w:hAnsi="Times New Roman" w:cs="Times New Roman"/>
          <w:sz w:val="24"/>
          <w:szCs w:val="24"/>
        </w:rPr>
        <w:lastRenderedPageBreak/>
        <w:t>model of data panel also shows time series and the cross-section as samples.  Gujarati (2003) and Wooldridge (2006) stated that the models of  data panel were as follow:</w:t>
      </w: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Pooled Data Model</w:t>
      </w:r>
    </w:p>
    <w:p w:rsidR="005A7ABE" w:rsidRDefault="00E01A11">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Pooled Data Model is model that data combines all together and the model is as follows:</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105" w:dyaOrig="375">
          <v:shape id="_x0000_i1034" type="#_x0000_t75" style="width:155.5pt;height:19pt" o:ole="">
            <v:imagedata r:id="rId27" o:title=""/>
          </v:shape>
          <o:OLEObject Type="Embed" ProgID="Equation.3" ShapeID="_x0000_i1034" DrawAspect="Content" ObjectID="_1633871655" r:id="rId2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i = 1, 2, </w:t>
      </w:r>
      <w:r w:rsidR="00AF2C40">
        <w:rPr>
          <w:rFonts w:ascii="Times New Roman" w:hAnsi="Times New Roman" w:cs="Times New Roman"/>
          <w:sz w:val="24"/>
          <w:szCs w:val="24"/>
        </w:rPr>
        <w:t>…,</w:t>
      </w:r>
      <w:r>
        <w:rPr>
          <w:rFonts w:ascii="Times New Roman" w:hAnsi="Times New Roman" w:cs="Times New Roman"/>
          <w:sz w:val="24"/>
          <w:szCs w:val="24"/>
        </w:rPr>
        <w:t xml:space="preserve">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t = 1, 2, </w:t>
      </w:r>
      <w:r w:rsidR="00AF2C40">
        <w:rPr>
          <w:rFonts w:ascii="Times New Roman" w:hAnsi="Times New Roman" w:cs="Times New Roman"/>
          <w:sz w:val="24"/>
          <w:szCs w:val="24"/>
        </w:rPr>
        <w:t>…,</w:t>
      </w:r>
      <w:r>
        <w:rPr>
          <w:rFonts w:ascii="Times New Roman" w:hAnsi="Times New Roman" w:cs="Times New Roman"/>
          <w:sz w:val="24"/>
          <w:szCs w:val="24"/>
        </w:rPr>
        <w:t xml:space="preserve"> n</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X’s are </w:t>
      </w:r>
      <w:r w:rsidR="00AF2C40">
        <w:rPr>
          <w:rFonts w:ascii="Times New Roman" w:hAnsi="Times New Roman" w:cs="Times New Roman"/>
          <w:sz w:val="24"/>
          <w:szCs w:val="24"/>
        </w:rPr>
        <w:t>no stochastic and</w:t>
      </w:r>
      <w:r>
        <w:rPr>
          <w:rFonts w:ascii="Times New Roman" w:hAnsi="Times New Roman" w:cs="Times New Roman"/>
          <w:sz w:val="24"/>
          <w:szCs w:val="24"/>
        </w:rPr>
        <w:t xml:space="preserve"> E(</w:t>
      </w:r>
      <w:r w:rsidR="00AF2C40">
        <w:rPr>
          <w:rFonts w:ascii="Times New Roman" w:hAnsi="Times New Roman" w:cs="Times New Roman"/>
          <w:sz w:val="24"/>
          <w:szCs w:val="24"/>
        </w:rPr>
        <w:t>i</w:t>
      </w:r>
      <w:r w:rsidR="00AF2C40">
        <w:rPr>
          <w:rFonts w:ascii="Times New Roman" w:hAnsi="Times New Roman" w:cs="Times New Roman"/>
          <w:sz w:val="24"/>
          <w:szCs w:val="24"/>
          <w:vertAlign w:val="subscript"/>
        </w:rPr>
        <w:t>t</w:t>
      </w:r>
      <w:r>
        <w:rPr>
          <w:rFonts w:ascii="Times New Roman" w:hAnsi="Times New Roman" w:cs="Times New Roman"/>
          <w:sz w:val="24"/>
          <w:szCs w:val="24"/>
        </w:rPr>
        <w:t>) ~ N(0, σ</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A7ABE" w:rsidRDefault="005A7ABE">
      <w:pPr>
        <w:spacing w:line="256" w:lineRule="auto"/>
        <w:ind w:left="720"/>
        <w:contextualSpacing/>
        <w:rPr>
          <w:rFonts w:ascii="Times New Roman" w:hAnsi="Times New Roman" w:cs="Times New Roman"/>
          <w:sz w:val="24"/>
          <w:szCs w:val="24"/>
        </w:rPr>
      </w:pP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Fixed Effect Model</w:t>
      </w:r>
    </w:p>
    <w:p w:rsidR="005A7ABE" w:rsidRDefault="00E01A11">
      <w:pPr>
        <w:spacing w:after="0" w:line="360" w:lineRule="auto"/>
        <w:ind w:left="720"/>
        <w:contextualSpacing/>
        <w:rPr>
          <w:rFonts w:ascii="Times New Roman" w:hAnsi="Times New Roman" w:cs="Times New Roman"/>
          <w:sz w:val="24"/>
          <w:szCs w:val="24"/>
        </w:rPr>
      </w:pPr>
      <w:r>
        <w:rPr>
          <w:rFonts w:ascii="Times New Roman" w:hAnsi="Times New Roman" w:cs="Times New Roman"/>
          <w:sz w:val="24"/>
          <w:szCs w:val="24"/>
        </w:rPr>
        <w:t>FEM is a model that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X’s are assumed correlated.</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090" w:dyaOrig="375">
          <v:shape id="_x0000_i1035" type="#_x0000_t75" style="width:154.35pt;height:19pt" o:ole="">
            <v:imagedata r:id="rId29" o:title=""/>
          </v:shape>
          <o:OLEObject Type="Embed" ProgID="Equation.3" ShapeID="_x0000_i1035" DrawAspect="Content" ObjectID="_1633871656" r:id="rId3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i = 1, 2, … ,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t = 1, 2, … , n</w:t>
      </w:r>
    </w:p>
    <w:p w:rsidR="005A7ABE" w:rsidRDefault="005A7ABE">
      <w:pPr>
        <w:spacing w:line="256" w:lineRule="auto"/>
        <w:ind w:left="720"/>
        <w:contextualSpacing/>
        <w:rPr>
          <w:rFonts w:ascii="Times New Roman" w:hAnsi="Times New Roman" w:cs="Times New Roman"/>
          <w:sz w:val="24"/>
          <w:szCs w:val="24"/>
        </w:rPr>
      </w:pP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Random Effect Model (REM)</w:t>
      </w:r>
    </w:p>
    <w:p w:rsidR="005A7ABE" w:rsidRDefault="00E01A11">
      <w:pPr>
        <w:spacing w:after="0" w:line="360" w:lineRule="auto"/>
        <w:ind w:left="720"/>
        <w:contextualSpacing/>
        <w:rPr>
          <w:rFonts w:ascii="Times New Roman" w:hAnsi="Times New Roman" w:cs="Times New Roman"/>
          <w:sz w:val="24"/>
          <w:szCs w:val="24"/>
        </w:rPr>
      </w:pPr>
      <w:r>
        <w:rPr>
          <w:rFonts w:ascii="Times New Roman" w:hAnsi="Times New Roman" w:cs="Times New Roman"/>
          <w:sz w:val="24"/>
          <w:szCs w:val="24"/>
        </w:rPr>
        <w:t>REM is a model that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X’s are assumed uncorrelated.</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090" w:dyaOrig="375">
          <v:shape id="_x0000_i1036" type="#_x0000_t75" style="width:154.35pt;height:19pt" o:ole="">
            <v:imagedata r:id="rId31" o:title=""/>
          </v:shape>
          <o:OLEObject Type="Embed" ProgID="Equation.3" ShapeID="_x0000_i1036" DrawAspect="Content" ObjectID="_1633871657" r:id="rId3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position w:val="-12"/>
          <w:sz w:val="24"/>
          <w:szCs w:val="24"/>
        </w:rPr>
        <w:object w:dxaOrig="1185" w:dyaOrig="360">
          <v:shape id="_x0000_i1037" type="#_x0000_t75" style="width:59.35pt;height:17.85pt" o:ole="">
            <v:imagedata r:id="rId33" o:title=""/>
          </v:shape>
          <o:OLEObject Type="Embed" ProgID="Equation.3" ShapeID="_x0000_i1037" DrawAspect="Content" ObjectID="_1633871658" r:id="rId34"/>
        </w:object>
      </w:r>
    </w:p>
    <w:p w:rsidR="005A7ABE" w:rsidRDefault="00E01A11">
      <w:pPr>
        <w:spacing w:line="256"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i = 1, 2, … ,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t = 1, 2, … , n</w:t>
      </w:r>
    </w:p>
    <w:p w:rsidR="005A7ABE" w:rsidRDefault="00E01A11">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ab/>
        <w:t>ε</w:t>
      </w:r>
      <w:r>
        <w:rPr>
          <w:rFonts w:ascii="Times New Roman" w:hAnsi="Times New Roman" w:cs="Times New Roman"/>
          <w:sz w:val="24"/>
          <w:szCs w:val="24"/>
          <w:vertAlign w:val="subscript"/>
        </w:rPr>
        <w:t>i</w:t>
      </w:r>
      <w:r>
        <w:rPr>
          <w:rFonts w:ascii="Times New Roman" w:hAnsi="Times New Roman" w:cs="Times New Roman"/>
          <w:sz w:val="24"/>
          <w:szCs w:val="24"/>
        </w:rPr>
        <w:t xml:space="preserve"> is a random error with a mean value of zero and variance of σ</w:t>
      </w:r>
      <w:r>
        <w:rPr>
          <w:rFonts w:ascii="Times New Roman" w:hAnsi="Times New Roman" w:cs="Times New Roman"/>
          <w:sz w:val="24"/>
          <w:szCs w:val="24"/>
          <w:vertAlign w:val="subscript"/>
        </w:rPr>
        <w:t>ε</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A7ABE" w:rsidRDefault="00E01A11">
      <w:pPr>
        <w:spacing w:after="0" w:line="360" w:lineRule="auto"/>
        <w:rPr>
          <w:rFonts w:ascii="Times New Roman" w:hAnsi="Times New Roman" w:cs="Times New Roman"/>
          <w:sz w:val="24"/>
          <w:szCs w:val="24"/>
        </w:rPr>
      </w:pPr>
      <w:r>
        <w:rPr>
          <w:rFonts w:ascii="Times New Roman" w:hAnsi="Times New Roman" w:cs="Times New Roman"/>
          <w:sz w:val="24"/>
          <w:szCs w:val="24"/>
        </w:rPr>
        <w:t>Judge (1982) explained how we choose FEM or REM as follows:</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FEM may be preferable, when T (number of time series data) is large and N (the number of cross-sectional units) is small.</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When T is small and N is large, if we strongly believe that the individual, or cross-sectional, units in our sample are not random drawings from a larger sample, FEM is appropriate. If the cross-</w:t>
      </w:r>
      <w:r>
        <w:rPr>
          <w:rFonts w:ascii="Times New Roman" w:hAnsi="Times New Roman" w:cs="Times New Roman"/>
          <w:sz w:val="24"/>
          <w:szCs w:val="24"/>
        </w:rPr>
        <w:lastRenderedPageBreak/>
        <w:t>sectional units in the sample are regarded as random drawings, the REM is appropriate.</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FEM is an unbiased estimator, when individual error component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one or more regressors are correlated.</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REM estimators are more efficient than FEM Estimators, when N is large and T is small and if the assumptions underlying REM hold.</w:t>
      </w:r>
    </w:p>
    <w:p w:rsidR="00010146" w:rsidRDefault="00010146">
      <w:pPr>
        <w:rPr>
          <w:rFonts w:ascii="Times New Roman" w:hAnsi="Times New Roman" w:cs="Times New Roman"/>
          <w:b/>
          <w:i/>
          <w:sz w:val="24"/>
          <w:szCs w:val="24"/>
        </w:rPr>
      </w:pPr>
    </w:p>
    <w:p w:rsidR="00010146" w:rsidRDefault="00010146">
      <w:pPr>
        <w:rPr>
          <w:rFonts w:ascii="Times New Roman" w:hAnsi="Times New Roman" w:cs="Times New Roman"/>
          <w:b/>
          <w:i/>
          <w:sz w:val="24"/>
          <w:szCs w:val="24"/>
        </w:rPr>
      </w:pP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Data</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is gathered from the company that they published to public in newspaper or their website as mandatory requirement from government and Indonesia Stock Exchange, but macroeconomic data are obtained from Central Bank of Indonesia. Data are annually data collected from Year of 2013 to 2018. The data panel consists of only sixteen compan</w:t>
      </w:r>
      <w:r w:rsidR="00010146">
        <w:rPr>
          <w:rFonts w:ascii="Times New Roman" w:hAnsi="Times New Roman" w:cs="Times New Roman"/>
          <w:sz w:val="24"/>
          <w:szCs w:val="24"/>
        </w:rPr>
        <w:t>ies</w:t>
      </w:r>
      <w:r>
        <w:rPr>
          <w:rFonts w:ascii="Times New Roman" w:hAnsi="Times New Roman" w:cs="Times New Roman"/>
          <w:sz w:val="24"/>
          <w:szCs w:val="24"/>
        </w:rPr>
        <w:t xml:space="preserve"> having the financial statements for that period. Then, stock prices (Y), market capitalization (MC), debt to equity ratio (DER), </w:t>
      </w:r>
      <w:r w:rsidR="00010146">
        <w:rPr>
          <w:rFonts w:ascii="Times New Roman" w:hAnsi="Times New Roman" w:cs="Times New Roman"/>
          <w:sz w:val="24"/>
          <w:szCs w:val="24"/>
        </w:rPr>
        <w:t>t</w:t>
      </w:r>
      <w:r>
        <w:rPr>
          <w:rFonts w:ascii="Times New Roman" w:hAnsi="Times New Roman" w:cs="Times New Roman"/>
          <w:sz w:val="24"/>
          <w:szCs w:val="24"/>
        </w:rPr>
        <w:t xml:space="preserve">otal </w:t>
      </w:r>
      <w:r w:rsidR="00010146">
        <w:rPr>
          <w:rFonts w:ascii="Times New Roman" w:hAnsi="Times New Roman" w:cs="Times New Roman"/>
          <w:sz w:val="24"/>
          <w:szCs w:val="24"/>
        </w:rPr>
        <w:t>a</w:t>
      </w:r>
      <w:r>
        <w:rPr>
          <w:rFonts w:ascii="Times New Roman" w:hAnsi="Times New Roman" w:cs="Times New Roman"/>
          <w:sz w:val="24"/>
          <w:szCs w:val="24"/>
        </w:rPr>
        <w:t xml:space="preserve">sset turnover ratio (STA) and Fixed Asset Ratio (FAT), </w:t>
      </w:r>
      <w:r w:rsidR="00010146">
        <w:rPr>
          <w:rFonts w:ascii="Times New Roman" w:hAnsi="Times New Roman" w:cs="Times New Roman"/>
          <w:sz w:val="24"/>
          <w:szCs w:val="24"/>
        </w:rPr>
        <w:t>e</w:t>
      </w:r>
      <w:r>
        <w:rPr>
          <w:rFonts w:ascii="Times New Roman" w:hAnsi="Times New Roman" w:cs="Times New Roman"/>
          <w:sz w:val="24"/>
          <w:szCs w:val="24"/>
        </w:rPr>
        <w:t xml:space="preserve">xchange </w:t>
      </w:r>
      <w:r w:rsidR="00010146">
        <w:rPr>
          <w:rFonts w:ascii="Times New Roman" w:hAnsi="Times New Roman" w:cs="Times New Roman"/>
          <w:sz w:val="24"/>
          <w:szCs w:val="24"/>
        </w:rPr>
        <w:t>r</w:t>
      </w:r>
      <w:r>
        <w:rPr>
          <w:rFonts w:ascii="Times New Roman" w:hAnsi="Times New Roman" w:cs="Times New Roman"/>
          <w:sz w:val="24"/>
          <w:szCs w:val="24"/>
        </w:rPr>
        <w:t xml:space="preserve">ate (ER), </w:t>
      </w:r>
      <w:r w:rsidR="00010146">
        <w:rPr>
          <w:rFonts w:ascii="Times New Roman" w:hAnsi="Times New Roman" w:cs="Times New Roman"/>
          <w:sz w:val="24"/>
          <w:szCs w:val="24"/>
        </w:rPr>
        <w:t>c</w:t>
      </w:r>
      <w:r>
        <w:rPr>
          <w:rFonts w:ascii="Times New Roman" w:hAnsi="Times New Roman" w:cs="Times New Roman"/>
          <w:sz w:val="24"/>
          <w:szCs w:val="24"/>
        </w:rPr>
        <w:t xml:space="preserve">oal </w:t>
      </w:r>
      <w:r w:rsidR="00010146">
        <w:rPr>
          <w:rFonts w:ascii="Times New Roman" w:hAnsi="Times New Roman" w:cs="Times New Roman"/>
          <w:sz w:val="24"/>
          <w:szCs w:val="24"/>
        </w:rPr>
        <w:t>p</w:t>
      </w:r>
      <w:r>
        <w:rPr>
          <w:rFonts w:ascii="Times New Roman" w:hAnsi="Times New Roman" w:cs="Times New Roman"/>
          <w:sz w:val="24"/>
          <w:szCs w:val="24"/>
        </w:rPr>
        <w:t xml:space="preserve">rice (CP), </w:t>
      </w:r>
      <w:r w:rsidR="00010146">
        <w:rPr>
          <w:rFonts w:ascii="Times New Roman" w:hAnsi="Times New Roman" w:cs="Times New Roman"/>
          <w:sz w:val="24"/>
          <w:szCs w:val="24"/>
        </w:rPr>
        <w:t>i</w:t>
      </w:r>
      <w:r>
        <w:rPr>
          <w:rFonts w:ascii="Times New Roman" w:hAnsi="Times New Roman" w:cs="Times New Roman"/>
          <w:sz w:val="24"/>
          <w:szCs w:val="24"/>
        </w:rPr>
        <w:t>nterest rate (INT), oil price (OP) and Inflation (INF) are calculated based on data collection.  Data of stock prices, market capitalization, exchange rates, oil prices and coal prices are transformed to logarithm natural when model is run by using Eviews Program.</w:t>
      </w:r>
    </w:p>
    <w:p w:rsidR="005A7ABE" w:rsidRDefault="005A7ABE">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sz w:val="24"/>
          <w:szCs w:val="24"/>
        </w:rPr>
        <w:t>Results</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discussion of this study is divided into two analysis.  The First discussion is about analysis of behavior of the variable using descriptive statistics. The second one is then about analysis of the causal effect the stock prices.</w:t>
      </w:r>
    </w:p>
    <w:p w:rsidR="005A7ABE" w:rsidRDefault="005A7ABE">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i/>
          <w:sz w:val="24"/>
          <w:szCs w:val="24"/>
        </w:rPr>
        <w:t>Descriptives Statistics</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subsection, this research discusses about descriptive statistics </w:t>
      </w:r>
      <w:proofErr w:type="gramStart"/>
      <w:r>
        <w:rPr>
          <w:rFonts w:ascii="Times New Roman" w:hAnsi="Times New Roman" w:cs="Times New Roman"/>
          <w:sz w:val="24"/>
          <w:szCs w:val="24"/>
        </w:rPr>
        <w:t>of  this</w:t>
      </w:r>
      <w:proofErr w:type="gramEnd"/>
      <w:r>
        <w:rPr>
          <w:rFonts w:ascii="Times New Roman" w:hAnsi="Times New Roman" w:cs="Times New Roman"/>
          <w:sz w:val="24"/>
          <w:szCs w:val="24"/>
        </w:rPr>
        <w:t xml:space="preserve"> research variable that </w:t>
      </w:r>
      <w:r w:rsidR="00010146">
        <w:rPr>
          <w:rFonts w:ascii="Times New Roman" w:hAnsi="Times New Roman" w:cs="Times New Roman"/>
          <w:sz w:val="24"/>
          <w:szCs w:val="24"/>
        </w:rPr>
        <w:t xml:space="preserve">is </w:t>
      </w:r>
      <w:r>
        <w:rPr>
          <w:rFonts w:ascii="Times New Roman" w:hAnsi="Times New Roman" w:cs="Times New Roman"/>
          <w:sz w:val="24"/>
          <w:szCs w:val="24"/>
        </w:rPr>
        <w:t>shown by Table 1 below.</w:t>
      </w:r>
    </w:p>
    <w:p w:rsidR="005A7ABE" w:rsidRDefault="005A7ABE">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Stock price has an average return of 9,45% with standard of deviation of 59,79%.  Based on this figure, the return is to small and risk is to high.  This result also shows that this sector is different with other sector such construction sector (Manurung and Usman, 2019).</w:t>
      </w:r>
    </w:p>
    <w:p w:rsidR="005A7ABE" w:rsidRDefault="005A7ABE">
      <w:pPr>
        <w:spacing w:after="0" w:line="360" w:lineRule="auto"/>
        <w:jc w:val="both"/>
        <w:rPr>
          <w:rFonts w:ascii="Times New Roman" w:hAnsi="Times New Roman" w:cs="Times New Roman"/>
          <w:sz w:val="24"/>
          <w:szCs w:val="24"/>
        </w:rPr>
      </w:pPr>
    </w:p>
    <w:p w:rsidR="005A7ABE" w:rsidRPr="006F663E" w:rsidRDefault="00E01A11">
      <w:pPr>
        <w:spacing w:after="0" w:line="360" w:lineRule="auto"/>
        <w:jc w:val="both"/>
        <w:rPr>
          <w:rFonts w:ascii="Times New Roman" w:hAnsi="Times New Roman" w:cs="Times New Roman"/>
          <w:sz w:val="24"/>
          <w:szCs w:val="24"/>
        </w:rPr>
      </w:pPr>
      <w:r w:rsidRPr="006F663E">
        <w:rPr>
          <w:rFonts w:ascii="Times New Roman" w:hAnsi="Times New Roman" w:cs="Times New Roman"/>
          <w:sz w:val="24"/>
          <w:szCs w:val="24"/>
        </w:rPr>
        <w:t>Oil Price has average of US$ 66 and standard of deviation of 23.69 for the period of 2013 – 2018. Inflation has average of 5.05% and Standard of deviation of 1.39%.  Th</w:t>
      </w:r>
      <w:r w:rsidR="006F663E">
        <w:rPr>
          <w:rFonts w:ascii="Times New Roman" w:hAnsi="Times New Roman" w:cs="Times New Roman"/>
          <w:sz w:val="24"/>
          <w:szCs w:val="24"/>
        </w:rPr>
        <w:t>e</w:t>
      </w:r>
      <w:r w:rsidRPr="006F663E">
        <w:rPr>
          <w:rFonts w:ascii="Times New Roman" w:hAnsi="Times New Roman" w:cs="Times New Roman"/>
          <w:sz w:val="24"/>
          <w:szCs w:val="24"/>
        </w:rPr>
        <w:t>s</w:t>
      </w:r>
      <w:r w:rsidR="006F663E">
        <w:rPr>
          <w:rFonts w:ascii="Times New Roman" w:hAnsi="Times New Roman" w:cs="Times New Roman"/>
          <w:sz w:val="24"/>
          <w:szCs w:val="24"/>
        </w:rPr>
        <w:t>e</w:t>
      </w:r>
      <w:r w:rsidRPr="006F663E">
        <w:rPr>
          <w:rFonts w:ascii="Times New Roman" w:hAnsi="Times New Roman" w:cs="Times New Roman"/>
          <w:sz w:val="24"/>
          <w:szCs w:val="24"/>
        </w:rPr>
        <w:t xml:space="preserve"> figure</w:t>
      </w:r>
      <w:r w:rsidR="006F663E">
        <w:rPr>
          <w:rFonts w:ascii="Times New Roman" w:hAnsi="Times New Roman" w:cs="Times New Roman"/>
          <w:sz w:val="24"/>
          <w:szCs w:val="24"/>
        </w:rPr>
        <w:t>s</w:t>
      </w:r>
      <w:r w:rsidRPr="006F663E">
        <w:rPr>
          <w:rFonts w:ascii="Times New Roman" w:hAnsi="Times New Roman" w:cs="Times New Roman"/>
          <w:sz w:val="24"/>
          <w:szCs w:val="24"/>
        </w:rPr>
        <w:t xml:space="preserve"> also explain that inflation is to</w:t>
      </w:r>
      <w:r w:rsidR="006F663E">
        <w:rPr>
          <w:rFonts w:ascii="Times New Roman" w:hAnsi="Times New Roman" w:cs="Times New Roman"/>
          <w:sz w:val="24"/>
          <w:szCs w:val="24"/>
        </w:rPr>
        <w:t>o</w:t>
      </w:r>
      <w:r w:rsidRPr="006F663E">
        <w:rPr>
          <w:rFonts w:ascii="Times New Roman" w:hAnsi="Times New Roman" w:cs="Times New Roman"/>
          <w:sz w:val="24"/>
          <w:szCs w:val="24"/>
        </w:rPr>
        <w:t xml:space="preserve"> high but the volatility of inflation is still small.    </w:t>
      </w:r>
    </w:p>
    <w:p w:rsidR="005A7ABE" w:rsidRPr="006F663E" w:rsidRDefault="005A7ABE">
      <w:pPr>
        <w:jc w:val="center"/>
        <w:rPr>
          <w:rFonts w:ascii="Times New Roman" w:hAnsi="Times New Roman" w:cs="Times New Roman"/>
          <w:sz w:val="24"/>
          <w:szCs w:val="24"/>
        </w:rPr>
      </w:pPr>
    </w:p>
    <w:p w:rsidR="005A7ABE" w:rsidRDefault="005A7ABE">
      <w:pPr>
        <w:jc w:val="center"/>
        <w:rPr>
          <w:rFonts w:ascii="Times New Roman" w:hAnsi="Times New Roman" w:cs="Times New Roman"/>
          <w:sz w:val="24"/>
          <w:szCs w:val="24"/>
        </w:rPr>
      </w:pPr>
    </w:p>
    <w:p w:rsidR="005A7ABE" w:rsidRDefault="005A7ABE">
      <w:pPr>
        <w:jc w:val="center"/>
        <w:rPr>
          <w:rFonts w:ascii="Times New Roman" w:hAnsi="Times New Roman" w:cs="Times New Roman"/>
          <w:sz w:val="24"/>
          <w:szCs w:val="24"/>
        </w:rPr>
      </w:pPr>
    </w:p>
    <w:p w:rsidR="005A7ABE" w:rsidRDefault="00E01A11">
      <w:pPr>
        <w:jc w:val="center"/>
        <w:rPr>
          <w:rFonts w:ascii="Times New Roman" w:hAnsi="Times New Roman" w:cs="Times New Roman"/>
          <w:sz w:val="24"/>
          <w:szCs w:val="24"/>
        </w:rPr>
      </w:pPr>
      <w:r>
        <w:rPr>
          <w:rFonts w:ascii="Times New Roman" w:hAnsi="Times New Roman" w:cs="Times New Roman"/>
          <w:sz w:val="24"/>
          <w:szCs w:val="24"/>
        </w:rPr>
        <w:t>Table 1: Statistic of Descriptive Macroeconomic Variable</w:t>
      </w:r>
      <w:r w:rsidR="006F663E">
        <w:rPr>
          <w:rFonts w:ascii="Times New Roman" w:hAnsi="Times New Roman" w:cs="Times New Roman"/>
          <w:sz w:val="24"/>
          <w:szCs w:val="24"/>
        </w:rPr>
        <w:t>s</w:t>
      </w:r>
      <w:r>
        <w:rPr>
          <w:rFonts w:ascii="Times New Roman" w:hAnsi="Times New Roman" w:cs="Times New Roman"/>
          <w:sz w:val="24"/>
          <w:szCs w:val="24"/>
        </w:rPr>
        <w:t xml:space="preserve"> and Financial Ratio</w:t>
      </w:r>
      <w:r w:rsidR="006F663E">
        <w:rPr>
          <w:rFonts w:ascii="Times New Roman" w:hAnsi="Times New Roman" w:cs="Times New Roman"/>
          <w:sz w:val="24"/>
          <w:szCs w:val="24"/>
        </w:rPr>
        <w:t>s</w:t>
      </w:r>
    </w:p>
    <w:p w:rsidR="005A7ABE" w:rsidRDefault="00E01A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3765" cy="11817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723765" cy="1182355"/>
                    </a:xfrm>
                    <a:prstGeom prst="rect">
                      <a:avLst/>
                    </a:prstGeom>
                    <a:noFill/>
                    <a:ln>
                      <a:noFill/>
                    </a:ln>
                  </pic:spPr>
                </pic:pic>
              </a:graphicData>
            </a:graphic>
          </wp:inline>
        </w:drawing>
      </w:r>
    </w:p>
    <w:p w:rsidR="005A7ABE" w:rsidRDefault="00E01A11">
      <w:pPr>
        <w:rPr>
          <w:rFonts w:ascii="Times New Roman" w:hAnsi="Times New Roman" w:cs="Times New Roman"/>
          <w:sz w:val="24"/>
          <w:szCs w:val="24"/>
        </w:rPr>
      </w:pPr>
      <w:r>
        <w:rPr>
          <w:rFonts w:ascii="Times New Roman" w:hAnsi="Times New Roman" w:cs="Times New Roman"/>
          <w:sz w:val="24"/>
          <w:szCs w:val="24"/>
        </w:rPr>
        <w:t>S</w:t>
      </w:r>
      <w:r w:rsidR="006F663E">
        <w:rPr>
          <w:rFonts w:ascii="Times New Roman" w:hAnsi="Times New Roman" w:cs="Times New Roman"/>
          <w:sz w:val="24"/>
          <w:szCs w:val="24"/>
        </w:rPr>
        <w:t>ource</w:t>
      </w:r>
      <w:r>
        <w:rPr>
          <w:rFonts w:ascii="Times New Roman" w:hAnsi="Times New Roman" w:cs="Times New Roman"/>
          <w:sz w:val="24"/>
          <w:szCs w:val="24"/>
        </w:rPr>
        <w:t xml:space="preserve">: </w:t>
      </w:r>
      <w:r w:rsidR="006F663E">
        <w:rPr>
          <w:rFonts w:ascii="Times New Roman" w:hAnsi="Times New Roman" w:cs="Times New Roman"/>
          <w:sz w:val="24"/>
          <w:szCs w:val="24"/>
        </w:rPr>
        <w:t>Research data, processed using Eviews Program</w:t>
      </w:r>
    </w:p>
    <w:p w:rsidR="006F663E" w:rsidRDefault="006F663E">
      <w:pPr>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Exchange rate has average of Rp. 12.793 / US$1 and standard of deviation of 1388.61.  The fluctuation </w:t>
      </w:r>
      <w:r w:rsidR="006F663E">
        <w:rPr>
          <w:rFonts w:ascii="Times New Roman" w:hAnsi="Times New Roman" w:cs="Times New Roman"/>
          <w:sz w:val="24"/>
          <w:szCs w:val="24"/>
        </w:rPr>
        <w:t xml:space="preserve">of </w:t>
      </w:r>
      <w:r>
        <w:rPr>
          <w:rFonts w:ascii="Times New Roman" w:hAnsi="Times New Roman" w:cs="Times New Roman"/>
          <w:sz w:val="24"/>
          <w:szCs w:val="24"/>
        </w:rPr>
        <w:t>exchange rate</w:t>
      </w:r>
      <w:r w:rsidR="006F663E">
        <w:rPr>
          <w:rFonts w:ascii="Times New Roman" w:hAnsi="Times New Roman" w:cs="Times New Roman"/>
          <w:sz w:val="24"/>
          <w:szCs w:val="24"/>
        </w:rPr>
        <w:t>s</w:t>
      </w:r>
      <w:r>
        <w:rPr>
          <w:rFonts w:ascii="Times New Roman" w:hAnsi="Times New Roman" w:cs="Times New Roman"/>
          <w:sz w:val="24"/>
          <w:szCs w:val="24"/>
        </w:rPr>
        <w:t xml:space="preserve"> is to</w:t>
      </w:r>
      <w:r w:rsidR="006F663E">
        <w:rPr>
          <w:rFonts w:ascii="Times New Roman" w:hAnsi="Times New Roman" w:cs="Times New Roman"/>
          <w:sz w:val="24"/>
          <w:szCs w:val="24"/>
        </w:rPr>
        <w:t>o</w:t>
      </w:r>
      <w:r>
        <w:rPr>
          <w:rFonts w:ascii="Times New Roman" w:hAnsi="Times New Roman" w:cs="Times New Roman"/>
          <w:sz w:val="24"/>
          <w:szCs w:val="24"/>
        </w:rPr>
        <w:t xml:space="preserve"> high because the economy is not good to compare </w:t>
      </w:r>
      <w:r w:rsidR="006F663E">
        <w:rPr>
          <w:rFonts w:ascii="Times New Roman" w:hAnsi="Times New Roman" w:cs="Times New Roman"/>
          <w:sz w:val="24"/>
          <w:szCs w:val="24"/>
        </w:rPr>
        <w:t xml:space="preserve">to </w:t>
      </w:r>
      <w:r>
        <w:rPr>
          <w:rFonts w:ascii="Times New Roman" w:hAnsi="Times New Roman" w:cs="Times New Roman"/>
          <w:sz w:val="24"/>
          <w:szCs w:val="24"/>
        </w:rPr>
        <w:t>another compan</w:t>
      </w:r>
      <w:r w:rsidR="00B45D36">
        <w:rPr>
          <w:rFonts w:ascii="Times New Roman" w:hAnsi="Times New Roman" w:cs="Times New Roman"/>
          <w:sz w:val="24"/>
          <w:szCs w:val="24"/>
        </w:rPr>
        <w:t>ies</w:t>
      </w:r>
      <w:r>
        <w:rPr>
          <w:rFonts w:ascii="Times New Roman" w:hAnsi="Times New Roman" w:cs="Times New Roman"/>
          <w:sz w:val="24"/>
          <w:szCs w:val="24"/>
        </w:rPr>
        <w:t xml:space="preserve">.  Coal Price has average of US$ </w:t>
      </w:r>
      <w:r>
        <w:rPr>
          <w:rFonts w:ascii="Times New Roman" w:hAnsi="Times New Roman" w:cs="Times New Roman"/>
          <w:sz w:val="24"/>
          <w:szCs w:val="24"/>
        </w:rPr>
        <w:lastRenderedPageBreak/>
        <w:t>54 and standard of deviation of 9.35.  The fluctuation of coal price is still low but it make</w:t>
      </w:r>
      <w:r w:rsidR="006F663E">
        <w:rPr>
          <w:rFonts w:ascii="Times New Roman" w:hAnsi="Times New Roman" w:cs="Times New Roman"/>
          <w:sz w:val="24"/>
          <w:szCs w:val="24"/>
        </w:rPr>
        <w:t>s</w:t>
      </w:r>
      <w:r>
        <w:rPr>
          <w:rFonts w:ascii="Times New Roman" w:hAnsi="Times New Roman" w:cs="Times New Roman"/>
          <w:sz w:val="24"/>
          <w:szCs w:val="24"/>
        </w:rPr>
        <w:t xml:space="preserve"> some compan</w:t>
      </w:r>
      <w:r w:rsidR="006F663E">
        <w:rPr>
          <w:rFonts w:ascii="Times New Roman" w:hAnsi="Times New Roman" w:cs="Times New Roman"/>
          <w:sz w:val="24"/>
          <w:szCs w:val="24"/>
        </w:rPr>
        <w:t xml:space="preserve">ies </w:t>
      </w:r>
      <w:r>
        <w:rPr>
          <w:rFonts w:ascii="Times New Roman" w:hAnsi="Times New Roman" w:cs="Times New Roman"/>
          <w:sz w:val="24"/>
          <w:szCs w:val="24"/>
        </w:rPr>
        <w:t>have problem in operation.</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discussion also go</w:t>
      </w:r>
      <w:r w:rsidR="00B45D36">
        <w:rPr>
          <w:rFonts w:ascii="Times New Roman" w:hAnsi="Times New Roman" w:cs="Times New Roman"/>
          <w:sz w:val="24"/>
          <w:szCs w:val="24"/>
        </w:rPr>
        <w:t>es</w:t>
      </w:r>
      <w:r>
        <w:rPr>
          <w:rFonts w:ascii="Times New Roman" w:hAnsi="Times New Roman" w:cs="Times New Roman"/>
          <w:sz w:val="24"/>
          <w:szCs w:val="24"/>
        </w:rPr>
        <w:t xml:space="preserve"> to financial ratio companies of coal mining that data </w:t>
      </w:r>
      <w:r w:rsidR="00B45D36">
        <w:rPr>
          <w:rFonts w:ascii="Times New Roman" w:hAnsi="Times New Roman" w:cs="Times New Roman"/>
          <w:sz w:val="24"/>
          <w:szCs w:val="24"/>
        </w:rPr>
        <w:t xml:space="preserve">are </w:t>
      </w:r>
      <w:r>
        <w:rPr>
          <w:rFonts w:ascii="Times New Roman" w:hAnsi="Times New Roman" w:cs="Times New Roman"/>
          <w:sz w:val="24"/>
          <w:szCs w:val="24"/>
        </w:rPr>
        <w:t>show</w:t>
      </w:r>
      <w:r w:rsidR="00B45D36">
        <w:rPr>
          <w:rFonts w:ascii="Times New Roman" w:hAnsi="Times New Roman" w:cs="Times New Roman"/>
          <w:sz w:val="24"/>
          <w:szCs w:val="24"/>
        </w:rPr>
        <w:t>n</w:t>
      </w:r>
      <w:r>
        <w:rPr>
          <w:rFonts w:ascii="Times New Roman" w:hAnsi="Times New Roman" w:cs="Times New Roman"/>
          <w:sz w:val="24"/>
          <w:szCs w:val="24"/>
        </w:rPr>
        <w:t xml:space="preserve"> in Table 1.  The debt to equity ratio has </w:t>
      </w:r>
      <w:r w:rsidR="00B45D36">
        <w:rPr>
          <w:rFonts w:ascii="Times New Roman" w:hAnsi="Times New Roman" w:cs="Times New Roman"/>
          <w:sz w:val="24"/>
          <w:szCs w:val="24"/>
        </w:rPr>
        <w:t xml:space="preserve">2 times in </w:t>
      </w:r>
      <w:r>
        <w:rPr>
          <w:rFonts w:ascii="Times New Roman" w:hAnsi="Times New Roman" w:cs="Times New Roman"/>
          <w:sz w:val="24"/>
          <w:szCs w:val="24"/>
        </w:rPr>
        <w:t xml:space="preserve">average and standard of deviation of 4.6.  It means </w:t>
      </w:r>
      <w:r w:rsidR="00010146">
        <w:rPr>
          <w:rFonts w:ascii="Times New Roman" w:hAnsi="Times New Roman" w:cs="Times New Roman"/>
          <w:sz w:val="24"/>
          <w:szCs w:val="24"/>
        </w:rPr>
        <w:t xml:space="preserve">that </w:t>
      </w:r>
      <w:r>
        <w:rPr>
          <w:rFonts w:ascii="Times New Roman" w:hAnsi="Times New Roman" w:cs="Times New Roman"/>
          <w:sz w:val="24"/>
          <w:szCs w:val="24"/>
        </w:rPr>
        <w:t>the fluctuation of deb</w:t>
      </w:r>
      <w:r w:rsidR="00B45D36">
        <w:rPr>
          <w:rFonts w:ascii="Times New Roman" w:hAnsi="Times New Roman" w:cs="Times New Roman"/>
          <w:sz w:val="24"/>
          <w:szCs w:val="24"/>
        </w:rPr>
        <w:t>t</w:t>
      </w:r>
      <w:r>
        <w:rPr>
          <w:rFonts w:ascii="Times New Roman" w:hAnsi="Times New Roman" w:cs="Times New Roman"/>
          <w:sz w:val="24"/>
          <w:szCs w:val="24"/>
        </w:rPr>
        <w:t xml:space="preserve"> to equity ratio is still small and the ratio is similar to </w:t>
      </w:r>
      <w:r w:rsidR="00B45D36">
        <w:rPr>
          <w:rFonts w:ascii="Times New Roman" w:hAnsi="Times New Roman" w:cs="Times New Roman"/>
          <w:sz w:val="24"/>
          <w:szCs w:val="24"/>
        </w:rPr>
        <w:t xml:space="preserve">industry’s </w:t>
      </w:r>
      <w:r>
        <w:rPr>
          <w:rFonts w:ascii="Times New Roman" w:hAnsi="Times New Roman" w:cs="Times New Roman"/>
          <w:sz w:val="24"/>
          <w:szCs w:val="24"/>
        </w:rPr>
        <w:t>expectation</w:t>
      </w:r>
      <w:r w:rsidR="00B45D36">
        <w:rPr>
          <w:rFonts w:ascii="Times New Roman" w:hAnsi="Times New Roman" w:cs="Times New Roman"/>
          <w:sz w:val="24"/>
          <w:szCs w:val="24"/>
        </w:rPr>
        <w:t>.</w:t>
      </w:r>
      <w:r>
        <w:rPr>
          <w:rFonts w:ascii="Times New Roman" w:hAnsi="Times New Roman" w:cs="Times New Roman"/>
          <w:sz w:val="24"/>
          <w:szCs w:val="24"/>
        </w:rPr>
        <w:t xml:space="preserve"> The Market Capitalization has average of Rp. 1,686.8 </w:t>
      </w:r>
      <w:r w:rsidR="00B45D36">
        <w:rPr>
          <w:rFonts w:ascii="Times New Roman" w:hAnsi="Times New Roman" w:cs="Times New Roman"/>
          <w:sz w:val="24"/>
          <w:szCs w:val="24"/>
        </w:rPr>
        <w:t>b</w:t>
      </w:r>
      <w:r>
        <w:rPr>
          <w:rFonts w:ascii="Times New Roman" w:hAnsi="Times New Roman" w:cs="Times New Roman"/>
          <w:sz w:val="24"/>
          <w:szCs w:val="24"/>
        </w:rPr>
        <w:t>illion and standard of deviation of 11.83.  It means, the</w:t>
      </w:r>
      <w:r w:rsidR="00B45D36">
        <w:rPr>
          <w:rFonts w:ascii="Times New Roman" w:hAnsi="Times New Roman" w:cs="Times New Roman"/>
          <w:sz w:val="24"/>
          <w:szCs w:val="24"/>
        </w:rPr>
        <w:t xml:space="preserve"> coal</w:t>
      </w:r>
      <w:r>
        <w:rPr>
          <w:rFonts w:ascii="Times New Roman" w:hAnsi="Times New Roman" w:cs="Times New Roman"/>
          <w:sz w:val="24"/>
          <w:szCs w:val="24"/>
        </w:rPr>
        <w:t xml:space="preserve"> mining </w:t>
      </w:r>
      <w:r w:rsidR="00B45D36">
        <w:rPr>
          <w:rFonts w:ascii="Times New Roman" w:hAnsi="Times New Roman" w:cs="Times New Roman"/>
          <w:sz w:val="24"/>
          <w:szCs w:val="24"/>
        </w:rPr>
        <w:t>companies listed in</w:t>
      </w:r>
      <w:r>
        <w:rPr>
          <w:rFonts w:ascii="Times New Roman" w:hAnsi="Times New Roman" w:cs="Times New Roman"/>
          <w:sz w:val="24"/>
          <w:szCs w:val="24"/>
        </w:rPr>
        <w:t xml:space="preserve"> Indonesia stock exchange is mostly homogen</w:t>
      </w:r>
      <w:r w:rsidR="00B45D36">
        <w:rPr>
          <w:rFonts w:ascii="Times New Roman" w:hAnsi="Times New Roman" w:cs="Times New Roman"/>
          <w:sz w:val="24"/>
          <w:szCs w:val="24"/>
        </w:rPr>
        <w:t>ous</w:t>
      </w:r>
      <w:r>
        <w:rPr>
          <w:rFonts w:ascii="Times New Roman" w:hAnsi="Times New Roman" w:cs="Times New Roman"/>
          <w:sz w:val="24"/>
          <w:szCs w:val="24"/>
        </w:rPr>
        <w:t>.</w:t>
      </w:r>
    </w:p>
    <w:p w:rsidR="00F92645" w:rsidRDefault="00F92645">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Macroeconomics and Financial Ratio Variables.</w:t>
      </w:r>
    </w:p>
    <w:p w:rsidR="005A7ABE" w:rsidRDefault="00E01A11" w:rsidP="00F92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subsection </w:t>
      </w:r>
      <w:r w:rsidR="00010146">
        <w:rPr>
          <w:rFonts w:ascii="Times New Roman" w:hAnsi="Times New Roman" w:cs="Times New Roman"/>
          <w:sz w:val="24"/>
          <w:szCs w:val="24"/>
        </w:rPr>
        <w:t>discusses ab</w:t>
      </w:r>
      <w:r>
        <w:rPr>
          <w:rFonts w:ascii="Times New Roman" w:hAnsi="Times New Roman" w:cs="Times New Roman"/>
          <w:sz w:val="24"/>
          <w:szCs w:val="24"/>
        </w:rPr>
        <w:t xml:space="preserve">out </w:t>
      </w:r>
      <w:r w:rsidR="00F92645">
        <w:rPr>
          <w:rFonts w:ascii="Times New Roman" w:hAnsi="Times New Roman" w:cs="Times New Roman"/>
          <w:sz w:val="24"/>
          <w:szCs w:val="24"/>
        </w:rPr>
        <w:t>the effects of m</w:t>
      </w:r>
      <w:r>
        <w:rPr>
          <w:rFonts w:ascii="Times New Roman" w:hAnsi="Times New Roman" w:cs="Times New Roman"/>
          <w:sz w:val="24"/>
          <w:szCs w:val="24"/>
        </w:rPr>
        <w:t xml:space="preserve">acroeconomic </w:t>
      </w:r>
      <w:r w:rsidR="00F92645">
        <w:rPr>
          <w:rFonts w:ascii="Times New Roman" w:hAnsi="Times New Roman" w:cs="Times New Roman"/>
          <w:sz w:val="24"/>
          <w:szCs w:val="24"/>
        </w:rPr>
        <w:t>v</w:t>
      </w:r>
      <w:r>
        <w:rPr>
          <w:rFonts w:ascii="Times New Roman" w:hAnsi="Times New Roman" w:cs="Times New Roman"/>
          <w:sz w:val="24"/>
          <w:szCs w:val="24"/>
        </w:rPr>
        <w:t>ariable</w:t>
      </w:r>
      <w:r w:rsidR="00F92645">
        <w:rPr>
          <w:rFonts w:ascii="Times New Roman" w:hAnsi="Times New Roman" w:cs="Times New Roman"/>
          <w:sz w:val="24"/>
          <w:szCs w:val="24"/>
        </w:rPr>
        <w:t>s</w:t>
      </w:r>
      <w:r>
        <w:rPr>
          <w:rFonts w:ascii="Times New Roman" w:hAnsi="Times New Roman" w:cs="Times New Roman"/>
          <w:sz w:val="24"/>
          <w:szCs w:val="24"/>
        </w:rPr>
        <w:t xml:space="preserve"> and </w:t>
      </w:r>
      <w:r w:rsidR="00F92645">
        <w:rPr>
          <w:rFonts w:ascii="Times New Roman" w:hAnsi="Times New Roman" w:cs="Times New Roman"/>
          <w:sz w:val="24"/>
          <w:szCs w:val="24"/>
        </w:rPr>
        <w:t>company’s f</w:t>
      </w:r>
      <w:r>
        <w:rPr>
          <w:rFonts w:ascii="Times New Roman" w:hAnsi="Times New Roman" w:cs="Times New Roman"/>
          <w:sz w:val="24"/>
          <w:szCs w:val="24"/>
        </w:rPr>
        <w:t xml:space="preserve">inancial </w:t>
      </w:r>
      <w:r w:rsidR="00F92645">
        <w:rPr>
          <w:rFonts w:ascii="Times New Roman" w:hAnsi="Times New Roman" w:cs="Times New Roman"/>
          <w:sz w:val="24"/>
          <w:szCs w:val="24"/>
        </w:rPr>
        <w:t>r</w:t>
      </w:r>
      <w:r>
        <w:rPr>
          <w:rFonts w:ascii="Times New Roman" w:hAnsi="Times New Roman" w:cs="Times New Roman"/>
          <w:sz w:val="24"/>
          <w:szCs w:val="24"/>
        </w:rPr>
        <w:t>atio</w:t>
      </w:r>
      <w:r w:rsidR="00F92645">
        <w:rPr>
          <w:rFonts w:ascii="Times New Roman" w:hAnsi="Times New Roman" w:cs="Times New Roman"/>
          <w:sz w:val="24"/>
          <w:szCs w:val="24"/>
        </w:rPr>
        <w:t>s</w:t>
      </w:r>
      <w:r>
        <w:rPr>
          <w:rFonts w:ascii="Times New Roman" w:hAnsi="Times New Roman" w:cs="Times New Roman"/>
          <w:sz w:val="24"/>
          <w:szCs w:val="24"/>
        </w:rPr>
        <w:t xml:space="preserve"> </w:t>
      </w:r>
      <w:r w:rsidR="00F92645">
        <w:rPr>
          <w:rFonts w:ascii="Times New Roman" w:hAnsi="Times New Roman" w:cs="Times New Roman"/>
          <w:sz w:val="24"/>
          <w:szCs w:val="24"/>
        </w:rPr>
        <w:t>on</w:t>
      </w:r>
      <w:r>
        <w:rPr>
          <w:rFonts w:ascii="Times New Roman" w:hAnsi="Times New Roman" w:cs="Times New Roman"/>
          <w:sz w:val="24"/>
          <w:szCs w:val="24"/>
        </w:rPr>
        <w:t xml:space="preserve"> the stock prices o</w:t>
      </w:r>
      <w:r w:rsidR="00F92645">
        <w:rPr>
          <w:rFonts w:ascii="Times New Roman" w:hAnsi="Times New Roman" w:cs="Times New Roman"/>
          <w:sz w:val="24"/>
          <w:szCs w:val="24"/>
        </w:rPr>
        <w:t>f compan</w:t>
      </w:r>
      <w:r w:rsidR="005C2329">
        <w:rPr>
          <w:rFonts w:ascii="Times New Roman" w:hAnsi="Times New Roman" w:cs="Times New Roman"/>
          <w:sz w:val="24"/>
          <w:szCs w:val="24"/>
        </w:rPr>
        <w:t>y’s c</w:t>
      </w:r>
      <w:r w:rsidR="00F92645">
        <w:rPr>
          <w:rFonts w:ascii="Times New Roman" w:hAnsi="Times New Roman" w:cs="Times New Roman"/>
          <w:sz w:val="24"/>
          <w:szCs w:val="24"/>
        </w:rPr>
        <w:t xml:space="preserve">oal </w:t>
      </w:r>
      <w:r w:rsidR="005C2329">
        <w:rPr>
          <w:rFonts w:ascii="Times New Roman" w:hAnsi="Times New Roman" w:cs="Times New Roman"/>
          <w:sz w:val="24"/>
          <w:szCs w:val="24"/>
        </w:rPr>
        <w:t>m</w:t>
      </w:r>
      <w:r w:rsidR="00F92645">
        <w:rPr>
          <w:rFonts w:ascii="Times New Roman" w:hAnsi="Times New Roman" w:cs="Times New Roman"/>
          <w:sz w:val="24"/>
          <w:szCs w:val="24"/>
        </w:rPr>
        <w:t>ining</w:t>
      </w:r>
      <w:r>
        <w:rPr>
          <w:rFonts w:ascii="Times New Roman" w:hAnsi="Times New Roman" w:cs="Times New Roman"/>
          <w:sz w:val="24"/>
          <w:szCs w:val="24"/>
        </w:rPr>
        <w:t>.  Firstly, it discuss</w:t>
      </w:r>
      <w:r w:rsidR="005C2329">
        <w:rPr>
          <w:rFonts w:ascii="Times New Roman" w:hAnsi="Times New Roman" w:cs="Times New Roman"/>
          <w:sz w:val="24"/>
          <w:szCs w:val="24"/>
        </w:rPr>
        <w:t>e</w:t>
      </w:r>
      <w:r w:rsidR="00010146">
        <w:rPr>
          <w:rFonts w:ascii="Times New Roman" w:hAnsi="Times New Roman" w:cs="Times New Roman"/>
          <w:sz w:val="24"/>
          <w:szCs w:val="24"/>
        </w:rPr>
        <w:t>s</w:t>
      </w:r>
      <w:r>
        <w:rPr>
          <w:rFonts w:ascii="Times New Roman" w:hAnsi="Times New Roman" w:cs="Times New Roman"/>
          <w:sz w:val="24"/>
          <w:szCs w:val="24"/>
        </w:rPr>
        <w:t xml:space="preserve"> about why this study us</w:t>
      </w:r>
      <w:r w:rsidR="00F92645">
        <w:rPr>
          <w:rFonts w:ascii="Times New Roman" w:hAnsi="Times New Roman" w:cs="Times New Roman"/>
          <w:sz w:val="24"/>
          <w:szCs w:val="24"/>
        </w:rPr>
        <w:t>es</w:t>
      </w:r>
      <w:r>
        <w:rPr>
          <w:rFonts w:ascii="Times New Roman" w:hAnsi="Times New Roman" w:cs="Times New Roman"/>
          <w:sz w:val="24"/>
          <w:szCs w:val="24"/>
        </w:rPr>
        <w:t xml:space="preserve"> </w:t>
      </w:r>
      <w:r w:rsidR="00F92645">
        <w:rPr>
          <w:rFonts w:ascii="Times New Roman" w:hAnsi="Times New Roman" w:cs="Times New Roman"/>
          <w:sz w:val="24"/>
          <w:szCs w:val="24"/>
        </w:rPr>
        <w:t>f</w:t>
      </w:r>
      <w:r>
        <w:rPr>
          <w:rFonts w:ascii="Times New Roman" w:hAnsi="Times New Roman" w:cs="Times New Roman"/>
          <w:sz w:val="24"/>
          <w:szCs w:val="24"/>
        </w:rPr>
        <w:t xml:space="preserve">ixed </w:t>
      </w:r>
      <w:r w:rsidR="00F92645">
        <w:rPr>
          <w:rFonts w:ascii="Times New Roman" w:hAnsi="Times New Roman" w:cs="Times New Roman"/>
          <w:sz w:val="24"/>
          <w:szCs w:val="24"/>
        </w:rPr>
        <w:t>e</w:t>
      </w:r>
      <w:r>
        <w:rPr>
          <w:rFonts w:ascii="Times New Roman" w:hAnsi="Times New Roman" w:cs="Times New Roman"/>
          <w:sz w:val="24"/>
          <w:szCs w:val="24"/>
        </w:rPr>
        <w:t xml:space="preserve">ffect </w:t>
      </w:r>
      <w:r w:rsidR="00F92645">
        <w:rPr>
          <w:rFonts w:ascii="Times New Roman" w:hAnsi="Times New Roman" w:cs="Times New Roman"/>
          <w:sz w:val="24"/>
          <w:szCs w:val="24"/>
        </w:rPr>
        <w:t>p</w:t>
      </w:r>
      <w:r>
        <w:rPr>
          <w:rFonts w:ascii="Times New Roman" w:hAnsi="Times New Roman" w:cs="Times New Roman"/>
          <w:sz w:val="24"/>
          <w:szCs w:val="24"/>
        </w:rPr>
        <w:t>anel data. Then it continue</w:t>
      </w:r>
      <w:r w:rsidR="005C2329">
        <w:rPr>
          <w:rFonts w:ascii="Times New Roman" w:hAnsi="Times New Roman" w:cs="Times New Roman"/>
          <w:sz w:val="24"/>
          <w:szCs w:val="24"/>
        </w:rPr>
        <w:t>s</w:t>
      </w:r>
      <w:r>
        <w:rPr>
          <w:rFonts w:ascii="Times New Roman" w:hAnsi="Times New Roman" w:cs="Times New Roman"/>
          <w:sz w:val="24"/>
          <w:szCs w:val="24"/>
        </w:rPr>
        <w:t xml:space="preserve"> to discuss the variable</w:t>
      </w:r>
      <w:r w:rsidR="005C2329">
        <w:rPr>
          <w:rFonts w:ascii="Times New Roman" w:hAnsi="Times New Roman" w:cs="Times New Roman"/>
          <w:sz w:val="24"/>
          <w:szCs w:val="24"/>
        </w:rPr>
        <w:t>s</w:t>
      </w:r>
      <w:r>
        <w:rPr>
          <w:rFonts w:ascii="Times New Roman" w:hAnsi="Times New Roman" w:cs="Times New Roman"/>
          <w:sz w:val="24"/>
          <w:szCs w:val="24"/>
        </w:rPr>
        <w:t xml:space="preserve"> that affect stock price</w:t>
      </w:r>
      <w:r w:rsidR="005C2329">
        <w:rPr>
          <w:rFonts w:ascii="Times New Roman" w:hAnsi="Times New Roman" w:cs="Times New Roman"/>
          <w:sz w:val="24"/>
          <w:szCs w:val="24"/>
        </w:rPr>
        <w:t>s</w:t>
      </w:r>
      <w:r>
        <w:rPr>
          <w:rFonts w:ascii="Times New Roman" w:hAnsi="Times New Roman" w:cs="Times New Roman"/>
          <w:sz w:val="24"/>
          <w:szCs w:val="24"/>
        </w:rPr>
        <w:t xml:space="preserve"> o</w:t>
      </w:r>
      <w:r w:rsidR="005C2329">
        <w:rPr>
          <w:rFonts w:ascii="Times New Roman" w:hAnsi="Times New Roman" w:cs="Times New Roman"/>
          <w:sz w:val="24"/>
          <w:szCs w:val="24"/>
        </w:rPr>
        <w:t>f</w:t>
      </w:r>
      <w:r>
        <w:rPr>
          <w:rFonts w:ascii="Times New Roman" w:hAnsi="Times New Roman" w:cs="Times New Roman"/>
          <w:sz w:val="24"/>
          <w:szCs w:val="24"/>
        </w:rPr>
        <w:t xml:space="preserve"> coal mining compan</w:t>
      </w:r>
      <w:r w:rsidR="005C2329">
        <w:rPr>
          <w:rFonts w:ascii="Times New Roman" w:hAnsi="Times New Roman" w:cs="Times New Roman"/>
          <w:sz w:val="24"/>
          <w:szCs w:val="24"/>
        </w:rPr>
        <w:t>ies</w:t>
      </w:r>
      <w:r>
        <w:rPr>
          <w:rFonts w:ascii="Times New Roman" w:hAnsi="Times New Roman" w:cs="Times New Roman"/>
          <w:sz w:val="24"/>
          <w:szCs w:val="24"/>
        </w:rPr>
        <w:t>.</w:t>
      </w:r>
    </w:p>
    <w:p w:rsidR="005A7ABE" w:rsidRDefault="00E01A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mention</w:t>
      </w:r>
      <w:r w:rsidR="005C2329">
        <w:rPr>
          <w:rFonts w:ascii="Times New Roman" w:hAnsi="Times New Roman" w:cs="Times New Roman"/>
          <w:sz w:val="24"/>
          <w:szCs w:val="24"/>
        </w:rPr>
        <w:t>ed</w:t>
      </w:r>
      <w:r>
        <w:rPr>
          <w:rFonts w:ascii="Times New Roman" w:hAnsi="Times New Roman" w:cs="Times New Roman"/>
          <w:sz w:val="24"/>
          <w:szCs w:val="24"/>
        </w:rPr>
        <w:t xml:space="preserve"> above, this study use</w:t>
      </w:r>
      <w:r w:rsidR="005C2329">
        <w:rPr>
          <w:rFonts w:ascii="Times New Roman" w:hAnsi="Times New Roman" w:cs="Times New Roman"/>
          <w:sz w:val="24"/>
          <w:szCs w:val="24"/>
        </w:rPr>
        <w:t>s</w:t>
      </w:r>
      <w:r>
        <w:rPr>
          <w:rFonts w:ascii="Times New Roman" w:hAnsi="Times New Roman" w:cs="Times New Roman"/>
          <w:sz w:val="24"/>
          <w:szCs w:val="24"/>
        </w:rPr>
        <w:t xml:space="preserve"> fixed effect </w:t>
      </w:r>
      <w:r w:rsidR="005C2329">
        <w:rPr>
          <w:rFonts w:ascii="Times New Roman" w:hAnsi="Times New Roman" w:cs="Times New Roman"/>
          <w:sz w:val="24"/>
          <w:szCs w:val="24"/>
        </w:rPr>
        <w:t xml:space="preserve">panel data, </w:t>
      </w:r>
      <w:r>
        <w:rPr>
          <w:rFonts w:ascii="Times New Roman" w:hAnsi="Times New Roman" w:cs="Times New Roman"/>
          <w:sz w:val="24"/>
          <w:szCs w:val="24"/>
        </w:rPr>
        <w:t>and sample</w:t>
      </w:r>
      <w:r w:rsidR="005C2329">
        <w:rPr>
          <w:rFonts w:ascii="Times New Roman" w:hAnsi="Times New Roman" w:cs="Times New Roman"/>
          <w:sz w:val="24"/>
          <w:szCs w:val="24"/>
        </w:rPr>
        <w:t>s are</w:t>
      </w:r>
      <w:r>
        <w:rPr>
          <w:rFonts w:ascii="Times New Roman" w:hAnsi="Times New Roman" w:cs="Times New Roman"/>
          <w:sz w:val="24"/>
          <w:szCs w:val="24"/>
        </w:rPr>
        <w:t xml:space="preserve"> not select</w:t>
      </w:r>
      <w:r w:rsidR="005C2329">
        <w:rPr>
          <w:rFonts w:ascii="Times New Roman" w:hAnsi="Times New Roman" w:cs="Times New Roman"/>
          <w:sz w:val="24"/>
          <w:szCs w:val="24"/>
        </w:rPr>
        <w:t>ed</w:t>
      </w:r>
      <w:r>
        <w:rPr>
          <w:rFonts w:ascii="Times New Roman" w:hAnsi="Times New Roman" w:cs="Times New Roman"/>
          <w:sz w:val="24"/>
          <w:szCs w:val="24"/>
        </w:rPr>
        <w:t xml:space="preserve"> randomly so </w:t>
      </w:r>
      <w:r w:rsidR="005C2329">
        <w:rPr>
          <w:rFonts w:ascii="Times New Roman" w:hAnsi="Times New Roman" w:cs="Times New Roman"/>
          <w:sz w:val="24"/>
          <w:szCs w:val="24"/>
        </w:rPr>
        <w:t xml:space="preserve">that </w:t>
      </w:r>
      <w:r>
        <w:rPr>
          <w:rFonts w:ascii="Times New Roman" w:hAnsi="Times New Roman" w:cs="Times New Roman"/>
          <w:sz w:val="24"/>
          <w:szCs w:val="24"/>
        </w:rPr>
        <w:t xml:space="preserve">the fixed effect model is appropriate to estimate </w:t>
      </w:r>
      <w:r w:rsidR="005C2329">
        <w:rPr>
          <w:rFonts w:ascii="Times New Roman" w:hAnsi="Times New Roman" w:cs="Times New Roman"/>
          <w:sz w:val="24"/>
          <w:szCs w:val="24"/>
        </w:rPr>
        <w:t xml:space="preserve">the </w:t>
      </w:r>
      <w:r>
        <w:rPr>
          <w:rFonts w:ascii="Times New Roman" w:hAnsi="Times New Roman" w:cs="Times New Roman"/>
          <w:sz w:val="24"/>
          <w:szCs w:val="24"/>
        </w:rPr>
        <w:t xml:space="preserve">relationship </w:t>
      </w:r>
      <w:r w:rsidR="005C2329">
        <w:rPr>
          <w:rFonts w:ascii="Times New Roman" w:hAnsi="Times New Roman" w:cs="Times New Roman"/>
          <w:sz w:val="24"/>
          <w:szCs w:val="24"/>
        </w:rPr>
        <w:t xml:space="preserve">between macroeconomic variables and company’s financial ratios and the stock prices of </w:t>
      </w:r>
      <w:r>
        <w:rPr>
          <w:rFonts w:ascii="Times New Roman" w:hAnsi="Times New Roman" w:cs="Times New Roman"/>
          <w:sz w:val="24"/>
          <w:szCs w:val="24"/>
        </w:rPr>
        <w:t>coal mining compan</w:t>
      </w:r>
      <w:r w:rsidR="005C2329">
        <w:rPr>
          <w:rFonts w:ascii="Times New Roman" w:hAnsi="Times New Roman" w:cs="Times New Roman"/>
          <w:sz w:val="24"/>
          <w:szCs w:val="24"/>
        </w:rPr>
        <w:t>ies</w:t>
      </w:r>
      <w:r>
        <w:rPr>
          <w:rFonts w:ascii="Times New Roman" w:hAnsi="Times New Roman" w:cs="Times New Roman"/>
          <w:sz w:val="24"/>
          <w:szCs w:val="24"/>
        </w:rPr>
        <w:t>.  The model is show</w:t>
      </w:r>
      <w:r w:rsidR="005C2329">
        <w:rPr>
          <w:rFonts w:ascii="Times New Roman" w:hAnsi="Times New Roman" w:cs="Times New Roman"/>
          <w:sz w:val="24"/>
          <w:szCs w:val="24"/>
        </w:rPr>
        <w:t xml:space="preserve">n </w:t>
      </w:r>
      <w:r>
        <w:rPr>
          <w:rFonts w:ascii="Times New Roman" w:hAnsi="Times New Roman" w:cs="Times New Roman"/>
          <w:sz w:val="24"/>
          <w:szCs w:val="24"/>
        </w:rPr>
        <w:t>in Table 2 below.</w:t>
      </w:r>
    </w:p>
    <w:p w:rsidR="005C2329" w:rsidRDefault="005C2329">
      <w:pPr>
        <w:spacing w:after="0" w:line="360" w:lineRule="auto"/>
        <w:ind w:firstLine="720"/>
        <w:jc w:val="both"/>
        <w:rPr>
          <w:rFonts w:ascii="Times New Roman" w:hAnsi="Times New Roman" w:cs="Times New Roman"/>
          <w:sz w:val="24"/>
          <w:szCs w:val="24"/>
        </w:rPr>
      </w:pPr>
    </w:p>
    <w:p w:rsidR="005A7ABE" w:rsidRPr="005C2329" w:rsidRDefault="00E01A11" w:rsidP="005C2329">
      <w:pPr>
        <w:jc w:val="center"/>
        <w:rPr>
          <w:rFonts w:ascii="Times New Roman" w:hAnsi="Times New Roman" w:cs="Times New Roman"/>
          <w:b/>
          <w:sz w:val="24"/>
          <w:szCs w:val="24"/>
        </w:rPr>
      </w:pPr>
      <w:r w:rsidRPr="005C2329">
        <w:rPr>
          <w:rFonts w:ascii="Times New Roman" w:hAnsi="Times New Roman" w:cs="Times New Roman"/>
          <w:b/>
          <w:sz w:val="24"/>
          <w:szCs w:val="24"/>
        </w:rPr>
        <w:t>Table 2: Model of Determine stock prices on coal mining Company</w:t>
      </w:r>
    </w:p>
    <w:tbl>
      <w:tblPr>
        <w:tblW w:w="6723" w:type="dxa"/>
        <w:tblLayout w:type="fixed"/>
        <w:tblLook w:val="04A0" w:firstRow="1" w:lastRow="0" w:firstColumn="1" w:lastColumn="0" w:noHBand="0" w:noVBand="1"/>
      </w:tblPr>
      <w:tblGrid>
        <w:gridCol w:w="2080"/>
        <w:gridCol w:w="1186"/>
        <w:gridCol w:w="1055"/>
        <w:gridCol w:w="1349"/>
        <w:gridCol w:w="1053"/>
      </w:tblGrid>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186"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Coefficient</w:t>
            </w:r>
          </w:p>
        </w:tc>
        <w:tc>
          <w:tcPr>
            <w:tcW w:w="1055"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w:t>
            </w:r>
          </w:p>
        </w:tc>
        <w:tc>
          <w:tcPr>
            <w:tcW w:w="1349"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t-Statistic</w:t>
            </w:r>
          </w:p>
        </w:tc>
        <w:tc>
          <w:tcPr>
            <w:tcW w:w="1053"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  </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-365.167</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64.80513</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-5.63485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31.37139</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5.666135</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5.536647</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INF</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66.28474</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11.38802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5.820565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-448.248</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75.80608</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-5.91309</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44.15579</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7.851364</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5.623965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-39.2438</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7.186422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-5.46082</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0.016132</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0.009111</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1.770606</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0.0809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FATO?</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-1.03875</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0.708036</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-1.46709</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0.1468</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-0.10764</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0.094892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-1.13433</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0.2605</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0.01042</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0.004579</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2.275504</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0.0259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Fixed Effects (Cross)</w:t>
            </w:r>
          </w:p>
        </w:tc>
        <w:tc>
          <w:tcPr>
            <w:tcW w:w="1186"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color w:val="000000"/>
                <w:sz w:val="24"/>
                <w:szCs w:val="24"/>
              </w:rPr>
            </w:pPr>
          </w:p>
        </w:tc>
        <w:tc>
          <w:tcPr>
            <w:tcW w:w="1055"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-0.04511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_2</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-0.20811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_3</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0.246753</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_4</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-0.40881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_5</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-0.2446</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_6</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0.624957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_7</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-0.42396</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_8</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-0.0613</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_9</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-0.06308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_10</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0.041058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_11</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0.265977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_12</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0.057978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_13</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0.195847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_14</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0.04782</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_15</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-0.11524</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_16</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0.089812</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R-squared</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0.816934</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Mean dependent var</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0.142695</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R-squared</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0.755053</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S.D. dependent var</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0.996549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of regression</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0.494617</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Sum squared resid</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17.36986</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F-statistic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13.20161</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Durbin-Watson stat</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2.415601</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Prob(F-statistic)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bl>
    <w:p w:rsidR="005A7ABE" w:rsidRDefault="005A7ABE">
      <w:pPr>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model has R-squared of 81.69%. All variation of stock prices c</w:t>
      </w:r>
      <w:r w:rsidR="00035398">
        <w:rPr>
          <w:rFonts w:ascii="Times New Roman" w:hAnsi="Times New Roman" w:cs="Times New Roman"/>
          <w:sz w:val="24"/>
          <w:szCs w:val="24"/>
        </w:rPr>
        <w:t>an</w:t>
      </w:r>
      <w:r>
        <w:rPr>
          <w:rFonts w:ascii="Times New Roman" w:hAnsi="Times New Roman" w:cs="Times New Roman"/>
          <w:sz w:val="24"/>
          <w:szCs w:val="24"/>
        </w:rPr>
        <w:t xml:space="preserve"> be explained by all independent variables variation of 81.69%, the rest is by other variable</w:t>
      </w:r>
      <w:r w:rsidR="002650F6">
        <w:rPr>
          <w:rFonts w:ascii="Times New Roman" w:hAnsi="Times New Roman" w:cs="Times New Roman"/>
          <w:sz w:val="24"/>
          <w:szCs w:val="24"/>
        </w:rPr>
        <w:t>s</w:t>
      </w:r>
      <w:r>
        <w:rPr>
          <w:rFonts w:ascii="Times New Roman" w:hAnsi="Times New Roman" w:cs="Times New Roman"/>
          <w:sz w:val="24"/>
          <w:szCs w:val="24"/>
        </w:rPr>
        <w:t>. Th</w:t>
      </w:r>
      <w:r w:rsidR="002650F6">
        <w:rPr>
          <w:rFonts w:ascii="Times New Roman" w:hAnsi="Times New Roman" w:cs="Times New Roman"/>
          <w:sz w:val="24"/>
          <w:szCs w:val="24"/>
        </w:rPr>
        <w:t>e</w:t>
      </w:r>
      <w:r>
        <w:rPr>
          <w:rFonts w:ascii="Times New Roman" w:hAnsi="Times New Roman" w:cs="Times New Roman"/>
          <w:sz w:val="24"/>
          <w:szCs w:val="24"/>
        </w:rPr>
        <w:t xml:space="preserve"> figure</w:t>
      </w:r>
      <w:r w:rsidR="002650F6">
        <w:rPr>
          <w:rFonts w:ascii="Times New Roman" w:hAnsi="Times New Roman" w:cs="Times New Roman"/>
          <w:sz w:val="24"/>
          <w:szCs w:val="24"/>
        </w:rPr>
        <w:t>s above</w:t>
      </w:r>
      <w:r>
        <w:rPr>
          <w:rFonts w:ascii="Times New Roman" w:hAnsi="Times New Roman" w:cs="Times New Roman"/>
          <w:sz w:val="24"/>
          <w:szCs w:val="24"/>
        </w:rPr>
        <w:t xml:space="preserve"> state that model is fit to explain </w:t>
      </w:r>
      <w:r w:rsidR="002650F6">
        <w:rPr>
          <w:rFonts w:ascii="Times New Roman" w:hAnsi="Times New Roman" w:cs="Times New Roman"/>
          <w:sz w:val="24"/>
          <w:szCs w:val="24"/>
        </w:rPr>
        <w:t xml:space="preserve">the </w:t>
      </w:r>
      <w:r>
        <w:rPr>
          <w:rFonts w:ascii="Times New Roman" w:hAnsi="Times New Roman" w:cs="Times New Roman"/>
          <w:sz w:val="24"/>
          <w:szCs w:val="24"/>
        </w:rPr>
        <w:t xml:space="preserve">variation of stock prices and </w:t>
      </w:r>
      <w:r w:rsidR="002650F6">
        <w:rPr>
          <w:rFonts w:ascii="Times New Roman" w:hAnsi="Times New Roman" w:cs="Times New Roman"/>
          <w:sz w:val="24"/>
          <w:szCs w:val="24"/>
        </w:rPr>
        <w:t xml:space="preserve">the </w:t>
      </w:r>
      <w:r>
        <w:rPr>
          <w:rFonts w:ascii="Times New Roman" w:hAnsi="Times New Roman" w:cs="Times New Roman"/>
          <w:sz w:val="24"/>
          <w:szCs w:val="24"/>
        </w:rPr>
        <w:t>figur</w:t>
      </w:r>
      <w:r w:rsidR="002650F6">
        <w:rPr>
          <w:rFonts w:ascii="Times New Roman" w:hAnsi="Times New Roman" w:cs="Times New Roman"/>
          <w:sz w:val="24"/>
          <w:szCs w:val="24"/>
        </w:rPr>
        <w:t>es</w:t>
      </w:r>
      <w:r>
        <w:rPr>
          <w:rFonts w:ascii="Times New Roman" w:hAnsi="Times New Roman" w:cs="Times New Roman"/>
          <w:sz w:val="24"/>
          <w:szCs w:val="24"/>
        </w:rPr>
        <w:t xml:space="preserve"> of F test also support R-Squared.</w:t>
      </w:r>
    </w:p>
    <w:p w:rsidR="002650F6" w:rsidRDefault="002650F6">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650F6">
        <w:rPr>
          <w:rFonts w:ascii="Times New Roman" w:hAnsi="Times New Roman" w:cs="Times New Roman"/>
          <w:sz w:val="24"/>
          <w:szCs w:val="24"/>
        </w:rPr>
        <w:t xml:space="preserve">independent </w:t>
      </w:r>
      <w:r>
        <w:rPr>
          <w:rFonts w:ascii="Times New Roman" w:hAnsi="Times New Roman" w:cs="Times New Roman"/>
          <w:sz w:val="24"/>
          <w:szCs w:val="24"/>
        </w:rPr>
        <w:t>variable</w:t>
      </w:r>
      <w:r w:rsidR="002650F6">
        <w:rPr>
          <w:rFonts w:ascii="Times New Roman" w:hAnsi="Times New Roman" w:cs="Times New Roman"/>
          <w:sz w:val="24"/>
          <w:szCs w:val="24"/>
        </w:rPr>
        <w:t>s</w:t>
      </w:r>
      <w:r>
        <w:rPr>
          <w:rFonts w:ascii="Times New Roman" w:hAnsi="Times New Roman" w:cs="Times New Roman"/>
          <w:sz w:val="24"/>
          <w:szCs w:val="24"/>
        </w:rPr>
        <w:t xml:space="preserve"> that affec</w:t>
      </w:r>
      <w:r w:rsidR="002650F6">
        <w:rPr>
          <w:rFonts w:ascii="Times New Roman" w:hAnsi="Times New Roman" w:cs="Times New Roman"/>
          <w:sz w:val="24"/>
          <w:szCs w:val="24"/>
        </w:rPr>
        <w:t>t</w:t>
      </w:r>
      <w:r>
        <w:rPr>
          <w:rFonts w:ascii="Times New Roman" w:hAnsi="Times New Roman" w:cs="Times New Roman"/>
          <w:sz w:val="24"/>
          <w:szCs w:val="24"/>
        </w:rPr>
        <w:t xml:space="preserve"> stock prices c</w:t>
      </w:r>
      <w:r w:rsidR="002650F6">
        <w:rPr>
          <w:rFonts w:ascii="Times New Roman" w:hAnsi="Times New Roman" w:cs="Times New Roman"/>
          <w:sz w:val="24"/>
          <w:szCs w:val="24"/>
        </w:rPr>
        <w:t>an</w:t>
      </w:r>
      <w:r>
        <w:rPr>
          <w:rFonts w:ascii="Times New Roman" w:hAnsi="Times New Roman" w:cs="Times New Roman"/>
          <w:sz w:val="24"/>
          <w:szCs w:val="24"/>
        </w:rPr>
        <w:t xml:space="preserve"> be group</w:t>
      </w:r>
      <w:r w:rsidR="002650F6">
        <w:rPr>
          <w:rFonts w:ascii="Times New Roman" w:hAnsi="Times New Roman" w:cs="Times New Roman"/>
          <w:sz w:val="24"/>
          <w:szCs w:val="24"/>
        </w:rPr>
        <w:t>ed into</w:t>
      </w:r>
      <w:r>
        <w:rPr>
          <w:rFonts w:ascii="Times New Roman" w:hAnsi="Times New Roman" w:cs="Times New Roman"/>
          <w:sz w:val="24"/>
          <w:szCs w:val="24"/>
        </w:rPr>
        <w:t xml:space="preserve"> two group</w:t>
      </w:r>
      <w:r w:rsidR="002650F6">
        <w:rPr>
          <w:rFonts w:ascii="Times New Roman" w:hAnsi="Times New Roman" w:cs="Times New Roman"/>
          <w:sz w:val="24"/>
          <w:szCs w:val="24"/>
        </w:rPr>
        <w:t>s,</w:t>
      </w:r>
      <w:r>
        <w:rPr>
          <w:rFonts w:ascii="Times New Roman" w:hAnsi="Times New Roman" w:cs="Times New Roman"/>
          <w:sz w:val="24"/>
          <w:szCs w:val="24"/>
        </w:rPr>
        <w:t xml:space="preserve"> </w:t>
      </w:r>
      <w:r w:rsidR="002650F6">
        <w:rPr>
          <w:rFonts w:ascii="Times New Roman" w:hAnsi="Times New Roman" w:cs="Times New Roman"/>
          <w:sz w:val="24"/>
          <w:szCs w:val="24"/>
        </w:rPr>
        <w:t>i.e.</w:t>
      </w:r>
      <w:r>
        <w:rPr>
          <w:rFonts w:ascii="Times New Roman" w:hAnsi="Times New Roman" w:cs="Times New Roman"/>
          <w:sz w:val="24"/>
          <w:szCs w:val="24"/>
        </w:rPr>
        <w:t xml:space="preserve"> </w:t>
      </w:r>
      <w:r w:rsidR="002650F6">
        <w:rPr>
          <w:rFonts w:ascii="Times New Roman" w:hAnsi="Times New Roman" w:cs="Times New Roman"/>
          <w:sz w:val="24"/>
          <w:szCs w:val="24"/>
        </w:rPr>
        <w:t>m</w:t>
      </w:r>
      <w:r>
        <w:rPr>
          <w:rFonts w:ascii="Times New Roman" w:hAnsi="Times New Roman" w:cs="Times New Roman"/>
          <w:sz w:val="24"/>
          <w:szCs w:val="24"/>
        </w:rPr>
        <w:t>acroeconomic variable</w:t>
      </w:r>
      <w:r w:rsidR="002650F6">
        <w:rPr>
          <w:rFonts w:ascii="Times New Roman" w:hAnsi="Times New Roman" w:cs="Times New Roman"/>
          <w:sz w:val="24"/>
          <w:szCs w:val="24"/>
        </w:rPr>
        <w:t>s</w:t>
      </w:r>
      <w:r>
        <w:rPr>
          <w:rFonts w:ascii="Times New Roman" w:hAnsi="Times New Roman" w:cs="Times New Roman"/>
          <w:sz w:val="24"/>
          <w:szCs w:val="24"/>
        </w:rPr>
        <w:t xml:space="preserve"> and </w:t>
      </w:r>
      <w:r w:rsidR="002650F6">
        <w:rPr>
          <w:rFonts w:ascii="Times New Roman" w:hAnsi="Times New Roman" w:cs="Times New Roman"/>
          <w:sz w:val="24"/>
          <w:szCs w:val="24"/>
        </w:rPr>
        <w:t>company’s f</w:t>
      </w:r>
      <w:r>
        <w:rPr>
          <w:rFonts w:ascii="Times New Roman" w:hAnsi="Times New Roman" w:cs="Times New Roman"/>
          <w:sz w:val="24"/>
          <w:szCs w:val="24"/>
        </w:rPr>
        <w:t>inancial ratio</w:t>
      </w:r>
      <w:r w:rsidR="002650F6">
        <w:rPr>
          <w:rFonts w:ascii="Times New Roman" w:hAnsi="Times New Roman" w:cs="Times New Roman"/>
          <w:sz w:val="24"/>
          <w:szCs w:val="24"/>
        </w:rPr>
        <w:t>s</w:t>
      </w:r>
      <w:r>
        <w:rPr>
          <w:rFonts w:ascii="Times New Roman" w:hAnsi="Times New Roman" w:cs="Times New Roman"/>
          <w:sz w:val="24"/>
          <w:szCs w:val="24"/>
        </w:rPr>
        <w:t>.  There are four ratio</w:t>
      </w:r>
      <w:r w:rsidR="002650F6">
        <w:rPr>
          <w:rFonts w:ascii="Times New Roman" w:hAnsi="Times New Roman" w:cs="Times New Roman"/>
          <w:sz w:val="24"/>
          <w:szCs w:val="24"/>
        </w:rPr>
        <w:t>s</w:t>
      </w:r>
      <w:r>
        <w:rPr>
          <w:rFonts w:ascii="Times New Roman" w:hAnsi="Times New Roman" w:cs="Times New Roman"/>
          <w:sz w:val="24"/>
          <w:szCs w:val="24"/>
        </w:rPr>
        <w:t xml:space="preserve"> use</w:t>
      </w:r>
      <w:r w:rsidR="002650F6">
        <w:rPr>
          <w:rFonts w:ascii="Times New Roman" w:hAnsi="Times New Roman" w:cs="Times New Roman"/>
          <w:sz w:val="24"/>
          <w:szCs w:val="24"/>
        </w:rPr>
        <w:t>d</w:t>
      </w:r>
      <w:r>
        <w:rPr>
          <w:rFonts w:ascii="Times New Roman" w:hAnsi="Times New Roman" w:cs="Times New Roman"/>
          <w:sz w:val="24"/>
          <w:szCs w:val="24"/>
        </w:rPr>
        <w:t xml:space="preserve"> for </w:t>
      </w:r>
      <w:r w:rsidR="002650F6">
        <w:rPr>
          <w:rFonts w:ascii="Times New Roman" w:hAnsi="Times New Roman" w:cs="Times New Roman"/>
          <w:sz w:val="24"/>
          <w:szCs w:val="24"/>
        </w:rPr>
        <w:t xml:space="preserve">the company’s </w:t>
      </w:r>
      <w:r>
        <w:rPr>
          <w:rFonts w:ascii="Times New Roman" w:hAnsi="Times New Roman" w:cs="Times New Roman"/>
          <w:sz w:val="24"/>
          <w:szCs w:val="24"/>
        </w:rPr>
        <w:t>financial ratio</w:t>
      </w:r>
      <w:r w:rsidR="002650F6">
        <w:rPr>
          <w:rFonts w:ascii="Times New Roman" w:hAnsi="Times New Roman" w:cs="Times New Roman"/>
          <w:sz w:val="24"/>
          <w:szCs w:val="24"/>
        </w:rPr>
        <w:t>s, i.e.</w:t>
      </w:r>
      <w:r>
        <w:rPr>
          <w:rFonts w:ascii="Times New Roman" w:hAnsi="Times New Roman" w:cs="Times New Roman"/>
          <w:sz w:val="24"/>
          <w:szCs w:val="24"/>
        </w:rPr>
        <w:t xml:space="preserve"> </w:t>
      </w:r>
      <w:r w:rsidR="002650F6">
        <w:rPr>
          <w:rFonts w:ascii="Times New Roman" w:hAnsi="Times New Roman" w:cs="Times New Roman"/>
          <w:sz w:val="24"/>
          <w:szCs w:val="24"/>
        </w:rPr>
        <w:t>d</w:t>
      </w:r>
      <w:r>
        <w:rPr>
          <w:rFonts w:ascii="Times New Roman" w:hAnsi="Times New Roman" w:cs="Times New Roman"/>
          <w:sz w:val="24"/>
          <w:szCs w:val="24"/>
        </w:rPr>
        <w:t xml:space="preserve">ebt </w:t>
      </w:r>
      <w:r w:rsidR="002650F6">
        <w:rPr>
          <w:rFonts w:ascii="Times New Roman" w:hAnsi="Times New Roman" w:cs="Times New Roman"/>
          <w:sz w:val="24"/>
          <w:szCs w:val="24"/>
        </w:rPr>
        <w:t>e</w:t>
      </w:r>
      <w:r>
        <w:rPr>
          <w:rFonts w:ascii="Times New Roman" w:hAnsi="Times New Roman" w:cs="Times New Roman"/>
          <w:sz w:val="24"/>
          <w:szCs w:val="24"/>
        </w:rPr>
        <w:t xml:space="preserve">quity </w:t>
      </w:r>
      <w:r w:rsidR="002650F6">
        <w:rPr>
          <w:rFonts w:ascii="Times New Roman" w:hAnsi="Times New Roman" w:cs="Times New Roman"/>
          <w:sz w:val="24"/>
          <w:szCs w:val="24"/>
        </w:rPr>
        <w:t>r</w:t>
      </w:r>
      <w:r>
        <w:rPr>
          <w:rFonts w:ascii="Times New Roman" w:hAnsi="Times New Roman" w:cs="Times New Roman"/>
          <w:sz w:val="24"/>
          <w:szCs w:val="24"/>
        </w:rPr>
        <w:t xml:space="preserve">atio (DER), </w:t>
      </w:r>
      <w:r w:rsidR="002650F6">
        <w:rPr>
          <w:rFonts w:ascii="Times New Roman" w:hAnsi="Times New Roman" w:cs="Times New Roman"/>
          <w:sz w:val="24"/>
          <w:szCs w:val="24"/>
        </w:rPr>
        <w:t>f</w:t>
      </w:r>
      <w:r>
        <w:rPr>
          <w:rFonts w:ascii="Times New Roman" w:hAnsi="Times New Roman" w:cs="Times New Roman"/>
          <w:sz w:val="24"/>
          <w:szCs w:val="24"/>
        </w:rPr>
        <w:t xml:space="preserve">ixed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r</w:t>
      </w:r>
      <w:r>
        <w:rPr>
          <w:rFonts w:ascii="Times New Roman" w:hAnsi="Times New Roman" w:cs="Times New Roman"/>
          <w:sz w:val="24"/>
          <w:szCs w:val="24"/>
        </w:rPr>
        <w:t xml:space="preserve">atio (FATO), </w:t>
      </w:r>
      <w:r w:rsidR="002650F6">
        <w:rPr>
          <w:rFonts w:ascii="Times New Roman" w:hAnsi="Times New Roman" w:cs="Times New Roman"/>
          <w:sz w:val="24"/>
          <w:szCs w:val="24"/>
        </w:rPr>
        <w:t>t</w:t>
      </w:r>
      <w:r>
        <w:rPr>
          <w:rFonts w:ascii="Times New Roman" w:hAnsi="Times New Roman" w:cs="Times New Roman"/>
          <w:sz w:val="24"/>
          <w:szCs w:val="24"/>
        </w:rPr>
        <w:t xml:space="preserve">otal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t</w:t>
      </w:r>
      <w:r>
        <w:rPr>
          <w:rFonts w:ascii="Times New Roman" w:hAnsi="Times New Roman" w:cs="Times New Roman"/>
          <w:sz w:val="24"/>
          <w:szCs w:val="24"/>
        </w:rPr>
        <w:t>urnover (STA) and</w:t>
      </w:r>
      <w:r w:rsidR="002650F6">
        <w:rPr>
          <w:rFonts w:ascii="Times New Roman" w:hAnsi="Times New Roman" w:cs="Times New Roman"/>
          <w:sz w:val="24"/>
          <w:szCs w:val="24"/>
        </w:rPr>
        <w:t xml:space="preserve"> company’s</w:t>
      </w:r>
      <w:r>
        <w:rPr>
          <w:rFonts w:ascii="Times New Roman" w:hAnsi="Times New Roman" w:cs="Times New Roman"/>
          <w:sz w:val="24"/>
          <w:szCs w:val="24"/>
        </w:rPr>
        <w:t xml:space="preserve"> </w:t>
      </w:r>
      <w:r w:rsidR="002650F6">
        <w:rPr>
          <w:rFonts w:ascii="Times New Roman" w:hAnsi="Times New Roman" w:cs="Times New Roman"/>
          <w:sz w:val="24"/>
          <w:szCs w:val="24"/>
        </w:rPr>
        <w:t>m</w:t>
      </w:r>
      <w:r>
        <w:rPr>
          <w:rFonts w:ascii="Times New Roman" w:hAnsi="Times New Roman" w:cs="Times New Roman"/>
          <w:sz w:val="24"/>
          <w:szCs w:val="24"/>
        </w:rPr>
        <w:t xml:space="preserve">arket </w:t>
      </w:r>
      <w:r w:rsidR="002650F6">
        <w:rPr>
          <w:rFonts w:ascii="Times New Roman" w:hAnsi="Times New Roman" w:cs="Times New Roman"/>
          <w:sz w:val="24"/>
          <w:szCs w:val="24"/>
        </w:rPr>
        <w:t>c</w:t>
      </w:r>
      <w:r>
        <w:rPr>
          <w:rFonts w:ascii="Times New Roman" w:hAnsi="Times New Roman" w:cs="Times New Roman"/>
          <w:sz w:val="24"/>
          <w:szCs w:val="24"/>
        </w:rPr>
        <w:t xml:space="preserve">apitalization.  Debt to </w:t>
      </w:r>
      <w:r w:rsidR="002650F6">
        <w:rPr>
          <w:rFonts w:ascii="Times New Roman" w:hAnsi="Times New Roman" w:cs="Times New Roman"/>
          <w:sz w:val="24"/>
          <w:szCs w:val="24"/>
        </w:rPr>
        <w:t>e</w:t>
      </w:r>
      <w:r>
        <w:rPr>
          <w:rFonts w:ascii="Times New Roman" w:hAnsi="Times New Roman" w:cs="Times New Roman"/>
          <w:sz w:val="24"/>
          <w:szCs w:val="24"/>
        </w:rPr>
        <w:t xml:space="preserve">quity </w:t>
      </w:r>
      <w:r w:rsidR="002650F6">
        <w:rPr>
          <w:rFonts w:ascii="Times New Roman" w:hAnsi="Times New Roman" w:cs="Times New Roman"/>
          <w:sz w:val="24"/>
          <w:szCs w:val="24"/>
        </w:rPr>
        <w:t>r</w:t>
      </w:r>
      <w:r>
        <w:rPr>
          <w:rFonts w:ascii="Times New Roman" w:hAnsi="Times New Roman" w:cs="Times New Roman"/>
          <w:sz w:val="24"/>
          <w:szCs w:val="24"/>
        </w:rPr>
        <w:t xml:space="preserve">atio and market capitalization significantly affect stock prices, but </w:t>
      </w:r>
      <w:r w:rsidR="002650F6">
        <w:rPr>
          <w:rFonts w:ascii="Times New Roman" w:hAnsi="Times New Roman" w:cs="Times New Roman"/>
          <w:sz w:val="24"/>
          <w:szCs w:val="24"/>
        </w:rPr>
        <w:t>f</w:t>
      </w:r>
      <w:r>
        <w:rPr>
          <w:rFonts w:ascii="Times New Roman" w:hAnsi="Times New Roman" w:cs="Times New Roman"/>
          <w:sz w:val="24"/>
          <w:szCs w:val="24"/>
        </w:rPr>
        <w:t xml:space="preserve">ixed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r</w:t>
      </w:r>
      <w:r>
        <w:rPr>
          <w:rFonts w:ascii="Times New Roman" w:hAnsi="Times New Roman" w:cs="Times New Roman"/>
          <w:sz w:val="24"/>
          <w:szCs w:val="24"/>
        </w:rPr>
        <w:t xml:space="preserve">atio (FATO) and </w:t>
      </w:r>
      <w:r w:rsidR="002650F6">
        <w:rPr>
          <w:rFonts w:ascii="Times New Roman" w:hAnsi="Times New Roman" w:cs="Times New Roman"/>
          <w:sz w:val="24"/>
          <w:szCs w:val="24"/>
        </w:rPr>
        <w:t>t</w:t>
      </w:r>
      <w:r>
        <w:rPr>
          <w:rFonts w:ascii="Times New Roman" w:hAnsi="Times New Roman" w:cs="Times New Roman"/>
          <w:sz w:val="24"/>
          <w:szCs w:val="24"/>
        </w:rPr>
        <w:t xml:space="preserve">otal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t</w:t>
      </w:r>
      <w:r>
        <w:rPr>
          <w:rFonts w:ascii="Times New Roman" w:hAnsi="Times New Roman" w:cs="Times New Roman"/>
          <w:sz w:val="24"/>
          <w:szCs w:val="24"/>
        </w:rPr>
        <w:t xml:space="preserve">urnover (STA) do not significantly affect </w:t>
      </w:r>
      <w:r w:rsidR="002650F6">
        <w:rPr>
          <w:rFonts w:ascii="Times New Roman" w:hAnsi="Times New Roman" w:cs="Times New Roman"/>
          <w:sz w:val="24"/>
          <w:szCs w:val="24"/>
        </w:rPr>
        <w:t xml:space="preserve">the </w:t>
      </w:r>
      <w:r>
        <w:rPr>
          <w:rFonts w:ascii="Times New Roman" w:hAnsi="Times New Roman" w:cs="Times New Roman"/>
          <w:sz w:val="24"/>
          <w:szCs w:val="24"/>
        </w:rPr>
        <w:t>stock prices on coal mining compan</w:t>
      </w:r>
      <w:r w:rsidR="002650F6">
        <w:rPr>
          <w:rFonts w:ascii="Times New Roman" w:hAnsi="Times New Roman" w:cs="Times New Roman"/>
          <w:sz w:val="24"/>
          <w:szCs w:val="24"/>
        </w:rPr>
        <w:t>ies</w:t>
      </w:r>
      <w:r>
        <w:rPr>
          <w:rFonts w:ascii="Times New Roman" w:hAnsi="Times New Roman" w:cs="Times New Roman"/>
          <w:sz w:val="24"/>
          <w:szCs w:val="24"/>
        </w:rPr>
        <w:t xml:space="preserve">.  Debt </w:t>
      </w:r>
      <w:r w:rsidR="002650F6">
        <w:rPr>
          <w:rFonts w:ascii="Times New Roman" w:hAnsi="Times New Roman" w:cs="Times New Roman"/>
          <w:sz w:val="24"/>
          <w:szCs w:val="24"/>
        </w:rPr>
        <w:t>e</w:t>
      </w:r>
      <w:r>
        <w:rPr>
          <w:rFonts w:ascii="Times New Roman" w:hAnsi="Times New Roman" w:cs="Times New Roman"/>
          <w:sz w:val="24"/>
          <w:szCs w:val="24"/>
        </w:rPr>
        <w:t xml:space="preserve">quity ratio has </w:t>
      </w:r>
      <w:r w:rsidR="002650F6">
        <w:rPr>
          <w:rFonts w:ascii="Times New Roman" w:hAnsi="Times New Roman" w:cs="Times New Roman"/>
          <w:sz w:val="24"/>
          <w:szCs w:val="24"/>
        </w:rPr>
        <w:t xml:space="preserve">a </w:t>
      </w:r>
      <w:r>
        <w:rPr>
          <w:rFonts w:ascii="Times New Roman" w:hAnsi="Times New Roman" w:cs="Times New Roman"/>
          <w:sz w:val="24"/>
          <w:szCs w:val="24"/>
        </w:rPr>
        <w:t xml:space="preserve">significantly positive </w:t>
      </w:r>
      <w:r w:rsidR="002650F6">
        <w:rPr>
          <w:rFonts w:ascii="Times New Roman" w:hAnsi="Times New Roman" w:cs="Times New Roman"/>
          <w:sz w:val="24"/>
          <w:szCs w:val="24"/>
        </w:rPr>
        <w:t xml:space="preserve">effect on </w:t>
      </w:r>
      <w:r w:rsidR="00010146">
        <w:rPr>
          <w:rFonts w:ascii="Times New Roman" w:hAnsi="Times New Roman" w:cs="Times New Roman"/>
          <w:sz w:val="24"/>
          <w:szCs w:val="24"/>
        </w:rPr>
        <w:t>t</w:t>
      </w:r>
      <w:r w:rsidR="002650F6">
        <w:rPr>
          <w:rFonts w:ascii="Times New Roman" w:hAnsi="Times New Roman" w:cs="Times New Roman"/>
          <w:sz w:val="24"/>
          <w:szCs w:val="24"/>
        </w:rPr>
        <w:t>he</w:t>
      </w:r>
      <w:r>
        <w:rPr>
          <w:rFonts w:ascii="Times New Roman" w:hAnsi="Times New Roman" w:cs="Times New Roman"/>
          <w:sz w:val="24"/>
          <w:szCs w:val="24"/>
        </w:rPr>
        <w:t xml:space="preserve"> stock prices at level of 10%.  If DER increase</w:t>
      </w:r>
      <w:r w:rsidR="002650F6">
        <w:rPr>
          <w:rFonts w:ascii="Times New Roman" w:hAnsi="Times New Roman" w:cs="Times New Roman"/>
          <w:sz w:val="24"/>
          <w:szCs w:val="24"/>
        </w:rPr>
        <w:t>s</w:t>
      </w:r>
      <w:r>
        <w:rPr>
          <w:rFonts w:ascii="Times New Roman" w:hAnsi="Times New Roman" w:cs="Times New Roman"/>
          <w:sz w:val="24"/>
          <w:szCs w:val="24"/>
        </w:rPr>
        <w:t xml:space="preserve"> one unit, </w:t>
      </w:r>
      <w:r w:rsidR="00010146">
        <w:rPr>
          <w:rFonts w:ascii="Times New Roman" w:hAnsi="Times New Roman" w:cs="Times New Roman"/>
          <w:sz w:val="24"/>
          <w:szCs w:val="24"/>
        </w:rPr>
        <w:t xml:space="preserve">then </w:t>
      </w:r>
      <w:r>
        <w:rPr>
          <w:rFonts w:ascii="Times New Roman" w:hAnsi="Times New Roman" w:cs="Times New Roman"/>
          <w:sz w:val="24"/>
          <w:szCs w:val="24"/>
        </w:rPr>
        <w:t xml:space="preserve">stock prices will increase by 0.016132 unit. Market </w:t>
      </w:r>
      <w:r w:rsidR="002650F6">
        <w:rPr>
          <w:rFonts w:ascii="Times New Roman" w:hAnsi="Times New Roman" w:cs="Times New Roman"/>
          <w:sz w:val="24"/>
          <w:szCs w:val="24"/>
        </w:rPr>
        <w:t>c</w:t>
      </w:r>
      <w:r>
        <w:rPr>
          <w:rFonts w:ascii="Times New Roman" w:hAnsi="Times New Roman" w:cs="Times New Roman"/>
          <w:sz w:val="24"/>
          <w:szCs w:val="24"/>
        </w:rPr>
        <w:t xml:space="preserve">apitalization (MC) has significantly positive </w:t>
      </w:r>
      <w:r w:rsidR="002650F6">
        <w:rPr>
          <w:rFonts w:ascii="Times New Roman" w:hAnsi="Times New Roman" w:cs="Times New Roman"/>
          <w:sz w:val="24"/>
          <w:szCs w:val="24"/>
        </w:rPr>
        <w:t>effect on the</w:t>
      </w:r>
      <w:r>
        <w:rPr>
          <w:rFonts w:ascii="Times New Roman" w:hAnsi="Times New Roman" w:cs="Times New Roman"/>
          <w:sz w:val="24"/>
          <w:szCs w:val="24"/>
        </w:rPr>
        <w:t xml:space="preserve"> stock prices at level of 10%.  If MC increases one unit, </w:t>
      </w:r>
      <w:r w:rsidR="00010146">
        <w:rPr>
          <w:rFonts w:ascii="Times New Roman" w:hAnsi="Times New Roman" w:cs="Times New Roman"/>
          <w:sz w:val="24"/>
          <w:szCs w:val="24"/>
        </w:rPr>
        <w:t xml:space="preserve">then </w:t>
      </w:r>
      <w:r>
        <w:rPr>
          <w:rFonts w:ascii="Times New Roman" w:hAnsi="Times New Roman" w:cs="Times New Roman"/>
          <w:sz w:val="24"/>
          <w:szCs w:val="24"/>
        </w:rPr>
        <w:t xml:space="preserve">stock prices will increase by 0.01042 unit. </w:t>
      </w:r>
    </w:p>
    <w:p w:rsidR="009F1710" w:rsidRDefault="009F1710">
      <w:pPr>
        <w:spacing w:after="0" w:line="360" w:lineRule="auto"/>
        <w:jc w:val="both"/>
        <w:rPr>
          <w:rFonts w:ascii="Times New Roman" w:hAnsi="Times New Roman" w:cs="Times New Roman"/>
          <w:sz w:val="24"/>
          <w:szCs w:val="24"/>
        </w:rPr>
      </w:pPr>
    </w:p>
    <w:p w:rsidR="005A7ABE" w:rsidRDefault="00E01A11" w:rsidP="009F1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mentioned before, macroeconomic variables </w:t>
      </w:r>
      <w:r w:rsidR="00F47376">
        <w:rPr>
          <w:rFonts w:ascii="Times New Roman" w:hAnsi="Times New Roman" w:cs="Times New Roman"/>
          <w:sz w:val="24"/>
          <w:szCs w:val="24"/>
        </w:rPr>
        <w:t xml:space="preserve">which </w:t>
      </w:r>
      <w:r>
        <w:rPr>
          <w:rFonts w:ascii="Times New Roman" w:hAnsi="Times New Roman" w:cs="Times New Roman"/>
          <w:sz w:val="24"/>
          <w:szCs w:val="24"/>
        </w:rPr>
        <w:t>are being tested consist of oil price, inflation, interest rate using BI-Rate, exchange rate, and coal price.   Oil price has a significantly positive effect on the stock price at level of 1%.  The oil price should have a negative relationship with the stock price because the increase in oil price will make the company’s costs increase and result</w:t>
      </w:r>
      <w:r w:rsidR="00F47376">
        <w:rPr>
          <w:rFonts w:ascii="Times New Roman" w:hAnsi="Times New Roman" w:cs="Times New Roman"/>
          <w:sz w:val="24"/>
          <w:szCs w:val="24"/>
        </w:rPr>
        <w:t>s</w:t>
      </w:r>
      <w:r>
        <w:rPr>
          <w:rFonts w:ascii="Times New Roman" w:hAnsi="Times New Roman" w:cs="Times New Roman"/>
          <w:sz w:val="24"/>
          <w:szCs w:val="24"/>
        </w:rPr>
        <w:t xml:space="preserve"> in decrease in the stock prices.  However, the increase in oil price </w:t>
      </w:r>
      <w:r w:rsidR="004455EB">
        <w:rPr>
          <w:rFonts w:ascii="Times New Roman" w:hAnsi="Times New Roman" w:cs="Times New Roman"/>
          <w:sz w:val="24"/>
          <w:szCs w:val="24"/>
        </w:rPr>
        <w:t xml:space="preserve">results in </w:t>
      </w:r>
      <w:r w:rsidR="004455EB">
        <w:rPr>
          <w:rFonts w:ascii="Times New Roman" w:hAnsi="Times New Roman" w:cs="Times New Roman"/>
          <w:sz w:val="24"/>
          <w:szCs w:val="24"/>
        </w:rPr>
        <w:lastRenderedPageBreak/>
        <w:t>increase in supply of</w:t>
      </w:r>
      <w:r>
        <w:rPr>
          <w:rFonts w:ascii="Times New Roman" w:hAnsi="Times New Roman" w:cs="Times New Roman"/>
          <w:sz w:val="24"/>
          <w:szCs w:val="24"/>
        </w:rPr>
        <w:t xml:space="preserve"> the </w:t>
      </w:r>
      <w:r w:rsidR="004455EB">
        <w:rPr>
          <w:rFonts w:ascii="Times New Roman" w:hAnsi="Times New Roman" w:cs="Times New Roman"/>
          <w:sz w:val="24"/>
          <w:szCs w:val="24"/>
        </w:rPr>
        <w:t xml:space="preserve">company’s </w:t>
      </w:r>
      <w:r>
        <w:rPr>
          <w:rFonts w:ascii="Times New Roman" w:hAnsi="Times New Roman" w:cs="Times New Roman"/>
          <w:sz w:val="24"/>
          <w:szCs w:val="24"/>
        </w:rPr>
        <w:t xml:space="preserve">coal mining </w:t>
      </w:r>
      <w:r w:rsidR="004455EB">
        <w:rPr>
          <w:rFonts w:ascii="Times New Roman" w:hAnsi="Times New Roman" w:cs="Times New Roman"/>
          <w:sz w:val="24"/>
          <w:szCs w:val="24"/>
        </w:rPr>
        <w:t xml:space="preserve">and in order </w:t>
      </w:r>
      <w:r>
        <w:rPr>
          <w:rFonts w:ascii="Times New Roman" w:hAnsi="Times New Roman" w:cs="Times New Roman"/>
          <w:sz w:val="24"/>
          <w:szCs w:val="24"/>
        </w:rPr>
        <w:t xml:space="preserve">to </w:t>
      </w:r>
      <w:r w:rsidR="004455EB">
        <w:rPr>
          <w:rFonts w:ascii="Times New Roman" w:hAnsi="Times New Roman" w:cs="Times New Roman"/>
          <w:sz w:val="24"/>
          <w:szCs w:val="24"/>
        </w:rPr>
        <w:t>make higher</w:t>
      </w:r>
      <w:r>
        <w:rPr>
          <w:rFonts w:ascii="Times New Roman" w:hAnsi="Times New Roman" w:cs="Times New Roman"/>
          <w:sz w:val="24"/>
          <w:szCs w:val="24"/>
        </w:rPr>
        <w:t xml:space="preserve"> profit </w:t>
      </w:r>
      <w:r w:rsidR="004455EB">
        <w:rPr>
          <w:rFonts w:ascii="Times New Roman" w:hAnsi="Times New Roman" w:cs="Times New Roman"/>
          <w:sz w:val="24"/>
          <w:szCs w:val="24"/>
        </w:rPr>
        <w:t xml:space="preserve">the company’s coal meaning </w:t>
      </w:r>
      <w:r>
        <w:rPr>
          <w:rFonts w:ascii="Times New Roman" w:hAnsi="Times New Roman" w:cs="Times New Roman"/>
          <w:sz w:val="24"/>
          <w:szCs w:val="24"/>
        </w:rPr>
        <w:t>increase</w:t>
      </w:r>
      <w:r w:rsidR="004455EB">
        <w:rPr>
          <w:rFonts w:ascii="Times New Roman" w:hAnsi="Times New Roman" w:cs="Times New Roman"/>
          <w:sz w:val="24"/>
          <w:szCs w:val="24"/>
        </w:rPr>
        <w:t>s the</w:t>
      </w:r>
      <w:r>
        <w:rPr>
          <w:rFonts w:ascii="Times New Roman" w:hAnsi="Times New Roman" w:cs="Times New Roman"/>
          <w:sz w:val="24"/>
          <w:szCs w:val="24"/>
        </w:rPr>
        <w:t xml:space="preserve"> stock prices.</w:t>
      </w:r>
    </w:p>
    <w:p w:rsidR="009F1710" w:rsidRDefault="009F1710" w:rsidP="009F1710">
      <w:pPr>
        <w:spacing w:after="0" w:line="360" w:lineRule="auto"/>
        <w:jc w:val="both"/>
        <w:rPr>
          <w:rFonts w:ascii="Times New Roman" w:hAnsi="Times New Roman" w:cs="Times New Roman"/>
          <w:sz w:val="24"/>
          <w:szCs w:val="24"/>
        </w:rPr>
      </w:pPr>
    </w:p>
    <w:p w:rsidR="005A7ABE" w:rsidRDefault="00E01A11" w:rsidP="009F1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Inflation and interest rate have significantly</w:t>
      </w:r>
      <w:r w:rsidR="009F1710">
        <w:rPr>
          <w:rFonts w:ascii="Times New Roman" w:hAnsi="Times New Roman" w:cs="Times New Roman"/>
          <w:sz w:val="24"/>
          <w:szCs w:val="24"/>
        </w:rPr>
        <w:t xml:space="preserve"> effects on</w:t>
      </w:r>
      <w:r>
        <w:rPr>
          <w:rFonts w:ascii="Times New Roman" w:hAnsi="Times New Roman" w:cs="Times New Roman"/>
          <w:sz w:val="24"/>
          <w:szCs w:val="24"/>
        </w:rPr>
        <w:t xml:space="preserve"> </w:t>
      </w:r>
      <w:r w:rsidR="009F1710">
        <w:rPr>
          <w:rFonts w:ascii="Times New Roman" w:hAnsi="Times New Roman" w:cs="Times New Roman"/>
          <w:sz w:val="24"/>
          <w:szCs w:val="24"/>
        </w:rPr>
        <w:t xml:space="preserve">the </w:t>
      </w:r>
      <w:r>
        <w:rPr>
          <w:rFonts w:ascii="Times New Roman" w:hAnsi="Times New Roman" w:cs="Times New Roman"/>
          <w:sz w:val="24"/>
          <w:szCs w:val="24"/>
        </w:rPr>
        <w:t xml:space="preserve">stock price at level of 1%. The result of positive </w:t>
      </w:r>
      <w:r w:rsidR="009F1710">
        <w:rPr>
          <w:rFonts w:ascii="Times New Roman" w:hAnsi="Times New Roman" w:cs="Times New Roman"/>
          <w:sz w:val="24"/>
          <w:szCs w:val="24"/>
        </w:rPr>
        <w:t>effect o</w:t>
      </w:r>
      <w:r w:rsidR="00F47376">
        <w:rPr>
          <w:rFonts w:ascii="Times New Roman" w:hAnsi="Times New Roman" w:cs="Times New Roman"/>
          <w:sz w:val="24"/>
          <w:szCs w:val="24"/>
        </w:rPr>
        <w:t xml:space="preserve">f </w:t>
      </w:r>
      <w:r w:rsidR="009F1710">
        <w:rPr>
          <w:rFonts w:ascii="Times New Roman" w:hAnsi="Times New Roman" w:cs="Times New Roman"/>
          <w:sz w:val="24"/>
          <w:szCs w:val="24"/>
        </w:rPr>
        <w:t>stock prices on</w:t>
      </w:r>
      <w:r>
        <w:rPr>
          <w:rFonts w:ascii="Times New Roman" w:hAnsi="Times New Roman" w:cs="Times New Roman"/>
          <w:sz w:val="24"/>
          <w:szCs w:val="24"/>
        </w:rPr>
        <w:t xml:space="preserve"> inflation is similar to </w:t>
      </w:r>
      <w:r w:rsidR="00F47376">
        <w:rPr>
          <w:rFonts w:ascii="Times New Roman" w:hAnsi="Times New Roman" w:cs="Times New Roman"/>
          <w:sz w:val="24"/>
          <w:szCs w:val="24"/>
        </w:rPr>
        <w:t xml:space="preserve">the existing </w:t>
      </w:r>
      <w:r w:rsidR="009F1710">
        <w:rPr>
          <w:rFonts w:ascii="Times New Roman" w:hAnsi="Times New Roman" w:cs="Times New Roman"/>
          <w:sz w:val="24"/>
          <w:szCs w:val="24"/>
        </w:rPr>
        <w:t>th</w:t>
      </w:r>
      <w:r>
        <w:rPr>
          <w:rFonts w:ascii="Times New Roman" w:hAnsi="Times New Roman" w:cs="Times New Roman"/>
          <w:sz w:val="24"/>
          <w:szCs w:val="24"/>
        </w:rPr>
        <w:t>eory.  Interest rate</w:t>
      </w:r>
      <w:r w:rsidR="00F47376">
        <w:rPr>
          <w:rFonts w:ascii="Times New Roman" w:hAnsi="Times New Roman" w:cs="Times New Roman"/>
          <w:sz w:val="24"/>
          <w:szCs w:val="24"/>
        </w:rPr>
        <w:t xml:space="preserve"> that affects</w:t>
      </w:r>
      <w:r>
        <w:rPr>
          <w:rFonts w:ascii="Times New Roman" w:hAnsi="Times New Roman" w:cs="Times New Roman"/>
          <w:sz w:val="24"/>
          <w:szCs w:val="24"/>
        </w:rPr>
        <w:t xml:space="preserve"> stock price is </w:t>
      </w:r>
      <w:r w:rsidR="00F47376">
        <w:rPr>
          <w:rFonts w:ascii="Times New Roman" w:hAnsi="Times New Roman" w:cs="Times New Roman"/>
          <w:sz w:val="24"/>
          <w:szCs w:val="24"/>
        </w:rPr>
        <w:t xml:space="preserve">also </w:t>
      </w:r>
      <w:r>
        <w:rPr>
          <w:rFonts w:ascii="Times New Roman" w:hAnsi="Times New Roman" w:cs="Times New Roman"/>
          <w:sz w:val="24"/>
          <w:szCs w:val="24"/>
        </w:rPr>
        <w:t xml:space="preserve">similar to the </w:t>
      </w:r>
      <w:r w:rsidR="00F47376">
        <w:rPr>
          <w:rFonts w:ascii="Times New Roman" w:hAnsi="Times New Roman" w:cs="Times New Roman"/>
          <w:sz w:val="24"/>
          <w:szCs w:val="24"/>
        </w:rPr>
        <w:t xml:space="preserve">existing </w:t>
      </w:r>
      <w:r>
        <w:rPr>
          <w:rFonts w:ascii="Times New Roman" w:hAnsi="Times New Roman" w:cs="Times New Roman"/>
          <w:sz w:val="24"/>
          <w:szCs w:val="24"/>
        </w:rPr>
        <w:t>theory.</w:t>
      </w:r>
    </w:p>
    <w:p w:rsidR="00F47376" w:rsidRDefault="00F47376" w:rsidP="009F1710">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Exchange rate has significantly positive relationship to stock prices at level </w:t>
      </w:r>
      <w:r w:rsidR="00F47376">
        <w:rPr>
          <w:rFonts w:ascii="Times New Roman" w:hAnsi="Times New Roman" w:cs="Times New Roman"/>
          <w:sz w:val="24"/>
          <w:szCs w:val="24"/>
        </w:rPr>
        <w:t xml:space="preserve">of </w:t>
      </w:r>
      <w:r>
        <w:rPr>
          <w:rFonts w:ascii="Times New Roman" w:hAnsi="Times New Roman" w:cs="Times New Roman"/>
          <w:sz w:val="24"/>
          <w:szCs w:val="24"/>
        </w:rPr>
        <w:t>1%.  If exchange rate increase</w:t>
      </w:r>
      <w:r w:rsidR="00F47376">
        <w:rPr>
          <w:rFonts w:ascii="Times New Roman" w:hAnsi="Times New Roman" w:cs="Times New Roman"/>
          <w:sz w:val="24"/>
          <w:szCs w:val="24"/>
        </w:rPr>
        <w:t>s</w:t>
      </w:r>
      <w:r>
        <w:rPr>
          <w:rFonts w:ascii="Times New Roman" w:hAnsi="Times New Roman" w:cs="Times New Roman"/>
          <w:sz w:val="24"/>
          <w:szCs w:val="24"/>
        </w:rPr>
        <w:t xml:space="preserve"> by one unit, it will increase stock return or stock prices increase by 44.16 units.  This result is similar to expect</w:t>
      </w:r>
      <w:r w:rsidR="00F47376">
        <w:rPr>
          <w:rFonts w:ascii="Times New Roman" w:hAnsi="Times New Roman" w:cs="Times New Roman"/>
          <w:sz w:val="24"/>
          <w:szCs w:val="24"/>
        </w:rPr>
        <w:t>ed</w:t>
      </w:r>
      <w:r>
        <w:rPr>
          <w:rFonts w:ascii="Times New Roman" w:hAnsi="Times New Roman" w:cs="Times New Roman"/>
          <w:sz w:val="24"/>
          <w:szCs w:val="24"/>
        </w:rPr>
        <w:t xml:space="preserve"> theory.</w:t>
      </w:r>
    </w:p>
    <w:p w:rsidR="005A7ABE" w:rsidRDefault="00E01A11" w:rsidP="00F47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Coal price significantly negative </w:t>
      </w:r>
      <w:r w:rsidR="00F47376">
        <w:rPr>
          <w:rFonts w:ascii="Times New Roman" w:hAnsi="Times New Roman" w:cs="Times New Roman"/>
          <w:sz w:val="24"/>
          <w:szCs w:val="24"/>
        </w:rPr>
        <w:t>effect on</w:t>
      </w:r>
      <w:r>
        <w:rPr>
          <w:rFonts w:ascii="Times New Roman" w:hAnsi="Times New Roman" w:cs="Times New Roman"/>
          <w:sz w:val="24"/>
          <w:szCs w:val="24"/>
        </w:rPr>
        <w:t xml:space="preserve"> stock prices at level of 1%.  If coal price increase by one unit, it will decrease the stock prices</w:t>
      </w:r>
      <w:r w:rsidR="00F47376">
        <w:rPr>
          <w:rFonts w:ascii="Times New Roman" w:hAnsi="Times New Roman" w:cs="Times New Roman"/>
          <w:sz w:val="24"/>
          <w:szCs w:val="24"/>
        </w:rPr>
        <w:t xml:space="preserve"> by</w:t>
      </w:r>
      <w:r>
        <w:rPr>
          <w:rFonts w:ascii="Times New Roman" w:hAnsi="Times New Roman" w:cs="Times New Roman"/>
          <w:sz w:val="24"/>
          <w:szCs w:val="24"/>
        </w:rPr>
        <w:t xml:space="preserve"> 39.24 unit. The result is not similar to expect</w:t>
      </w:r>
      <w:r w:rsidR="00F47376">
        <w:rPr>
          <w:rFonts w:ascii="Times New Roman" w:hAnsi="Times New Roman" w:cs="Times New Roman"/>
          <w:sz w:val="24"/>
          <w:szCs w:val="24"/>
        </w:rPr>
        <w:t xml:space="preserve">ed </w:t>
      </w:r>
      <w:r>
        <w:rPr>
          <w:rFonts w:ascii="Times New Roman" w:hAnsi="Times New Roman" w:cs="Times New Roman"/>
          <w:sz w:val="24"/>
          <w:szCs w:val="24"/>
        </w:rPr>
        <w:t xml:space="preserve">theory. The result is different to the theory because investor will sell their stock to make stock prices drop.     </w:t>
      </w:r>
    </w:p>
    <w:p w:rsidR="005A7ABE" w:rsidRDefault="00E01A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support</w:t>
      </w:r>
      <w:r w:rsidR="00D6238D">
        <w:rPr>
          <w:rFonts w:ascii="Times New Roman" w:hAnsi="Times New Roman" w:cs="Times New Roman"/>
          <w:sz w:val="24"/>
          <w:szCs w:val="24"/>
        </w:rPr>
        <w:t>s</w:t>
      </w:r>
      <w:r>
        <w:rPr>
          <w:rFonts w:ascii="Times New Roman" w:hAnsi="Times New Roman" w:cs="Times New Roman"/>
          <w:sz w:val="24"/>
          <w:szCs w:val="24"/>
        </w:rPr>
        <w:t xml:space="preserve"> the previous research </w:t>
      </w:r>
      <w:r w:rsidR="0058387F">
        <w:rPr>
          <w:rFonts w:ascii="Times New Roman" w:hAnsi="Times New Roman" w:cs="Times New Roman"/>
          <w:sz w:val="24"/>
          <w:szCs w:val="24"/>
        </w:rPr>
        <w:t xml:space="preserve">about </w:t>
      </w:r>
      <w:r>
        <w:rPr>
          <w:rFonts w:ascii="Times New Roman" w:hAnsi="Times New Roman" w:cs="Times New Roman"/>
          <w:sz w:val="24"/>
          <w:szCs w:val="24"/>
        </w:rPr>
        <w:t xml:space="preserve">the relationship </w:t>
      </w:r>
      <w:r w:rsidR="0058387F">
        <w:rPr>
          <w:rFonts w:ascii="Times New Roman" w:hAnsi="Times New Roman" w:cs="Times New Roman"/>
          <w:sz w:val="24"/>
          <w:szCs w:val="24"/>
        </w:rPr>
        <w:t>between the stock prices and company’s</w:t>
      </w:r>
      <w:r>
        <w:rPr>
          <w:rFonts w:ascii="Times New Roman" w:hAnsi="Times New Roman" w:cs="Times New Roman"/>
          <w:sz w:val="24"/>
          <w:szCs w:val="24"/>
        </w:rPr>
        <w:t xml:space="preserve"> financial ratio</w:t>
      </w:r>
      <w:r w:rsidR="0058387F">
        <w:rPr>
          <w:rFonts w:ascii="Times New Roman" w:hAnsi="Times New Roman" w:cs="Times New Roman"/>
          <w:sz w:val="24"/>
          <w:szCs w:val="24"/>
        </w:rPr>
        <w:t>s,</w:t>
      </w:r>
      <w:r>
        <w:rPr>
          <w:rFonts w:ascii="Times New Roman" w:hAnsi="Times New Roman" w:cs="Times New Roman"/>
          <w:sz w:val="24"/>
          <w:szCs w:val="24"/>
        </w:rPr>
        <w:t xml:space="preserve"> such as Basu (1983) and Banz (1981) in market value of stock, Bhandari  (1988) and Hasan et.al (2015) in debt to equity ratio</w:t>
      </w:r>
      <w:r w:rsidR="0058387F">
        <w:rPr>
          <w:rFonts w:ascii="Times New Roman" w:hAnsi="Times New Roman" w:cs="Times New Roman"/>
          <w:sz w:val="24"/>
          <w:szCs w:val="24"/>
        </w:rPr>
        <w:t>.</w:t>
      </w:r>
      <w:r>
        <w:rPr>
          <w:rFonts w:ascii="Times New Roman" w:hAnsi="Times New Roman" w:cs="Times New Roman"/>
          <w:sz w:val="24"/>
          <w:szCs w:val="24"/>
        </w:rPr>
        <w:t xml:space="preserve">   This research also </w:t>
      </w:r>
      <w:r w:rsidR="0058387F">
        <w:rPr>
          <w:rFonts w:ascii="Times New Roman" w:hAnsi="Times New Roman" w:cs="Times New Roman"/>
          <w:sz w:val="24"/>
          <w:szCs w:val="24"/>
        </w:rPr>
        <w:t>finds that there is a significant r</w:t>
      </w:r>
      <w:r>
        <w:rPr>
          <w:rFonts w:ascii="Times New Roman" w:hAnsi="Times New Roman" w:cs="Times New Roman"/>
          <w:sz w:val="24"/>
          <w:szCs w:val="24"/>
        </w:rPr>
        <w:t xml:space="preserve">elationship </w:t>
      </w:r>
      <w:r w:rsidR="0058387F">
        <w:rPr>
          <w:rFonts w:ascii="Times New Roman" w:hAnsi="Times New Roman" w:cs="Times New Roman"/>
          <w:sz w:val="24"/>
          <w:szCs w:val="24"/>
        </w:rPr>
        <w:t>between exogenous</w:t>
      </w:r>
      <w:r>
        <w:rPr>
          <w:rFonts w:ascii="Times New Roman" w:hAnsi="Times New Roman" w:cs="Times New Roman"/>
          <w:sz w:val="24"/>
          <w:szCs w:val="24"/>
        </w:rPr>
        <w:t xml:space="preserve"> variable</w:t>
      </w:r>
      <w:r w:rsidR="0058387F">
        <w:rPr>
          <w:rFonts w:ascii="Times New Roman" w:hAnsi="Times New Roman" w:cs="Times New Roman"/>
          <w:sz w:val="24"/>
          <w:szCs w:val="24"/>
        </w:rPr>
        <w:t>s,</w:t>
      </w:r>
      <w:r>
        <w:rPr>
          <w:rFonts w:ascii="Times New Roman" w:hAnsi="Times New Roman" w:cs="Times New Roman"/>
          <w:sz w:val="24"/>
          <w:szCs w:val="24"/>
        </w:rPr>
        <w:t xml:space="preserve"> especially macroeconomic variable</w:t>
      </w:r>
      <w:r w:rsidR="0058387F">
        <w:rPr>
          <w:rFonts w:ascii="Times New Roman" w:hAnsi="Times New Roman" w:cs="Times New Roman"/>
          <w:sz w:val="24"/>
          <w:szCs w:val="24"/>
        </w:rPr>
        <w:t>s</w:t>
      </w:r>
      <w:r>
        <w:rPr>
          <w:rFonts w:ascii="Times New Roman" w:hAnsi="Times New Roman" w:cs="Times New Roman"/>
          <w:sz w:val="24"/>
          <w:szCs w:val="24"/>
        </w:rPr>
        <w:t xml:space="preserve"> </w:t>
      </w:r>
      <w:r w:rsidR="0058387F">
        <w:rPr>
          <w:rFonts w:ascii="Times New Roman" w:hAnsi="Times New Roman" w:cs="Times New Roman"/>
          <w:sz w:val="24"/>
          <w:szCs w:val="24"/>
        </w:rPr>
        <w:t>and</w:t>
      </w:r>
      <w:r>
        <w:rPr>
          <w:rFonts w:ascii="Times New Roman" w:hAnsi="Times New Roman" w:cs="Times New Roman"/>
          <w:sz w:val="24"/>
          <w:szCs w:val="24"/>
        </w:rPr>
        <w:t xml:space="preserve"> stock prices, such as Bodie (1976), kaul (1976) and Kilian and Park (2009) in inflation variable, Abdalla et. Al (1997), Lee et.al (2010), Hajilee and Nasser (2014) in exchange rate variable; Hamilton (1993), Kaul (1996), and Kling (1985) in oil price variable.</w:t>
      </w:r>
    </w:p>
    <w:p w:rsidR="005A7ABE" w:rsidRDefault="005A7ABE">
      <w:pPr>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sz w:val="24"/>
          <w:szCs w:val="24"/>
        </w:rPr>
        <w:t>Conclusion</w:t>
      </w:r>
    </w:p>
    <w:p w:rsidR="005A7ABE" w:rsidRDefault="00E01A11">
      <w:pPr>
        <w:rPr>
          <w:rFonts w:ascii="Times New Roman" w:hAnsi="Times New Roman" w:cs="Times New Roman"/>
          <w:sz w:val="24"/>
          <w:szCs w:val="24"/>
        </w:rPr>
      </w:pPr>
      <w:r>
        <w:rPr>
          <w:rFonts w:ascii="Times New Roman" w:hAnsi="Times New Roman" w:cs="Times New Roman"/>
          <w:sz w:val="24"/>
          <w:szCs w:val="24"/>
        </w:rPr>
        <w:t xml:space="preserve">This </w:t>
      </w:r>
      <w:r w:rsidR="0058387F">
        <w:rPr>
          <w:rFonts w:ascii="Times New Roman" w:hAnsi="Times New Roman" w:cs="Times New Roman"/>
          <w:sz w:val="24"/>
          <w:szCs w:val="24"/>
        </w:rPr>
        <w:t>research concludes the following points</w:t>
      </w:r>
      <w:r>
        <w:rPr>
          <w:rFonts w:ascii="Times New Roman" w:hAnsi="Times New Roman" w:cs="Times New Roman"/>
          <w:sz w:val="24"/>
          <w:szCs w:val="24"/>
        </w:rPr>
        <w:t>:</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8387F">
        <w:rPr>
          <w:rFonts w:ascii="Times New Roman" w:hAnsi="Times New Roman" w:cs="Times New Roman"/>
          <w:sz w:val="24"/>
          <w:szCs w:val="24"/>
        </w:rPr>
        <w:t xml:space="preserve">moving </w:t>
      </w:r>
      <w:r>
        <w:rPr>
          <w:rFonts w:ascii="Times New Roman" w:hAnsi="Times New Roman" w:cs="Times New Roman"/>
          <w:sz w:val="24"/>
          <w:szCs w:val="24"/>
        </w:rPr>
        <w:t>average</w:t>
      </w:r>
      <w:r w:rsidR="00B570ED">
        <w:rPr>
          <w:rFonts w:ascii="Times New Roman" w:hAnsi="Times New Roman" w:cs="Times New Roman"/>
          <w:sz w:val="24"/>
          <w:szCs w:val="24"/>
        </w:rPr>
        <w:t>s</w:t>
      </w:r>
      <w:r>
        <w:rPr>
          <w:rFonts w:ascii="Times New Roman" w:hAnsi="Times New Roman" w:cs="Times New Roman"/>
          <w:sz w:val="24"/>
          <w:szCs w:val="24"/>
        </w:rPr>
        <w:t xml:space="preserve"> of </w:t>
      </w:r>
      <w:r w:rsidR="00B570ED">
        <w:rPr>
          <w:rFonts w:ascii="Times New Roman" w:hAnsi="Times New Roman" w:cs="Times New Roman"/>
          <w:sz w:val="24"/>
          <w:szCs w:val="24"/>
        </w:rPr>
        <w:t xml:space="preserve">the </w:t>
      </w:r>
      <w:r>
        <w:rPr>
          <w:rFonts w:ascii="Times New Roman" w:hAnsi="Times New Roman" w:cs="Times New Roman"/>
          <w:sz w:val="24"/>
          <w:szCs w:val="24"/>
        </w:rPr>
        <w:t xml:space="preserve">stock prices </w:t>
      </w:r>
      <w:r w:rsidR="0058387F">
        <w:rPr>
          <w:rFonts w:ascii="Times New Roman" w:hAnsi="Times New Roman" w:cs="Times New Roman"/>
          <w:sz w:val="24"/>
          <w:szCs w:val="24"/>
        </w:rPr>
        <w:t xml:space="preserve">and </w:t>
      </w:r>
      <w:r>
        <w:rPr>
          <w:rFonts w:ascii="Times New Roman" w:hAnsi="Times New Roman" w:cs="Times New Roman"/>
          <w:sz w:val="24"/>
          <w:szCs w:val="24"/>
        </w:rPr>
        <w:t>risk</w:t>
      </w:r>
      <w:r w:rsidR="00B570ED">
        <w:rPr>
          <w:rFonts w:ascii="Times New Roman" w:hAnsi="Times New Roman" w:cs="Times New Roman"/>
          <w:sz w:val="24"/>
          <w:szCs w:val="24"/>
        </w:rPr>
        <w:t>s</w:t>
      </w:r>
      <w:r>
        <w:rPr>
          <w:rFonts w:ascii="Times New Roman" w:hAnsi="Times New Roman" w:cs="Times New Roman"/>
          <w:sz w:val="24"/>
          <w:szCs w:val="24"/>
        </w:rPr>
        <w:t xml:space="preserve"> </w:t>
      </w:r>
      <w:r w:rsidR="00B570ED">
        <w:rPr>
          <w:rFonts w:ascii="Times New Roman" w:hAnsi="Times New Roman" w:cs="Times New Roman"/>
          <w:sz w:val="24"/>
          <w:szCs w:val="24"/>
        </w:rPr>
        <w:t>of the company’s coal mining are high enough.</w:t>
      </w:r>
      <w:r>
        <w:rPr>
          <w:rFonts w:ascii="Times New Roman" w:hAnsi="Times New Roman" w:cs="Times New Roman"/>
          <w:sz w:val="24"/>
          <w:szCs w:val="24"/>
        </w:rPr>
        <w:t xml:space="preserve"> </w:t>
      </w:r>
      <w:r w:rsidR="00B570ED">
        <w:rPr>
          <w:rFonts w:ascii="Times New Roman" w:hAnsi="Times New Roman" w:cs="Times New Roman"/>
          <w:sz w:val="24"/>
          <w:szCs w:val="24"/>
        </w:rPr>
        <w:t>This</w:t>
      </w:r>
      <w:r>
        <w:rPr>
          <w:rFonts w:ascii="Times New Roman" w:hAnsi="Times New Roman" w:cs="Times New Roman"/>
          <w:sz w:val="24"/>
          <w:szCs w:val="24"/>
        </w:rPr>
        <w:t xml:space="preserve"> means that </w:t>
      </w:r>
      <w:r w:rsidR="00B570ED">
        <w:rPr>
          <w:rFonts w:ascii="Times New Roman" w:hAnsi="Times New Roman" w:cs="Times New Roman"/>
          <w:sz w:val="24"/>
          <w:szCs w:val="24"/>
        </w:rPr>
        <w:t xml:space="preserve">there </w:t>
      </w:r>
      <w:r>
        <w:rPr>
          <w:rFonts w:ascii="Times New Roman" w:hAnsi="Times New Roman" w:cs="Times New Roman"/>
          <w:sz w:val="24"/>
          <w:szCs w:val="24"/>
        </w:rPr>
        <w:t xml:space="preserve">is high risk to invest in </w:t>
      </w:r>
      <w:r w:rsidR="00B570ED">
        <w:rPr>
          <w:rFonts w:ascii="Times New Roman" w:hAnsi="Times New Roman" w:cs="Times New Roman"/>
          <w:sz w:val="24"/>
          <w:szCs w:val="24"/>
        </w:rPr>
        <w:t xml:space="preserve">the </w:t>
      </w:r>
      <w:r>
        <w:rPr>
          <w:rFonts w:ascii="Times New Roman" w:hAnsi="Times New Roman" w:cs="Times New Roman"/>
          <w:sz w:val="24"/>
          <w:szCs w:val="24"/>
        </w:rPr>
        <w:t>stock</w:t>
      </w:r>
      <w:r w:rsidR="00B570ED">
        <w:rPr>
          <w:rFonts w:ascii="Times New Roman" w:hAnsi="Times New Roman" w:cs="Times New Roman"/>
          <w:sz w:val="24"/>
          <w:szCs w:val="24"/>
        </w:rPr>
        <w:t>s</w:t>
      </w:r>
      <w:r>
        <w:rPr>
          <w:rFonts w:ascii="Times New Roman" w:hAnsi="Times New Roman" w:cs="Times New Roman"/>
          <w:sz w:val="24"/>
          <w:szCs w:val="24"/>
        </w:rPr>
        <w:t xml:space="preserve"> of coal mining</w:t>
      </w:r>
      <w:r w:rsidR="00B570ED">
        <w:rPr>
          <w:rFonts w:ascii="Times New Roman" w:hAnsi="Times New Roman" w:cs="Times New Roman"/>
          <w:sz w:val="24"/>
          <w:szCs w:val="24"/>
        </w:rPr>
        <w:t xml:space="preserve"> companies</w:t>
      </w:r>
      <w:r>
        <w:rPr>
          <w:rFonts w:ascii="Times New Roman" w:hAnsi="Times New Roman" w:cs="Times New Roman"/>
          <w:sz w:val="24"/>
          <w:szCs w:val="24"/>
        </w:rPr>
        <w:t xml:space="preserve"> and </w:t>
      </w:r>
      <w:r w:rsidR="00B570ED">
        <w:rPr>
          <w:rFonts w:ascii="Times New Roman" w:hAnsi="Times New Roman" w:cs="Times New Roman"/>
          <w:sz w:val="24"/>
          <w:szCs w:val="24"/>
        </w:rPr>
        <w:t xml:space="preserve">the </w:t>
      </w:r>
      <w:r>
        <w:rPr>
          <w:rFonts w:ascii="Times New Roman" w:hAnsi="Times New Roman" w:cs="Times New Roman"/>
          <w:sz w:val="24"/>
          <w:szCs w:val="24"/>
        </w:rPr>
        <w:t>return is low compare to other stocks.</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Debt to </w:t>
      </w:r>
      <w:r w:rsidR="00B570ED">
        <w:rPr>
          <w:rFonts w:ascii="Times New Roman" w:hAnsi="Times New Roman" w:cs="Times New Roman"/>
          <w:sz w:val="24"/>
          <w:szCs w:val="24"/>
        </w:rPr>
        <w:t>e</w:t>
      </w:r>
      <w:r>
        <w:rPr>
          <w:rFonts w:ascii="Times New Roman" w:hAnsi="Times New Roman" w:cs="Times New Roman"/>
          <w:sz w:val="24"/>
          <w:szCs w:val="24"/>
        </w:rPr>
        <w:t xml:space="preserve">quity </w:t>
      </w:r>
      <w:r w:rsidR="00B570ED">
        <w:rPr>
          <w:rFonts w:ascii="Times New Roman" w:hAnsi="Times New Roman" w:cs="Times New Roman"/>
          <w:sz w:val="24"/>
          <w:szCs w:val="24"/>
        </w:rPr>
        <w:t>r</w:t>
      </w:r>
      <w:r>
        <w:rPr>
          <w:rFonts w:ascii="Times New Roman" w:hAnsi="Times New Roman" w:cs="Times New Roman"/>
          <w:sz w:val="24"/>
          <w:szCs w:val="24"/>
        </w:rPr>
        <w:t xml:space="preserve">atio has significantly </w:t>
      </w:r>
      <w:r w:rsidR="00B570ED">
        <w:rPr>
          <w:rFonts w:ascii="Times New Roman" w:hAnsi="Times New Roman" w:cs="Times New Roman"/>
          <w:sz w:val="24"/>
          <w:szCs w:val="24"/>
        </w:rPr>
        <w:t>effect on</w:t>
      </w:r>
      <w:r>
        <w:rPr>
          <w:rFonts w:ascii="Times New Roman" w:hAnsi="Times New Roman" w:cs="Times New Roman"/>
          <w:sz w:val="24"/>
          <w:szCs w:val="24"/>
        </w:rPr>
        <w:t xml:space="preserve"> stock prices of coal mining compan</w:t>
      </w:r>
      <w:r w:rsidR="00B570ED">
        <w:rPr>
          <w:rFonts w:ascii="Times New Roman" w:hAnsi="Times New Roman" w:cs="Times New Roman"/>
          <w:sz w:val="24"/>
          <w:szCs w:val="24"/>
        </w:rPr>
        <w:t>ies</w:t>
      </w:r>
      <w:r>
        <w:rPr>
          <w:rFonts w:ascii="Times New Roman" w:hAnsi="Times New Roman" w:cs="Times New Roman"/>
          <w:sz w:val="24"/>
          <w:szCs w:val="24"/>
        </w:rPr>
        <w:t xml:space="preserve"> and market capitalization has</w:t>
      </w:r>
      <w:r w:rsidR="00B570ED">
        <w:rPr>
          <w:rFonts w:ascii="Times New Roman" w:hAnsi="Times New Roman" w:cs="Times New Roman"/>
          <w:sz w:val="24"/>
          <w:szCs w:val="24"/>
        </w:rPr>
        <w:t xml:space="preserve"> also</w:t>
      </w:r>
      <w:r>
        <w:rPr>
          <w:rFonts w:ascii="Times New Roman" w:hAnsi="Times New Roman" w:cs="Times New Roman"/>
          <w:sz w:val="24"/>
          <w:szCs w:val="24"/>
        </w:rPr>
        <w:t xml:space="preserve"> significantly </w:t>
      </w:r>
      <w:r w:rsidR="00B570ED">
        <w:rPr>
          <w:rFonts w:ascii="Times New Roman" w:hAnsi="Times New Roman" w:cs="Times New Roman"/>
          <w:sz w:val="24"/>
          <w:szCs w:val="24"/>
        </w:rPr>
        <w:t>effect on</w:t>
      </w:r>
      <w:r>
        <w:rPr>
          <w:rFonts w:ascii="Times New Roman" w:hAnsi="Times New Roman" w:cs="Times New Roman"/>
          <w:sz w:val="24"/>
          <w:szCs w:val="24"/>
        </w:rPr>
        <w:t xml:space="preserve"> </w:t>
      </w:r>
      <w:r w:rsidR="00B570ED">
        <w:rPr>
          <w:rFonts w:ascii="Times New Roman" w:hAnsi="Times New Roman" w:cs="Times New Roman"/>
          <w:sz w:val="24"/>
          <w:szCs w:val="24"/>
        </w:rPr>
        <w:t xml:space="preserve">the </w:t>
      </w:r>
      <w:r>
        <w:rPr>
          <w:rFonts w:ascii="Times New Roman" w:hAnsi="Times New Roman" w:cs="Times New Roman"/>
          <w:sz w:val="24"/>
          <w:szCs w:val="24"/>
        </w:rPr>
        <w:t>stock prices.</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Macroeconomic variable</w:t>
      </w:r>
      <w:r w:rsidR="00B570ED">
        <w:rPr>
          <w:rFonts w:ascii="Times New Roman" w:hAnsi="Times New Roman" w:cs="Times New Roman"/>
          <w:sz w:val="24"/>
          <w:szCs w:val="24"/>
        </w:rPr>
        <w:t xml:space="preserve">s, </w:t>
      </w:r>
      <w:r>
        <w:rPr>
          <w:rFonts w:ascii="Times New Roman" w:hAnsi="Times New Roman" w:cs="Times New Roman"/>
          <w:sz w:val="24"/>
          <w:szCs w:val="24"/>
        </w:rPr>
        <w:t xml:space="preserve">such as </w:t>
      </w:r>
      <w:r w:rsidR="00B570ED">
        <w:rPr>
          <w:rFonts w:ascii="Times New Roman" w:hAnsi="Times New Roman" w:cs="Times New Roman"/>
          <w:sz w:val="24"/>
          <w:szCs w:val="24"/>
        </w:rPr>
        <w:t>o</w:t>
      </w:r>
      <w:r>
        <w:rPr>
          <w:rFonts w:ascii="Times New Roman" w:hAnsi="Times New Roman" w:cs="Times New Roman"/>
          <w:sz w:val="24"/>
          <w:szCs w:val="24"/>
        </w:rPr>
        <w:t xml:space="preserve">il </w:t>
      </w:r>
      <w:r w:rsidR="00B570ED">
        <w:rPr>
          <w:rFonts w:ascii="Times New Roman" w:hAnsi="Times New Roman" w:cs="Times New Roman"/>
          <w:sz w:val="24"/>
          <w:szCs w:val="24"/>
        </w:rPr>
        <w:t>p</w:t>
      </w:r>
      <w:r>
        <w:rPr>
          <w:rFonts w:ascii="Times New Roman" w:hAnsi="Times New Roman" w:cs="Times New Roman"/>
          <w:sz w:val="24"/>
          <w:szCs w:val="24"/>
        </w:rPr>
        <w:t xml:space="preserve">rice, inflation, interest rate, </w:t>
      </w:r>
      <w:r w:rsidR="00B570ED">
        <w:rPr>
          <w:rFonts w:ascii="Times New Roman" w:hAnsi="Times New Roman" w:cs="Times New Roman"/>
          <w:sz w:val="24"/>
          <w:szCs w:val="24"/>
        </w:rPr>
        <w:t>e</w:t>
      </w:r>
      <w:r>
        <w:rPr>
          <w:rFonts w:ascii="Times New Roman" w:hAnsi="Times New Roman" w:cs="Times New Roman"/>
          <w:sz w:val="24"/>
          <w:szCs w:val="24"/>
        </w:rPr>
        <w:t>xchange rate and coal price ha</w:t>
      </w:r>
      <w:r w:rsidR="00B570ED">
        <w:rPr>
          <w:rFonts w:ascii="Times New Roman" w:hAnsi="Times New Roman" w:cs="Times New Roman"/>
          <w:sz w:val="24"/>
          <w:szCs w:val="24"/>
        </w:rPr>
        <w:t>ve</w:t>
      </w:r>
      <w:r>
        <w:rPr>
          <w:rFonts w:ascii="Times New Roman" w:hAnsi="Times New Roman" w:cs="Times New Roman"/>
          <w:sz w:val="24"/>
          <w:szCs w:val="24"/>
        </w:rPr>
        <w:t xml:space="preserve"> highly significant</w:t>
      </w:r>
      <w:r w:rsidR="00B570ED">
        <w:rPr>
          <w:rFonts w:ascii="Times New Roman" w:hAnsi="Times New Roman" w:cs="Times New Roman"/>
          <w:sz w:val="24"/>
          <w:szCs w:val="24"/>
        </w:rPr>
        <w:t xml:space="preserve"> effects on</w:t>
      </w:r>
      <w:r>
        <w:rPr>
          <w:rFonts w:ascii="Times New Roman" w:hAnsi="Times New Roman" w:cs="Times New Roman"/>
          <w:sz w:val="24"/>
          <w:szCs w:val="24"/>
        </w:rPr>
        <w:t xml:space="preserve"> </w:t>
      </w:r>
      <w:r w:rsidR="00B570ED">
        <w:rPr>
          <w:rFonts w:ascii="Times New Roman" w:hAnsi="Times New Roman" w:cs="Times New Roman"/>
          <w:sz w:val="24"/>
          <w:szCs w:val="24"/>
        </w:rPr>
        <w:t xml:space="preserve">the </w:t>
      </w:r>
      <w:r>
        <w:rPr>
          <w:rFonts w:ascii="Times New Roman" w:hAnsi="Times New Roman" w:cs="Times New Roman"/>
          <w:sz w:val="24"/>
          <w:szCs w:val="24"/>
        </w:rPr>
        <w:t>stock prices of coal mining compan</w:t>
      </w:r>
      <w:r w:rsidR="00B570ED">
        <w:rPr>
          <w:rFonts w:ascii="Times New Roman" w:hAnsi="Times New Roman" w:cs="Times New Roman"/>
          <w:sz w:val="24"/>
          <w:szCs w:val="24"/>
        </w:rPr>
        <w:t>ies</w:t>
      </w:r>
      <w:r>
        <w:rPr>
          <w:rFonts w:ascii="Times New Roman" w:hAnsi="Times New Roman" w:cs="Times New Roman"/>
          <w:sz w:val="24"/>
          <w:szCs w:val="24"/>
        </w:rPr>
        <w:t>.</w:t>
      </w:r>
    </w:p>
    <w:p w:rsidR="005A7ABE" w:rsidRDefault="00E01A11" w:rsidP="0058387F">
      <w:pPr>
        <w:ind w:left="284" w:hanging="284"/>
        <w:rPr>
          <w:rFonts w:ascii="Times New Roman" w:hAnsi="Times New Roman" w:cs="Times New Roman"/>
          <w:sz w:val="24"/>
          <w:szCs w:val="24"/>
        </w:rPr>
      </w:pPr>
      <w:r>
        <w:rPr>
          <w:rFonts w:ascii="Times New Roman" w:hAnsi="Times New Roman" w:cs="Times New Roman"/>
          <w:sz w:val="24"/>
          <w:szCs w:val="24"/>
        </w:rPr>
        <w:br w:type="page"/>
      </w:r>
    </w:p>
    <w:p w:rsidR="005A7ABE" w:rsidRDefault="00E01A1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Abdalla, I. S. A and V. Murinde (1997); Exchange Rate and Stock Price Interactions in Emerging Financial Markets: Evidence on India, Korea, Pakistan and the Philippines; Applied Financial Economics; Vol. 7; pp. 25 – 35.</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Antonakakis, N. and George Filis (2013); Oil prices and stock market correlation: A time varying approach; International Journal Energy Statistics; Vol. 1; p. 17 - 29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Banz, Rolf W. (1981), The Relationship Return and Market Value of Common Stocks; Journal of Financial Economics, Vol. 9, pp. 3 – 18.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Basu, Sanjoy (1983); The Relationship Between Earnings’ Yield, Market Value and Return for a NYSE Common Stocks; Journal of Financial Economics, Vol. 12; pp. 129 – 156.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L. C. (1988); Debt/Equity Ratio and Expected Common Stock Returns: Empirical Evidence; Journal of Finance,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Bodie, Zvie (1976); Common Stocks as A Hegde Against Inflation; Journal of Finance, Vol. 31, No. 2; pp. 459 - 470</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Chen, N. F.; Roll, R. and S. A. Ross (1986); Economic Forces and Stock Market; Journal of Business, Vol. 59, No. 3 ; pp. 383 – 403.</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Dumicic, K; Bregar, L.; and Berislav Zmuk (2014), Statistical Methods Use in Small Enterprises: Relation to Performance; Business Systems Research Vol. 5 No. 3; pp. 37 – 48.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Fama, E. F. and G. W. Schwert (1977); Asset Return and Inflation; Journal of Financial Economics, Vol. 5; pp. 115 - 146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Fama, E. and French, K. (1992). Cross Section of Expected Stock Returns, Journal of Finance, 47(2), 427-450.</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Gujarati, D. N. (2003); Basic Econometrics;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eds.; MCGraw Hill.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Hamilton, J. D (1983); Oil and the Macroeconomy since World War II; Journal of Political Economy, Vol. 91, No.2; pp. 228 - 248</w:t>
      </w:r>
    </w:p>
    <w:p w:rsidR="005A7ABE" w:rsidRDefault="005A7ABE">
      <w:pPr>
        <w:spacing w:after="0" w:line="240" w:lineRule="auto"/>
        <w:rPr>
          <w:rFonts w:ascii="Times New Roman" w:hAnsi="Times New Roman" w:cs="Times New Roman"/>
          <w:sz w:val="24"/>
          <w:szCs w:val="24"/>
        </w:rPr>
      </w:pPr>
    </w:p>
    <w:p w:rsidR="005A7ABE" w:rsidRDefault="00E01A11">
      <w:pPr>
        <w:rPr>
          <w:rFonts w:ascii="Times New Roman" w:hAnsi="Times New Roman" w:cs="Times New Roman"/>
          <w:sz w:val="24"/>
          <w:szCs w:val="24"/>
        </w:rPr>
      </w:pPr>
      <w:r>
        <w:rPr>
          <w:rFonts w:ascii="Times New Roman" w:hAnsi="Times New Roman" w:cs="Times New Roman"/>
          <w:sz w:val="24"/>
          <w:szCs w:val="24"/>
        </w:rPr>
        <w:lastRenderedPageBreak/>
        <w:t xml:space="preserve">Hasan, S. S., Farooq, S. and M. Muddassir (2015); Stock Returns Indicators:  Debt to Equity, Book to Market, Firm Size and Sales to Price Journal of Poverty, Investment and Development, Vol. 16; pp. 25 – 32.   </w:t>
      </w: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Hausman, J. A., (1978); Specification Tests in Econometrics; Econometrica, Vol. 46, No. 6, pp. 1251 - 1271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Jegadeesh, N. (2002); Revenue Growth to Stock Return; Working Paper of  Department of Finance, University of Illinois at Urbana-Champaign</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Jones, Charles M. and  Gautam Kaul (1996); Oil and Stock Markets; The Journal of Finance, Vol. 51, No. 2, pp. 463-491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Judge, G. G., Hill, R. C., Griffiths, W. E. and H. Lutkepohl (1982); Introduction to the Theory and Practice of Econometrics; John Wiley &amp; Sons, New York.</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Kaul, G.  (1987); Stock Returns and Inflation: The Role of the Monetary Sector; Journal of Financial Economics 18, pp. 253-276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Kilian, L and  Cheolbeom Park (2009); The Impact of Oil Price Shocks on the U.S. Stock Market; International Economic Review, Vol. 50, No. 4, pp. 1267-1287</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Kling, John L. (1985); Oil Price Shocks and Stock Market Behavior; Journal of Portfolio Management; Vol. 12, No. 1; pp. 34 -39.</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Magyereh,  A. (2004); Oil Price Shocks and Emerging Stock Markets: A Generalized VAR Approach; International Journal of Applied Econometrics and Quantitative Studies. Vol.1-2(2004)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Manurung, A. H. and B. Usman (2019); Determinant of Stock Price of Construction Sector; Working Paper DRM, Bina Nusantara University</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Manurung, Adler H. (2019), Model and Estimation: Management and Finance Research; Jakarta: PT Adler Manurung Press.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Manurung, Adler H. and Jenry C. Manurung (2019); Underpricing: Macroeconomic Variables; International Journal of Civil Engineering and Technology (IJCIET), Vol. 10, No 3; pp. 1739 – 1745.</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Nelson, C. R (1976); Inflation and Rates of Return on Common Stocks; Journal of Finance, Vol. 31, No. 2; pp. 471 - 483</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 J., &amp; Penman, S. (1989). Accounting measurement, price-earnings ratio, and the information content of security prices; Journal of Accounting Research, Vol. 27(Current studies on the information content of accounting earnings), 111-144.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Penman, S. (1996); The articulation of price-earnings ratios and market-to-book ratios and the evaluation of growth; Journal of Accounting Research, 34(2), 235 - 259.</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Piotroski, J., and D. Roulstone (2004); The Influence of Analysts, Institutional Investors, and Insiders on the Incorporation of Market, Industry, and Firm Specific Information into Stock Prices. The Accounting Review, 79(4), 1119-1151.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Shalit, S. S. and U. Sankar (1977); The measurement of Firm Size; Review of Economics and Statistics; Vol. 59; pp. 290 – 298.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Shin, Hyejeong (2019); The effects of industry characteristics on stock price synchronicity around IFRS adoption; Investment Management and Financial Innovations, Volume 16, No. 1, pp. 89 - 99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Wooldridge, J. M. (2006); Introductory Econometrics: A Model Approach,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Eds.; Thomson, South-Western.</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Wu, Ying (2000); Stock prices and exchange rates in a VEC model-the case of Singapore in the1990s, Journal of Economics and Finance 24(3), pp. 260-274.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Yang, Yongsheng and Xinjie Ma (2012); The Relationship between Exchange rate and Stock prices: An Empirical Study since the Exchange rate system reform of China; IEEE, pp 382 - 384 </w:t>
      </w:r>
    </w:p>
    <w:p w:rsidR="005A7ABE" w:rsidRDefault="005A7ABE">
      <w:pPr>
        <w:jc w:val="both"/>
        <w:rPr>
          <w:rFonts w:ascii="Times New Roman" w:hAnsi="Times New Roman" w:cs="Times New Roman"/>
          <w:sz w:val="24"/>
          <w:szCs w:val="24"/>
        </w:rPr>
      </w:pPr>
    </w:p>
    <w:sectPr w:rsidR="005A7ABE">
      <w:pgSz w:w="10319" w:h="1457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67" w:rsidRDefault="00BC2D67">
      <w:pPr>
        <w:spacing w:after="0" w:line="240" w:lineRule="auto"/>
      </w:pPr>
      <w:r>
        <w:separator/>
      </w:r>
    </w:p>
  </w:endnote>
  <w:endnote w:type="continuationSeparator" w:id="0">
    <w:p w:rsidR="00BC2D67" w:rsidRDefault="00BC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67" w:rsidRDefault="00BC2D67">
      <w:pPr>
        <w:spacing w:after="0" w:line="240" w:lineRule="auto"/>
      </w:pPr>
      <w:r>
        <w:separator/>
      </w:r>
    </w:p>
  </w:footnote>
  <w:footnote w:type="continuationSeparator" w:id="0">
    <w:p w:rsidR="00BC2D67" w:rsidRDefault="00BC2D67">
      <w:pPr>
        <w:spacing w:after="0" w:line="240" w:lineRule="auto"/>
      </w:pPr>
      <w:r>
        <w:continuationSeparator/>
      </w:r>
    </w:p>
  </w:footnote>
  <w:footnote w:id="1">
    <w:p w:rsidR="00E01A11" w:rsidRDefault="00E01A1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Student of Accounting Department, Bina Nusantara University</w:t>
      </w:r>
    </w:p>
  </w:footnote>
  <w:footnote w:id="2">
    <w:p w:rsidR="00E01A11" w:rsidRDefault="00E01A11" w:rsidP="00405E2E">
      <w:pPr>
        <w:pStyle w:val="FootnoteText"/>
        <w:rPr>
          <w:rFonts w:ascii="Times New Roman" w:hAnsi="Times New Roman" w:cs="Times New Roman"/>
        </w:rPr>
      </w:pPr>
      <w:r>
        <w:rPr>
          <w:rStyle w:val="FootnoteReference"/>
          <w:rFonts w:ascii="Times New Roman" w:hAnsi="Times New Roman" w:cs="Times New Roman"/>
        </w:rPr>
        <w:footnoteRef/>
      </w:r>
      <w:r w:rsidR="00405E2E">
        <w:rPr>
          <w:rFonts w:ascii="Times New Roman" w:hAnsi="Times New Roman" w:cs="Times New Roman"/>
        </w:rPr>
        <w:t xml:space="preserve"> Professor of Finance and </w:t>
      </w:r>
      <w:proofErr w:type="spellStart"/>
      <w:r w:rsidR="00405E2E">
        <w:rPr>
          <w:rFonts w:ascii="Times New Roman" w:hAnsi="Times New Roman" w:cs="Times New Roman"/>
        </w:rPr>
        <w:t>Bankin</w:t>
      </w:r>
      <w:proofErr w:type="spellEnd"/>
      <w:r w:rsidR="00405E2E">
        <w:rPr>
          <w:rFonts w:ascii="Times New Roman" w:hAnsi="Times New Roman" w:cs="Times New Roman"/>
        </w:rPr>
        <w:t>,</w:t>
      </w:r>
      <w:r>
        <w:rPr>
          <w:rFonts w:ascii="Times New Roman" w:hAnsi="Times New Roman" w:cs="Times New Roman"/>
        </w:rPr>
        <w:t xml:space="preserve"> </w:t>
      </w:r>
      <w:r w:rsidR="00405E2E">
        <w:t xml:space="preserve">Management Department, Doctor Research In Management, </w:t>
      </w:r>
      <w:proofErr w:type="spellStart"/>
      <w:r w:rsidR="00405E2E">
        <w:t>Binus</w:t>
      </w:r>
      <w:proofErr w:type="spellEnd"/>
      <w:r w:rsidR="00405E2E">
        <w:t xml:space="preserve"> Business School, </w:t>
      </w:r>
      <w:proofErr w:type="spellStart"/>
      <w:r w:rsidR="00405E2E">
        <w:t>Bina</w:t>
      </w:r>
      <w:proofErr w:type="spellEnd"/>
      <w:r w:rsidR="00405E2E">
        <w:t xml:space="preserve"> Nusantara University, Member of Research Cluster of Financial Institution at FIA UI; adler.manurung@binus.ac.id</w:t>
      </w:r>
    </w:p>
  </w:footnote>
  <w:footnote w:id="3">
    <w:p w:rsidR="00E01A11" w:rsidRDefault="00E01A11">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Professor of Administrative Science, Head of Research Cluster of Financial Institution at FIA University Indonesia</w:t>
      </w:r>
    </w:p>
  </w:footnote>
  <w:footnote w:id="4">
    <w:p w:rsidR="00E01A11" w:rsidRDefault="00E01A1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Faculty of Administration Science, University of Brawijaya</w:t>
      </w:r>
    </w:p>
  </w:footnote>
  <w:footnote w:id="5">
    <w:p w:rsidR="00E01A11" w:rsidRDefault="00E01A11">
      <w:pPr>
        <w:pStyle w:val="FootnoteText"/>
        <w:ind w:left="142" w:hanging="142"/>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Maydin Sipayung, </w:t>
      </w:r>
      <w:r>
        <w:rPr>
          <w:rFonts w:ascii="Times New Roman" w:hAnsi="Times New Roman" w:cs="Times New Roman"/>
          <w:i/>
        </w:rPr>
        <w:t>Global Coal Market Review and Domestic Issues</w:t>
      </w:r>
      <w:r>
        <w:rPr>
          <w:rFonts w:ascii="Times New Roman" w:hAnsi="Times New Roman" w:cs="Times New Roman"/>
        </w:rPr>
        <w:t>, Paper presentation at Open Doctor Exam – Binus University, Jakarta 12</w:t>
      </w:r>
      <w:r>
        <w:rPr>
          <w:rFonts w:ascii="Times New Roman" w:hAnsi="Times New Roman" w:cs="Times New Roman"/>
          <w:vertAlign w:val="superscript"/>
        </w:rPr>
        <w:t>th</w:t>
      </w:r>
      <w:r>
        <w:rPr>
          <w:rFonts w:ascii="Times New Roman" w:hAnsi="Times New Roman" w:cs="Times New Roman"/>
        </w:rPr>
        <w:t xml:space="preserve"> July 2019</w:t>
      </w:r>
      <w:r>
        <w:rPr>
          <w:rFonts w:ascii="Times New Roman" w:eastAsiaTheme="majorEastAsia" w:hAnsi="Times New Roman" w:cs="Times New Roman"/>
          <w:b/>
          <w:bCs/>
          <w:color w:val="1F4E79" w:themeColor="accent1" w:themeShade="80"/>
          <w:kern w:val="24"/>
          <w:sz w:val="72"/>
          <w:szCs w:val="72"/>
          <w:lang w:val="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48E2"/>
    <w:multiLevelType w:val="multilevel"/>
    <w:tmpl w:val="129048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97D76"/>
    <w:multiLevelType w:val="multilevel"/>
    <w:tmpl w:val="19297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C06F7B"/>
    <w:multiLevelType w:val="multilevel"/>
    <w:tmpl w:val="64C06F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7"/>
    <w:rsid w:val="00010146"/>
    <w:rsid w:val="00017CE1"/>
    <w:rsid w:val="000275B7"/>
    <w:rsid w:val="0003499E"/>
    <w:rsid w:val="00035398"/>
    <w:rsid w:val="0004249D"/>
    <w:rsid w:val="000A2DF8"/>
    <w:rsid w:val="000B298A"/>
    <w:rsid w:val="000D734E"/>
    <w:rsid w:val="000E3980"/>
    <w:rsid w:val="000F7705"/>
    <w:rsid w:val="00110F52"/>
    <w:rsid w:val="00116459"/>
    <w:rsid w:val="00150862"/>
    <w:rsid w:val="001701BB"/>
    <w:rsid w:val="00177B0A"/>
    <w:rsid w:val="001943A8"/>
    <w:rsid w:val="001A021E"/>
    <w:rsid w:val="001C4A0C"/>
    <w:rsid w:val="001C7C79"/>
    <w:rsid w:val="001F44A4"/>
    <w:rsid w:val="00234C4C"/>
    <w:rsid w:val="0024763C"/>
    <w:rsid w:val="00254B9A"/>
    <w:rsid w:val="002650F6"/>
    <w:rsid w:val="00276573"/>
    <w:rsid w:val="0028028D"/>
    <w:rsid w:val="002B3C8E"/>
    <w:rsid w:val="002C255F"/>
    <w:rsid w:val="002D170D"/>
    <w:rsid w:val="002D7319"/>
    <w:rsid w:val="002F102E"/>
    <w:rsid w:val="002F4334"/>
    <w:rsid w:val="003145D6"/>
    <w:rsid w:val="00405E2E"/>
    <w:rsid w:val="00413FCA"/>
    <w:rsid w:val="00427B93"/>
    <w:rsid w:val="004455EB"/>
    <w:rsid w:val="00464945"/>
    <w:rsid w:val="00476001"/>
    <w:rsid w:val="00482693"/>
    <w:rsid w:val="0048631C"/>
    <w:rsid w:val="004C1598"/>
    <w:rsid w:val="004E702A"/>
    <w:rsid w:val="004F225D"/>
    <w:rsid w:val="004F6588"/>
    <w:rsid w:val="00516B41"/>
    <w:rsid w:val="00545660"/>
    <w:rsid w:val="0058387F"/>
    <w:rsid w:val="00583B99"/>
    <w:rsid w:val="005A7ABE"/>
    <w:rsid w:val="005C2329"/>
    <w:rsid w:val="005E2C22"/>
    <w:rsid w:val="00607463"/>
    <w:rsid w:val="006214C3"/>
    <w:rsid w:val="0067702E"/>
    <w:rsid w:val="006911A3"/>
    <w:rsid w:val="0069227E"/>
    <w:rsid w:val="006F663E"/>
    <w:rsid w:val="00732F91"/>
    <w:rsid w:val="00760C7E"/>
    <w:rsid w:val="00793C39"/>
    <w:rsid w:val="007B0068"/>
    <w:rsid w:val="007B271F"/>
    <w:rsid w:val="007C40AD"/>
    <w:rsid w:val="007D386F"/>
    <w:rsid w:val="00814271"/>
    <w:rsid w:val="00894278"/>
    <w:rsid w:val="00897128"/>
    <w:rsid w:val="00904470"/>
    <w:rsid w:val="009F1710"/>
    <w:rsid w:val="00A457E8"/>
    <w:rsid w:val="00A4710F"/>
    <w:rsid w:val="00A76017"/>
    <w:rsid w:val="00AB2C1F"/>
    <w:rsid w:val="00AB4DF7"/>
    <w:rsid w:val="00AC16AC"/>
    <w:rsid w:val="00AD6110"/>
    <w:rsid w:val="00AF2C40"/>
    <w:rsid w:val="00B34D33"/>
    <w:rsid w:val="00B45D36"/>
    <w:rsid w:val="00B570ED"/>
    <w:rsid w:val="00BC2D67"/>
    <w:rsid w:val="00C5350C"/>
    <w:rsid w:val="00CB2F15"/>
    <w:rsid w:val="00D14D39"/>
    <w:rsid w:val="00D4423B"/>
    <w:rsid w:val="00D46020"/>
    <w:rsid w:val="00D6238D"/>
    <w:rsid w:val="00D65882"/>
    <w:rsid w:val="00E01A11"/>
    <w:rsid w:val="00E024A9"/>
    <w:rsid w:val="00E03380"/>
    <w:rsid w:val="00E45AD3"/>
    <w:rsid w:val="00E834FD"/>
    <w:rsid w:val="00E9253E"/>
    <w:rsid w:val="00EB0A24"/>
    <w:rsid w:val="00ED7D04"/>
    <w:rsid w:val="00F47376"/>
    <w:rsid w:val="00F51136"/>
    <w:rsid w:val="00F63E25"/>
    <w:rsid w:val="00F67239"/>
    <w:rsid w:val="00F73A64"/>
    <w:rsid w:val="00F92645"/>
    <w:rsid w:val="00F94C3A"/>
    <w:rsid w:val="00FE3C88"/>
    <w:rsid w:val="09787377"/>
    <w:rsid w:val="0A2A7DF7"/>
    <w:rsid w:val="0E2331C2"/>
    <w:rsid w:val="2984265E"/>
    <w:rsid w:val="3B7805F8"/>
    <w:rsid w:val="3C6A4009"/>
    <w:rsid w:val="40BE677F"/>
    <w:rsid w:val="413C3297"/>
    <w:rsid w:val="45C15550"/>
    <w:rsid w:val="4D4D4A10"/>
    <w:rsid w:val="52112FD5"/>
    <w:rsid w:val="68DD5A23"/>
    <w:rsid w:val="6CFC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0C66D-C699-4005-8EC6-1C605B1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qFormat/>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DCFD9-D093-4B22-913D-0695D736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2019-10-29T09:27:00Z</dcterms:created>
  <dcterms:modified xsi:type="dcterms:W3CDTF">2019-10-29T09:27:00Z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