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F0" w:rsidRPr="0001412E" w:rsidRDefault="00B14B69" w:rsidP="000702F0">
      <w:pPr>
        <w:autoSpaceDE w:val="0"/>
        <w:autoSpaceDN w:val="0"/>
        <w:bidi w:val="0"/>
        <w:adjustRightInd w:val="0"/>
        <w:spacing w:after="0" w:line="240" w:lineRule="auto"/>
        <w:jc w:val="center"/>
        <w:rPr>
          <w:rFonts w:asciiTheme="majorBidi" w:hAnsiTheme="majorBidi" w:cstheme="majorBidi"/>
          <w:b/>
          <w:bCs/>
          <w:sz w:val="28"/>
          <w:szCs w:val="28"/>
        </w:rPr>
      </w:pPr>
      <w:r w:rsidRPr="0001412E">
        <w:rPr>
          <w:rFonts w:asciiTheme="majorBidi" w:hAnsiTheme="majorBidi" w:cstheme="majorBidi"/>
          <w:b/>
          <w:bCs/>
          <w:sz w:val="28"/>
          <w:szCs w:val="28"/>
        </w:rPr>
        <w:t xml:space="preserve">Macroeconomic </w:t>
      </w:r>
      <w:r w:rsidR="001149B2" w:rsidRPr="0001412E">
        <w:rPr>
          <w:rFonts w:asciiTheme="majorBidi" w:hAnsiTheme="majorBidi" w:cstheme="majorBidi"/>
          <w:b/>
          <w:bCs/>
          <w:sz w:val="28"/>
          <w:szCs w:val="28"/>
        </w:rPr>
        <w:t>Determinants of Banking Sector Development:</w:t>
      </w:r>
      <w:r w:rsidR="000702F0" w:rsidRPr="0001412E">
        <w:rPr>
          <w:rFonts w:asciiTheme="majorBidi" w:hAnsiTheme="majorBidi" w:cstheme="majorBidi"/>
          <w:b/>
          <w:bCs/>
          <w:sz w:val="28"/>
          <w:szCs w:val="28"/>
        </w:rPr>
        <w:t xml:space="preserve"> </w:t>
      </w:r>
    </w:p>
    <w:p w:rsidR="001149B2" w:rsidRDefault="001149B2" w:rsidP="000702F0">
      <w:pPr>
        <w:autoSpaceDE w:val="0"/>
        <w:autoSpaceDN w:val="0"/>
        <w:bidi w:val="0"/>
        <w:adjustRightInd w:val="0"/>
        <w:spacing w:after="0" w:line="240" w:lineRule="auto"/>
        <w:jc w:val="center"/>
        <w:rPr>
          <w:rFonts w:asciiTheme="majorBidi" w:hAnsiTheme="majorBidi" w:cstheme="majorBidi"/>
          <w:b/>
          <w:bCs/>
          <w:sz w:val="28"/>
          <w:szCs w:val="28"/>
        </w:rPr>
      </w:pPr>
      <w:r w:rsidRPr="0001412E">
        <w:rPr>
          <w:rFonts w:asciiTheme="majorBidi" w:hAnsiTheme="majorBidi" w:cstheme="majorBidi"/>
          <w:b/>
          <w:bCs/>
          <w:sz w:val="28"/>
          <w:szCs w:val="28"/>
        </w:rPr>
        <w:t xml:space="preserve">A </w:t>
      </w:r>
      <w:r w:rsidR="00CE5C2F" w:rsidRPr="0001412E">
        <w:rPr>
          <w:rFonts w:asciiTheme="majorBidi" w:hAnsiTheme="majorBidi" w:cstheme="majorBidi"/>
          <w:b/>
          <w:bCs/>
          <w:sz w:val="28"/>
          <w:szCs w:val="28"/>
        </w:rPr>
        <w:t>Comparison S</w:t>
      </w:r>
      <w:r w:rsidR="004E44DD" w:rsidRPr="0001412E">
        <w:rPr>
          <w:rFonts w:asciiTheme="majorBidi" w:hAnsiTheme="majorBidi" w:cstheme="majorBidi"/>
          <w:b/>
          <w:bCs/>
          <w:sz w:val="28"/>
          <w:szCs w:val="28"/>
        </w:rPr>
        <w:t xml:space="preserve">tudy </w:t>
      </w:r>
      <w:proofErr w:type="gramStart"/>
      <w:r w:rsidR="004E44DD" w:rsidRPr="0001412E">
        <w:rPr>
          <w:rFonts w:asciiTheme="majorBidi" w:hAnsiTheme="majorBidi" w:cstheme="majorBidi"/>
          <w:b/>
          <w:bCs/>
          <w:sz w:val="28"/>
          <w:szCs w:val="28"/>
        </w:rPr>
        <w:t>Between</w:t>
      </w:r>
      <w:proofErr w:type="gramEnd"/>
      <w:r w:rsidRPr="0001412E">
        <w:rPr>
          <w:rFonts w:asciiTheme="majorBidi" w:hAnsiTheme="majorBidi" w:cstheme="majorBidi"/>
          <w:b/>
          <w:bCs/>
          <w:sz w:val="28"/>
          <w:szCs w:val="28"/>
        </w:rPr>
        <w:t xml:space="preserve"> Egypt</w:t>
      </w:r>
      <w:r w:rsidR="004E44DD" w:rsidRPr="0001412E">
        <w:rPr>
          <w:rFonts w:asciiTheme="majorBidi" w:hAnsiTheme="majorBidi" w:cstheme="majorBidi"/>
          <w:b/>
          <w:bCs/>
          <w:sz w:val="28"/>
          <w:szCs w:val="28"/>
        </w:rPr>
        <w:t xml:space="preserve"> and Saudi Arabia</w:t>
      </w:r>
    </w:p>
    <w:p w:rsidR="006E5AB5" w:rsidRDefault="006E5AB5" w:rsidP="006E5AB5">
      <w:pPr>
        <w:autoSpaceDE w:val="0"/>
        <w:autoSpaceDN w:val="0"/>
        <w:bidi w:val="0"/>
        <w:adjustRightInd w:val="0"/>
        <w:spacing w:after="0" w:line="240" w:lineRule="auto"/>
        <w:jc w:val="center"/>
        <w:rPr>
          <w:rFonts w:asciiTheme="majorBidi" w:hAnsiTheme="majorBidi" w:cstheme="majorBidi"/>
          <w:b/>
          <w:bCs/>
          <w:sz w:val="24"/>
          <w:szCs w:val="24"/>
        </w:rPr>
      </w:pPr>
    </w:p>
    <w:p w:rsidR="006E5AB5" w:rsidRDefault="006E5AB5" w:rsidP="006E5AB5">
      <w:pPr>
        <w:autoSpaceDE w:val="0"/>
        <w:autoSpaceDN w:val="0"/>
        <w:bidi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sz w:val="24"/>
          <w:szCs w:val="24"/>
        </w:rPr>
        <w:t xml:space="preserve">Mahmoud </w:t>
      </w:r>
      <w:proofErr w:type="spellStart"/>
      <w:r>
        <w:rPr>
          <w:rFonts w:asciiTheme="majorBidi" w:hAnsiTheme="majorBidi" w:cstheme="majorBidi"/>
          <w:b/>
          <w:bCs/>
          <w:sz w:val="24"/>
          <w:szCs w:val="24"/>
        </w:rPr>
        <w:t>Abdelaziz</w:t>
      </w:r>
      <w:proofErr w:type="spellEnd"/>
      <w:r w:rsidRPr="00DB2B8A">
        <w:rPr>
          <w:rFonts w:asciiTheme="majorBidi" w:hAnsiTheme="majorBidi" w:cstheme="majorBidi"/>
          <w:b/>
          <w:bCs/>
          <w:sz w:val="24"/>
          <w:szCs w:val="24"/>
        </w:rPr>
        <w:t xml:space="preserve"> </w:t>
      </w:r>
      <w:proofErr w:type="spellStart"/>
      <w:r w:rsidRPr="00DB2B8A">
        <w:rPr>
          <w:rFonts w:asciiTheme="majorBidi" w:hAnsiTheme="majorBidi" w:cstheme="majorBidi"/>
          <w:b/>
          <w:bCs/>
          <w:sz w:val="24"/>
          <w:szCs w:val="24"/>
        </w:rPr>
        <w:t>Touny</w:t>
      </w:r>
      <w:proofErr w:type="spellEnd"/>
      <w:r>
        <w:rPr>
          <w:rFonts w:asciiTheme="majorBidi" w:hAnsiTheme="majorBidi" w:cstheme="majorBidi"/>
          <w:b/>
          <w:bCs/>
          <w:sz w:val="28"/>
          <w:szCs w:val="28"/>
        </w:rPr>
        <w:t xml:space="preserve"> </w:t>
      </w:r>
      <w:r>
        <w:rPr>
          <w:rStyle w:val="FootnoteReference"/>
          <w:rFonts w:asciiTheme="majorBidi" w:hAnsiTheme="majorBidi" w:cstheme="majorBidi"/>
          <w:b/>
          <w:bCs/>
          <w:sz w:val="28"/>
          <w:szCs w:val="28"/>
        </w:rPr>
        <w:footnoteReference w:id="1"/>
      </w:r>
    </w:p>
    <w:p w:rsidR="006E5AB5" w:rsidRDefault="006E5AB5" w:rsidP="006E5AB5">
      <w:pPr>
        <w:autoSpaceDE w:val="0"/>
        <w:autoSpaceDN w:val="0"/>
        <w:bidi w:val="0"/>
        <w:adjustRightInd w:val="0"/>
        <w:spacing w:after="0" w:line="240" w:lineRule="auto"/>
        <w:jc w:val="center"/>
        <w:rPr>
          <w:rFonts w:asciiTheme="majorBidi" w:hAnsiTheme="majorBidi" w:cstheme="majorBidi"/>
          <w:b/>
          <w:bCs/>
          <w:sz w:val="28"/>
          <w:szCs w:val="28"/>
        </w:rPr>
      </w:pPr>
    </w:p>
    <w:p w:rsidR="006E5AB5" w:rsidRPr="00A42012" w:rsidRDefault="006E5AB5" w:rsidP="006E5AB5">
      <w:pPr>
        <w:bidi w:val="0"/>
        <w:jc w:val="center"/>
        <w:rPr>
          <w:rFonts w:asciiTheme="majorBidi" w:hAnsiTheme="majorBidi" w:cstheme="majorBidi"/>
          <w:b/>
          <w:bCs/>
          <w:sz w:val="28"/>
          <w:szCs w:val="28"/>
        </w:rPr>
      </w:pPr>
      <w:r w:rsidRPr="00A42012">
        <w:rPr>
          <w:rFonts w:asciiTheme="majorBidi" w:hAnsiTheme="majorBidi" w:cstheme="majorBidi"/>
          <w:b/>
          <w:bCs/>
          <w:sz w:val="28"/>
          <w:szCs w:val="28"/>
        </w:rPr>
        <w:t>Abstract</w:t>
      </w:r>
    </w:p>
    <w:p w:rsidR="006E5AB5" w:rsidRPr="006E5AB5" w:rsidRDefault="006E5AB5" w:rsidP="006E5AB5">
      <w:pPr>
        <w:autoSpaceDE w:val="0"/>
        <w:autoSpaceDN w:val="0"/>
        <w:bidi w:val="0"/>
        <w:adjustRightInd w:val="0"/>
        <w:spacing w:before="120" w:after="120" w:line="240" w:lineRule="auto"/>
        <w:jc w:val="both"/>
        <w:rPr>
          <w:rFonts w:asciiTheme="majorBidi" w:hAnsiTheme="majorBidi" w:cstheme="majorBidi"/>
          <w:color w:val="000000" w:themeColor="text1"/>
          <w:sz w:val="24"/>
          <w:szCs w:val="24"/>
        </w:rPr>
      </w:pPr>
      <w:r w:rsidRPr="006E5AB5">
        <w:rPr>
          <w:rStyle w:val="hps"/>
          <w:rFonts w:asciiTheme="majorBidi" w:hAnsiTheme="majorBidi" w:cstheme="majorBidi"/>
          <w:color w:val="000000" w:themeColor="text1"/>
          <w:sz w:val="24"/>
          <w:szCs w:val="24"/>
          <w:lang w:val="en"/>
        </w:rPr>
        <w:t>This paper examines the macroeconomic determinants, such as economic growth, financial liberalization, trade openness, economic globalization and monetary policies, of the development of</w:t>
      </w:r>
      <w:r w:rsidRPr="006E5AB5">
        <w:rPr>
          <w:rStyle w:val="hps"/>
          <w:rFonts w:asciiTheme="majorBidi" w:hAnsiTheme="majorBidi" w:cstheme="majorBidi"/>
          <w:color w:val="000000" w:themeColor="text1"/>
          <w:sz w:val="24"/>
          <w:szCs w:val="24"/>
        </w:rPr>
        <w:t xml:space="preserve"> </w:t>
      </w:r>
      <w:r w:rsidRPr="006E5AB5">
        <w:rPr>
          <w:rStyle w:val="hps"/>
          <w:rFonts w:asciiTheme="majorBidi" w:hAnsiTheme="majorBidi" w:cstheme="majorBidi"/>
          <w:color w:val="000000" w:themeColor="text1"/>
          <w:sz w:val="24"/>
          <w:szCs w:val="24"/>
          <w:lang w:val="en"/>
        </w:rPr>
        <w:t xml:space="preserve">the banking sector in Egypt and Saudi Arabia. The study depends on the </w:t>
      </w:r>
      <w:proofErr w:type="spellStart"/>
      <w:r w:rsidRPr="006E5AB5">
        <w:rPr>
          <w:rFonts w:asciiTheme="majorBidi" w:hAnsiTheme="majorBidi" w:cstheme="majorBidi"/>
          <w:color w:val="000000" w:themeColor="text1"/>
          <w:sz w:val="24"/>
          <w:szCs w:val="24"/>
        </w:rPr>
        <w:t>cointegration</w:t>
      </w:r>
      <w:proofErr w:type="spellEnd"/>
      <w:r w:rsidRPr="006E5AB5">
        <w:rPr>
          <w:rFonts w:asciiTheme="majorBidi" w:hAnsiTheme="majorBidi" w:cstheme="majorBidi"/>
          <w:color w:val="000000" w:themeColor="text1"/>
          <w:sz w:val="24"/>
          <w:szCs w:val="24"/>
        </w:rPr>
        <w:t xml:space="preserve"> analysis to find out the long-run equilibrium relationship among the variables of the model. The results</w:t>
      </w:r>
      <w:r w:rsidRPr="006E5AB5">
        <w:rPr>
          <w:rFonts w:asciiTheme="majorBidi" w:hAnsiTheme="majorBidi" w:cstheme="majorBidi"/>
          <w:color w:val="000000" w:themeColor="text1"/>
          <w:sz w:val="24"/>
          <w:szCs w:val="24"/>
          <w:lang w:val="en"/>
        </w:rPr>
        <w:t xml:space="preserve"> </w:t>
      </w:r>
      <w:r w:rsidRPr="006E5AB5">
        <w:rPr>
          <w:rFonts w:asciiTheme="majorBidi" w:hAnsiTheme="majorBidi" w:cstheme="majorBidi"/>
          <w:color w:val="000000" w:themeColor="text1"/>
          <w:sz w:val="24"/>
          <w:szCs w:val="24"/>
        </w:rPr>
        <w:t>point out that economic growth has a long-run negative impact</w:t>
      </w:r>
      <w:r w:rsidRPr="006E5AB5">
        <w:rPr>
          <w:rStyle w:val="hps"/>
          <w:rFonts w:asciiTheme="majorBidi" w:hAnsiTheme="majorBidi" w:cstheme="majorBidi"/>
          <w:color w:val="000000" w:themeColor="text1"/>
          <w:sz w:val="24"/>
          <w:szCs w:val="24"/>
        </w:rPr>
        <w:t xml:space="preserve">, </w:t>
      </w:r>
      <w:r w:rsidRPr="006E5AB5">
        <w:rPr>
          <w:rFonts w:asciiTheme="majorBidi" w:hAnsiTheme="majorBidi" w:cstheme="majorBidi"/>
          <w:color w:val="000000" w:themeColor="text1"/>
          <w:sz w:val="24"/>
          <w:szCs w:val="24"/>
        </w:rPr>
        <w:t xml:space="preserve">whereas financial liberalization and </w:t>
      </w:r>
      <w:r w:rsidRPr="006E5AB5">
        <w:rPr>
          <w:rStyle w:val="hps"/>
          <w:rFonts w:asciiTheme="majorBidi" w:hAnsiTheme="majorBidi" w:cstheme="majorBidi"/>
          <w:color w:val="000000" w:themeColor="text1"/>
          <w:sz w:val="24"/>
          <w:szCs w:val="24"/>
        </w:rPr>
        <w:t xml:space="preserve">real interest rate </w:t>
      </w:r>
      <w:r w:rsidRPr="006E5AB5">
        <w:rPr>
          <w:rFonts w:asciiTheme="majorBidi" w:hAnsiTheme="majorBidi" w:cstheme="majorBidi"/>
          <w:color w:val="000000" w:themeColor="text1"/>
          <w:sz w:val="24"/>
          <w:szCs w:val="24"/>
        </w:rPr>
        <w:t>record a significant positive effect on credit to the private sector in both Egypt and Saudi Arabia</w:t>
      </w:r>
      <w:r w:rsidRPr="006E5AB5">
        <w:rPr>
          <w:rStyle w:val="hps"/>
          <w:rFonts w:asciiTheme="majorBidi" w:hAnsiTheme="majorBidi" w:cstheme="majorBidi"/>
          <w:color w:val="000000" w:themeColor="text1"/>
          <w:sz w:val="24"/>
          <w:szCs w:val="24"/>
        </w:rPr>
        <w:t>.</w:t>
      </w:r>
      <w:r w:rsidRPr="006E5AB5">
        <w:rPr>
          <w:rFonts w:asciiTheme="majorBidi" w:hAnsiTheme="majorBidi" w:cstheme="majorBidi"/>
          <w:color w:val="000000" w:themeColor="text1"/>
          <w:sz w:val="24"/>
          <w:szCs w:val="24"/>
        </w:rPr>
        <w:t xml:space="preserve"> Economic globalization, however, seems to have just a significant positive effect in Saudi Arabia.</w:t>
      </w:r>
      <w:r w:rsidRPr="006E5AB5">
        <w:rPr>
          <w:rStyle w:val="hps"/>
          <w:rFonts w:asciiTheme="majorBidi" w:hAnsiTheme="majorBidi" w:cstheme="majorBidi"/>
          <w:color w:val="000000" w:themeColor="text1"/>
          <w:sz w:val="24"/>
          <w:szCs w:val="24"/>
        </w:rPr>
        <w:t xml:space="preserve"> Add to that,</w:t>
      </w:r>
      <w:r w:rsidRPr="006E5AB5">
        <w:rPr>
          <w:rFonts w:asciiTheme="majorBidi" w:hAnsiTheme="majorBidi" w:cstheme="majorBidi"/>
          <w:color w:val="000000" w:themeColor="text1"/>
          <w:sz w:val="24"/>
          <w:szCs w:val="24"/>
        </w:rPr>
        <w:t xml:space="preserve"> trade openness has a positive and significant effect on the credit to the private sector in Egypt whereas the growth rate of money supply exerts a positive and significant effect on the development of the banking sector in Saudi Arabia.</w:t>
      </w:r>
      <w:r w:rsidRPr="006E5AB5">
        <w:rPr>
          <w:rStyle w:val="hps"/>
          <w:rFonts w:asciiTheme="majorBidi" w:hAnsiTheme="majorBidi" w:cstheme="majorBidi"/>
          <w:color w:val="000000" w:themeColor="text1"/>
          <w:sz w:val="24"/>
          <w:szCs w:val="24"/>
        </w:rPr>
        <w:t xml:space="preserve"> T</w:t>
      </w:r>
      <w:r w:rsidRPr="006E5AB5">
        <w:rPr>
          <w:rFonts w:asciiTheme="majorBidi" w:hAnsiTheme="majorBidi" w:cstheme="majorBidi"/>
          <w:color w:val="000000" w:themeColor="text1"/>
          <w:sz w:val="24"/>
          <w:szCs w:val="24"/>
        </w:rPr>
        <w:t xml:space="preserve">his study reveals some implications for policy makers regarding the importance of liberalization policies and the need for </w:t>
      </w:r>
      <w:r w:rsidRPr="006E5AB5">
        <w:rPr>
          <w:rStyle w:val="hps"/>
          <w:rFonts w:asciiTheme="majorBidi" w:hAnsiTheme="majorBidi" w:cstheme="majorBidi"/>
          <w:color w:val="000000" w:themeColor="text1"/>
          <w:sz w:val="24"/>
          <w:szCs w:val="24"/>
          <w:lang w:val="en"/>
        </w:rPr>
        <w:t>further</w:t>
      </w:r>
      <w:r w:rsidRPr="006E5AB5">
        <w:rPr>
          <w:rFonts w:asciiTheme="majorBidi" w:hAnsiTheme="majorBidi" w:cstheme="majorBidi"/>
          <w:color w:val="000000" w:themeColor="text1"/>
          <w:sz w:val="24"/>
          <w:szCs w:val="24"/>
          <w:lang w:val="en"/>
        </w:rPr>
        <w:t xml:space="preserve"> </w:t>
      </w:r>
      <w:r w:rsidRPr="006E5AB5">
        <w:rPr>
          <w:rStyle w:val="hps"/>
          <w:rFonts w:asciiTheme="majorBidi" w:hAnsiTheme="majorBidi" w:cstheme="majorBidi"/>
          <w:color w:val="000000" w:themeColor="text1"/>
          <w:sz w:val="24"/>
          <w:szCs w:val="24"/>
          <w:lang w:val="en"/>
        </w:rPr>
        <w:t>reforms</w:t>
      </w:r>
      <w:r w:rsidRPr="006E5AB5">
        <w:rPr>
          <w:rFonts w:asciiTheme="majorBidi" w:hAnsiTheme="majorBidi" w:cstheme="majorBidi"/>
          <w:color w:val="000000" w:themeColor="text1"/>
          <w:sz w:val="24"/>
          <w:szCs w:val="24"/>
          <w:lang w:val="en"/>
        </w:rPr>
        <w:t xml:space="preserve"> </w:t>
      </w:r>
      <w:r w:rsidRPr="006E5AB5">
        <w:rPr>
          <w:rStyle w:val="hps"/>
          <w:rFonts w:asciiTheme="majorBidi" w:hAnsiTheme="majorBidi" w:cstheme="majorBidi"/>
          <w:color w:val="000000" w:themeColor="text1"/>
          <w:sz w:val="24"/>
          <w:szCs w:val="24"/>
          <w:lang w:val="en"/>
        </w:rPr>
        <w:t>in</w:t>
      </w:r>
      <w:r w:rsidRPr="006E5AB5">
        <w:rPr>
          <w:rFonts w:asciiTheme="majorBidi" w:hAnsiTheme="majorBidi" w:cstheme="majorBidi"/>
          <w:color w:val="000000" w:themeColor="text1"/>
          <w:sz w:val="24"/>
          <w:szCs w:val="24"/>
          <w:lang w:val="en"/>
        </w:rPr>
        <w:t xml:space="preserve"> </w:t>
      </w:r>
      <w:r w:rsidRPr="006E5AB5">
        <w:rPr>
          <w:rStyle w:val="hps"/>
          <w:rFonts w:asciiTheme="majorBidi" w:hAnsiTheme="majorBidi" w:cstheme="majorBidi"/>
          <w:color w:val="000000" w:themeColor="text1"/>
          <w:sz w:val="24"/>
          <w:szCs w:val="24"/>
          <w:lang w:val="en"/>
        </w:rPr>
        <w:t>domestic banks</w:t>
      </w:r>
      <w:r w:rsidRPr="006E5AB5">
        <w:rPr>
          <w:rFonts w:asciiTheme="majorBidi" w:hAnsiTheme="majorBidi" w:cstheme="majorBidi"/>
          <w:color w:val="000000" w:themeColor="text1"/>
          <w:sz w:val="24"/>
          <w:szCs w:val="24"/>
          <w:lang w:val="en"/>
        </w:rPr>
        <w:t xml:space="preserve"> </w:t>
      </w:r>
      <w:r w:rsidRPr="006E5AB5">
        <w:rPr>
          <w:rStyle w:val="hps"/>
          <w:rFonts w:asciiTheme="majorBidi" w:hAnsiTheme="majorBidi" w:cstheme="majorBidi"/>
          <w:color w:val="000000" w:themeColor="text1"/>
          <w:sz w:val="24"/>
          <w:szCs w:val="24"/>
          <w:lang w:val="en"/>
        </w:rPr>
        <w:t>to adapt with the requirements of</w:t>
      </w:r>
      <w:r w:rsidRPr="006E5AB5">
        <w:rPr>
          <w:rFonts w:asciiTheme="majorBidi" w:hAnsiTheme="majorBidi" w:cstheme="majorBidi"/>
          <w:color w:val="000000" w:themeColor="text1"/>
          <w:sz w:val="24"/>
          <w:szCs w:val="24"/>
          <w:lang w:val="en"/>
        </w:rPr>
        <w:t xml:space="preserve"> </w:t>
      </w:r>
      <w:r w:rsidRPr="006E5AB5">
        <w:rPr>
          <w:rStyle w:val="hps"/>
          <w:rFonts w:asciiTheme="majorBidi" w:hAnsiTheme="majorBidi" w:cstheme="majorBidi"/>
          <w:color w:val="000000" w:themeColor="text1"/>
          <w:sz w:val="24"/>
          <w:szCs w:val="24"/>
          <w:lang w:val="en"/>
        </w:rPr>
        <w:t>globalization and</w:t>
      </w:r>
      <w:r w:rsidRPr="006E5AB5">
        <w:rPr>
          <w:rFonts w:asciiTheme="majorBidi" w:hAnsiTheme="majorBidi" w:cstheme="majorBidi"/>
          <w:color w:val="000000" w:themeColor="text1"/>
          <w:sz w:val="24"/>
          <w:szCs w:val="24"/>
          <w:lang w:val="en"/>
        </w:rPr>
        <w:t xml:space="preserve"> </w:t>
      </w:r>
      <w:r w:rsidRPr="006E5AB5">
        <w:rPr>
          <w:rStyle w:val="hps"/>
          <w:rFonts w:asciiTheme="majorBidi" w:hAnsiTheme="majorBidi" w:cstheme="majorBidi"/>
          <w:color w:val="000000" w:themeColor="text1"/>
          <w:sz w:val="24"/>
          <w:szCs w:val="24"/>
          <w:lang w:val="en"/>
        </w:rPr>
        <w:t>global competition.</w:t>
      </w:r>
      <w:r w:rsidRPr="006E5AB5">
        <w:rPr>
          <w:rFonts w:asciiTheme="majorBidi" w:hAnsiTheme="majorBidi" w:cstheme="majorBidi"/>
          <w:color w:val="000000" w:themeColor="text1"/>
          <w:sz w:val="24"/>
          <w:szCs w:val="24"/>
        </w:rPr>
        <w:t xml:space="preserve"> </w:t>
      </w:r>
    </w:p>
    <w:p w:rsidR="006E5AB5" w:rsidRDefault="006E5AB5" w:rsidP="006E5AB5">
      <w:pPr>
        <w:bidi w:val="0"/>
      </w:pPr>
    </w:p>
    <w:p w:rsidR="006E5AB5" w:rsidRPr="006E5AB5" w:rsidRDefault="006E5AB5" w:rsidP="006E5AB5">
      <w:pPr>
        <w:bidi w:val="0"/>
        <w:rPr>
          <w:rFonts w:asciiTheme="majorBidi" w:hAnsiTheme="majorBidi" w:cstheme="majorBidi"/>
          <w:color w:val="000000" w:themeColor="text1"/>
          <w:sz w:val="24"/>
          <w:szCs w:val="24"/>
        </w:rPr>
      </w:pPr>
      <w:r w:rsidRPr="006E5AB5">
        <w:rPr>
          <w:rFonts w:asciiTheme="majorBidi" w:hAnsiTheme="majorBidi" w:cstheme="majorBidi"/>
          <w:b/>
          <w:bCs/>
          <w:color w:val="000000" w:themeColor="text1"/>
          <w:sz w:val="24"/>
          <w:szCs w:val="24"/>
        </w:rPr>
        <w:t xml:space="preserve">GEL Classification: </w:t>
      </w:r>
      <w:r w:rsidRPr="006E5AB5">
        <w:rPr>
          <w:rFonts w:asciiTheme="majorBidi" w:hAnsiTheme="majorBidi" w:cstheme="majorBidi"/>
          <w:color w:val="000000" w:themeColor="text1"/>
          <w:sz w:val="24"/>
          <w:szCs w:val="24"/>
        </w:rPr>
        <w:t>E44, E51, E52, G21, C22.</w:t>
      </w:r>
    </w:p>
    <w:p w:rsidR="006E5AB5" w:rsidRPr="006E5AB5" w:rsidRDefault="006E5AB5" w:rsidP="006E5AB5">
      <w:pPr>
        <w:bidi w:val="0"/>
        <w:ind w:left="1276" w:hanging="1276"/>
        <w:jc w:val="both"/>
        <w:rPr>
          <w:rFonts w:asciiTheme="majorBidi" w:hAnsiTheme="majorBidi" w:cstheme="majorBidi"/>
          <w:color w:val="000000" w:themeColor="text1"/>
          <w:sz w:val="24"/>
          <w:szCs w:val="24"/>
        </w:rPr>
      </w:pPr>
      <w:r w:rsidRPr="00413411">
        <w:rPr>
          <w:rFonts w:asciiTheme="majorBidi" w:hAnsiTheme="majorBidi" w:cstheme="majorBidi"/>
          <w:b/>
          <w:bCs/>
          <w:sz w:val="24"/>
          <w:szCs w:val="24"/>
        </w:rPr>
        <w:t>Keywords:</w:t>
      </w:r>
      <w:r>
        <w:rPr>
          <w:rFonts w:asciiTheme="majorBidi" w:hAnsiTheme="majorBidi" w:cstheme="majorBidi"/>
          <w:sz w:val="24"/>
          <w:szCs w:val="24"/>
        </w:rPr>
        <w:t xml:space="preserve">  </w:t>
      </w:r>
      <w:r w:rsidRPr="006E5AB5">
        <w:rPr>
          <w:rStyle w:val="hps"/>
          <w:rFonts w:asciiTheme="majorBidi" w:hAnsiTheme="majorBidi" w:cstheme="majorBidi"/>
          <w:color w:val="000000" w:themeColor="text1"/>
          <w:sz w:val="24"/>
          <w:szCs w:val="24"/>
          <w:lang w:val="en"/>
        </w:rPr>
        <w:t>The development of</w:t>
      </w:r>
      <w:r w:rsidRPr="006E5AB5">
        <w:rPr>
          <w:rStyle w:val="hps"/>
          <w:rFonts w:asciiTheme="majorBidi" w:hAnsiTheme="majorBidi" w:cstheme="majorBidi"/>
          <w:color w:val="000000" w:themeColor="text1"/>
          <w:sz w:val="24"/>
          <w:szCs w:val="24"/>
        </w:rPr>
        <w:t xml:space="preserve"> </w:t>
      </w:r>
      <w:r w:rsidRPr="006E5AB5">
        <w:rPr>
          <w:rStyle w:val="hps"/>
          <w:rFonts w:asciiTheme="majorBidi" w:hAnsiTheme="majorBidi" w:cstheme="majorBidi"/>
          <w:color w:val="000000" w:themeColor="text1"/>
          <w:sz w:val="24"/>
          <w:szCs w:val="24"/>
          <w:lang w:val="en"/>
        </w:rPr>
        <w:t>the banking sector,</w:t>
      </w:r>
      <w:r w:rsidRPr="006E5AB5">
        <w:rPr>
          <w:rFonts w:asciiTheme="majorBidi" w:hAnsiTheme="majorBidi" w:cstheme="majorBidi"/>
          <w:color w:val="000000" w:themeColor="text1"/>
          <w:sz w:val="24"/>
          <w:szCs w:val="24"/>
        </w:rPr>
        <w:t xml:space="preserve"> credit to the private sector</w:t>
      </w:r>
      <w:r w:rsidRPr="006E5AB5">
        <w:rPr>
          <w:rStyle w:val="hps"/>
          <w:rFonts w:asciiTheme="majorBidi" w:hAnsiTheme="majorBidi" w:cstheme="majorBidi"/>
          <w:color w:val="000000" w:themeColor="text1"/>
          <w:sz w:val="24"/>
          <w:szCs w:val="24"/>
          <w:lang w:val="en"/>
        </w:rPr>
        <w:t xml:space="preserve">, </w:t>
      </w:r>
      <w:r w:rsidRPr="006E5AB5">
        <w:rPr>
          <w:rFonts w:asciiTheme="majorBidi" w:hAnsiTheme="majorBidi" w:cstheme="majorBidi"/>
          <w:color w:val="000000" w:themeColor="text1"/>
          <w:sz w:val="24"/>
          <w:szCs w:val="24"/>
        </w:rPr>
        <w:t xml:space="preserve">financial liberalization, economic globalization, </w:t>
      </w:r>
      <w:r w:rsidRPr="006E5AB5">
        <w:rPr>
          <w:rStyle w:val="hps"/>
          <w:rFonts w:asciiTheme="majorBidi" w:hAnsiTheme="majorBidi" w:cstheme="majorBidi"/>
          <w:color w:val="000000" w:themeColor="text1"/>
          <w:sz w:val="24"/>
          <w:szCs w:val="24"/>
        </w:rPr>
        <w:t>real interest rate</w:t>
      </w:r>
      <w:r w:rsidRPr="006E5AB5">
        <w:rPr>
          <w:rFonts w:asciiTheme="majorBidi" w:hAnsiTheme="majorBidi" w:cstheme="majorBidi"/>
          <w:color w:val="000000" w:themeColor="text1"/>
          <w:sz w:val="24"/>
          <w:szCs w:val="24"/>
        </w:rPr>
        <w:t xml:space="preserve">, economic growth, trade openness, </w:t>
      </w:r>
      <w:proofErr w:type="spellStart"/>
      <w:r w:rsidRPr="006E5AB5">
        <w:rPr>
          <w:rFonts w:asciiTheme="majorBidi" w:hAnsiTheme="majorBidi" w:cstheme="majorBidi"/>
          <w:color w:val="000000" w:themeColor="text1"/>
          <w:sz w:val="24"/>
          <w:szCs w:val="24"/>
        </w:rPr>
        <w:t>cointegration</w:t>
      </w:r>
      <w:proofErr w:type="spellEnd"/>
      <w:r w:rsidRPr="006E5AB5">
        <w:rPr>
          <w:rFonts w:asciiTheme="majorBidi" w:hAnsiTheme="majorBidi" w:cstheme="majorBidi"/>
          <w:color w:val="000000" w:themeColor="text1"/>
          <w:sz w:val="24"/>
          <w:szCs w:val="24"/>
        </w:rPr>
        <w:t xml:space="preserve"> analysis.</w:t>
      </w:r>
    </w:p>
    <w:p w:rsidR="006E5AB5" w:rsidRPr="0001412E" w:rsidRDefault="006E5AB5" w:rsidP="006E5AB5">
      <w:pPr>
        <w:autoSpaceDE w:val="0"/>
        <w:autoSpaceDN w:val="0"/>
        <w:bidi w:val="0"/>
        <w:adjustRightInd w:val="0"/>
        <w:spacing w:after="0" w:line="240" w:lineRule="auto"/>
        <w:jc w:val="center"/>
        <w:rPr>
          <w:rFonts w:asciiTheme="majorBidi" w:hAnsiTheme="majorBidi" w:cstheme="majorBidi"/>
          <w:b/>
          <w:bCs/>
          <w:sz w:val="28"/>
          <w:szCs w:val="28"/>
        </w:rPr>
      </w:pPr>
    </w:p>
    <w:p w:rsidR="007969E2" w:rsidRPr="006E5AB5" w:rsidRDefault="00342487" w:rsidP="006E5AB5">
      <w:pPr>
        <w:pStyle w:val="ListParagraph"/>
        <w:numPr>
          <w:ilvl w:val="0"/>
          <w:numId w:val="4"/>
        </w:numPr>
        <w:autoSpaceDE w:val="0"/>
        <w:autoSpaceDN w:val="0"/>
        <w:bidi w:val="0"/>
        <w:adjustRightInd w:val="0"/>
        <w:spacing w:before="240" w:after="240" w:line="240" w:lineRule="auto"/>
        <w:ind w:left="426" w:hanging="426"/>
        <w:rPr>
          <w:rFonts w:ascii="Times-Bold" w:hAnsi="Times-Bold" w:cs="Times-Bold"/>
          <w:b/>
          <w:bCs/>
          <w:sz w:val="28"/>
          <w:szCs w:val="28"/>
        </w:rPr>
      </w:pPr>
      <w:r w:rsidRPr="006E5AB5">
        <w:rPr>
          <w:rFonts w:ascii="Times-Bold" w:hAnsi="Times-Bold" w:cs="Times-Bold"/>
          <w:b/>
          <w:bCs/>
          <w:sz w:val="28"/>
          <w:szCs w:val="28"/>
        </w:rPr>
        <w:t>Introduction</w:t>
      </w:r>
    </w:p>
    <w:p w:rsidR="007969E2" w:rsidRPr="0001412E" w:rsidRDefault="007969E2" w:rsidP="0099730F">
      <w:pPr>
        <w:autoSpaceDE w:val="0"/>
        <w:autoSpaceDN w:val="0"/>
        <w:bidi w:val="0"/>
        <w:adjustRightInd w:val="0"/>
        <w:spacing w:after="0" w:line="240" w:lineRule="auto"/>
        <w:jc w:val="both"/>
        <w:rPr>
          <w:rFonts w:asciiTheme="majorBidi" w:hAnsiTheme="majorBidi" w:cstheme="majorBidi"/>
          <w:sz w:val="24"/>
          <w:szCs w:val="24"/>
          <w:lang w:val="en"/>
        </w:rPr>
      </w:pPr>
      <w:r w:rsidRPr="0001412E">
        <w:rPr>
          <w:rFonts w:asciiTheme="majorBidi" w:hAnsiTheme="majorBidi" w:cstheme="majorBidi"/>
          <w:sz w:val="24"/>
          <w:szCs w:val="24"/>
        </w:rPr>
        <w:t>The banking sector represents one of the fundamental pillars of the economy of any country where it plays a vital role in pushing the deve</w:t>
      </w:r>
      <w:r w:rsidR="008E4696" w:rsidRPr="0001412E">
        <w:rPr>
          <w:rFonts w:asciiTheme="majorBidi" w:hAnsiTheme="majorBidi" w:cstheme="majorBidi"/>
          <w:sz w:val="24"/>
          <w:szCs w:val="24"/>
        </w:rPr>
        <w:t xml:space="preserve">lopment and </w:t>
      </w:r>
      <w:r w:rsidR="00583F7F" w:rsidRPr="0001412E">
        <w:rPr>
          <w:rFonts w:asciiTheme="majorBidi" w:hAnsiTheme="majorBidi" w:cstheme="majorBidi"/>
          <w:sz w:val="24"/>
          <w:szCs w:val="24"/>
        </w:rPr>
        <w:t>progress of</w:t>
      </w:r>
      <w:r w:rsidRPr="0001412E">
        <w:rPr>
          <w:rFonts w:asciiTheme="majorBidi" w:hAnsiTheme="majorBidi" w:cstheme="majorBidi"/>
          <w:sz w:val="24"/>
          <w:szCs w:val="24"/>
        </w:rPr>
        <w:t xml:space="preserve"> economic and financial sectors.</w:t>
      </w:r>
      <w:r w:rsidR="00342487" w:rsidRPr="0001412E">
        <w:rPr>
          <w:rFonts w:asciiTheme="majorBidi" w:hAnsiTheme="majorBidi" w:cstheme="majorBidi"/>
          <w:sz w:val="24"/>
          <w:szCs w:val="24"/>
        </w:rPr>
        <w:t xml:space="preserve"> </w:t>
      </w:r>
      <w:r w:rsidR="00CB01DA" w:rsidRPr="0001412E">
        <w:rPr>
          <w:rStyle w:val="hps"/>
          <w:rFonts w:asciiTheme="majorBidi" w:hAnsiTheme="majorBidi" w:cstheme="majorBidi"/>
          <w:sz w:val="24"/>
          <w:szCs w:val="24"/>
          <w:lang w:val="en"/>
        </w:rPr>
        <w:t>The success and progress of</w:t>
      </w:r>
      <w:r w:rsidR="00CB01DA" w:rsidRPr="0001412E">
        <w:rPr>
          <w:rFonts w:asciiTheme="majorBidi" w:hAnsiTheme="majorBidi" w:cstheme="majorBidi"/>
          <w:sz w:val="24"/>
          <w:szCs w:val="24"/>
          <w:lang w:val="en"/>
        </w:rPr>
        <w:t xml:space="preserve"> </w:t>
      </w:r>
      <w:r w:rsidR="00CB01DA" w:rsidRPr="0001412E">
        <w:rPr>
          <w:rStyle w:val="hps"/>
          <w:rFonts w:asciiTheme="majorBidi" w:hAnsiTheme="majorBidi" w:cstheme="majorBidi"/>
          <w:sz w:val="24"/>
          <w:szCs w:val="24"/>
          <w:lang w:val="en"/>
        </w:rPr>
        <w:t>the commercial banking sector</w:t>
      </w:r>
      <w:r w:rsidR="00CB01DA" w:rsidRPr="0001412E">
        <w:rPr>
          <w:rFonts w:asciiTheme="majorBidi" w:hAnsiTheme="majorBidi" w:cstheme="majorBidi"/>
          <w:sz w:val="24"/>
          <w:szCs w:val="24"/>
          <w:lang w:val="en"/>
        </w:rPr>
        <w:t xml:space="preserve"> </w:t>
      </w:r>
      <w:r w:rsidR="00CB01DA" w:rsidRPr="0001412E">
        <w:rPr>
          <w:rStyle w:val="hps"/>
          <w:rFonts w:asciiTheme="majorBidi" w:hAnsiTheme="majorBidi" w:cstheme="majorBidi"/>
          <w:sz w:val="24"/>
          <w:szCs w:val="24"/>
          <w:lang w:val="en"/>
        </w:rPr>
        <w:t>depend on</w:t>
      </w:r>
      <w:r w:rsidR="0005254A" w:rsidRPr="0001412E">
        <w:rPr>
          <w:rFonts w:asciiTheme="majorBidi" w:hAnsiTheme="majorBidi" w:cstheme="majorBidi"/>
          <w:sz w:val="24"/>
          <w:szCs w:val="24"/>
          <w:lang w:val="en"/>
        </w:rPr>
        <w:t xml:space="preserve"> several dimensions</w:t>
      </w:r>
      <w:r w:rsidR="00CB01DA" w:rsidRPr="0001412E">
        <w:rPr>
          <w:rFonts w:asciiTheme="majorBidi" w:hAnsiTheme="majorBidi" w:cstheme="majorBidi"/>
          <w:sz w:val="24"/>
          <w:szCs w:val="24"/>
          <w:lang w:val="en"/>
        </w:rPr>
        <w:t xml:space="preserve"> </w:t>
      </w:r>
      <w:r w:rsidR="00CB01DA" w:rsidRPr="0001412E">
        <w:rPr>
          <w:rStyle w:val="hps"/>
          <w:rFonts w:asciiTheme="majorBidi" w:hAnsiTheme="majorBidi" w:cstheme="majorBidi"/>
          <w:sz w:val="24"/>
          <w:szCs w:val="24"/>
          <w:lang w:val="en"/>
        </w:rPr>
        <w:t>including in particular profitability</w:t>
      </w:r>
      <w:r w:rsidR="00CB01DA" w:rsidRPr="0001412E">
        <w:rPr>
          <w:rFonts w:asciiTheme="majorBidi" w:hAnsiTheme="majorBidi" w:cstheme="majorBidi"/>
          <w:sz w:val="24"/>
          <w:szCs w:val="24"/>
          <w:lang w:val="en"/>
        </w:rPr>
        <w:t xml:space="preserve"> growth </w:t>
      </w:r>
      <w:r w:rsidR="00CB01DA" w:rsidRPr="0001412E">
        <w:rPr>
          <w:rStyle w:val="hps"/>
          <w:rFonts w:asciiTheme="majorBidi" w:hAnsiTheme="majorBidi" w:cstheme="majorBidi"/>
          <w:sz w:val="24"/>
          <w:szCs w:val="24"/>
          <w:lang w:val="en"/>
        </w:rPr>
        <w:t>and</w:t>
      </w:r>
      <w:r w:rsidR="00CB01DA" w:rsidRPr="0001412E">
        <w:rPr>
          <w:rFonts w:asciiTheme="majorBidi" w:hAnsiTheme="majorBidi" w:cstheme="majorBidi"/>
          <w:sz w:val="24"/>
          <w:szCs w:val="24"/>
          <w:lang w:val="en"/>
        </w:rPr>
        <w:t xml:space="preserve"> </w:t>
      </w:r>
      <w:r w:rsidR="00CB01DA" w:rsidRPr="0001412E">
        <w:rPr>
          <w:rStyle w:val="hps"/>
          <w:rFonts w:asciiTheme="majorBidi" w:hAnsiTheme="majorBidi" w:cstheme="majorBidi"/>
          <w:sz w:val="24"/>
          <w:szCs w:val="24"/>
          <w:lang w:val="en"/>
        </w:rPr>
        <w:t>lending behavior.</w:t>
      </w:r>
      <w:r w:rsidR="0005254A" w:rsidRPr="0001412E">
        <w:rPr>
          <w:rStyle w:val="hps"/>
          <w:rFonts w:asciiTheme="majorBidi" w:hAnsiTheme="majorBidi" w:cstheme="majorBidi"/>
          <w:sz w:val="24"/>
          <w:szCs w:val="24"/>
          <w:lang w:val="en"/>
        </w:rPr>
        <w:t xml:space="preserve"> </w:t>
      </w:r>
      <w:r w:rsidR="007F3994" w:rsidRPr="0001412E">
        <w:rPr>
          <w:rFonts w:asciiTheme="majorBidi" w:hAnsiTheme="majorBidi" w:cstheme="majorBidi"/>
          <w:sz w:val="24"/>
          <w:szCs w:val="24"/>
        </w:rPr>
        <w:t>Since 1970s</w:t>
      </w:r>
      <w:r w:rsidR="00F77E00" w:rsidRPr="0001412E">
        <w:rPr>
          <w:rFonts w:asciiTheme="majorBidi" w:hAnsiTheme="majorBidi" w:cstheme="majorBidi"/>
          <w:sz w:val="24"/>
          <w:szCs w:val="24"/>
        </w:rPr>
        <w:t xml:space="preserve">, </w:t>
      </w:r>
      <w:r w:rsidR="00F77E00" w:rsidRPr="0001412E">
        <w:rPr>
          <w:rStyle w:val="hps"/>
          <w:rFonts w:asciiTheme="majorBidi" w:hAnsiTheme="majorBidi" w:cstheme="majorBidi"/>
          <w:sz w:val="24"/>
          <w:szCs w:val="24"/>
          <w:lang w:val="en"/>
        </w:rPr>
        <w:t>there has been a</w:t>
      </w:r>
      <w:r w:rsidR="00F77E00" w:rsidRPr="0001412E">
        <w:rPr>
          <w:rFonts w:asciiTheme="majorBidi" w:hAnsiTheme="majorBidi" w:cstheme="majorBidi"/>
          <w:sz w:val="24"/>
          <w:szCs w:val="24"/>
          <w:lang w:val="en"/>
        </w:rPr>
        <w:t xml:space="preserve"> </w:t>
      </w:r>
      <w:r w:rsidR="00F77E00" w:rsidRPr="0001412E">
        <w:rPr>
          <w:rStyle w:val="hps"/>
          <w:rFonts w:asciiTheme="majorBidi" w:hAnsiTheme="majorBidi" w:cstheme="majorBidi"/>
          <w:sz w:val="24"/>
          <w:szCs w:val="24"/>
          <w:lang w:val="en"/>
        </w:rPr>
        <w:t>significant change in the</w:t>
      </w:r>
      <w:r w:rsidR="00F77E00" w:rsidRPr="0001412E">
        <w:rPr>
          <w:rFonts w:asciiTheme="majorBidi" w:hAnsiTheme="majorBidi" w:cstheme="majorBidi"/>
          <w:sz w:val="24"/>
          <w:szCs w:val="24"/>
          <w:lang w:val="en"/>
        </w:rPr>
        <w:t xml:space="preserve"> </w:t>
      </w:r>
      <w:r w:rsidR="00F77E00" w:rsidRPr="0001412E">
        <w:rPr>
          <w:rStyle w:val="hps"/>
          <w:rFonts w:asciiTheme="majorBidi" w:hAnsiTheme="majorBidi" w:cstheme="majorBidi"/>
          <w:sz w:val="24"/>
          <w:szCs w:val="24"/>
          <w:lang w:val="en"/>
        </w:rPr>
        <w:t>banking environment</w:t>
      </w:r>
      <w:r w:rsidR="00F77E00" w:rsidRPr="0001412E">
        <w:rPr>
          <w:rFonts w:asciiTheme="majorBidi" w:hAnsiTheme="majorBidi" w:cstheme="majorBidi"/>
          <w:sz w:val="24"/>
          <w:szCs w:val="24"/>
          <w:lang w:val="en"/>
        </w:rPr>
        <w:t xml:space="preserve"> both domestically </w:t>
      </w:r>
      <w:r w:rsidR="00F77E00" w:rsidRPr="0001412E">
        <w:rPr>
          <w:rStyle w:val="hps"/>
          <w:rFonts w:asciiTheme="majorBidi" w:hAnsiTheme="majorBidi" w:cstheme="majorBidi"/>
          <w:sz w:val="24"/>
          <w:szCs w:val="24"/>
          <w:lang w:val="en"/>
        </w:rPr>
        <w:t>and internationally</w:t>
      </w:r>
      <w:r w:rsidR="00F77E00" w:rsidRPr="0001412E">
        <w:rPr>
          <w:rFonts w:asciiTheme="majorBidi" w:hAnsiTheme="majorBidi" w:cstheme="majorBidi"/>
          <w:sz w:val="24"/>
          <w:szCs w:val="24"/>
          <w:lang w:val="en"/>
        </w:rPr>
        <w:t xml:space="preserve"> </w:t>
      </w:r>
      <w:r w:rsidR="00F77E00" w:rsidRPr="0001412E">
        <w:rPr>
          <w:rStyle w:val="hps"/>
          <w:rFonts w:asciiTheme="majorBidi" w:hAnsiTheme="majorBidi" w:cstheme="majorBidi"/>
          <w:sz w:val="24"/>
          <w:szCs w:val="24"/>
          <w:lang w:val="en"/>
        </w:rPr>
        <w:t>due to the</w:t>
      </w:r>
      <w:r w:rsidR="00F77E00" w:rsidRPr="0001412E">
        <w:rPr>
          <w:rFonts w:asciiTheme="majorBidi" w:hAnsiTheme="majorBidi" w:cstheme="majorBidi"/>
          <w:sz w:val="24"/>
          <w:szCs w:val="24"/>
          <w:lang w:val="en"/>
        </w:rPr>
        <w:t xml:space="preserve"> </w:t>
      </w:r>
      <w:r w:rsidR="00F77E00" w:rsidRPr="0001412E">
        <w:rPr>
          <w:rStyle w:val="hps"/>
          <w:rFonts w:asciiTheme="majorBidi" w:hAnsiTheme="majorBidi" w:cstheme="majorBidi"/>
          <w:sz w:val="24"/>
          <w:szCs w:val="24"/>
          <w:lang w:val="en"/>
        </w:rPr>
        <w:t>rapid developments</w:t>
      </w:r>
      <w:r w:rsidR="00F77E00" w:rsidRPr="0001412E">
        <w:rPr>
          <w:rFonts w:asciiTheme="majorBidi" w:hAnsiTheme="majorBidi" w:cstheme="majorBidi"/>
          <w:sz w:val="24"/>
          <w:szCs w:val="24"/>
          <w:lang w:val="en"/>
        </w:rPr>
        <w:t xml:space="preserve"> of banking activities </w:t>
      </w:r>
      <w:r w:rsidR="00F77E00" w:rsidRPr="0001412E">
        <w:rPr>
          <w:rStyle w:val="hps"/>
          <w:rFonts w:asciiTheme="majorBidi" w:hAnsiTheme="majorBidi" w:cstheme="majorBidi"/>
          <w:sz w:val="24"/>
          <w:szCs w:val="24"/>
          <w:lang w:val="en"/>
        </w:rPr>
        <w:t>as a result of the wave of</w:t>
      </w:r>
      <w:r w:rsidR="00F77E00" w:rsidRPr="0001412E">
        <w:rPr>
          <w:rStyle w:val="shorttext"/>
          <w:rFonts w:asciiTheme="majorBidi" w:hAnsiTheme="majorBidi" w:cstheme="majorBidi"/>
          <w:sz w:val="24"/>
          <w:szCs w:val="24"/>
          <w:lang w:val="en"/>
        </w:rPr>
        <w:t xml:space="preserve"> </w:t>
      </w:r>
      <w:r w:rsidR="00F77E00" w:rsidRPr="0001412E">
        <w:rPr>
          <w:rStyle w:val="hps"/>
          <w:rFonts w:asciiTheme="majorBidi" w:hAnsiTheme="majorBidi" w:cstheme="majorBidi"/>
          <w:sz w:val="24"/>
          <w:szCs w:val="24"/>
          <w:lang w:val="en"/>
        </w:rPr>
        <w:t>financial liberalization</w:t>
      </w:r>
      <w:r w:rsidR="00F77E00" w:rsidRPr="0001412E">
        <w:rPr>
          <w:rFonts w:asciiTheme="majorBidi" w:hAnsiTheme="majorBidi" w:cstheme="majorBidi"/>
          <w:sz w:val="24"/>
          <w:szCs w:val="24"/>
          <w:lang w:val="en"/>
        </w:rPr>
        <w:t xml:space="preserve"> </w:t>
      </w:r>
      <w:r w:rsidR="00F77E00" w:rsidRPr="0001412E">
        <w:rPr>
          <w:rStyle w:val="hps"/>
          <w:rFonts w:asciiTheme="majorBidi" w:hAnsiTheme="majorBidi" w:cstheme="majorBidi"/>
          <w:sz w:val="24"/>
          <w:szCs w:val="24"/>
          <w:lang w:val="en"/>
        </w:rPr>
        <w:t>and</w:t>
      </w:r>
      <w:r w:rsidR="00F77E00" w:rsidRPr="0001412E">
        <w:rPr>
          <w:rFonts w:asciiTheme="majorBidi" w:hAnsiTheme="majorBidi" w:cstheme="majorBidi"/>
          <w:sz w:val="24"/>
          <w:szCs w:val="24"/>
          <w:lang w:val="en"/>
        </w:rPr>
        <w:t xml:space="preserve"> </w:t>
      </w:r>
      <w:r w:rsidR="00F77E00" w:rsidRPr="0001412E">
        <w:rPr>
          <w:rStyle w:val="hps"/>
          <w:rFonts w:asciiTheme="majorBidi" w:hAnsiTheme="majorBidi" w:cstheme="majorBidi"/>
          <w:sz w:val="24"/>
          <w:szCs w:val="24"/>
          <w:lang w:val="en"/>
        </w:rPr>
        <w:t>financial globalization</w:t>
      </w:r>
      <w:r w:rsidR="00F77E00"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Developed countries</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actually</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completed</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the process of liberalization</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in</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the banking sector at the</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end of the eighties</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and</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early nineties of the past cent</w:t>
      </w:r>
      <w:r w:rsidR="007F3994" w:rsidRPr="0001412E">
        <w:rPr>
          <w:rFonts w:asciiTheme="majorBidi" w:hAnsiTheme="majorBidi" w:cstheme="majorBidi"/>
          <w:sz w:val="24"/>
          <w:szCs w:val="24"/>
          <w:lang w:val="en"/>
        </w:rPr>
        <w:t xml:space="preserve">ury, </w:t>
      </w:r>
      <w:r w:rsidR="007F3994" w:rsidRPr="0001412E">
        <w:rPr>
          <w:rStyle w:val="hps"/>
          <w:rFonts w:asciiTheme="majorBidi" w:hAnsiTheme="majorBidi" w:cstheme="majorBidi"/>
          <w:sz w:val="24"/>
          <w:szCs w:val="24"/>
          <w:lang w:val="en"/>
        </w:rPr>
        <w:t>and</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then</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many developing countries</w:t>
      </w:r>
      <w:r w:rsidR="007F3994" w:rsidRPr="0001412E">
        <w:rPr>
          <w:rFonts w:asciiTheme="majorBidi" w:hAnsiTheme="majorBidi" w:cstheme="majorBidi"/>
          <w:sz w:val="24"/>
          <w:szCs w:val="24"/>
          <w:lang w:val="en"/>
        </w:rPr>
        <w:t xml:space="preserve"> </w:t>
      </w:r>
      <w:r w:rsidR="0099730F" w:rsidRPr="0001412E">
        <w:rPr>
          <w:rFonts w:asciiTheme="majorBidi" w:hAnsiTheme="majorBidi" w:cstheme="majorBidi"/>
          <w:sz w:val="24"/>
          <w:szCs w:val="24"/>
          <w:lang w:val="en"/>
        </w:rPr>
        <w:t>initiated</w:t>
      </w:r>
      <w:r w:rsidR="007F3994" w:rsidRPr="0001412E">
        <w:rPr>
          <w:rFonts w:asciiTheme="majorBidi" w:hAnsiTheme="majorBidi" w:cstheme="majorBidi"/>
          <w:sz w:val="24"/>
          <w:szCs w:val="24"/>
          <w:lang w:val="en"/>
        </w:rPr>
        <w:t xml:space="preserve"> some </w:t>
      </w:r>
      <w:r w:rsidR="0099730F" w:rsidRPr="0001412E">
        <w:rPr>
          <w:rStyle w:val="hps"/>
          <w:rFonts w:asciiTheme="majorBidi" w:hAnsiTheme="majorBidi" w:cstheme="majorBidi"/>
          <w:sz w:val="24"/>
          <w:szCs w:val="24"/>
          <w:lang w:val="en"/>
        </w:rPr>
        <w:t>economic reform programs</w:t>
      </w:r>
      <w:r w:rsidR="00E82EF0" w:rsidRPr="0001412E">
        <w:rPr>
          <w:rFonts w:asciiTheme="majorBidi" w:hAnsiTheme="majorBidi" w:cstheme="majorBidi"/>
          <w:sz w:val="24"/>
          <w:szCs w:val="24"/>
          <w:lang w:val="en"/>
        </w:rPr>
        <w:t xml:space="preserve"> which </w:t>
      </w:r>
      <w:r w:rsidR="00E82EF0" w:rsidRPr="0001412E">
        <w:rPr>
          <w:rFonts w:asciiTheme="majorBidi" w:hAnsiTheme="majorBidi" w:cstheme="majorBidi"/>
          <w:sz w:val="24"/>
          <w:szCs w:val="24"/>
          <w:lang w:val="en"/>
        </w:rPr>
        <w:lastRenderedPageBreak/>
        <w:t>compr</w:t>
      </w:r>
      <w:r w:rsidR="0099730F" w:rsidRPr="0001412E">
        <w:rPr>
          <w:rFonts w:asciiTheme="majorBidi" w:hAnsiTheme="majorBidi" w:cstheme="majorBidi"/>
          <w:sz w:val="24"/>
          <w:szCs w:val="24"/>
          <w:lang w:val="en"/>
        </w:rPr>
        <w:t>ised</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 xml:space="preserve">the banking sector </w:t>
      </w:r>
      <w:r w:rsidR="0099730F" w:rsidRPr="0001412E">
        <w:rPr>
          <w:rStyle w:val="hps"/>
          <w:rFonts w:asciiTheme="majorBidi" w:hAnsiTheme="majorBidi" w:cstheme="majorBidi"/>
          <w:sz w:val="24"/>
          <w:szCs w:val="24"/>
          <w:lang w:val="en"/>
        </w:rPr>
        <w:t>to</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 xml:space="preserve">increase </w:t>
      </w:r>
      <w:r w:rsidR="0099730F" w:rsidRPr="0001412E">
        <w:rPr>
          <w:rStyle w:val="hps"/>
          <w:rFonts w:asciiTheme="majorBidi" w:hAnsiTheme="majorBidi" w:cstheme="majorBidi"/>
          <w:sz w:val="24"/>
          <w:szCs w:val="24"/>
          <w:lang w:val="en"/>
        </w:rPr>
        <w:t xml:space="preserve">its </w:t>
      </w:r>
      <w:r w:rsidR="007F3994" w:rsidRPr="0001412E">
        <w:rPr>
          <w:rStyle w:val="hps"/>
          <w:rFonts w:asciiTheme="majorBidi" w:hAnsiTheme="majorBidi" w:cstheme="majorBidi"/>
          <w:sz w:val="24"/>
          <w:szCs w:val="24"/>
          <w:lang w:val="en"/>
        </w:rPr>
        <w:t xml:space="preserve">effectiveness </w:t>
      </w:r>
      <w:r w:rsidR="0099730F" w:rsidRPr="0001412E">
        <w:rPr>
          <w:rStyle w:val="hps"/>
          <w:rFonts w:asciiTheme="majorBidi" w:hAnsiTheme="majorBidi" w:cstheme="majorBidi"/>
          <w:sz w:val="24"/>
          <w:szCs w:val="24"/>
          <w:lang w:val="en"/>
        </w:rPr>
        <w:t>and enhance</w:t>
      </w:r>
      <w:r w:rsidR="007F3994" w:rsidRPr="0001412E">
        <w:rPr>
          <w:rFonts w:asciiTheme="majorBidi" w:hAnsiTheme="majorBidi" w:cstheme="majorBidi"/>
          <w:sz w:val="24"/>
          <w:szCs w:val="24"/>
          <w:lang w:val="en"/>
        </w:rPr>
        <w:t xml:space="preserve"> </w:t>
      </w:r>
      <w:r w:rsidR="007F3994" w:rsidRPr="0001412E">
        <w:rPr>
          <w:rStyle w:val="hps"/>
          <w:rFonts w:asciiTheme="majorBidi" w:hAnsiTheme="majorBidi" w:cstheme="majorBidi"/>
          <w:sz w:val="24"/>
          <w:szCs w:val="24"/>
          <w:lang w:val="en"/>
        </w:rPr>
        <w:t>its role in</w:t>
      </w:r>
      <w:r w:rsidR="007F3994" w:rsidRPr="0001412E">
        <w:rPr>
          <w:rFonts w:asciiTheme="majorBidi" w:hAnsiTheme="majorBidi" w:cstheme="majorBidi"/>
          <w:sz w:val="24"/>
          <w:szCs w:val="24"/>
          <w:lang w:val="en"/>
        </w:rPr>
        <w:t xml:space="preserve"> </w:t>
      </w:r>
      <w:r w:rsidR="0099730F" w:rsidRPr="0001412E">
        <w:rPr>
          <w:rStyle w:val="hps"/>
          <w:rFonts w:asciiTheme="majorBidi" w:hAnsiTheme="majorBidi" w:cstheme="majorBidi"/>
          <w:sz w:val="24"/>
          <w:szCs w:val="24"/>
          <w:lang w:val="en"/>
        </w:rPr>
        <w:t xml:space="preserve">the </w:t>
      </w:r>
      <w:r w:rsidR="007F3994" w:rsidRPr="0001412E">
        <w:rPr>
          <w:rStyle w:val="hps"/>
          <w:rFonts w:asciiTheme="majorBidi" w:hAnsiTheme="majorBidi" w:cstheme="majorBidi"/>
          <w:sz w:val="24"/>
          <w:szCs w:val="24"/>
          <w:lang w:val="en"/>
        </w:rPr>
        <w:t>economic development</w:t>
      </w:r>
      <w:r w:rsidR="0099730F" w:rsidRPr="0001412E">
        <w:rPr>
          <w:rFonts w:asciiTheme="majorBidi" w:hAnsiTheme="majorBidi" w:cstheme="majorBidi"/>
          <w:sz w:val="24"/>
          <w:szCs w:val="24"/>
          <w:lang w:val="en"/>
        </w:rPr>
        <w:t>.</w:t>
      </w:r>
    </w:p>
    <w:p w:rsidR="00875298" w:rsidRPr="0001412E" w:rsidRDefault="00875298" w:rsidP="00182DBD">
      <w:pPr>
        <w:autoSpaceDE w:val="0"/>
        <w:autoSpaceDN w:val="0"/>
        <w:bidi w:val="0"/>
        <w:adjustRightInd w:val="0"/>
        <w:spacing w:before="120" w:after="120" w:line="240" w:lineRule="auto"/>
        <w:jc w:val="both"/>
        <w:rPr>
          <w:rStyle w:val="hps"/>
          <w:rFonts w:asciiTheme="majorBidi" w:hAnsiTheme="majorBidi" w:cstheme="majorBidi"/>
          <w:sz w:val="24"/>
          <w:szCs w:val="24"/>
        </w:rPr>
      </w:pPr>
      <w:r w:rsidRPr="0001412E">
        <w:rPr>
          <w:rStyle w:val="hps"/>
          <w:rFonts w:asciiTheme="majorBidi" w:hAnsiTheme="majorBidi" w:cstheme="majorBidi"/>
          <w:sz w:val="24"/>
          <w:szCs w:val="24"/>
          <w:lang w:val="en"/>
        </w:rPr>
        <w:t>The concept of</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the development of</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the banking sector</w:t>
      </w:r>
      <w:r w:rsidRPr="0001412E">
        <w:rPr>
          <w:rStyle w:val="hps"/>
          <w:rFonts w:asciiTheme="majorBidi" w:hAnsiTheme="majorBidi" w:cstheme="majorBidi"/>
          <w:sz w:val="24"/>
          <w:szCs w:val="24"/>
        </w:rPr>
        <w:t xml:space="preserve"> </w:t>
      </w:r>
      <w:r w:rsidR="00182DBD" w:rsidRPr="0001412E">
        <w:rPr>
          <w:rStyle w:val="hps"/>
          <w:rFonts w:asciiTheme="majorBidi" w:hAnsiTheme="majorBidi" w:cstheme="majorBidi"/>
          <w:sz w:val="24"/>
          <w:szCs w:val="24"/>
          <w:lang w:val="en"/>
        </w:rPr>
        <w:t>is</w:t>
      </w:r>
      <w:r w:rsidRPr="0001412E">
        <w:rPr>
          <w:rStyle w:val="hps"/>
          <w:rFonts w:asciiTheme="majorBidi" w:hAnsiTheme="majorBidi" w:cstheme="majorBidi"/>
          <w:sz w:val="24"/>
          <w:szCs w:val="24"/>
        </w:rPr>
        <w:t xml:space="preserve"> </w:t>
      </w:r>
      <w:r w:rsidR="00E82EF0" w:rsidRPr="0001412E">
        <w:rPr>
          <w:rStyle w:val="hps"/>
          <w:rFonts w:asciiTheme="majorBidi" w:hAnsiTheme="majorBidi" w:cstheme="majorBidi"/>
          <w:sz w:val="24"/>
          <w:szCs w:val="24"/>
        </w:rPr>
        <w:t xml:space="preserve">a </w:t>
      </w:r>
      <w:r w:rsidRPr="0001412E">
        <w:rPr>
          <w:rStyle w:val="hps"/>
          <w:rFonts w:asciiTheme="majorBidi" w:hAnsiTheme="majorBidi" w:cstheme="majorBidi"/>
          <w:sz w:val="24"/>
          <w:szCs w:val="24"/>
          <w:lang w:val="en"/>
        </w:rPr>
        <w:t>multi-dimensional</w:t>
      </w:r>
      <w:r w:rsidR="00182DBD" w:rsidRPr="0001412E">
        <w:rPr>
          <w:rStyle w:val="hps"/>
          <w:rFonts w:asciiTheme="majorBidi" w:hAnsiTheme="majorBidi" w:cstheme="majorBidi"/>
          <w:sz w:val="24"/>
          <w:szCs w:val="24"/>
          <w:lang w:val="en"/>
        </w:rPr>
        <w:t xml:space="preserve"> concept</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and</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is not easy to</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find a</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single definition of</w:t>
      </w:r>
      <w:r w:rsidRPr="0001412E">
        <w:rPr>
          <w:rStyle w:val="hps"/>
          <w:rFonts w:asciiTheme="majorBidi" w:hAnsiTheme="majorBidi" w:cstheme="majorBidi"/>
          <w:sz w:val="24"/>
          <w:szCs w:val="24"/>
        </w:rPr>
        <w:t xml:space="preserve"> </w:t>
      </w:r>
      <w:r w:rsidR="00182DBD" w:rsidRPr="0001412E">
        <w:rPr>
          <w:rStyle w:val="hps"/>
          <w:rFonts w:asciiTheme="majorBidi" w:hAnsiTheme="majorBidi" w:cstheme="majorBidi"/>
          <w:sz w:val="24"/>
          <w:szCs w:val="24"/>
          <w:lang w:val="en"/>
        </w:rPr>
        <w:t>this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process</w:t>
      </w:r>
      <w:r w:rsidRPr="0001412E">
        <w:rPr>
          <w:rStyle w:val="hps"/>
          <w:rFonts w:asciiTheme="majorBidi" w:hAnsiTheme="majorBidi" w:cstheme="majorBidi"/>
          <w:sz w:val="24"/>
          <w:szCs w:val="24"/>
        </w:rPr>
        <w:t xml:space="preserve"> </w:t>
      </w:r>
      <w:r w:rsidR="00182DBD" w:rsidRPr="0001412E">
        <w:rPr>
          <w:rStyle w:val="hps"/>
          <w:rFonts w:asciiTheme="majorBidi" w:hAnsiTheme="majorBidi" w:cstheme="majorBidi"/>
          <w:sz w:val="24"/>
          <w:szCs w:val="24"/>
        </w:rPr>
        <w:t xml:space="preserve">as it is </w:t>
      </w:r>
      <w:r w:rsidR="00182DBD" w:rsidRPr="0001412E">
        <w:rPr>
          <w:rStyle w:val="hps"/>
          <w:rFonts w:asciiTheme="majorBidi" w:hAnsiTheme="majorBidi" w:cstheme="majorBidi"/>
          <w:sz w:val="24"/>
          <w:szCs w:val="24"/>
          <w:lang w:val="en"/>
        </w:rPr>
        <w:t>an</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interrelated</w:t>
      </w:r>
      <w:r w:rsidRPr="0001412E">
        <w:rPr>
          <w:rStyle w:val="hps"/>
          <w:rFonts w:asciiTheme="majorBidi" w:hAnsiTheme="majorBidi" w:cstheme="majorBidi"/>
          <w:sz w:val="24"/>
          <w:szCs w:val="24"/>
        </w:rPr>
        <w:t xml:space="preserve"> </w:t>
      </w:r>
      <w:r w:rsidR="00182DBD" w:rsidRPr="0001412E">
        <w:rPr>
          <w:rStyle w:val="hps"/>
          <w:rFonts w:asciiTheme="majorBidi" w:hAnsiTheme="majorBidi" w:cstheme="majorBidi"/>
          <w:sz w:val="24"/>
          <w:szCs w:val="24"/>
        </w:rPr>
        <w:t xml:space="preserve">process that </w:t>
      </w:r>
      <w:r w:rsidRPr="0001412E">
        <w:rPr>
          <w:rStyle w:val="hps"/>
          <w:rFonts w:asciiTheme="majorBidi" w:hAnsiTheme="majorBidi" w:cstheme="majorBidi"/>
          <w:sz w:val="24"/>
          <w:szCs w:val="24"/>
          <w:lang w:val="en"/>
        </w:rPr>
        <w:t>include</w:t>
      </w:r>
      <w:r w:rsidR="00182DBD" w:rsidRPr="0001412E">
        <w:rPr>
          <w:rStyle w:val="hps"/>
          <w:rFonts w:asciiTheme="majorBidi" w:hAnsiTheme="majorBidi" w:cstheme="majorBidi"/>
          <w:sz w:val="24"/>
          <w:szCs w:val="24"/>
          <w:lang w:val="en"/>
        </w:rPr>
        <w:t>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improvements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in the</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quantity and quality of</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financial services</w:t>
      </w:r>
      <w:r w:rsidR="00182DBD" w:rsidRPr="0001412E">
        <w:rPr>
          <w:rStyle w:val="hps"/>
          <w:rFonts w:asciiTheme="majorBidi" w:hAnsiTheme="majorBidi" w:cstheme="majorBidi"/>
          <w:sz w:val="24"/>
          <w:szCs w:val="24"/>
        </w:rPr>
        <w:t>.</w:t>
      </w:r>
      <w:r w:rsidRPr="0001412E">
        <w:rPr>
          <w:rStyle w:val="hps"/>
          <w:rFonts w:asciiTheme="majorBidi" w:hAnsiTheme="majorBidi" w:cstheme="majorBidi"/>
          <w:sz w:val="24"/>
          <w:szCs w:val="24"/>
        </w:rPr>
        <w:t xml:space="preserve"> </w:t>
      </w:r>
      <w:r w:rsidR="00182DBD" w:rsidRPr="0001412E">
        <w:rPr>
          <w:rStyle w:val="hps"/>
          <w:rFonts w:asciiTheme="majorBidi" w:hAnsiTheme="majorBidi" w:cstheme="majorBidi"/>
          <w:sz w:val="24"/>
          <w:szCs w:val="24"/>
          <w:lang w:val="en"/>
        </w:rPr>
        <w:t>S</w:t>
      </w:r>
      <w:r w:rsidRPr="0001412E">
        <w:rPr>
          <w:rStyle w:val="hps"/>
          <w:rFonts w:asciiTheme="majorBidi" w:hAnsiTheme="majorBidi" w:cstheme="majorBidi"/>
          <w:sz w:val="24"/>
          <w:szCs w:val="24"/>
          <w:lang w:val="en"/>
        </w:rPr>
        <w:t>ome of</w:t>
      </w:r>
      <w:r w:rsidR="00182DBD" w:rsidRPr="0001412E">
        <w:rPr>
          <w:rStyle w:val="hps"/>
          <w:rFonts w:asciiTheme="majorBidi" w:hAnsiTheme="majorBidi" w:cstheme="majorBidi"/>
          <w:sz w:val="24"/>
          <w:szCs w:val="24"/>
          <w:lang w:val="en"/>
        </w:rPr>
        <w:t xml:space="preserve"> these dimensions are</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related to</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the mobilization of</w:t>
      </w:r>
      <w:r w:rsidRPr="0001412E">
        <w:rPr>
          <w:rStyle w:val="hps"/>
          <w:rFonts w:asciiTheme="majorBidi" w:hAnsiTheme="majorBidi" w:cstheme="majorBidi"/>
          <w:sz w:val="24"/>
          <w:szCs w:val="24"/>
        </w:rPr>
        <w:t xml:space="preserve"> </w:t>
      </w:r>
      <w:r w:rsidR="00182DBD" w:rsidRPr="0001412E">
        <w:rPr>
          <w:rStyle w:val="hps"/>
          <w:rFonts w:asciiTheme="majorBidi" w:hAnsiTheme="majorBidi" w:cstheme="majorBidi"/>
          <w:sz w:val="24"/>
          <w:szCs w:val="24"/>
          <w:lang w:val="en"/>
        </w:rPr>
        <w:t>savings,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credit granting</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and risk management</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And thus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 xml:space="preserve">the degree of </w:t>
      </w:r>
      <w:r w:rsidR="00744729" w:rsidRPr="0001412E">
        <w:rPr>
          <w:rStyle w:val="hps"/>
          <w:rFonts w:asciiTheme="majorBidi" w:hAnsiTheme="majorBidi" w:cstheme="majorBidi"/>
          <w:sz w:val="24"/>
          <w:szCs w:val="24"/>
          <w:lang w:val="en"/>
        </w:rPr>
        <w:t xml:space="preserve">the </w:t>
      </w:r>
      <w:r w:rsidRPr="0001412E">
        <w:rPr>
          <w:rStyle w:val="hps"/>
          <w:rFonts w:asciiTheme="majorBidi" w:hAnsiTheme="majorBidi" w:cstheme="majorBidi"/>
          <w:sz w:val="24"/>
          <w:szCs w:val="24"/>
          <w:lang w:val="en"/>
        </w:rPr>
        <w:t>development</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of the banking system</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in any country</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is measured</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by its ability to</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deliver</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these functions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efficiently</w:t>
      </w:r>
      <w:r w:rsidRPr="0001412E">
        <w:rPr>
          <w:rStyle w:val="hps"/>
          <w:rFonts w:asciiTheme="majorBidi" w:hAnsiTheme="majorBidi" w:cstheme="majorBidi"/>
          <w:sz w:val="24"/>
          <w:szCs w:val="24"/>
        </w:rPr>
        <w:t>.</w:t>
      </w:r>
    </w:p>
    <w:p w:rsidR="005460CE" w:rsidRPr="0001412E" w:rsidRDefault="00182DBD" w:rsidP="00A63BFD">
      <w:pPr>
        <w:autoSpaceDE w:val="0"/>
        <w:autoSpaceDN w:val="0"/>
        <w:bidi w:val="0"/>
        <w:adjustRightInd w:val="0"/>
        <w:spacing w:before="120" w:after="120" w:line="240" w:lineRule="auto"/>
        <w:jc w:val="both"/>
        <w:rPr>
          <w:rStyle w:val="hps"/>
          <w:rFonts w:asciiTheme="majorBidi" w:hAnsiTheme="majorBidi" w:cstheme="majorBidi"/>
          <w:sz w:val="24"/>
          <w:szCs w:val="24"/>
          <w:lang w:val="en"/>
        </w:rPr>
      </w:pPr>
      <w:r w:rsidRPr="0001412E">
        <w:rPr>
          <w:rStyle w:val="hps"/>
          <w:rFonts w:asciiTheme="majorBidi" w:hAnsiTheme="majorBidi" w:cstheme="majorBidi"/>
          <w:sz w:val="24"/>
          <w:szCs w:val="24"/>
          <w:lang w:val="en"/>
        </w:rPr>
        <w:t xml:space="preserve">This study </w:t>
      </w:r>
      <w:r w:rsidR="003378E3" w:rsidRPr="0001412E">
        <w:rPr>
          <w:rStyle w:val="hps"/>
          <w:rFonts w:asciiTheme="majorBidi" w:hAnsiTheme="majorBidi" w:cstheme="majorBidi"/>
          <w:sz w:val="24"/>
          <w:szCs w:val="24"/>
          <w:lang w:val="en"/>
        </w:rPr>
        <w:t>tries to explore the macroeconomic determinants of</w:t>
      </w:r>
      <w:r w:rsidR="004F18A0" w:rsidRPr="0001412E">
        <w:rPr>
          <w:rStyle w:val="hps"/>
          <w:rFonts w:asciiTheme="majorBidi" w:hAnsiTheme="majorBidi" w:cstheme="majorBidi"/>
          <w:sz w:val="24"/>
          <w:szCs w:val="24"/>
          <w:lang w:val="en"/>
        </w:rPr>
        <w:t xml:space="preserve"> the development of</w:t>
      </w:r>
      <w:r w:rsidR="004F18A0" w:rsidRPr="0001412E">
        <w:rPr>
          <w:rStyle w:val="hps"/>
          <w:rFonts w:asciiTheme="majorBidi" w:hAnsiTheme="majorBidi" w:cstheme="majorBidi"/>
          <w:sz w:val="24"/>
          <w:szCs w:val="24"/>
        </w:rPr>
        <w:t xml:space="preserve"> </w:t>
      </w:r>
      <w:r w:rsidR="004F18A0" w:rsidRPr="0001412E">
        <w:rPr>
          <w:rStyle w:val="hps"/>
          <w:rFonts w:asciiTheme="majorBidi" w:hAnsiTheme="majorBidi" w:cstheme="majorBidi"/>
          <w:sz w:val="24"/>
          <w:szCs w:val="24"/>
          <w:lang w:val="en"/>
        </w:rPr>
        <w:t xml:space="preserve">the banking sector as </w:t>
      </w:r>
      <w:proofErr w:type="spellStart"/>
      <w:r w:rsidR="004F18A0" w:rsidRPr="0001412E">
        <w:rPr>
          <w:rStyle w:val="hps"/>
          <w:rFonts w:asciiTheme="majorBidi" w:hAnsiTheme="majorBidi" w:cstheme="majorBidi"/>
          <w:sz w:val="24"/>
          <w:szCs w:val="24"/>
          <w:lang w:val="en"/>
        </w:rPr>
        <w:t>proxied</w:t>
      </w:r>
      <w:proofErr w:type="spellEnd"/>
      <w:r w:rsidR="004F18A0" w:rsidRPr="0001412E">
        <w:rPr>
          <w:rStyle w:val="hps"/>
          <w:rFonts w:asciiTheme="majorBidi" w:hAnsiTheme="majorBidi" w:cstheme="majorBidi"/>
          <w:sz w:val="24"/>
          <w:szCs w:val="24"/>
          <w:lang w:val="en"/>
        </w:rPr>
        <w:t xml:space="preserve"> by</w:t>
      </w:r>
      <w:r w:rsidR="00E82EF0" w:rsidRPr="0001412E">
        <w:rPr>
          <w:rStyle w:val="hps"/>
          <w:rFonts w:asciiTheme="majorBidi" w:hAnsiTheme="majorBidi" w:cstheme="majorBidi"/>
          <w:sz w:val="24"/>
          <w:szCs w:val="24"/>
          <w:lang w:val="en"/>
        </w:rPr>
        <w:t xml:space="preserve"> bank lending</w:t>
      </w:r>
      <w:r w:rsidR="003378E3" w:rsidRPr="0001412E">
        <w:rPr>
          <w:rStyle w:val="hps"/>
          <w:rFonts w:asciiTheme="majorBidi" w:hAnsiTheme="majorBidi" w:cstheme="majorBidi"/>
          <w:sz w:val="24"/>
          <w:szCs w:val="24"/>
          <w:lang w:val="en"/>
        </w:rPr>
        <w:t xml:space="preserve"> to the private sector in developing markets. This paper focuses on two developing countr</w:t>
      </w:r>
      <w:r w:rsidR="00744729" w:rsidRPr="0001412E">
        <w:rPr>
          <w:rStyle w:val="hps"/>
          <w:rFonts w:asciiTheme="majorBidi" w:hAnsiTheme="majorBidi" w:cstheme="majorBidi"/>
          <w:sz w:val="24"/>
          <w:szCs w:val="24"/>
          <w:lang w:val="en"/>
        </w:rPr>
        <w:t>ies Egypt and Saudi Arabia to</w:t>
      </w:r>
      <w:r w:rsidR="003378E3" w:rsidRPr="0001412E">
        <w:rPr>
          <w:rStyle w:val="hps"/>
          <w:rFonts w:asciiTheme="majorBidi" w:hAnsiTheme="majorBidi" w:cstheme="majorBidi"/>
          <w:sz w:val="24"/>
          <w:szCs w:val="24"/>
          <w:lang w:val="en"/>
        </w:rPr>
        <w:t xml:space="preserve"> find </w:t>
      </w:r>
      <w:r w:rsidR="00744729" w:rsidRPr="0001412E">
        <w:rPr>
          <w:rStyle w:val="hps"/>
          <w:rFonts w:asciiTheme="majorBidi" w:hAnsiTheme="majorBidi" w:cstheme="majorBidi"/>
          <w:sz w:val="24"/>
          <w:szCs w:val="24"/>
          <w:lang w:val="en"/>
        </w:rPr>
        <w:t>out whether there is</w:t>
      </w:r>
      <w:r w:rsidR="00744729" w:rsidRPr="0001412E">
        <w:rPr>
          <w:rStyle w:val="hps"/>
          <w:rFonts w:asciiTheme="majorBidi" w:hAnsiTheme="majorBidi" w:cstheme="majorBidi"/>
          <w:sz w:val="24"/>
          <w:szCs w:val="24"/>
        </w:rPr>
        <w:t xml:space="preserve"> </w:t>
      </w:r>
      <w:r w:rsidR="00744729" w:rsidRPr="0001412E">
        <w:rPr>
          <w:rStyle w:val="hps"/>
          <w:rFonts w:asciiTheme="majorBidi" w:hAnsiTheme="majorBidi" w:cstheme="majorBidi"/>
          <w:sz w:val="24"/>
          <w:szCs w:val="24"/>
          <w:lang w:val="en"/>
        </w:rPr>
        <w:t>a difference in</w:t>
      </w:r>
      <w:r w:rsidR="00744729" w:rsidRPr="0001412E">
        <w:rPr>
          <w:rStyle w:val="hps"/>
          <w:rFonts w:asciiTheme="majorBidi" w:hAnsiTheme="majorBidi" w:cstheme="majorBidi"/>
          <w:sz w:val="24"/>
          <w:szCs w:val="24"/>
        </w:rPr>
        <w:t xml:space="preserve"> </w:t>
      </w:r>
      <w:r w:rsidR="00744729" w:rsidRPr="0001412E">
        <w:rPr>
          <w:rStyle w:val="hps"/>
          <w:rFonts w:asciiTheme="majorBidi" w:hAnsiTheme="majorBidi" w:cstheme="majorBidi"/>
          <w:sz w:val="24"/>
          <w:szCs w:val="24"/>
          <w:lang w:val="en"/>
        </w:rPr>
        <w:t>the determinants of the developmen</w:t>
      </w:r>
      <w:r w:rsidR="00E82EF0" w:rsidRPr="0001412E">
        <w:rPr>
          <w:rStyle w:val="hps"/>
          <w:rFonts w:asciiTheme="majorBidi" w:hAnsiTheme="majorBidi" w:cstheme="majorBidi"/>
          <w:sz w:val="24"/>
          <w:szCs w:val="24"/>
          <w:lang w:val="en"/>
        </w:rPr>
        <w:t>t of the banking system from middle-income to high-</w:t>
      </w:r>
      <w:r w:rsidR="00744729" w:rsidRPr="0001412E">
        <w:rPr>
          <w:rStyle w:val="hps"/>
          <w:rFonts w:asciiTheme="majorBidi" w:hAnsiTheme="majorBidi" w:cstheme="majorBidi"/>
          <w:sz w:val="24"/>
          <w:szCs w:val="24"/>
          <w:lang w:val="en"/>
        </w:rPr>
        <w:t xml:space="preserve">income developing countries. </w:t>
      </w:r>
      <w:r w:rsidR="005460CE" w:rsidRPr="0001412E">
        <w:rPr>
          <w:rStyle w:val="hps"/>
          <w:rFonts w:asciiTheme="majorBidi" w:hAnsiTheme="majorBidi" w:cstheme="majorBidi"/>
          <w:sz w:val="24"/>
          <w:szCs w:val="24"/>
          <w:lang w:val="en"/>
        </w:rPr>
        <w:t>The main research question in this study is that what a</w:t>
      </w:r>
      <w:r w:rsidR="000E7A8A" w:rsidRPr="0001412E">
        <w:rPr>
          <w:rStyle w:val="hps"/>
          <w:rFonts w:asciiTheme="majorBidi" w:hAnsiTheme="majorBidi" w:cstheme="majorBidi"/>
          <w:sz w:val="24"/>
          <w:szCs w:val="24"/>
          <w:lang w:val="en"/>
        </w:rPr>
        <w:t xml:space="preserve">re the main determinants </w:t>
      </w:r>
      <w:r w:rsidR="005460CE" w:rsidRPr="0001412E">
        <w:rPr>
          <w:rStyle w:val="hps"/>
          <w:rFonts w:asciiTheme="majorBidi" w:hAnsiTheme="majorBidi" w:cstheme="majorBidi"/>
          <w:sz w:val="24"/>
          <w:szCs w:val="24"/>
          <w:lang w:val="en"/>
        </w:rPr>
        <w:t>of the development</w:t>
      </w:r>
      <w:r w:rsidR="005460CE" w:rsidRPr="0001412E">
        <w:rPr>
          <w:rStyle w:val="hps"/>
          <w:rFonts w:asciiTheme="majorBidi" w:hAnsiTheme="majorBidi" w:cstheme="majorBidi"/>
          <w:sz w:val="24"/>
          <w:szCs w:val="24"/>
        </w:rPr>
        <w:t xml:space="preserve"> </w:t>
      </w:r>
      <w:r w:rsidR="005460CE" w:rsidRPr="0001412E">
        <w:rPr>
          <w:rStyle w:val="hps"/>
          <w:rFonts w:asciiTheme="majorBidi" w:hAnsiTheme="majorBidi" w:cstheme="majorBidi"/>
          <w:sz w:val="24"/>
          <w:szCs w:val="24"/>
          <w:lang w:val="en"/>
        </w:rPr>
        <w:t>of the banking system in bot</w:t>
      </w:r>
      <w:r w:rsidR="000E7A8A" w:rsidRPr="0001412E">
        <w:rPr>
          <w:rStyle w:val="hps"/>
          <w:rFonts w:asciiTheme="majorBidi" w:hAnsiTheme="majorBidi" w:cstheme="majorBidi"/>
          <w:sz w:val="24"/>
          <w:szCs w:val="24"/>
          <w:lang w:val="en"/>
        </w:rPr>
        <w:t>h Egypt and Saudi</w:t>
      </w:r>
      <w:r w:rsidR="005460CE" w:rsidRPr="0001412E">
        <w:rPr>
          <w:rStyle w:val="hps"/>
          <w:rFonts w:asciiTheme="majorBidi" w:hAnsiTheme="majorBidi" w:cstheme="majorBidi"/>
          <w:sz w:val="24"/>
          <w:szCs w:val="24"/>
          <w:lang w:val="en"/>
        </w:rPr>
        <w:t xml:space="preserve"> Arabia? Several macroeconomic </w:t>
      </w:r>
      <w:r w:rsidR="000E7A8A" w:rsidRPr="0001412E">
        <w:rPr>
          <w:rStyle w:val="hps"/>
          <w:rFonts w:asciiTheme="majorBidi" w:hAnsiTheme="majorBidi" w:cstheme="majorBidi"/>
          <w:sz w:val="24"/>
          <w:szCs w:val="24"/>
          <w:lang w:val="en"/>
        </w:rPr>
        <w:t>variables</w:t>
      </w:r>
      <w:r w:rsidR="005460CE" w:rsidRPr="0001412E">
        <w:rPr>
          <w:rStyle w:val="hps"/>
          <w:rFonts w:asciiTheme="majorBidi" w:hAnsiTheme="majorBidi" w:cstheme="majorBidi"/>
          <w:sz w:val="24"/>
          <w:szCs w:val="24"/>
          <w:lang w:val="en"/>
        </w:rPr>
        <w:t xml:space="preserve"> such as economic growth, financial liberalization, </w:t>
      </w:r>
      <w:r w:rsidR="000E7A8A" w:rsidRPr="0001412E">
        <w:rPr>
          <w:rStyle w:val="hps"/>
          <w:rFonts w:asciiTheme="majorBidi" w:hAnsiTheme="majorBidi" w:cstheme="majorBidi"/>
          <w:sz w:val="24"/>
          <w:szCs w:val="24"/>
          <w:lang w:val="en"/>
        </w:rPr>
        <w:t>trade</w:t>
      </w:r>
      <w:r w:rsidR="005460CE" w:rsidRPr="0001412E">
        <w:rPr>
          <w:rStyle w:val="hps"/>
          <w:rFonts w:asciiTheme="majorBidi" w:hAnsiTheme="majorBidi" w:cstheme="majorBidi"/>
          <w:sz w:val="24"/>
          <w:szCs w:val="24"/>
          <w:lang w:val="en"/>
        </w:rPr>
        <w:t xml:space="preserve"> openness, economic </w:t>
      </w:r>
      <w:r w:rsidR="000E7A8A" w:rsidRPr="0001412E">
        <w:rPr>
          <w:rStyle w:val="hps"/>
          <w:rFonts w:asciiTheme="majorBidi" w:hAnsiTheme="majorBidi" w:cstheme="majorBidi"/>
          <w:sz w:val="24"/>
          <w:szCs w:val="24"/>
          <w:lang w:val="en"/>
        </w:rPr>
        <w:t>globalization</w:t>
      </w:r>
      <w:r w:rsidR="004F18A0" w:rsidRPr="0001412E">
        <w:rPr>
          <w:rStyle w:val="hps"/>
          <w:rFonts w:asciiTheme="majorBidi" w:hAnsiTheme="majorBidi" w:cstheme="majorBidi"/>
          <w:sz w:val="24"/>
          <w:szCs w:val="24"/>
          <w:lang w:val="en"/>
        </w:rPr>
        <w:t xml:space="preserve"> and monetary policies are</w:t>
      </w:r>
      <w:r w:rsidR="005460CE" w:rsidRPr="0001412E">
        <w:rPr>
          <w:rStyle w:val="hps"/>
          <w:rFonts w:asciiTheme="majorBidi" w:hAnsiTheme="majorBidi" w:cstheme="majorBidi"/>
          <w:sz w:val="24"/>
          <w:szCs w:val="24"/>
          <w:lang w:val="en"/>
        </w:rPr>
        <w:t xml:space="preserve"> examined to reveal the </w:t>
      </w:r>
      <w:r w:rsidR="000E7A8A" w:rsidRPr="0001412E">
        <w:rPr>
          <w:rStyle w:val="hps"/>
          <w:rFonts w:asciiTheme="majorBidi" w:hAnsiTheme="majorBidi" w:cstheme="majorBidi"/>
          <w:sz w:val="24"/>
          <w:szCs w:val="24"/>
          <w:lang w:val="en"/>
        </w:rPr>
        <w:t>actual</w:t>
      </w:r>
      <w:r w:rsidR="005460CE" w:rsidRPr="0001412E">
        <w:rPr>
          <w:rStyle w:val="hps"/>
          <w:rFonts w:asciiTheme="majorBidi" w:hAnsiTheme="majorBidi" w:cstheme="majorBidi"/>
          <w:sz w:val="24"/>
          <w:szCs w:val="24"/>
          <w:lang w:val="en"/>
        </w:rPr>
        <w:t xml:space="preserve"> factors </w:t>
      </w:r>
      <w:r w:rsidR="000E7A8A" w:rsidRPr="0001412E">
        <w:rPr>
          <w:rStyle w:val="hps"/>
          <w:rFonts w:asciiTheme="majorBidi" w:hAnsiTheme="majorBidi" w:cstheme="majorBidi"/>
          <w:sz w:val="24"/>
          <w:szCs w:val="24"/>
          <w:lang w:val="en"/>
        </w:rPr>
        <w:t>explaining</w:t>
      </w:r>
      <w:r w:rsidR="005460CE" w:rsidRPr="0001412E">
        <w:rPr>
          <w:rStyle w:val="hps"/>
          <w:rFonts w:asciiTheme="majorBidi" w:hAnsiTheme="majorBidi" w:cstheme="majorBidi"/>
          <w:sz w:val="24"/>
          <w:szCs w:val="24"/>
          <w:lang w:val="en"/>
        </w:rPr>
        <w:t xml:space="preserve"> the </w:t>
      </w:r>
      <w:r w:rsidR="000E7A8A" w:rsidRPr="0001412E">
        <w:rPr>
          <w:rStyle w:val="hps"/>
          <w:rFonts w:asciiTheme="majorBidi" w:hAnsiTheme="majorBidi" w:cstheme="majorBidi"/>
          <w:sz w:val="24"/>
          <w:szCs w:val="24"/>
          <w:lang w:val="en"/>
        </w:rPr>
        <w:t>behavior</w:t>
      </w:r>
      <w:r w:rsidR="005460CE" w:rsidRPr="0001412E">
        <w:rPr>
          <w:rStyle w:val="hps"/>
          <w:rFonts w:asciiTheme="majorBidi" w:hAnsiTheme="majorBidi" w:cstheme="majorBidi"/>
          <w:sz w:val="24"/>
          <w:szCs w:val="24"/>
          <w:lang w:val="en"/>
        </w:rPr>
        <w:t xml:space="preserve"> of the development of the banking sector</w:t>
      </w:r>
      <w:r w:rsidR="00500E08" w:rsidRPr="0001412E">
        <w:rPr>
          <w:rStyle w:val="hps"/>
          <w:rFonts w:asciiTheme="majorBidi" w:hAnsiTheme="majorBidi" w:cstheme="majorBidi"/>
          <w:sz w:val="24"/>
          <w:szCs w:val="24"/>
          <w:lang w:val="en"/>
        </w:rPr>
        <w:t xml:space="preserve"> in Egypt and Saudi Arabia</w:t>
      </w:r>
      <w:r w:rsidR="005460CE" w:rsidRPr="0001412E">
        <w:rPr>
          <w:rStyle w:val="hps"/>
          <w:rFonts w:asciiTheme="majorBidi" w:hAnsiTheme="majorBidi" w:cstheme="majorBidi"/>
          <w:sz w:val="24"/>
          <w:szCs w:val="24"/>
          <w:lang w:val="en"/>
        </w:rPr>
        <w:t>.</w:t>
      </w:r>
      <w:r w:rsidR="00500E08" w:rsidRPr="0001412E">
        <w:rPr>
          <w:rStyle w:val="hps"/>
          <w:rFonts w:asciiTheme="majorBidi" w:hAnsiTheme="majorBidi" w:cstheme="majorBidi"/>
          <w:sz w:val="24"/>
          <w:szCs w:val="24"/>
          <w:lang w:val="en"/>
        </w:rPr>
        <w:t xml:space="preserve"> It is assumed that these determinants differ from one country to another according to conditions </w:t>
      </w:r>
      <w:r w:rsidR="004F18A0" w:rsidRPr="0001412E">
        <w:rPr>
          <w:rStyle w:val="hps"/>
          <w:rFonts w:asciiTheme="majorBidi" w:hAnsiTheme="majorBidi" w:cstheme="majorBidi"/>
          <w:sz w:val="24"/>
          <w:szCs w:val="24"/>
          <w:lang w:val="en"/>
        </w:rPr>
        <w:t xml:space="preserve">and characteristics </w:t>
      </w:r>
      <w:r w:rsidR="00500E08" w:rsidRPr="0001412E">
        <w:rPr>
          <w:rStyle w:val="hps"/>
          <w:rFonts w:asciiTheme="majorBidi" w:hAnsiTheme="majorBidi" w:cstheme="majorBidi"/>
          <w:sz w:val="24"/>
          <w:szCs w:val="24"/>
          <w:lang w:val="en"/>
        </w:rPr>
        <w:t xml:space="preserve">of each </w:t>
      </w:r>
      <w:r w:rsidR="001E4187" w:rsidRPr="0001412E">
        <w:rPr>
          <w:rStyle w:val="hps"/>
          <w:rFonts w:asciiTheme="majorBidi" w:hAnsiTheme="majorBidi" w:cstheme="majorBidi"/>
          <w:sz w:val="24"/>
          <w:szCs w:val="24"/>
          <w:lang w:val="en"/>
        </w:rPr>
        <w:t>country</w:t>
      </w:r>
      <w:r w:rsidR="00500E08" w:rsidRPr="0001412E">
        <w:rPr>
          <w:rStyle w:val="hps"/>
          <w:rFonts w:asciiTheme="majorBidi" w:hAnsiTheme="majorBidi" w:cstheme="majorBidi"/>
          <w:sz w:val="24"/>
          <w:szCs w:val="24"/>
          <w:lang w:val="en"/>
        </w:rPr>
        <w:t xml:space="preserve"> such as the degree of </w:t>
      </w:r>
      <w:r w:rsidR="001E4187" w:rsidRPr="0001412E">
        <w:rPr>
          <w:rStyle w:val="hps"/>
          <w:rFonts w:asciiTheme="majorBidi" w:hAnsiTheme="majorBidi" w:cstheme="majorBidi"/>
          <w:sz w:val="24"/>
          <w:szCs w:val="24"/>
          <w:lang w:val="en"/>
        </w:rPr>
        <w:t xml:space="preserve">the </w:t>
      </w:r>
      <w:r w:rsidR="00500E08" w:rsidRPr="0001412E">
        <w:rPr>
          <w:rStyle w:val="hps"/>
          <w:rFonts w:asciiTheme="majorBidi" w:hAnsiTheme="majorBidi" w:cstheme="majorBidi"/>
          <w:sz w:val="24"/>
          <w:szCs w:val="24"/>
          <w:lang w:val="en"/>
        </w:rPr>
        <w:t>development</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of banking services</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the stage of</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economic development</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the degree of</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financial liberalization</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and the degree of</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economic, political and</w:t>
      </w:r>
      <w:r w:rsidR="00500E08" w:rsidRPr="0001412E">
        <w:rPr>
          <w:rFonts w:asciiTheme="majorBidi" w:hAnsiTheme="majorBidi" w:cstheme="majorBidi"/>
          <w:sz w:val="24"/>
          <w:szCs w:val="24"/>
          <w:lang w:val="en"/>
        </w:rPr>
        <w:t xml:space="preserve"> </w:t>
      </w:r>
      <w:r w:rsidR="00500E08" w:rsidRPr="0001412E">
        <w:rPr>
          <w:rStyle w:val="hps"/>
          <w:rFonts w:asciiTheme="majorBidi" w:hAnsiTheme="majorBidi" w:cstheme="majorBidi"/>
          <w:sz w:val="24"/>
          <w:szCs w:val="24"/>
          <w:lang w:val="en"/>
        </w:rPr>
        <w:t>legislative stability.</w:t>
      </w:r>
    </w:p>
    <w:p w:rsidR="00583F7F" w:rsidRPr="0001412E" w:rsidRDefault="000C3DA2" w:rsidP="00583F7F">
      <w:pPr>
        <w:autoSpaceDE w:val="0"/>
        <w:autoSpaceDN w:val="0"/>
        <w:bidi w:val="0"/>
        <w:adjustRightInd w:val="0"/>
        <w:spacing w:before="120" w:after="120" w:line="240" w:lineRule="auto"/>
        <w:jc w:val="both"/>
        <w:rPr>
          <w:rStyle w:val="hps"/>
          <w:rFonts w:asciiTheme="majorBidi" w:hAnsiTheme="majorBidi" w:cstheme="majorBidi"/>
          <w:sz w:val="24"/>
          <w:szCs w:val="24"/>
          <w:lang w:val="en"/>
        </w:rPr>
      </w:pPr>
      <w:r w:rsidRPr="0001412E">
        <w:rPr>
          <w:rStyle w:val="hps"/>
          <w:rFonts w:asciiTheme="majorBidi" w:hAnsiTheme="majorBidi" w:cstheme="majorBidi"/>
          <w:sz w:val="24"/>
          <w:szCs w:val="24"/>
          <w:lang w:val="en"/>
        </w:rPr>
        <w:t>The importance of this study</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backs to</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the vital role</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played by the</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banking sector</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in</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the economic development process</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and</w:t>
      </w:r>
      <w:r w:rsidRPr="0001412E">
        <w:rPr>
          <w:rFonts w:asciiTheme="majorBidi" w:hAnsiTheme="majorBidi" w:cstheme="majorBidi"/>
          <w:sz w:val="24"/>
          <w:szCs w:val="24"/>
          <w:lang w:val="en"/>
        </w:rPr>
        <w:t xml:space="preserve"> its role to </w:t>
      </w:r>
      <w:r w:rsidRPr="0001412E">
        <w:rPr>
          <w:rStyle w:val="hps"/>
          <w:rFonts w:asciiTheme="majorBidi" w:hAnsiTheme="majorBidi" w:cstheme="majorBidi"/>
          <w:sz w:val="24"/>
          <w:szCs w:val="24"/>
          <w:lang w:val="en"/>
        </w:rPr>
        <w:t>provide the necessary funding</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for investments</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which requires</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studying the</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main</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determinants</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that affect</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the development of</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the performance of</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these banks.</w:t>
      </w:r>
    </w:p>
    <w:p w:rsidR="00583F7F" w:rsidRDefault="00E82EF0" w:rsidP="00583F7F">
      <w:pPr>
        <w:autoSpaceDE w:val="0"/>
        <w:autoSpaceDN w:val="0"/>
        <w:bidi w:val="0"/>
        <w:adjustRightInd w:val="0"/>
        <w:spacing w:before="120" w:after="120" w:line="240" w:lineRule="auto"/>
        <w:jc w:val="both"/>
        <w:rPr>
          <w:rFonts w:asciiTheme="majorBidi" w:hAnsiTheme="majorBidi" w:cstheme="majorBidi"/>
          <w:sz w:val="24"/>
          <w:szCs w:val="24"/>
          <w:lang w:val="en"/>
        </w:rPr>
      </w:pPr>
      <w:r w:rsidRPr="0001412E">
        <w:rPr>
          <w:rFonts w:asciiTheme="majorBidi" w:hAnsiTheme="majorBidi" w:cstheme="majorBidi"/>
          <w:sz w:val="24"/>
          <w:szCs w:val="24"/>
        </w:rPr>
        <w:t>The</w:t>
      </w:r>
      <w:r w:rsidR="000B6DE1" w:rsidRPr="0001412E">
        <w:rPr>
          <w:rFonts w:asciiTheme="majorBidi" w:hAnsiTheme="majorBidi" w:cstheme="majorBidi"/>
          <w:sz w:val="24"/>
          <w:szCs w:val="24"/>
        </w:rPr>
        <w:t xml:space="preserve"> paper is s</w:t>
      </w:r>
      <w:r w:rsidR="002F45A4">
        <w:rPr>
          <w:rFonts w:asciiTheme="majorBidi" w:hAnsiTheme="majorBidi" w:cstheme="majorBidi"/>
          <w:sz w:val="24"/>
          <w:szCs w:val="24"/>
        </w:rPr>
        <w:t>tructured as follows: Section two</w:t>
      </w:r>
      <w:r w:rsidR="000B6DE1" w:rsidRPr="0001412E">
        <w:rPr>
          <w:rFonts w:asciiTheme="majorBidi" w:hAnsiTheme="majorBidi" w:cstheme="majorBidi"/>
          <w:sz w:val="24"/>
          <w:szCs w:val="24"/>
        </w:rPr>
        <w:t xml:space="preserve"> discusses</w:t>
      </w:r>
      <w:r w:rsidR="000836DE" w:rsidRPr="0001412E">
        <w:rPr>
          <w:rFonts w:asciiTheme="majorBidi" w:hAnsiTheme="majorBidi" w:cstheme="majorBidi"/>
          <w:sz w:val="24"/>
          <w:szCs w:val="24"/>
        </w:rPr>
        <w:t xml:space="preserve"> the</w:t>
      </w:r>
      <w:r w:rsidR="000B6DE1" w:rsidRPr="0001412E">
        <w:rPr>
          <w:rFonts w:asciiTheme="majorBidi" w:hAnsiTheme="majorBidi" w:cstheme="majorBidi"/>
          <w:sz w:val="24"/>
          <w:szCs w:val="24"/>
        </w:rPr>
        <w:t xml:space="preserve"> literature review of most recent studies regarding the determinants of the performance of the bank sector.</w:t>
      </w:r>
      <w:r w:rsidR="000836DE" w:rsidRPr="0001412E">
        <w:rPr>
          <w:rFonts w:asciiTheme="majorBidi" w:hAnsiTheme="majorBidi" w:cstheme="majorBidi"/>
          <w:sz w:val="24"/>
          <w:szCs w:val="24"/>
        </w:rPr>
        <w:t xml:space="preserve"> </w:t>
      </w:r>
      <w:r w:rsidR="002F45A4">
        <w:rPr>
          <w:rFonts w:asciiTheme="majorBidi" w:hAnsiTheme="majorBidi" w:cstheme="majorBidi"/>
          <w:sz w:val="24"/>
          <w:szCs w:val="24"/>
        </w:rPr>
        <w:t>Section three</w:t>
      </w:r>
      <w:r w:rsidR="000836DE" w:rsidRPr="0001412E">
        <w:rPr>
          <w:rFonts w:asciiTheme="majorBidi" w:hAnsiTheme="majorBidi" w:cstheme="majorBidi"/>
          <w:sz w:val="24"/>
          <w:szCs w:val="24"/>
        </w:rPr>
        <w:t xml:space="preserve"> </w:t>
      </w:r>
      <w:r w:rsidR="000B6DE1" w:rsidRPr="0001412E">
        <w:rPr>
          <w:rFonts w:asciiTheme="majorBidi" w:hAnsiTheme="majorBidi" w:cstheme="majorBidi"/>
          <w:sz w:val="24"/>
          <w:szCs w:val="24"/>
        </w:rPr>
        <w:t>gives a brief outline about</w:t>
      </w:r>
      <w:r w:rsidRPr="0001412E">
        <w:rPr>
          <w:rFonts w:asciiTheme="majorBidi" w:hAnsiTheme="majorBidi" w:cstheme="majorBidi"/>
          <w:sz w:val="24"/>
          <w:szCs w:val="24"/>
        </w:rPr>
        <w:t xml:space="preserve"> some indicators of</w:t>
      </w:r>
      <w:r w:rsidR="000B6DE1" w:rsidRPr="0001412E">
        <w:rPr>
          <w:rFonts w:asciiTheme="majorBidi" w:hAnsiTheme="majorBidi" w:cstheme="majorBidi"/>
          <w:sz w:val="24"/>
          <w:szCs w:val="24"/>
        </w:rPr>
        <w:t xml:space="preserve"> the bank development in Egypt and Saudi Arabia.</w:t>
      </w:r>
      <w:r w:rsidR="002F45A4">
        <w:rPr>
          <w:rFonts w:asciiTheme="majorBidi" w:hAnsiTheme="majorBidi" w:cstheme="majorBidi"/>
          <w:sz w:val="24"/>
          <w:szCs w:val="24"/>
        </w:rPr>
        <w:t xml:space="preserve"> Section four</w:t>
      </w:r>
      <w:r w:rsidR="000B6DE1" w:rsidRPr="0001412E">
        <w:rPr>
          <w:rFonts w:asciiTheme="majorBidi" w:hAnsiTheme="majorBidi" w:cstheme="majorBidi"/>
          <w:sz w:val="24"/>
          <w:szCs w:val="24"/>
        </w:rPr>
        <w:t xml:space="preserve"> describes </w:t>
      </w:r>
      <w:r w:rsidR="00583F7F" w:rsidRPr="0001412E">
        <w:rPr>
          <w:rFonts w:asciiTheme="majorBidi" w:hAnsiTheme="majorBidi" w:cstheme="majorBidi"/>
          <w:sz w:val="24"/>
          <w:szCs w:val="24"/>
        </w:rPr>
        <w:t>data, research methodology and model specification</w:t>
      </w:r>
      <w:r w:rsidR="000836DE" w:rsidRPr="0001412E">
        <w:rPr>
          <w:rFonts w:asciiTheme="majorBidi" w:hAnsiTheme="majorBidi" w:cstheme="majorBidi"/>
          <w:sz w:val="24"/>
          <w:szCs w:val="24"/>
        </w:rPr>
        <w:t xml:space="preserve">. Section </w:t>
      </w:r>
      <w:r w:rsidR="002F45A4">
        <w:rPr>
          <w:rFonts w:asciiTheme="majorBidi" w:hAnsiTheme="majorBidi" w:cstheme="majorBidi"/>
          <w:sz w:val="24"/>
          <w:szCs w:val="24"/>
        </w:rPr>
        <w:t>five</w:t>
      </w:r>
      <w:r w:rsidR="00737A35" w:rsidRPr="0001412E">
        <w:rPr>
          <w:rFonts w:asciiTheme="majorBidi" w:hAnsiTheme="majorBidi" w:cstheme="majorBidi"/>
          <w:sz w:val="24"/>
          <w:szCs w:val="24"/>
        </w:rPr>
        <w:t xml:space="preserve"> discusses</w:t>
      </w:r>
      <w:r w:rsidR="000836DE" w:rsidRPr="0001412E">
        <w:rPr>
          <w:rFonts w:asciiTheme="majorBidi" w:hAnsiTheme="majorBidi" w:cstheme="majorBidi"/>
          <w:sz w:val="24"/>
          <w:szCs w:val="24"/>
        </w:rPr>
        <w:t xml:space="preserve"> t</w:t>
      </w:r>
      <w:r w:rsidR="00583F7F" w:rsidRPr="0001412E">
        <w:rPr>
          <w:rFonts w:asciiTheme="majorBidi" w:hAnsiTheme="majorBidi" w:cstheme="majorBidi"/>
          <w:sz w:val="24"/>
          <w:szCs w:val="24"/>
        </w:rPr>
        <w:t>he empirical resul</w:t>
      </w:r>
      <w:r w:rsidR="00737A35" w:rsidRPr="0001412E">
        <w:rPr>
          <w:rFonts w:asciiTheme="majorBidi" w:hAnsiTheme="majorBidi" w:cstheme="majorBidi"/>
          <w:sz w:val="24"/>
          <w:szCs w:val="24"/>
        </w:rPr>
        <w:t>ts of this research, while</w:t>
      </w:r>
      <w:r w:rsidR="00583F7F" w:rsidRPr="0001412E">
        <w:rPr>
          <w:rFonts w:asciiTheme="majorBidi" w:hAnsiTheme="majorBidi" w:cstheme="majorBidi"/>
          <w:sz w:val="24"/>
          <w:szCs w:val="24"/>
        </w:rPr>
        <w:t xml:space="preserve"> section</w:t>
      </w:r>
      <w:r w:rsidR="002F45A4">
        <w:rPr>
          <w:rFonts w:asciiTheme="majorBidi" w:hAnsiTheme="majorBidi" w:cstheme="majorBidi"/>
          <w:sz w:val="24"/>
          <w:szCs w:val="24"/>
        </w:rPr>
        <w:t xml:space="preserve"> six</w:t>
      </w:r>
      <w:r w:rsidR="00583F7F" w:rsidRPr="0001412E">
        <w:rPr>
          <w:rFonts w:asciiTheme="majorBidi" w:hAnsiTheme="majorBidi" w:cstheme="majorBidi"/>
          <w:sz w:val="24"/>
          <w:szCs w:val="24"/>
        </w:rPr>
        <w:t xml:space="preserve"> includes conclusion and policy implications.</w:t>
      </w:r>
    </w:p>
    <w:p w:rsidR="002F45A4" w:rsidRPr="0001412E" w:rsidRDefault="002F45A4" w:rsidP="002F45A4">
      <w:pPr>
        <w:autoSpaceDE w:val="0"/>
        <w:autoSpaceDN w:val="0"/>
        <w:bidi w:val="0"/>
        <w:adjustRightInd w:val="0"/>
        <w:spacing w:before="120" w:after="120" w:line="240" w:lineRule="auto"/>
        <w:jc w:val="both"/>
        <w:rPr>
          <w:rFonts w:asciiTheme="majorBidi" w:hAnsiTheme="majorBidi" w:cstheme="majorBidi"/>
          <w:sz w:val="24"/>
          <w:szCs w:val="24"/>
          <w:lang w:val="en"/>
        </w:rPr>
      </w:pPr>
    </w:p>
    <w:p w:rsidR="00342487" w:rsidRPr="002F45A4" w:rsidRDefault="00342487" w:rsidP="002F45A4">
      <w:pPr>
        <w:pStyle w:val="ListParagraph"/>
        <w:numPr>
          <w:ilvl w:val="0"/>
          <w:numId w:val="4"/>
        </w:numPr>
        <w:autoSpaceDE w:val="0"/>
        <w:autoSpaceDN w:val="0"/>
        <w:bidi w:val="0"/>
        <w:adjustRightInd w:val="0"/>
        <w:spacing w:before="240" w:after="120" w:line="240" w:lineRule="auto"/>
        <w:ind w:left="284" w:hanging="284"/>
        <w:rPr>
          <w:rFonts w:ascii="Times-Bold" w:hAnsi="Times-Bold" w:cs="Times-Bold"/>
          <w:b/>
          <w:bCs/>
          <w:sz w:val="28"/>
          <w:szCs w:val="28"/>
        </w:rPr>
      </w:pPr>
      <w:r w:rsidRPr="002F45A4">
        <w:rPr>
          <w:rFonts w:ascii="Times-Bold" w:hAnsi="Times-Bold" w:cs="Times-Bold"/>
          <w:b/>
          <w:bCs/>
          <w:sz w:val="28"/>
          <w:szCs w:val="28"/>
        </w:rPr>
        <w:t>Literature</w:t>
      </w:r>
      <w:r w:rsidR="0069632E" w:rsidRPr="002F45A4">
        <w:rPr>
          <w:rFonts w:ascii="Times-Bold" w:hAnsi="Times-Bold" w:cs="Times-Bold"/>
          <w:b/>
          <w:bCs/>
          <w:sz w:val="28"/>
          <w:szCs w:val="28"/>
        </w:rPr>
        <w:t xml:space="preserve"> Review</w:t>
      </w:r>
    </w:p>
    <w:p w:rsidR="00D52755" w:rsidRPr="0001412E" w:rsidRDefault="00830AA9" w:rsidP="0094330F">
      <w:pPr>
        <w:pStyle w:val="Default"/>
        <w:spacing w:before="120" w:after="120"/>
        <w:jc w:val="both"/>
        <w:rPr>
          <w:rFonts w:asciiTheme="majorBidi" w:hAnsiTheme="majorBidi" w:cstheme="majorBidi"/>
          <w:color w:val="auto"/>
        </w:rPr>
      </w:pPr>
      <w:r w:rsidRPr="0001412E">
        <w:rPr>
          <w:rFonts w:asciiTheme="majorBidi" w:hAnsiTheme="majorBidi" w:cstheme="majorBidi"/>
          <w:color w:val="auto"/>
        </w:rPr>
        <w:t xml:space="preserve">Some of literature review interested in exploring the determinants of the performance of the bank sector </w:t>
      </w:r>
      <w:r w:rsidR="00E82EF0" w:rsidRPr="0001412E">
        <w:rPr>
          <w:rFonts w:asciiTheme="majorBidi" w:hAnsiTheme="majorBidi" w:cstheme="majorBidi"/>
          <w:color w:val="auto"/>
        </w:rPr>
        <w:t>by focusing</w:t>
      </w:r>
      <w:r w:rsidRPr="0001412E">
        <w:rPr>
          <w:rFonts w:asciiTheme="majorBidi" w:hAnsiTheme="majorBidi" w:cstheme="majorBidi"/>
          <w:color w:val="auto"/>
        </w:rPr>
        <w:t xml:space="preserve"> on the determinants of bank's profitability. </w:t>
      </w:r>
      <w:r w:rsidR="00A34C94" w:rsidRPr="0001412E">
        <w:rPr>
          <w:rStyle w:val="hps"/>
          <w:rFonts w:asciiTheme="majorBidi" w:hAnsiTheme="majorBidi" w:cstheme="majorBidi"/>
          <w:color w:val="auto"/>
          <w:lang w:val="en"/>
        </w:rPr>
        <w:t>In order to achieve</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its goal of</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maximizing the</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profitability, commercial banks face</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many factors that</w:t>
      </w:r>
      <w:r w:rsidR="00A34C94" w:rsidRPr="0001412E">
        <w:rPr>
          <w:rFonts w:asciiTheme="majorBidi" w:hAnsiTheme="majorBidi" w:cstheme="majorBidi"/>
          <w:color w:val="auto"/>
          <w:lang w:val="en"/>
        </w:rPr>
        <w:t xml:space="preserve"> have different effects </w:t>
      </w:r>
      <w:r w:rsidR="00A34C94" w:rsidRPr="0001412E">
        <w:rPr>
          <w:rStyle w:val="hps"/>
          <w:rFonts w:asciiTheme="majorBidi" w:hAnsiTheme="majorBidi" w:cstheme="majorBidi"/>
          <w:color w:val="auto"/>
          <w:lang w:val="en"/>
        </w:rPr>
        <w:t>on</w:t>
      </w:r>
      <w:r w:rsidR="00A34C94" w:rsidRPr="0001412E">
        <w:rPr>
          <w:rFonts w:asciiTheme="majorBidi" w:hAnsiTheme="majorBidi" w:cstheme="majorBidi"/>
          <w:color w:val="auto"/>
          <w:lang w:val="en"/>
        </w:rPr>
        <w:t xml:space="preserve"> </w:t>
      </w:r>
      <w:r w:rsidR="00190D2D" w:rsidRPr="0001412E">
        <w:rPr>
          <w:rStyle w:val="hps"/>
          <w:rFonts w:asciiTheme="majorBidi" w:hAnsiTheme="majorBidi" w:cstheme="majorBidi"/>
          <w:color w:val="auto"/>
          <w:lang w:val="en"/>
        </w:rPr>
        <w:t xml:space="preserve">its </w:t>
      </w:r>
      <w:r w:rsidR="00A34C94" w:rsidRPr="0001412E">
        <w:rPr>
          <w:rStyle w:val="hps"/>
          <w:rFonts w:asciiTheme="majorBidi" w:hAnsiTheme="majorBidi" w:cstheme="majorBidi"/>
          <w:color w:val="auto"/>
          <w:lang w:val="en"/>
        </w:rPr>
        <w:t>profitability</w:t>
      </w:r>
      <w:r w:rsidR="00A34C94" w:rsidRPr="0001412E">
        <w:rPr>
          <w:rFonts w:asciiTheme="majorBidi" w:hAnsiTheme="majorBidi" w:cstheme="majorBidi"/>
          <w:color w:val="auto"/>
          <w:lang w:val="en"/>
        </w:rPr>
        <w:t xml:space="preserve">. These factors can be grouped into </w:t>
      </w:r>
      <w:r w:rsidR="00A34C94" w:rsidRPr="0001412E">
        <w:rPr>
          <w:rStyle w:val="hps"/>
          <w:rFonts w:asciiTheme="majorBidi" w:hAnsiTheme="majorBidi" w:cstheme="majorBidi"/>
          <w:color w:val="auto"/>
          <w:lang w:val="en"/>
        </w:rPr>
        <w:t>external</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factors</w:t>
      </w:r>
      <w:r w:rsidR="00A34C94" w:rsidRPr="0001412E">
        <w:rPr>
          <w:rFonts w:asciiTheme="majorBidi" w:hAnsiTheme="majorBidi" w:cstheme="majorBidi"/>
          <w:color w:val="auto"/>
          <w:lang w:val="en"/>
        </w:rPr>
        <w:t xml:space="preserve"> such as </w:t>
      </w:r>
      <w:r w:rsidR="00A34C94" w:rsidRPr="0001412E">
        <w:rPr>
          <w:rStyle w:val="hps"/>
          <w:rFonts w:asciiTheme="majorBidi" w:hAnsiTheme="majorBidi" w:cstheme="majorBidi"/>
          <w:color w:val="auto"/>
          <w:lang w:val="en"/>
        </w:rPr>
        <w:t>political</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economic</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and legislative variables</w:t>
      </w:r>
      <w:r w:rsidR="00A34C94" w:rsidRPr="0001412E">
        <w:rPr>
          <w:rFonts w:asciiTheme="majorBidi" w:hAnsiTheme="majorBidi" w:cstheme="majorBidi"/>
          <w:color w:val="auto"/>
          <w:lang w:val="en"/>
        </w:rPr>
        <w:t xml:space="preserve"> </w:t>
      </w:r>
      <w:r w:rsidR="00A34C94" w:rsidRPr="0001412E">
        <w:rPr>
          <w:rStyle w:val="hps"/>
          <w:rFonts w:asciiTheme="majorBidi" w:hAnsiTheme="majorBidi" w:cstheme="majorBidi"/>
          <w:color w:val="auto"/>
          <w:lang w:val="en"/>
        </w:rPr>
        <w:t xml:space="preserve">or internal factors related to bank specific features such as </w:t>
      </w:r>
      <w:r w:rsidR="00A34C94" w:rsidRPr="0001412E">
        <w:rPr>
          <w:rFonts w:asciiTheme="majorBidi" w:hAnsiTheme="majorBidi" w:cstheme="majorBidi"/>
          <w:color w:val="auto"/>
          <w:lang w:val="en"/>
        </w:rPr>
        <w:t>property rights, liquidity, size, risks and efficiency.</w:t>
      </w:r>
      <w:r w:rsidR="00A34C94" w:rsidRPr="0001412E">
        <w:rPr>
          <w:rFonts w:asciiTheme="majorBidi" w:hAnsiTheme="majorBidi" w:cstheme="majorBidi"/>
          <w:color w:val="auto"/>
        </w:rPr>
        <w:t xml:space="preserve"> </w:t>
      </w:r>
      <w:r w:rsidRPr="0001412E">
        <w:rPr>
          <w:rFonts w:asciiTheme="majorBidi" w:hAnsiTheme="majorBidi" w:cstheme="majorBidi"/>
          <w:color w:val="auto"/>
        </w:rPr>
        <w:t xml:space="preserve">Another group of literature review directed their attention to examine the determinants of the development of the banking sector which is reflected in its credit growth. </w:t>
      </w:r>
      <w:r w:rsidR="00E82EF0" w:rsidRPr="0001412E">
        <w:rPr>
          <w:rFonts w:asciiTheme="majorBidi" w:hAnsiTheme="majorBidi" w:cstheme="majorBidi"/>
          <w:color w:val="auto"/>
        </w:rPr>
        <w:t>T</w:t>
      </w:r>
      <w:r w:rsidR="00190D2D" w:rsidRPr="0001412E">
        <w:rPr>
          <w:rFonts w:asciiTheme="majorBidi" w:hAnsiTheme="majorBidi" w:cstheme="majorBidi"/>
          <w:color w:val="auto"/>
        </w:rPr>
        <w:t>his</w:t>
      </w:r>
      <w:r w:rsidR="00E82EF0" w:rsidRPr="0001412E">
        <w:rPr>
          <w:rFonts w:asciiTheme="majorBidi" w:hAnsiTheme="majorBidi" w:cstheme="majorBidi"/>
          <w:color w:val="auto"/>
        </w:rPr>
        <w:t xml:space="preserve"> section</w:t>
      </w:r>
      <w:r w:rsidR="00190D2D" w:rsidRPr="0001412E">
        <w:rPr>
          <w:rFonts w:asciiTheme="majorBidi" w:hAnsiTheme="majorBidi" w:cstheme="majorBidi"/>
          <w:color w:val="auto"/>
        </w:rPr>
        <w:t xml:space="preserve"> discuss</w:t>
      </w:r>
      <w:r w:rsidR="00E82EF0" w:rsidRPr="0001412E">
        <w:rPr>
          <w:rFonts w:asciiTheme="majorBidi" w:hAnsiTheme="majorBidi" w:cstheme="majorBidi"/>
          <w:color w:val="auto"/>
        </w:rPr>
        <w:t>es</w:t>
      </w:r>
      <w:r w:rsidR="00190D2D" w:rsidRPr="0001412E">
        <w:rPr>
          <w:rFonts w:asciiTheme="majorBidi" w:hAnsiTheme="majorBidi" w:cstheme="majorBidi"/>
          <w:color w:val="auto"/>
        </w:rPr>
        <w:t xml:space="preserve"> the most recent studies that empirically examined these dimensions. </w:t>
      </w:r>
    </w:p>
    <w:p w:rsidR="0081106E" w:rsidRPr="0001412E" w:rsidRDefault="00344507" w:rsidP="0094330F">
      <w:pPr>
        <w:pStyle w:val="Default"/>
        <w:spacing w:before="120" w:after="120"/>
        <w:jc w:val="both"/>
        <w:rPr>
          <w:rFonts w:asciiTheme="majorBidi" w:hAnsiTheme="majorBidi" w:cstheme="majorBidi"/>
          <w:color w:val="auto"/>
        </w:rPr>
      </w:pPr>
      <w:r w:rsidRPr="0001412E">
        <w:rPr>
          <w:rFonts w:asciiTheme="majorBidi" w:hAnsiTheme="majorBidi" w:cstheme="majorBidi"/>
          <w:color w:val="auto"/>
        </w:rPr>
        <w:t>U</w:t>
      </w:r>
      <w:r w:rsidR="00E82EF0" w:rsidRPr="0001412E">
        <w:rPr>
          <w:rFonts w:asciiTheme="majorBidi" w:hAnsiTheme="majorBidi" w:cstheme="majorBidi"/>
          <w:color w:val="auto"/>
        </w:rPr>
        <w:t>sing</w:t>
      </w:r>
      <w:r w:rsidR="00D320F1" w:rsidRPr="0001412E">
        <w:rPr>
          <w:rFonts w:asciiTheme="majorBidi" w:hAnsiTheme="majorBidi" w:cstheme="majorBidi"/>
          <w:color w:val="auto"/>
        </w:rPr>
        <w:t xml:space="preserve"> unbalanced panel dataset of South Eastern European, </w:t>
      </w:r>
      <w:proofErr w:type="spellStart"/>
      <w:r w:rsidR="00485ECA" w:rsidRPr="0001412E">
        <w:rPr>
          <w:rFonts w:asciiTheme="majorBidi" w:hAnsiTheme="majorBidi" w:cstheme="majorBidi"/>
          <w:color w:val="auto"/>
        </w:rPr>
        <w:t>Athanasoglou</w:t>
      </w:r>
      <w:proofErr w:type="spellEnd"/>
      <w:r w:rsidR="00485ECA" w:rsidRPr="0001412E">
        <w:rPr>
          <w:rStyle w:val="hps"/>
          <w:rFonts w:asciiTheme="majorBidi" w:hAnsiTheme="majorBidi" w:cstheme="majorBidi"/>
          <w:color w:val="auto"/>
          <w:lang w:val="en"/>
        </w:rPr>
        <w:t xml:space="preserve"> et al. (2006)</w:t>
      </w:r>
      <w:r w:rsidR="00D320F1" w:rsidRPr="0001412E">
        <w:rPr>
          <w:rStyle w:val="hps"/>
          <w:rFonts w:asciiTheme="majorBidi" w:hAnsiTheme="majorBidi" w:cstheme="majorBidi"/>
          <w:color w:val="auto"/>
          <w:lang w:val="en"/>
        </w:rPr>
        <w:t xml:space="preserve"> investigated the determinants of bank profitability at bank, industry and </w:t>
      </w:r>
      <w:r w:rsidR="00D320F1" w:rsidRPr="0001412E">
        <w:rPr>
          <w:rStyle w:val="hps"/>
          <w:rFonts w:asciiTheme="majorBidi" w:hAnsiTheme="majorBidi" w:cstheme="majorBidi"/>
          <w:color w:val="auto"/>
          <w:lang w:val="en"/>
        </w:rPr>
        <w:lastRenderedPageBreak/>
        <w:t>macroeconomic levels over the period 1998-2002. Their results suggested that bank specifi</w:t>
      </w:r>
      <w:r w:rsidR="008F7E55" w:rsidRPr="0001412E">
        <w:rPr>
          <w:rStyle w:val="hps"/>
          <w:rFonts w:asciiTheme="majorBidi" w:hAnsiTheme="majorBidi" w:cstheme="majorBidi"/>
          <w:color w:val="auto"/>
          <w:lang w:val="en"/>
        </w:rPr>
        <w:t>c factors such as</w:t>
      </w:r>
      <w:r w:rsidR="00D320F1" w:rsidRPr="0001412E">
        <w:rPr>
          <w:rStyle w:val="hps"/>
          <w:rFonts w:asciiTheme="majorBidi" w:hAnsiTheme="majorBidi" w:cstheme="majorBidi"/>
          <w:color w:val="auto"/>
          <w:lang w:val="en"/>
        </w:rPr>
        <w:t xml:space="preserve"> </w:t>
      </w:r>
      <w:r w:rsidR="008F7E55" w:rsidRPr="0001412E">
        <w:rPr>
          <w:rFonts w:asciiTheme="majorBidi" w:hAnsiTheme="majorBidi" w:cstheme="majorBidi"/>
          <w:color w:val="auto"/>
        </w:rPr>
        <w:t>credit risk, capital ratio, size</w:t>
      </w:r>
      <w:r w:rsidR="008F7E55" w:rsidRPr="0001412E">
        <w:rPr>
          <w:rStyle w:val="hps"/>
          <w:rFonts w:asciiTheme="majorBidi" w:hAnsiTheme="majorBidi" w:cstheme="majorBidi"/>
          <w:color w:val="auto"/>
          <w:lang w:val="en"/>
        </w:rPr>
        <w:t xml:space="preserve">, and ownership were the main factors explaining the </w:t>
      </w:r>
      <w:r w:rsidR="00CB36B2" w:rsidRPr="0001412E">
        <w:rPr>
          <w:rStyle w:val="hps"/>
          <w:rFonts w:asciiTheme="majorBidi" w:hAnsiTheme="majorBidi" w:cstheme="majorBidi"/>
          <w:color w:val="auto"/>
          <w:lang w:val="en"/>
        </w:rPr>
        <w:t>bank profitability performance except for liquidity risk which has insignificant effect.</w:t>
      </w:r>
      <w:r w:rsidR="008F7E55" w:rsidRPr="0001412E">
        <w:rPr>
          <w:rStyle w:val="hps"/>
          <w:rFonts w:asciiTheme="majorBidi" w:hAnsiTheme="majorBidi" w:cstheme="majorBidi"/>
          <w:color w:val="auto"/>
          <w:lang w:val="en"/>
        </w:rPr>
        <w:t xml:space="preserve">  </w:t>
      </w:r>
      <w:r w:rsidR="00CB36B2" w:rsidRPr="0001412E">
        <w:rPr>
          <w:rStyle w:val="hps"/>
          <w:rFonts w:asciiTheme="majorBidi" w:hAnsiTheme="majorBidi" w:cstheme="majorBidi"/>
          <w:color w:val="auto"/>
          <w:lang w:val="en"/>
        </w:rPr>
        <w:t>With regard to industry-related factors, concentration ratio</w:t>
      </w:r>
      <w:r w:rsidR="00CB36B2" w:rsidRPr="0001412E">
        <w:rPr>
          <w:rFonts w:asciiTheme="majorBidi" w:hAnsiTheme="majorBidi" w:cstheme="majorBidi"/>
          <w:color w:val="auto"/>
        </w:rPr>
        <w:t xml:space="preserve"> positively affected bank profitability</w:t>
      </w:r>
      <w:r w:rsidR="00CB36B2" w:rsidRPr="0001412E">
        <w:rPr>
          <w:rStyle w:val="hps"/>
          <w:rFonts w:asciiTheme="majorBidi" w:hAnsiTheme="majorBidi" w:cstheme="majorBidi"/>
          <w:color w:val="auto"/>
        </w:rPr>
        <w:t xml:space="preserve"> whereas </w:t>
      </w:r>
      <w:r w:rsidR="00CB36B2" w:rsidRPr="0001412E">
        <w:rPr>
          <w:rFonts w:asciiTheme="majorBidi" w:hAnsiTheme="majorBidi" w:cstheme="majorBidi"/>
          <w:color w:val="auto"/>
        </w:rPr>
        <w:t>index o</w:t>
      </w:r>
      <w:r w:rsidR="00E82EF0" w:rsidRPr="0001412E">
        <w:rPr>
          <w:rFonts w:asciiTheme="majorBidi" w:hAnsiTheme="majorBidi" w:cstheme="majorBidi"/>
          <w:color w:val="auto"/>
        </w:rPr>
        <w:t>f banking system reform record</w:t>
      </w:r>
      <w:r w:rsidR="00CB36B2" w:rsidRPr="0001412E">
        <w:rPr>
          <w:rFonts w:asciiTheme="majorBidi" w:hAnsiTheme="majorBidi" w:cstheme="majorBidi"/>
          <w:color w:val="auto"/>
        </w:rPr>
        <w:t>ed a negative and significant effect on bank profitability</w:t>
      </w:r>
      <w:r w:rsidR="00CB36B2" w:rsidRPr="0001412E">
        <w:rPr>
          <w:rStyle w:val="hps"/>
          <w:rFonts w:asciiTheme="majorBidi" w:hAnsiTheme="majorBidi" w:cstheme="majorBidi"/>
          <w:color w:val="auto"/>
        </w:rPr>
        <w:t xml:space="preserve">. On the other hand, </w:t>
      </w:r>
      <w:r w:rsidR="00CB36B2" w:rsidRPr="0001412E">
        <w:rPr>
          <w:rFonts w:asciiTheme="majorBidi" w:hAnsiTheme="majorBidi" w:cstheme="majorBidi"/>
          <w:color w:val="auto"/>
        </w:rPr>
        <w:t xml:space="preserve">macroeconomic factors such as inflation </w:t>
      </w:r>
      <w:r w:rsidR="00A24378" w:rsidRPr="0001412E">
        <w:rPr>
          <w:rFonts w:asciiTheme="majorBidi" w:hAnsiTheme="majorBidi" w:cstheme="majorBidi"/>
          <w:color w:val="auto"/>
        </w:rPr>
        <w:t xml:space="preserve">showed </w:t>
      </w:r>
      <w:r w:rsidR="00CB36B2" w:rsidRPr="0001412E">
        <w:rPr>
          <w:rFonts w:asciiTheme="majorBidi" w:hAnsiTheme="majorBidi" w:cstheme="majorBidi"/>
          <w:color w:val="auto"/>
        </w:rPr>
        <w:t xml:space="preserve">positively </w:t>
      </w:r>
      <w:r w:rsidR="00A24378" w:rsidRPr="0001412E">
        <w:rPr>
          <w:rFonts w:asciiTheme="majorBidi" w:hAnsiTheme="majorBidi" w:cstheme="majorBidi"/>
          <w:color w:val="auto"/>
        </w:rPr>
        <w:t>and significantly influence on</w:t>
      </w:r>
      <w:r w:rsidR="00CB36B2" w:rsidRPr="0001412E">
        <w:rPr>
          <w:rFonts w:asciiTheme="majorBidi" w:hAnsiTheme="majorBidi" w:cstheme="majorBidi"/>
          <w:color w:val="auto"/>
        </w:rPr>
        <w:t xml:space="preserve"> profitability</w:t>
      </w:r>
      <w:r w:rsidR="00A24378" w:rsidRPr="0001412E">
        <w:rPr>
          <w:rFonts w:asciiTheme="majorBidi" w:hAnsiTheme="majorBidi" w:cstheme="majorBidi"/>
          <w:color w:val="auto"/>
        </w:rPr>
        <w:t xml:space="preserve">, </w:t>
      </w:r>
      <w:r w:rsidR="00E82EF0" w:rsidRPr="0001412E">
        <w:rPr>
          <w:rFonts w:asciiTheme="majorBidi" w:hAnsiTheme="majorBidi" w:cstheme="majorBidi"/>
          <w:color w:val="auto"/>
        </w:rPr>
        <w:t>whereas real GDP per capita did</w:t>
      </w:r>
      <w:r w:rsidR="00A24378" w:rsidRPr="0001412E">
        <w:rPr>
          <w:rFonts w:asciiTheme="majorBidi" w:hAnsiTheme="majorBidi" w:cstheme="majorBidi"/>
          <w:color w:val="auto"/>
        </w:rPr>
        <w:t xml:space="preserve"> not capture any significant effect on bank</w:t>
      </w:r>
      <w:r w:rsidR="00E82EF0" w:rsidRPr="0001412E">
        <w:rPr>
          <w:rFonts w:asciiTheme="majorBidi" w:hAnsiTheme="majorBidi" w:cstheme="majorBidi"/>
          <w:color w:val="auto"/>
        </w:rPr>
        <w:t>'s</w:t>
      </w:r>
      <w:r w:rsidR="00A24378" w:rsidRPr="0001412E">
        <w:rPr>
          <w:rFonts w:asciiTheme="majorBidi" w:hAnsiTheme="majorBidi" w:cstheme="majorBidi"/>
          <w:color w:val="auto"/>
        </w:rPr>
        <w:t xml:space="preserve"> profitability</w:t>
      </w:r>
      <w:r w:rsidR="00A24378" w:rsidRPr="0001412E">
        <w:rPr>
          <w:rStyle w:val="hps"/>
          <w:rFonts w:asciiTheme="majorBidi" w:hAnsiTheme="majorBidi" w:cstheme="majorBidi"/>
          <w:color w:val="auto"/>
        </w:rPr>
        <w:t>.</w:t>
      </w:r>
      <w:r w:rsidR="008935C1" w:rsidRPr="0001412E">
        <w:rPr>
          <w:rStyle w:val="hps"/>
          <w:rFonts w:asciiTheme="majorBidi" w:hAnsiTheme="majorBidi" w:cstheme="majorBidi"/>
          <w:color w:val="auto"/>
        </w:rPr>
        <w:t xml:space="preserve"> </w:t>
      </w:r>
      <w:proofErr w:type="spellStart"/>
      <w:r w:rsidR="00035DF3" w:rsidRPr="0001412E">
        <w:rPr>
          <w:rFonts w:asciiTheme="majorBidi" w:hAnsiTheme="majorBidi" w:cstheme="majorBidi"/>
          <w:color w:val="auto"/>
        </w:rPr>
        <w:t>Bennaceur</w:t>
      </w:r>
      <w:proofErr w:type="spellEnd"/>
      <w:r w:rsidR="00035DF3" w:rsidRPr="0001412E">
        <w:rPr>
          <w:rFonts w:asciiTheme="majorBidi" w:hAnsiTheme="majorBidi" w:cstheme="majorBidi"/>
          <w:color w:val="auto"/>
        </w:rPr>
        <w:t xml:space="preserve"> and </w:t>
      </w:r>
      <w:proofErr w:type="spellStart"/>
      <w:r w:rsidR="00035DF3" w:rsidRPr="0001412E">
        <w:rPr>
          <w:rFonts w:asciiTheme="majorBidi" w:hAnsiTheme="majorBidi" w:cstheme="majorBidi"/>
          <w:color w:val="auto"/>
        </w:rPr>
        <w:t>Goaied</w:t>
      </w:r>
      <w:proofErr w:type="spellEnd"/>
      <w:r w:rsidR="00035DF3" w:rsidRPr="0001412E">
        <w:rPr>
          <w:rFonts w:asciiTheme="majorBidi" w:hAnsiTheme="majorBidi" w:cstheme="majorBidi"/>
          <w:color w:val="auto"/>
        </w:rPr>
        <w:t xml:space="preserve"> (2008) </w:t>
      </w:r>
      <w:r w:rsidR="00035DF3" w:rsidRPr="0001412E">
        <w:rPr>
          <w:color w:val="auto"/>
        </w:rPr>
        <w:t xml:space="preserve">examined the impact of bank-specific factors, financial structure and macroeconomic variables on banks’ profitability in the Tunisian banking sector through the period 1980-2000. Their results supported that </w:t>
      </w:r>
      <w:r w:rsidR="00E82EF0" w:rsidRPr="0001412E">
        <w:rPr>
          <w:color w:val="auto"/>
        </w:rPr>
        <w:t>i</w:t>
      </w:r>
      <w:r w:rsidR="00035DF3" w:rsidRPr="0001412E">
        <w:rPr>
          <w:color w:val="auto"/>
        </w:rPr>
        <w:t>ndividual bank characteristics explained a substantial part of bank profitability, whereas macroeconomic variables did not witness any significant</w:t>
      </w:r>
      <w:r w:rsidR="00D076DB" w:rsidRPr="0001412E">
        <w:rPr>
          <w:color w:val="auto"/>
        </w:rPr>
        <w:t xml:space="preserve"> impact on Tunisian bank</w:t>
      </w:r>
      <w:r w:rsidR="00035DF3" w:rsidRPr="0001412E">
        <w:rPr>
          <w:color w:val="auto"/>
        </w:rPr>
        <w:t>s</w:t>
      </w:r>
      <w:r w:rsidR="00D076DB" w:rsidRPr="0001412E">
        <w:rPr>
          <w:color w:val="auto"/>
        </w:rPr>
        <w:t>'</w:t>
      </w:r>
      <w:r w:rsidR="00035DF3" w:rsidRPr="0001412E">
        <w:rPr>
          <w:color w:val="auto"/>
        </w:rPr>
        <w:t xml:space="preserve"> profitability. With regard to financial structure, findings of this study provided evidence that stock market development, ownership and interest rate liberalization were significant factors in explaining variations of profits of Tunisian banks.</w:t>
      </w:r>
      <w:r w:rsidR="0081106E" w:rsidRPr="0001412E">
        <w:rPr>
          <w:color w:val="auto"/>
        </w:rPr>
        <w:t xml:space="preserve"> </w:t>
      </w:r>
      <w:r w:rsidR="008935C1" w:rsidRPr="0001412E">
        <w:rPr>
          <w:rStyle w:val="hps"/>
          <w:rFonts w:asciiTheme="majorBidi" w:hAnsiTheme="majorBidi" w:cstheme="majorBidi"/>
          <w:color w:val="auto"/>
        </w:rPr>
        <w:t xml:space="preserve">Another study by </w:t>
      </w:r>
      <w:proofErr w:type="spellStart"/>
      <w:r w:rsidR="00341EF9" w:rsidRPr="0001412E">
        <w:rPr>
          <w:rStyle w:val="hps"/>
          <w:rFonts w:asciiTheme="majorBidi" w:hAnsiTheme="majorBidi" w:cstheme="majorBidi"/>
          <w:color w:val="auto"/>
          <w:lang w:val="en"/>
        </w:rPr>
        <w:t>Alexiou</w:t>
      </w:r>
      <w:proofErr w:type="spellEnd"/>
      <w:r w:rsidR="00341EF9" w:rsidRPr="0001412E">
        <w:rPr>
          <w:rStyle w:val="hps"/>
          <w:rFonts w:asciiTheme="majorBidi" w:hAnsiTheme="majorBidi" w:cstheme="majorBidi"/>
          <w:color w:val="auto"/>
          <w:lang w:val="en"/>
        </w:rPr>
        <w:t xml:space="preserve"> and </w:t>
      </w:r>
      <w:proofErr w:type="spellStart"/>
      <w:r w:rsidR="00341EF9" w:rsidRPr="0001412E">
        <w:rPr>
          <w:rStyle w:val="hps"/>
          <w:rFonts w:asciiTheme="majorBidi" w:hAnsiTheme="majorBidi" w:cstheme="majorBidi"/>
          <w:color w:val="auto"/>
          <w:lang w:val="en"/>
        </w:rPr>
        <w:t>Sofoklis</w:t>
      </w:r>
      <w:proofErr w:type="spellEnd"/>
      <w:r w:rsidR="00341EF9" w:rsidRPr="0001412E">
        <w:rPr>
          <w:rStyle w:val="hps"/>
          <w:rFonts w:asciiTheme="majorBidi" w:hAnsiTheme="majorBidi" w:cstheme="majorBidi"/>
          <w:color w:val="auto"/>
          <w:lang w:val="en"/>
        </w:rPr>
        <w:t xml:space="preserve"> (2009)</w:t>
      </w:r>
      <w:r w:rsidR="000D354F" w:rsidRPr="0001412E">
        <w:rPr>
          <w:rFonts w:asciiTheme="majorBidi" w:hAnsiTheme="majorBidi" w:cstheme="majorBidi"/>
          <w:color w:val="auto"/>
        </w:rPr>
        <w:t xml:space="preserve"> identified bank-specific and macroeconomic factors explaining the bank profitability in Greek over the period 2000 – 2007. </w:t>
      </w:r>
      <w:r w:rsidR="008935C1" w:rsidRPr="0001412E">
        <w:rPr>
          <w:rFonts w:asciiTheme="majorBidi" w:hAnsiTheme="majorBidi" w:cstheme="majorBidi"/>
          <w:color w:val="auto"/>
        </w:rPr>
        <w:t>The paper</w:t>
      </w:r>
      <w:r w:rsidR="00200696" w:rsidRPr="0001412E">
        <w:rPr>
          <w:rFonts w:asciiTheme="majorBidi" w:hAnsiTheme="majorBidi" w:cstheme="majorBidi"/>
          <w:color w:val="auto"/>
        </w:rPr>
        <w:t xml:space="preserve"> suggested that bank-specific fact</w:t>
      </w:r>
      <w:r w:rsidR="00D076DB" w:rsidRPr="0001412E">
        <w:rPr>
          <w:rFonts w:asciiTheme="majorBidi" w:hAnsiTheme="majorBidi" w:cstheme="majorBidi"/>
          <w:color w:val="auto"/>
        </w:rPr>
        <w:t>ors such as size, credit risk, b</w:t>
      </w:r>
      <w:r w:rsidR="00200696" w:rsidRPr="0001412E">
        <w:rPr>
          <w:rFonts w:asciiTheme="majorBidi" w:hAnsiTheme="majorBidi" w:cstheme="majorBidi"/>
          <w:color w:val="auto"/>
        </w:rPr>
        <w:t>ank productivity, efficiency and liquidity are the main factors affecting</w:t>
      </w:r>
      <w:r w:rsidR="00DD77D1" w:rsidRPr="0001412E">
        <w:rPr>
          <w:rFonts w:asciiTheme="majorBidi" w:hAnsiTheme="majorBidi" w:cstheme="majorBidi"/>
          <w:color w:val="auto"/>
        </w:rPr>
        <w:t xml:space="preserve"> </w:t>
      </w:r>
      <w:r w:rsidR="00200696" w:rsidRPr="0001412E">
        <w:rPr>
          <w:rFonts w:asciiTheme="majorBidi" w:hAnsiTheme="majorBidi" w:cstheme="majorBidi"/>
          <w:color w:val="auto"/>
        </w:rPr>
        <w:t xml:space="preserve">bank profitability, whereas macroeconomic variables such as GDP, </w:t>
      </w:r>
      <w:r w:rsidR="00420EC6" w:rsidRPr="0001412E">
        <w:rPr>
          <w:rFonts w:asciiTheme="majorBidi" w:eastAsia="MinionPro-Regular" w:hAnsiTheme="majorBidi" w:cstheme="majorBidi"/>
          <w:color w:val="auto"/>
        </w:rPr>
        <w:t>p</w:t>
      </w:r>
      <w:r w:rsidR="00200696" w:rsidRPr="0001412E">
        <w:rPr>
          <w:rFonts w:asciiTheme="majorBidi" w:eastAsia="MinionPro-Regular" w:hAnsiTheme="majorBidi" w:cstheme="majorBidi"/>
          <w:color w:val="auto"/>
        </w:rPr>
        <w:t>rivate consumption and inflation have an</w:t>
      </w:r>
      <w:r w:rsidR="00966FE8" w:rsidRPr="0001412E">
        <w:rPr>
          <w:rFonts w:asciiTheme="majorBidi" w:hAnsiTheme="majorBidi" w:cstheme="majorBidi"/>
          <w:color w:val="auto"/>
        </w:rPr>
        <w:t xml:space="preserve"> ambiguous</w:t>
      </w:r>
      <w:r w:rsidR="00420EC6" w:rsidRPr="0001412E">
        <w:rPr>
          <w:rFonts w:asciiTheme="majorBidi" w:hAnsiTheme="majorBidi" w:cstheme="majorBidi"/>
          <w:color w:val="auto"/>
        </w:rPr>
        <w:t xml:space="preserve"> and weak </w:t>
      </w:r>
      <w:r w:rsidR="00200696" w:rsidRPr="0001412E">
        <w:rPr>
          <w:rFonts w:asciiTheme="majorBidi" w:hAnsiTheme="majorBidi" w:cstheme="majorBidi"/>
          <w:color w:val="auto"/>
        </w:rPr>
        <w:t xml:space="preserve">influence on </w:t>
      </w:r>
      <w:r w:rsidR="00420EC6" w:rsidRPr="0001412E">
        <w:rPr>
          <w:rFonts w:asciiTheme="majorBidi" w:hAnsiTheme="majorBidi" w:cstheme="majorBidi"/>
          <w:color w:val="auto"/>
        </w:rPr>
        <w:t>bank</w:t>
      </w:r>
      <w:r w:rsidR="00D076DB" w:rsidRPr="0001412E">
        <w:rPr>
          <w:rFonts w:asciiTheme="majorBidi" w:hAnsiTheme="majorBidi" w:cstheme="majorBidi"/>
          <w:color w:val="auto"/>
        </w:rPr>
        <w:t>'s</w:t>
      </w:r>
      <w:r w:rsidR="00420EC6" w:rsidRPr="0001412E">
        <w:rPr>
          <w:rFonts w:asciiTheme="majorBidi" w:hAnsiTheme="majorBidi" w:cstheme="majorBidi"/>
          <w:color w:val="auto"/>
        </w:rPr>
        <w:t xml:space="preserve"> profitability.</w:t>
      </w:r>
      <w:r w:rsidR="00966FE8" w:rsidRPr="0001412E">
        <w:rPr>
          <w:rFonts w:asciiTheme="majorBidi" w:hAnsiTheme="majorBidi" w:cstheme="majorBidi"/>
          <w:color w:val="auto"/>
        </w:rPr>
        <w:t xml:space="preserve"> </w:t>
      </w:r>
      <w:r w:rsidR="00C01EEE" w:rsidRPr="0001412E">
        <w:rPr>
          <w:rFonts w:asciiTheme="majorBidi" w:hAnsiTheme="majorBidi" w:cstheme="majorBidi"/>
          <w:color w:val="auto"/>
        </w:rPr>
        <w:t xml:space="preserve">Using </w:t>
      </w:r>
      <w:r w:rsidR="00D076DB" w:rsidRPr="0001412E">
        <w:rPr>
          <w:rFonts w:asciiTheme="majorBidi" w:hAnsiTheme="majorBidi" w:cstheme="majorBidi"/>
          <w:color w:val="auto"/>
        </w:rPr>
        <w:t>Johansen-</w:t>
      </w:r>
      <w:proofErr w:type="spellStart"/>
      <w:r w:rsidR="00C01EEE" w:rsidRPr="0001412E">
        <w:rPr>
          <w:rFonts w:asciiTheme="majorBidi" w:hAnsiTheme="majorBidi" w:cstheme="majorBidi"/>
          <w:color w:val="auto"/>
        </w:rPr>
        <w:t>Juselius</w:t>
      </w:r>
      <w:proofErr w:type="spellEnd"/>
      <w:r w:rsidR="00C01EEE" w:rsidRPr="0001412E">
        <w:rPr>
          <w:rFonts w:asciiTheme="majorBidi" w:hAnsiTheme="majorBidi" w:cstheme="majorBidi"/>
          <w:color w:val="auto"/>
        </w:rPr>
        <w:t xml:space="preserve"> </w:t>
      </w:r>
      <w:proofErr w:type="spellStart"/>
      <w:r w:rsidR="00C01EEE" w:rsidRPr="0001412E">
        <w:rPr>
          <w:rFonts w:asciiTheme="majorBidi" w:hAnsiTheme="majorBidi" w:cstheme="majorBidi"/>
          <w:color w:val="auto"/>
        </w:rPr>
        <w:t>cointegration</w:t>
      </w:r>
      <w:proofErr w:type="spellEnd"/>
      <w:r w:rsidR="00C01EEE" w:rsidRPr="0001412E">
        <w:rPr>
          <w:rFonts w:asciiTheme="majorBidi" w:hAnsiTheme="majorBidi" w:cstheme="majorBidi"/>
          <w:color w:val="auto"/>
        </w:rPr>
        <w:t xml:space="preserve"> test, </w:t>
      </w:r>
      <w:proofErr w:type="spellStart"/>
      <w:r w:rsidR="00140577" w:rsidRPr="0001412E">
        <w:rPr>
          <w:rFonts w:asciiTheme="majorBidi" w:hAnsiTheme="majorBidi" w:cstheme="majorBidi"/>
          <w:color w:val="auto"/>
        </w:rPr>
        <w:t>Aca</w:t>
      </w:r>
      <w:r w:rsidR="00952643" w:rsidRPr="0001412E">
        <w:rPr>
          <w:rFonts w:asciiTheme="majorBidi" w:hAnsiTheme="majorBidi" w:cstheme="majorBidi"/>
          <w:color w:val="auto"/>
        </w:rPr>
        <w:t>ravci</w:t>
      </w:r>
      <w:proofErr w:type="spellEnd"/>
      <w:r w:rsidR="00952643" w:rsidRPr="0001412E">
        <w:rPr>
          <w:rFonts w:asciiTheme="majorBidi" w:hAnsiTheme="majorBidi" w:cstheme="majorBidi"/>
          <w:color w:val="auto"/>
        </w:rPr>
        <w:t xml:space="preserve"> and </w:t>
      </w:r>
      <w:proofErr w:type="spellStart"/>
      <w:r w:rsidR="00952643" w:rsidRPr="0001412E">
        <w:rPr>
          <w:rFonts w:asciiTheme="majorBidi" w:hAnsiTheme="majorBidi" w:cstheme="majorBidi"/>
          <w:color w:val="auto"/>
        </w:rPr>
        <w:t>Ç</w:t>
      </w:r>
      <w:r w:rsidR="00140577" w:rsidRPr="0001412E">
        <w:rPr>
          <w:rFonts w:asciiTheme="majorBidi" w:hAnsiTheme="majorBidi" w:cstheme="majorBidi"/>
          <w:color w:val="auto"/>
        </w:rPr>
        <w:t>alim</w:t>
      </w:r>
      <w:proofErr w:type="spellEnd"/>
      <w:r w:rsidR="00140577" w:rsidRPr="0001412E">
        <w:rPr>
          <w:rFonts w:asciiTheme="majorBidi" w:hAnsiTheme="majorBidi" w:cstheme="majorBidi"/>
          <w:color w:val="auto"/>
        </w:rPr>
        <w:t xml:space="preserve"> (2013) </w:t>
      </w:r>
      <w:r w:rsidR="00C01EEE" w:rsidRPr="0001412E">
        <w:rPr>
          <w:rFonts w:asciiTheme="majorBidi" w:hAnsiTheme="majorBidi" w:cstheme="majorBidi"/>
          <w:color w:val="auto"/>
        </w:rPr>
        <w:t>address</w:t>
      </w:r>
      <w:r w:rsidR="00BB11B5" w:rsidRPr="0001412E">
        <w:rPr>
          <w:rFonts w:asciiTheme="majorBidi" w:hAnsiTheme="majorBidi" w:cstheme="majorBidi"/>
          <w:color w:val="auto"/>
        </w:rPr>
        <w:t>ed</w:t>
      </w:r>
      <w:r w:rsidR="00C01EEE" w:rsidRPr="0001412E">
        <w:rPr>
          <w:rFonts w:asciiTheme="majorBidi" w:hAnsiTheme="majorBidi" w:cstheme="majorBidi"/>
          <w:color w:val="auto"/>
        </w:rPr>
        <w:t xml:space="preserve"> the bank specific and macroeconomic factors that affect the profitability of Turkish commercial banks</w:t>
      </w:r>
      <w:r w:rsidR="00C441CD" w:rsidRPr="0001412E">
        <w:rPr>
          <w:rFonts w:asciiTheme="majorBidi" w:hAnsiTheme="majorBidi" w:cstheme="majorBidi"/>
          <w:color w:val="auto"/>
        </w:rPr>
        <w:t xml:space="preserve"> over the period 1998 to 2011</w:t>
      </w:r>
      <w:r w:rsidR="00C01EEE" w:rsidRPr="0001412E">
        <w:rPr>
          <w:rFonts w:asciiTheme="majorBidi" w:hAnsiTheme="majorBidi" w:cstheme="majorBidi"/>
          <w:color w:val="auto"/>
        </w:rPr>
        <w:t xml:space="preserve">. </w:t>
      </w:r>
      <w:r w:rsidR="00C441CD" w:rsidRPr="0001412E">
        <w:rPr>
          <w:rFonts w:asciiTheme="majorBidi" w:hAnsiTheme="majorBidi" w:cstheme="majorBidi"/>
          <w:color w:val="auto"/>
        </w:rPr>
        <w:t>This study also confirmed that</w:t>
      </w:r>
      <w:r w:rsidR="00C01EEE" w:rsidRPr="0001412E">
        <w:rPr>
          <w:rFonts w:asciiTheme="majorBidi" w:hAnsiTheme="majorBidi" w:cstheme="majorBidi"/>
          <w:color w:val="auto"/>
        </w:rPr>
        <w:t xml:space="preserve"> bank specific determinants </w:t>
      </w:r>
      <w:r w:rsidR="00C441CD" w:rsidRPr="0001412E">
        <w:rPr>
          <w:rFonts w:asciiTheme="majorBidi" w:hAnsiTheme="majorBidi" w:cstheme="majorBidi"/>
          <w:color w:val="auto"/>
        </w:rPr>
        <w:t>seem to be</w:t>
      </w:r>
      <w:r w:rsidR="00C01EEE" w:rsidRPr="0001412E">
        <w:rPr>
          <w:rFonts w:asciiTheme="majorBidi" w:hAnsiTheme="majorBidi" w:cstheme="majorBidi"/>
          <w:color w:val="auto"/>
        </w:rPr>
        <w:t xml:space="preserve"> more effect</w:t>
      </w:r>
      <w:r w:rsidR="00C441CD" w:rsidRPr="0001412E">
        <w:rPr>
          <w:rFonts w:asciiTheme="majorBidi" w:hAnsiTheme="majorBidi" w:cstheme="majorBidi"/>
          <w:color w:val="auto"/>
        </w:rPr>
        <w:t>ive</w:t>
      </w:r>
      <w:r w:rsidR="00C01EEE" w:rsidRPr="0001412E">
        <w:rPr>
          <w:rFonts w:asciiTheme="majorBidi" w:hAnsiTheme="majorBidi" w:cstheme="majorBidi"/>
          <w:color w:val="auto"/>
        </w:rPr>
        <w:t xml:space="preserve"> than macroeconomic factors on </w:t>
      </w:r>
      <w:r w:rsidR="00C441CD" w:rsidRPr="0001412E">
        <w:rPr>
          <w:rFonts w:asciiTheme="majorBidi" w:hAnsiTheme="majorBidi" w:cstheme="majorBidi"/>
          <w:color w:val="auto"/>
        </w:rPr>
        <w:t xml:space="preserve">banks' </w:t>
      </w:r>
      <w:r w:rsidR="00C01EEE" w:rsidRPr="0001412E">
        <w:rPr>
          <w:rFonts w:asciiTheme="majorBidi" w:hAnsiTheme="majorBidi" w:cstheme="majorBidi"/>
          <w:color w:val="auto"/>
        </w:rPr>
        <w:t>profitability</w:t>
      </w:r>
      <w:r w:rsidR="00C441CD" w:rsidRPr="0001412E">
        <w:rPr>
          <w:rFonts w:asciiTheme="majorBidi" w:hAnsiTheme="majorBidi" w:cstheme="majorBidi"/>
          <w:color w:val="auto"/>
        </w:rPr>
        <w:t>.</w:t>
      </w:r>
      <w:r w:rsidR="00C01EEE" w:rsidRPr="0001412E">
        <w:rPr>
          <w:rFonts w:asciiTheme="majorBidi" w:hAnsiTheme="majorBidi" w:cstheme="majorBidi"/>
          <w:color w:val="auto"/>
        </w:rPr>
        <w:t xml:space="preserve"> </w:t>
      </w:r>
    </w:p>
    <w:p w:rsidR="00480051" w:rsidRPr="0001412E" w:rsidRDefault="00647A5E" w:rsidP="0094330F">
      <w:pPr>
        <w:pStyle w:val="Default"/>
        <w:spacing w:before="120" w:after="120"/>
        <w:jc w:val="both"/>
        <w:rPr>
          <w:rStyle w:val="hps"/>
          <w:rFonts w:asciiTheme="majorBidi" w:hAnsiTheme="majorBidi" w:cstheme="majorBidi"/>
          <w:color w:val="auto"/>
        </w:rPr>
      </w:pPr>
      <w:r w:rsidRPr="0001412E">
        <w:rPr>
          <w:rFonts w:asciiTheme="majorBidi" w:hAnsiTheme="majorBidi" w:cstheme="majorBidi"/>
          <w:color w:val="auto"/>
        </w:rPr>
        <w:t xml:space="preserve">On the other hand, </w:t>
      </w:r>
      <w:proofErr w:type="spellStart"/>
      <w:r w:rsidR="005614C9" w:rsidRPr="0001412E">
        <w:rPr>
          <w:rFonts w:asciiTheme="majorBidi" w:hAnsiTheme="majorBidi" w:cstheme="majorBidi"/>
          <w:color w:val="auto"/>
        </w:rPr>
        <w:t>Kosmidou</w:t>
      </w:r>
      <w:proofErr w:type="spellEnd"/>
      <w:r w:rsidR="005614C9" w:rsidRPr="0001412E">
        <w:rPr>
          <w:rStyle w:val="hps"/>
          <w:rFonts w:asciiTheme="majorBidi" w:hAnsiTheme="majorBidi" w:cstheme="majorBidi"/>
          <w:color w:val="auto"/>
        </w:rPr>
        <w:t xml:space="preserve"> et al. (2007) reached to different results when they examined the determinants of profits</w:t>
      </w:r>
      <w:r w:rsidRPr="0001412E">
        <w:rPr>
          <w:rStyle w:val="hps"/>
          <w:rFonts w:asciiTheme="majorBidi" w:hAnsiTheme="majorBidi" w:cstheme="majorBidi"/>
          <w:color w:val="auto"/>
        </w:rPr>
        <w:t xml:space="preserve"> of</w:t>
      </w:r>
      <w:r w:rsidR="005614C9" w:rsidRPr="0001412E">
        <w:rPr>
          <w:rStyle w:val="hps"/>
          <w:rFonts w:asciiTheme="majorBidi" w:hAnsiTheme="majorBidi" w:cstheme="majorBidi"/>
          <w:color w:val="auto"/>
        </w:rPr>
        <w:t xml:space="preserve"> </w:t>
      </w:r>
      <w:r w:rsidR="005614C9" w:rsidRPr="0001412E">
        <w:rPr>
          <w:rFonts w:asciiTheme="majorBidi" w:hAnsiTheme="majorBidi" w:cstheme="majorBidi"/>
          <w:color w:val="auto"/>
        </w:rPr>
        <w:t xml:space="preserve">Greek banks operating abroad in 11 nations. Their results indicated that the </w:t>
      </w:r>
      <w:r w:rsidRPr="0001412E">
        <w:rPr>
          <w:rFonts w:asciiTheme="majorBidi" w:hAnsiTheme="majorBidi" w:cstheme="majorBidi"/>
          <w:color w:val="auto"/>
        </w:rPr>
        <w:t>profitability</w:t>
      </w:r>
      <w:r w:rsidR="005614C9" w:rsidRPr="0001412E">
        <w:rPr>
          <w:rFonts w:asciiTheme="majorBidi" w:hAnsiTheme="majorBidi" w:cstheme="majorBidi"/>
          <w:color w:val="auto"/>
        </w:rPr>
        <w:t xml:space="preserve"> of the parent bank and the experience of </w:t>
      </w:r>
      <w:r w:rsidRPr="0001412E">
        <w:rPr>
          <w:rFonts w:asciiTheme="majorBidi" w:hAnsiTheme="majorBidi" w:cstheme="majorBidi"/>
          <w:color w:val="auto"/>
        </w:rPr>
        <w:t>branches</w:t>
      </w:r>
      <w:r w:rsidR="005614C9" w:rsidRPr="0001412E">
        <w:rPr>
          <w:rFonts w:asciiTheme="majorBidi" w:hAnsiTheme="majorBidi" w:cstheme="majorBidi"/>
          <w:color w:val="auto"/>
        </w:rPr>
        <w:t xml:space="preserve"> of these banks in host countries have a robust and positive effect on the profitability of these branches, whereas  domestic financial factors, bank-specific factors and </w:t>
      </w:r>
      <w:r w:rsidRPr="0001412E">
        <w:rPr>
          <w:rFonts w:asciiTheme="majorBidi" w:hAnsiTheme="majorBidi" w:cstheme="majorBidi"/>
          <w:color w:val="auto"/>
        </w:rPr>
        <w:t>market specific factors were</w:t>
      </w:r>
      <w:r w:rsidR="005614C9" w:rsidRPr="0001412E">
        <w:rPr>
          <w:rFonts w:asciiTheme="majorBidi" w:hAnsiTheme="majorBidi" w:cstheme="majorBidi"/>
          <w:color w:val="auto"/>
        </w:rPr>
        <w:t xml:space="preserve"> all insignificant in explaining the profitability of these</w:t>
      </w:r>
      <w:r w:rsidRPr="0001412E">
        <w:rPr>
          <w:rFonts w:asciiTheme="majorBidi" w:hAnsiTheme="majorBidi" w:cstheme="majorBidi"/>
          <w:color w:val="auto"/>
        </w:rPr>
        <w:t xml:space="preserve"> subsidiarie</w:t>
      </w:r>
      <w:r w:rsidR="005614C9" w:rsidRPr="0001412E">
        <w:rPr>
          <w:rFonts w:asciiTheme="majorBidi" w:hAnsiTheme="majorBidi" w:cstheme="majorBidi"/>
          <w:color w:val="auto"/>
        </w:rPr>
        <w:t>s.</w:t>
      </w:r>
      <w:r w:rsidR="00D0284F" w:rsidRPr="0001412E">
        <w:rPr>
          <w:rFonts w:asciiTheme="majorBidi" w:hAnsiTheme="majorBidi" w:cstheme="majorBidi"/>
          <w:color w:val="auto"/>
        </w:rPr>
        <w:t xml:space="preserve"> </w:t>
      </w:r>
      <w:proofErr w:type="spellStart"/>
      <w:r w:rsidR="00D0284F" w:rsidRPr="0001412E">
        <w:rPr>
          <w:rFonts w:asciiTheme="majorBidi" w:hAnsiTheme="majorBidi" w:cstheme="majorBidi"/>
          <w:color w:val="auto"/>
        </w:rPr>
        <w:t>Ćurak</w:t>
      </w:r>
      <w:proofErr w:type="spellEnd"/>
      <w:r w:rsidR="00D0284F" w:rsidRPr="0001412E">
        <w:rPr>
          <w:rFonts w:asciiTheme="majorBidi" w:hAnsiTheme="majorBidi" w:cstheme="majorBidi"/>
          <w:color w:val="auto"/>
        </w:rPr>
        <w:t xml:space="preserve"> et al. (2012) using a data set of </w:t>
      </w:r>
      <w:r w:rsidR="00C75374" w:rsidRPr="0001412E">
        <w:rPr>
          <w:rFonts w:asciiTheme="majorBidi" w:hAnsiTheme="majorBidi" w:cstheme="majorBidi"/>
          <w:color w:val="auto"/>
        </w:rPr>
        <w:t xml:space="preserve">16 </w:t>
      </w:r>
      <w:r w:rsidR="00D0284F" w:rsidRPr="0001412E">
        <w:rPr>
          <w:rFonts w:asciiTheme="majorBidi" w:hAnsiTheme="majorBidi" w:cstheme="majorBidi"/>
          <w:color w:val="auto"/>
        </w:rPr>
        <w:t>banks in the Macedonia showed that both int</w:t>
      </w:r>
      <w:r w:rsidR="00B81D12" w:rsidRPr="0001412E">
        <w:rPr>
          <w:rFonts w:asciiTheme="majorBidi" w:hAnsiTheme="majorBidi" w:cstheme="majorBidi"/>
          <w:color w:val="auto"/>
        </w:rPr>
        <w:t>ernal and external factors have</w:t>
      </w:r>
      <w:r w:rsidR="00D0284F" w:rsidRPr="0001412E">
        <w:rPr>
          <w:rFonts w:asciiTheme="majorBidi" w:hAnsiTheme="majorBidi" w:cstheme="majorBidi"/>
          <w:color w:val="auto"/>
        </w:rPr>
        <w:t xml:space="preserve"> a significant role in determining bank profitability. They found that</w:t>
      </w:r>
      <w:r w:rsidR="00B81D12" w:rsidRPr="0001412E">
        <w:rPr>
          <w:rFonts w:asciiTheme="majorBidi" w:hAnsiTheme="majorBidi" w:cstheme="majorBidi"/>
          <w:color w:val="auto"/>
        </w:rPr>
        <w:t xml:space="preserve"> internal factors such as</w:t>
      </w:r>
      <w:r w:rsidR="00D0284F" w:rsidRPr="0001412E">
        <w:rPr>
          <w:rFonts w:asciiTheme="majorBidi" w:hAnsiTheme="majorBidi" w:cstheme="majorBidi"/>
          <w:color w:val="auto"/>
        </w:rPr>
        <w:t xml:space="preserve"> operating expense management, solvency risk and liquidity risk, </w:t>
      </w:r>
      <w:r w:rsidR="00B81D12" w:rsidRPr="0001412E">
        <w:rPr>
          <w:rFonts w:asciiTheme="majorBidi" w:hAnsiTheme="majorBidi" w:cstheme="majorBidi"/>
          <w:color w:val="auto"/>
        </w:rPr>
        <w:t>as well as</w:t>
      </w:r>
      <w:r w:rsidR="00D0284F" w:rsidRPr="0001412E">
        <w:rPr>
          <w:rFonts w:asciiTheme="majorBidi" w:hAnsiTheme="majorBidi" w:cstheme="majorBidi"/>
          <w:color w:val="auto"/>
        </w:rPr>
        <w:t xml:space="preserve"> external factors such as economic growth, banking system reform and concentration explained the variation of </w:t>
      </w:r>
      <w:r w:rsidR="00B81D12" w:rsidRPr="0001412E">
        <w:rPr>
          <w:rFonts w:asciiTheme="majorBidi" w:hAnsiTheme="majorBidi" w:cstheme="majorBidi"/>
          <w:color w:val="auto"/>
        </w:rPr>
        <w:t>bank profitability in Macedonia.</w:t>
      </w:r>
      <w:r w:rsidR="00480051" w:rsidRPr="0001412E">
        <w:rPr>
          <w:rFonts w:asciiTheme="majorBidi" w:hAnsiTheme="majorBidi" w:cstheme="majorBidi"/>
          <w:color w:val="auto"/>
        </w:rPr>
        <w:t xml:space="preserve"> In an attempt to examine the effect of </w:t>
      </w:r>
      <w:r w:rsidR="00480051" w:rsidRPr="0001412E">
        <w:rPr>
          <w:rStyle w:val="hps"/>
          <w:rFonts w:asciiTheme="majorBidi" w:hAnsiTheme="majorBidi" w:cstheme="majorBidi"/>
          <w:color w:val="auto"/>
          <w:lang w:val="en"/>
        </w:rPr>
        <w:t xml:space="preserve">deposit dollarization as well as macroeconomic, financial and institutional variables on bank profitability, </w:t>
      </w:r>
      <w:proofErr w:type="spellStart"/>
      <w:r w:rsidR="00196940" w:rsidRPr="0001412E">
        <w:rPr>
          <w:rStyle w:val="hps"/>
          <w:rFonts w:asciiTheme="majorBidi" w:hAnsiTheme="majorBidi" w:cstheme="majorBidi"/>
          <w:color w:val="auto"/>
          <w:lang w:val="en"/>
        </w:rPr>
        <w:t>Kutan</w:t>
      </w:r>
      <w:proofErr w:type="spellEnd"/>
      <w:r w:rsidR="00196940" w:rsidRPr="0001412E">
        <w:rPr>
          <w:rStyle w:val="hps"/>
          <w:rFonts w:asciiTheme="majorBidi" w:hAnsiTheme="majorBidi" w:cstheme="majorBidi"/>
          <w:color w:val="auto"/>
          <w:lang w:val="en"/>
        </w:rPr>
        <w:t xml:space="preserve"> et al (2012)</w:t>
      </w:r>
      <w:r w:rsidR="00480051" w:rsidRPr="0001412E">
        <w:rPr>
          <w:rStyle w:val="hps"/>
          <w:rFonts w:asciiTheme="majorBidi" w:hAnsiTheme="majorBidi" w:cstheme="majorBidi"/>
          <w:color w:val="auto"/>
          <w:lang w:val="en"/>
        </w:rPr>
        <w:t xml:space="preserve"> </w:t>
      </w:r>
      <w:r w:rsidR="00196940" w:rsidRPr="0001412E">
        <w:rPr>
          <w:rStyle w:val="hps"/>
          <w:rFonts w:asciiTheme="majorBidi" w:hAnsiTheme="majorBidi" w:cstheme="majorBidi"/>
          <w:color w:val="auto"/>
          <w:lang w:val="en"/>
        </w:rPr>
        <w:t>used</w:t>
      </w:r>
      <w:r w:rsidR="00480051" w:rsidRPr="0001412E">
        <w:rPr>
          <w:rStyle w:val="hps"/>
          <w:rFonts w:asciiTheme="majorBidi" w:hAnsiTheme="majorBidi" w:cstheme="majorBidi"/>
          <w:color w:val="auto"/>
          <w:lang w:val="en"/>
        </w:rPr>
        <w:t xml:space="preserve"> a large samp</w:t>
      </w:r>
      <w:r w:rsidR="00196940" w:rsidRPr="0001412E">
        <w:rPr>
          <w:rStyle w:val="hps"/>
          <w:rFonts w:asciiTheme="majorBidi" w:hAnsiTheme="majorBidi" w:cstheme="majorBidi"/>
          <w:color w:val="auto"/>
          <w:lang w:val="en"/>
        </w:rPr>
        <w:t>le of emerging market economies and illustrated</w:t>
      </w:r>
      <w:r w:rsidR="00480051" w:rsidRPr="0001412E">
        <w:rPr>
          <w:rStyle w:val="hps"/>
          <w:rFonts w:asciiTheme="majorBidi" w:hAnsiTheme="majorBidi" w:cstheme="majorBidi"/>
          <w:color w:val="auto"/>
          <w:lang w:val="en"/>
        </w:rPr>
        <w:t xml:space="preserve"> that deposit dollarization has a negative impact on bank</w:t>
      </w:r>
      <w:r w:rsidR="00D076DB" w:rsidRPr="0001412E">
        <w:rPr>
          <w:rStyle w:val="hps"/>
          <w:rFonts w:asciiTheme="majorBidi" w:hAnsiTheme="majorBidi" w:cstheme="majorBidi"/>
          <w:color w:val="auto"/>
          <w:lang w:val="en"/>
        </w:rPr>
        <w:t>'s</w:t>
      </w:r>
      <w:r w:rsidR="00480051" w:rsidRPr="0001412E">
        <w:rPr>
          <w:rStyle w:val="hps"/>
          <w:rFonts w:asciiTheme="majorBidi" w:hAnsiTheme="majorBidi" w:cstheme="majorBidi"/>
          <w:color w:val="auto"/>
          <w:lang w:val="en"/>
        </w:rPr>
        <w:t xml:space="preserve"> profitability, whereas interest rate and economic growth seem to have a positive and significant effect on bank profitability. Findings of this paper also indicated that countries with strong institutions offset the negative impact of dollarization on profitability of their banks.</w:t>
      </w:r>
    </w:p>
    <w:p w:rsidR="0081106E" w:rsidRPr="0001412E" w:rsidRDefault="00456CCE" w:rsidP="0094330F">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By examining</w:t>
      </w:r>
      <w:r w:rsidR="00D076DB" w:rsidRPr="0001412E">
        <w:rPr>
          <w:rFonts w:asciiTheme="majorBidi" w:hAnsiTheme="majorBidi" w:cstheme="majorBidi"/>
          <w:sz w:val="24"/>
          <w:szCs w:val="24"/>
        </w:rPr>
        <w:t xml:space="preserve"> </w:t>
      </w:r>
      <w:r w:rsidRPr="0001412E">
        <w:rPr>
          <w:rFonts w:asciiTheme="majorBidi" w:hAnsiTheme="majorBidi" w:cstheme="majorBidi"/>
          <w:sz w:val="24"/>
          <w:szCs w:val="24"/>
        </w:rPr>
        <w:t xml:space="preserve">the </w:t>
      </w:r>
      <w:r w:rsidR="00480051" w:rsidRPr="0001412E">
        <w:rPr>
          <w:rFonts w:asciiTheme="majorBidi" w:hAnsiTheme="majorBidi" w:cstheme="majorBidi"/>
          <w:sz w:val="24"/>
          <w:szCs w:val="24"/>
        </w:rPr>
        <w:t xml:space="preserve">macroeconomic determinants of banking sector development </w:t>
      </w:r>
      <w:r w:rsidR="00D076DB" w:rsidRPr="0001412E">
        <w:rPr>
          <w:rFonts w:asciiTheme="majorBidi" w:hAnsiTheme="majorBidi" w:cstheme="majorBidi"/>
          <w:sz w:val="24"/>
          <w:szCs w:val="24"/>
        </w:rPr>
        <w:t xml:space="preserve">in </w:t>
      </w:r>
      <w:r w:rsidR="00D076DB" w:rsidRPr="0001412E">
        <w:rPr>
          <w:rFonts w:ascii="Times New Roman" w:hAnsi="Times New Roman" w:cs="Times New Roman"/>
          <w:sz w:val="24"/>
          <w:szCs w:val="24"/>
        </w:rPr>
        <w:t>Malaysia</w:t>
      </w:r>
      <w:r w:rsidRPr="0001412E">
        <w:rPr>
          <w:rFonts w:ascii="Times New Roman" w:hAnsi="Times New Roman" w:cs="Times New Roman"/>
          <w:sz w:val="24"/>
          <w:szCs w:val="24"/>
        </w:rPr>
        <w:t>,</w:t>
      </w:r>
      <w:r w:rsidR="00D076DB" w:rsidRPr="0001412E">
        <w:rPr>
          <w:rFonts w:asciiTheme="majorBidi" w:hAnsiTheme="majorBidi" w:cstheme="majorBidi"/>
          <w:sz w:val="24"/>
          <w:szCs w:val="24"/>
        </w:rPr>
        <w:t xml:space="preserve"> Yu and </w:t>
      </w:r>
      <w:proofErr w:type="spellStart"/>
      <w:r w:rsidR="00D076DB" w:rsidRPr="0001412E">
        <w:rPr>
          <w:rFonts w:asciiTheme="majorBidi" w:hAnsiTheme="majorBidi" w:cstheme="majorBidi"/>
          <w:sz w:val="24"/>
          <w:szCs w:val="24"/>
        </w:rPr>
        <w:t>Gan</w:t>
      </w:r>
      <w:proofErr w:type="spellEnd"/>
      <w:r w:rsidR="00D076DB" w:rsidRPr="0001412E">
        <w:rPr>
          <w:rFonts w:asciiTheme="majorBidi" w:hAnsiTheme="majorBidi" w:cstheme="majorBidi"/>
          <w:sz w:val="24"/>
          <w:szCs w:val="24"/>
        </w:rPr>
        <w:t xml:space="preserve"> (2010)</w:t>
      </w:r>
      <w:r w:rsidR="00480051" w:rsidRPr="0001412E">
        <w:rPr>
          <w:rFonts w:asciiTheme="majorBidi" w:hAnsiTheme="majorBidi" w:cstheme="majorBidi"/>
          <w:sz w:val="24"/>
          <w:szCs w:val="24"/>
        </w:rPr>
        <w:t xml:space="preserve"> supported that there is a</w:t>
      </w:r>
      <w:r w:rsidR="00480051" w:rsidRPr="0001412E">
        <w:rPr>
          <w:rFonts w:ascii="Times New Roman" w:hAnsi="Times New Roman" w:cs="Times New Roman"/>
          <w:sz w:val="24"/>
          <w:szCs w:val="24"/>
        </w:rPr>
        <w:t xml:space="preserve"> significant positive relationship between banking sector development and real GDP growth, whereas financial </w:t>
      </w:r>
      <w:r w:rsidR="00480051" w:rsidRPr="0001412E">
        <w:rPr>
          <w:rFonts w:asciiTheme="majorBidi" w:hAnsiTheme="majorBidi" w:cstheme="majorBidi"/>
          <w:sz w:val="24"/>
          <w:szCs w:val="24"/>
        </w:rPr>
        <w:lastRenderedPageBreak/>
        <w:t xml:space="preserve">liberalization has a negative impact </w:t>
      </w:r>
      <w:r w:rsidR="00480051" w:rsidRPr="0001412E">
        <w:rPr>
          <w:rFonts w:ascii="Times New Roman" w:hAnsi="Times New Roman" w:cs="Times New Roman"/>
          <w:sz w:val="24"/>
          <w:szCs w:val="24"/>
        </w:rPr>
        <w:t>on banking sector development. On the other hand</w:t>
      </w:r>
      <w:r w:rsidR="0081106E" w:rsidRPr="0001412E">
        <w:rPr>
          <w:rFonts w:ascii="Times New Roman" w:hAnsi="Times New Roman" w:cs="Times New Roman"/>
          <w:sz w:val="24"/>
          <w:szCs w:val="24"/>
        </w:rPr>
        <w:t>,</w:t>
      </w:r>
      <w:r w:rsidR="00480051" w:rsidRPr="0001412E">
        <w:rPr>
          <w:rFonts w:ascii="Times New Roman" w:hAnsi="Times New Roman" w:cs="Times New Roman"/>
          <w:sz w:val="24"/>
          <w:szCs w:val="24"/>
        </w:rPr>
        <w:t xml:space="preserve"> </w:t>
      </w:r>
      <w:r w:rsidR="00480051" w:rsidRPr="0001412E">
        <w:rPr>
          <w:rFonts w:asciiTheme="majorBidi" w:hAnsiTheme="majorBidi" w:cstheme="majorBidi"/>
          <w:sz w:val="24"/>
          <w:szCs w:val="24"/>
        </w:rPr>
        <w:t>real interest rates and trade openness were not real determinants of the banking sector development.</w:t>
      </w:r>
      <w:r w:rsidR="00D076DB" w:rsidRPr="0001412E">
        <w:rPr>
          <w:rFonts w:ascii="Times New Roman" w:hAnsi="Times New Roman" w:cs="Times New Roman"/>
          <w:sz w:val="24"/>
          <w:szCs w:val="24"/>
        </w:rPr>
        <w:t xml:space="preserve"> Another study by</w:t>
      </w:r>
      <w:r w:rsidR="00480051" w:rsidRPr="0001412E">
        <w:rPr>
          <w:rFonts w:ascii="Times New Roman" w:hAnsi="Times New Roman" w:cs="Times New Roman"/>
          <w:sz w:val="24"/>
          <w:szCs w:val="24"/>
        </w:rPr>
        <w:t xml:space="preserve"> </w:t>
      </w:r>
      <w:proofErr w:type="spellStart"/>
      <w:r w:rsidR="00BF1516" w:rsidRPr="0001412E">
        <w:rPr>
          <w:rFonts w:asciiTheme="majorBidi" w:hAnsiTheme="majorBidi" w:cstheme="majorBidi"/>
          <w:sz w:val="24"/>
          <w:szCs w:val="24"/>
        </w:rPr>
        <w:t>Guo</w:t>
      </w:r>
      <w:proofErr w:type="spellEnd"/>
      <w:r w:rsidR="00BF1516" w:rsidRPr="0001412E">
        <w:rPr>
          <w:rFonts w:asciiTheme="majorBidi" w:hAnsiTheme="majorBidi" w:cstheme="majorBidi"/>
          <w:sz w:val="24"/>
          <w:szCs w:val="24"/>
        </w:rPr>
        <w:t xml:space="preserve"> and </w:t>
      </w:r>
      <w:proofErr w:type="spellStart"/>
      <w:r w:rsidR="00BF1516" w:rsidRPr="0001412E">
        <w:rPr>
          <w:rFonts w:asciiTheme="majorBidi" w:hAnsiTheme="majorBidi" w:cstheme="majorBidi"/>
          <w:sz w:val="24"/>
          <w:szCs w:val="24"/>
        </w:rPr>
        <w:t>Stepanyan</w:t>
      </w:r>
      <w:proofErr w:type="spellEnd"/>
      <w:r w:rsidR="00BF1516" w:rsidRPr="0001412E">
        <w:rPr>
          <w:rFonts w:asciiTheme="majorBidi" w:hAnsiTheme="majorBidi" w:cstheme="majorBidi"/>
          <w:sz w:val="24"/>
          <w:szCs w:val="24"/>
        </w:rPr>
        <w:t xml:space="preserve"> (2011) </w:t>
      </w:r>
      <w:r w:rsidR="00176C94" w:rsidRPr="0001412E">
        <w:rPr>
          <w:rFonts w:asciiTheme="majorBidi" w:hAnsiTheme="majorBidi" w:cstheme="majorBidi"/>
          <w:sz w:val="24"/>
          <w:szCs w:val="24"/>
        </w:rPr>
        <w:t>investigated the d</w:t>
      </w:r>
      <w:r w:rsidR="00BF1516" w:rsidRPr="0001412E">
        <w:rPr>
          <w:rFonts w:asciiTheme="majorBidi" w:hAnsiTheme="majorBidi" w:cstheme="majorBidi"/>
          <w:sz w:val="24"/>
          <w:szCs w:val="24"/>
        </w:rPr>
        <w:t xml:space="preserve">eterminants of bank credit in </w:t>
      </w:r>
      <w:r w:rsidR="00176C94" w:rsidRPr="0001412E">
        <w:rPr>
          <w:rFonts w:asciiTheme="majorBidi" w:hAnsiTheme="majorBidi" w:cstheme="majorBidi"/>
          <w:sz w:val="24"/>
          <w:szCs w:val="24"/>
        </w:rPr>
        <w:t xml:space="preserve">38 </w:t>
      </w:r>
      <w:r w:rsidR="00BF1516" w:rsidRPr="0001412E">
        <w:rPr>
          <w:rFonts w:asciiTheme="majorBidi" w:hAnsiTheme="majorBidi" w:cstheme="majorBidi"/>
          <w:sz w:val="24"/>
          <w:szCs w:val="24"/>
        </w:rPr>
        <w:t>emerging market economies</w:t>
      </w:r>
      <w:r w:rsidR="00B14B69" w:rsidRPr="0001412E">
        <w:rPr>
          <w:rFonts w:asciiTheme="majorBidi" w:hAnsiTheme="majorBidi" w:cstheme="majorBidi"/>
          <w:sz w:val="24"/>
          <w:szCs w:val="24"/>
        </w:rPr>
        <w:t xml:space="preserve"> through the period</w:t>
      </w:r>
      <w:r w:rsidR="00176C94" w:rsidRPr="0001412E">
        <w:rPr>
          <w:rFonts w:asciiTheme="majorBidi" w:hAnsiTheme="majorBidi" w:cstheme="majorBidi"/>
          <w:sz w:val="24"/>
          <w:szCs w:val="24"/>
        </w:rPr>
        <w:t xml:space="preserve"> 2001-2010</w:t>
      </w:r>
      <w:r w:rsidR="00B14B69" w:rsidRPr="0001412E">
        <w:rPr>
          <w:rFonts w:asciiTheme="majorBidi" w:hAnsiTheme="majorBidi" w:cstheme="majorBidi"/>
          <w:sz w:val="24"/>
          <w:szCs w:val="24"/>
        </w:rPr>
        <w:t xml:space="preserve">. </w:t>
      </w:r>
      <w:r w:rsidR="00176C94" w:rsidRPr="0001412E">
        <w:rPr>
          <w:rFonts w:asciiTheme="majorBidi" w:hAnsiTheme="majorBidi" w:cstheme="majorBidi"/>
          <w:sz w:val="24"/>
          <w:szCs w:val="24"/>
        </w:rPr>
        <w:t xml:space="preserve">Their results showed </w:t>
      </w:r>
      <w:r w:rsidR="00691109" w:rsidRPr="0001412E">
        <w:rPr>
          <w:rFonts w:asciiTheme="majorBidi" w:hAnsiTheme="majorBidi" w:cstheme="majorBidi"/>
          <w:sz w:val="24"/>
          <w:szCs w:val="24"/>
        </w:rPr>
        <w:t xml:space="preserve">that </w:t>
      </w:r>
      <w:r w:rsidR="00176C94" w:rsidRPr="0001412E">
        <w:rPr>
          <w:rFonts w:asciiTheme="majorBidi" w:hAnsiTheme="majorBidi" w:cstheme="majorBidi"/>
          <w:sz w:val="24"/>
          <w:szCs w:val="24"/>
        </w:rPr>
        <w:t xml:space="preserve">domestic deposits, GDP growth, </w:t>
      </w:r>
      <w:r w:rsidR="00B14B69" w:rsidRPr="0001412E">
        <w:rPr>
          <w:rFonts w:asciiTheme="majorBidi" w:hAnsiTheme="majorBidi" w:cstheme="majorBidi"/>
          <w:sz w:val="24"/>
          <w:szCs w:val="24"/>
        </w:rPr>
        <w:t>liabilities</w:t>
      </w:r>
      <w:r w:rsidR="00176C94" w:rsidRPr="0001412E">
        <w:rPr>
          <w:rFonts w:asciiTheme="majorBidi" w:hAnsiTheme="majorBidi" w:cstheme="majorBidi"/>
          <w:sz w:val="24"/>
          <w:szCs w:val="24"/>
        </w:rPr>
        <w:t xml:space="preserve"> </w:t>
      </w:r>
      <w:r w:rsidR="00B14B69" w:rsidRPr="0001412E">
        <w:rPr>
          <w:rFonts w:asciiTheme="majorBidi" w:hAnsiTheme="majorBidi" w:cstheme="majorBidi"/>
          <w:sz w:val="24"/>
          <w:szCs w:val="24"/>
        </w:rPr>
        <w:t>to non-residents</w:t>
      </w:r>
      <w:r w:rsidR="00176C94" w:rsidRPr="0001412E">
        <w:rPr>
          <w:rFonts w:asciiTheme="majorBidi" w:hAnsiTheme="majorBidi" w:cstheme="majorBidi"/>
          <w:sz w:val="24"/>
          <w:szCs w:val="24"/>
        </w:rPr>
        <w:t>, and inflation rate have a positive and significant effect on</w:t>
      </w:r>
      <w:r w:rsidR="00B14B69" w:rsidRPr="0001412E">
        <w:rPr>
          <w:rFonts w:asciiTheme="majorBidi" w:hAnsiTheme="majorBidi" w:cstheme="majorBidi"/>
          <w:sz w:val="24"/>
          <w:szCs w:val="24"/>
        </w:rPr>
        <w:t xml:space="preserve"> private credit growth. </w:t>
      </w:r>
      <w:r w:rsidR="009912BD" w:rsidRPr="0001412E">
        <w:rPr>
          <w:rFonts w:asciiTheme="majorBidi" w:hAnsiTheme="majorBidi" w:cstheme="majorBidi"/>
          <w:sz w:val="24"/>
          <w:szCs w:val="24"/>
        </w:rPr>
        <w:t>Also, the results indicated that loose monetary conditions result in more credit.</w:t>
      </w:r>
      <w:r w:rsidR="00FB2031" w:rsidRPr="0001412E">
        <w:rPr>
          <w:rFonts w:asciiTheme="majorBidi" w:hAnsiTheme="majorBidi" w:cstheme="majorBidi"/>
          <w:sz w:val="24"/>
          <w:szCs w:val="24"/>
        </w:rPr>
        <w:t xml:space="preserve"> Also, </w:t>
      </w:r>
      <w:r w:rsidR="007A6D74" w:rsidRPr="0001412E">
        <w:rPr>
          <w:rFonts w:asciiTheme="majorBidi" w:hAnsiTheme="majorBidi" w:cstheme="majorBidi"/>
          <w:sz w:val="24"/>
          <w:szCs w:val="24"/>
        </w:rPr>
        <w:t xml:space="preserve">Sharma and </w:t>
      </w:r>
      <w:proofErr w:type="spellStart"/>
      <w:r w:rsidR="007A6D74" w:rsidRPr="0001412E">
        <w:rPr>
          <w:rFonts w:asciiTheme="majorBidi" w:hAnsiTheme="majorBidi" w:cstheme="majorBidi"/>
          <w:sz w:val="24"/>
          <w:szCs w:val="24"/>
        </w:rPr>
        <w:t>Gounder</w:t>
      </w:r>
      <w:proofErr w:type="spellEnd"/>
      <w:r w:rsidR="007A6D74" w:rsidRPr="0001412E">
        <w:rPr>
          <w:rFonts w:asciiTheme="majorBidi" w:hAnsiTheme="majorBidi" w:cstheme="majorBidi"/>
          <w:sz w:val="24"/>
          <w:szCs w:val="24"/>
        </w:rPr>
        <w:t xml:space="preserve"> (2012) </w:t>
      </w:r>
      <w:r w:rsidR="006D098F" w:rsidRPr="0001412E">
        <w:rPr>
          <w:rFonts w:asciiTheme="majorBidi" w:hAnsiTheme="majorBidi" w:cstheme="majorBidi"/>
          <w:sz w:val="24"/>
          <w:szCs w:val="24"/>
        </w:rPr>
        <w:t>studied</w:t>
      </w:r>
      <w:r w:rsidR="007A6D74" w:rsidRPr="0001412E">
        <w:rPr>
          <w:rFonts w:asciiTheme="majorBidi" w:hAnsiTheme="majorBidi" w:cstheme="majorBidi"/>
          <w:sz w:val="24"/>
          <w:szCs w:val="24"/>
        </w:rPr>
        <w:t xml:space="preserve"> the</w:t>
      </w:r>
      <w:r w:rsidR="00FB2031" w:rsidRPr="0001412E">
        <w:rPr>
          <w:rFonts w:asciiTheme="majorBidi" w:hAnsiTheme="majorBidi" w:cstheme="majorBidi"/>
          <w:sz w:val="24"/>
          <w:szCs w:val="24"/>
        </w:rPr>
        <w:t xml:space="preserve"> influence of macroeconomic variables on</w:t>
      </w:r>
      <w:r w:rsidR="007A6D74" w:rsidRPr="0001412E">
        <w:rPr>
          <w:rFonts w:asciiTheme="majorBidi" w:hAnsiTheme="majorBidi" w:cstheme="majorBidi"/>
          <w:sz w:val="24"/>
          <w:szCs w:val="24"/>
        </w:rPr>
        <w:t xml:space="preserve"> changes in bank credit to private sector across six economies in the South Pacific</w:t>
      </w:r>
      <w:r w:rsidR="00FB2031" w:rsidRPr="0001412E">
        <w:rPr>
          <w:rFonts w:asciiTheme="majorBidi" w:hAnsiTheme="majorBidi" w:cstheme="majorBidi"/>
          <w:sz w:val="24"/>
          <w:szCs w:val="24"/>
        </w:rPr>
        <w:t xml:space="preserve"> over the period 1982–2009</w:t>
      </w:r>
      <w:r w:rsidR="007A6D74" w:rsidRPr="0001412E">
        <w:rPr>
          <w:rFonts w:asciiTheme="majorBidi" w:hAnsiTheme="majorBidi" w:cstheme="majorBidi"/>
          <w:sz w:val="24"/>
          <w:szCs w:val="24"/>
        </w:rPr>
        <w:t>.</w:t>
      </w:r>
      <w:r w:rsidR="00FB2031" w:rsidRPr="0001412E">
        <w:rPr>
          <w:rFonts w:asciiTheme="majorBidi" w:hAnsiTheme="majorBidi" w:cstheme="majorBidi"/>
          <w:sz w:val="24"/>
          <w:szCs w:val="24"/>
        </w:rPr>
        <w:t xml:space="preserve"> Findings of their results support what </w:t>
      </w:r>
      <w:proofErr w:type="spellStart"/>
      <w:r w:rsidR="00FB2031" w:rsidRPr="0001412E">
        <w:rPr>
          <w:rFonts w:asciiTheme="majorBidi" w:hAnsiTheme="majorBidi" w:cstheme="majorBidi"/>
          <w:sz w:val="24"/>
          <w:szCs w:val="24"/>
        </w:rPr>
        <w:t>Guo</w:t>
      </w:r>
      <w:proofErr w:type="spellEnd"/>
      <w:r w:rsidR="00FB2031" w:rsidRPr="0001412E">
        <w:rPr>
          <w:rFonts w:asciiTheme="majorBidi" w:hAnsiTheme="majorBidi" w:cstheme="majorBidi"/>
          <w:sz w:val="24"/>
          <w:szCs w:val="24"/>
        </w:rPr>
        <w:t xml:space="preserve"> and </w:t>
      </w:r>
      <w:proofErr w:type="spellStart"/>
      <w:r w:rsidR="00FB2031" w:rsidRPr="0001412E">
        <w:rPr>
          <w:rFonts w:asciiTheme="majorBidi" w:hAnsiTheme="majorBidi" w:cstheme="majorBidi"/>
          <w:sz w:val="24"/>
          <w:szCs w:val="24"/>
        </w:rPr>
        <w:t>Stepanyan</w:t>
      </w:r>
      <w:proofErr w:type="spellEnd"/>
      <w:r w:rsidR="00FB2031" w:rsidRPr="0001412E">
        <w:rPr>
          <w:rFonts w:asciiTheme="majorBidi" w:hAnsiTheme="majorBidi" w:cstheme="majorBidi"/>
          <w:sz w:val="24"/>
          <w:szCs w:val="24"/>
        </w:rPr>
        <w:t xml:space="preserve"> (2011) reached that higher economic growth and deposit rate result in higher credit growth. However,</w:t>
      </w:r>
      <w:r w:rsidR="007A6D74" w:rsidRPr="0001412E">
        <w:rPr>
          <w:rFonts w:asciiTheme="majorBidi" w:hAnsiTheme="majorBidi" w:cstheme="majorBidi"/>
          <w:sz w:val="24"/>
          <w:szCs w:val="24"/>
        </w:rPr>
        <w:t xml:space="preserve"> rising average lending and inflation rates </w:t>
      </w:r>
      <w:r w:rsidR="00FB2031" w:rsidRPr="0001412E">
        <w:rPr>
          <w:rFonts w:asciiTheme="majorBidi" w:hAnsiTheme="majorBidi" w:cstheme="majorBidi"/>
          <w:sz w:val="24"/>
          <w:szCs w:val="24"/>
        </w:rPr>
        <w:t>tend to have an inverse influence</w:t>
      </w:r>
      <w:r w:rsidR="007A6D74" w:rsidRPr="0001412E">
        <w:rPr>
          <w:rFonts w:asciiTheme="majorBidi" w:hAnsiTheme="majorBidi" w:cstheme="majorBidi"/>
          <w:sz w:val="24"/>
          <w:szCs w:val="24"/>
        </w:rPr>
        <w:t xml:space="preserve"> </w:t>
      </w:r>
      <w:r w:rsidR="00D076DB" w:rsidRPr="0001412E">
        <w:rPr>
          <w:rFonts w:asciiTheme="majorBidi" w:hAnsiTheme="majorBidi" w:cstheme="majorBidi"/>
          <w:sz w:val="24"/>
          <w:szCs w:val="24"/>
        </w:rPr>
        <w:t xml:space="preserve">on </w:t>
      </w:r>
      <w:r w:rsidR="007A6D74" w:rsidRPr="0001412E">
        <w:rPr>
          <w:rFonts w:asciiTheme="majorBidi" w:hAnsiTheme="majorBidi" w:cstheme="majorBidi"/>
          <w:sz w:val="24"/>
          <w:szCs w:val="24"/>
        </w:rPr>
        <w:t>credit growth</w:t>
      </w:r>
      <w:r w:rsidR="00FB2031" w:rsidRPr="0001412E">
        <w:rPr>
          <w:rFonts w:asciiTheme="majorBidi" w:hAnsiTheme="majorBidi" w:cstheme="majorBidi"/>
          <w:sz w:val="24"/>
          <w:szCs w:val="24"/>
        </w:rPr>
        <w:t>.</w:t>
      </w:r>
      <w:r w:rsidR="007A28EA" w:rsidRPr="0001412E">
        <w:rPr>
          <w:rFonts w:asciiTheme="majorBidi" w:hAnsiTheme="majorBidi" w:cstheme="majorBidi"/>
          <w:sz w:val="24"/>
          <w:szCs w:val="24"/>
        </w:rPr>
        <w:t xml:space="preserve"> </w:t>
      </w:r>
    </w:p>
    <w:p w:rsidR="002A5C00" w:rsidRPr="0001412E" w:rsidRDefault="007A28EA" w:rsidP="0094330F">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Add to that, Constant and </w:t>
      </w:r>
      <w:proofErr w:type="spellStart"/>
      <w:r w:rsidRPr="0001412E">
        <w:rPr>
          <w:rFonts w:asciiTheme="majorBidi" w:hAnsiTheme="majorBidi" w:cstheme="majorBidi"/>
          <w:sz w:val="24"/>
          <w:szCs w:val="24"/>
        </w:rPr>
        <w:t>Ngomsi</w:t>
      </w:r>
      <w:proofErr w:type="spellEnd"/>
      <w:r w:rsidRPr="0001412E">
        <w:rPr>
          <w:rFonts w:asciiTheme="majorBidi" w:hAnsiTheme="majorBidi" w:cstheme="majorBidi"/>
          <w:sz w:val="24"/>
          <w:szCs w:val="24"/>
        </w:rPr>
        <w:t xml:space="preserve"> (2012) examined the bank-level and macroeconomics determinants of bank long-term loan behavior in the Central African Economic and Monetary Community and found that bank size, market capitalization, and GDP growth are the main factors that determine the ability of the bank to extend their business loans.</w:t>
      </w:r>
      <w:r w:rsidR="00440606" w:rsidRPr="0001412E">
        <w:rPr>
          <w:rFonts w:asciiTheme="majorBidi" w:hAnsiTheme="majorBidi" w:cstheme="majorBidi"/>
          <w:sz w:val="24"/>
          <w:szCs w:val="24"/>
        </w:rPr>
        <w:t xml:space="preserve"> </w:t>
      </w:r>
      <w:proofErr w:type="spellStart"/>
      <w:r w:rsidR="00480051" w:rsidRPr="0001412E">
        <w:rPr>
          <w:rFonts w:asciiTheme="majorBidi" w:hAnsiTheme="majorBidi" w:cstheme="majorBidi"/>
          <w:sz w:val="24"/>
          <w:szCs w:val="24"/>
        </w:rPr>
        <w:t>Donia</w:t>
      </w:r>
      <w:proofErr w:type="spellEnd"/>
      <w:r w:rsidR="00480051" w:rsidRPr="0001412E">
        <w:rPr>
          <w:rFonts w:asciiTheme="majorBidi" w:hAnsiTheme="majorBidi" w:cstheme="majorBidi"/>
          <w:sz w:val="24"/>
          <w:szCs w:val="24"/>
        </w:rPr>
        <w:t xml:space="preserve"> (2012) examined the determinants of banking sector development in 18 emerging economies through the period 2000-2009. By employing panel data and Dynamic Generalized Method of Moments estimations, this paper confirmed that</w:t>
      </w:r>
      <w:r w:rsidR="00691109" w:rsidRPr="0001412E">
        <w:rPr>
          <w:rFonts w:asciiTheme="majorBidi" w:hAnsiTheme="majorBidi" w:cstheme="majorBidi"/>
          <w:sz w:val="24"/>
          <w:szCs w:val="24"/>
        </w:rPr>
        <w:t xml:space="preserve"> the</w:t>
      </w:r>
      <w:r w:rsidR="00480051" w:rsidRPr="0001412E">
        <w:rPr>
          <w:rFonts w:asciiTheme="majorBidi" w:hAnsiTheme="majorBidi" w:cstheme="majorBidi"/>
          <w:sz w:val="24"/>
          <w:szCs w:val="24"/>
        </w:rPr>
        <w:t xml:space="preserve"> rule of law, economic growth and workers’ remittances were the main factors that enhanc</w:t>
      </w:r>
      <w:r w:rsidR="00D076DB" w:rsidRPr="0001412E">
        <w:rPr>
          <w:rFonts w:asciiTheme="majorBidi" w:hAnsiTheme="majorBidi" w:cstheme="majorBidi"/>
          <w:sz w:val="24"/>
          <w:szCs w:val="24"/>
        </w:rPr>
        <w:t>e the development process in banks</w:t>
      </w:r>
      <w:r w:rsidR="00480051" w:rsidRPr="0001412E">
        <w:rPr>
          <w:rFonts w:asciiTheme="majorBidi" w:hAnsiTheme="majorBidi" w:cstheme="majorBidi"/>
          <w:sz w:val="24"/>
          <w:szCs w:val="24"/>
        </w:rPr>
        <w:t>, whereas factors such as financial and trade</w:t>
      </w:r>
      <w:r w:rsidR="00D076DB" w:rsidRPr="0001412E">
        <w:rPr>
          <w:rFonts w:asciiTheme="majorBidi" w:hAnsiTheme="majorBidi" w:cstheme="majorBidi"/>
          <w:sz w:val="24"/>
          <w:szCs w:val="24"/>
        </w:rPr>
        <w:t xml:space="preserve"> liberalization</w:t>
      </w:r>
      <w:r w:rsidR="00480051" w:rsidRPr="0001412E">
        <w:rPr>
          <w:rFonts w:asciiTheme="majorBidi" w:hAnsiTheme="majorBidi" w:cstheme="majorBidi"/>
          <w:sz w:val="24"/>
          <w:szCs w:val="24"/>
        </w:rPr>
        <w:t xml:space="preserve"> did not record a significant effect on the development of the banking sector. </w:t>
      </w:r>
      <w:r w:rsidR="00E24AAA" w:rsidRPr="0001412E">
        <w:rPr>
          <w:rFonts w:asciiTheme="majorBidi" w:hAnsiTheme="majorBidi" w:cstheme="majorBidi"/>
          <w:sz w:val="24"/>
          <w:szCs w:val="24"/>
        </w:rPr>
        <w:t>Using the Autoregressive Distributed Lag (ARDL) model,</w:t>
      </w:r>
      <w:r w:rsidR="00061BFF" w:rsidRPr="0001412E">
        <w:rPr>
          <w:rFonts w:asciiTheme="majorBidi" w:hAnsiTheme="majorBidi" w:cstheme="majorBidi"/>
          <w:sz w:val="24"/>
          <w:szCs w:val="24"/>
        </w:rPr>
        <w:t xml:space="preserve"> Imran and </w:t>
      </w:r>
      <w:proofErr w:type="spellStart"/>
      <w:r w:rsidR="00061BFF" w:rsidRPr="0001412E">
        <w:rPr>
          <w:rFonts w:asciiTheme="majorBidi" w:hAnsiTheme="majorBidi" w:cstheme="majorBidi"/>
          <w:sz w:val="24"/>
          <w:szCs w:val="24"/>
        </w:rPr>
        <w:t>Nishat</w:t>
      </w:r>
      <w:proofErr w:type="spellEnd"/>
      <w:r w:rsidR="00061BFF" w:rsidRPr="0001412E">
        <w:rPr>
          <w:rFonts w:asciiTheme="majorBidi" w:hAnsiTheme="majorBidi" w:cstheme="majorBidi"/>
          <w:sz w:val="24"/>
          <w:szCs w:val="24"/>
        </w:rPr>
        <w:t xml:space="preserve"> (2013)</w:t>
      </w:r>
      <w:r w:rsidR="00440606" w:rsidRPr="0001412E">
        <w:rPr>
          <w:rFonts w:asciiTheme="majorBidi" w:hAnsiTheme="majorBidi" w:cstheme="majorBidi"/>
          <w:sz w:val="24"/>
          <w:szCs w:val="24"/>
        </w:rPr>
        <w:t xml:space="preserve"> found that</w:t>
      </w:r>
      <w:r w:rsidR="00061BFF" w:rsidRPr="0001412E">
        <w:rPr>
          <w:rFonts w:asciiTheme="majorBidi" w:hAnsiTheme="majorBidi" w:cstheme="majorBidi"/>
          <w:sz w:val="24"/>
          <w:szCs w:val="24"/>
        </w:rPr>
        <w:t xml:space="preserve"> </w:t>
      </w:r>
      <w:r w:rsidR="00440606" w:rsidRPr="0001412E">
        <w:rPr>
          <w:rFonts w:asciiTheme="majorBidi" w:hAnsiTheme="majorBidi" w:cstheme="majorBidi"/>
          <w:sz w:val="24"/>
          <w:szCs w:val="24"/>
        </w:rPr>
        <w:t xml:space="preserve">bank credit to the private sector in the long run in Pakistan is explained by </w:t>
      </w:r>
      <w:r w:rsidR="00061BFF" w:rsidRPr="0001412E">
        <w:rPr>
          <w:rFonts w:asciiTheme="majorBidi" w:hAnsiTheme="majorBidi" w:cstheme="majorBidi"/>
          <w:sz w:val="24"/>
          <w:szCs w:val="24"/>
        </w:rPr>
        <w:t>the foreign liabilities, domestic deposits, economic growth, exchange rate, and the</w:t>
      </w:r>
      <w:r w:rsidR="00440606" w:rsidRPr="0001412E">
        <w:rPr>
          <w:rFonts w:asciiTheme="majorBidi" w:hAnsiTheme="majorBidi" w:cstheme="majorBidi"/>
          <w:sz w:val="24"/>
          <w:szCs w:val="24"/>
        </w:rPr>
        <w:t xml:space="preserve"> </w:t>
      </w:r>
      <w:r w:rsidR="00061BFF" w:rsidRPr="0001412E">
        <w:rPr>
          <w:rFonts w:asciiTheme="majorBidi" w:hAnsiTheme="majorBidi" w:cstheme="majorBidi"/>
          <w:sz w:val="24"/>
          <w:szCs w:val="24"/>
        </w:rPr>
        <w:t>monetary conditions</w:t>
      </w:r>
      <w:r w:rsidR="00440606" w:rsidRPr="0001412E">
        <w:rPr>
          <w:rFonts w:asciiTheme="majorBidi" w:hAnsiTheme="majorBidi" w:cstheme="majorBidi"/>
          <w:sz w:val="24"/>
          <w:szCs w:val="24"/>
        </w:rPr>
        <w:t>, w</w:t>
      </w:r>
      <w:r w:rsidR="00D076DB" w:rsidRPr="0001412E">
        <w:rPr>
          <w:rFonts w:asciiTheme="majorBidi" w:hAnsiTheme="majorBidi" w:cstheme="majorBidi"/>
          <w:sz w:val="24"/>
          <w:szCs w:val="24"/>
        </w:rPr>
        <w:t>hereas</w:t>
      </w:r>
      <w:r w:rsidR="00061BFF" w:rsidRPr="0001412E">
        <w:rPr>
          <w:rFonts w:asciiTheme="majorBidi" w:hAnsiTheme="majorBidi" w:cstheme="majorBidi"/>
          <w:sz w:val="24"/>
          <w:szCs w:val="24"/>
        </w:rPr>
        <w:t xml:space="preserve"> infl</w:t>
      </w:r>
      <w:r w:rsidR="00E24AAA" w:rsidRPr="0001412E">
        <w:rPr>
          <w:rFonts w:asciiTheme="majorBidi" w:hAnsiTheme="majorBidi" w:cstheme="majorBidi"/>
          <w:sz w:val="24"/>
          <w:szCs w:val="24"/>
        </w:rPr>
        <w:t>ation and money market rate seem to have no effect on</w:t>
      </w:r>
      <w:r w:rsidR="00061BFF" w:rsidRPr="0001412E">
        <w:rPr>
          <w:rFonts w:asciiTheme="majorBidi" w:hAnsiTheme="majorBidi" w:cstheme="majorBidi"/>
          <w:sz w:val="24"/>
          <w:szCs w:val="24"/>
        </w:rPr>
        <w:t xml:space="preserve"> the private credit.</w:t>
      </w:r>
      <w:r w:rsidRPr="0001412E">
        <w:rPr>
          <w:rFonts w:asciiTheme="majorBidi" w:hAnsiTheme="majorBidi" w:cstheme="majorBidi"/>
          <w:sz w:val="24"/>
          <w:szCs w:val="24"/>
        </w:rPr>
        <w:t xml:space="preserve"> </w:t>
      </w:r>
    </w:p>
    <w:p w:rsidR="001359BF" w:rsidRDefault="0081106E" w:rsidP="0094330F">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From the previous studies, </w:t>
      </w:r>
      <w:r w:rsidR="006F2A6A" w:rsidRPr="0001412E">
        <w:rPr>
          <w:rFonts w:asciiTheme="majorBidi" w:hAnsiTheme="majorBidi" w:cstheme="majorBidi"/>
          <w:sz w:val="24"/>
          <w:szCs w:val="24"/>
        </w:rPr>
        <w:t xml:space="preserve">it is clear that </w:t>
      </w:r>
      <w:r w:rsidRPr="0001412E">
        <w:rPr>
          <w:rFonts w:asciiTheme="majorBidi" w:hAnsiTheme="majorBidi" w:cstheme="majorBidi"/>
          <w:sz w:val="24"/>
          <w:szCs w:val="24"/>
        </w:rPr>
        <w:t xml:space="preserve">the determinants of </w:t>
      </w:r>
      <w:r w:rsidR="001359BF" w:rsidRPr="0001412E">
        <w:rPr>
          <w:rFonts w:asciiTheme="majorBidi" w:hAnsiTheme="majorBidi" w:cstheme="majorBidi"/>
          <w:sz w:val="24"/>
          <w:szCs w:val="24"/>
        </w:rPr>
        <w:t xml:space="preserve">both </w:t>
      </w:r>
      <w:r w:rsidRPr="0001412E">
        <w:rPr>
          <w:rFonts w:asciiTheme="majorBidi" w:hAnsiTheme="majorBidi" w:cstheme="majorBidi"/>
          <w:sz w:val="24"/>
          <w:szCs w:val="24"/>
        </w:rPr>
        <w:t xml:space="preserve">the profitability of the commercial </w:t>
      </w:r>
      <w:r w:rsidR="001359BF" w:rsidRPr="0001412E">
        <w:rPr>
          <w:rFonts w:asciiTheme="majorBidi" w:hAnsiTheme="majorBidi" w:cstheme="majorBidi"/>
          <w:sz w:val="24"/>
          <w:szCs w:val="24"/>
        </w:rPr>
        <w:t>banks and performance of</w:t>
      </w:r>
      <w:r w:rsidR="00D076DB" w:rsidRPr="0001412E">
        <w:rPr>
          <w:rFonts w:asciiTheme="majorBidi" w:hAnsiTheme="majorBidi" w:cstheme="majorBidi"/>
          <w:sz w:val="24"/>
          <w:szCs w:val="24"/>
        </w:rPr>
        <w:t xml:space="preserve"> the private credit of</w:t>
      </w:r>
      <w:r w:rsidR="001359BF" w:rsidRPr="0001412E">
        <w:rPr>
          <w:rFonts w:asciiTheme="majorBidi" w:hAnsiTheme="majorBidi" w:cstheme="majorBidi"/>
          <w:sz w:val="24"/>
          <w:szCs w:val="24"/>
        </w:rPr>
        <w:t xml:space="preserve"> banks vastly differ across countries and regions</w:t>
      </w:r>
      <w:r w:rsidR="00836BFD" w:rsidRPr="0001412E">
        <w:rPr>
          <w:rFonts w:asciiTheme="majorBidi" w:hAnsiTheme="majorBidi" w:cstheme="majorBidi"/>
          <w:sz w:val="24"/>
          <w:szCs w:val="24"/>
        </w:rPr>
        <w:t xml:space="preserve"> as</w:t>
      </w:r>
      <w:r w:rsidR="00443695" w:rsidRPr="0001412E">
        <w:rPr>
          <w:rFonts w:asciiTheme="majorBidi" w:hAnsiTheme="majorBidi" w:cstheme="majorBidi"/>
          <w:sz w:val="24"/>
          <w:szCs w:val="24"/>
        </w:rPr>
        <w:t xml:space="preserve"> shown by the</w:t>
      </w:r>
      <w:r w:rsidR="00836BFD" w:rsidRPr="0001412E">
        <w:rPr>
          <w:rFonts w:asciiTheme="majorBidi" w:hAnsiTheme="majorBidi" w:cstheme="majorBidi"/>
          <w:sz w:val="24"/>
          <w:szCs w:val="24"/>
        </w:rPr>
        <w:t xml:space="preserve"> mixed evidence</w:t>
      </w:r>
      <w:r w:rsidR="00443695" w:rsidRPr="0001412E">
        <w:rPr>
          <w:rFonts w:asciiTheme="majorBidi" w:hAnsiTheme="majorBidi" w:cstheme="majorBidi"/>
          <w:sz w:val="24"/>
          <w:szCs w:val="24"/>
        </w:rPr>
        <w:t>s from previous studies</w:t>
      </w:r>
      <w:r w:rsidR="00836BFD" w:rsidRPr="0001412E">
        <w:rPr>
          <w:rFonts w:asciiTheme="majorBidi" w:hAnsiTheme="majorBidi" w:cstheme="majorBidi"/>
          <w:sz w:val="24"/>
          <w:szCs w:val="24"/>
        </w:rPr>
        <w:t xml:space="preserve"> about these factors</w:t>
      </w:r>
      <w:r w:rsidR="001359BF" w:rsidRPr="0001412E">
        <w:rPr>
          <w:rFonts w:asciiTheme="majorBidi" w:hAnsiTheme="majorBidi" w:cstheme="majorBidi"/>
          <w:sz w:val="24"/>
          <w:szCs w:val="24"/>
        </w:rPr>
        <w:t>. This confirms the wisdom that "one size doesn't fit all".</w:t>
      </w:r>
      <w:r w:rsidR="00094F1B" w:rsidRPr="0001412E">
        <w:rPr>
          <w:rFonts w:asciiTheme="majorBidi" w:hAnsiTheme="majorBidi" w:cstheme="majorBidi"/>
          <w:sz w:val="24"/>
          <w:szCs w:val="24"/>
        </w:rPr>
        <w:t xml:space="preserve"> Local conditions of each country</w:t>
      </w:r>
      <w:r w:rsidR="006F2A6A" w:rsidRPr="0001412E">
        <w:rPr>
          <w:rFonts w:asciiTheme="majorBidi" w:hAnsiTheme="majorBidi" w:cstheme="majorBidi"/>
          <w:sz w:val="24"/>
          <w:szCs w:val="24"/>
        </w:rPr>
        <w:t xml:space="preserve"> or </w:t>
      </w:r>
      <w:r w:rsidR="00443695" w:rsidRPr="0001412E">
        <w:rPr>
          <w:rFonts w:asciiTheme="majorBidi" w:hAnsiTheme="majorBidi" w:cstheme="majorBidi"/>
          <w:sz w:val="24"/>
          <w:szCs w:val="24"/>
        </w:rPr>
        <w:t xml:space="preserve">a </w:t>
      </w:r>
      <w:r w:rsidR="006F2A6A" w:rsidRPr="0001412E">
        <w:rPr>
          <w:rFonts w:asciiTheme="majorBidi" w:hAnsiTheme="majorBidi" w:cstheme="majorBidi"/>
          <w:sz w:val="24"/>
          <w:szCs w:val="24"/>
        </w:rPr>
        <w:t>group</w:t>
      </w:r>
      <w:r w:rsidR="00094F1B" w:rsidRPr="0001412E">
        <w:rPr>
          <w:rFonts w:asciiTheme="majorBidi" w:hAnsiTheme="majorBidi" w:cstheme="majorBidi"/>
          <w:sz w:val="24"/>
          <w:szCs w:val="24"/>
        </w:rPr>
        <w:t xml:space="preserve"> of countries may </w:t>
      </w:r>
      <w:r w:rsidR="00014E29" w:rsidRPr="0001412E">
        <w:rPr>
          <w:rFonts w:asciiTheme="majorBidi" w:hAnsiTheme="majorBidi" w:cstheme="majorBidi"/>
          <w:sz w:val="24"/>
          <w:szCs w:val="24"/>
        </w:rPr>
        <w:t>lead to</w:t>
      </w:r>
      <w:r w:rsidR="00094F1B" w:rsidRPr="0001412E">
        <w:rPr>
          <w:rFonts w:asciiTheme="majorBidi" w:hAnsiTheme="majorBidi" w:cstheme="majorBidi"/>
          <w:sz w:val="24"/>
          <w:szCs w:val="24"/>
        </w:rPr>
        <w:t xml:space="preserve"> </w:t>
      </w:r>
      <w:r w:rsidR="00014E29" w:rsidRPr="0001412E">
        <w:rPr>
          <w:rFonts w:asciiTheme="majorBidi" w:hAnsiTheme="majorBidi" w:cstheme="majorBidi"/>
          <w:sz w:val="24"/>
          <w:szCs w:val="24"/>
        </w:rPr>
        <w:t>different outcomes regarding the determinants of the performance of the ban</w:t>
      </w:r>
      <w:r w:rsidR="006F2A6A" w:rsidRPr="0001412E">
        <w:rPr>
          <w:rFonts w:asciiTheme="majorBidi" w:hAnsiTheme="majorBidi" w:cstheme="majorBidi"/>
          <w:sz w:val="24"/>
          <w:szCs w:val="24"/>
        </w:rPr>
        <w:t xml:space="preserve">king </w:t>
      </w:r>
      <w:r w:rsidR="00014E29" w:rsidRPr="0001412E">
        <w:rPr>
          <w:rFonts w:asciiTheme="majorBidi" w:hAnsiTheme="majorBidi" w:cstheme="majorBidi"/>
          <w:sz w:val="24"/>
          <w:szCs w:val="24"/>
        </w:rPr>
        <w:t>sector.</w:t>
      </w:r>
      <w:r w:rsidR="006F2A6A" w:rsidRPr="0001412E">
        <w:rPr>
          <w:rFonts w:asciiTheme="majorBidi" w:hAnsiTheme="majorBidi" w:cstheme="majorBidi"/>
          <w:sz w:val="24"/>
          <w:szCs w:val="24"/>
        </w:rPr>
        <w:t xml:space="preserve"> This study tries</w:t>
      </w:r>
      <w:r w:rsidR="001359BF" w:rsidRPr="0001412E">
        <w:rPr>
          <w:rFonts w:asciiTheme="majorBidi" w:hAnsiTheme="majorBidi" w:cstheme="majorBidi"/>
          <w:sz w:val="24"/>
          <w:szCs w:val="24"/>
        </w:rPr>
        <w:t xml:space="preserve"> to extend the literature on</w:t>
      </w:r>
      <w:r w:rsidR="00014E29" w:rsidRPr="0001412E">
        <w:rPr>
          <w:rFonts w:asciiTheme="majorBidi" w:hAnsiTheme="majorBidi" w:cstheme="majorBidi"/>
          <w:sz w:val="24"/>
          <w:szCs w:val="24"/>
        </w:rPr>
        <w:t xml:space="preserve"> the determinants of </w:t>
      </w:r>
      <w:r w:rsidR="006F2A6A" w:rsidRPr="0001412E">
        <w:rPr>
          <w:rFonts w:asciiTheme="majorBidi" w:hAnsiTheme="majorBidi" w:cstheme="majorBidi"/>
          <w:sz w:val="24"/>
          <w:szCs w:val="24"/>
        </w:rPr>
        <w:t xml:space="preserve">the </w:t>
      </w:r>
      <w:r w:rsidR="00443695" w:rsidRPr="0001412E">
        <w:rPr>
          <w:rFonts w:asciiTheme="majorBidi" w:hAnsiTheme="majorBidi" w:cstheme="majorBidi"/>
          <w:sz w:val="24"/>
          <w:szCs w:val="24"/>
        </w:rPr>
        <w:t xml:space="preserve">development of the </w:t>
      </w:r>
      <w:r w:rsidR="00014E29" w:rsidRPr="0001412E">
        <w:rPr>
          <w:rFonts w:asciiTheme="majorBidi" w:hAnsiTheme="majorBidi" w:cstheme="majorBidi"/>
          <w:sz w:val="24"/>
          <w:szCs w:val="24"/>
        </w:rPr>
        <w:t>bank</w:t>
      </w:r>
      <w:r w:rsidR="00443695" w:rsidRPr="0001412E">
        <w:rPr>
          <w:rFonts w:asciiTheme="majorBidi" w:hAnsiTheme="majorBidi" w:cstheme="majorBidi"/>
          <w:sz w:val="24"/>
          <w:szCs w:val="24"/>
        </w:rPr>
        <w:t>ing sector</w:t>
      </w:r>
      <w:r w:rsidR="001359BF" w:rsidRPr="0001412E">
        <w:rPr>
          <w:rFonts w:asciiTheme="majorBidi" w:hAnsiTheme="majorBidi" w:cstheme="majorBidi"/>
          <w:sz w:val="24"/>
          <w:szCs w:val="24"/>
        </w:rPr>
        <w:t xml:space="preserve"> </w:t>
      </w:r>
      <w:r w:rsidR="00014E29" w:rsidRPr="0001412E">
        <w:rPr>
          <w:rFonts w:asciiTheme="majorBidi" w:hAnsiTheme="majorBidi" w:cstheme="majorBidi"/>
          <w:sz w:val="24"/>
          <w:szCs w:val="24"/>
        </w:rPr>
        <w:t xml:space="preserve">by focusing on </w:t>
      </w:r>
      <w:r w:rsidR="006F2A6A" w:rsidRPr="0001412E">
        <w:rPr>
          <w:rFonts w:asciiTheme="majorBidi" w:hAnsiTheme="majorBidi" w:cstheme="majorBidi"/>
          <w:sz w:val="24"/>
          <w:szCs w:val="24"/>
        </w:rPr>
        <w:t>macroeconomic</w:t>
      </w:r>
      <w:r w:rsidR="001359BF" w:rsidRPr="0001412E">
        <w:rPr>
          <w:rFonts w:asciiTheme="majorBidi" w:hAnsiTheme="majorBidi" w:cstheme="majorBidi"/>
          <w:sz w:val="24"/>
          <w:szCs w:val="24"/>
        </w:rPr>
        <w:t xml:space="preserve"> d</w:t>
      </w:r>
      <w:r w:rsidR="006F2A6A" w:rsidRPr="0001412E">
        <w:rPr>
          <w:rFonts w:asciiTheme="majorBidi" w:hAnsiTheme="majorBidi" w:cstheme="majorBidi"/>
          <w:sz w:val="24"/>
          <w:szCs w:val="24"/>
        </w:rPr>
        <w:t>eterminants of private credit lending in two Arab countries; Egypt and Saudi Arabia.</w:t>
      </w:r>
    </w:p>
    <w:p w:rsidR="002F45A4" w:rsidRPr="0001412E" w:rsidRDefault="002F45A4" w:rsidP="002F45A4">
      <w:pPr>
        <w:autoSpaceDE w:val="0"/>
        <w:autoSpaceDN w:val="0"/>
        <w:bidi w:val="0"/>
        <w:adjustRightInd w:val="0"/>
        <w:spacing w:before="120" w:after="120" w:line="240" w:lineRule="auto"/>
        <w:jc w:val="both"/>
        <w:rPr>
          <w:rFonts w:asciiTheme="majorBidi" w:hAnsiTheme="majorBidi" w:cstheme="majorBidi"/>
          <w:sz w:val="24"/>
          <w:szCs w:val="24"/>
        </w:rPr>
      </w:pPr>
    </w:p>
    <w:p w:rsidR="001D59B9" w:rsidRPr="002F45A4" w:rsidRDefault="0094330F" w:rsidP="002F45A4">
      <w:pPr>
        <w:pStyle w:val="Default"/>
        <w:numPr>
          <w:ilvl w:val="0"/>
          <w:numId w:val="4"/>
        </w:numPr>
        <w:spacing w:before="240" w:after="120"/>
        <w:ind w:left="425" w:hanging="425"/>
        <w:jc w:val="both"/>
        <w:rPr>
          <w:b/>
          <w:bCs/>
          <w:color w:val="auto"/>
          <w:sz w:val="28"/>
          <w:szCs w:val="28"/>
        </w:rPr>
      </w:pPr>
      <w:r w:rsidRPr="002F45A4">
        <w:rPr>
          <w:b/>
          <w:bCs/>
          <w:color w:val="auto"/>
          <w:sz w:val="28"/>
          <w:szCs w:val="28"/>
        </w:rPr>
        <w:t>Some Features</w:t>
      </w:r>
      <w:r w:rsidR="00E3236C" w:rsidRPr="002F45A4">
        <w:rPr>
          <w:b/>
          <w:bCs/>
          <w:color w:val="auto"/>
          <w:sz w:val="28"/>
          <w:szCs w:val="28"/>
        </w:rPr>
        <w:t xml:space="preserve"> of</w:t>
      </w:r>
      <w:r w:rsidR="001D59B9" w:rsidRPr="002F45A4">
        <w:rPr>
          <w:b/>
          <w:bCs/>
          <w:color w:val="auto"/>
          <w:sz w:val="28"/>
          <w:szCs w:val="28"/>
        </w:rPr>
        <w:t xml:space="preserve"> Bank Development in Egypt and Saudi Arabia</w:t>
      </w:r>
    </w:p>
    <w:p w:rsidR="001D59B9" w:rsidRPr="0001412E" w:rsidRDefault="001D59B9" w:rsidP="0094330F">
      <w:pPr>
        <w:pStyle w:val="Default"/>
        <w:spacing w:before="120" w:after="120"/>
        <w:jc w:val="both"/>
        <w:rPr>
          <w:rStyle w:val="hps"/>
          <w:rFonts w:asciiTheme="majorBidi" w:hAnsiTheme="majorBidi" w:cstheme="majorBidi"/>
          <w:color w:val="auto"/>
          <w:lang w:val="en"/>
        </w:rPr>
      </w:pPr>
      <w:r w:rsidRPr="0001412E">
        <w:rPr>
          <w:rStyle w:val="hps"/>
          <w:rFonts w:asciiTheme="majorBidi" w:hAnsiTheme="majorBidi" w:cstheme="majorBidi"/>
          <w:color w:val="auto"/>
          <w:lang w:val="en"/>
        </w:rPr>
        <w:t>Egypt</w:t>
      </w:r>
      <w:r w:rsidRPr="0001412E">
        <w:rPr>
          <w:rFonts w:asciiTheme="majorBidi" w:hAnsiTheme="majorBidi" w:cstheme="majorBidi"/>
          <w:color w:val="auto"/>
          <w:lang w:val="en"/>
        </w:rPr>
        <w:t xml:space="preserve"> </w:t>
      </w:r>
      <w:r w:rsidR="00443695" w:rsidRPr="0001412E">
        <w:rPr>
          <w:rStyle w:val="hps"/>
          <w:rFonts w:asciiTheme="majorBidi" w:hAnsiTheme="majorBidi" w:cstheme="majorBidi"/>
          <w:color w:val="auto"/>
          <w:lang w:val="en"/>
        </w:rPr>
        <w:t>has witnessed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 process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 continuous development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reform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 the banking sector</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order to</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raise the level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its performance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its role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the national economy</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This new phase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comes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after</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several phases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undergone by</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banking system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Egypt.</w:t>
      </w:r>
    </w:p>
    <w:p w:rsidR="001D59B9" w:rsidRPr="0001412E" w:rsidRDefault="00A42212" w:rsidP="00443695">
      <w:pPr>
        <w:pStyle w:val="Default"/>
        <w:spacing w:before="120" w:after="120"/>
        <w:jc w:val="both"/>
        <w:rPr>
          <w:rFonts w:asciiTheme="majorBidi" w:hAnsiTheme="majorBidi" w:cstheme="majorBidi"/>
          <w:color w:val="auto"/>
          <w:lang w:val="en"/>
        </w:rPr>
      </w:pPr>
      <w:r w:rsidRPr="0001412E">
        <w:rPr>
          <w:rStyle w:val="hps"/>
          <w:rFonts w:asciiTheme="majorBidi" w:hAnsiTheme="majorBidi" w:cstheme="majorBidi"/>
          <w:color w:val="auto"/>
          <w:lang w:val="en"/>
        </w:rPr>
        <w:t>The period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after the revolution of 1952 to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beginning of the seventies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 the last century</w:t>
      </w:r>
      <w:r w:rsidRPr="0001412E">
        <w:rPr>
          <w:rFonts w:asciiTheme="majorBidi" w:hAnsiTheme="majorBidi" w:cstheme="majorBidi"/>
          <w:color w:val="auto"/>
          <w:lang w:val="en"/>
        </w:rPr>
        <w:t xml:space="preserve"> </w:t>
      </w:r>
      <w:r w:rsidR="00443695" w:rsidRPr="0001412E">
        <w:rPr>
          <w:rStyle w:val="hps"/>
          <w:rFonts w:asciiTheme="majorBidi" w:hAnsiTheme="majorBidi" w:cstheme="majorBidi"/>
          <w:color w:val="auto"/>
          <w:lang w:val="en"/>
        </w:rPr>
        <w:t>showed</w:t>
      </w:r>
      <w:r w:rsidRPr="0001412E">
        <w:rPr>
          <w:rStyle w:val="hps"/>
          <w:rFonts w:asciiTheme="majorBidi" w:hAnsiTheme="majorBidi" w:cstheme="majorBidi"/>
          <w:color w:val="auto"/>
          <w:lang w:val="en"/>
        </w:rPr>
        <w:t xml:space="preserve"> the</w:t>
      </w:r>
      <w:r w:rsidR="00566FDF" w:rsidRPr="0001412E">
        <w:rPr>
          <w:rFonts w:asciiTheme="majorBidi" w:hAnsiTheme="majorBidi" w:cstheme="majorBidi"/>
          <w:color w:val="auto"/>
          <w:lang w:val="en"/>
        </w:rPr>
        <w:t xml:space="preserve"> </w:t>
      </w:r>
      <w:r w:rsidR="00566FDF" w:rsidRPr="0001412E">
        <w:rPr>
          <w:rStyle w:val="hps"/>
          <w:rFonts w:asciiTheme="majorBidi" w:hAnsiTheme="majorBidi" w:cstheme="majorBidi"/>
          <w:color w:val="auto"/>
          <w:lang w:val="en"/>
        </w:rPr>
        <w:t>stage</w:t>
      </w:r>
      <w:r w:rsidR="00566FDF" w:rsidRPr="0001412E">
        <w:rPr>
          <w:rFonts w:asciiTheme="majorBidi" w:hAnsiTheme="majorBidi" w:cstheme="majorBidi"/>
          <w:color w:val="auto"/>
          <w:lang w:val="en"/>
        </w:rPr>
        <w:t xml:space="preserve"> of </w:t>
      </w:r>
      <w:r w:rsidR="00566FDF" w:rsidRPr="0001412E">
        <w:rPr>
          <w:rStyle w:val="hps"/>
          <w:rFonts w:asciiTheme="majorBidi" w:hAnsiTheme="majorBidi" w:cstheme="majorBidi"/>
          <w:color w:val="auto"/>
          <w:lang w:val="en"/>
        </w:rPr>
        <w:t>nationalization</w:t>
      </w:r>
      <w:r w:rsidRPr="0001412E">
        <w:rPr>
          <w:rStyle w:val="hps"/>
          <w:rFonts w:asciiTheme="majorBidi" w:hAnsiTheme="majorBidi" w:cstheme="majorBidi"/>
          <w:color w:val="auto"/>
          <w:lang w:val="en"/>
        </w:rPr>
        <w:t xml:space="preserve"> and the integration of banks operating</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Egypt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This has resulted in</w:t>
      </w:r>
      <w:r w:rsidRPr="0001412E">
        <w:rPr>
          <w:rFonts w:asciiTheme="majorBidi" w:hAnsiTheme="majorBidi" w:cstheme="majorBidi"/>
          <w:color w:val="auto"/>
          <w:lang w:val="en"/>
        </w:rPr>
        <w:t xml:space="preserve"> </w:t>
      </w:r>
      <w:r w:rsidR="00566FDF" w:rsidRPr="0001412E">
        <w:rPr>
          <w:rStyle w:val="hps"/>
          <w:rFonts w:asciiTheme="majorBidi" w:hAnsiTheme="majorBidi" w:cstheme="majorBidi"/>
          <w:color w:val="auto"/>
          <w:lang w:val="en"/>
        </w:rPr>
        <w:t>the formation</w:t>
      </w:r>
      <w:r w:rsidRPr="0001412E">
        <w:rPr>
          <w:rFonts w:asciiTheme="majorBidi" w:hAnsiTheme="majorBidi" w:cstheme="majorBidi"/>
          <w:color w:val="auto"/>
          <w:lang w:val="en"/>
        </w:rPr>
        <w:t xml:space="preserve"> </w:t>
      </w:r>
      <w:r w:rsidR="00566FDF" w:rsidRPr="0001412E">
        <w:rPr>
          <w:rFonts w:asciiTheme="majorBidi" w:hAnsiTheme="majorBidi" w:cstheme="majorBidi"/>
          <w:color w:val="auto"/>
          <w:lang w:val="en"/>
        </w:rPr>
        <w:t xml:space="preserve">of </w:t>
      </w:r>
      <w:r w:rsidRPr="0001412E">
        <w:rPr>
          <w:rStyle w:val="hps"/>
          <w:rFonts w:asciiTheme="majorBidi" w:hAnsiTheme="majorBidi" w:cstheme="majorBidi"/>
          <w:color w:val="auto"/>
          <w:lang w:val="en"/>
        </w:rPr>
        <w:t>large-sized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banking units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 the banking system</w:t>
      </w:r>
      <w:r w:rsidR="00566FDF" w:rsidRPr="0001412E">
        <w:rPr>
          <w:rFonts w:asciiTheme="majorBidi" w:hAnsiTheme="majorBidi" w:cstheme="majorBidi"/>
          <w:color w:val="auto"/>
          <w:lang w:val="en"/>
        </w:rPr>
        <w:t xml:space="preserve"> consisted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central bank</w:t>
      </w:r>
      <w:r w:rsidR="00566FDF" w:rsidRPr="0001412E">
        <w:rPr>
          <w:rFonts w:asciiTheme="majorBidi" w:hAnsiTheme="majorBidi" w:cstheme="majorBidi"/>
          <w:color w:val="auto"/>
          <w:lang w:val="en"/>
        </w:rPr>
        <w:t xml:space="preserve"> 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four</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commercial banks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belonging</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 xml:space="preserve">to the </w:t>
      </w:r>
      <w:r w:rsidRPr="0001412E">
        <w:rPr>
          <w:rStyle w:val="hps"/>
          <w:rFonts w:asciiTheme="majorBidi" w:hAnsiTheme="majorBidi" w:cstheme="majorBidi"/>
          <w:color w:val="auto"/>
          <w:lang w:val="en"/>
        </w:rPr>
        <w:lastRenderedPageBreak/>
        <w:t>public sector</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as well as some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specialized banks</w:t>
      </w:r>
      <w:r w:rsidRPr="0001412E">
        <w:rPr>
          <w:rFonts w:asciiTheme="majorBidi" w:hAnsiTheme="majorBidi" w:cstheme="majorBidi"/>
          <w:color w:val="auto"/>
          <w:lang w:val="en"/>
        </w:rPr>
        <w:t>.</w:t>
      </w:r>
      <w:r w:rsidR="00443695" w:rsidRPr="0001412E">
        <w:rPr>
          <w:rStyle w:val="hps"/>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 xml:space="preserve">The </w:t>
      </w:r>
      <w:r w:rsidR="001D59B9" w:rsidRPr="0001412E">
        <w:rPr>
          <w:rStyle w:val="hps"/>
          <w:rFonts w:asciiTheme="majorBidi" w:hAnsiTheme="majorBidi" w:cstheme="majorBidi"/>
          <w:color w:val="auto"/>
          <w:lang w:val="en"/>
        </w:rPr>
        <w:t xml:space="preserve">period </w:t>
      </w:r>
      <w:r w:rsidR="0085267D" w:rsidRPr="0001412E">
        <w:rPr>
          <w:rStyle w:val="hps"/>
          <w:rFonts w:asciiTheme="majorBidi" w:hAnsiTheme="majorBidi" w:cstheme="majorBidi"/>
          <w:color w:val="auto"/>
          <w:lang w:val="en"/>
        </w:rPr>
        <w:t xml:space="preserve">from 1974 until the beginning of 1980s </w:t>
      </w:r>
      <w:r w:rsidR="001D59B9" w:rsidRPr="0001412E">
        <w:rPr>
          <w:rStyle w:val="hps"/>
          <w:rFonts w:asciiTheme="majorBidi" w:hAnsiTheme="majorBidi" w:cstheme="majorBidi"/>
          <w:color w:val="auto"/>
          <w:lang w:val="en"/>
        </w:rPr>
        <w:t>witnessed the</w:t>
      </w:r>
      <w:r w:rsidR="001D59B9" w:rsidRPr="0001412E">
        <w:rPr>
          <w:rFonts w:asciiTheme="majorBidi" w:hAnsiTheme="majorBidi" w:cstheme="majorBidi"/>
          <w:color w:val="auto"/>
          <w:lang w:val="en"/>
        </w:rPr>
        <w:t xml:space="preserve"> </w:t>
      </w:r>
      <w:r w:rsidR="001D59B9" w:rsidRPr="0001412E">
        <w:rPr>
          <w:rStyle w:val="hps"/>
          <w:rFonts w:asciiTheme="majorBidi" w:hAnsiTheme="majorBidi" w:cstheme="majorBidi"/>
          <w:color w:val="auto"/>
          <w:lang w:val="en"/>
        </w:rPr>
        <w:t>beginning of the</w:t>
      </w:r>
      <w:r w:rsidR="001D59B9" w:rsidRPr="0001412E">
        <w:rPr>
          <w:rFonts w:asciiTheme="majorBidi" w:hAnsiTheme="majorBidi" w:cstheme="majorBidi"/>
          <w:color w:val="auto"/>
          <w:lang w:val="en"/>
        </w:rPr>
        <w:t xml:space="preserve"> </w:t>
      </w:r>
      <w:r w:rsidR="001D59B9" w:rsidRPr="0001412E">
        <w:rPr>
          <w:rStyle w:val="hps"/>
          <w:rFonts w:asciiTheme="majorBidi" w:hAnsiTheme="majorBidi" w:cstheme="majorBidi"/>
          <w:color w:val="auto"/>
          <w:lang w:val="en"/>
        </w:rPr>
        <w:t xml:space="preserve">implementation of </w:t>
      </w:r>
      <w:r w:rsidR="00443695" w:rsidRPr="0001412E">
        <w:rPr>
          <w:rStyle w:val="hps"/>
          <w:rFonts w:asciiTheme="majorBidi" w:hAnsiTheme="majorBidi" w:cstheme="majorBidi"/>
          <w:color w:val="auto"/>
          <w:lang w:val="en"/>
        </w:rPr>
        <w:t xml:space="preserve">the </w:t>
      </w:r>
      <w:r w:rsidR="00AC5BB5" w:rsidRPr="0001412E">
        <w:rPr>
          <w:rStyle w:val="hps"/>
          <w:rFonts w:asciiTheme="majorBidi" w:hAnsiTheme="majorBidi" w:cstheme="majorBidi"/>
          <w:color w:val="auto"/>
          <w:lang w:val="en"/>
        </w:rPr>
        <w:t>open door policy</w:t>
      </w:r>
      <w:r w:rsidR="00AC5BB5" w:rsidRPr="0001412E">
        <w:rPr>
          <w:rStyle w:val="hps"/>
          <w:rFonts w:ascii="Tahoma" w:hAnsi="Tahoma" w:cs="Tahoma"/>
          <w:color w:val="auto"/>
          <w:sz w:val="20"/>
          <w:szCs w:val="20"/>
        </w:rPr>
        <w:t xml:space="preserve"> </w:t>
      </w:r>
      <w:r w:rsidR="00AC5BB5" w:rsidRPr="0001412E">
        <w:rPr>
          <w:rStyle w:val="hps"/>
          <w:rFonts w:asciiTheme="majorBidi" w:hAnsiTheme="majorBidi" w:cstheme="majorBidi"/>
          <w:color w:val="auto"/>
          <w:lang w:val="en"/>
        </w:rPr>
        <w:t>where foreign banks were allowed to operate in Egypt</w:t>
      </w:r>
      <w:r w:rsidR="00AC5BB5" w:rsidRPr="0001412E">
        <w:rPr>
          <w:rStyle w:val="hps"/>
          <w:color w:val="auto"/>
        </w:rPr>
        <w:t xml:space="preserve">. </w:t>
      </w:r>
      <w:r w:rsidR="0085267D" w:rsidRPr="0001412E">
        <w:rPr>
          <w:rStyle w:val="hps"/>
          <w:rFonts w:asciiTheme="majorBidi" w:hAnsiTheme="majorBidi" w:cstheme="majorBidi"/>
          <w:color w:val="auto"/>
          <w:lang w:val="en"/>
        </w:rPr>
        <w:t>Accordingly,</w:t>
      </w:r>
      <w:r w:rsidR="0085267D" w:rsidRPr="0001412E">
        <w:rPr>
          <w:rStyle w:val="hps"/>
          <w:color w:val="auto"/>
        </w:rPr>
        <w:t xml:space="preserve"> </w:t>
      </w:r>
      <w:r w:rsidR="0085267D" w:rsidRPr="0001412E">
        <w:rPr>
          <w:rStyle w:val="hps"/>
          <w:rFonts w:asciiTheme="majorBidi" w:hAnsiTheme="majorBidi" w:cstheme="majorBidi"/>
          <w:color w:val="auto"/>
          <w:lang w:val="en"/>
        </w:rPr>
        <w:t xml:space="preserve">banking </w:t>
      </w:r>
      <w:r w:rsidR="00443695" w:rsidRPr="0001412E">
        <w:rPr>
          <w:rStyle w:val="hps"/>
          <w:rFonts w:asciiTheme="majorBidi" w:hAnsiTheme="majorBidi" w:cstheme="majorBidi"/>
          <w:color w:val="auto"/>
          <w:lang w:val="en"/>
        </w:rPr>
        <w:t>policy</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and</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mechanism</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performance and handling</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at this stage</w:t>
      </w:r>
      <w:r w:rsidR="0085267D" w:rsidRPr="0001412E">
        <w:rPr>
          <w:rFonts w:asciiTheme="majorBidi" w:hAnsiTheme="majorBidi" w:cstheme="majorBidi"/>
          <w:color w:val="auto"/>
          <w:lang w:val="en"/>
        </w:rPr>
        <w:t xml:space="preserve"> </w:t>
      </w:r>
      <w:r w:rsidR="00AC5BB5" w:rsidRPr="0001412E">
        <w:rPr>
          <w:rStyle w:val="hps"/>
          <w:rFonts w:asciiTheme="majorBidi" w:hAnsiTheme="majorBidi" w:cstheme="majorBidi"/>
          <w:color w:val="auto"/>
          <w:lang w:val="en"/>
        </w:rPr>
        <w:t>had</w:t>
      </w:r>
      <w:r w:rsidR="0085267D" w:rsidRPr="0001412E">
        <w:rPr>
          <w:rStyle w:val="hps"/>
          <w:rFonts w:asciiTheme="majorBidi" w:hAnsiTheme="majorBidi" w:cstheme="majorBidi"/>
          <w:color w:val="auto"/>
          <w:lang w:val="en"/>
        </w:rPr>
        <w:t xml:space="preserve"> been affected</w:t>
      </w:r>
      <w:r w:rsidR="0085267D" w:rsidRPr="0001412E">
        <w:rPr>
          <w:rFonts w:asciiTheme="majorBidi" w:hAnsiTheme="majorBidi" w:cstheme="majorBidi"/>
          <w:color w:val="auto"/>
          <w:lang w:val="en"/>
        </w:rPr>
        <w:t xml:space="preserve"> </w:t>
      </w:r>
      <w:r w:rsidR="00443695" w:rsidRPr="0001412E">
        <w:rPr>
          <w:rStyle w:val="hps"/>
          <w:rFonts w:asciiTheme="majorBidi" w:hAnsiTheme="majorBidi" w:cstheme="majorBidi"/>
          <w:color w:val="auto"/>
          <w:lang w:val="en"/>
        </w:rPr>
        <w:t>by</w:t>
      </w:r>
      <w:r w:rsidR="0085267D" w:rsidRPr="0001412E">
        <w:rPr>
          <w:rFonts w:asciiTheme="majorBidi" w:hAnsiTheme="majorBidi" w:cstheme="majorBidi"/>
          <w:color w:val="auto"/>
          <w:lang w:val="en"/>
        </w:rPr>
        <w:t xml:space="preserve"> </w:t>
      </w:r>
      <w:r w:rsidR="00443695" w:rsidRPr="0001412E">
        <w:rPr>
          <w:rStyle w:val="hps"/>
          <w:rFonts w:asciiTheme="majorBidi" w:hAnsiTheme="majorBidi" w:cstheme="majorBidi"/>
          <w:color w:val="auto"/>
          <w:lang w:val="en"/>
        </w:rPr>
        <w:t>increasing</w:t>
      </w:r>
      <w:r w:rsidR="0085267D" w:rsidRPr="0001412E">
        <w:rPr>
          <w:rFonts w:asciiTheme="majorBidi" w:hAnsiTheme="majorBidi" w:cstheme="majorBidi"/>
          <w:color w:val="auto"/>
          <w:lang w:val="en"/>
        </w:rPr>
        <w:t xml:space="preserve"> the </w:t>
      </w:r>
      <w:r w:rsidR="0085267D" w:rsidRPr="0001412E">
        <w:rPr>
          <w:rStyle w:val="hps"/>
          <w:rFonts w:asciiTheme="majorBidi" w:hAnsiTheme="majorBidi" w:cstheme="majorBidi"/>
          <w:color w:val="auto"/>
          <w:lang w:val="en"/>
        </w:rPr>
        <w:t>degree of competition</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between</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banks</w:t>
      </w:r>
      <w:r w:rsidR="0085267D" w:rsidRPr="0001412E">
        <w:rPr>
          <w:rFonts w:asciiTheme="majorBidi" w:hAnsiTheme="majorBidi" w:cstheme="majorBidi"/>
          <w:color w:val="auto"/>
          <w:lang w:val="en"/>
        </w:rPr>
        <w:t xml:space="preserve"> and </w:t>
      </w:r>
      <w:r w:rsidR="00443695" w:rsidRPr="0001412E">
        <w:rPr>
          <w:rStyle w:val="hps"/>
          <w:rFonts w:asciiTheme="majorBidi" w:hAnsiTheme="majorBidi" w:cstheme="majorBidi"/>
          <w:color w:val="auto"/>
          <w:lang w:val="en"/>
        </w:rPr>
        <w:t>increasing</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funding</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of the banking system</w:t>
      </w:r>
      <w:r w:rsidR="0085267D" w:rsidRPr="0001412E">
        <w:rPr>
          <w:rFonts w:asciiTheme="majorBidi" w:hAnsiTheme="majorBidi" w:cstheme="majorBidi"/>
          <w:color w:val="auto"/>
          <w:lang w:val="en"/>
        </w:rPr>
        <w:t xml:space="preserve"> </w:t>
      </w:r>
      <w:r w:rsidR="0085267D" w:rsidRPr="0001412E">
        <w:rPr>
          <w:rStyle w:val="hps"/>
          <w:rFonts w:asciiTheme="majorBidi" w:hAnsiTheme="majorBidi" w:cstheme="majorBidi"/>
          <w:color w:val="auto"/>
          <w:lang w:val="en"/>
        </w:rPr>
        <w:t>to the private sector.</w:t>
      </w:r>
    </w:p>
    <w:p w:rsidR="00AC5BB5" w:rsidRPr="0001412E" w:rsidRDefault="00AC5BB5" w:rsidP="00443695">
      <w:pPr>
        <w:pStyle w:val="Default"/>
        <w:spacing w:before="120" w:after="120"/>
        <w:jc w:val="both"/>
        <w:rPr>
          <w:rFonts w:asciiTheme="majorBidi" w:hAnsiTheme="majorBidi" w:cstheme="majorBidi"/>
          <w:color w:val="auto"/>
          <w:lang w:val="en"/>
        </w:rPr>
      </w:pPr>
      <w:r w:rsidRPr="0001412E">
        <w:rPr>
          <w:rStyle w:val="hps"/>
          <w:rFonts w:asciiTheme="majorBidi" w:hAnsiTheme="majorBidi" w:cstheme="majorBidi"/>
          <w:color w:val="auto"/>
          <w:lang w:val="en"/>
        </w:rPr>
        <w:t>During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1980s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many actions</w:t>
      </w:r>
      <w:r w:rsidRPr="0001412E">
        <w:rPr>
          <w:rFonts w:asciiTheme="majorBidi" w:hAnsiTheme="majorBidi" w:cstheme="majorBidi"/>
          <w:color w:val="auto"/>
          <w:lang w:val="en"/>
        </w:rPr>
        <w:t xml:space="preserve"> </w:t>
      </w:r>
      <w:r w:rsidR="00443695" w:rsidRPr="0001412E">
        <w:rPr>
          <w:rStyle w:val="hps"/>
          <w:rFonts w:asciiTheme="majorBidi" w:hAnsiTheme="majorBidi" w:cstheme="majorBidi"/>
          <w:color w:val="auto"/>
          <w:lang w:val="en"/>
        </w:rPr>
        <w:t>had</w:t>
      </w:r>
      <w:r w:rsidRPr="0001412E">
        <w:rPr>
          <w:rStyle w:val="hps"/>
          <w:rFonts w:asciiTheme="majorBidi" w:hAnsiTheme="majorBidi" w:cstheme="majorBidi"/>
          <w:color w:val="auto"/>
          <w:lang w:val="en"/>
        </w:rPr>
        <w:t xml:space="preserve"> been taken to</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address some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aspects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banking</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disturbances</w:t>
      </w:r>
      <w:r w:rsidRPr="0001412E">
        <w:rPr>
          <w:rFonts w:asciiTheme="majorBidi" w:hAnsiTheme="majorBidi" w:cstheme="majorBidi"/>
          <w:color w:val="auto"/>
          <w:lang w:val="en"/>
        </w:rPr>
        <w:t xml:space="preserve">, which included </w:t>
      </w:r>
      <w:r w:rsidRPr="0001412E">
        <w:rPr>
          <w:rStyle w:val="hps"/>
          <w:rFonts w:asciiTheme="majorBidi" w:hAnsiTheme="majorBidi" w:cstheme="majorBidi"/>
          <w:color w:val="auto"/>
          <w:lang w:val="en"/>
        </w:rPr>
        <w:t>amending some provisions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Banking Law</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credit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strengthening the role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central bank</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 tighten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controls 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banks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addition to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controls on credit. This period was known as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stage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oriented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credit</w:t>
      </w:r>
      <w:r w:rsidRPr="0001412E">
        <w:rPr>
          <w:rFonts w:asciiTheme="majorBidi" w:hAnsiTheme="majorBidi" w:cstheme="majorBidi"/>
          <w:color w:val="auto"/>
          <w:lang w:val="en"/>
        </w:rPr>
        <w:t>.</w:t>
      </w:r>
      <w:r w:rsidR="00443695"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Since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1990</w:t>
      </w:r>
      <w:r w:rsidR="005A0444" w:rsidRPr="0001412E">
        <w:rPr>
          <w:rStyle w:val="hps"/>
          <w:rFonts w:asciiTheme="majorBidi" w:hAnsiTheme="majorBidi" w:cstheme="majorBidi"/>
          <w:color w:val="auto"/>
          <w:lang w:val="en"/>
        </w:rPr>
        <w:t xml:space="preserve"> until the mid of 1990s</w:t>
      </w:r>
      <w:r w:rsidRPr="0001412E">
        <w:rPr>
          <w:rStyle w:val="hps"/>
          <w:rFonts w:asciiTheme="majorBidi" w:hAnsiTheme="majorBidi" w:cstheme="majorBidi"/>
          <w:color w:val="auto"/>
          <w:lang w:val="en"/>
        </w:rPr>
        <w:t>,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Egyptian government</w:t>
      </w:r>
      <w:r w:rsidRPr="0001412E">
        <w:rPr>
          <w:rFonts w:asciiTheme="majorBidi" w:hAnsiTheme="majorBidi" w:cstheme="majorBidi"/>
          <w:color w:val="auto"/>
          <w:lang w:val="en"/>
        </w:rPr>
        <w:t xml:space="preserve"> </w:t>
      </w:r>
      <w:r w:rsidR="00443695" w:rsidRPr="0001412E">
        <w:rPr>
          <w:rFonts w:asciiTheme="majorBidi" w:hAnsiTheme="majorBidi" w:cstheme="majorBidi"/>
          <w:color w:val="auto"/>
          <w:lang w:val="en"/>
        </w:rPr>
        <w:t>launched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stage</w:t>
      </w:r>
      <w:r w:rsidRPr="0001412E">
        <w:rPr>
          <w:rFonts w:asciiTheme="majorBidi" w:hAnsiTheme="majorBidi" w:cstheme="majorBidi"/>
          <w:color w:val="auto"/>
          <w:lang w:val="en"/>
        </w:rPr>
        <w:t xml:space="preserve"> </w:t>
      </w:r>
      <w:r w:rsidR="008C4268" w:rsidRPr="0001412E">
        <w:rPr>
          <w:rStyle w:val="hps"/>
          <w:rFonts w:asciiTheme="majorBidi" w:hAnsiTheme="majorBidi" w:cstheme="majorBidi"/>
          <w:color w:val="auto"/>
          <w:lang w:val="en"/>
        </w:rPr>
        <w:t xml:space="preserve">of </w:t>
      </w:r>
      <w:r w:rsidRPr="0001412E">
        <w:rPr>
          <w:rStyle w:val="hps"/>
          <w:rFonts w:asciiTheme="majorBidi" w:hAnsiTheme="majorBidi" w:cstheme="majorBidi"/>
          <w:color w:val="auto"/>
          <w:lang w:val="en"/>
        </w:rPr>
        <w:t>liberalization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economic reform,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which</w:t>
      </w:r>
      <w:r w:rsidRPr="0001412E">
        <w:rPr>
          <w:rFonts w:asciiTheme="majorBidi" w:hAnsiTheme="majorBidi" w:cstheme="majorBidi"/>
          <w:color w:val="auto"/>
          <w:lang w:val="en"/>
        </w:rPr>
        <w:t xml:space="preserve"> </w:t>
      </w:r>
      <w:r w:rsidR="008C4268" w:rsidRPr="0001412E">
        <w:rPr>
          <w:rStyle w:val="hps"/>
          <w:rFonts w:asciiTheme="majorBidi" w:hAnsiTheme="majorBidi" w:cstheme="majorBidi"/>
          <w:color w:val="auto"/>
          <w:lang w:val="en"/>
        </w:rPr>
        <w:t>led to liberalizing</w:t>
      </w:r>
      <w:r w:rsidRPr="0001412E">
        <w:rPr>
          <w:rFonts w:asciiTheme="majorBidi" w:hAnsiTheme="majorBidi" w:cstheme="majorBidi"/>
          <w:color w:val="auto"/>
          <w:lang w:val="en"/>
        </w:rPr>
        <w:t xml:space="preserve"> </w:t>
      </w:r>
      <w:r w:rsidR="008C4268" w:rsidRPr="0001412E">
        <w:rPr>
          <w:rStyle w:val="hps"/>
          <w:rFonts w:asciiTheme="majorBidi" w:hAnsiTheme="majorBidi" w:cstheme="majorBidi"/>
          <w:color w:val="auto"/>
          <w:lang w:val="en"/>
        </w:rPr>
        <w:t xml:space="preserve">the </w:t>
      </w:r>
      <w:r w:rsidRPr="0001412E">
        <w:rPr>
          <w:rStyle w:val="hps"/>
          <w:rFonts w:asciiTheme="majorBidi" w:hAnsiTheme="majorBidi" w:cstheme="majorBidi"/>
          <w:color w:val="auto"/>
          <w:lang w:val="en"/>
        </w:rPr>
        <w:t>interest rate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w:t>
      </w:r>
      <w:r w:rsidRPr="0001412E">
        <w:rPr>
          <w:rFonts w:asciiTheme="majorBidi" w:hAnsiTheme="majorBidi" w:cstheme="majorBidi"/>
          <w:color w:val="auto"/>
          <w:lang w:val="en"/>
        </w:rPr>
        <w:t xml:space="preserve"> </w:t>
      </w:r>
      <w:r w:rsidR="008C4268" w:rsidRPr="0001412E">
        <w:rPr>
          <w:rStyle w:val="hps"/>
          <w:rFonts w:asciiTheme="majorBidi" w:hAnsiTheme="majorBidi" w:cstheme="majorBidi"/>
          <w:color w:val="auto"/>
          <w:lang w:val="en"/>
        </w:rPr>
        <w:t>exchange rate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 changing the</w:t>
      </w:r>
      <w:r w:rsidR="008C4268" w:rsidRPr="0001412E">
        <w:rPr>
          <w:rStyle w:val="hps"/>
          <w:rFonts w:asciiTheme="majorBidi" w:hAnsiTheme="majorBidi" w:cstheme="majorBidi"/>
          <w:color w:val="auto"/>
          <w:lang w:val="en"/>
        </w:rPr>
        <w:t xml:space="preserve"> mechanism of</w:t>
      </w:r>
      <w:r w:rsidRPr="0001412E">
        <w:rPr>
          <w:rFonts w:asciiTheme="majorBidi" w:hAnsiTheme="majorBidi" w:cstheme="majorBidi"/>
          <w:color w:val="auto"/>
          <w:lang w:val="en"/>
        </w:rPr>
        <w:t xml:space="preserve"> </w:t>
      </w:r>
      <w:r w:rsidR="008C4268" w:rsidRPr="0001412E">
        <w:rPr>
          <w:rFonts w:asciiTheme="majorBidi" w:hAnsiTheme="majorBidi" w:cstheme="majorBidi"/>
          <w:color w:val="auto"/>
          <w:lang w:val="en"/>
        </w:rPr>
        <w:t xml:space="preserve">financing </w:t>
      </w:r>
      <w:r w:rsidRPr="0001412E">
        <w:rPr>
          <w:rStyle w:val="hps"/>
          <w:rFonts w:asciiTheme="majorBidi" w:hAnsiTheme="majorBidi" w:cstheme="majorBidi"/>
          <w:color w:val="auto"/>
          <w:lang w:val="en"/>
        </w:rPr>
        <w:t>the budget deficit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through</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treasury bills</w:t>
      </w:r>
      <w:r w:rsidR="008C4268" w:rsidRPr="0001412E">
        <w:rPr>
          <w:rFonts w:asciiTheme="majorBidi" w:hAnsiTheme="majorBidi" w:cstheme="majorBidi"/>
          <w:color w:val="auto"/>
          <w:lang w:val="en"/>
        </w:rPr>
        <w:t>.</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The most important characteristic</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of this stage</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is that</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the banking system</w:t>
      </w:r>
      <w:r w:rsidR="00443695" w:rsidRPr="0001412E">
        <w:rPr>
          <w:rStyle w:val="hps"/>
          <w:rFonts w:asciiTheme="majorBidi" w:hAnsiTheme="majorBidi" w:cstheme="majorBidi"/>
          <w:color w:val="auto"/>
          <w:lang w:val="en"/>
        </w:rPr>
        <w:t xml:space="preserve"> beca</w:t>
      </w:r>
      <w:r w:rsidR="005A0444" w:rsidRPr="0001412E">
        <w:rPr>
          <w:rStyle w:val="hps"/>
          <w:rFonts w:asciiTheme="majorBidi" w:hAnsiTheme="majorBidi" w:cstheme="majorBidi"/>
          <w:color w:val="auto"/>
          <w:lang w:val="en"/>
        </w:rPr>
        <w:t>me</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more positive</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with</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ongoing developments</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by</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playing an important role</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in stimulating the</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stock market</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through</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mutual funds</w:t>
      </w:r>
      <w:r w:rsidR="005A0444" w:rsidRPr="0001412E">
        <w:rPr>
          <w:rFonts w:asciiTheme="majorBidi" w:hAnsiTheme="majorBidi" w:cstheme="majorBidi"/>
          <w:color w:val="auto"/>
          <w:lang w:val="en"/>
        </w:rPr>
        <w:t xml:space="preserve">, treasury bills, </w:t>
      </w:r>
      <w:r w:rsidR="005A0444" w:rsidRPr="0001412E">
        <w:rPr>
          <w:rStyle w:val="hps"/>
          <w:rFonts w:asciiTheme="majorBidi" w:hAnsiTheme="majorBidi" w:cstheme="majorBidi"/>
          <w:color w:val="auto"/>
          <w:lang w:val="en"/>
        </w:rPr>
        <w:t>and</w:t>
      </w:r>
      <w:r w:rsidR="005A0444" w:rsidRPr="0001412E">
        <w:rPr>
          <w:rFonts w:asciiTheme="majorBidi" w:hAnsiTheme="majorBidi" w:cstheme="majorBidi"/>
          <w:color w:val="auto"/>
          <w:lang w:val="en"/>
        </w:rPr>
        <w:t xml:space="preserve"> </w:t>
      </w:r>
      <w:r w:rsidR="005A0444" w:rsidRPr="0001412E">
        <w:rPr>
          <w:rStyle w:val="hps"/>
          <w:rFonts w:asciiTheme="majorBidi" w:hAnsiTheme="majorBidi" w:cstheme="majorBidi"/>
          <w:color w:val="auto"/>
          <w:lang w:val="en"/>
        </w:rPr>
        <w:t>buying shares of</w:t>
      </w:r>
      <w:r w:rsidR="005A0444" w:rsidRPr="0001412E">
        <w:rPr>
          <w:rFonts w:asciiTheme="majorBidi" w:hAnsiTheme="majorBidi" w:cstheme="majorBidi"/>
          <w:color w:val="auto"/>
          <w:lang w:val="en"/>
        </w:rPr>
        <w:t xml:space="preserve"> privatized </w:t>
      </w:r>
      <w:r w:rsidR="005A0444" w:rsidRPr="0001412E">
        <w:rPr>
          <w:rStyle w:val="hps"/>
          <w:rFonts w:asciiTheme="majorBidi" w:hAnsiTheme="majorBidi" w:cstheme="majorBidi"/>
          <w:color w:val="auto"/>
          <w:lang w:val="en"/>
        </w:rPr>
        <w:t>companies.</w:t>
      </w:r>
      <w:r w:rsidR="005A0444" w:rsidRPr="0001412E">
        <w:rPr>
          <w:rFonts w:asciiTheme="majorBidi" w:hAnsiTheme="majorBidi" w:cstheme="majorBidi"/>
          <w:color w:val="auto"/>
          <w:lang w:val="en"/>
        </w:rPr>
        <w:t xml:space="preserve"> </w:t>
      </w:r>
    </w:p>
    <w:p w:rsidR="00F06D2B" w:rsidRPr="0001412E" w:rsidRDefault="00F06D2B" w:rsidP="0094330F">
      <w:pPr>
        <w:pStyle w:val="Default"/>
        <w:spacing w:before="120" w:after="120"/>
        <w:jc w:val="both"/>
        <w:rPr>
          <w:rFonts w:asciiTheme="majorBidi" w:hAnsiTheme="majorBidi" w:cstheme="majorBidi"/>
          <w:color w:val="auto"/>
        </w:rPr>
      </w:pPr>
      <w:r w:rsidRPr="0001412E">
        <w:rPr>
          <w:rStyle w:val="hps"/>
          <w:rFonts w:asciiTheme="majorBidi" w:hAnsiTheme="majorBidi" w:cstheme="majorBidi"/>
          <w:color w:val="auto"/>
          <w:lang w:val="en"/>
        </w:rPr>
        <w:t>Since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1997 until</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now</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 number of policies 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measures have been adopted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 increase the role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 the banking system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financing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investment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 make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banks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more able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 cope with the market demand</w:t>
      </w:r>
      <w:r w:rsidR="00A73691" w:rsidRPr="0001412E">
        <w:rPr>
          <w:rFonts w:asciiTheme="majorBidi" w:hAnsiTheme="majorBidi" w:cstheme="majorBidi"/>
          <w:color w:val="auto"/>
          <w:lang w:val="en"/>
        </w:rPr>
        <w:t>. For</w:t>
      </w:r>
      <w:r w:rsidRPr="0001412E">
        <w:rPr>
          <w:rFonts w:asciiTheme="majorBidi" w:hAnsiTheme="majorBidi" w:cstheme="majorBidi"/>
          <w:color w:val="auto"/>
          <w:lang w:val="en"/>
        </w:rPr>
        <w:t xml:space="preserve"> </w:t>
      </w:r>
      <w:r w:rsidR="00A73691" w:rsidRPr="0001412E">
        <w:rPr>
          <w:rFonts w:asciiTheme="majorBidi" w:hAnsiTheme="majorBidi" w:cstheme="majorBidi"/>
          <w:color w:val="auto"/>
          <w:lang w:val="en"/>
        </w:rPr>
        <w:t>instance</w:t>
      </w:r>
      <w:r w:rsidRPr="0001412E">
        <w:rPr>
          <w:rFonts w:asciiTheme="majorBidi" w:hAnsiTheme="majorBidi" w:cstheme="majorBidi"/>
          <w:color w:val="auto"/>
          <w:lang w:val="en"/>
        </w:rPr>
        <w:t>,</w:t>
      </w:r>
      <w:r w:rsidRPr="0001412E">
        <w:rPr>
          <w:rStyle w:val="hps"/>
          <w:rFonts w:asciiTheme="majorBidi" w:hAnsiTheme="majorBidi" w:cstheme="majorBidi"/>
          <w:color w:val="auto"/>
          <w:lang w:val="en"/>
        </w:rPr>
        <w:t xml:space="preserve"> the Egyptian government</w:t>
      </w:r>
      <w:r w:rsidRPr="0001412E">
        <w:rPr>
          <w:rFonts w:asciiTheme="majorBidi" w:hAnsiTheme="majorBidi" w:cstheme="majorBidi"/>
          <w:color w:val="auto"/>
          <w:lang w:val="en"/>
        </w:rPr>
        <w:t xml:space="preserve"> </w:t>
      </w:r>
      <w:r w:rsidR="00A73691" w:rsidRPr="0001412E">
        <w:rPr>
          <w:rStyle w:val="hps"/>
          <w:rFonts w:asciiTheme="majorBidi" w:hAnsiTheme="majorBidi" w:cstheme="majorBidi"/>
          <w:color w:val="auto"/>
          <w:lang w:val="en"/>
        </w:rPr>
        <w:t xml:space="preserve">has </w:t>
      </w:r>
      <w:r w:rsidRPr="0001412E">
        <w:rPr>
          <w:rStyle w:val="hps"/>
          <w:rFonts w:asciiTheme="majorBidi" w:hAnsiTheme="majorBidi" w:cstheme="majorBidi"/>
          <w:color w:val="auto"/>
          <w:lang w:val="en"/>
        </w:rPr>
        <w:t>prepared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 executive program</w:t>
      </w:r>
      <w:r w:rsidRPr="0001412E">
        <w:rPr>
          <w:rFonts w:asciiTheme="majorBidi" w:hAnsiTheme="majorBidi" w:cstheme="majorBidi"/>
          <w:color w:val="auto"/>
          <w:lang w:val="en"/>
        </w:rPr>
        <w:t xml:space="preserve"> </w:t>
      </w:r>
      <w:r w:rsidR="00A73691" w:rsidRPr="0001412E">
        <w:rPr>
          <w:rStyle w:val="hps"/>
          <w:rFonts w:asciiTheme="majorBidi" w:hAnsiTheme="majorBidi" w:cstheme="majorBidi"/>
          <w:color w:val="auto"/>
          <w:lang w:val="en"/>
        </w:rPr>
        <w:t>aiming</w:t>
      </w:r>
      <w:r w:rsidRPr="0001412E">
        <w:rPr>
          <w:rStyle w:val="hps"/>
          <w:rFonts w:asciiTheme="majorBidi" w:hAnsiTheme="majorBidi" w:cstheme="majorBidi"/>
          <w:color w:val="auto"/>
          <w:lang w:val="en"/>
        </w:rPr>
        <w:t xml:space="preserve"> at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reforming and recapitalization of banks</w:t>
      </w:r>
      <w:r w:rsidRPr="0001412E">
        <w:rPr>
          <w:rFonts w:asciiTheme="majorBidi" w:hAnsiTheme="majorBidi" w:cstheme="majorBidi"/>
          <w:color w:val="auto"/>
          <w:lang w:val="en"/>
        </w:rPr>
        <w:t xml:space="preserve">, as well as the </w:t>
      </w:r>
      <w:r w:rsidR="00D44F48" w:rsidRPr="0001412E">
        <w:rPr>
          <w:rStyle w:val="hps"/>
          <w:rFonts w:asciiTheme="majorBidi" w:hAnsiTheme="majorBidi" w:cstheme="majorBidi"/>
          <w:color w:val="auto"/>
          <w:lang w:val="en"/>
        </w:rPr>
        <w:t>integrating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small entities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 achieve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 efficient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application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 the rules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financial control</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 supervision</w:t>
      </w:r>
      <w:r w:rsidR="00D44F48" w:rsidRPr="0001412E">
        <w:rPr>
          <w:rFonts w:asciiTheme="majorBidi" w:hAnsiTheme="majorBidi" w:cstheme="majorBidi"/>
          <w:color w:val="auto"/>
          <w:lang w:val="en"/>
        </w:rPr>
        <w:t>.</w:t>
      </w:r>
      <w:r w:rsidR="00882209" w:rsidRPr="0001412E">
        <w:rPr>
          <w:rStyle w:val="FootnoteReference"/>
          <w:rFonts w:asciiTheme="majorBidi" w:hAnsiTheme="majorBidi" w:cstheme="majorBidi"/>
          <w:color w:val="auto"/>
        </w:rPr>
        <w:footnoteReference w:id="2"/>
      </w:r>
    </w:p>
    <w:p w:rsidR="004A678E" w:rsidRPr="0001412E" w:rsidRDefault="00872A41" w:rsidP="0094330F">
      <w:pPr>
        <w:pStyle w:val="Default"/>
        <w:spacing w:before="120" w:after="120"/>
        <w:jc w:val="both"/>
        <w:rPr>
          <w:rStyle w:val="hps"/>
          <w:rFonts w:asciiTheme="majorBidi" w:hAnsiTheme="majorBidi" w:cstheme="majorBidi"/>
          <w:color w:val="auto"/>
          <w:lang w:val="en"/>
        </w:rPr>
      </w:pPr>
      <w:r w:rsidRPr="0001412E">
        <w:rPr>
          <w:rStyle w:val="hps"/>
          <w:rFonts w:asciiTheme="majorBidi" w:hAnsiTheme="majorBidi" w:cstheme="majorBidi"/>
          <w:color w:val="auto"/>
          <w:lang w:val="en"/>
        </w:rPr>
        <w:t>On the other hand, Saudi banking system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has been developed since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1970s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until</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now</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 become one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 the most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safe and efficient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systems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the Arab region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seventies</w:t>
      </w:r>
      <w:r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 xml:space="preserve">decade </w:t>
      </w:r>
      <w:r w:rsidR="00A73691" w:rsidRPr="0001412E">
        <w:rPr>
          <w:rStyle w:val="hps"/>
          <w:rFonts w:asciiTheme="majorBidi" w:hAnsiTheme="majorBidi" w:cstheme="majorBidi"/>
          <w:color w:val="auto"/>
          <w:lang w:val="en"/>
        </w:rPr>
        <w:t xml:space="preserve">of the last century </w:t>
      </w:r>
      <w:r w:rsidR="00DC6329" w:rsidRPr="0001412E">
        <w:rPr>
          <w:rStyle w:val="hps"/>
          <w:rFonts w:asciiTheme="majorBidi" w:hAnsiTheme="majorBidi" w:cstheme="majorBidi"/>
          <w:color w:val="auto"/>
          <w:lang w:val="en"/>
        </w:rPr>
        <w:t>had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characterize</w:t>
      </w:r>
      <w:r w:rsidR="00DC6329" w:rsidRPr="0001412E">
        <w:rPr>
          <w:rStyle w:val="hps"/>
          <w:rFonts w:asciiTheme="majorBidi" w:hAnsiTheme="majorBidi" w:cstheme="majorBidi"/>
          <w:color w:val="auto"/>
          <w:lang w:val="en"/>
        </w:rPr>
        <w:t>d</w:t>
      </w:r>
      <w:r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 xml:space="preserve">as </w:t>
      </w:r>
      <w:r w:rsidRPr="0001412E">
        <w:rPr>
          <w:rStyle w:val="hps"/>
          <w:rFonts w:asciiTheme="majorBidi" w:hAnsiTheme="majorBidi" w:cstheme="majorBidi"/>
          <w:color w:val="auto"/>
          <w:lang w:val="en"/>
        </w:rPr>
        <w:t>the stage</w:t>
      </w:r>
      <w:r w:rsidRPr="0001412E">
        <w:rPr>
          <w:rFonts w:asciiTheme="majorBidi" w:hAnsiTheme="majorBidi" w:cstheme="majorBidi"/>
          <w:color w:val="auto"/>
          <w:lang w:val="en"/>
        </w:rPr>
        <w:t xml:space="preserve"> </w:t>
      </w:r>
      <w:r w:rsidR="00DC6329" w:rsidRPr="0001412E">
        <w:rPr>
          <w:rFonts w:asciiTheme="majorBidi" w:hAnsiTheme="majorBidi" w:cstheme="majorBidi"/>
          <w:color w:val="auto"/>
          <w:lang w:val="en"/>
        </w:rPr>
        <w:t xml:space="preserve">of </w:t>
      </w:r>
      <w:r w:rsidRPr="0001412E">
        <w:rPr>
          <w:rStyle w:val="hps"/>
          <w:rFonts w:asciiTheme="majorBidi" w:hAnsiTheme="majorBidi" w:cstheme="majorBidi"/>
          <w:color w:val="auto"/>
          <w:lang w:val="en"/>
        </w:rPr>
        <w:t>rapid growth</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 consolidation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banking system</w:t>
      </w:r>
      <w:r w:rsidR="00DC6329" w:rsidRPr="0001412E">
        <w:rPr>
          <w:rFonts w:asciiTheme="majorBidi" w:hAnsiTheme="majorBidi" w:cstheme="majorBidi"/>
          <w:color w:val="auto"/>
          <w:lang w:val="en"/>
        </w:rPr>
        <w:t>.</w:t>
      </w:r>
      <w:r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D</w:t>
      </w:r>
      <w:r w:rsidRPr="0001412E">
        <w:rPr>
          <w:rStyle w:val="hps"/>
          <w:rFonts w:asciiTheme="majorBidi" w:hAnsiTheme="majorBidi" w:cstheme="majorBidi"/>
          <w:color w:val="auto"/>
          <w:lang w:val="en"/>
        </w:rPr>
        <w:t>uring this period,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banks' assets</w:t>
      </w:r>
      <w:r w:rsidRPr="0001412E">
        <w:rPr>
          <w:rFonts w:asciiTheme="majorBidi" w:hAnsiTheme="majorBidi" w:cstheme="majorBidi"/>
          <w:color w:val="auto"/>
          <w:lang w:val="en"/>
        </w:rPr>
        <w:t xml:space="preserve"> </w:t>
      </w:r>
      <w:r w:rsidR="00DC6329" w:rsidRPr="0001412E">
        <w:rPr>
          <w:rFonts w:asciiTheme="majorBidi" w:hAnsiTheme="majorBidi" w:cstheme="majorBidi"/>
          <w:color w:val="auto"/>
          <w:lang w:val="en"/>
        </w:rPr>
        <w:t xml:space="preserve">grew </w:t>
      </w:r>
      <w:r w:rsidR="00DC6329" w:rsidRPr="0001412E">
        <w:rPr>
          <w:rStyle w:val="hps"/>
          <w:rFonts w:asciiTheme="majorBidi" w:hAnsiTheme="majorBidi" w:cstheme="majorBidi"/>
          <w:color w:val="auto"/>
          <w:lang w:val="en"/>
        </w:rPr>
        <w:t>from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3 billion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riyals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93 billion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riyals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deposits rose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from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2 billion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riyals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68 billion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riyals.</w:t>
      </w:r>
      <w:r w:rsidRPr="0001412E">
        <w:rPr>
          <w:rFonts w:asciiTheme="majorBidi" w:hAnsiTheme="majorBidi" w:cstheme="majorBidi"/>
          <w:color w:val="auto"/>
          <w:lang w:val="en"/>
        </w:rPr>
        <w:t xml:space="preserve"> </w:t>
      </w:r>
      <w:r w:rsidR="00A73691" w:rsidRPr="0001412E">
        <w:rPr>
          <w:rStyle w:val="hps"/>
          <w:rFonts w:asciiTheme="majorBidi" w:hAnsiTheme="majorBidi" w:cstheme="majorBidi"/>
          <w:color w:val="auto"/>
          <w:lang w:val="en"/>
        </w:rPr>
        <w:t>The government</w:t>
      </w:r>
      <w:r w:rsidRPr="0001412E">
        <w:rPr>
          <w:rStyle w:val="hps"/>
          <w:rFonts w:asciiTheme="majorBidi" w:hAnsiTheme="majorBidi" w:cstheme="majorBidi"/>
          <w:color w:val="auto"/>
          <w:lang w:val="en"/>
        </w:rPr>
        <w:t xml:space="preserve"> announced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during the same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decade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specifically</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1976</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for</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 important policy</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concerning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participation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 foreign banks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Saudi Arabia</w:t>
      </w:r>
      <w:r w:rsidR="00DC6329" w:rsidRPr="0001412E">
        <w:rPr>
          <w:rStyle w:val="hps"/>
          <w:rFonts w:asciiTheme="majorBidi" w:hAnsiTheme="majorBidi" w:cstheme="majorBidi"/>
          <w:color w:val="auto"/>
          <w:lang w:val="en"/>
        </w:rPr>
        <w:t>. Foreign banks</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also</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benefited from the</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possibility</w:t>
      </w:r>
      <w:r w:rsidR="00DC6329" w:rsidRPr="0001412E">
        <w:rPr>
          <w:rFonts w:asciiTheme="majorBidi" w:hAnsiTheme="majorBidi" w:cstheme="majorBidi"/>
          <w:color w:val="auto"/>
          <w:lang w:val="en"/>
        </w:rPr>
        <w:t xml:space="preserve"> </w:t>
      </w:r>
      <w:r w:rsidR="00A73691" w:rsidRPr="0001412E">
        <w:rPr>
          <w:rStyle w:val="hps"/>
          <w:rFonts w:asciiTheme="majorBidi" w:hAnsiTheme="majorBidi" w:cstheme="majorBidi"/>
          <w:color w:val="auto"/>
          <w:lang w:val="en"/>
        </w:rPr>
        <w:t>of</w:t>
      </w:r>
      <w:r w:rsidR="00DC6329" w:rsidRPr="0001412E">
        <w:rPr>
          <w:rFonts w:asciiTheme="majorBidi" w:hAnsiTheme="majorBidi" w:cstheme="majorBidi"/>
          <w:color w:val="auto"/>
          <w:lang w:val="en"/>
        </w:rPr>
        <w:t xml:space="preserve"> </w:t>
      </w:r>
      <w:r w:rsidR="00A73691" w:rsidRPr="0001412E">
        <w:rPr>
          <w:rStyle w:val="hps"/>
          <w:rFonts w:asciiTheme="majorBidi" w:hAnsiTheme="majorBidi" w:cstheme="majorBidi"/>
          <w:color w:val="auto"/>
          <w:lang w:val="en"/>
        </w:rPr>
        <w:t>acquiring</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large shares</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in</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domestic banks</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as well as</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access to</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management contracts</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By the</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year</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1980</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ten</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banks</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out of the</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12 banks</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in the Kingdom had a</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large</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share of</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foreign participation</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and</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the number of</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bank branches</w:t>
      </w:r>
      <w:r w:rsidR="00DC6329" w:rsidRPr="0001412E">
        <w:rPr>
          <w:rFonts w:asciiTheme="majorBidi" w:hAnsiTheme="majorBidi" w:cstheme="majorBidi"/>
          <w:color w:val="auto"/>
          <w:lang w:val="en"/>
        </w:rPr>
        <w:t xml:space="preserve"> </w:t>
      </w:r>
      <w:r w:rsidR="0094330F" w:rsidRPr="0001412E">
        <w:rPr>
          <w:rStyle w:val="hps"/>
          <w:rFonts w:asciiTheme="majorBidi" w:hAnsiTheme="majorBidi" w:cstheme="majorBidi"/>
          <w:color w:val="auto"/>
          <w:lang w:val="en"/>
        </w:rPr>
        <w:t>rose</w:t>
      </w:r>
      <w:r w:rsidR="00DC6329" w:rsidRPr="0001412E">
        <w:rPr>
          <w:rStyle w:val="hps"/>
          <w:rFonts w:asciiTheme="majorBidi" w:hAnsiTheme="majorBidi" w:cstheme="majorBidi"/>
          <w:color w:val="auto"/>
          <w:lang w:val="en"/>
        </w:rPr>
        <w:t xml:space="preserve"> to 247</w:t>
      </w:r>
      <w:r w:rsidR="00DC6329" w:rsidRPr="0001412E">
        <w:rPr>
          <w:rFonts w:asciiTheme="majorBidi" w:hAnsiTheme="majorBidi" w:cstheme="majorBidi"/>
          <w:color w:val="auto"/>
          <w:lang w:val="en"/>
        </w:rPr>
        <w:t xml:space="preserve"> </w:t>
      </w:r>
      <w:r w:rsidR="00DC6329" w:rsidRPr="0001412E">
        <w:rPr>
          <w:rStyle w:val="hps"/>
          <w:rFonts w:asciiTheme="majorBidi" w:hAnsiTheme="majorBidi" w:cstheme="majorBidi"/>
          <w:color w:val="auto"/>
          <w:lang w:val="en"/>
        </w:rPr>
        <w:t>branches (</w:t>
      </w:r>
      <w:proofErr w:type="spellStart"/>
      <w:r w:rsidR="00DC6329" w:rsidRPr="0001412E">
        <w:rPr>
          <w:rStyle w:val="hps"/>
          <w:rFonts w:asciiTheme="majorBidi" w:hAnsiTheme="majorBidi" w:cstheme="majorBidi"/>
          <w:color w:val="auto"/>
          <w:lang w:val="en"/>
        </w:rPr>
        <w:t>Aljaser</w:t>
      </w:r>
      <w:proofErr w:type="spellEnd"/>
      <w:r w:rsidR="00A73691" w:rsidRPr="0001412E">
        <w:rPr>
          <w:rStyle w:val="hps"/>
          <w:rFonts w:asciiTheme="majorBidi" w:hAnsiTheme="majorBidi" w:cstheme="majorBidi"/>
          <w:color w:val="auto"/>
          <w:lang w:val="en"/>
        </w:rPr>
        <w:t>,</w:t>
      </w:r>
      <w:r w:rsidR="00DC6329" w:rsidRPr="0001412E">
        <w:rPr>
          <w:rStyle w:val="hps"/>
          <w:rFonts w:asciiTheme="majorBidi" w:hAnsiTheme="majorBidi" w:cstheme="majorBidi"/>
          <w:color w:val="auto"/>
          <w:lang w:val="en"/>
        </w:rPr>
        <w:t xml:space="preserve"> 2002)</w:t>
      </w:r>
      <w:r w:rsidR="0094330F" w:rsidRPr="0001412E">
        <w:rPr>
          <w:rStyle w:val="hps"/>
          <w:rFonts w:asciiTheme="majorBidi" w:hAnsiTheme="majorBidi" w:cstheme="majorBidi"/>
          <w:color w:val="auto"/>
          <w:lang w:val="en"/>
        </w:rPr>
        <w:t>.</w:t>
      </w:r>
    </w:p>
    <w:p w:rsidR="00DE1D06" w:rsidRPr="0001412E" w:rsidRDefault="00DE1D06" w:rsidP="00A73691">
      <w:pPr>
        <w:pStyle w:val="Default"/>
        <w:spacing w:before="120" w:after="120"/>
        <w:jc w:val="both"/>
        <w:rPr>
          <w:rStyle w:val="hps"/>
          <w:rFonts w:asciiTheme="majorBidi" w:hAnsiTheme="majorBidi" w:cstheme="majorBidi"/>
          <w:color w:val="auto"/>
          <w:lang w:val="en"/>
        </w:rPr>
      </w:pPr>
      <w:r w:rsidRPr="0001412E">
        <w:rPr>
          <w:rStyle w:val="hps"/>
          <w:rFonts w:asciiTheme="majorBidi" w:hAnsiTheme="majorBidi" w:cstheme="majorBidi"/>
          <w:color w:val="auto"/>
          <w:lang w:val="en"/>
        </w:rPr>
        <w:t>During the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1980s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Saudi Arabian Monetary Agency (SAMA)</w:t>
      </w:r>
      <w:r w:rsidR="00A73691" w:rsidRPr="0001412E">
        <w:rPr>
          <w:rStyle w:val="hps"/>
          <w:rFonts w:asciiTheme="majorBidi" w:hAnsiTheme="majorBidi" w:cstheme="majorBidi"/>
          <w:color w:val="auto"/>
          <w:lang w:val="en"/>
        </w:rPr>
        <w:t xml:space="preserve"> took</w:t>
      </w:r>
      <w:r w:rsidRPr="0001412E">
        <w:rPr>
          <w:rStyle w:val="hps"/>
          <w:rFonts w:asciiTheme="majorBidi" w:hAnsiTheme="majorBidi" w:cstheme="majorBidi"/>
          <w:color w:val="auto"/>
          <w:lang w:val="en"/>
        </w:rPr>
        <w:t xml:space="preserve"> a series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of</w:t>
      </w:r>
      <w:r w:rsidRPr="0001412E">
        <w:rPr>
          <w:rFonts w:asciiTheme="majorBidi" w:hAnsiTheme="majorBidi" w:cstheme="majorBidi"/>
          <w:color w:val="auto"/>
          <w:lang w:val="en"/>
        </w:rPr>
        <w:t xml:space="preserve"> procedures and </w:t>
      </w:r>
      <w:r w:rsidRPr="0001412E">
        <w:rPr>
          <w:rStyle w:val="hps"/>
          <w:rFonts w:asciiTheme="majorBidi" w:hAnsiTheme="majorBidi" w:cstheme="majorBidi"/>
          <w:color w:val="auto"/>
          <w:lang w:val="en"/>
        </w:rPr>
        <w:t>actions</w:t>
      </w:r>
      <w:r w:rsidRPr="0001412E">
        <w:rPr>
          <w:rFonts w:asciiTheme="majorBidi" w:hAnsiTheme="majorBidi" w:cstheme="majorBidi"/>
          <w:color w:val="auto"/>
          <w:lang w:val="en"/>
        </w:rPr>
        <w:t xml:space="preserve"> to </w:t>
      </w:r>
      <w:r w:rsidRPr="0001412E">
        <w:rPr>
          <w:rStyle w:val="hps"/>
          <w:rFonts w:asciiTheme="majorBidi" w:hAnsiTheme="majorBidi" w:cstheme="majorBidi"/>
          <w:color w:val="auto"/>
          <w:lang w:val="en"/>
        </w:rPr>
        <w:t>enhance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risk management</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banks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Add to that, SAMA introduced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 number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advanced technology</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systems</w:t>
      </w:r>
      <w:r w:rsidRPr="0001412E">
        <w:rPr>
          <w:rFonts w:asciiTheme="majorBidi" w:hAnsiTheme="majorBidi" w:cstheme="majorBidi"/>
          <w:color w:val="auto"/>
          <w:lang w:val="en"/>
        </w:rPr>
        <w:t xml:space="preserve">, including </w:t>
      </w:r>
      <w:r w:rsidRPr="0001412E">
        <w:rPr>
          <w:rStyle w:val="hps"/>
          <w:rFonts w:asciiTheme="majorBidi" w:hAnsiTheme="majorBidi" w:cstheme="majorBidi"/>
          <w:color w:val="auto"/>
          <w:lang w:val="en"/>
        </w:rPr>
        <w:t>automated clearing</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system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operations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automated teller machines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 the use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SWIFT system</w:t>
      </w:r>
      <w:r w:rsidRPr="0001412E">
        <w:rPr>
          <w:rFonts w:asciiTheme="majorBidi" w:hAnsiTheme="majorBidi" w:cstheme="majorBidi"/>
          <w:color w:val="auto"/>
          <w:lang w:val="en"/>
        </w:rPr>
        <w:t xml:space="preserve"> which</w:t>
      </w:r>
      <w:r w:rsidRPr="0001412E">
        <w:rPr>
          <w:rStyle w:val="hps"/>
          <w:rFonts w:asciiTheme="majorBidi" w:hAnsiTheme="majorBidi" w:cstheme="majorBidi"/>
          <w:color w:val="auto"/>
          <w:lang w:val="en"/>
        </w:rPr>
        <w:t xml:space="preserve"> led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w:t>
      </w:r>
      <w:r w:rsidRPr="0001412E">
        <w:rPr>
          <w:rFonts w:asciiTheme="majorBidi" w:hAnsiTheme="majorBidi" w:cstheme="majorBidi"/>
          <w:color w:val="auto"/>
          <w:lang w:val="en"/>
        </w:rPr>
        <w:t xml:space="preserve"> an </w:t>
      </w:r>
      <w:r w:rsidRPr="0001412E">
        <w:rPr>
          <w:rStyle w:val="hps"/>
          <w:rFonts w:asciiTheme="majorBidi" w:hAnsiTheme="majorBidi" w:cstheme="majorBidi"/>
          <w:color w:val="auto"/>
          <w:lang w:val="en"/>
        </w:rPr>
        <w:t>improvement of the efficiency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banking and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financial services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beginning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1990s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coincided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with</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outbreak of</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Gulf crisis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This crisis led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highly demanded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withdrawal of bank deposits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and converting them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into cash</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as a precautionary measure</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to</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transfer these funds</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abroad</w:t>
      </w:r>
      <w:r w:rsidRPr="0001412E">
        <w:rPr>
          <w:rFonts w:asciiTheme="majorBidi" w:hAnsiTheme="majorBidi" w:cstheme="majorBidi"/>
          <w:color w:val="auto"/>
          <w:lang w:val="en"/>
        </w:rPr>
        <w:t xml:space="preserve">, </w:t>
      </w:r>
      <w:r w:rsidR="006829F6" w:rsidRPr="0001412E">
        <w:rPr>
          <w:rFonts w:asciiTheme="majorBidi" w:hAnsiTheme="majorBidi" w:cstheme="majorBidi"/>
          <w:color w:val="auto"/>
          <w:lang w:val="en"/>
        </w:rPr>
        <w:t>which caused</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 severe liquidity</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problem</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for banks</w:t>
      </w:r>
      <w:r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After the end of</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the Gulf crisis</w:t>
      </w:r>
      <w:r w:rsidR="006829F6" w:rsidRPr="0001412E">
        <w:rPr>
          <w:rFonts w:asciiTheme="majorBidi" w:hAnsiTheme="majorBidi" w:cstheme="majorBidi"/>
          <w:color w:val="auto"/>
          <w:lang w:val="en"/>
        </w:rPr>
        <w:t xml:space="preserve">, there was a </w:t>
      </w:r>
      <w:r w:rsidR="006829F6" w:rsidRPr="0001412E">
        <w:rPr>
          <w:rStyle w:val="hps"/>
          <w:rFonts w:asciiTheme="majorBidi" w:hAnsiTheme="majorBidi" w:cstheme="majorBidi"/>
          <w:color w:val="auto"/>
          <w:lang w:val="en"/>
        </w:rPr>
        <w:t>recovery</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in the economy and the</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banking activity</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witnessed rapid growth</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Sudden fluctuations</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in</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oil prices and</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the difficult</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international situation</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including</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the Mexican crisis</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in 1994</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lastRenderedPageBreak/>
        <w:t>and the crisis in</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Southeast</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Asia</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in 1997</w:t>
      </w:r>
      <w:r w:rsidR="006829F6" w:rsidRPr="0001412E">
        <w:rPr>
          <w:rFonts w:asciiTheme="majorBidi" w:hAnsiTheme="majorBidi" w:cstheme="majorBidi"/>
          <w:color w:val="auto"/>
          <w:lang w:val="en"/>
        </w:rPr>
        <w:t>,</w:t>
      </w:r>
      <w:r w:rsidR="00A73691" w:rsidRPr="0001412E">
        <w:rPr>
          <w:rFonts w:asciiTheme="majorBidi" w:hAnsiTheme="majorBidi" w:cstheme="majorBidi"/>
          <w:color w:val="auto"/>
          <w:lang w:val="en"/>
        </w:rPr>
        <w:t xml:space="preserve"> however</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did not affect the</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growth</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and profitability of</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Saudi banks during this period</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w:t>
      </w:r>
      <w:proofErr w:type="spellStart"/>
      <w:r w:rsidR="009660AC" w:rsidRPr="0001412E">
        <w:rPr>
          <w:rStyle w:val="hps"/>
          <w:rFonts w:asciiTheme="majorBidi" w:hAnsiTheme="majorBidi" w:cstheme="majorBidi"/>
          <w:color w:val="auto"/>
          <w:lang w:val="en"/>
        </w:rPr>
        <w:t>Aljaser</w:t>
      </w:r>
      <w:proofErr w:type="spellEnd"/>
      <w:r w:rsidR="00A73691" w:rsidRPr="0001412E">
        <w:rPr>
          <w:rStyle w:val="hps"/>
          <w:rFonts w:asciiTheme="majorBidi" w:hAnsiTheme="majorBidi" w:cstheme="majorBidi"/>
          <w:color w:val="auto"/>
          <w:lang w:val="en"/>
        </w:rPr>
        <w:t>,</w:t>
      </w:r>
      <w:r w:rsidR="009660AC" w:rsidRPr="0001412E">
        <w:rPr>
          <w:rStyle w:val="hps"/>
          <w:rFonts w:asciiTheme="majorBidi" w:hAnsiTheme="majorBidi" w:cstheme="majorBidi"/>
          <w:color w:val="auto"/>
          <w:lang w:val="en"/>
        </w:rPr>
        <w:t xml:space="preserve"> 2002)</w:t>
      </w:r>
      <w:r w:rsidR="006829F6" w:rsidRPr="0001412E">
        <w:rPr>
          <w:rFonts w:asciiTheme="majorBidi" w:hAnsiTheme="majorBidi" w:cstheme="majorBidi"/>
          <w:color w:val="auto"/>
          <w:lang w:val="en"/>
        </w:rPr>
        <w:t>.</w:t>
      </w:r>
    </w:p>
    <w:p w:rsidR="009660AC" w:rsidRDefault="00D31977" w:rsidP="0094330F">
      <w:pPr>
        <w:pStyle w:val="Default"/>
        <w:spacing w:before="120" w:after="120"/>
        <w:jc w:val="both"/>
        <w:rPr>
          <w:rStyle w:val="hps"/>
          <w:rFonts w:asciiTheme="majorBidi" w:hAnsiTheme="majorBidi" w:cstheme="majorBidi"/>
          <w:color w:val="auto"/>
          <w:lang w:val="en"/>
        </w:rPr>
      </w:pPr>
      <w:r w:rsidRPr="0001412E">
        <w:rPr>
          <w:rStyle w:val="hps"/>
          <w:rFonts w:asciiTheme="majorBidi" w:hAnsiTheme="majorBidi" w:cstheme="majorBidi"/>
          <w:color w:val="auto"/>
          <w:lang w:val="en"/>
        </w:rPr>
        <w:t>In general, t</w:t>
      </w:r>
      <w:r w:rsidR="006829F6" w:rsidRPr="0001412E">
        <w:rPr>
          <w:rStyle w:val="hps"/>
          <w:rFonts w:asciiTheme="majorBidi" w:hAnsiTheme="majorBidi" w:cstheme="majorBidi"/>
          <w:color w:val="auto"/>
          <w:lang w:val="en"/>
        </w:rPr>
        <w:t>he banking system</w:t>
      </w:r>
      <w:r w:rsidR="006829F6"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Saudi Arabia</w:t>
      </w:r>
      <w:r w:rsidRPr="0001412E">
        <w:rPr>
          <w:rFonts w:asciiTheme="majorBidi" w:hAnsiTheme="majorBidi" w:cstheme="majorBidi"/>
          <w:color w:val="auto"/>
          <w:lang w:val="en"/>
        </w:rPr>
        <w:t xml:space="preserve"> has</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witnessed</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a great development</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using the latest technology</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and</w:t>
      </w:r>
      <w:r w:rsidR="006829F6" w:rsidRPr="0001412E">
        <w:rPr>
          <w:rFonts w:asciiTheme="majorBidi" w:hAnsiTheme="majorBidi" w:cstheme="majorBidi"/>
          <w:color w:val="auto"/>
          <w:lang w:val="en"/>
        </w:rPr>
        <w:t xml:space="preserve"> </w:t>
      </w:r>
      <w:r w:rsidRPr="0001412E">
        <w:rPr>
          <w:rFonts w:asciiTheme="majorBidi" w:hAnsiTheme="majorBidi" w:cstheme="majorBidi"/>
          <w:color w:val="auto"/>
          <w:lang w:val="en"/>
        </w:rPr>
        <w:t xml:space="preserve">varied </w:t>
      </w:r>
      <w:r w:rsidR="006829F6" w:rsidRPr="0001412E">
        <w:rPr>
          <w:rStyle w:val="hps"/>
          <w:rFonts w:asciiTheme="majorBidi" w:hAnsiTheme="majorBidi" w:cstheme="majorBidi"/>
          <w:color w:val="auto"/>
          <w:lang w:val="en"/>
        </w:rPr>
        <w:t>banking products</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under the</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regulatory regime</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to meet</w:t>
      </w:r>
      <w:r w:rsidR="006829F6"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requirements of</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local legislation</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and</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adhere to international standards</w:t>
      </w:r>
      <w:r w:rsidR="006829F6"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as well</w:t>
      </w:r>
      <w:r w:rsidR="006829F6" w:rsidRPr="0001412E">
        <w:rPr>
          <w:rFonts w:asciiTheme="majorBidi" w:hAnsiTheme="majorBidi" w:cstheme="majorBidi"/>
          <w:color w:val="auto"/>
          <w:lang w:val="en"/>
        </w:rPr>
        <w:t xml:space="preserve">, including the </w:t>
      </w:r>
      <w:r w:rsidR="006829F6" w:rsidRPr="0001412E">
        <w:rPr>
          <w:rStyle w:val="hps"/>
          <w:rFonts w:asciiTheme="majorBidi" w:hAnsiTheme="majorBidi" w:cstheme="majorBidi"/>
          <w:color w:val="auto"/>
          <w:lang w:val="en"/>
        </w:rPr>
        <w:t>standard</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of the Basel</w:t>
      </w:r>
      <w:r w:rsidR="006829F6" w:rsidRPr="0001412E">
        <w:rPr>
          <w:rFonts w:asciiTheme="majorBidi" w:hAnsiTheme="majorBidi" w:cstheme="majorBidi"/>
          <w:color w:val="auto"/>
          <w:lang w:val="en"/>
        </w:rPr>
        <w:t xml:space="preserve"> </w:t>
      </w:r>
      <w:r w:rsidR="006829F6" w:rsidRPr="0001412E">
        <w:rPr>
          <w:rStyle w:val="hps"/>
          <w:rFonts w:asciiTheme="majorBidi" w:hAnsiTheme="majorBidi" w:cstheme="majorBidi"/>
          <w:color w:val="auto"/>
          <w:lang w:val="en"/>
        </w:rPr>
        <w:t>capital adequacy</w:t>
      </w:r>
      <w:r w:rsidRPr="0001412E">
        <w:rPr>
          <w:rFonts w:asciiTheme="majorBidi" w:hAnsiTheme="majorBidi" w:cstheme="majorBidi"/>
          <w:color w:val="auto"/>
          <w:lang w:val="en"/>
        </w:rPr>
        <w:t>.</w:t>
      </w:r>
      <w:r w:rsidRPr="0001412E">
        <w:rPr>
          <w:rStyle w:val="hps"/>
          <w:rFonts w:asciiTheme="majorBidi" w:hAnsiTheme="majorBidi" w:cstheme="majorBidi"/>
          <w:color w:val="auto"/>
          <w:lang w:val="en"/>
        </w:rPr>
        <w:t xml:space="preserve"> These actions made the </w:t>
      </w:r>
      <w:r w:rsidR="009660AC" w:rsidRPr="0001412E">
        <w:rPr>
          <w:rStyle w:val="hps"/>
          <w:rFonts w:asciiTheme="majorBidi" w:hAnsiTheme="majorBidi" w:cstheme="majorBidi"/>
          <w:color w:val="auto"/>
          <w:lang w:val="en"/>
        </w:rPr>
        <w:t>Saudi banking sector</w:t>
      </w:r>
      <w:r w:rsidRPr="0001412E">
        <w:rPr>
          <w:rStyle w:val="hps"/>
          <w:rFonts w:asciiTheme="majorBidi" w:hAnsiTheme="majorBidi" w:cstheme="majorBidi"/>
          <w:color w:val="auto"/>
          <w:lang w:val="en"/>
        </w:rPr>
        <w:t xml:space="preserve"> to</w:t>
      </w:r>
      <w:r w:rsidR="009660AC"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jump</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to</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the second group</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of 10</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groups</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in</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the international assessment</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of the</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risks of</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global banking</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sectors</w:t>
      </w:r>
      <w:r w:rsidR="009660AC" w:rsidRPr="0001412E">
        <w:rPr>
          <w:rFonts w:asciiTheme="majorBidi" w:hAnsiTheme="majorBidi" w:cstheme="majorBidi"/>
          <w:color w:val="auto"/>
          <w:lang w:val="en"/>
        </w:rPr>
        <w:t xml:space="preserve">, which included </w:t>
      </w:r>
      <w:r w:rsidR="009660AC" w:rsidRPr="0001412E">
        <w:rPr>
          <w:rStyle w:val="hps"/>
          <w:rFonts w:asciiTheme="majorBidi" w:hAnsiTheme="majorBidi" w:cstheme="majorBidi"/>
          <w:color w:val="auto"/>
          <w:lang w:val="en"/>
        </w:rPr>
        <w:t>86 countries</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from</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around the world</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in 2011</w:t>
      </w:r>
      <w:r w:rsidR="009660AC" w:rsidRPr="0001412E">
        <w:rPr>
          <w:rFonts w:asciiTheme="majorBidi" w:hAnsiTheme="majorBidi" w:cstheme="majorBidi"/>
          <w:color w:val="auto"/>
          <w:lang w:val="en"/>
        </w:rPr>
        <w:t>.</w:t>
      </w:r>
      <w:r w:rsidRPr="0001412E">
        <w:rPr>
          <w:rStyle w:val="hps"/>
          <w:rFonts w:asciiTheme="majorBidi" w:hAnsiTheme="majorBidi" w:cstheme="majorBidi"/>
          <w:color w:val="auto"/>
          <w:lang w:val="en"/>
        </w:rPr>
        <w:t xml:space="preserve"> This</w:t>
      </w:r>
      <w:r w:rsidR="009660AC" w:rsidRPr="0001412E">
        <w:rPr>
          <w:rStyle w:val="hps"/>
          <w:rFonts w:asciiTheme="majorBidi" w:hAnsiTheme="majorBidi" w:cstheme="majorBidi"/>
          <w:color w:val="auto"/>
          <w:lang w:val="en"/>
        </w:rPr>
        <w:t xml:space="preserve"> new</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situation</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of the banking system</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in Saudi Arabia</w:t>
      </w:r>
      <w:r w:rsidR="009660AC"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made it to be</w:t>
      </w:r>
      <w:r w:rsidR="009660AC" w:rsidRPr="0001412E">
        <w:rPr>
          <w:rStyle w:val="hps"/>
          <w:rFonts w:asciiTheme="majorBidi" w:hAnsiTheme="majorBidi" w:cstheme="majorBidi"/>
          <w:color w:val="auto"/>
          <w:lang w:val="en"/>
        </w:rPr>
        <w:t xml:space="preserve"> among the most</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secure</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financial systems</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in the world</w:t>
      </w:r>
      <w:r w:rsidRPr="0001412E">
        <w:rPr>
          <w:rFonts w:asciiTheme="majorBidi" w:hAnsiTheme="majorBidi" w:cstheme="majorBidi"/>
          <w:color w:val="auto"/>
          <w:lang w:val="en"/>
        </w:rPr>
        <w:t xml:space="preserve"> and the lowest </w:t>
      </w:r>
      <w:r w:rsidRPr="0001412E">
        <w:rPr>
          <w:rStyle w:val="hps"/>
          <w:rFonts w:asciiTheme="majorBidi" w:hAnsiTheme="majorBidi" w:cstheme="majorBidi"/>
          <w:color w:val="auto"/>
          <w:lang w:val="en"/>
        </w:rPr>
        <w:t>risk</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sector</w:t>
      </w:r>
      <w:r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in the Middle East after</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upgrading</w:t>
      </w:r>
      <w:r w:rsidR="009660AC" w:rsidRPr="0001412E">
        <w:rPr>
          <w:rFonts w:asciiTheme="majorBidi" w:hAnsiTheme="majorBidi" w:cstheme="majorBidi"/>
          <w:color w:val="auto"/>
          <w:lang w:val="en"/>
        </w:rPr>
        <w:t xml:space="preserve"> </w:t>
      </w:r>
      <w:r w:rsidRPr="0001412E">
        <w:rPr>
          <w:rStyle w:val="hps"/>
          <w:rFonts w:asciiTheme="majorBidi" w:hAnsiTheme="majorBidi" w:cstheme="majorBidi"/>
          <w:color w:val="auto"/>
          <w:lang w:val="en"/>
        </w:rPr>
        <w:t>the rank</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within the</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risk assessment criteria</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(BICRA)</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from</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Level 3</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to</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Level 2</w:t>
      </w:r>
      <w:r w:rsidR="00937C1D" w:rsidRPr="0001412E">
        <w:rPr>
          <w:rStyle w:val="hps"/>
          <w:rFonts w:asciiTheme="majorBidi" w:hAnsiTheme="majorBidi" w:cstheme="majorBidi"/>
          <w:color w:val="auto"/>
          <w:lang w:val="en"/>
        </w:rPr>
        <w:t xml:space="preserve"> (</w:t>
      </w:r>
      <w:proofErr w:type="spellStart"/>
      <w:r w:rsidR="00937C1D" w:rsidRPr="0001412E">
        <w:rPr>
          <w:rStyle w:val="hps"/>
          <w:rFonts w:asciiTheme="majorBidi" w:hAnsiTheme="majorBidi" w:cstheme="majorBidi"/>
          <w:color w:val="auto"/>
          <w:lang w:val="en"/>
        </w:rPr>
        <w:t>Bishi</w:t>
      </w:r>
      <w:proofErr w:type="spellEnd"/>
      <w:r w:rsidR="00A73691" w:rsidRPr="0001412E">
        <w:rPr>
          <w:rStyle w:val="hps"/>
          <w:rFonts w:asciiTheme="majorBidi" w:hAnsiTheme="majorBidi" w:cstheme="majorBidi"/>
          <w:color w:val="auto"/>
          <w:lang w:val="en"/>
        </w:rPr>
        <w:t>,</w:t>
      </w:r>
      <w:r w:rsidR="00937C1D" w:rsidRPr="0001412E">
        <w:rPr>
          <w:rStyle w:val="hps"/>
          <w:rFonts w:asciiTheme="majorBidi" w:hAnsiTheme="majorBidi" w:cstheme="majorBidi"/>
          <w:color w:val="auto"/>
          <w:lang w:val="en"/>
        </w:rPr>
        <w:t xml:space="preserve"> 2011)</w:t>
      </w:r>
      <w:r w:rsidR="009660AC" w:rsidRPr="0001412E">
        <w:rPr>
          <w:rFonts w:asciiTheme="majorBidi" w:hAnsiTheme="majorBidi" w:cstheme="majorBidi"/>
          <w:color w:val="auto"/>
          <w:lang w:val="en"/>
        </w:rPr>
        <w:t>.</w:t>
      </w:r>
      <w:r w:rsidR="00FC7042" w:rsidRPr="0001412E">
        <w:rPr>
          <w:rStyle w:val="hps"/>
          <w:rFonts w:asciiTheme="majorBidi" w:hAnsiTheme="majorBidi" w:cstheme="majorBidi"/>
          <w:color w:val="auto"/>
          <w:lang w:val="en"/>
        </w:rPr>
        <w:t xml:space="preserve"> Add to that, t</w:t>
      </w:r>
      <w:r w:rsidR="009660AC" w:rsidRPr="0001412E">
        <w:rPr>
          <w:rStyle w:val="hps"/>
          <w:rFonts w:asciiTheme="majorBidi" w:hAnsiTheme="majorBidi" w:cstheme="majorBidi"/>
          <w:color w:val="auto"/>
          <w:lang w:val="en"/>
        </w:rPr>
        <w:t>he banking sector</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in</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Saudi Arabia</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is characterized by</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low levels</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of</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non-performing loans</w:t>
      </w:r>
      <w:r w:rsidR="00FC7042" w:rsidRPr="0001412E">
        <w:rPr>
          <w:rFonts w:asciiTheme="majorBidi" w:hAnsiTheme="majorBidi" w:cstheme="majorBidi"/>
          <w:color w:val="auto"/>
          <w:lang w:val="en"/>
        </w:rPr>
        <w:t>,</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a strong ability to</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absorb the</w:t>
      </w:r>
      <w:r w:rsidR="009660AC" w:rsidRPr="0001412E">
        <w:rPr>
          <w:rFonts w:asciiTheme="majorBidi" w:hAnsiTheme="majorBidi" w:cstheme="majorBidi"/>
          <w:color w:val="auto"/>
          <w:lang w:val="en"/>
        </w:rPr>
        <w:t xml:space="preserve"> </w:t>
      </w:r>
      <w:r w:rsidR="00FC7042" w:rsidRPr="0001412E">
        <w:rPr>
          <w:rStyle w:val="hps"/>
          <w:rFonts w:asciiTheme="majorBidi" w:hAnsiTheme="majorBidi" w:cstheme="majorBidi"/>
          <w:color w:val="auto"/>
          <w:lang w:val="en"/>
        </w:rPr>
        <w:t xml:space="preserve">loss, </w:t>
      </w:r>
      <w:r w:rsidR="009660AC" w:rsidRPr="0001412E">
        <w:rPr>
          <w:rStyle w:val="hps"/>
          <w:rFonts w:asciiTheme="majorBidi" w:hAnsiTheme="majorBidi" w:cstheme="majorBidi"/>
          <w:color w:val="auto"/>
          <w:lang w:val="en"/>
        </w:rPr>
        <w:t>stable</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profitability</w:t>
      </w:r>
      <w:r w:rsidR="00FC7042" w:rsidRPr="0001412E">
        <w:rPr>
          <w:rFonts w:asciiTheme="majorBidi" w:hAnsiTheme="majorBidi" w:cstheme="majorBidi"/>
          <w:color w:val="auto"/>
          <w:lang w:val="en"/>
        </w:rPr>
        <w:t>,</w:t>
      </w:r>
      <w:r w:rsidR="009660AC" w:rsidRPr="0001412E">
        <w:rPr>
          <w:rStyle w:val="hps"/>
          <w:rFonts w:asciiTheme="majorBidi" w:hAnsiTheme="majorBidi" w:cstheme="majorBidi"/>
          <w:color w:val="auto"/>
          <w:lang w:val="en"/>
        </w:rPr>
        <w:t xml:space="preserve"> </w:t>
      </w:r>
      <w:r w:rsidR="00FC7042" w:rsidRPr="0001412E">
        <w:rPr>
          <w:rStyle w:val="hps"/>
          <w:rFonts w:asciiTheme="majorBidi" w:hAnsiTheme="majorBidi" w:cstheme="majorBidi"/>
          <w:color w:val="auto"/>
          <w:lang w:val="en"/>
        </w:rPr>
        <w:t>a low cost</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deposit base</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and</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abundant</w:t>
      </w:r>
      <w:r w:rsidR="009660AC" w:rsidRPr="0001412E">
        <w:rPr>
          <w:rFonts w:asciiTheme="majorBidi" w:hAnsiTheme="majorBidi" w:cstheme="majorBidi"/>
          <w:color w:val="auto"/>
          <w:lang w:val="en"/>
        </w:rPr>
        <w:t xml:space="preserve"> </w:t>
      </w:r>
      <w:r w:rsidR="009660AC" w:rsidRPr="0001412E">
        <w:rPr>
          <w:rStyle w:val="hps"/>
          <w:rFonts w:asciiTheme="majorBidi" w:hAnsiTheme="majorBidi" w:cstheme="majorBidi"/>
          <w:color w:val="auto"/>
          <w:lang w:val="en"/>
        </w:rPr>
        <w:t>liquidity</w:t>
      </w:r>
      <w:r w:rsidR="009660AC" w:rsidRPr="0001412E">
        <w:rPr>
          <w:rFonts w:asciiTheme="majorBidi" w:hAnsiTheme="majorBidi" w:cstheme="majorBidi"/>
          <w:color w:val="auto"/>
          <w:lang w:val="en"/>
        </w:rPr>
        <w:t>.</w:t>
      </w:r>
      <w:r w:rsidR="009660AC" w:rsidRPr="0001412E">
        <w:rPr>
          <w:rStyle w:val="hps"/>
          <w:rFonts w:asciiTheme="majorBidi" w:hAnsiTheme="majorBidi" w:cstheme="majorBidi"/>
          <w:color w:val="auto"/>
          <w:lang w:val="en"/>
        </w:rPr>
        <w:t xml:space="preserve"> </w:t>
      </w:r>
      <w:r w:rsidR="00FC7042" w:rsidRPr="0001412E">
        <w:rPr>
          <w:rFonts w:asciiTheme="majorBidi" w:hAnsiTheme="majorBidi" w:cstheme="majorBidi"/>
          <w:color w:val="auto"/>
          <w:lang w:val="en"/>
        </w:rPr>
        <w:t xml:space="preserve">There are, however, high </w:t>
      </w:r>
      <w:r w:rsidR="00A73691" w:rsidRPr="0001412E">
        <w:rPr>
          <w:rFonts w:asciiTheme="majorBidi" w:hAnsiTheme="majorBidi" w:cstheme="majorBidi"/>
          <w:color w:val="auto"/>
          <w:lang w:val="en"/>
        </w:rPr>
        <w:t>loan and deposit concentrations</w:t>
      </w:r>
      <w:r w:rsidR="00FC7042" w:rsidRPr="0001412E">
        <w:rPr>
          <w:rStyle w:val="hps"/>
          <w:rFonts w:asciiTheme="majorBidi" w:hAnsiTheme="majorBidi" w:cstheme="majorBidi"/>
          <w:color w:val="auto"/>
          <w:lang w:val="en"/>
        </w:rPr>
        <w:t xml:space="preserve"> and</w:t>
      </w:r>
      <w:r w:rsidR="00FC7042" w:rsidRPr="0001412E">
        <w:rPr>
          <w:rFonts w:asciiTheme="majorBidi" w:hAnsiTheme="majorBidi" w:cstheme="majorBidi"/>
          <w:color w:val="auto"/>
          <w:lang w:val="en"/>
        </w:rPr>
        <w:t xml:space="preserve"> </w:t>
      </w:r>
      <w:r w:rsidR="0094330F" w:rsidRPr="0001412E">
        <w:rPr>
          <w:rFonts w:asciiTheme="majorBidi" w:hAnsiTheme="majorBidi" w:cstheme="majorBidi"/>
          <w:color w:val="auto"/>
          <w:lang w:val="en"/>
        </w:rPr>
        <w:t>t</w:t>
      </w:r>
      <w:r w:rsidR="00FC7042" w:rsidRPr="0001412E">
        <w:rPr>
          <w:rFonts w:asciiTheme="majorBidi" w:hAnsiTheme="majorBidi" w:cstheme="majorBidi"/>
          <w:color w:val="auto"/>
          <w:lang w:val="en"/>
        </w:rPr>
        <w:t>here are fewer than twenty main comm</w:t>
      </w:r>
      <w:r w:rsidR="00A73691" w:rsidRPr="0001412E">
        <w:rPr>
          <w:rFonts w:asciiTheme="majorBidi" w:hAnsiTheme="majorBidi" w:cstheme="majorBidi"/>
          <w:color w:val="auto"/>
          <w:lang w:val="en"/>
        </w:rPr>
        <w:t>ercial banks in Saudi Arabia</w:t>
      </w:r>
      <w:r w:rsidR="00FC7042" w:rsidRPr="0001412E">
        <w:rPr>
          <w:rFonts w:asciiTheme="majorBidi" w:hAnsiTheme="majorBidi" w:cstheme="majorBidi"/>
          <w:color w:val="auto"/>
          <w:lang w:val="en"/>
        </w:rPr>
        <w:t xml:space="preserve"> with the four largest banks controlling about 60 percent of </w:t>
      </w:r>
      <w:r w:rsidR="0094330F" w:rsidRPr="0001412E">
        <w:rPr>
          <w:rFonts w:asciiTheme="majorBidi" w:hAnsiTheme="majorBidi" w:cstheme="majorBidi"/>
          <w:color w:val="auto"/>
          <w:lang w:val="en"/>
        </w:rPr>
        <w:t>assets</w:t>
      </w:r>
      <w:r w:rsidR="0094330F" w:rsidRPr="0001412E">
        <w:rPr>
          <w:rStyle w:val="FootnoteReference"/>
          <w:rFonts w:asciiTheme="majorBidi" w:hAnsiTheme="majorBidi" w:cstheme="majorBidi"/>
          <w:color w:val="auto"/>
          <w:lang w:val="en"/>
        </w:rPr>
        <w:footnoteReference w:id="3"/>
      </w:r>
      <w:r w:rsidR="0094330F" w:rsidRPr="0001412E">
        <w:rPr>
          <w:rFonts w:asciiTheme="majorBidi" w:hAnsiTheme="majorBidi" w:cstheme="majorBidi"/>
          <w:color w:val="auto"/>
          <w:lang w:val="en"/>
        </w:rPr>
        <w:t>.</w:t>
      </w:r>
    </w:p>
    <w:p w:rsidR="002F45A4" w:rsidRPr="0001412E" w:rsidRDefault="002F45A4" w:rsidP="0094330F">
      <w:pPr>
        <w:pStyle w:val="Default"/>
        <w:spacing w:before="120" w:after="120"/>
        <w:jc w:val="both"/>
        <w:rPr>
          <w:rStyle w:val="hps"/>
          <w:rFonts w:asciiTheme="majorBidi" w:hAnsiTheme="majorBidi" w:cstheme="majorBidi"/>
          <w:color w:val="auto"/>
          <w:lang w:val="en"/>
        </w:rPr>
      </w:pPr>
    </w:p>
    <w:p w:rsidR="00B14319" w:rsidRPr="002F45A4" w:rsidRDefault="00583F7F" w:rsidP="002F45A4">
      <w:pPr>
        <w:pStyle w:val="ListParagraph"/>
        <w:numPr>
          <w:ilvl w:val="0"/>
          <w:numId w:val="4"/>
        </w:numPr>
        <w:autoSpaceDE w:val="0"/>
        <w:autoSpaceDN w:val="0"/>
        <w:bidi w:val="0"/>
        <w:adjustRightInd w:val="0"/>
        <w:spacing w:before="240" w:after="120" w:line="240" w:lineRule="auto"/>
        <w:ind w:left="426" w:hanging="426"/>
        <w:contextualSpacing w:val="0"/>
        <w:rPr>
          <w:rFonts w:asciiTheme="majorBidi" w:hAnsiTheme="majorBidi" w:cstheme="majorBidi"/>
          <w:b/>
          <w:bCs/>
          <w:sz w:val="28"/>
          <w:szCs w:val="28"/>
        </w:rPr>
      </w:pPr>
      <w:r w:rsidRPr="002F45A4">
        <w:rPr>
          <w:rFonts w:asciiTheme="majorBidi" w:hAnsiTheme="majorBidi" w:cstheme="majorBidi"/>
          <w:b/>
          <w:bCs/>
          <w:sz w:val="28"/>
          <w:szCs w:val="28"/>
        </w:rPr>
        <w:t>Data,</w:t>
      </w:r>
      <w:r w:rsidR="00086F62" w:rsidRPr="002F45A4">
        <w:rPr>
          <w:rFonts w:asciiTheme="majorBidi" w:hAnsiTheme="majorBidi" w:cstheme="majorBidi"/>
          <w:b/>
          <w:bCs/>
          <w:sz w:val="28"/>
          <w:szCs w:val="28"/>
        </w:rPr>
        <w:t xml:space="preserve"> Methodology</w:t>
      </w:r>
      <w:r w:rsidR="00994BE2" w:rsidRPr="002F45A4">
        <w:rPr>
          <w:rFonts w:asciiTheme="majorBidi" w:hAnsiTheme="majorBidi" w:cstheme="majorBidi"/>
          <w:b/>
          <w:bCs/>
          <w:sz w:val="28"/>
          <w:szCs w:val="28"/>
        </w:rPr>
        <w:t xml:space="preserve"> and Model Specification</w:t>
      </w:r>
    </w:p>
    <w:p w:rsidR="006814A4" w:rsidRPr="002F45A4" w:rsidRDefault="00533E02" w:rsidP="002F45A4">
      <w:pPr>
        <w:pStyle w:val="ListParagraph"/>
        <w:numPr>
          <w:ilvl w:val="1"/>
          <w:numId w:val="4"/>
        </w:numPr>
        <w:autoSpaceDE w:val="0"/>
        <w:autoSpaceDN w:val="0"/>
        <w:bidi w:val="0"/>
        <w:adjustRightInd w:val="0"/>
        <w:spacing w:before="120" w:after="120" w:line="240" w:lineRule="auto"/>
        <w:ind w:left="425" w:hanging="425"/>
        <w:contextualSpacing w:val="0"/>
        <w:jc w:val="both"/>
        <w:rPr>
          <w:rFonts w:asciiTheme="majorBidi" w:hAnsiTheme="majorBidi" w:cstheme="majorBidi"/>
          <w:b/>
          <w:bCs/>
          <w:sz w:val="24"/>
          <w:szCs w:val="24"/>
        </w:rPr>
      </w:pPr>
      <w:r w:rsidRPr="002F45A4">
        <w:rPr>
          <w:rFonts w:asciiTheme="majorBidi" w:hAnsiTheme="majorBidi" w:cstheme="majorBidi"/>
          <w:b/>
          <w:bCs/>
          <w:sz w:val="24"/>
          <w:szCs w:val="24"/>
        </w:rPr>
        <w:t>Data</w:t>
      </w:r>
    </w:p>
    <w:p w:rsidR="00C11127" w:rsidRPr="0001412E" w:rsidRDefault="00C11127" w:rsidP="00A73691">
      <w:pPr>
        <w:autoSpaceDE w:val="0"/>
        <w:autoSpaceDN w:val="0"/>
        <w:bidi w:val="0"/>
        <w:adjustRightInd w:val="0"/>
        <w:spacing w:after="0" w:line="240" w:lineRule="auto"/>
        <w:jc w:val="both"/>
        <w:rPr>
          <w:rFonts w:ascii="TimesNewRomanPSMT" w:hAnsi="TimesNewRomanPSMT" w:cs="TimesNewRomanPSMT"/>
        </w:rPr>
      </w:pPr>
      <w:r w:rsidRPr="0001412E">
        <w:rPr>
          <w:rFonts w:asciiTheme="majorBidi" w:hAnsiTheme="majorBidi" w:cstheme="majorBidi"/>
          <w:sz w:val="24"/>
          <w:szCs w:val="24"/>
        </w:rPr>
        <w:t>The present study investigates the macroeconomic factors that determine the</w:t>
      </w:r>
      <w:r w:rsidR="00A73691" w:rsidRPr="0001412E">
        <w:rPr>
          <w:rFonts w:asciiTheme="majorBidi" w:hAnsiTheme="majorBidi" w:cstheme="majorBidi"/>
          <w:sz w:val="24"/>
          <w:szCs w:val="24"/>
        </w:rPr>
        <w:t xml:space="preserve"> development of the</w:t>
      </w:r>
      <w:r w:rsidRPr="0001412E">
        <w:rPr>
          <w:rFonts w:asciiTheme="majorBidi" w:hAnsiTheme="majorBidi" w:cstheme="majorBidi"/>
          <w:sz w:val="24"/>
          <w:szCs w:val="24"/>
        </w:rPr>
        <w:t xml:space="preserve"> banking sector in two Arab countries; Egypt and Saudi Arabia. While political, cultural and </w:t>
      </w:r>
      <w:r w:rsidR="00836BFD" w:rsidRPr="0001412E">
        <w:rPr>
          <w:rFonts w:asciiTheme="majorBidi" w:hAnsiTheme="majorBidi" w:cstheme="majorBidi"/>
          <w:sz w:val="24"/>
          <w:szCs w:val="24"/>
        </w:rPr>
        <w:t>legal</w:t>
      </w:r>
      <w:r w:rsidRPr="0001412E">
        <w:rPr>
          <w:rFonts w:asciiTheme="majorBidi" w:hAnsiTheme="majorBidi" w:cstheme="majorBidi"/>
          <w:sz w:val="24"/>
          <w:szCs w:val="24"/>
        </w:rPr>
        <w:t xml:space="preserve"> environment may have a significant effect on the development of the bank sector, data availability of time seri</w:t>
      </w:r>
      <w:r w:rsidR="00A73691" w:rsidRPr="0001412E">
        <w:rPr>
          <w:rFonts w:asciiTheme="majorBidi" w:hAnsiTheme="majorBidi" w:cstheme="majorBidi"/>
          <w:sz w:val="24"/>
          <w:szCs w:val="24"/>
        </w:rPr>
        <w:t>es of these variables limits the</w:t>
      </w:r>
      <w:r w:rsidRPr="0001412E">
        <w:rPr>
          <w:rFonts w:asciiTheme="majorBidi" w:hAnsiTheme="majorBidi" w:cstheme="majorBidi"/>
          <w:sz w:val="24"/>
          <w:szCs w:val="24"/>
        </w:rPr>
        <w:t xml:space="preserve"> analysis to macroeconomic factors. The study employs annual data series which are</w:t>
      </w:r>
      <w:r w:rsidR="00AE0F07" w:rsidRPr="0001412E">
        <w:rPr>
          <w:rFonts w:asciiTheme="majorBidi" w:hAnsiTheme="majorBidi" w:cstheme="majorBidi"/>
          <w:sz w:val="24"/>
          <w:szCs w:val="24"/>
        </w:rPr>
        <w:t xml:space="preserve"> mainly sourced from the World Bank database</w:t>
      </w:r>
      <w:r w:rsidR="00AE0F07" w:rsidRPr="0001412E">
        <w:rPr>
          <w:rStyle w:val="FootnoteReference"/>
          <w:rFonts w:ascii="TimesNewRomanPSMT" w:hAnsi="TimesNewRomanPSMT" w:cs="TimesNewRomanPSMT"/>
          <w:sz w:val="24"/>
          <w:szCs w:val="24"/>
        </w:rPr>
        <w:footnoteReference w:id="4"/>
      </w:r>
      <w:r w:rsidRPr="0001412E">
        <w:rPr>
          <w:rFonts w:ascii="TimesNewRomanPSMT" w:hAnsi="TimesNewRomanPSMT" w:cs="TimesNewRomanPSMT"/>
          <w:sz w:val="24"/>
          <w:szCs w:val="24"/>
        </w:rPr>
        <w:t>.</w:t>
      </w:r>
      <w:r w:rsidR="00555F0F" w:rsidRPr="0001412E">
        <w:rPr>
          <w:rFonts w:ascii="TimesNewRomanPSMT" w:hAnsi="TimesNewRomanPSMT" w:cs="TimesNewRomanPSMT"/>
          <w:sz w:val="24"/>
          <w:szCs w:val="24"/>
        </w:rPr>
        <w:t xml:space="preserve"> The sample period covers from 1977 to 2012 for Egypt and from 1984 to 2012 for Saudi Arabia.</w:t>
      </w:r>
    </w:p>
    <w:p w:rsidR="001E22FF" w:rsidRPr="0001412E" w:rsidRDefault="00D95938" w:rsidP="00150754">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It is difficult to</w:t>
      </w:r>
      <w:r w:rsidR="00A73691" w:rsidRPr="0001412E">
        <w:rPr>
          <w:rFonts w:asciiTheme="majorBidi" w:hAnsiTheme="majorBidi" w:cstheme="majorBidi"/>
          <w:sz w:val="24"/>
          <w:szCs w:val="24"/>
        </w:rPr>
        <w:t xml:space="preserve"> </w:t>
      </w:r>
      <w:r w:rsidR="00150754" w:rsidRPr="0001412E">
        <w:rPr>
          <w:rFonts w:asciiTheme="majorBidi" w:hAnsiTheme="majorBidi" w:cstheme="majorBidi"/>
          <w:sz w:val="24"/>
          <w:szCs w:val="24"/>
        </w:rPr>
        <w:t>precisely</w:t>
      </w:r>
      <w:r w:rsidRPr="0001412E">
        <w:rPr>
          <w:rFonts w:asciiTheme="majorBidi" w:hAnsiTheme="majorBidi" w:cstheme="majorBidi"/>
          <w:sz w:val="24"/>
          <w:szCs w:val="24"/>
        </w:rPr>
        <w:t xml:space="preserve"> measure</w:t>
      </w:r>
      <w:r w:rsidR="00150754" w:rsidRPr="0001412E">
        <w:rPr>
          <w:rFonts w:asciiTheme="majorBidi" w:hAnsiTheme="majorBidi" w:cstheme="majorBidi"/>
          <w:sz w:val="24"/>
          <w:szCs w:val="24"/>
        </w:rPr>
        <w:t xml:space="preserve"> the development of the</w:t>
      </w:r>
      <w:r w:rsidRPr="0001412E">
        <w:rPr>
          <w:rFonts w:asciiTheme="majorBidi" w:hAnsiTheme="majorBidi" w:cstheme="majorBidi"/>
          <w:sz w:val="24"/>
          <w:szCs w:val="24"/>
        </w:rPr>
        <w:t xml:space="preserve"> banking sector as it is a wide concept and has several dimensions. Previous studies done so far depended</w:t>
      </w:r>
      <w:r w:rsidR="00E14AC3" w:rsidRPr="0001412E">
        <w:rPr>
          <w:rFonts w:asciiTheme="majorBidi" w:hAnsiTheme="majorBidi" w:cstheme="majorBidi"/>
          <w:sz w:val="24"/>
          <w:szCs w:val="24"/>
        </w:rPr>
        <w:t xml:space="preserve"> on some</w:t>
      </w:r>
      <w:r w:rsidRPr="0001412E">
        <w:rPr>
          <w:rFonts w:asciiTheme="majorBidi" w:hAnsiTheme="majorBidi" w:cstheme="majorBidi"/>
          <w:sz w:val="24"/>
          <w:szCs w:val="24"/>
        </w:rPr>
        <w:t xml:space="preserve"> quantitative indicators available for a long time series</w:t>
      </w:r>
      <w:r w:rsidR="00E14AC3" w:rsidRPr="0001412E">
        <w:rPr>
          <w:rFonts w:asciiTheme="majorBidi" w:hAnsiTheme="majorBidi" w:cstheme="majorBidi"/>
          <w:sz w:val="24"/>
          <w:szCs w:val="24"/>
        </w:rPr>
        <w:t xml:space="preserve"> such as M2 to GDP ratio as a measure of financial deepening, the ratio of bank deposit liabilities to GDP, domestic credit to GDP, and the private sector credit to GDP that reflects how commercial banks are able to identify profitable investments, monitor managers, facilitate risk management, and mobilize savings.  In this study and depending on data availability for long time series, the </w:t>
      </w:r>
      <w:r w:rsidR="008116E1" w:rsidRPr="0001412E">
        <w:rPr>
          <w:rFonts w:asciiTheme="majorBidi" w:hAnsiTheme="majorBidi" w:cstheme="majorBidi"/>
          <w:sz w:val="24"/>
          <w:szCs w:val="24"/>
        </w:rPr>
        <w:t xml:space="preserve">bank credit to the private sector as a percent of GDP (BCP) </w:t>
      </w:r>
      <w:r w:rsidR="00E14AC3" w:rsidRPr="0001412E">
        <w:rPr>
          <w:rFonts w:asciiTheme="majorBidi" w:hAnsiTheme="majorBidi" w:cstheme="majorBidi"/>
          <w:sz w:val="24"/>
          <w:szCs w:val="24"/>
        </w:rPr>
        <w:t xml:space="preserve">is used </w:t>
      </w:r>
      <w:r w:rsidR="00C11127" w:rsidRPr="0001412E">
        <w:rPr>
          <w:rFonts w:asciiTheme="majorBidi" w:hAnsiTheme="majorBidi" w:cstheme="majorBidi"/>
          <w:sz w:val="24"/>
          <w:szCs w:val="24"/>
        </w:rPr>
        <w:t>as a proxy of banking sector development</w:t>
      </w:r>
      <w:r w:rsidR="00901EAF" w:rsidRPr="0001412E">
        <w:rPr>
          <w:rFonts w:asciiTheme="majorBidi" w:hAnsiTheme="majorBidi" w:cstheme="majorBidi"/>
          <w:sz w:val="24"/>
          <w:szCs w:val="24"/>
        </w:rPr>
        <w:t>.</w:t>
      </w:r>
      <w:r w:rsidR="00CD3FD6" w:rsidRPr="0001412E">
        <w:rPr>
          <w:rFonts w:asciiTheme="majorBidi" w:hAnsiTheme="majorBidi" w:cstheme="majorBidi"/>
          <w:sz w:val="24"/>
          <w:szCs w:val="24"/>
        </w:rPr>
        <w:t xml:space="preserve"> </w:t>
      </w:r>
      <w:r w:rsidR="00CD3FD6" w:rsidRPr="0001412E">
        <w:rPr>
          <w:rStyle w:val="hps"/>
          <w:rFonts w:asciiTheme="majorBidi" w:hAnsiTheme="majorBidi" w:cstheme="majorBidi"/>
          <w:sz w:val="24"/>
          <w:szCs w:val="24"/>
          <w:lang w:val="en"/>
        </w:rPr>
        <w:t>This index</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measures the level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financial intermediation</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in the economy.</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This indicator</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has been used</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extensively in</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the literature</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to measure</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the efficiency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commercial banks</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through</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granting loans</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to the private sector</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to finance investments</w:t>
      </w:r>
      <w:r w:rsidR="00CD3FD6" w:rsidRPr="0001412E">
        <w:rPr>
          <w:rFonts w:asciiTheme="majorBidi" w:hAnsiTheme="majorBidi" w:cstheme="majorBidi"/>
          <w:sz w:val="24"/>
          <w:szCs w:val="24"/>
          <w:lang w:val="en"/>
        </w:rPr>
        <w:t>.</w:t>
      </w:r>
      <w:r w:rsidR="00CD3FD6" w:rsidRPr="0001412E">
        <w:rPr>
          <w:rStyle w:val="hps"/>
          <w:rFonts w:asciiTheme="majorBidi" w:hAnsiTheme="majorBidi" w:cstheme="majorBidi"/>
          <w:sz w:val="24"/>
          <w:szCs w:val="24"/>
          <w:lang w:val="en"/>
        </w:rPr>
        <w:t xml:space="preserve"> Also,</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this index</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measures the degree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involvement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the banking system</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in</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providing facilities</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and</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loans</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to the private sector</w:t>
      </w:r>
      <w:r w:rsidR="00CD3FD6" w:rsidRPr="0001412E">
        <w:rPr>
          <w:rFonts w:asciiTheme="majorBidi" w:hAnsiTheme="majorBidi" w:cstheme="majorBidi"/>
          <w:sz w:val="24"/>
          <w:szCs w:val="24"/>
          <w:lang w:val="en"/>
        </w:rPr>
        <w:t xml:space="preserve">, and then </w:t>
      </w:r>
      <w:r w:rsidR="00CD3FD6" w:rsidRPr="0001412E">
        <w:rPr>
          <w:rStyle w:val="hps"/>
          <w:rFonts w:asciiTheme="majorBidi" w:hAnsiTheme="majorBidi" w:cstheme="majorBidi"/>
          <w:sz w:val="24"/>
          <w:szCs w:val="24"/>
          <w:lang w:val="en"/>
        </w:rPr>
        <w:t>it gives</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an impression of the</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extent of the development</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of banking system</w:t>
      </w:r>
      <w:r w:rsidR="00CD3FD6" w:rsidRPr="0001412E">
        <w:rPr>
          <w:rFonts w:asciiTheme="majorBidi" w:hAnsiTheme="majorBidi" w:cstheme="majorBidi"/>
          <w:sz w:val="24"/>
          <w:szCs w:val="24"/>
          <w:lang w:val="en"/>
        </w:rPr>
        <w:t xml:space="preserve">, especially </w:t>
      </w:r>
      <w:r w:rsidR="00CD3FD6" w:rsidRPr="0001412E">
        <w:rPr>
          <w:rStyle w:val="hps"/>
          <w:rFonts w:asciiTheme="majorBidi" w:hAnsiTheme="majorBidi" w:cstheme="majorBidi"/>
          <w:sz w:val="24"/>
          <w:szCs w:val="24"/>
          <w:lang w:val="en"/>
        </w:rPr>
        <w:t>to facilitate</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the process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exchange and</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diversify risk</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and the extent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the expansion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financial services</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as a reflection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the development of</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financial intermediation</w:t>
      </w:r>
      <w:r w:rsidR="00CD3FD6" w:rsidRPr="0001412E">
        <w:rPr>
          <w:rFonts w:asciiTheme="majorBidi" w:hAnsiTheme="majorBidi" w:cstheme="majorBidi"/>
          <w:sz w:val="24"/>
          <w:szCs w:val="24"/>
          <w:lang w:val="en"/>
        </w:rPr>
        <w:t xml:space="preserve"> </w:t>
      </w:r>
      <w:r w:rsidR="00CD3FD6" w:rsidRPr="0001412E">
        <w:rPr>
          <w:rStyle w:val="hps"/>
          <w:rFonts w:asciiTheme="majorBidi" w:hAnsiTheme="majorBidi" w:cstheme="majorBidi"/>
          <w:sz w:val="24"/>
          <w:szCs w:val="24"/>
          <w:lang w:val="en"/>
        </w:rPr>
        <w:t xml:space="preserve">in the economy </w:t>
      </w:r>
      <w:r w:rsidR="006A6C69" w:rsidRPr="0001412E">
        <w:rPr>
          <w:rStyle w:val="hps"/>
          <w:rFonts w:asciiTheme="majorBidi" w:hAnsiTheme="majorBidi" w:cstheme="majorBidi"/>
          <w:sz w:val="24"/>
          <w:szCs w:val="24"/>
          <w:lang w:val="en"/>
        </w:rPr>
        <w:t>(</w:t>
      </w:r>
      <w:proofErr w:type="spellStart"/>
      <w:r w:rsidR="006A6C69" w:rsidRPr="0001412E">
        <w:rPr>
          <w:rStyle w:val="hps"/>
          <w:rFonts w:asciiTheme="majorBidi" w:hAnsiTheme="majorBidi" w:cstheme="majorBidi"/>
          <w:sz w:val="24"/>
          <w:szCs w:val="24"/>
          <w:lang w:val="en"/>
        </w:rPr>
        <w:t>Khalaf</w:t>
      </w:r>
      <w:proofErr w:type="spellEnd"/>
      <w:r w:rsidR="00150754" w:rsidRPr="0001412E">
        <w:rPr>
          <w:rStyle w:val="hps"/>
          <w:rFonts w:asciiTheme="majorBidi" w:hAnsiTheme="majorBidi" w:cstheme="majorBidi"/>
          <w:sz w:val="24"/>
          <w:szCs w:val="24"/>
          <w:lang w:val="en"/>
        </w:rPr>
        <w:t>,</w:t>
      </w:r>
      <w:r w:rsidR="006A6C69" w:rsidRPr="0001412E">
        <w:rPr>
          <w:rStyle w:val="hps"/>
          <w:rFonts w:asciiTheme="majorBidi" w:hAnsiTheme="majorBidi" w:cstheme="majorBidi"/>
          <w:sz w:val="24"/>
          <w:szCs w:val="24"/>
          <w:lang w:val="en"/>
        </w:rPr>
        <w:t xml:space="preserve"> 2011)</w:t>
      </w:r>
      <w:r w:rsidR="00CD3FD6" w:rsidRPr="0001412E">
        <w:rPr>
          <w:rStyle w:val="hps"/>
          <w:rFonts w:asciiTheme="majorBidi" w:hAnsiTheme="majorBidi" w:cstheme="majorBidi"/>
          <w:sz w:val="24"/>
          <w:szCs w:val="24"/>
          <w:lang w:val="en"/>
        </w:rPr>
        <w:t>.</w:t>
      </w:r>
    </w:p>
    <w:p w:rsidR="00074FE7" w:rsidRPr="0001412E" w:rsidRDefault="001E22FF" w:rsidP="00BF649E">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lastRenderedPageBreak/>
        <w:t xml:space="preserve">With regard to </w:t>
      </w:r>
      <w:r w:rsidR="00150754" w:rsidRPr="0001412E">
        <w:rPr>
          <w:rFonts w:asciiTheme="majorBidi" w:hAnsiTheme="majorBidi" w:cstheme="majorBidi"/>
          <w:sz w:val="24"/>
          <w:szCs w:val="24"/>
        </w:rPr>
        <w:t xml:space="preserve">the </w:t>
      </w:r>
      <w:r w:rsidR="00CA20EA" w:rsidRPr="0001412E">
        <w:rPr>
          <w:rFonts w:asciiTheme="majorBidi" w:hAnsiTheme="majorBidi" w:cstheme="majorBidi"/>
          <w:sz w:val="24"/>
          <w:szCs w:val="24"/>
        </w:rPr>
        <w:t>independent variables, the study employs a group</w:t>
      </w:r>
      <w:r w:rsidR="00836BFD" w:rsidRPr="0001412E">
        <w:rPr>
          <w:rFonts w:asciiTheme="majorBidi" w:hAnsiTheme="majorBidi" w:cstheme="majorBidi"/>
          <w:sz w:val="24"/>
          <w:szCs w:val="24"/>
        </w:rPr>
        <w:t xml:space="preserve"> of macroeconomic determinants</w:t>
      </w:r>
      <w:r w:rsidR="00CA20EA" w:rsidRPr="0001412E">
        <w:rPr>
          <w:rFonts w:asciiTheme="majorBidi" w:hAnsiTheme="majorBidi" w:cstheme="majorBidi"/>
          <w:sz w:val="24"/>
          <w:szCs w:val="24"/>
        </w:rPr>
        <w:t xml:space="preserve"> that are assumed to have a significant effect on banking sector development. These variables include economic growth, </w:t>
      </w:r>
      <w:r w:rsidR="001E7A2D" w:rsidRPr="0001412E">
        <w:rPr>
          <w:rFonts w:asciiTheme="majorBidi" w:hAnsiTheme="majorBidi" w:cstheme="majorBidi"/>
          <w:sz w:val="24"/>
          <w:szCs w:val="24"/>
        </w:rPr>
        <w:t xml:space="preserve">financial liberalization, trade openness, </w:t>
      </w:r>
      <w:r w:rsidR="002562DF" w:rsidRPr="0001412E">
        <w:rPr>
          <w:rFonts w:asciiTheme="majorBidi" w:hAnsiTheme="majorBidi" w:cstheme="majorBidi"/>
          <w:sz w:val="24"/>
          <w:szCs w:val="24"/>
        </w:rPr>
        <w:t>monetar</w:t>
      </w:r>
      <w:r w:rsidR="00074FE7" w:rsidRPr="0001412E">
        <w:rPr>
          <w:rFonts w:asciiTheme="majorBidi" w:hAnsiTheme="majorBidi" w:cstheme="majorBidi"/>
          <w:sz w:val="24"/>
          <w:szCs w:val="24"/>
        </w:rPr>
        <w:t>y conditions</w:t>
      </w:r>
      <w:r w:rsidR="002562DF" w:rsidRPr="0001412E">
        <w:rPr>
          <w:rFonts w:asciiTheme="majorBidi" w:hAnsiTheme="majorBidi" w:cstheme="majorBidi"/>
          <w:sz w:val="24"/>
          <w:szCs w:val="24"/>
        </w:rPr>
        <w:t xml:space="preserve"> and </w:t>
      </w:r>
      <w:r w:rsidR="00074FE7" w:rsidRPr="0001412E">
        <w:rPr>
          <w:rFonts w:asciiTheme="majorBidi" w:hAnsiTheme="majorBidi" w:cstheme="majorBidi"/>
          <w:sz w:val="24"/>
          <w:szCs w:val="24"/>
        </w:rPr>
        <w:t>economic globalization.</w:t>
      </w:r>
    </w:p>
    <w:p w:rsidR="001B626F" w:rsidRPr="0001412E" w:rsidRDefault="002D54A6" w:rsidP="00E71769">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The linkages between economic growth and financial development </w:t>
      </w:r>
      <w:r w:rsidRPr="0001412E">
        <w:rPr>
          <w:rStyle w:val="hps"/>
          <w:rFonts w:asciiTheme="majorBidi" w:hAnsiTheme="majorBidi" w:cstheme="majorBidi"/>
          <w:sz w:val="24"/>
          <w:szCs w:val="24"/>
          <w:lang w:val="en"/>
        </w:rPr>
        <w:t>Witnessed</w:t>
      </w:r>
      <w:r w:rsidRPr="0001412E">
        <w:rPr>
          <w:rStyle w:val="shorttext"/>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considerable debate</w:t>
      </w:r>
      <w:r w:rsidRPr="0001412E">
        <w:rPr>
          <w:rStyle w:val="shorttext"/>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among economists.</w:t>
      </w:r>
      <w:r w:rsidRPr="0001412E">
        <w:rPr>
          <w:rFonts w:asciiTheme="majorBidi" w:hAnsiTheme="majorBidi" w:cstheme="majorBidi"/>
          <w:sz w:val="24"/>
          <w:szCs w:val="24"/>
        </w:rPr>
        <w:t xml:space="preserve"> Early </w:t>
      </w:r>
      <w:r w:rsidR="00BF463C" w:rsidRPr="0001412E">
        <w:rPr>
          <w:rFonts w:asciiTheme="majorBidi" w:hAnsiTheme="majorBidi" w:cstheme="majorBidi"/>
          <w:sz w:val="24"/>
          <w:szCs w:val="24"/>
        </w:rPr>
        <w:t>economists such as Schumpeter</w:t>
      </w:r>
      <w:r w:rsidRPr="0001412E">
        <w:rPr>
          <w:rFonts w:asciiTheme="majorBidi" w:hAnsiTheme="majorBidi" w:cstheme="majorBidi"/>
          <w:sz w:val="24"/>
          <w:szCs w:val="24"/>
        </w:rPr>
        <w:t xml:space="preserve"> </w:t>
      </w:r>
      <w:r w:rsidR="00BF463C" w:rsidRPr="0001412E">
        <w:rPr>
          <w:rFonts w:asciiTheme="majorBidi" w:hAnsiTheme="majorBidi" w:cstheme="majorBidi"/>
          <w:sz w:val="24"/>
          <w:szCs w:val="24"/>
        </w:rPr>
        <w:t>(</w:t>
      </w:r>
      <w:r w:rsidRPr="0001412E">
        <w:rPr>
          <w:rFonts w:asciiTheme="majorBidi" w:hAnsiTheme="majorBidi" w:cstheme="majorBidi"/>
          <w:sz w:val="24"/>
          <w:szCs w:val="24"/>
        </w:rPr>
        <w:t>1911</w:t>
      </w:r>
      <w:r w:rsidR="00E71769" w:rsidRPr="0001412E">
        <w:rPr>
          <w:rFonts w:asciiTheme="majorBidi" w:hAnsiTheme="majorBidi" w:cstheme="majorBidi"/>
          <w:sz w:val="24"/>
          <w:szCs w:val="24"/>
        </w:rPr>
        <w:t>),</w:t>
      </w:r>
      <w:r w:rsidR="00BF463C" w:rsidRPr="0001412E">
        <w:rPr>
          <w:rFonts w:asciiTheme="majorBidi" w:hAnsiTheme="majorBidi" w:cstheme="majorBidi"/>
          <w:sz w:val="24"/>
          <w:szCs w:val="24"/>
        </w:rPr>
        <w:t xml:space="preserve"> </w:t>
      </w:r>
      <w:proofErr w:type="spellStart"/>
      <w:r w:rsidR="00BF463C" w:rsidRPr="0001412E">
        <w:rPr>
          <w:rFonts w:asciiTheme="majorBidi" w:hAnsiTheme="majorBidi" w:cstheme="majorBidi"/>
          <w:sz w:val="24"/>
          <w:szCs w:val="24"/>
        </w:rPr>
        <w:t>Mckinnon</w:t>
      </w:r>
      <w:proofErr w:type="spellEnd"/>
      <w:r w:rsidR="00BF463C" w:rsidRPr="0001412E">
        <w:rPr>
          <w:rFonts w:asciiTheme="majorBidi" w:hAnsiTheme="majorBidi" w:cstheme="majorBidi"/>
          <w:sz w:val="24"/>
          <w:szCs w:val="24"/>
        </w:rPr>
        <w:t xml:space="preserve"> (1973)</w:t>
      </w:r>
      <w:r w:rsidR="00245F0E" w:rsidRPr="0001412E">
        <w:rPr>
          <w:rFonts w:asciiTheme="majorBidi" w:hAnsiTheme="majorBidi" w:cstheme="majorBidi"/>
          <w:sz w:val="24"/>
          <w:szCs w:val="24"/>
        </w:rPr>
        <w:t xml:space="preserve"> </w:t>
      </w:r>
      <w:r w:rsidR="00D36925" w:rsidRPr="0001412E">
        <w:rPr>
          <w:rFonts w:asciiTheme="majorBidi" w:hAnsiTheme="majorBidi" w:cstheme="majorBidi"/>
          <w:sz w:val="24"/>
          <w:szCs w:val="24"/>
        </w:rPr>
        <w:t xml:space="preserve">and </w:t>
      </w:r>
      <w:r w:rsidR="00D36925" w:rsidRPr="0001412E">
        <w:rPr>
          <w:rFonts w:ascii="Times New Roman" w:hAnsi="Times New Roman" w:cs="Times New Roman"/>
          <w:sz w:val="24"/>
          <w:szCs w:val="24"/>
        </w:rPr>
        <w:t>Shaw (1973)</w:t>
      </w:r>
      <w:r w:rsidR="00BF463C" w:rsidRPr="0001412E">
        <w:rPr>
          <w:rFonts w:asciiTheme="majorBidi" w:hAnsiTheme="majorBidi" w:cstheme="majorBidi"/>
          <w:sz w:val="24"/>
          <w:szCs w:val="24"/>
        </w:rPr>
        <w:t xml:space="preserve"> and</w:t>
      </w:r>
      <w:r w:rsidR="006A5992" w:rsidRPr="0001412E">
        <w:rPr>
          <w:rFonts w:asciiTheme="majorBidi" w:hAnsiTheme="majorBidi" w:cstheme="majorBidi"/>
          <w:sz w:val="24"/>
          <w:szCs w:val="24"/>
        </w:rPr>
        <w:t xml:space="preserve"> later such as</w:t>
      </w:r>
      <w:r w:rsidR="00BF463C" w:rsidRPr="0001412E">
        <w:rPr>
          <w:rFonts w:asciiTheme="majorBidi" w:hAnsiTheme="majorBidi" w:cstheme="majorBidi"/>
          <w:sz w:val="24"/>
          <w:szCs w:val="24"/>
        </w:rPr>
        <w:t xml:space="preserve"> </w:t>
      </w:r>
      <w:r w:rsidR="006A5992" w:rsidRPr="0001412E">
        <w:rPr>
          <w:rFonts w:asciiTheme="majorBidi" w:hAnsiTheme="majorBidi" w:cstheme="majorBidi"/>
          <w:sz w:val="24"/>
          <w:szCs w:val="24"/>
        </w:rPr>
        <w:t>King and Levine</w:t>
      </w:r>
      <w:r w:rsidR="00BF463C" w:rsidRPr="0001412E">
        <w:rPr>
          <w:rFonts w:asciiTheme="majorBidi" w:hAnsiTheme="majorBidi" w:cstheme="majorBidi"/>
          <w:sz w:val="24"/>
          <w:szCs w:val="24"/>
        </w:rPr>
        <w:t xml:space="preserve"> (1993) </w:t>
      </w:r>
      <w:r w:rsidR="006A5992" w:rsidRPr="0001412E">
        <w:rPr>
          <w:rFonts w:asciiTheme="majorBidi" w:hAnsiTheme="majorBidi" w:cstheme="majorBidi"/>
          <w:sz w:val="24"/>
          <w:szCs w:val="24"/>
        </w:rPr>
        <w:t>clarified that financial development can boost economic growth through</w:t>
      </w:r>
      <w:r w:rsidR="00BF463C" w:rsidRPr="0001412E">
        <w:rPr>
          <w:rFonts w:asciiTheme="majorBidi" w:hAnsiTheme="majorBidi" w:cstheme="majorBidi"/>
          <w:sz w:val="24"/>
          <w:szCs w:val="24"/>
        </w:rPr>
        <w:t xml:space="preserve"> mobilizing saving, exerting control, allocating resources and improving innovation</w:t>
      </w:r>
      <w:r w:rsidR="006A5992" w:rsidRPr="0001412E">
        <w:rPr>
          <w:rFonts w:asciiTheme="majorBidi" w:hAnsiTheme="majorBidi" w:cstheme="majorBidi"/>
          <w:sz w:val="24"/>
          <w:szCs w:val="24"/>
        </w:rPr>
        <w:t xml:space="preserve"> (The supply-leading hypothesis)</w:t>
      </w:r>
      <w:r w:rsidR="00BF463C" w:rsidRPr="0001412E">
        <w:rPr>
          <w:rFonts w:asciiTheme="majorBidi" w:hAnsiTheme="majorBidi" w:cstheme="majorBidi"/>
          <w:sz w:val="24"/>
          <w:szCs w:val="24"/>
        </w:rPr>
        <w:t>.</w:t>
      </w:r>
      <w:r w:rsidRPr="0001412E">
        <w:rPr>
          <w:rFonts w:asciiTheme="majorBidi" w:hAnsiTheme="majorBidi" w:cstheme="majorBidi"/>
          <w:sz w:val="24"/>
          <w:szCs w:val="24"/>
        </w:rPr>
        <w:t xml:space="preserve"> </w:t>
      </w:r>
      <w:r w:rsidR="006A5992" w:rsidRPr="0001412E">
        <w:rPr>
          <w:rFonts w:asciiTheme="majorBidi" w:hAnsiTheme="majorBidi" w:cstheme="majorBidi"/>
          <w:sz w:val="24"/>
          <w:szCs w:val="24"/>
        </w:rPr>
        <w:t>On the other hand, other economists such as Robinson (1952) and Gurley and Shaw (1967) argued that</w:t>
      </w:r>
      <w:r w:rsidR="001B626F" w:rsidRPr="0001412E">
        <w:rPr>
          <w:rFonts w:asciiTheme="majorBidi" w:hAnsiTheme="majorBidi" w:cstheme="majorBidi"/>
          <w:sz w:val="24"/>
          <w:szCs w:val="24"/>
        </w:rPr>
        <w:t xml:space="preserve"> economic growth can also be a causal factor for financial development. </w:t>
      </w:r>
      <w:r w:rsidR="006A5992" w:rsidRPr="0001412E">
        <w:rPr>
          <w:rFonts w:asciiTheme="majorBidi" w:hAnsiTheme="majorBidi" w:cstheme="majorBidi"/>
          <w:sz w:val="24"/>
          <w:szCs w:val="24"/>
        </w:rPr>
        <w:t xml:space="preserve"> According to them, an increasing of economic growth leads to an increasing demand for financial services </w:t>
      </w:r>
      <w:r w:rsidR="00E71769" w:rsidRPr="0001412E">
        <w:rPr>
          <w:rFonts w:asciiTheme="majorBidi" w:hAnsiTheme="majorBidi" w:cstheme="majorBidi"/>
          <w:sz w:val="24"/>
          <w:szCs w:val="24"/>
        </w:rPr>
        <w:t xml:space="preserve">which in turn </w:t>
      </w:r>
      <w:r w:rsidR="006A5992" w:rsidRPr="0001412E">
        <w:rPr>
          <w:rFonts w:asciiTheme="majorBidi" w:hAnsiTheme="majorBidi" w:cstheme="majorBidi"/>
          <w:sz w:val="24"/>
          <w:szCs w:val="24"/>
        </w:rPr>
        <w:t>stimulates the financial sector</w:t>
      </w:r>
      <w:r w:rsidR="001B626F" w:rsidRPr="0001412E">
        <w:rPr>
          <w:rFonts w:asciiTheme="majorBidi" w:hAnsiTheme="majorBidi" w:cstheme="majorBidi"/>
          <w:sz w:val="24"/>
          <w:szCs w:val="24"/>
        </w:rPr>
        <w:t xml:space="preserve"> (</w:t>
      </w:r>
      <w:r w:rsidR="006A5992" w:rsidRPr="0001412E">
        <w:rPr>
          <w:rFonts w:asciiTheme="majorBidi" w:hAnsiTheme="majorBidi" w:cstheme="majorBidi"/>
          <w:sz w:val="24"/>
          <w:szCs w:val="24"/>
        </w:rPr>
        <w:t>The demand-following hypothesis</w:t>
      </w:r>
      <w:r w:rsidR="001B626F" w:rsidRPr="0001412E">
        <w:rPr>
          <w:rFonts w:asciiTheme="majorBidi" w:hAnsiTheme="majorBidi" w:cstheme="majorBidi"/>
          <w:sz w:val="24"/>
          <w:szCs w:val="24"/>
        </w:rPr>
        <w:t xml:space="preserve">). </w:t>
      </w:r>
    </w:p>
    <w:p w:rsidR="00691109" w:rsidRPr="0001412E" w:rsidRDefault="00691109" w:rsidP="00E71769">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According to the results of </w:t>
      </w:r>
      <w:r w:rsidR="00245F0E" w:rsidRPr="0001412E">
        <w:rPr>
          <w:rFonts w:asciiTheme="majorBidi" w:hAnsiTheme="majorBidi" w:cstheme="majorBidi"/>
          <w:sz w:val="24"/>
          <w:szCs w:val="24"/>
        </w:rPr>
        <w:t xml:space="preserve">several </w:t>
      </w:r>
      <w:r w:rsidRPr="0001412E">
        <w:rPr>
          <w:rFonts w:asciiTheme="majorBidi" w:hAnsiTheme="majorBidi" w:cstheme="majorBidi"/>
          <w:sz w:val="24"/>
          <w:szCs w:val="24"/>
        </w:rPr>
        <w:t>previous studies, e</w:t>
      </w:r>
      <w:r w:rsidR="00074FE7" w:rsidRPr="0001412E">
        <w:rPr>
          <w:rFonts w:asciiTheme="majorBidi" w:hAnsiTheme="majorBidi" w:cstheme="majorBidi"/>
          <w:sz w:val="24"/>
          <w:szCs w:val="24"/>
        </w:rPr>
        <w:t>conomic growth</w:t>
      </w:r>
      <w:r w:rsidRPr="0001412E">
        <w:rPr>
          <w:rFonts w:asciiTheme="majorBidi" w:hAnsiTheme="majorBidi" w:cstheme="majorBidi"/>
          <w:sz w:val="24"/>
          <w:szCs w:val="24"/>
        </w:rPr>
        <w:t xml:space="preserve"> </w:t>
      </w:r>
      <w:r w:rsidR="008116E1" w:rsidRPr="0001412E">
        <w:rPr>
          <w:rFonts w:asciiTheme="majorBidi" w:hAnsiTheme="majorBidi" w:cstheme="majorBidi"/>
          <w:sz w:val="24"/>
          <w:szCs w:val="24"/>
        </w:rPr>
        <w:t xml:space="preserve">(EG) </w:t>
      </w:r>
      <w:r w:rsidRPr="0001412E">
        <w:rPr>
          <w:rFonts w:asciiTheme="majorBidi" w:hAnsiTheme="majorBidi" w:cstheme="majorBidi"/>
          <w:sz w:val="24"/>
          <w:szCs w:val="24"/>
        </w:rPr>
        <w:t>is assumed to have a positive effect on of banking sector development especially in developing countries.</w:t>
      </w:r>
      <w:r w:rsidR="00BF649E" w:rsidRPr="0001412E">
        <w:rPr>
          <w:rFonts w:asciiTheme="majorBidi" w:hAnsiTheme="majorBidi" w:cstheme="majorBidi"/>
          <w:sz w:val="24"/>
          <w:szCs w:val="24"/>
        </w:rPr>
        <w:t xml:space="preserve"> </w:t>
      </w:r>
      <w:r w:rsidR="008116E1" w:rsidRPr="0001412E">
        <w:rPr>
          <w:rFonts w:asciiTheme="majorBidi" w:hAnsiTheme="majorBidi" w:cstheme="majorBidi"/>
          <w:sz w:val="24"/>
          <w:szCs w:val="24"/>
        </w:rPr>
        <w:t>EG</w:t>
      </w:r>
      <w:r w:rsidR="00BF649E" w:rsidRPr="0001412E">
        <w:rPr>
          <w:rFonts w:asciiTheme="majorBidi" w:hAnsiTheme="majorBidi" w:cstheme="majorBidi"/>
          <w:sz w:val="24"/>
          <w:szCs w:val="24"/>
        </w:rPr>
        <w:t xml:space="preserve"> </w:t>
      </w:r>
      <w:r w:rsidRPr="0001412E">
        <w:rPr>
          <w:rFonts w:asciiTheme="majorBidi" w:hAnsiTheme="majorBidi" w:cstheme="majorBidi"/>
          <w:sz w:val="24"/>
          <w:szCs w:val="24"/>
        </w:rPr>
        <w:t>measures the ove</w:t>
      </w:r>
      <w:r w:rsidR="00BF649E" w:rsidRPr="0001412E">
        <w:rPr>
          <w:rFonts w:asciiTheme="majorBidi" w:hAnsiTheme="majorBidi" w:cstheme="majorBidi"/>
          <w:sz w:val="24"/>
          <w:szCs w:val="24"/>
        </w:rPr>
        <w:t xml:space="preserve">rall health of the economy, and </w:t>
      </w:r>
      <w:r w:rsidRPr="0001412E">
        <w:rPr>
          <w:rFonts w:asciiTheme="majorBidi" w:hAnsiTheme="majorBidi" w:cstheme="majorBidi"/>
          <w:sz w:val="24"/>
          <w:szCs w:val="24"/>
        </w:rPr>
        <w:t xml:space="preserve">thereby </w:t>
      </w:r>
      <w:r w:rsidR="00BF649E" w:rsidRPr="0001412E">
        <w:rPr>
          <w:rFonts w:asciiTheme="majorBidi" w:hAnsiTheme="majorBidi" w:cstheme="majorBidi"/>
          <w:sz w:val="24"/>
          <w:szCs w:val="24"/>
        </w:rPr>
        <w:t>it is assumed to have a positive effect on</w:t>
      </w:r>
      <w:r w:rsidRPr="0001412E">
        <w:rPr>
          <w:rFonts w:asciiTheme="majorBidi" w:hAnsiTheme="majorBidi" w:cstheme="majorBidi"/>
          <w:sz w:val="24"/>
          <w:szCs w:val="24"/>
        </w:rPr>
        <w:t xml:space="preserve"> the demand for credit.</w:t>
      </w:r>
      <w:r w:rsidR="00BF649E" w:rsidRPr="0001412E">
        <w:rPr>
          <w:rFonts w:asciiTheme="majorBidi" w:hAnsiTheme="majorBidi" w:cstheme="majorBidi"/>
          <w:sz w:val="24"/>
          <w:szCs w:val="24"/>
        </w:rPr>
        <w:t xml:space="preserve"> The rate of change of real GDP is used </w:t>
      </w:r>
      <w:r w:rsidR="008116E1" w:rsidRPr="0001412E">
        <w:rPr>
          <w:rFonts w:asciiTheme="majorBidi" w:hAnsiTheme="majorBidi" w:cstheme="majorBidi"/>
          <w:sz w:val="24"/>
          <w:szCs w:val="24"/>
        </w:rPr>
        <w:t>as a proxy of EG. A</w:t>
      </w:r>
      <w:r w:rsidR="00BF649E" w:rsidRPr="0001412E">
        <w:rPr>
          <w:rFonts w:asciiTheme="majorBidi" w:hAnsiTheme="majorBidi" w:cstheme="majorBidi"/>
          <w:sz w:val="24"/>
          <w:szCs w:val="24"/>
        </w:rPr>
        <w:t>n increase of the growth rate of real GDP is supposed to</w:t>
      </w:r>
      <w:r w:rsidRPr="0001412E">
        <w:rPr>
          <w:rFonts w:asciiTheme="majorBidi" w:hAnsiTheme="majorBidi" w:cstheme="majorBidi"/>
          <w:sz w:val="24"/>
          <w:szCs w:val="24"/>
        </w:rPr>
        <w:t xml:space="preserve"> </w:t>
      </w:r>
      <w:r w:rsidR="00BF649E" w:rsidRPr="0001412E">
        <w:rPr>
          <w:rFonts w:asciiTheme="majorBidi" w:hAnsiTheme="majorBidi" w:cstheme="majorBidi"/>
          <w:sz w:val="24"/>
          <w:szCs w:val="24"/>
        </w:rPr>
        <w:t>boost</w:t>
      </w:r>
      <w:r w:rsidRPr="0001412E">
        <w:rPr>
          <w:rFonts w:asciiTheme="majorBidi" w:hAnsiTheme="majorBidi" w:cstheme="majorBidi"/>
          <w:sz w:val="24"/>
          <w:szCs w:val="24"/>
        </w:rPr>
        <w:t xml:space="preserve"> up the </w:t>
      </w:r>
      <w:r w:rsidR="00BF649E" w:rsidRPr="0001412E">
        <w:rPr>
          <w:rFonts w:asciiTheme="majorBidi" w:hAnsiTheme="majorBidi" w:cstheme="majorBidi"/>
          <w:sz w:val="24"/>
          <w:szCs w:val="24"/>
        </w:rPr>
        <w:t>earnings of people and manufacturing sector</w:t>
      </w:r>
      <w:r w:rsidRPr="0001412E">
        <w:rPr>
          <w:rFonts w:asciiTheme="majorBidi" w:hAnsiTheme="majorBidi" w:cstheme="majorBidi"/>
          <w:sz w:val="24"/>
          <w:szCs w:val="24"/>
        </w:rPr>
        <w:t xml:space="preserve"> as well</w:t>
      </w:r>
      <w:r w:rsidR="00BF649E" w:rsidRPr="0001412E">
        <w:rPr>
          <w:rFonts w:asciiTheme="majorBidi" w:hAnsiTheme="majorBidi" w:cstheme="majorBidi"/>
          <w:sz w:val="24"/>
          <w:szCs w:val="24"/>
        </w:rPr>
        <w:t>. This in turn will be reflected in an increase of domestic deposits and consequently an increase of banks' liquidity which supports the ability of banks to lend more.</w:t>
      </w:r>
    </w:p>
    <w:p w:rsidR="00EF1CAF" w:rsidRPr="0001412E" w:rsidRDefault="003C3A98" w:rsidP="003C7BAF">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Financial liberalization</w:t>
      </w:r>
      <w:r w:rsidR="008116E1" w:rsidRPr="0001412E">
        <w:rPr>
          <w:rFonts w:asciiTheme="majorBidi" w:hAnsiTheme="majorBidi" w:cstheme="majorBidi"/>
          <w:sz w:val="24"/>
          <w:szCs w:val="24"/>
        </w:rPr>
        <w:t xml:space="preserve"> recorded mixed</w:t>
      </w:r>
      <w:r w:rsidR="00150754" w:rsidRPr="0001412E">
        <w:rPr>
          <w:rFonts w:asciiTheme="majorBidi" w:hAnsiTheme="majorBidi" w:cstheme="majorBidi"/>
          <w:sz w:val="24"/>
          <w:szCs w:val="24"/>
        </w:rPr>
        <w:t xml:space="preserve"> results about its effect on BCP</w:t>
      </w:r>
      <w:r w:rsidR="008116E1" w:rsidRPr="0001412E">
        <w:rPr>
          <w:rFonts w:asciiTheme="majorBidi" w:hAnsiTheme="majorBidi" w:cstheme="majorBidi"/>
          <w:sz w:val="24"/>
          <w:szCs w:val="24"/>
        </w:rPr>
        <w:t xml:space="preserve"> in literature review. In this </w:t>
      </w:r>
      <w:r w:rsidR="00B9645C" w:rsidRPr="0001412E">
        <w:rPr>
          <w:rFonts w:asciiTheme="majorBidi" w:hAnsiTheme="majorBidi" w:cstheme="majorBidi"/>
          <w:sz w:val="24"/>
          <w:szCs w:val="24"/>
        </w:rPr>
        <w:t xml:space="preserve">study, I use FDI inflow as a percent of GDP as an indicator of financial liberalization. </w:t>
      </w:r>
      <w:r w:rsidR="003C7BAF" w:rsidRPr="0001412E">
        <w:rPr>
          <w:rFonts w:asciiTheme="majorBidi" w:hAnsiTheme="majorBidi" w:cstheme="majorBidi"/>
          <w:sz w:val="24"/>
          <w:szCs w:val="24"/>
        </w:rPr>
        <w:t>It is assumed that an increase of FDI inflow will enhance the performance of banking sector especially in developing and less developed countries. An increase of FDI inflow especially in banking sector can promote several positive aspects in the performance of the ba</w:t>
      </w:r>
      <w:r w:rsidR="00150754" w:rsidRPr="0001412E">
        <w:rPr>
          <w:rFonts w:asciiTheme="majorBidi" w:hAnsiTheme="majorBidi" w:cstheme="majorBidi"/>
          <w:sz w:val="24"/>
          <w:szCs w:val="24"/>
        </w:rPr>
        <w:t>nking sector through providing innovative financial p</w:t>
      </w:r>
      <w:r w:rsidR="003C7BAF" w:rsidRPr="0001412E">
        <w:rPr>
          <w:rFonts w:asciiTheme="majorBidi" w:hAnsiTheme="majorBidi" w:cstheme="majorBidi"/>
          <w:sz w:val="24"/>
          <w:szCs w:val="24"/>
        </w:rPr>
        <w:t>roducts,</w:t>
      </w:r>
      <w:r w:rsidR="00EF1CAF" w:rsidRPr="0001412E">
        <w:rPr>
          <w:rFonts w:asciiTheme="majorBidi" w:hAnsiTheme="majorBidi" w:cstheme="majorBidi"/>
          <w:sz w:val="24"/>
          <w:szCs w:val="24"/>
        </w:rPr>
        <w:t xml:space="preserve"> solving</w:t>
      </w:r>
      <w:r w:rsidR="00150754" w:rsidRPr="0001412E">
        <w:rPr>
          <w:rFonts w:asciiTheme="majorBidi" w:hAnsiTheme="majorBidi" w:cstheme="majorBidi"/>
          <w:sz w:val="24"/>
          <w:szCs w:val="24"/>
        </w:rPr>
        <w:t xml:space="preserve"> p</w:t>
      </w:r>
      <w:r w:rsidR="003C7BAF" w:rsidRPr="0001412E">
        <w:rPr>
          <w:rFonts w:asciiTheme="majorBidi" w:hAnsiTheme="majorBidi" w:cstheme="majorBidi"/>
          <w:sz w:val="24"/>
          <w:szCs w:val="24"/>
        </w:rPr>
        <w:t>roblem</w:t>
      </w:r>
      <w:r w:rsidR="00EF1CAF" w:rsidRPr="0001412E">
        <w:rPr>
          <w:rFonts w:asciiTheme="majorBidi" w:hAnsiTheme="majorBidi" w:cstheme="majorBidi"/>
          <w:sz w:val="24"/>
          <w:szCs w:val="24"/>
        </w:rPr>
        <w:t>s</w:t>
      </w:r>
      <w:r w:rsidR="00150754" w:rsidRPr="0001412E">
        <w:rPr>
          <w:rFonts w:asciiTheme="majorBidi" w:hAnsiTheme="majorBidi" w:cstheme="majorBidi"/>
          <w:sz w:val="24"/>
          <w:szCs w:val="24"/>
        </w:rPr>
        <w:t xml:space="preserve"> of inefficient m</w:t>
      </w:r>
      <w:r w:rsidR="003C7BAF" w:rsidRPr="0001412E">
        <w:rPr>
          <w:rFonts w:asciiTheme="majorBidi" w:hAnsiTheme="majorBidi" w:cstheme="majorBidi"/>
          <w:sz w:val="24"/>
          <w:szCs w:val="24"/>
        </w:rPr>
        <w:t>anagement,</w:t>
      </w:r>
      <w:r w:rsidR="00EF1CAF" w:rsidRPr="0001412E">
        <w:rPr>
          <w:rFonts w:asciiTheme="majorBidi" w:hAnsiTheme="majorBidi" w:cstheme="majorBidi"/>
          <w:sz w:val="24"/>
          <w:szCs w:val="24"/>
        </w:rPr>
        <w:t xml:space="preserve"> reducing the ratio of</w:t>
      </w:r>
      <w:r w:rsidR="00150754" w:rsidRPr="0001412E">
        <w:rPr>
          <w:rFonts w:asciiTheme="majorBidi" w:hAnsiTheme="majorBidi" w:cstheme="majorBidi"/>
          <w:sz w:val="24"/>
          <w:szCs w:val="24"/>
        </w:rPr>
        <w:t xml:space="preserve"> non-performing a</w:t>
      </w:r>
      <w:r w:rsidR="003C7BAF" w:rsidRPr="0001412E">
        <w:rPr>
          <w:rFonts w:asciiTheme="majorBidi" w:hAnsiTheme="majorBidi" w:cstheme="majorBidi"/>
          <w:sz w:val="24"/>
          <w:szCs w:val="24"/>
        </w:rPr>
        <w:t>ssets,</w:t>
      </w:r>
      <w:r w:rsidR="00EF1CAF" w:rsidRPr="0001412E">
        <w:rPr>
          <w:rFonts w:asciiTheme="majorBidi" w:hAnsiTheme="majorBidi" w:cstheme="majorBidi"/>
          <w:sz w:val="24"/>
          <w:szCs w:val="24"/>
        </w:rPr>
        <w:t xml:space="preserve"> increasing financial </w:t>
      </w:r>
      <w:r w:rsidR="003C7BAF" w:rsidRPr="0001412E">
        <w:rPr>
          <w:rFonts w:asciiTheme="majorBidi" w:hAnsiTheme="majorBidi" w:cstheme="majorBidi"/>
          <w:sz w:val="24"/>
          <w:szCs w:val="24"/>
        </w:rPr>
        <w:t>stability,</w:t>
      </w:r>
      <w:r w:rsidR="00EF1CAF" w:rsidRPr="0001412E">
        <w:rPr>
          <w:rFonts w:asciiTheme="majorBidi" w:hAnsiTheme="majorBidi" w:cstheme="majorBidi"/>
          <w:sz w:val="24"/>
          <w:szCs w:val="24"/>
        </w:rPr>
        <w:t xml:space="preserve"> and helping to overcome the problem of</w:t>
      </w:r>
      <w:r w:rsidR="003C7BAF" w:rsidRPr="0001412E">
        <w:rPr>
          <w:rFonts w:asciiTheme="majorBidi" w:hAnsiTheme="majorBidi" w:cstheme="majorBidi"/>
          <w:sz w:val="24"/>
          <w:szCs w:val="24"/>
        </w:rPr>
        <w:t xml:space="preserve"> </w:t>
      </w:r>
      <w:r w:rsidR="00EF1CAF" w:rsidRPr="0001412E">
        <w:rPr>
          <w:rFonts w:asciiTheme="majorBidi" w:hAnsiTheme="majorBidi" w:cstheme="majorBidi"/>
          <w:sz w:val="24"/>
          <w:szCs w:val="24"/>
        </w:rPr>
        <w:t>p</w:t>
      </w:r>
      <w:r w:rsidR="00150754" w:rsidRPr="0001412E">
        <w:rPr>
          <w:rFonts w:asciiTheme="majorBidi" w:hAnsiTheme="majorBidi" w:cstheme="majorBidi"/>
          <w:sz w:val="24"/>
          <w:szCs w:val="24"/>
        </w:rPr>
        <w:t>oor c</w:t>
      </w:r>
      <w:r w:rsidR="003C7BAF" w:rsidRPr="0001412E">
        <w:rPr>
          <w:rFonts w:asciiTheme="majorBidi" w:hAnsiTheme="majorBidi" w:cstheme="majorBidi"/>
          <w:sz w:val="24"/>
          <w:szCs w:val="24"/>
        </w:rPr>
        <w:t>apitalization</w:t>
      </w:r>
      <w:r w:rsidR="00EF1CAF" w:rsidRPr="0001412E">
        <w:rPr>
          <w:rFonts w:asciiTheme="majorBidi" w:hAnsiTheme="majorBidi" w:cstheme="majorBidi"/>
          <w:sz w:val="24"/>
          <w:szCs w:val="24"/>
        </w:rPr>
        <w:t>.</w:t>
      </w:r>
    </w:p>
    <w:p w:rsidR="00A978EB" w:rsidRPr="0001412E" w:rsidRDefault="00EF1CAF" w:rsidP="00F55139">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Likewise, literature review </w:t>
      </w:r>
      <w:r w:rsidR="004D67AB" w:rsidRPr="0001412E">
        <w:rPr>
          <w:rFonts w:asciiTheme="majorBidi" w:hAnsiTheme="majorBidi" w:cstheme="majorBidi"/>
          <w:sz w:val="24"/>
          <w:szCs w:val="24"/>
        </w:rPr>
        <w:t>indicated</w:t>
      </w:r>
      <w:r w:rsidRPr="0001412E">
        <w:rPr>
          <w:rFonts w:asciiTheme="majorBidi" w:hAnsiTheme="majorBidi" w:cstheme="majorBidi"/>
          <w:sz w:val="24"/>
          <w:szCs w:val="24"/>
        </w:rPr>
        <w:t xml:space="preserve"> to a mixed effect of trade openness </w:t>
      </w:r>
      <w:r w:rsidR="004D67AB" w:rsidRPr="0001412E">
        <w:rPr>
          <w:rFonts w:asciiTheme="majorBidi" w:hAnsiTheme="majorBidi" w:cstheme="majorBidi"/>
          <w:sz w:val="24"/>
          <w:szCs w:val="24"/>
        </w:rPr>
        <w:t xml:space="preserve">(TO) </w:t>
      </w:r>
      <w:r w:rsidRPr="0001412E">
        <w:rPr>
          <w:rFonts w:asciiTheme="majorBidi" w:hAnsiTheme="majorBidi" w:cstheme="majorBidi"/>
          <w:sz w:val="24"/>
          <w:szCs w:val="24"/>
        </w:rPr>
        <w:t>on banking sector development.</w:t>
      </w:r>
      <w:r w:rsidR="004D67AB" w:rsidRPr="0001412E">
        <w:rPr>
          <w:rFonts w:asciiTheme="majorBidi" w:hAnsiTheme="majorBidi" w:cstheme="majorBidi"/>
          <w:sz w:val="24"/>
          <w:szCs w:val="24"/>
        </w:rPr>
        <w:t xml:space="preserve"> However, it is assumed that trade openness has significant positive impact on </w:t>
      </w:r>
      <w:r w:rsidR="00150754" w:rsidRPr="0001412E">
        <w:rPr>
          <w:rFonts w:asciiTheme="majorBidi" w:hAnsiTheme="majorBidi" w:cstheme="majorBidi"/>
          <w:sz w:val="24"/>
          <w:szCs w:val="24"/>
        </w:rPr>
        <w:t>the development of the banking sector</w:t>
      </w:r>
      <w:r w:rsidR="004D67AB" w:rsidRPr="0001412E">
        <w:rPr>
          <w:rFonts w:asciiTheme="majorBidi" w:hAnsiTheme="majorBidi" w:cstheme="majorBidi"/>
          <w:sz w:val="24"/>
          <w:szCs w:val="24"/>
        </w:rPr>
        <w:t xml:space="preserve"> </w:t>
      </w:r>
      <w:r w:rsidR="00F55139" w:rsidRPr="0001412E">
        <w:rPr>
          <w:rFonts w:asciiTheme="majorBidi" w:hAnsiTheme="majorBidi" w:cstheme="majorBidi"/>
          <w:sz w:val="24"/>
          <w:szCs w:val="24"/>
        </w:rPr>
        <w:t xml:space="preserve">especially for poor countries through better institutional quality. </w:t>
      </w:r>
      <w:r w:rsidR="00A978EB" w:rsidRPr="0001412E">
        <w:rPr>
          <w:rFonts w:asciiTheme="majorBidi" w:hAnsiTheme="majorBidi" w:cstheme="majorBidi"/>
          <w:sz w:val="24"/>
          <w:szCs w:val="24"/>
        </w:rPr>
        <w:t>Kim et al.</w:t>
      </w:r>
      <w:r w:rsidR="00AD21AB" w:rsidRPr="0001412E">
        <w:rPr>
          <w:rFonts w:asciiTheme="majorBidi" w:hAnsiTheme="majorBidi" w:cstheme="majorBidi"/>
          <w:sz w:val="24"/>
          <w:szCs w:val="24"/>
        </w:rPr>
        <w:t xml:space="preserve"> (2010) supported</w:t>
      </w:r>
      <w:r w:rsidR="00F55139" w:rsidRPr="0001412E">
        <w:rPr>
          <w:rFonts w:asciiTheme="majorBidi" w:hAnsiTheme="majorBidi" w:cstheme="majorBidi"/>
          <w:sz w:val="24"/>
          <w:szCs w:val="24"/>
        </w:rPr>
        <w:t xml:space="preserve"> a positive impact of trade openness on banking sector development in lower-income countries but a negative long-run effect in high-income countries. </w:t>
      </w:r>
      <w:r w:rsidR="00A978EB" w:rsidRPr="0001412E">
        <w:rPr>
          <w:rFonts w:asciiTheme="majorBidi" w:hAnsiTheme="majorBidi" w:cstheme="majorBidi"/>
          <w:sz w:val="24"/>
          <w:szCs w:val="24"/>
        </w:rPr>
        <w:t xml:space="preserve">In this study, </w:t>
      </w:r>
      <w:r w:rsidR="00AD21AB" w:rsidRPr="0001412E">
        <w:rPr>
          <w:rFonts w:asciiTheme="majorBidi" w:hAnsiTheme="majorBidi" w:cstheme="majorBidi"/>
          <w:sz w:val="24"/>
          <w:szCs w:val="24"/>
        </w:rPr>
        <w:t>TO is measured by the ratio of the sum of exports and imports to GDP.</w:t>
      </w:r>
    </w:p>
    <w:p w:rsidR="00D939DD" w:rsidRPr="0001412E" w:rsidRDefault="0056482C" w:rsidP="00077958">
      <w:pPr>
        <w:autoSpaceDE w:val="0"/>
        <w:autoSpaceDN w:val="0"/>
        <w:bidi w:val="0"/>
        <w:adjustRightInd w:val="0"/>
        <w:spacing w:before="120" w:after="120" w:line="240" w:lineRule="auto"/>
        <w:jc w:val="both"/>
        <w:rPr>
          <w:rFonts w:ascii="AdvTT5235d5a9" w:hAnsi="AdvTT5235d5a9" w:cs="AdvTT5235d5a9"/>
          <w:sz w:val="24"/>
          <w:szCs w:val="24"/>
        </w:rPr>
      </w:pPr>
      <w:r w:rsidRPr="0001412E">
        <w:rPr>
          <w:rFonts w:asciiTheme="majorBidi" w:hAnsiTheme="majorBidi" w:cstheme="majorBidi"/>
          <w:sz w:val="24"/>
          <w:szCs w:val="24"/>
        </w:rPr>
        <w:t>With</w:t>
      </w:r>
      <w:r w:rsidR="00150754" w:rsidRPr="0001412E">
        <w:rPr>
          <w:rFonts w:asciiTheme="majorBidi" w:hAnsiTheme="majorBidi" w:cstheme="majorBidi"/>
          <w:sz w:val="24"/>
          <w:szCs w:val="24"/>
        </w:rPr>
        <w:t xml:space="preserve"> reference to </w:t>
      </w:r>
      <w:r w:rsidR="0059671F" w:rsidRPr="0001412E">
        <w:rPr>
          <w:rFonts w:asciiTheme="majorBidi" w:hAnsiTheme="majorBidi" w:cstheme="majorBidi"/>
          <w:sz w:val="24"/>
          <w:szCs w:val="24"/>
        </w:rPr>
        <w:t>monetary conditions, two variables can be used in this context; money supply and real interest rate. Money supply is represented by the annual growth rate of M</w:t>
      </w:r>
      <w:r w:rsidR="0059671F" w:rsidRPr="0001412E">
        <w:rPr>
          <w:rFonts w:asciiTheme="majorBidi" w:hAnsiTheme="majorBidi" w:cstheme="majorBidi"/>
          <w:sz w:val="24"/>
          <w:szCs w:val="24"/>
          <w:vertAlign w:val="subscript"/>
        </w:rPr>
        <w:t>2</w:t>
      </w:r>
      <w:r w:rsidR="0059671F" w:rsidRPr="0001412E">
        <w:rPr>
          <w:rFonts w:asciiTheme="majorBidi" w:hAnsiTheme="majorBidi" w:cstheme="majorBidi"/>
          <w:sz w:val="24"/>
          <w:szCs w:val="24"/>
        </w:rPr>
        <w:t xml:space="preserve"> (GM2). It is assumed that an increase of M</w:t>
      </w:r>
      <w:r w:rsidR="0059671F" w:rsidRPr="0001412E">
        <w:rPr>
          <w:rFonts w:asciiTheme="majorBidi" w:hAnsiTheme="majorBidi" w:cstheme="majorBidi"/>
          <w:sz w:val="24"/>
          <w:szCs w:val="24"/>
          <w:vertAlign w:val="subscript"/>
        </w:rPr>
        <w:t>2</w:t>
      </w:r>
      <w:r w:rsidR="0059671F" w:rsidRPr="0001412E">
        <w:rPr>
          <w:rFonts w:asciiTheme="majorBidi" w:hAnsiTheme="majorBidi" w:cstheme="majorBidi"/>
          <w:sz w:val="24"/>
          <w:szCs w:val="24"/>
        </w:rPr>
        <w:t xml:space="preserve"> leads to an increase of</w:t>
      </w:r>
      <w:r w:rsidR="0059671F" w:rsidRPr="0001412E">
        <w:rPr>
          <w:rFonts w:ascii="AdvTT5235d5a9" w:hAnsi="AdvTT5235d5a9" w:cs="AdvTT5235d5a9"/>
          <w:sz w:val="24"/>
          <w:szCs w:val="24"/>
        </w:rPr>
        <w:t xml:space="preserve"> the credit to the private sector. </w:t>
      </w:r>
      <w:r w:rsidR="00D939DD" w:rsidRPr="0001412E">
        <w:rPr>
          <w:rFonts w:ascii="Times New Roman" w:hAnsi="Times New Roman" w:cs="Times New Roman"/>
          <w:sz w:val="24"/>
          <w:szCs w:val="24"/>
        </w:rPr>
        <w:t xml:space="preserve">On the other hand, a positive real interest rate (RI) is assumed to boost </w:t>
      </w:r>
      <w:r w:rsidR="00D939DD" w:rsidRPr="0001412E">
        <w:rPr>
          <w:rFonts w:asciiTheme="majorBidi" w:hAnsiTheme="majorBidi" w:cstheme="majorBidi"/>
          <w:sz w:val="24"/>
          <w:szCs w:val="24"/>
        </w:rPr>
        <w:t>banking sector development</w:t>
      </w:r>
      <w:r w:rsidR="00D939DD" w:rsidRPr="0001412E">
        <w:rPr>
          <w:rFonts w:ascii="Times New Roman" w:hAnsi="Times New Roman" w:cs="Times New Roman"/>
          <w:sz w:val="24"/>
          <w:szCs w:val="24"/>
        </w:rPr>
        <w:t xml:space="preserve"> through promoting saving mobilization.</w:t>
      </w:r>
      <w:r w:rsidR="00077958" w:rsidRPr="0001412E">
        <w:rPr>
          <w:rStyle w:val="FootnoteReference"/>
          <w:rFonts w:ascii="AdvTT5235d5a9" w:hAnsi="AdvTT5235d5a9" w:cs="AdvTT5235d5a9"/>
          <w:sz w:val="24"/>
          <w:szCs w:val="24"/>
        </w:rPr>
        <w:footnoteReference w:id="5"/>
      </w:r>
      <w:r w:rsidR="00077958" w:rsidRPr="0001412E">
        <w:rPr>
          <w:rFonts w:ascii="AdvTT5235d5a9" w:hAnsi="AdvTT5235d5a9" w:cs="AdvTT5235d5a9"/>
          <w:sz w:val="24"/>
          <w:szCs w:val="24"/>
        </w:rPr>
        <w:t xml:space="preserve"> </w:t>
      </w:r>
    </w:p>
    <w:p w:rsidR="004C023D" w:rsidRPr="0001412E" w:rsidRDefault="008C1999" w:rsidP="00533E02">
      <w:pPr>
        <w:autoSpaceDE w:val="0"/>
        <w:autoSpaceDN w:val="0"/>
        <w:bidi w:val="0"/>
        <w:adjustRightInd w:val="0"/>
        <w:spacing w:before="120" w:after="120" w:line="240" w:lineRule="auto"/>
        <w:jc w:val="both"/>
        <w:rPr>
          <w:rFonts w:asciiTheme="majorBidi" w:hAnsiTheme="majorBidi" w:cstheme="majorBidi"/>
          <w:sz w:val="24"/>
          <w:szCs w:val="24"/>
          <w:lang w:val="en"/>
        </w:rPr>
      </w:pPr>
      <w:r w:rsidRPr="0001412E">
        <w:rPr>
          <w:rFonts w:asciiTheme="majorBidi" w:hAnsiTheme="majorBidi" w:cstheme="majorBidi"/>
          <w:sz w:val="24"/>
          <w:szCs w:val="24"/>
        </w:rPr>
        <w:lastRenderedPageBreak/>
        <w:t>Economic</w:t>
      </w:r>
      <w:r w:rsidR="00D939DD" w:rsidRPr="0001412E">
        <w:rPr>
          <w:rFonts w:asciiTheme="majorBidi" w:hAnsiTheme="majorBidi" w:cstheme="majorBidi"/>
          <w:sz w:val="24"/>
          <w:szCs w:val="24"/>
        </w:rPr>
        <w:t xml:space="preserve"> globalization</w:t>
      </w:r>
      <w:r w:rsidR="003B5BB6" w:rsidRPr="0001412E">
        <w:rPr>
          <w:rFonts w:asciiTheme="majorBidi" w:hAnsiTheme="majorBidi" w:cstheme="majorBidi"/>
          <w:sz w:val="24"/>
          <w:szCs w:val="24"/>
        </w:rPr>
        <w:t xml:space="preserve"> (GLOB)</w:t>
      </w:r>
      <w:r w:rsidR="00077958" w:rsidRPr="0001412E">
        <w:rPr>
          <w:rFonts w:asciiTheme="majorBidi" w:hAnsiTheme="majorBidi" w:cstheme="majorBidi"/>
          <w:sz w:val="24"/>
          <w:szCs w:val="24"/>
        </w:rPr>
        <w:t xml:space="preserve"> is measured by the actual flows of trade, foreign direct investment and portfolio investment, as well as the restrictions applying to these flows.</w:t>
      </w:r>
      <w:r w:rsidR="003B5BB6" w:rsidRPr="0001412E">
        <w:rPr>
          <w:rFonts w:asciiTheme="majorBidi" w:hAnsiTheme="majorBidi" w:cstheme="majorBidi"/>
          <w:sz w:val="24"/>
          <w:szCs w:val="24"/>
        </w:rPr>
        <w:t xml:space="preserve"> BCP is assumed to </w:t>
      </w:r>
      <w:r w:rsidR="004702B4" w:rsidRPr="0001412E">
        <w:rPr>
          <w:rFonts w:asciiTheme="majorBidi" w:hAnsiTheme="majorBidi" w:cstheme="majorBidi"/>
          <w:sz w:val="24"/>
          <w:szCs w:val="24"/>
        </w:rPr>
        <w:t xml:space="preserve">be </w:t>
      </w:r>
      <w:r w:rsidR="003B5BB6" w:rsidRPr="0001412E">
        <w:rPr>
          <w:rFonts w:asciiTheme="majorBidi" w:hAnsiTheme="majorBidi" w:cstheme="majorBidi"/>
          <w:sz w:val="24"/>
          <w:szCs w:val="24"/>
        </w:rPr>
        <w:t>positively affected by an increase of the volume business due to economic globalization</w:t>
      </w:r>
      <w:r w:rsidR="008E08DB" w:rsidRPr="0001412E">
        <w:rPr>
          <w:rFonts w:asciiTheme="majorBidi" w:hAnsiTheme="majorBidi" w:cstheme="majorBidi"/>
          <w:sz w:val="24"/>
          <w:szCs w:val="24"/>
        </w:rPr>
        <w:t xml:space="preserve">, </w:t>
      </w:r>
      <w:r w:rsidR="008E08DB" w:rsidRPr="0001412E">
        <w:rPr>
          <w:rStyle w:val="hps"/>
          <w:rFonts w:asciiTheme="majorBidi" w:hAnsiTheme="majorBidi" w:cstheme="majorBidi"/>
          <w:sz w:val="24"/>
          <w:szCs w:val="24"/>
          <w:lang w:val="en"/>
        </w:rPr>
        <w:t>the</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process of</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bank mergers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and</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economies of scale related to that process</w:t>
      </w:r>
      <w:r w:rsidR="008E08DB" w:rsidRPr="0001412E">
        <w:rPr>
          <w:rFonts w:asciiTheme="majorBidi" w:hAnsiTheme="majorBidi" w:cstheme="majorBidi"/>
          <w:sz w:val="24"/>
          <w:szCs w:val="24"/>
          <w:lang w:val="en"/>
        </w:rPr>
        <w:t xml:space="preserve">, the </w:t>
      </w:r>
      <w:r w:rsidR="008E08DB" w:rsidRPr="0001412E">
        <w:rPr>
          <w:rStyle w:val="hps"/>
          <w:rFonts w:asciiTheme="majorBidi" w:hAnsiTheme="majorBidi" w:cstheme="majorBidi"/>
          <w:sz w:val="24"/>
          <w:szCs w:val="24"/>
          <w:lang w:val="en"/>
        </w:rPr>
        <w:t>motivation</w:t>
      </w:r>
      <w:r w:rsidR="008E08DB" w:rsidRPr="0001412E">
        <w:rPr>
          <w:rFonts w:asciiTheme="majorBidi" w:hAnsiTheme="majorBidi" w:cstheme="majorBidi"/>
          <w:sz w:val="24"/>
          <w:szCs w:val="24"/>
          <w:lang w:val="en"/>
        </w:rPr>
        <w:t xml:space="preserve"> of </w:t>
      </w:r>
      <w:r w:rsidR="008E08DB" w:rsidRPr="0001412E">
        <w:rPr>
          <w:rStyle w:val="hps"/>
          <w:rFonts w:asciiTheme="majorBidi" w:hAnsiTheme="majorBidi" w:cstheme="majorBidi"/>
          <w:sz w:val="24"/>
          <w:szCs w:val="24"/>
          <w:lang w:val="en"/>
        </w:rPr>
        <w:t>expansion</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and improvement of</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profitability</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due to</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liberalizing</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banking services</w:t>
      </w:r>
      <w:r w:rsidR="003B5BB6" w:rsidRPr="0001412E">
        <w:rPr>
          <w:rFonts w:asciiTheme="majorBidi" w:hAnsiTheme="majorBidi" w:cstheme="majorBidi"/>
          <w:sz w:val="24"/>
          <w:szCs w:val="24"/>
        </w:rPr>
        <w:t xml:space="preserve">. </w:t>
      </w:r>
      <w:r w:rsidR="004702B4" w:rsidRPr="0001412E">
        <w:rPr>
          <w:rFonts w:asciiTheme="majorBidi" w:hAnsiTheme="majorBidi" w:cstheme="majorBidi"/>
          <w:sz w:val="24"/>
          <w:szCs w:val="24"/>
        </w:rPr>
        <w:t>N</w:t>
      </w:r>
      <w:r w:rsidR="003B5BB6" w:rsidRPr="0001412E">
        <w:rPr>
          <w:rFonts w:asciiTheme="majorBidi" w:hAnsiTheme="majorBidi" w:cstheme="majorBidi"/>
          <w:sz w:val="24"/>
          <w:szCs w:val="24"/>
        </w:rPr>
        <w:t>egative</w:t>
      </w:r>
      <w:r w:rsidR="004702B4" w:rsidRPr="0001412E">
        <w:rPr>
          <w:rFonts w:asciiTheme="majorBidi" w:hAnsiTheme="majorBidi" w:cstheme="majorBidi"/>
          <w:sz w:val="24"/>
          <w:szCs w:val="24"/>
        </w:rPr>
        <w:t xml:space="preserve"> impact</w:t>
      </w:r>
      <w:r w:rsidR="003B5BB6" w:rsidRPr="0001412E">
        <w:rPr>
          <w:rFonts w:asciiTheme="majorBidi" w:hAnsiTheme="majorBidi" w:cstheme="majorBidi"/>
          <w:sz w:val="24"/>
          <w:szCs w:val="24"/>
        </w:rPr>
        <w:t xml:space="preserve"> of economic globalization on BCP </w:t>
      </w:r>
      <w:r w:rsidR="004702B4" w:rsidRPr="0001412E">
        <w:rPr>
          <w:rFonts w:asciiTheme="majorBidi" w:hAnsiTheme="majorBidi" w:cstheme="majorBidi"/>
          <w:sz w:val="24"/>
          <w:szCs w:val="24"/>
        </w:rPr>
        <w:t xml:space="preserve">however, </w:t>
      </w:r>
      <w:r w:rsidR="003B5BB6" w:rsidRPr="0001412E">
        <w:rPr>
          <w:rFonts w:asciiTheme="majorBidi" w:hAnsiTheme="majorBidi" w:cstheme="majorBidi"/>
          <w:sz w:val="24"/>
          <w:szCs w:val="24"/>
        </w:rPr>
        <w:t xml:space="preserve">is also possible due to </w:t>
      </w:r>
      <w:r w:rsidR="004702B4" w:rsidRPr="0001412E">
        <w:rPr>
          <w:rFonts w:asciiTheme="majorBidi" w:hAnsiTheme="majorBidi" w:cstheme="majorBidi"/>
          <w:sz w:val="24"/>
          <w:szCs w:val="24"/>
        </w:rPr>
        <w:t>the</w:t>
      </w:r>
      <w:r w:rsidR="004C023D" w:rsidRPr="0001412E">
        <w:rPr>
          <w:rFonts w:asciiTheme="majorBidi" w:hAnsiTheme="majorBidi" w:cstheme="majorBidi"/>
          <w:sz w:val="24"/>
          <w:szCs w:val="24"/>
        </w:rPr>
        <w:t xml:space="preserve"> volatile</w:t>
      </w:r>
      <w:r w:rsidR="003B5BB6" w:rsidRPr="0001412E">
        <w:rPr>
          <w:rFonts w:asciiTheme="majorBidi" w:hAnsiTheme="majorBidi" w:cstheme="majorBidi"/>
          <w:sz w:val="24"/>
          <w:szCs w:val="24"/>
        </w:rPr>
        <w:t xml:space="preserve"> capital flows, associated with </w:t>
      </w:r>
      <w:r w:rsidR="004C023D" w:rsidRPr="0001412E">
        <w:rPr>
          <w:rFonts w:asciiTheme="majorBidi" w:hAnsiTheme="majorBidi" w:cstheme="majorBidi"/>
          <w:sz w:val="24"/>
          <w:szCs w:val="24"/>
        </w:rPr>
        <w:t>social and economic risks</w:t>
      </w:r>
      <w:r w:rsidR="003B5BB6" w:rsidRPr="0001412E">
        <w:rPr>
          <w:rFonts w:asciiTheme="majorBidi" w:hAnsiTheme="majorBidi" w:cstheme="majorBidi"/>
          <w:sz w:val="24"/>
          <w:szCs w:val="24"/>
        </w:rPr>
        <w:t>.</w:t>
      </w:r>
      <w:r w:rsidR="008E08DB" w:rsidRPr="0001412E">
        <w:rPr>
          <w:rFonts w:asciiTheme="majorBidi" w:hAnsiTheme="majorBidi" w:cstheme="majorBidi"/>
          <w:sz w:val="24"/>
          <w:szCs w:val="24"/>
        </w:rPr>
        <w:t xml:space="preserve"> </w:t>
      </w:r>
      <w:r w:rsidR="008E08DB" w:rsidRPr="0001412E">
        <w:rPr>
          <w:rStyle w:val="hps"/>
          <w:rFonts w:asciiTheme="majorBidi" w:hAnsiTheme="majorBidi" w:cstheme="majorBidi"/>
          <w:sz w:val="24"/>
          <w:szCs w:val="24"/>
          <w:lang w:val="en"/>
        </w:rPr>
        <w:t>Add to that, the</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effects of economic globalization on</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the banking system</w:t>
      </w:r>
      <w:r w:rsidR="008E08DB" w:rsidRPr="0001412E">
        <w:rPr>
          <w:rFonts w:asciiTheme="majorBidi" w:hAnsiTheme="majorBidi" w:cstheme="majorBidi"/>
          <w:sz w:val="24"/>
          <w:szCs w:val="24"/>
          <w:lang w:val="en"/>
        </w:rPr>
        <w:t xml:space="preserve"> </w:t>
      </w:r>
      <w:r w:rsidR="00CC3C9E" w:rsidRPr="0001412E">
        <w:rPr>
          <w:rStyle w:val="hps"/>
          <w:rFonts w:asciiTheme="majorBidi" w:hAnsiTheme="majorBidi" w:cstheme="majorBidi"/>
          <w:sz w:val="24"/>
          <w:szCs w:val="24"/>
          <w:lang w:val="en"/>
        </w:rPr>
        <w:t xml:space="preserve">does </w:t>
      </w:r>
      <w:r w:rsidR="008E08DB" w:rsidRPr="0001412E">
        <w:rPr>
          <w:rStyle w:val="hps"/>
          <w:rFonts w:asciiTheme="majorBidi" w:hAnsiTheme="majorBidi" w:cstheme="majorBidi"/>
          <w:sz w:val="24"/>
          <w:szCs w:val="24"/>
          <w:lang w:val="en"/>
        </w:rPr>
        <w:t>not</w:t>
      </w:r>
      <w:r w:rsidR="008E08DB" w:rsidRPr="0001412E">
        <w:rPr>
          <w:rFonts w:asciiTheme="majorBidi" w:hAnsiTheme="majorBidi" w:cstheme="majorBidi"/>
          <w:sz w:val="24"/>
          <w:szCs w:val="24"/>
          <w:lang w:val="en"/>
        </w:rPr>
        <w:t xml:space="preserve"> </w:t>
      </w:r>
      <w:r w:rsidR="00CC3C9E" w:rsidRPr="0001412E">
        <w:rPr>
          <w:rStyle w:val="hps"/>
          <w:rFonts w:asciiTheme="majorBidi" w:hAnsiTheme="majorBidi" w:cstheme="majorBidi"/>
          <w:sz w:val="24"/>
          <w:szCs w:val="24"/>
          <w:lang w:val="en"/>
        </w:rPr>
        <w:t>only stand</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on the</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restructuring of the</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banking industry</w:t>
      </w:r>
      <w:r w:rsidR="008E08DB" w:rsidRPr="0001412E">
        <w:rPr>
          <w:rFonts w:asciiTheme="majorBidi" w:hAnsiTheme="majorBidi" w:cstheme="majorBidi"/>
          <w:sz w:val="24"/>
          <w:szCs w:val="24"/>
          <w:lang w:val="en"/>
        </w:rPr>
        <w:t xml:space="preserve">, but </w:t>
      </w:r>
      <w:r w:rsidR="008E08DB" w:rsidRPr="0001412E">
        <w:rPr>
          <w:rStyle w:val="hps"/>
          <w:rFonts w:asciiTheme="majorBidi" w:hAnsiTheme="majorBidi" w:cstheme="majorBidi"/>
          <w:sz w:val="24"/>
          <w:szCs w:val="24"/>
          <w:lang w:val="en"/>
        </w:rPr>
        <w:t>extends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indirectly</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to the entry of</w:t>
      </w:r>
      <w:r w:rsidR="008E08DB" w:rsidRPr="0001412E">
        <w:rPr>
          <w:rFonts w:asciiTheme="majorBidi" w:hAnsiTheme="majorBidi" w:cstheme="majorBidi"/>
          <w:sz w:val="24"/>
          <w:szCs w:val="24"/>
          <w:lang w:val="en"/>
        </w:rPr>
        <w:t xml:space="preserve"> </w:t>
      </w:r>
      <w:r w:rsidR="00CC3C9E" w:rsidRPr="0001412E">
        <w:rPr>
          <w:rStyle w:val="hps"/>
          <w:rFonts w:asciiTheme="majorBidi" w:hAnsiTheme="majorBidi" w:cstheme="majorBidi"/>
          <w:sz w:val="24"/>
          <w:szCs w:val="24"/>
          <w:lang w:val="en"/>
        </w:rPr>
        <w:t>non-</w:t>
      </w:r>
      <w:r w:rsidR="008E08DB" w:rsidRPr="0001412E">
        <w:rPr>
          <w:rStyle w:val="hps"/>
          <w:rFonts w:asciiTheme="majorBidi" w:hAnsiTheme="majorBidi" w:cstheme="majorBidi"/>
          <w:sz w:val="24"/>
          <w:szCs w:val="24"/>
          <w:lang w:val="en"/>
        </w:rPr>
        <w:t>banking financial institutions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such as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insurance companies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and</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pension funds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as a strong competitor</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to the commercial banks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in the field of</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financial services</w:t>
      </w:r>
      <w:r w:rsidR="008E08DB" w:rsidRPr="0001412E">
        <w:rPr>
          <w:rFonts w:asciiTheme="majorBidi" w:hAnsiTheme="majorBidi" w:cstheme="majorBidi"/>
          <w:sz w:val="24"/>
          <w:szCs w:val="24"/>
          <w:lang w:val="en"/>
        </w:rPr>
        <w:t xml:space="preserve">, which </w:t>
      </w:r>
      <w:r w:rsidR="008E08DB" w:rsidRPr="0001412E">
        <w:rPr>
          <w:rStyle w:val="hps"/>
          <w:rFonts w:asciiTheme="majorBidi" w:hAnsiTheme="majorBidi" w:cstheme="majorBidi"/>
          <w:sz w:val="24"/>
          <w:szCs w:val="24"/>
          <w:lang w:val="en"/>
        </w:rPr>
        <w:t>leads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to a decline in</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the role of</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commercial banks</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in particular</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in the field of</w:t>
      </w:r>
      <w:r w:rsidR="008E08DB" w:rsidRPr="0001412E">
        <w:rPr>
          <w:rFonts w:asciiTheme="majorBidi" w:hAnsiTheme="majorBidi" w:cstheme="majorBidi"/>
          <w:sz w:val="24"/>
          <w:szCs w:val="24"/>
          <w:lang w:val="en"/>
        </w:rPr>
        <w:t xml:space="preserve"> </w:t>
      </w:r>
      <w:r w:rsidR="008E08DB" w:rsidRPr="0001412E">
        <w:rPr>
          <w:rStyle w:val="hps"/>
          <w:rFonts w:asciiTheme="majorBidi" w:hAnsiTheme="majorBidi" w:cstheme="majorBidi"/>
          <w:sz w:val="24"/>
          <w:szCs w:val="24"/>
          <w:lang w:val="en"/>
        </w:rPr>
        <w:t>financial intermediation</w:t>
      </w:r>
      <w:r w:rsidR="000B59A8" w:rsidRPr="0001412E">
        <w:rPr>
          <w:rStyle w:val="hps"/>
          <w:rFonts w:asciiTheme="majorBidi" w:hAnsiTheme="majorBidi" w:cstheme="majorBidi"/>
          <w:sz w:val="24"/>
          <w:szCs w:val="24"/>
          <w:lang w:val="en"/>
        </w:rPr>
        <w:t xml:space="preserve"> (</w:t>
      </w:r>
      <w:proofErr w:type="spellStart"/>
      <w:r w:rsidR="000B59A8" w:rsidRPr="0001412E">
        <w:rPr>
          <w:rStyle w:val="hps"/>
          <w:rFonts w:asciiTheme="majorBidi" w:hAnsiTheme="majorBidi" w:cstheme="majorBidi"/>
          <w:sz w:val="24"/>
          <w:szCs w:val="24"/>
          <w:lang w:val="en"/>
        </w:rPr>
        <w:t>Alnil</w:t>
      </w:r>
      <w:proofErr w:type="spellEnd"/>
      <w:r w:rsidR="0056482C" w:rsidRPr="0001412E">
        <w:rPr>
          <w:rStyle w:val="hps"/>
          <w:rFonts w:asciiTheme="majorBidi" w:hAnsiTheme="majorBidi" w:cstheme="majorBidi"/>
          <w:sz w:val="24"/>
          <w:szCs w:val="24"/>
          <w:lang w:val="en"/>
        </w:rPr>
        <w:t>,</w:t>
      </w:r>
      <w:r w:rsidR="000B59A8" w:rsidRPr="0001412E">
        <w:rPr>
          <w:rStyle w:val="hps"/>
          <w:rFonts w:asciiTheme="majorBidi" w:hAnsiTheme="majorBidi" w:cstheme="majorBidi"/>
          <w:sz w:val="24"/>
          <w:szCs w:val="24"/>
          <w:lang w:val="en"/>
        </w:rPr>
        <w:t xml:space="preserve"> 2005)</w:t>
      </w:r>
      <w:r w:rsidR="00CC3C9E" w:rsidRPr="0001412E">
        <w:rPr>
          <w:rStyle w:val="hps"/>
          <w:rFonts w:asciiTheme="majorBidi" w:hAnsiTheme="majorBidi" w:cstheme="majorBidi"/>
          <w:sz w:val="24"/>
          <w:szCs w:val="24"/>
          <w:lang w:val="en"/>
        </w:rPr>
        <w:t>.</w:t>
      </w:r>
    </w:p>
    <w:p w:rsidR="00AE6404" w:rsidRDefault="00CC4522" w:rsidP="00533E02">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To test the possibility of </w:t>
      </w:r>
      <w:r w:rsidRPr="0001412E">
        <w:rPr>
          <w:rFonts w:asciiTheme="majorBidi" w:hAnsiTheme="majorBidi" w:cstheme="majorBidi"/>
          <w:sz w:val="24"/>
          <w:szCs w:val="24"/>
          <w:lang w:val="en"/>
        </w:rPr>
        <w:t>multicollinearity</w:t>
      </w:r>
      <w:r w:rsidRPr="0001412E">
        <w:rPr>
          <w:rFonts w:asciiTheme="majorBidi" w:hAnsiTheme="majorBidi" w:cstheme="majorBidi"/>
          <w:sz w:val="24"/>
          <w:szCs w:val="24"/>
        </w:rPr>
        <w:t xml:space="preserve"> problem, </w:t>
      </w:r>
      <w:r w:rsidRPr="0001412E">
        <w:rPr>
          <w:rFonts w:asciiTheme="majorBidi" w:hAnsiTheme="majorBidi" w:cstheme="majorBidi"/>
          <w:sz w:val="24"/>
          <w:szCs w:val="24"/>
          <w:lang w:val="en"/>
        </w:rPr>
        <w:t xml:space="preserve">the variance inflation factor (VIF) </w:t>
      </w:r>
      <w:r w:rsidR="0056482C" w:rsidRPr="0001412E">
        <w:rPr>
          <w:rFonts w:asciiTheme="majorBidi" w:hAnsiTheme="majorBidi" w:cstheme="majorBidi"/>
          <w:sz w:val="24"/>
          <w:szCs w:val="24"/>
          <w:lang w:val="en"/>
        </w:rPr>
        <w:t xml:space="preserve">test </w:t>
      </w:r>
      <w:r w:rsidRPr="0001412E">
        <w:rPr>
          <w:rFonts w:asciiTheme="majorBidi" w:hAnsiTheme="majorBidi" w:cstheme="majorBidi"/>
          <w:sz w:val="24"/>
          <w:szCs w:val="24"/>
          <w:lang w:val="en"/>
        </w:rPr>
        <w:t>is conducted</w:t>
      </w:r>
      <w:r w:rsidR="00AE3029" w:rsidRPr="0001412E">
        <w:rPr>
          <w:rFonts w:asciiTheme="majorBidi" w:hAnsiTheme="majorBidi" w:cstheme="majorBidi"/>
          <w:sz w:val="24"/>
          <w:szCs w:val="24"/>
          <w:lang w:val="en"/>
        </w:rPr>
        <w:t xml:space="preserve">. </w:t>
      </w:r>
      <w:r w:rsidR="00AE3029" w:rsidRPr="0001412E">
        <w:rPr>
          <w:rFonts w:asciiTheme="majorBidi" w:hAnsiTheme="majorBidi" w:cstheme="majorBidi"/>
          <w:sz w:val="24"/>
          <w:szCs w:val="24"/>
        </w:rPr>
        <w:t>VIF estimates how much the variance of an estimated parameter of the regression model increases if your predictors are correlated</w:t>
      </w:r>
      <w:r w:rsidR="00AE3029" w:rsidRPr="0001412E">
        <w:rPr>
          <w:rFonts w:asciiTheme="majorBidi" w:hAnsiTheme="majorBidi" w:cstheme="majorBidi"/>
          <w:sz w:val="24"/>
          <w:szCs w:val="24"/>
          <w:lang w:val="en"/>
        </w:rPr>
        <w:t xml:space="preserve">. </w:t>
      </w:r>
      <w:r w:rsidR="00724FEC" w:rsidRPr="0001412E">
        <w:rPr>
          <w:rFonts w:asciiTheme="majorBidi" w:hAnsiTheme="majorBidi" w:cstheme="majorBidi"/>
          <w:sz w:val="24"/>
          <w:szCs w:val="24"/>
        </w:rPr>
        <w:t>A VIF more than 5</w:t>
      </w:r>
      <w:r w:rsidR="00AE3029" w:rsidRPr="0001412E">
        <w:rPr>
          <w:rFonts w:asciiTheme="majorBidi" w:hAnsiTheme="majorBidi" w:cstheme="majorBidi"/>
          <w:sz w:val="24"/>
          <w:szCs w:val="24"/>
        </w:rPr>
        <w:t xml:space="preserve"> indicates high correlation and thus refers to the existence of multicollinearity problem.</w:t>
      </w:r>
      <w:r w:rsidRPr="0001412E">
        <w:rPr>
          <w:rFonts w:asciiTheme="majorBidi" w:hAnsiTheme="majorBidi" w:cstheme="majorBidi"/>
          <w:sz w:val="24"/>
          <w:szCs w:val="24"/>
        </w:rPr>
        <w:t xml:space="preserve"> </w:t>
      </w:r>
      <w:r w:rsidR="00AE3029" w:rsidRPr="0001412E">
        <w:rPr>
          <w:rFonts w:asciiTheme="majorBidi" w:hAnsiTheme="majorBidi" w:cstheme="majorBidi"/>
          <w:sz w:val="24"/>
          <w:szCs w:val="24"/>
        </w:rPr>
        <w:t>Table (1) s</w:t>
      </w:r>
      <w:r w:rsidR="00BE3A3A" w:rsidRPr="0001412E">
        <w:rPr>
          <w:rFonts w:asciiTheme="majorBidi" w:hAnsiTheme="majorBidi" w:cstheme="majorBidi"/>
          <w:sz w:val="24"/>
          <w:szCs w:val="24"/>
        </w:rPr>
        <w:t>hows V</w:t>
      </w:r>
      <w:r w:rsidR="00AE3029" w:rsidRPr="0001412E">
        <w:rPr>
          <w:rFonts w:asciiTheme="majorBidi" w:hAnsiTheme="majorBidi" w:cstheme="majorBidi"/>
          <w:sz w:val="24"/>
          <w:szCs w:val="24"/>
        </w:rPr>
        <w:t>IF</w:t>
      </w:r>
      <w:r w:rsidR="00BE3A3A" w:rsidRPr="0001412E">
        <w:rPr>
          <w:rFonts w:asciiTheme="majorBidi" w:hAnsiTheme="majorBidi" w:cstheme="majorBidi"/>
          <w:sz w:val="24"/>
          <w:szCs w:val="24"/>
        </w:rPr>
        <w:t xml:space="preserve"> estimates</w:t>
      </w:r>
      <w:r w:rsidR="00AE3029" w:rsidRPr="0001412E">
        <w:rPr>
          <w:rFonts w:asciiTheme="majorBidi" w:hAnsiTheme="majorBidi" w:cstheme="majorBidi"/>
          <w:sz w:val="24"/>
          <w:szCs w:val="24"/>
        </w:rPr>
        <w:t xml:space="preserve"> for all </w:t>
      </w:r>
      <w:r w:rsidR="00724FEC" w:rsidRPr="0001412E">
        <w:rPr>
          <w:rFonts w:asciiTheme="majorBidi" w:hAnsiTheme="majorBidi" w:cstheme="majorBidi"/>
          <w:sz w:val="24"/>
          <w:szCs w:val="24"/>
        </w:rPr>
        <w:t xml:space="preserve">the </w:t>
      </w:r>
      <w:r w:rsidR="00BE3A3A" w:rsidRPr="0001412E">
        <w:rPr>
          <w:rFonts w:asciiTheme="majorBidi" w:hAnsiTheme="majorBidi" w:cstheme="majorBidi"/>
          <w:sz w:val="24"/>
          <w:szCs w:val="24"/>
        </w:rPr>
        <w:t xml:space="preserve">independent </w:t>
      </w:r>
      <w:r w:rsidR="00AE3029" w:rsidRPr="0001412E">
        <w:rPr>
          <w:rFonts w:asciiTheme="majorBidi" w:hAnsiTheme="majorBidi" w:cstheme="majorBidi"/>
          <w:sz w:val="24"/>
          <w:szCs w:val="24"/>
        </w:rPr>
        <w:t xml:space="preserve">variables in both </w:t>
      </w:r>
      <w:r w:rsidR="00724FEC" w:rsidRPr="0001412E">
        <w:rPr>
          <w:rFonts w:asciiTheme="majorBidi" w:hAnsiTheme="majorBidi" w:cstheme="majorBidi"/>
          <w:sz w:val="24"/>
          <w:szCs w:val="24"/>
        </w:rPr>
        <w:t xml:space="preserve">the </w:t>
      </w:r>
      <w:r w:rsidR="00BE3A3A" w:rsidRPr="0001412E">
        <w:rPr>
          <w:rFonts w:asciiTheme="majorBidi" w:hAnsiTheme="majorBidi" w:cstheme="majorBidi"/>
          <w:sz w:val="24"/>
          <w:szCs w:val="24"/>
        </w:rPr>
        <w:t>Egypt</w:t>
      </w:r>
      <w:r w:rsidR="00724FEC" w:rsidRPr="0001412E">
        <w:rPr>
          <w:rFonts w:asciiTheme="majorBidi" w:hAnsiTheme="majorBidi" w:cstheme="majorBidi"/>
          <w:sz w:val="24"/>
          <w:szCs w:val="24"/>
        </w:rPr>
        <w:t>ian</w:t>
      </w:r>
      <w:r w:rsidR="00BE3A3A" w:rsidRPr="0001412E">
        <w:rPr>
          <w:rFonts w:asciiTheme="majorBidi" w:hAnsiTheme="majorBidi" w:cstheme="majorBidi"/>
          <w:sz w:val="24"/>
          <w:szCs w:val="24"/>
        </w:rPr>
        <w:t xml:space="preserve"> and Saudi Arabia</w:t>
      </w:r>
      <w:r w:rsidR="00724FEC" w:rsidRPr="0001412E">
        <w:rPr>
          <w:rFonts w:asciiTheme="majorBidi" w:hAnsiTheme="majorBidi" w:cstheme="majorBidi"/>
          <w:sz w:val="24"/>
          <w:szCs w:val="24"/>
        </w:rPr>
        <w:t>n cases</w:t>
      </w:r>
      <w:r w:rsidR="00BE3A3A" w:rsidRPr="0001412E">
        <w:rPr>
          <w:rFonts w:asciiTheme="majorBidi" w:hAnsiTheme="majorBidi" w:cstheme="majorBidi"/>
          <w:sz w:val="24"/>
          <w:szCs w:val="24"/>
        </w:rPr>
        <w:t xml:space="preserve">. The results indicate that there is a possible </w:t>
      </w:r>
      <w:r w:rsidR="007C3E87" w:rsidRPr="0001412E">
        <w:rPr>
          <w:rFonts w:asciiTheme="majorBidi" w:hAnsiTheme="majorBidi" w:cstheme="majorBidi"/>
          <w:sz w:val="24"/>
          <w:szCs w:val="24"/>
          <w:lang w:val="en"/>
        </w:rPr>
        <w:t>multicollinearity</w:t>
      </w:r>
      <w:r w:rsidR="007C3E87" w:rsidRPr="0001412E">
        <w:rPr>
          <w:rFonts w:asciiTheme="majorBidi" w:hAnsiTheme="majorBidi" w:cstheme="majorBidi"/>
          <w:sz w:val="24"/>
          <w:szCs w:val="24"/>
        </w:rPr>
        <w:t xml:space="preserve"> problem</w:t>
      </w:r>
      <w:r w:rsidR="00BE3A3A" w:rsidRPr="0001412E">
        <w:rPr>
          <w:rFonts w:asciiTheme="majorBidi" w:hAnsiTheme="majorBidi" w:cstheme="majorBidi"/>
          <w:sz w:val="24"/>
          <w:szCs w:val="24"/>
        </w:rPr>
        <w:t xml:space="preserve"> in the Egyptian model due to the variable GM2 (VIF = 5.29) and the same problem</w:t>
      </w:r>
      <w:r w:rsidR="00724FEC" w:rsidRPr="0001412E">
        <w:rPr>
          <w:rFonts w:asciiTheme="majorBidi" w:hAnsiTheme="majorBidi" w:cstheme="majorBidi"/>
          <w:sz w:val="24"/>
          <w:szCs w:val="24"/>
        </w:rPr>
        <w:t xml:space="preserve"> exists</w:t>
      </w:r>
      <w:r w:rsidR="00BE3A3A" w:rsidRPr="0001412E">
        <w:rPr>
          <w:rFonts w:asciiTheme="majorBidi" w:hAnsiTheme="majorBidi" w:cstheme="majorBidi"/>
          <w:sz w:val="24"/>
          <w:szCs w:val="24"/>
        </w:rPr>
        <w:t xml:space="preserve"> in the other model of Saudi </w:t>
      </w:r>
      <w:r w:rsidR="00724FEC" w:rsidRPr="0001412E">
        <w:rPr>
          <w:rFonts w:asciiTheme="majorBidi" w:hAnsiTheme="majorBidi" w:cstheme="majorBidi"/>
          <w:sz w:val="24"/>
          <w:szCs w:val="24"/>
        </w:rPr>
        <w:t>Arabia where VIF of TO</w:t>
      </w:r>
      <w:r w:rsidR="00BE3A3A" w:rsidRPr="0001412E">
        <w:rPr>
          <w:rFonts w:asciiTheme="majorBidi" w:hAnsiTheme="majorBidi" w:cstheme="majorBidi"/>
          <w:sz w:val="24"/>
          <w:szCs w:val="24"/>
        </w:rPr>
        <w:t xml:space="preserve"> is </w:t>
      </w:r>
      <w:r w:rsidR="00533E02" w:rsidRPr="0001412E">
        <w:rPr>
          <w:rFonts w:asciiTheme="majorBidi" w:hAnsiTheme="majorBidi" w:cstheme="majorBidi"/>
          <w:sz w:val="24"/>
          <w:szCs w:val="24"/>
        </w:rPr>
        <w:t>4.69. Therefore, I dropped GM2 from the Egyptian model and TO from Saudi Arabia</w:t>
      </w:r>
      <w:r w:rsidR="00724FEC" w:rsidRPr="0001412E">
        <w:rPr>
          <w:rFonts w:asciiTheme="majorBidi" w:hAnsiTheme="majorBidi" w:cstheme="majorBidi"/>
          <w:sz w:val="24"/>
          <w:szCs w:val="24"/>
        </w:rPr>
        <w:t>n</w:t>
      </w:r>
      <w:r w:rsidR="00533E02" w:rsidRPr="0001412E">
        <w:rPr>
          <w:rFonts w:asciiTheme="majorBidi" w:hAnsiTheme="majorBidi" w:cstheme="majorBidi"/>
          <w:sz w:val="24"/>
          <w:szCs w:val="24"/>
        </w:rPr>
        <w:t xml:space="preserve"> model to overcome this problem and re-estimated the VIF test for both models. After excluding these variables, this problem has been solved</w:t>
      </w:r>
      <w:r w:rsidR="00724FEC" w:rsidRPr="0001412E">
        <w:rPr>
          <w:rFonts w:asciiTheme="majorBidi" w:hAnsiTheme="majorBidi" w:cstheme="majorBidi"/>
          <w:sz w:val="24"/>
          <w:szCs w:val="24"/>
        </w:rPr>
        <w:t xml:space="preserve"> in both models</w:t>
      </w:r>
      <w:r w:rsidR="00533E02" w:rsidRPr="0001412E">
        <w:rPr>
          <w:rFonts w:asciiTheme="majorBidi" w:hAnsiTheme="majorBidi" w:cstheme="majorBidi"/>
          <w:sz w:val="24"/>
          <w:szCs w:val="24"/>
        </w:rPr>
        <w:t xml:space="preserve">. </w:t>
      </w:r>
    </w:p>
    <w:p w:rsidR="002F45A4" w:rsidRPr="00BE3A3A" w:rsidRDefault="002F45A4" w:rsidP="002F45A4">
      <w:pPr>
        <w:autoSpaceDE w:val="0"/>
        <w:autoSpaceDN w:val="0"/>
        <w:bidi w:val="0"/>
        <w:adjustRightInd w:val="0"/>
        <w:spacing w:before="240" w:after="120" w:line="240" w:lineRule="auto"/>
        <w:jc w:val="center"/>
        <w:rPr>
          <w:rFonts w:asciiTheme="majorBidi" w:hAnsiTheme="majorBidi" w:cstheme="majorBidi"/>
          <w:sz w:val="24"/>
          <w:szCs w:val="24"/>
        </w:rPr>
      </w:pPr>
      <w:r>
        <w:rPr>
          <w:rFonts w:asciiTheme="majorBidi" w:hAnsiTheme="majorBidi" w:cstheme="majorBidi"/>
          <w:sz w:val="24"/>
          <w:szCs w:val="24"/>
        </w:rPr>
        <w:t>Table 1:</w:t>
      </w:r>
      <w:r w:rsidRPr="00BE3A3A">
        <w:rPr>
          <w:rFonts w:asciiTheme="majorBidi" w:hAnsiTheme="majorBidi" w:cstheme="majorBidi"/>
          <w:sz w:val="24"/>
          <w:szCs w:val="24"/>
        </w:rPr>
        <w:t xml:space="preserve"> VIF test of </w:t>
      </w:r>
      <w:r>
        <w:rPr>
          <w:rFonts w:asciiTheme="majorBidi" w:hAnsiTheme="majorBidi" w:cstheme="majorBidi"/>
          <w:sz w:val="24"/>
          <w:szCs w:val="24"/>
        </w:rPr>
        <w:t>M</w:t>
      </w:r>
      <w:r w:rsidRPr="00BE3A3A">
        <w:rPr>
          <w:rFonts w:asciiTheme="majorBidi" w:hAnsiTheme="majorBidi" w:cstheme="majorBidi"/>
          <w:sz w:val="24"/>
          <w:szCs w:val="24"/>
        </w:rPr>
        <w:t>ulticollinearity</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704"/>
        <w:gridCol w:w="1704"/>
        <w:gridCol w:w="1704"/>
        <w:gridCol w:w="1705"/>
        <w:gridCol w:w="1705"/>
      </w:tblGrid>
      <w:tr w:rsidR="002F45A4" w:rsidTr="008956ED">
        <w:tc>
          <w:tcPr>
            <w:tcW w:w="1704" w:type="dxa"/>
            <w:vMerge w:val="restart"/>
            <w:tcBorders>
              <w:top w:val="single" w:sz="4" w:space="0" w:color="auto"/>
              <w:left w:val="nil"/>
              <w:right w:val="nil"/>
            </w:tcBorders>
            <w:vAlign w:val="center"/>
          </w:tcPr>
          <w:p w:rsidR="002F45A4" w:rsidRPr="00BE3A3A" w:rsidRDefault="002F45A4" w:rsidP="008956ED">
            <w:pPr>
              <w:bidi w:val="0"/>
              <w:rPr>
                <w:rFonts w:asciiTheme="majorBidi" w:hAnsiTheme="majorBidi" w:cstheme="majorBidi"/>
                <w:sz w:val="24"/>
                <w:szCs w:val="24"/>
              </w:rPr>
            </w:pPr>
            <w:r w:rsidRPr="00BE3A3A">
              <w:rPr>
                <w:rFonts w:asciiTheme="majorBidi" w:hAnsiTheme="majorBidi" w:cstheme="majorBidi"/>
                <w:sz w:val="24"/>
                <w:szCs w:val="24"/>
              </w:rPr>
              <w:t>Variable</w:t>
            </w:r>
          </w:p>
        </w:tc>
        <w:tc>
          <w:tcPr>
            <w:tcW w:w="3408" w:type="dxa"/>
            <w:gridSpan w:val="2"/>
            <w:tcBorders>
              <w:top w:val="single" w:sz="4" w:space="0" w:color="auto"/>
              <w:left w:val="nil"/>
              <w:bottom w:val="single" w:sz="4" w:space="0" w:color="auto"/>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VIF (Egypt)</w:t>
            </w:r>
          </w:p>
        </w:tc>
        <w:tc>
          <w:tcPr>
            <w:tcW w:w="3410" w:type="dxa"/>
            <w:gridSpan w:val="2"/>
            <w:tcBorders>
              <w:top w:val="single" w:sz="4" w:space="0" w:color="auto"/>
              <w:left w:val="nil"/>
              <w:bottom w:val="single" w:sz="4" w:space="0" w:color="auto"/>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VIF (Saudi Arabia)</w:t>
            </w:r>
          </w:p>
        </w:tc>
      </w:tr>
      <w:tr w:rsidR="002F45A4" w:rsidTr="008956ED">
        <w:tc>
          <w:tcPr>
            <w:tcW w:w="1704" w:type="dxa"/>
            <w:vMerge/>
            <w:tcBorders>
              <w:left w:val="nil"/>
              <w:bottom w:val="single" w:sz="4" w:space="0" w:color="auto"/>
              <w:right w:val="nil"/>
            </w:tcBorders>
          </w:tcPr>
          <w:p w:rsidR="002F45A4" w:rsidRPr="00BE3A3A" w:rsidRDefault="002F45A4" w:rsidP="008956ED">
            <w:pPr>
              <w:bidi w:val="0"/>
              <w:rPr>
                <w:rFonts w:asciiTheme="majorBidi" w:hAnsiTheme="majorBidi" w:cstheme="majorBidi"/>
                <w:sz w:val="24"/>
                <w:szCs w:val="24"/>
              </w:rPr>
            </w:pPr>
          </w:p>
        </w:tc>
        <w:tc>
          <w:tcPr>
            <w:tcW w:w="1704" w:type="dxa"/>
            <w:tcBorders>
              <w:top w:val="single" w:sz="4" w:space="0" w:color="auto"/>
              <w:left w:val="nil"/>
              <w:bottom w:val="single" w:sz="4" w:space="0" w:color="auto"/>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w:t>
            </w:r>
          </w:p>
        </w:tc>
        <w:tc>
          <w:tcPr>
            <w:tcW w:w="1704" w:type="dxa"/>
            <w:tcBorders>
              <w:top w:val="single" w:sz="4" w:space="0" w:color="auto"/>
              <w:left w:val="nil"/>
              <w:bottom w:val="single" w:sz="4" w:space="0" w:color="auto"/>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(2)</w:t>
            </w:r>
          </w:p>
        </w:tc>
        <w:tc>
          <w:tcPr>
            <w:tcW w:w="1705" w:type="dxa"/>
            <w:tcBorders>
              <w:top w:val="single" w:sz="4" w:space="0" w:color="auto"/>
              <w:left w:val="nil"/>
              <w:bottom w:val="single" w:sz="4" w:space="0" w:color="auto"/>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w:t>
            </w:r>
          </w:p>
        </w:tc>
        <w:tc>
          <w:tcPr>
            <w:tcW w:w="1705" w:type="dxa"/>
            <w:tcBorders>
              <w:top w:val="single" w:sz="4" w:space="0" w:color="auto"/>
              <w:left w:val="nil"/>
              <w:bottom w:val="single" w:sz="4" w:space="0" w:color="auto"/>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(2)</w:t>
            </w:r>
          </w:p>
        </w:tc>
      </w:tr>
      <w:tr w:rsidR="002F45A4" w:rsidTr="008956ED">
        <w:tc>
          <w:tcPr>
            <w:tcW w:w="1704" w:type="dxa"/>
            <w:tcBorders>
              <w:top w:val="single" w:sz="4" w:space="0" w:color="auto"/>
              <w:bottom w:val="nil"/>
              <w:right w:val="nil"/>
            </w:tcBorders>
          </w:tcPr>
          <w:p w:rsidR="002F45A4" w:rsidRPr="00BE3A3A" w:rsidRDefault="002F45A4" w:rsidP="008956ED">
            <w:pPr>
              <w:bidi w:val="0"/>
              <w:rPr>
                <w:rFonts w:asciiTheme="majorBidi" w:hAnsiTheme="majorBidi" w:cstheme="majorBidi"/>
                <w:sz w:val="24"/>
                <w:szCs w:val="24"/>
              </w:rPr>
            </w:pPr>
            <w:r w:rsidRPr="00BE3A3A">
              <w:rPr>
                <w:rFonts w:asciiTheme="majorBidi" w:hAnsiTheme="majorBidi" w:cstheme="majorBidi"/>
                <w:sz w:val="24"/>
                <w:szCs w:val="24"/>
              </w:rPr>
              <w:t>EG</w:t>
            </w:r>
          </w:p>
        </w:tc>
        <w:tc>
          <w:tcPr>
            <w:tcW w:w="1704" w:type="dxa"/>
            <w:tcBorders>
              <w:top w:val="single" w:sz="4" w:space="0" w:color="auto"/>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1.60</w:t>
            </w:r>
          </w:p>
        </w:tc>
        <w:tc>
          <w:tcPr>
            <w:tcW w:w="1704" w:type="dxa"/>
            <w:tcBorders>
              <w:top w:val="single" w:sz="4" w:space="0" w:color="auto"/>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1.23</w:t>
            </w:r>
          </w:p>
        </w:tc>
        <w:tc>
          <w:tcPr>
            <w:tcW w:w="1705" w:type="dxa"/>
            <w:tcBorders>
              <w:top w:val="single" w:sz="4" w:space="0" w:color="auto"/>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1.37</w:t>
            </w:r>
          </w:p>
        </w:tc>
        <w:tc>
          <w:tcPr>
            <w:tcW w:w="1705" w:type="dxa"/>
            <w:tcBorders>
              <w:top w:val="single" w:sz="4" w:space="0" w:color="auto"/>
              <w:left w:val="nil"/>
              <w:bottom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1.37</w:t>
            </w:r>
          </w:p>
        </w:tc>
      </w:tr>
      <w:tr w:rsidR="002F45A4" w:rsidTr="008956ED">
        <w:tc>
          <w:tcPr>
            <w:tcW w:w="1704" w:type="dxa"/>
            <w:tcBorders>
              <w:top w:val="nil"/>
              <w:bottom w:val="nil"/>
              <w:right w:val="nil"/>
            </w:tcBorders>
          </w:tcPr>
          <w:p w:rsidR="002F45A4" w:rsidRPr="00BE3A3A" w:rsidRDefault="002F45A4" w:rsidP="008956ED">
            <w:pPr>
              <w:bidi w:val="0"/>
              <w:rPr>
                <w:rFonts w:asciiTheme="majorBidi" w:hAnsiTheme="majorBidi" w:cstheme="majorBidi"/>
                <w:sz w:val="24"/>
                <w:szCs w:val="24"/>
              </w:rPr>
            </w:pPr>
            <w:r w:rsidRPr="00BE3A3A">
              <w:rPr>
                <w:rFonts w:asciiTheme="majorBidi" w:hAnsiTheme="majorBidi" w:cstheme="majorBidi"/>
                <w:sz w:val="24"/>
                <w:szCs w:val="24"/>
              </w:rPr>
              <w:t>FDI</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1.54</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1.43</w:t>
            </w:r>
          </w:p>
        </w:tc>
        <w:tc>
          <w:tcPr>
            <w:tcW w:w="1705"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3.30</w:t>
            </w:r>
          </w:p>
        </w:tc>
        <w:tc>
          <w:tcPr>
            <w:tcW w:w="1705" w:type="dxa"/>
            <w:tcBorders>
              <w:top w:val="nil"/>
              <w:left w:val="nil"/>
              <w:bottom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1.54</w:t>
            </w:r>
          </w:p>
        </w:tc>
      </w:tr>
      <w:tr w:rsidR="002F45A4" w:rsidTr="008956ED">
        <w:tc>
          <w:tcPr>
            <w:tcW w:w="1704" w:type="dxa"/>
            <w:tcBorders>
              <w:top w:val="nil"/>
              <w:bottom w:val="nil"/>
              <w:right w:val="nil"/>
            </w:tcBorders>
          </w:tcPr>
          <w:p w:rsidR="002F45A4" w:rsidRPr="00BE3A3A" w:rsidRDefault="002F45A4" w:rsidP="008956ED">
            <w:pPr>
              <w:bidi w:val="0"/>
              <w:rPr>
                <w:rFonts w:asciiTheme="majorBidi" w:hAnsiTheme="majorBidi" w:cstheme="majorBidi"/>
                <w:sz w:val="24"/>
                <w:szCs w:val="24"/>
              </w:rPr>
            </w:pPr>
            <w:r w:rsidRPr="00BE3A3A">
              <w:rPr>
                <w:rFonts w:asciiTheme="majorBidi" w:hAnsiTheme="majorBidi" w:cstheme="majorBidi"/>
                <w:sz w:val="24"/>
                <w:szCs w:val="24"/>
              </w:rPr>
              <w:t>TO</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1.68</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1.40</w:t>
            </w:r>
          </w:p>
        </w:tc>
        <w:tc>
          <w:tcPr>
            <w:tcW w:w="1705"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4.69</w:t>
            </w:r>
          </w:p>
        </w:tc>
        <w:tc>
          <w:tcPr>
            <w:tcW w:w="1705" w:type="dxa"/>
            <w:tcBorders>
              <w:top w:val="nil"/>
              <w:left w:val="nil"/>
              <w:bottom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w:t>
            </w:r>
          </w:p>
        </w:tc>
      </w:tr>
      <w:tr w:rsidR="002F45A4" w:rsidTr="008956ED">
        <w:tc>
          <w:tcPr>
            <w:tcW w:w="1704" w:type="dxa"/>
            <w:tcBorders>
              <w:top w:val="nil"/>
              <w:bottom w:val="nil"/>
              <w:right w:val="nil"/>
            </w:tcBorders>
          </w:tcPr>
          <w:p w:rsidR="002F45A4" w:rsidRPr="00BE3A3A" w:rsidRDefault="002F45A4" w:rsidP="008956ED">
            <w:pPr>
              <w:bidi w:val="0"/>
              <w:rPr>
                <w:rFonts w:asciiTheme="majorBidi" w:hAnsiTheme="majorBidi" w:cstheme="majorBidi"/>
                <w:sz w:val="24"/>
                <w:szCs w:val="24"/>
              </w:rPr>
            </w:pPr>
            <w:r w:rsidRPr="00BE3A3A">
              <w:rPr>
                <w:rFonts w:asciiTheme="majorBidi" w:hAnsiTheme="majorBidi" w:cstheme="majorBidi"/>
                <w:sz w:val="24"/>
                <w:szCs w:val="24"/>
              </w:rPr>
              <w:t>GM2</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5.29</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w:t>
            </w:r>
          </w:p>
        </w:tc>
        <w:tc>
          <w:tcPr>
            <w:tcW w:w="1705"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1.86</w:t>
            </w:r>
          </w:p>
        </w:tc>
        <w:tc>
          <w:tcPr>
            <w:tcW w:w="1705" w:type="dxa"/>
            <w:tcBorders>
              <w:top w:val="nil"/>
              <w:left w:val="nil"/>
              <w:bottom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1.58</w:t>
            </w:r>
          </w:p>
        </w:tc>
      </w:tr>
      <w:tr w:rsidR="002F45A4" w:rsidTr="008956ED">
        <w:tc>
          <w:tcPr>
            <w:tcW w:w="1704" w:type="dxa"/>
            <w:tcBorders>
              <w:top w:val="nil"/>
              <w:bottom w:val="nil"/>
              <w:right w:val="nil"/>
            </w:tcBorders>
          </w:tcPr>
          <w:p w:rsidR="002F45A4" w:rsidRPr="00BE3A3A" w:rsidRDefault="002F45A4" w:rsidP="008956ED">
            <w:pPr>
              <w:bidi w:val="0"/>
              <w:rPr>
                <w:rFonts w:asciiTheme="majorBidi" w:hAnsiTheme="majorBidi" w:cstheme="majorBidi"/>
                <w:sz w:val="24"/>
                <w:szCs w:val="24"/>
              </w:rPr>
            </w:pPr>
            <w:r w:rsidRPr="00BE3A3A">
              <w:rPr>
                <w:rFonts w:asciiTheme="majorBidi" w:hAnsiTheme="majorBidi" w:cstheme="majorBidi"/>
                <w:sz w:val="24"/>
                <w:szCs w:val="24"/>
              </w:rPr>
              <w:t>RI</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1.32</w:t>
            </w:r>
          </w:p>
        </w:tc>
        <w:tc>
          <w:tcPr>
            <w:tcW w:w="1704"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1.13</w:t>
            </w:r>
          </w:p>
        </w:tc>
        <w:tc>
          <w:tcPr>
            <w:tcW w:w="1705" w:type="dxa"/>
            <w:tcBorders>
              <w:top w:val="nil"/>
              <w:left w:val="nil"/>
              <w:bottom w:val="nil"/>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2.19</w:t>
            </w:r>
          </w:p>
        </w:tc>
        <w:tc>
          <w:tcPr>
            <w:tcW w:w="1705" w:type="dxa"/>
            <w:tcBorders>
              <w:top w:val="nil"/>
              <w:left w:val="nil"/>
              <w:bottom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2.08</w:t>
            </w:r>
          </w:p>
        </w:tc>
      </w:tr>
      <w:tr w:rsidR="002F45A4" w:rsidTr="008956ED">
        <w:tc>
          <w:tcPr>
            <w:tcW w:w="1704" w:type="dxa"/>
            <w:tcBorders>
              <w:top w:val="nil"/>
              <w:bottom w:val="single" w:sz="4" w:space="0" w:color="auto"/>
              <w:right w:val="nil"/>
            </w:tcBorders>
          </w:tcPr>
          <w:p w:rsidR="002F45A4" w:rsidRPr="00BE3A3A" w:rsidRDefault="002F45A4" w:rsidP="008956ED">
            <w:pPr>
              <w:bidi w:val="0"/>
              <w:rPr>
                <w:rFonts w:asciiTheme="majorBidi" w:hAnsiTheme="majorBidi" w:cstheme="majorBidi"/>
                <w:sz w:val="24"/>
                <w:szCs w:val="24"/>
              </w:rPr>
            </w:pPr>
            <w:r w:rsidRPr="00BE3A3A">
              <w:rPr>
                <w:rFonts w:asciiTheme="majorBidi" w:hAnsiTheme="majorBidi" w:cstheme="majorBidi"/>
                <w:sz w:val="24"/>
                <w:szCs w:val="24"/>
              </w:rPr>
              <w:t>GLOB</w:t>
            </w:r>
          </w:p>
        </w:tc>
        <w:tc>
          <w:tcPr>
            <w:tcW w:w="1704" w:type="dxa"/>
            <w:tcBorders>
              <w:top w:val="nil"/>
              <w:left w:val="nil"/>
              <w:bottom w:val="single" w:sz="4" w:space="0" w:color="auto"/>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3.35</w:t>
            </w:r>
          </w:p>
        </w:tc>
        <w:tc>
          <w:tcPr>
            <w:tcW w:w="1704" w:type="dxa"/>
            <w:tcBorders>
              <w:top w:val="nil"/>
              <w:left w:val="nil"/>
              <w:bottom w:val="single" w:sz="4" w:space="0" w:color="auto"/>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1.25</w:t>
            </w:r>
          </w:p>
        </w:tc>
        <w:tc>
          <w:tcPr>
            <w:tcW w:w="1705" w:type="dxa"/>
            <w:tcBorders>
              <w:top w:val="nil"/>
              <w:left w:val="nil"/>
              <w:bottom w:val="single" w:sz="4" w:space="0" w:color="auto"/>
              <w:right w:val="nil"/>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1.27</w:t>
            </w:r>
          </w:p>
        </w:tc>
        <w:tc>
          <w:tcPr>
            <w:tcW w:w="1705" w:type="dxa"/>
            <w:tcBorders>
              <w:top w:val="nil"/>
              <w:left w:val="nil"/>
              <w:bottom w:val="single" w:sz="4" w:space="0" w:color="auto"/>
            </w:tcBorders>
          </w:tcPr>
          <w:p w:rsidR="002F45A4" w:rsidRPr="00BE3A3A" w:rsidRDefault="002F45A4" w:rsidP="008956ED">
            <w:pPr>
              <w:bidi w:val="0"/>
              <w:jc w:val="center"/>
              <w:rPr>
                <w:rFonts w:asciiTheme="majorBidi" w:hAnsiTheme="majorBidi" w:cstheme="majorBidi"/>
                <w:sz w:val="24"/>
                <w:szCs w:val="24"/>
              </w:rPr>
            </w:pPr>
            <w:r w:rsidRPr="00BE3A3A">
              <w:rPr>
                <w:rFonts w:asciiTheme="majorBidi" w:hAnsiTheme="majorBidi" w:cstheme="majorBidi"/>
                <w:sz w:val="24"/>
                <w:szCs w:val="24"/>
              </w:rPr>
              <w:t>1.23</w:t>
            </w:r>
          </w:p>
        </w:tc>
      </w:tr>
    </w:tbl>
    <w:p w:rsidR="002F45A4" w:rsidRPr="008956ED" w:rsidRDefault="002F45A4" w:rsidP="002F45A4">
      <w:pPr>
        <w:autoSpaceDE w:val="0"/>
        <w:autoSpaceDN w:val="0"/>
        <w:bidi w:val="0"/>
        <w:adjustRightInd w:val="0"/>
        <w:spacing w:before="120" w:after="120" w:line="240" w:lineRule="auto"/>
        <w:jc w:val="both"/>
        <w:rPr>
          <w:rFonts w:asciiTheme="majorBidi" w:hAnsiTheme="majorBidi" w:cstheme="majorBidi"/>
          <w:sz w:val="16"/>
          <w:szCs w:val="16"/>
        </w:rPr>
      </w:pPr>
    </w:p>
    <w:p w:rsidR="00381521" w:rsidRPr="002F45A4" w:rsidRDefault="00381521" w:rsidP="002F45A4">
      <w:pPr>
        <w:pStyle w:val="ListParagraph"/>
        <w:numPr>
          <w:ilvl w:val="1"/>
          <w:numId w:val="4"/>
        </w:numPr>
        <w:autoSpaceDE w:val="0"/>
        <w:autoSpaceDN w:val="0"/>
        <w:bidi w:val="0"/>
        <w:adjustRightInd w:val="0"/>
        <w:spacing w:before="240" w:after="120" w:line="240" w:lineRule="auto"/>
        <w:ind w:left="426" w:hanging="426"/>
        <w:rPr>
          <w:rFonts w:ascii="Times-Bold" w:hAnsi="Times-Bold" w:cs="Times-Bold"/>
          <w:b/>
          <w:bCs/>
          <w:sz w:val="24"/>
          <w:szCs w:val="24"/>
        </w:rPr>
      </w:pPr>
      <w:r w:rsidRPr="002F45A4">
        <w:rPr>
          <w:rFonts w:ascii="Times-Bold" w:hAnsi="Times-Bold" w:cs="Times-Bold"/>
          <w:b/>
          <w:bCs/>
          <w:sz w:val="24"/>
          <w:szCs w:val="24"/>
        </w:rPr>
        <w:t xml:space="preserve">Unit Root Test for </w:t>
      </w:r>
      <w:proofErr w:type="spellStart"/>
      <w:r w:rsidRPr="002F45A4">
        <w:rPr>
          <w:rFonts w:ascii="Times-Bold" w:hAnsi="Times-Bold" w:cs="Times-Bold"/>
          <w:b/>
          <w:bCs/>
          <w:sz w:val="24"/>
          <w:szCs w:val="24"/>
        </w:rPr>
        <w:t>Stationarity</w:t>
      </w:r>
      <w:proofErr w:type="spellEnd"/>
    </w:p>
    <w:p w:rsidR="003E100C" w:rsidRPr="0001412E" w:rsidRDefault="00F9365F" w:rsidP="0039718C">
      <w:pPr>
        <w:autoSpaceDE w:val="0"/>
        <w:autoSpaceDN w:val="0"/>
        <w:bidi w:val="0"/>
        <w:adjustRightInd w:val="0"/>
        <w:spacing w:before="120" w:after="120" w:line="240" w:lineRule="auto"/>
        <w:jc w:val="both"/>
        <w:rPr>
          <w:rFonts w:asciiTheme="majorBidi" w:hAnsiTheme="majorBidi" w:cstheme="majorBidi"/>
          <w:sz w:val="24"/>
          <w:szCs w:val="24"/>
        </w:rPr>
      </w:pPr>
      <w:r w:rsidRPr="0001412E">
        <w:rPr>
          <w:rStyle w:val="hps"/>
          <w:rFonts w:asciiTheme="majorBidi" w:hAnsiTheme="majorBidi" w:cstheme="majorBidi"/>
          <w:sz w:val="24"/>
          <w:szCs w:val="24"/>
          <w:lang w:val="en"/>
        </w:rPr>
        <w:t>One of the main problems</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faced by</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researchers</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when using</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time-series</w:t>
      </w:r>
      <w:r w:rsidRPr="0001412E">
        <w:rPr>
          <w:rFonts w:asciiTheme="majorBidi" w:hAnsiTheme="majorBidi" w:cstheme="majorBidi"/>
          <w:sz w:val="24"/>
          <w:szCs w:val="24"/>
          <w:lang w:val="en"/>
        </w:rPr>
        <w:t xml:space="preserve"> data </w:t>
      </w:r>
      <w:r w:rsidRPr="0001412E">
        <w:rPr>
          <w:rStyle w:val="hps"/>
          <w:rFonts w:asciiTheme="majorBidi" w:hAnsiTheme="majorBidi" w:cstheme="majorBidi"/>
          <w:sz w:val="24"/>
          <w:szCs w:val="24"/>
          <w:lang w:val="en"/>
        </w:rPr>
        <w:t>is the problem of non-</w:t>
      </w:r>
      <w:proofErr w:type="spellStart"/>
      <w:r w:rsidRPr="0001412E">
        <w:rPr>
          <w:rStyle w:val="hps"/>
          <w:rFonts w:asciiTheme="majorBidi" w:hAnsiTheme="majorBidi" w:cstheme="majorBidi"/>
          <w:sz w:val="24"/>
          <w:szCs w:val="24"/>
          <w:lang w:val="en"/>
        </w:rPr>
        <w:t>stationarity</w:t>
      </w:r>
      <w:proofErr w:type="spellEnd"/>
      <w:r w:rsidRPr="0001412E">
        <w:rPr>
          <w:rStyle w:val="hps"/>
          <w:rFonts w:asciiTheme="majorBidi" w:hAnsiTheme="majorBidi" w:cstheme="majorBidi"/>
          <w:sz w:val="24"/>
          <w:szCs w:val="24"/>
          <w:lang w:val="en"/>
        </w:rPr>
        <w:t xml:space="preserve"> of series.</w:t>
      </w:r>
      <w:r w:rsidRPr="0001412E">
        <w:rPr>
          <w:rFonts w:asciiTheme="majorBidi" w:hAnsiTheme="majorBidi" w:cstheme="majorBidi"/>
          <w:sz w:val="24"/>
          <w:szCs w:val="24"/>
          <w:lang w:val="en"/>
        </w:rPr>
        <w:t xml:space="preserve"> </w:t>
      </w:r>
      <w:r w:rsidRPr="0001412E">
        <w:rPr>
          <w:rFonts w:asciiTheme="majorBidi" w:hAnsiTheme="majorBidi" w:cstheme="majorBidi"/>
          <w:sz w:val="24"/>
          <w:szCs w:val="24"/>
        </w:rPr>
        <w:t xml:space="preserve">This problem is likely to lead to spurious regression </w:t>
      </w:r>
      <w:r w:rsidR="00ED46FD" w:rsidRPr="0001412E">
        <w:rPr>
          <w:rFonts w:asciiTheme="majorBidi" w:hAnsiTheme="majorBidi" w:cstheme="majorBidi"/>
          <w:sz w:val="24"/>
          <w:szCs w:val="24"/>
        </w:rPr>
        <w:t>results which in turn lead</w:t>
      </w:r>
      <w:r w:rsidR="003E100C" w:rsidRPr="0001412E">
        <w:rPr>
          <w:rFonts w:asciiTheme="majorBidi" w:hAnsiTheme="majorBidi" w:cstheme="majorBidi"/>
          <w:sz w:val="24"/>
          <w:szCs w:val="24"/>
        </w:rPr>
        <w:t xml:space="preserve"> to improper </w:t>
      </w:r>
      <w:r w:rsidR="003E100C" w:rsidRPr="0001412E">
        <w:rPr>
          <w:rStyle w:val="hps"/>
          <w:rFonts w:asciiTheme="majorBidi" w:hAnsiTheme="majorBidi" w:cstheme="majorBidi"/>
          <w:sz w:val="24"/>
          <w:szCs w:val="24"/>
          <w:lang w:val="en"/>
        </w:rPr>
        <w:t>statistical inference</w:t>
      </w:r>
      <w:r w:rsidR="003E100C" w:rsidRPr="0001412E">
        <w:rPr>
          <w:rFonts w:asciiTheme="majorBidi" w:hAnsiTheme="majorBidi" w:cstheme="majorBidi"/>
          <w:sz w:val="24"/>
          <w:szCs w:val="24"/>
          <w:lang w:val="en"/>
        </w:rPr>
        <w:t xml:space="preserve">, and </w:t>
      </w:r>
      <w:r w:rsidR="003E100C" w:rsidRPr="0001412E">
        <w:rPr>
          <w:rFonts w:asciiTheme="majorBidi" w:hAnsiTheme="majorBidi" w:cstheme="majorBidi"/>
          <w:sz w:val="24"/>
          <w:szCs w:val="24"/>
        </w:rPr>
        <w:t>a spurious correlation among variables.</w:t>
      </w:r>
      <w:r w:rsidR="003E100C" w:rsidRPr="0001412E">
        <w:rPr>
          <w:rFonts w:asciiTheme="majorBidi" w:hAnsiTheme="majorBidi" w:cstheme="majorBidi"/>
          <w:sz w:val="24"/>
          <w:szCs w:val="24"/>
          <w:lang w:val="en"/>
        </w:rPr>
        <w:t xml:space="preserve"> </w:t>
      </w:r>
      <w:r w:rsidR="003E100C" w:rsidRPr="0001412E">
        <w:rPr>
          <w:rFonts w:asciiTheme="majorBidi" w:hAnsiTheme="majorBidi" w:cstheme="majorBidi"/>
          <w:sz w:val="24"/>
          <w:szCs w:val="24"/>
        </w:rPr>
        <w:t>These s</w:t>
      </w:r>
      <w:r w:rsidR="00381521" w:rsidRPr="0001412E">
        <w:rPr>
          <w:rFonts w:asciiTheme="majorBidi" w:hAnsiTheme="majorBidi" w:cstheme="majorBidi"/>
          <w:sz w:val="24"/>
          <w:szCs w:val="24"/>
        </w:rPr>
        <w:t xml:space="preserve">purious results </w:t>
      </w:r>
      <w:r w:rsidR="003E100C" w:rsidRPr="0001412E">
        <w:rPr>
          <w:rFonts w:asciiTheme="majorBidi" w:hAnsiTheme="majorBidi" w:cstheme="majorBidi"/>
          <w:sz w:val="24"/>
          <w:szCs w:val="24"/>
        </w:rPr>
        <w:t>indicate that</w:t>
      </w:r>
      <w:r w:rsidR="00381521" w:rsidRPr="0001412E">
        <w:rPr>
          <w:rFonts w:asciiTheme="majorBidi" w:hAnsiTheme="majorBidi" w:cstheme="majorBidi"/>
          <w:sz w:val="24"/>
          <w:szCs w:val="24"/>
        </w:rPr>
        <w:t xml:space="preserve"> the mean and variance </w:t>
      </w:r>
      <w:r w:rsidR="003E100C" w:rsidRPr="0001412E">
        <w:rPr>
          <w:rFonts w:asciiTheme="majorBidi" w:hAnsiTheme="majorBidi" w:cstheme="majorBidi"/>
          <w:sz w:val="24"/>
          <w:szCs w:val="24"/>
        </w:rPr>
        <w:t>calculated</w:t>
      </w:r>
      <w:r w:rsidR="00381521" w:rsidRPr="0001412E">
        <w:rPr>
          <w:rFonts w:asciiTheme="majorBidi" w:hAnsiTheme="majorBidi" w:cstheme="majorBidi"/>
          <w:sz w:val="24"/>
          <w:szCs w:val="24"/>
        </w:rPr>
        <w:t xml:space="preserve"> from non-stationary variables (in levels) would be biased estimates of the unknown population mean and variance. </w:t>
      </w:r>
      <w:r w:rsidR="003E100C" w:rsidRPr="0001412E">
        <w:rPr>
          <w:rFonts w:asciiTheme="majorBidi" w:hAnsiTheme="majorBidi" w:cstheme="majorBidi"/>
          <w:sz w:val="24"/>
          <w:szCs w:val="24"/>
        </w:rPr>
        <w:t xml:space="preserve">Therefore, using one or </w:t>
      </w:r>
      <w:r w:rsidR="003E100C" w:rsidRPr="0001412E">
        <w:rPr>
          <w:rFonts w:asciiTheme="majorBidi" w:hAnsiTheme="majorBidi" w:cstheme="majorBidi"/>
          <w:sz w:val="24"/>
          <w:szCs w:val="24"/>
        </w:rPr>
        <w:lastRenderedPageBreak/>
        <w:t>more non-stationary series in the model results in biased estimates and thereby leading to invalid statistical inference when est</w:t>
      </w:r>
      <w:r w:rsidR="00D56EC7" w:rsidRPr="0001412E">
        <w:rPr>
          <w:rFonts w:asciiTheme="majorBidi" w:hAnsiTheme="majorBidi" w:cstheme="majorBidi"/>
          <w:sz w:val="24"/>
          <w:szCs w:val="24"/>
        </w:rPr>
        <w:t>imating these series in levels</w:t>
      </w:r>
      <w:r w:rsidR="00A073B0" w:rsidRPr="0001412E">
        <w:rPr>
          <w:rFonts w:asciiTheme="majorBidi" w:hAnsiTheme="majorBidi" w:cstheme="majorBidi"/>
          <w:sz w:val="24"/>
          <w:szCs w:val="24"/>
        </w:rPr>
        <w:t xml:space="preserve">. In this case, the regression </w:t>
      </w:r>
      <w:r w:rsidR="00556DB9" w:rsidRPr="0001412E">
        <w:rPr>
          <w:rFonts w:asciiTheme="majorBidi" w:hAnsiTheme="majorBidi" w:cstheme="majorBidi"/>
          <w:sz w:val="24"/>
          <w:szCs w:val="24"/>
        </w:rPr>
        <w:t>coefficients</w:t>
      </w:r>
      <w:r w:rsidR="00A073B0" w:rsidRPr="0001412E">
        <w:rPr>
          <w:rFonts w:asciiTheme="majorBidi" w:hAnsiTheme="majorBidi" w:cstheme="majorBidi"/>
          <w:sz w:val="24"/>
          <w:szCs w:val="24"/>
        </w:rPr>
        <w:t xml:space="preserve"> seem to be statistically significant even though </w:t>
      </w:r>
      <w:r w:rsidR="00556DB9" w:rsidRPr="0001412E">
        <w:rPr>
          <w:rFonts w:asciiTheme="majorBidi" w:hAnsiTheme="majorBidi" w:cstheme="majorBidi"/>
          <w:sz w:val="24"/>
          <w:szCs w:val="24"/>
        </w:rPr>
        <w:t>there is no casual relation between the variables</w:t>
      </w:r>
      <w:r w:rsidR="00386109" w:rsidRPr="0001412E">
        <w:rPr>
          <w:rFonts w:asciiTheme="majorBidi" w:hAnsiTheme="majorBidi" w:cstheme="majorBidi"/>
          <w:sz w:val="24"/>
          <w:szCs w:val="24"/>
        </w:rPr>
        <w:t>. It is therefore very important to find out if the relationship between economic variables is spurious or nonsensical</w:t>
      </w:r>
      <w:r w:rsidR="00D56EC7" w:rsidRPr="0001412E">
        <w:rPr>
          <w:rFonts w:asciiTheme="majorBidi" w:hAnsiTheme="majorBidi" w:cstheme="majorBidi"/>
          <w:sz w:val="24"/>
          <w:szCs w:val="24"/>
        </w:rPr>
        <w:t xml:space="preserve">. If the relations between variables of the model are specified in the first differences instead of levels, this means that we can overcome the difficulties of </w:t>
      </w:r>
      <w:proofErr w:type="spellStart"/>
      <w:r w:rsidR="00D56EC7" w:rsidRPr="0001412E">
        <w:rPr>
          <w:rFonts w:asciiTheme="majorBidi" w:hAnsiTheme="majorBidi" w:cstheme="majorBidi"/>
          <w:sz w:val="24"/>
          <w:szCs w:val="24"/>
        </w:rPr>
        <w:t>nonstationarity</w:t>
      </w:r>
      <w:proofErr w:type="spellEnd"/>
      <w:r w:rsidR="00D56EC7" w:rsidRPr="0001412E">
        <w:rPr>
          <w:rFonts w:asciiTheme="majorBidi" w:hAnsiTheme="majorBidi" w:cstheme="majorBidi"/>
          <w:sz w:val="24"/>
          <w:szCs w:val="24"/>
        </w:rPr>
        <w:t xml:space="preserve"> as in most cases </w:t>
      </w:r>
      <w:r w:rsidR="0039718C" w:rsidRPr="0001412E">
        <w:rPr>
          <w:rFonts w:asciiTheme="majorBidi" w:hAnsiTheme="majorBidi" w:cstheme="majorBidi"/>
          <w:sz w:val="24"/>
          <w:szCs w:val="24"/>
        </w:rPr>
        <w:t xml:space="preserve">the </w:t>
      </w:r>
      <w:r w:rsidR="00D56EC7" w:rsidRPr="0001412E">
        <w:rPr>
          <w:rFonts w:asciiTheme="majorBidi" w:hAnsiTheme="majorBidi" w:cstheme="majorBidi"/>
          <w:sz w:val="24"/>
          <w:szCs w:val="24"/>
        </w:rPr>
        <w:t>first difference</w:t>
      </w:r>
      <w:r w:rsidR="0039718C" w:rsidRPr="0001412E">
        <w:rPr>
          <w:rFonts w:asciiTheme="majorBidi" w:hAnsiTheme="majorBidi" w:cstheme="majorBidi"/>
          <w:sz w:val="24"/>
          <w:szCs w:val="24"/>
        </w:rPr>
        <w:t xml:space="preserve"> of</w:t>
      </w:r>
      <w:r w:rsidR="00D56EC7" w:rsidRPr="0001412E">
        <w:rPr>
          <w:rFonts w:asciiTheme="majorBidi" w:hAnsiTheme="majorBidi" w:cstheme="majorBidi"/>
          <w:sz w:val="24"/>
          <w:szCs w:val="24"/>
        </w:rPr>
        <w:t xml:space="preserve"> series </w:t>
      </w:r>
      <w:r w:rsidR="0039718C" w:rsidRPr="0001412E">
        <w:rPr>
          <w:rFonts w:asciiTheme="majorBidi" w:hAnsiTheme="majorBidi" w:cstheme="majorBidi"/>
          <w:sz w:val="24"/>
          <w:szCs w:val="24"/>
        </w:rPr>
        <w:t>is usually</w:t>
      </w:r>
      <w:r w:rsidR="00D56EC7" w:rsidRPr="0001412E">
        <w:rPr>
          <w:rFonts w:asciiTheme="majorBidi" w:hAnsiTheme="majorBidi" w:cstheme="majorBidi"/>
          <w:sz w:val="24"/>
          <w:szCs w:val="24"/>
        </w:rPr>
        <w:t xml:space="preserve"> stationary</w:t>
      </w:r>
      <w:r w:rsidR="0039718C" w:rsidRPr="0001412E">
        <w:rPr>
          <w:rFonts w:asciiTheme="majorBidi" w:hAnsiTheme="majorBidi" w:cstheme="majorBidi"/>
          <w:sz w:val="24"/>
          <w:szCs w:val="24"/>
        </w:rPr>
        <w:t xml:space="preserve"> </w:t>
      </w:r>
      <w:r w:rsidR="00556DB9" w:rsidRPr="0001412E">
        <w:rPr>
          <w:rFonts w:asciiTheme="majorBidi" w:hAnsiTheme="majorBidi" w:cstheme="majorBidi"/>
          <w:sz w:val="24"/>
          <w:szCs w:val="24"/>
        </w:rPr>
        <w:t>(Gujarati</w:t>
      </w:r>
      <w:r w:rsidR="0056482C" w:rsidRPr="0001412E">
        <w:rPr>
          <w:rFonts w:asciiTheme="majorBidi" w:hAnsiTheme="majorBidi" w:cstheme="majorBidi"/>
          <w:sz w:val="24"/>
          <w:szCs w:val="24"/>
        </w:rPr>
        <w:t>,</w:t>
      </w:r>
      <w:r w:rsidR="003E100C" w:rsidRPr="0001412E">
        <w:rPr>
          <w:rFonts w:asciiTheme="majorBidi" w:hAnsiTheme="majorBidi" w:cstheme="majorBidi"/>
          <w:sz w:val="24"/>
          <w:szCs w:val="24"/>
        </w:rPr>
        <w:t xml:space="preserve"> 20</w:t>
      </w:r>
      <w:r w:rsidR="002704D0" w:rsidRPr="0001412E">
        <w:rPr>
          <w:rFonts w:asciiTheme="majorBidi" w:hAnsiTheme="majorBidi" w:cstheme="majorBidi"/>
          <w:sz w:val="24"/>
          <w:szCs w:val="24"/>
        </w:rPr>
        <w:t>07</w:t>
      </w:r>
      <w:r w:rsidR="0056482C" w:rsidRPr="0001412E">
        <w:rPr>
          <w:rFonts w:asciiTheme="majorBidi" w:hAnsiTheme="majorBidi" w:cstheme="majorBidi"/>
          <w:sz w:val="24"/>
          <w:szCs w:val="24"/>
        </w:rPr>
        <w:t>&amp;</w:t>
      </w:r>
      <w:r w:rsidR="00556DB9" w:rsidRPr="0001412E">
        <w:rPr>
          <w:rFonts w:asciiTheme="majorBidi" w:hAnsiTheme="majorBidi" w:cstheme="majorBidi"/>
          <w:sz w:val="24"/>
          <w:szCs w:val="24"/>
        </w:rPr>
        <w:t xml:space="preserve"> Harris</w:t>
      </w:r>
      <w:r w:rsidR="0056482C" w:rsidRPr="0001412E">
        <w:rPr>
          <w:rFonts w:asciiTheme="majorBidi" w:hAnsiTheme="majorBidi" w:cstheme="majorBidi"/>
          <w:sz w:val="24"/>
          <w:szCs w:val="24"/>
        </w:rPr>
        <w:t>,</w:t>
      </w:r>
      <w:r w:rsidR="00556DB9" w:rsidRPr="0001412E">
        <w:rPr>
          <w:rFonts w:asciiTheme="majorBidi" w:hAnsiTheme="majorBidi" w:cstheme="majorBidi"/>
          <w:sz w:val="24"/>
          <w:szCs w:val="24"/>
        </w:rPr>
        <w:t xml:space="preserve"> 1995</w:t>
      </w:r>
      <w:r w:rsidR="002704D0" w:rsidRPr="0001412E">
        <w:rPr>
          <w:rFonts w:asciiTheme="majorBidi" w:hAnsiTheme="majorBidi" w:cstheme="majorBidi"/>
          <w:sz w:val="24"/>
          <w:szCs w:val="24"/>
        </w:rPr>
        <w:t>)</w:t>
      </w:r>
      <w:r w:rsidR="003E100C" w:rsidRPr="0001412E">
        <w:rPr>
          <w:rFonts w:asciiTheme="majorBidi" w:hAnsiTheme="majorBidi" w:cstheme="majorBidi"/>
          <w:sz w:val="24"/>
          <w:szCs w:val="24"/>
        </w:rPr>
        <w:t>.</w:t>
      </w:r>
    </w:p>
    <w:p w:rsidR="00386109" w:rsidRPr="0001412E" w:rsidRDefault="00BF465C" w:rsidP="00C17E15">
      <w:pPr>
        <w:autoSpaceDE w:val="0"/>
        <w:autoSpaceDN w:val="0"/>
        <w:bidi w:val="0"/>
        <w:adjustRightInd w:val="0"/>
        <w:spacing w:before="120" w:after="120" w:line="240" w:lineRule="auto"/>
        <w:jc w:val="both"/>
        <w:rPr>
          <w:rFonts w:asciiTheme="majorBidi" w:hAnsiTheme="majorBidi" w:cstheme="majorBidi"/>
          <w:sz w:val="24"/>
          <w:szCs w:val="24"/>
          <w:lang w:val="en"/>
        </w:rPr>
      </w:pPr>
      <w:r w:rsidRPr="0001412E">
        <w:rPr>
          <w:rFonts w:asciiTheme="majorBidi" w:hAnsiTheme="majorBidi" w:cstheme="majorBidi"/>
          <w:sz w:val="24"/>
          <w:szCs w:val="24"/>
        </w:rPr>
        <w:t xml:space="preserve">Dickey and Fuller (1979) designed a procedure to test whether the series has a unit root or it follows a random walk. There are four </w:t>
      </w:r>
      <w:r w:rsidR="00EA1121" w:rsidRPr="0001412E">
        <w:rPr>
          <w:rFonts w:asciiTheme="majorBidi" w:hAnsiTheme="majorBidi" w:cstheme="majorBidi"/>
          <w:sz w:val="24"/>
          <w:szCs w:val="24"/>
        </w:rPr>
        <w:t>forms of the unit root test that can be applied. All these forms assume</w:t>
      </w:r>
      <w:r w:rsidR="00EA1121" w:rsidRPr="0001412E">
        <w:rPr>
          <w:rFonts w:asciiTheme="majorBidi" w:hAnsiTheme="majorBidi" w:cstheme="majorBidi"/>
          <w:sz w:val="24"/>
          <w:szCs w:val="24"/>
          <w:lang w:val="en"/>
        </w:rPr>
        <w:t xml:space="preserve"> that the null hypothesis is that the series has a unit root. The main difference between these forms is whether the model used to conduct the unit root test has a constant term and time trend. </w:t>
      </w:r>
    </w:p>
    <w:p w:rsidR="0055324D" w:rsidRPr="0001412E" w:rsidRDefault="00322006" w:rsidP="00AB4F06">
      <w:pPr>
        <w:autoSpaceDE w:val="0"/>
        <w:autoSpaceDN w:val="0"/>
        <w:bidi w:val="0"/>
        <w:adjustRightInd w:val="0"/>
        <w:spacing w:after="0" w:line="240" w:lineRule="auto"/>
        <w:jc w:val="both"/>
        <w:rPr>
          <w:rFonts w:asciiTheme="majorBidi" w:hAnsiTheme="majorBidi" w:cstheme="majorBidi"/>
          <w:sz w:val="24"/>
          <w:szCs w:val="24"/>
          <w:lang w:val="en"/>
        </w:rPr>
      </w:pPr>
      <w:r w:rsidRPr="0001412E">
        <w:rPr>
          <w:rFonts w:asciiTheme="majorBidi" w:hAnsiTheme="majorBidi" w:cstheme="majorBidi"/>
          <w:sz w:val="24"/>
          <w:szCs w:val="24"/>
          <w:lang w:val="en"/>
        </w:rPr>
        <w:t>To decide which form to use, this requires some investigation of the data.</w:t>
      </w:r>
      <w:r w:rsidR="00386109" w:rsidRPr="0001412E">
        <w:rPr>
          <w:rFonts w:asciiTheme="majorBidi" w:hAnsiTheme="majorBidi" w:cstheme="majorBidi"/>
          <w:sz w:val="24"/>
          <w:szCs w:val="24"/>
          <w:lang w:val="en"/>
        </w:rPr>
        <w:t xml:space="preserve"> A visual plot of the data is usually the first step in the analysis of any time series. </w:t>
      </w:r>
      <w:r w:rsidR="0056482C" w:rsidRPr="0001412E">
        <w:rPr>
          <w:rFonts w:asciiTheme="majorBidi" w:hAnsiTheme="majorBidi" w:cstheme="majorBidi"/>
          <w:sz w:val="24"/>
          <w:szCs w:val="24"/>
          <w:lang w:val="en"/>
        </w:rPr>
        <w:t>Therefore, I</w:t>
      </w:r>
      <w:r w:rsidRPr="0001412E">
        <w:rPr>
          <w:rFonts w:asciiTheme="majorBidi" w:hAnsiTheme="majorBidi" w:cstheme="majorBidi"/>
          <w:sz w:val="24"/>
          <w:szCs w:val="24"/>
          <w:lang w:val="en"/>
        </w:rPr>
        <w:t xml:space="preserve"> plot the variables over time </w:t>
      </w:r>
      <w:r w:rsidR="00386109" w:rsidRPr="0001412E">
        <w:rPr>
          <w:rFonts w:asciiTheme="majorBidi" w:hAnsiTheme="majorBidi" w:cstheme="majorBidi"/>
          <w:sz w:val="24"/>
          <w:szCs w:val="24"/>
          <w:lang w:val="en"/>
        </w:rPr>
        <w:t>to check whether there is</w:t>
      </w:r>
      <w:r w:rsidR="00C17E15" w:rsidRPr="0001412E">
        <w:rPr>
          <w:rFonts w:asciiTheme="majorBidi" w:hAnsiTheme="majorBidi" w:cstheme="majorBidi"/>
          <w:sz w:val="24"/>
          <w:szCs w:val="24"/>
          <w:lang w:val="en"/>
        </w:rPr>
        <w:t xml:space="preserve"> an u</w:t>
      </w:r>
      <w:r w:rsidRPr="0001412E">
        <w:rPr>
          <w:rFonts w:asciiTheme="majorBidi" w:hAnsiTheme="majorBidi" w:cstheme="majorBidi"/>
          <w:sz w:val="24"/>
          <w:szCs w:val="24"/>
          <w:lang w:val="en"/>
        </w:rPr>
        <w:t xml:space="preserve">pward </w:t>
      </w:r>
      <w:r w:rsidR="00C17E15" w:rsidRPr="0001412E">
        <w:rPr>
          <w:rFonts w:asciiTheme="majorBidi" w:hAnsiTheme="majorBidi" w:cstheme="majorBidi"/>
          <w:sz w:val="24"/>
          <w:szCs w:val="24"/>
          <w:lang w:val="en"/>
        </w:rPr>
        <w:t>trend over time</w:t>
      </w:r>
      <w:r w:rsidR="00386109" w:rsidRPr="0001412E">
        <w:rPr>
          <w:rFonts w:asciiTheme="majorBidi" w:hAnsiTheme="majorBidi" w:cstheme="majorBidi"/>
          <w:sz w:val="24"/>
          <w:szCs w:val="24"/>
          <w:lang w:val="en"/>
        </w:rPr>
        <w:t xml:space="preserve"> or not.</w:t>
      </w:r>
      <w:r w:rsidR="00C17E15" w:rsidRPr="0001412E">
        <w:rPr>
          <w:rFonts w:asciiTheme="majorBidi" w:hAnsiTheme="majorBidi" w:cstheme="majorBidi"/>
          <w:sz w:val="24"/>
          <w:szCs w:val="24"/>
          <w:lang w:val="en"/>
        </w:rPr>
        <w:t xml:space="preserve"> If the series does not include a trend, then it is preferable to estimate the model</w:t>
      </w:r>
      <w:r w:rsidR="00386109" w:rsidRPr="0001412E">
        <w:rPr>
          <w:rFonts w:asciiTheme="majorBidi" w:hAnsiTheme="majorBidi" w:cstheme="majorBidi"/>
          <w:sz w:val="24"/>
          <w:szCs w:val="24"/>
          <w:lang w:val="en"/>
        </w:rPr>
        <w:t xml:space="preserve"> of the unit root test</w:t>
      </w:r>
      <w:r w:rsidR="00C17E15" w:rsidRPr="0001412E">
        <w:rPr>
          <w:rFonts w:asciiTheme="majorBidi" w:hAnsiTheme="majorBidi" w:cstheme="majorBidi"/>
          <w:sz w:val="24"/>
          <w:szCs w:val="24"/>
          <w:lang w:val="en"/>
        </w:rPr>
        <w:t xml:space="preserve"> without </w:t>
      </w:r>
      <w:r w:rsidR="00386109" w:rsidRPr="0001412E">
        <w:rPr>
          <w:rFonts w:asciiTheme="majorBidi" w:hAnsiTheme="majorBidi" w:cstheme="majorBidi"/>
          <w:sz w:val="24"/>
          <w:szCs w:val="24"/>
          <w:lang w:val="en"/>
        </w:rPr>
        <w:t>a</w:t>
      </w:r>
      <w:r w:rsidR="00C17E15" w:rsidRPr="0001412E">
        <w:rPr>
          <w:rFonts w:asciiTheme="majorBidi" w:hAnsiTheme="majorBidi" w:cstheme="majorBidi"/>
          <w:sz w:val="24"/>
          <w:szCs w:val="24"/>
          <w:lang w:val="en"/>
        </w:rPr>
        <w:t xml:space="preserve"> trend.</w:t>
      </w:r>
      <w:r w:rsidR="00386109" w:rsidRPr="0001412E">
        <w:rPr>
          <w:rFonts w:asciiTheme="majorBidi" w:hAnsiTheme="majorBidi" w:cstheme="majorBidi"/>
          <w:sz w:val="24"/>
          <w:szCs w:val="24"/>
          <w:lang w:val="en"/>
        </w:rPr>
        <w:t xml:space="preserve"> </w:t>
      </w:r>
      <w:r w:rsidR="0056482C" w:rsidRPr="0001412E">
        <w:rPr>
          <w:rFonts w:asciiTheme="majorBidi" w:hAnsiTheme="majorBidi" w:cstheme="majorBidi"/>
          <w:sz w:val="24"/>
          <w:szCs w:val="24"/>
          <w:lang w:val="en"/>
        </w:rPr>
        <w:t>The first impression that I</w:t>
      </w:r>
      <w:r w:rsidR="00386109" w:rsidRPr="0001412E">
        <w:rPr>
          <w:rFonts w:asciiTheme="majorBidi" w:hAnsiTheme="majorBidi" w:cstheme="majorBidi"/>
          <w:sz w:val="24"/>
          <w:szCs w:val="24"/>
          <w:lang w:val="en"/>
        </w:rPr>
        <w:t xml:space="preserve"> get from these graphs is that all the time series </w:t>
      </w:r>
      <w:r w:rsidR="0055324D" w:rsidRPr="0001412E">
        <w:rPr>
          <w:rFonts w:asciiTheme="majorBidi" w:hAnsiTheme="majorBidi" w:cstheme="majorBidi"/>
          <w:sz w:val="24"/>
          <w:szCs w:val="24"/>
          <w:lang w:val="en"/>
        </w:rPr>
        <w:t>do not show a time trend</w:t>
      </w:r>
      <w:r w:rsidR="00EF0623" w:rsidRPr="0001412E">
        <w:rPr>
          <w:rFonts w:asciiTheme="majorBidi" w:hAnsiTheme="majorBidi" w:cstheme="majorBidi"/>
          <w:sz w:val="24"/>
          <w:szCs w:val="24"/>
          <w:lang w:val="en"/>
        </w:rPr>
        <w:t xml:space="preserve"> except for </w:t>
      </w:r>
      <w:r w:rsidR="003B3A3B" w:rsidRPr="0001412E">
        <w:rPr>
          <w:rFonts w:asciiTheme="majorBidi" w:hAnsiTheme="majorBidi" w:cstheme="majorBidi"/>
          <w:sz w:val="24"/>
          <w:szCs w:val="24"/>
          <w:lang w:val="en"/>
        </w:rPr>
        <w:t>BCP and GOB in Egypt and BCP,</w:t>
      </w:r>
      <w:r w:rsidR="00EF0623" w:rsidRPr="0001412E">
        <w:rPr>
          <w:rFonts w:asciiTheme="majorBidi" w:hAnsiTheme="majorBidi" w:cstheme="majorBidi"/>
          <w:sz w:val="24"/>
          <w:szCs w:val="24"/>
          <w:lang w:val="en"/>
        </w:rPr>
        <w:t xml:space="preserve"> RI</w:t>
      </w:r>
      <w:r w:rsidR="003B3A3B" w:rsidRPr="0001412E">
        <w:rPr>
          <w:rFonts w:asciiTheme="majorBidi" w:hAnsiTheme="majorBidi" w:cstheme="majorBidi"/>
          <w:sz w:val="24"/>
          <w:szCs w:val="24"/>
          <w:lang w:val="en"/>
        </w:rPr>
        <w:t xml:space="preserve"> and GM2</w:t>
      </w:r>
      <w:r w:rsidR="00EF0623" w:rsidRPr="0001412E">
        <w:rPr>
          <w:rFonts w:asciiTheme="majorBidi" w:hAnsiTheme="majorBidi" w:cstheme="majorBidi"/>
          <w:sz w:val="24"/>
          <w:szCs w:val="24"/>
          <w:lang w:val="en"/>
        </w:rPr>
        <w:t xml:space="preserve"> in Saudi Arabia</w:t>
      </w:r>
      <w:r w:rsidR="0055324D" w:rsidRPr="0001412E">
        <w:rPr>
          <w:rFonts w:asciiTheme="majorBidi" w:hAnsiTheme="majorBidi" w:cstheme="majorBidi"/>
          <w:sz w:val="24"/>
          <w:szCs w:val="24"/>
          <w:lang w:val="en"/>
        </w:rPr>
        <w:t xml:space="preserve">. </w:t>
      </w:r>
      <w:r w:rsidR="003B3A3B" w:rsidRPr="0001412E">
        <w:rPr>
          <w:rFonts w:asciiTheme="majorBidi" w:hAnsiTheme="majorBidi" w:cstheme="majorBidi"/>
          <w:sz w:val="24"/>
          <w:szCs w:val="24"/>
          <w:lang w:val="en"/>
        </w:rPr>
        <w:t>Therefore, it is</w:t>
      </w:r>
      <w:r w:rsidR="00AB4F06" w:rsidRPr="0001412E">
        <w:rPr>
          <w:rFonts w:asciiTheme="majorBidi" w:hAnsiTheme="majorBidi" w:cstheme="majorBidi"/>
          <w:sz w:val="24"/>
          <w:szCs w:val="24"/>
          <w:lang w:val="en"/>
        </w:rPr>
        <w:t xml:space="preserve"> assume</w:t>
      </w:r>
      <w:r w:rsidR="003B3A3B" w:rsidRPr="0001412E">
        <w:rPr>
          <w:rFonts w:asciiTheme="majorBidi" w:hAnsiTheme="majorBidi" w:cstheme="majorBidi"/>
          <w:sz w:val="24"/>
          <w:szCs w:val="24"/>
          <w:lang w:val="en"/>
        </w:rPr>
        <w:t>d</w:t>
      </w:r>
      <w:r w:rsidR="00AB4F06" w:rsidRPr="0001412E">
        <w:rPr>
          <w:rFonts w:asciiTheme="majorBidi" w:hAnsiTheme="majorBidi" w:cstheme="majorBidi"/>
          <w:sz w:val="24"/>
          <w:szCs w:val="24"/>
          <w:lang w:val="en"/>
        </w:rPr>
        <w:t xml:space="preserve"> that the variables follow a random walk</w:t>
      </w:r>
      <w:r w:rsidR="00EF0623" w:rsidRPr="0001412E">
        <w:rPr>
          <w:rFonts w:asciiTheme="majorBidi" w:hAnsiTheme="majorBidi" w:cstheme="majorBidi"/>
          <w:sz w:val="24"/>
          <w:szCs w:val="24"/>
          <w:lang w:val="en"/>
        </w:rPr>
        <w:t xml:space="preserve"> for variables without time trend</w:t>
      </w:r>
      <w:r w:rsidR="00AB4F06" w:rsidRPr="0001412E">
        <w:rPr>
          <w:rFonts w:asciiTheme="majorBidi" w:hAnsiTheme="majorBidi" w:cstheme="majorBidi"/>
          <w:sz w:val="24"/>
          <w:szCs w:val="24"/>
          <w:lang w:val="en"/>
        </w:rPr>
        <w:t xml:space="preserve">. There are two types of random walks; random walk without drift (no constant or intercept term, equation (1)) and random walk with drift (a constant term is present, equation (2)). </w:t>
      </w:r>
    </w:p>
    <w:p w:rsidR="0055324D" w:rsidRPr="0001412E" w:rsidRDefault="008956ED" w:rsidP="00AB4F06">
      <w:pPr>
        <w:autoSpaceDE w:val="0"/>
        <w:autoSpaceDN w:val="0"/>
        <w:bidi w:val="0"/>
        <w:adjustRightInd w:val="0"/>
        <w:spacing w:before="120" w:after="120" w:line="240" w:lineRule="auto"/>
        <w:jc w:val="right"/>
        <w:rPr>
          <w:rFonts w:asciiTheme="majorBidi" w:hAnsiTheme="majorBidi" w:cstheme="majorBidi"/>
          <w:sz w:val="24"/>
          <w:szCs w:val="24"/>
          <w:lang w:val="en"/>
        </w:rPr>
      </w:pPr>
      <m:oMath>
        <m:sSub>
          <m:sSubPr>
            <m:ctrlPr>
              <w:rPr>
                <w:rFonts w:ascii="Cambria Math" w:hAnsi="Cambria Math" w:cstheme="majorBidi"/>
                <w:i/>
                <w:sz w:val="24"/>
                <w:szCs w:val="24"/>
                <w:lang w:val="en"/>
              </w:rPr>
            </m:ctrlPr>
          </m:sSubPr>
          <m:e>
            <m:r>
              <w:rPr>
                <w:rFonts w:ascii="Cambria Math" w:hAnsi="Cambria Math" w:cstheme="majorBidi"/>
                <w:sz w:val="24"/>
                <w:szCs w:val="24"/>
                <w:lang w:val="en"/>
              </w:rPr>
              <m:t>Y</m:t>
            </m:r>
          </m:e>
          <m:sub>
            <m:r>
              <w:rPr>
                <w:rFonts w:ascii="Cambria Math" w:hAnsi="Cambria Math" w:cstheme="majorBidi"/>
                <w:sz w:val="24"/>
                <w:szCs w:val="24"/>
                <w:lang w:val="en"/>
              </w:rPr>
              <m:t>t</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δY</m:t>
            </m:r>
          </m:e>
          <m:sub>
            <m:r>
              <w:rPr>
                <w:rFonts w:ascii="Cambria Math" w:hAnsi="Cambria Math" w:cstheme="majorBidi"/>
                <w:sz w:val="24"/>
                <w:szCs w:val="24"/>
                <w:lang w:val="en"/>
              </w:rPr>
              <m:t>t-1</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u</m:t>
            </m:r>
          </m:e>
          <m:sub>
            <m:r>
              <w:rPr>
                <w:rFonts w:ascii="Cambria Math" w:hAnsi="Cambria Math" w:cstheme="majorBidi"/>
                <w:sz w:val="24"/>
                <w:szCs w:val="24"/>
                <w:lang w:val="en"/>
              </w:rPr>
              <m:t>t</m:t>
            </m:r>
          </m:sub>
        </m:sSub>
      </m:oMath>
      <w:r w:rsidR="00AB4F06" w:rsidRPr="0001412E">
        <w:rPr>
          <w:rFonts w:asciiTheme="majorBidi" w:hAnsiTheme="majorBidi" w:cstheme="majorBidi"/>
          <w:sz w:val="24"/>
          <w:szCs w:val="24"/>
          <w:lang w:val="en"/>
        </w:rPr>
        <w:t xml:space="preserve">                                                          (1)</w:t>
      </w:r>
    </w:p>
    <w:p w:rsidR="00AB4F06" w:rsidRPr="0001412E" w:rsidRDefault="008956ED" w:rsidP="00B3152D">
      <w:pPr>
        <w:autoSpaceDE w:val="0"/>
        <w:autoSpaceDN w:val="0"/>
        <w:bidi w:val="0"/>
        <w:adjustRightInd w:val="0"/>
        <w:spacing w:before="120" w:after="120" w:line="240" w:lineRule="auto"/>
        <w:jc w:val="right"/>
        <w:rPr>
          <w:rFonts w:asciiTheme="majorBidi" w:hAnsiTheme="majorBidi" w:cstheme="majorBidi"/>
          <w:sz w:val="24"/>
          <w:szCs w:val="24"/>
          <w:lang w:val="en"/>
        </w:rPr>
      </w:pPr>
      <m:oMath>
        <m:sSub>
          <m:sSubPr>
            <m:ctrlPr>
              <w:rPr>
                <w:rFonts w:ascii="Cambria Math" w:hAnsi="Cambria Math" w:cstheme="majorBidi"/>
                <w:i/>
                <w:sz w:val="24"/>
                <w:szCs w:val="24"/>
                <w:lang w:val="en"/>
              </w:rPr>
            </m:ctrlPr>
          </m:sSubPr>
          <m:e>
            <m:r>
              <w:rPr>
                <w:rFonts w:ascii="Cambria Math" w:hAnsi="Cambria Math" w:cstheme="majorBidi"/>
                <w:sz w:val="24"/>
                <w:szCs w:val="24"/>
                <w:lang w:val="en"/>
              </w:rPr>
              <m:t>Y</m:t>
            </m:r>
          </m:e>
          <m:sub>
            <m:r>
              <w:rPr>
                <w:rFonts w:ascii="Cambria Math" w:hAnsi="Cambria Math" w:cstheme="majorBidi"/>
                <w:sz w:val="24"/>
                <w:szCs w:val="24"/>
                <w:lang w:val="en"/>
              </w:rPr>
              <m:t>t</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α+δY</m:t>
            </m:r>
          </m:e>
          <m:sub>
            <m:r>
              <w:rPr>
                <w:rFonts w:ascii="Cambria Math" w:hAnsi="Cambria Math" w:cstheme="majorBidi"/>
                <w:sz w:val="24"/>
                <w:szCs w:val="24"/>
                <w:lang w:val="en"/>
              </w:rPr>
              <m:t>t-1</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u</m:t>
            </m:r>
          </m:e>
          <m:sub>
            <m:r>
              <w:rPr>
                <w:rFonts w:ascii="Cambria Math" w:hAnsi="Cambria Math" w:cstheme="majorBidi"/>
                <w:sz w:val="24"/>
                <w:szCs w:val="24"/>
                <w:lang w:val="en"/>
              </w:rPr>
              <m:t>t</m:t>
            </m:r>
          </m:sub>
        </m:sSub>
      </m:oMath>
      <w:r w:rsidR="00AB4F06" w:rsidRPr="0001412E">
        <w:rPr>
          <w:rFonts w:asciiTheme="majorBidi" w:hAnsiTheme="majorBidi" w:cstheme="majorBidi"/>
          <w:sz w:val="24"/>
          <w:szCs w:val="24"/>
          <w:lang w:val="en"/>
        </w:rPr>
        <w:t xml:space="preserve">                                                          (</w:t>
      </w:r>
      <w:r w:rsidR="00B3152D" w:rsidRPr="0001412E">
        <w:rPr>
          <w:rFonts w:asciiTheme="majorBidi" w:hAnsiTheme="majorBidi" w:cstheme="majorBidi"/>
          <w:sz w:val="24"/>
          <w:szCs w:val="24"/>
          <w:lang w:val="en"/>
        </w:rPr>
        <w:t>2</w:t>
      </w:r>
      <w:r w:rsidR="00AB4F06" w:rsidRPr="0001412E">
        <w:rPr>
          <w:rFonts w:asciiTheme="majorBidi" w:hAnsiTheme="majorBidi" w:cstheme="majorBidi"/>
          <w:sz w:val="24"/>
          <w:szCs w:val="24"/>
          <w:lang w:val="en"/>
        </w:rPr>
        <w:t>)</w:t>
      </w:r>
    </w:p>
    <w:p w:rsidR="000775A0" w:rsidRPr="0001412E" w:rsidRDefault="000775A0" w:rsidP="000775A0">
      <w:pPr>
        <w:autoSpaceDE w:val="0"/>
        <w:autoSpaceDN w:val="0"/>
        <w:bidi w:val="0"/>
        <w:adjustRightInd w:val="0"/>
        <w:spacing w:before="120" w:after="120" w:line="240" w:lineRule="auto"/>
        <w:jc w:val="both"/>
        <w:rPr>
          <w:rFonts w:asciiTheme="majorBidi" w:hAnsiTheme="majorBidi" w:cstheme="majorBidi"/>
          <w:sz w:val="24"/>
          <w:szCs w:val="24"/>
          <w:lang w:val="en"/>
        </w:rPr>
      </w:pPr>
      <w:r w:rsidRPr="0001412E">
        <w:rPr>
          <w:rFonts w:asciiTheme="majorBidi" w:hAnsiTheme="majorBidi" w:cstheme="majorBidi"/>
          <w:sz w:val="24"/>
          <w:szCs w:val="24"/>
          <w:lang w:val="en"/>
        </w:rPr>
        <w:t>These two equations can be rearranged as follow:</w:t>
      </w:r>
    </w:p>
    <w:p w:rsidR="000775A0" w:rsidRPr="0001412E" w:rsidRDefault="008956ED" w:rsidP="000775A0">
      <w:pPr>
        <w:autoSpaceDE w:val="0"/>
        <w:autoSpaceDN w:val="0"/>
        <w:bidi w:val="0"/>
        <w:adjustRightInd w:val="0"/>
        <w:spacing w:before="120" w:after="120" w:line="240" w:lineRule="auto"/>
        <w:jc w:val="right"/>
        <w:rPr>
          <w:rFonts w:asciiTheme="majorBidi" w:hAnsiTheme="majorBidi" w:cstheme="majorBidi"/>
          <w:sz w:val="24"/>
          <w:szCs w:val="24"/>
          <w:lang w:val="en"/>
        </w:rPr>
      </w:pPr>
      <m:oMath>
        <m:sSub>
          <m:sSubPr>
            <m:ctrlPr>
              <w:rPr>
                <w:rFonts w:ascii="Cambria Math" w:hAnsi="Cambria Math" w:cstheme="majorBidi"/>
                <w:i/>
                <w:sz w:val="24"/>
                <w:szCs w:val="24"/>
                <w:lang w:val="en"/>
              </w:rPr>
            </m:ctrlPr>
          </m:sSubPr>
          <m:e>
            <m:r>
              <w:rPr>
                <w:rFonts w:ascii="Cambria Math" w:hAnsi="Cambria Math" w:cstheme="majorBidi"/>
                <w:sz w:val="24"/>
                <w:szCs w:val="24"/>
                <w:lang w:val="en"/>
              </w:rPr>
              <m:t xml:space="preserve"> ∆Y</m:t>
            </m:r>
          </m:e>
          <m:sub>
            <m:r>
              <w:rPr>
                <w:rFonts w:ascii="Cambria Math" w:hAnsi="Cambria Math" w:cstheme="majorBidi"/>
                <w:sz w:val="24"/>
                <w:szCs w:val="24"/>
                <w:lang w:val="en"/>
              </w:rPr>
              <m:t>t</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ρY</m:t>
            </m:r>
          </m:e>
          <m:sub>
            <m:r>
              <w:rPr>
                <w:rFonts w:ascii="Cambria Math" w:hAnsi="Cambria Math" w:cstheme="majorBidi"/>
                <w:sz w:val="24"/>
                <w:szCs w:val="24"/>
                <w:lang w:val="en"/>
              </w:rPr>
              <m:t>t-1</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u</m:t>
            </m:r>
          </m:e>
          <m:sub>
            <m:r>
              <w:rPr>
                <w:rFonts w:ascii="Cambria Math" w:hAnsi="Cambria Math" w:cstheme="majorBidi"/>
                <w:sz w:val="24"/>
                <w:szCs w:val="24"/>
                <w:lang w:val="en"/>
              </w:rPr>
              <m:t>t</m:t>
            </m:r>
          </m:sub>
        </m:sSub>
      </m:oMath>
      <w:r w:rsidR="000775A0" w:rsidRPr="0001412E">
        <w:rPr>
          <w:rFonts w:asciiTheme="majorBidi" w:hAnsiTheme="majorBidi" w:cstheme="majorBidi"/>
          <w:sz w:val="24"/>
          <w:szCs w:val="24"/>
          <w:lang w:val="en"/>
        </w:rPr>
        <w:t xml:space="preserve">                                                         (3)</w:t>
      </w:r>
    </w:p>
    <w:p w:rsidR="000775A0" w:rsidRPr="0001412E" w:rsidRDefault="008956ED" w:rsidP="000775A0">
      <w:pPr>
        <w:autoSpaceDE w:val="0"/>
        <w:autoSpaceDN w:val="0"/>
        <w:bidi w:val="0"/>
        <w:adjustRightInd w:val="0"/>
        <w:spacing w:before="120" w:after="120" w:line="240" w:lineRule="auto"/>
        <w:jc w:val="right"/>
        <w:rPr>
          <w:rFonts w:asciiTheme="majorBidi" w:hAnsiTheme="majorBidi" w:cstheme="majorBidi"/>
          <w:sz w:val="24"/>
          <w:szCs w:val="24"/>
          <w:lang w:val="en"/>
        </w:rPr>
      </w:pPr>
      <m:oMath>
        <m:sSub>
          <m:sSubPr>
            <m:ctrlPr>
              <w:rPr>
                <w:rFonts w:ascii="Cambria Math" w:hAnsi="Cambria Math" w:cstheme="majorBidi"/>
                <w:i/>
                <w:sz w:val="24"/>
                <w:szCs w:val="24"/>
                <w:lang w:val="en"/>
              </w:rPr>
            </m:ctrlPr>
          </m:sSubPr>
          <m:e>
            <m:r>
              <w:rPr>
                <w:rFonts w:ascii="Cambria Math" w:hAnsi="Cambria Math" w:cstheme="majorBidi"/>
                <w:sz w:val="24"/>
                <w:szCs w:val="24"/>
                <w:lang w:val="en"/>
              </w:rPr>
              <m:t>∆Y</m:t>
            </m:r>
          </m:e>
          <m:sub>
            <m:r>
              <w:rPr>
                <w:rFonts w:ascii="Cambria Math" w:hAnsi="Cambria Math" w:cstheme="majorBidi"/>
                <w:sz w:val="24"/>
                <w:szCs w:val="24"/>
                <w:lang w:val="en"/>
              </w:rPr>
              <m:t>t</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α+ρY</m:t>
            </m:r>
          </m:e>
          <m:sub>
            <m:r>
              <w:rPr>
                <w:rFonts w:ascii="Cambria Math" w:hAnsi="Cambria Math" w:cstheme="majorBidi"/>
                <w:sz w:val="24"/>
                <w:szCs w:val="24"/>
                <w:lang w:val="en"/>
              </w:rPr>
              <m:t>t-1</m:t>
            </m:r>
          </m:sub>
        </m:sSub>
        <m:r>
          <w:rPr>
            <w:rFonts w:ascii="Cambria Math" w:hAnsi="Cambria Math" w:cstheme="majorBidi"/>
            <w:sz w:val="24"/>
            <w:szCs w:val="24"/>
            <w:lang w:val="en"/>
          </w:rPr>
          <m:t>+</m:t>
        </m:r>
        <m:sSub>
          <m:sSubPr>
            <m:ctrlPr>
              <w:rPr>
                <w:rFonts w:ascii="Cambria Math" w:hAnsi="Cambria Math" w:cstheme="majorBidi"/>
                <w:i/>
                <w:sz w:val="24"/>
                <w:szCs w:val="24"/>
                <w:lang w:val="en"/>
              </w:rPr>
            </m:ctrlPr>
          </m:sSubPr>
          <m:e>
            <m:r>
              <w:rPr>
                <w:rFonts w:ascii="Cambria Math" w:hAnsi="Cambria Math" w:cstheme="majorBidi"/>
                <w:sz w:val="24"/>
                <w:szCs w:val="24"/>
                <w:lang w:val="en"/>
              </w:rPr>
              <m:t>u</m:t>
            </m:r>
          </m:e>
          <m:sub>
            <m:r>
              <w:rPr>
                <w:rFonts w:ascii="Cambria Math" w:hAnsi="Cambria Math" w:cstheme="majorBidi"/>
                <w:sz w:val="24"/>
                <w:szCs w:val="24"/>
                <w:lang w:val="en"/>
              </w:rPr>
              <m:t>t</m:t>
            </m:r>
          </m:sub>
        </m:sSub>
      </m:oMath>
      <w:r w:rsidR="000775A0" w:rsidRPr="0001412E">
        <w:rPr>
          <w:rFonts w:asciiTheme="majorBidi" w:hAnsiTheme="majorBidi" w:cstheme="majorBidi"/>
          <w:sz w:val="24"/>
          <w:szCs w:val="24"/>
          <w:lang w:val="en"/>
        </w:rPr>
        <w:t xml:space="preserve">                                                      (4)</w:t>
      </w:r>
    </w:p>
    <w:p w:rsidR="000775A0" w:rsidRPr="0001412E" w:rsidRDefault="000775A0" w:rsidP="000775A0">
      <w:pPr>
        <w:autoSpaceDE w:val="0"/>
        <w:autoSpaceDN w:val="0"/>
        <w:bidi w:val="0"/>
        <w:adjustRightInd w:val="0"/>
        <w:spacing w:before="120" w:after="120" w:line="240" w:lineRule="auto"/>
        <w:rPr>
          <w:rFonts w:asciiTheme="majorBidi" w:hAnsiTheme="majorBidi" w:cstheme="majorBidi"/>
          <w:sz w:val="24"/>
          <w:szCs w:val="24"/>
          <w:lang w:val="en"/>
        </w:rPr>
      </w:pPr>
      <w:r w:rsidRPr="0001412E">
        <w:rPr>
          <w:rFonts w:asciiTheme="majorBidi" w:hAnsiTheme="majorBidi" w:cstheme="majorBidi"/>
          <w:sz w:val="24"/>
          <w:szCs w:val="24"/>
          <w:lang w:val="en"/>
        </w:rPr>
        <w:t xml:space="preserve">Where  </w:t>
      </w:r>
      <m:oMath>
        <m:r>
          <w:rPr>
            <w:rFonts w:ascii="Cambria Math" w:hAnsi="Cambria Math" w:cstheme="majorBidi"/>
            <w:sz w:val="24"/>
            <w:szCs w:val="24"/>
            <w:lang w:val="en"/>
          </w:rPr>
          <m:t>ρ=δ-1</m:t>
        </m:r>
      </m:oMath>
    </w:p>
    <w:p w:rsidR="00AB4F06" w:rsidRDefault="00E77249" w:rsidP="000775A0">
      <w:pPr>
        <w:autoSpaceDE w:val="0"/>
        <w:autoSpaceDN w:val="0"/>
        <w:bidi w:val="0"/>
        <w:adjustRightInd w:val="0"/>
        <w:spacing w:before="120" w:after="120" w:line="240" w:lineRule="auto"/>
        <w:jc w:val="both"/>
        <w:rPr>
          <w:rFonts w:asciiTheme="majorBidi" w:hAnsiTheme="majorBidi" w:cstheme="majorBidi"/>
          <w:sz w:val="24"/>
          <w:szCs w:val="24"/>
          <w:lang w:val="en"/>
        </w:rPr>
      </w:pPr>
      <w:r w:rsidRPr="0001412E">
        <w:rPr>
          <w:rFonts w:asciiTheme="majorBidi" w:hAnsiTheme="majorBidi" w:cstheme="majorBidi"/>
          <w:sz w:val="24"/>
          <w:szCs w:val="24"/>
          <w:lang w:val="en"/>
        </w:rPr>
        <w:t>The DF test based on the above equations assumes that the disturbances in the model</w:t>
      </w:r>
      <w:proofErr w:type="gramStart"/>
      <w:r w:rsidRPr="0001412E">
        <w:rPr>
          <w:rFonts w:asciiTheme="majorBidi" w:hAnsiTheme="majorBidi" w:cstheme="majorBidi"/>
          <w:sz w:val="24"/>
          <w:szCs w:val="24"/>
          <w:lang w:val="en"/>
        </w:rPr>
        <w:t xml:space="preserve">, </w:t>
      </w:r>
      <w:proofErr w:type="gramEnd"/>
      <m:oMath>
        <m:sSub>
          <m:sSubPr>
            <m:ctrlPr>
              <w:rPr>
                <w:rFonts w:ascii="Cambria Math" w:hAnsi="Cambria Math" w:cstheme="majorBidi"/>
                <w:sz w:val="24"/>
                <w:szCs w:val="24"/>
                <w:lang w:val="en"/>
              </w:rPr>
            </m:ctrlPr>
          </m:sSubPr>
          <m:e>
            <m:r>
              <m:rPr>
                <m:sty m:val="p"/>
              </m:rPr>
              <w:rPr>
                <w:rFonts w:ascii="Cambria Math" w:hAnsi="Cambria Math" w:cstheme="majorBidi"/>
                <w:sz w:val="24"/>
                <w:szCs w:val="24"/>
                <w:lang w:val="en"/>
              </w:rPr>
              <m:t>u</m:t>
            </m:r>
          </m:e>
          <m:sub>
            <m:r>
              <m:rPr>
                <m:sty m:val="p"/>
              </m:rPr>
              <w:rPr>
                <w:rFonts w:ascii="Cambria Math" w:hAnsi="Cambria Math" w:cstheme="majorBidi"/>
                <w:sz w:val="24"/>
                <w:szCs w:val="24"/>
                <w:lang w:val="en"/>
              </w:rPr>
              <m:t>t</m:t>
            </m:r>
          </m:sub>
        </m:sSub>
      </m:oMath>
      <w:r w:rsidRPr="0001412E">
        <w:rPr>
          <w:rFonts w:asciiTheme="majorBidi" w:hAnsiTheme="majorBidi" w:cstheme="majorBidi"/>
          <w:sz w:val="24"/>
          <w:szCs w:val="24"/>
          <w:lang w:val="en"/>
        </w:rPr>
        <w:t xml:space="preserve">, is uncorrelated. But in the case the </w:t>
      </w:r>
      <m:oMath>
        <m:sSub>
          <m:sSubPr>
            <m:ctrlPr>
              <w:rPr>
                <w:rFonts w:ascii="Cambria Math" w:hAnsi="Cambria Math" w:cstheme="majorBidi"/>
                <w:sz w:val="24"/>
                <w:szCs w:val="24"/>
                <w:lang w:val="en"/>
              </w:rPr>
            </m:ctrlPr>
          </m:sSubPr>
          <m:e>
            <m:r>
              <m:rPr>
                <m:sty m:val="p"/>
              </m:rPr>
              <w:rPr>
                <w:rFonts w:ascii="Cambria Math" w:hAnsi="Cambria Math" w:cstheme="majorBidi"/>
                <w:sz w:val="24"/>
                <w:szCs w:val="24"/>
                <w:lang w:val="en"/>
              </w:rPr>
              <m:t>u</m:t>
            </m:r>
          </m:e>
          <m:sub>
            <m:r>
              <m:rPr>
                <m:sty m:val="p"/>
              </m:rPr>
              <w:rPr>
                <w:rFonts w:ascii="Cambria Math" w:hAnsi="Cambria Math" w:cstheme="majorBidi"/>
                <w:sz w:val="24"/>
                <w:szCs w:val="24"/>
                <w:lang w:val="en"/>
              </w:rPr>
              <m:t>t</m:t>
            </m:r>
          </m:sub>
        </m:sSub>
      </m:oMath>
      <w:r w:rsidRPr="0001412E">
        <w:rPr>
          <w:rFonts w:asciiTheme="majorBidi" w:hAnsiTheme="majorBidi" w:cstheme="majorBidi"/>
          <w:sz w:val="24"/>
          <w:szCs w:val="24"/>
          <w:lang w:val="en"/>
        </w:rPr>
        <w:t xml:space="preserve"> are correlated, Dickey and Fuller provided an extension</w:t>
      </w:r>
      <w:r w:rsidR="00373DFC" w:rsidRPr="0001412E">
        <w:rPr>
          <w:rFonts w:asciiTheme="majorBidi" w:hAnsiTheme="majorBidi" w:cstheme="majorBidi"/>
          <w:sz w:val="24"/>
          <w:szCs w:val="24"/>
          <w:lang w:val="en"/>
        </w:rPr>
        <w:t xml:space="preserve"> of this</w:t>
      </w:r>
      <w:r w:rsidRPr="0001412E">
        <w:rPr>
          <w:rFonts w:asciiTheme="majorBidi" w:hAnsiTheme="majorBidi" w:cstheme="majorBidi"/>
          <w:sz w:val="24"/>
          <w:szCs w:val="24"/>
          <w:lang w:val="en"/>
        </w:rPr>
        <w:t xml:space="preserve"> test known as the </w:t>
      </w:r>
      <w:r w:rsidR="00373DFC" w:rsidRPr="0001412E">
        <w:rPr>
          <w:rFonts w:asciiTheme="majorBidi" w:hAnsiTheme="majorBidi" w:cstheme="majorBidi"/>
          <w:sz w:val="24"/>
          <w:szCs w:val="24"/>
          <w:lang w:val="en"/>
        </w:rPr>
        <w:t>A</w:t>
      </w:r>
      <w:r w:rsidRPr="0001412E">
        <w:rPr>
          <w:rFonts w:asciiTheme="majorBidi" w:hAnsiTheme="majorBidi" w:cstheme="majorBidi"/>
          <w:sz w:val="24"/>
          <w:szCs w:val="24"/>
          <w:lang w:val="en"/>
        </w:rPr>
        <w:t>ugmented Dickey- Fuller (ADF) test</w:t>
      </w:r>
      <w:r w:rsidR="00373DFC" w:rsidRPr="0001412E">
        <w:rPr>
          <w:rFonts w:asciiTheme="majorBidi" w:hAnsiTheme="majorBidi" w:cstheme="majorBidi"/>
          <w:sz w:val="24"/>
          <w:szCs w:val="24"/>
          <w:lang w:val="en"/>
        </w:rPr>
        <w:t xml:space="preserve"> which accommodate this serial correlation </w:t>
      </w:r>
      <w:r w:rsidRPr="0001412E">
        <w:rPr>
          <w:rFonts w:asciiTheme="majorBidi" w:hAnsiTheme="majorBidi" w:cstheme="majorBidi"/>
          <w:sz w:val="24"/>
          <w:szCs w:val="24"/>
          <w:lang w:val="en"/>
        </w:rPr>
        <w:t xml:space="preserve">by </w:t>
      </w:r>
      <w:r w:rsidR="000775A0" w:rsidRPr="0001412E">
        <w:rPr>
          <w:rFonts w:asciiTheme="majorBidi" w:hAnsiTheme="majorBidi" w:cstheme="majorBidi"/>
          <w:sz w:val="24"/>
          <w:szCs w:val="24"/>
          <w:lang w:val="en"/>
        </w:rPr>
        <w:t>adding the lagged values</w:t>
      </w:r>
      <w:r w:rsidRPr="0001412E">
        <w:rPr>
          <w:rFonts w:asciiTheme="majorBidi" w:hAnsiTheme="majorBidi" w:cstheme="majorBidi"/>
          <w:sz w:val="24"/>
          <w:szCs w:val="24"/>
          <w:lang w:val="en"/>
        </w:rPr>
        <w:t xml:space="preserve"> of the dependent variable (</w:t>
      </w:r>
      <m:oMath>
        <m:sSub>
          <m:sSubPr>
            <m:ctrlPr>
              <w:rPr>
                <w:rFonts w:ascii="Cambria Math" w:hAnsi="Cambria Math" w:cstheme="majorBidi"/>
                <w:sz w:val="24"/>
                <w:szCs w:val="24"/>
                <w:lang w:val="en"/>
              </w:rPr>
            </m:ctrlPr>
          </m:sSubPr>
          <m:e>
            <m:r>
              <m:rPr>
                <m:sty m:val="p"/>
              </m:rPr>
              <w:rPr>
                <w:rFonts w:ascii="Cambria Math" w:hAnsi="Cambria Math" w:cstheme="majorBidi"/>
                <w:sz w:val="24"/>
                <w:szCs w:val="24"/>
                <w:lang w:val="en"/>
              </w:rPr>
              <m:t>∆Y</m:t>
            </m:r>
          </m:e>
          <m:sub>
            <m:r>
              <m:rPr>
                <m:sty m:val="p"/>
              </m:rPr>
              <w:rPr>
                <w:rFonts w:ascii="Cambria Math" w:hAnsi="Cambria Math" w:cstheme="majorBidi"/>
                <w:sz w:val="24"/>
                <w:szCs w:val="24"/>
                <w:lang w:val="en"/>
              </w:rPr>
              <m:t>t-1</m:t>
            </m:r>
          </m:sub>
        </m:sSub>
        <m:r>
          <m:rPr>
            <m:sty m:val="p"/>
          </m:rPr>
          <w:rPr>
            <w:rFonts w:ascii="Cambria Math" w:hAnsi="Cambria Math" w:cstheme="majorBidi"/>
            <w:sz w:val="24"/>
            <w:szCs w:val="24"/>
            <w:lang w:val="en"/>
          </w:rPr>
          <m:t>)</m:t>
        </m:r>
      </m:oMath>
      <w:r w:rsidR="00373DFC" w:rsidRPr="0001412E">
        <w:rPr>
          <w:rFonts w:asciiTheme="majorBidi" w:hAnsiTheme="majorBidi" w:cstheme="majorBidi"/>
          <w:sz w:val="24"/>
          <w:szCs w:val="24"/>
          <w:lang w:val="en"/>
        </w:rPr>
        <w:t xml:space="preserve"> to the right ha</w:t>
      </w:r>
      <w:r w:rsidR="007C1331" w:rsidRPr="0001412E">
        <w:rPr>
          <w:rFonts w:asciiTheme="majorBidi" w:hAnsiTheme="majorBidi" w:cstheme="majorBidi"/>
          <w:sz w:val="24"/>
          <w:szCs w:val="24"/>
          <w:lang w:val="en"/>
        </w:rPr>
        <w:t>nd side of the model (Greene</w:t>
      </w:r>
      <w:r w:rsidR="0001412E">
        <w:rPr>
          <w:rFonts w:asciiTheme="majorBidi" w:hAnsiTheme="majorBidi" w:cstheme="majorBidi"/>
          <w:sz w:val="24"/>
          <w:szCs w:val="24"/>
          <w:lang w:val="en"/>
        </w:rPr>
        <w:t>,</w:t>
      </w:r>
      <w:r w:rsidR="007C1331" w:rsidRPr="0001412E">
        <w:rPr>
          <w:rFonts w:asciiTheme="majorBidi" w:hAnsiTheme="majorBidi" w:cstheme="majorBidi"/>
          <w:sz w:val="24"/>
          <w:szCs w:val="24"/>
          <w:lang w:val="en"/>
        </w:rPr>
        <w:t xml:space="preserve"> 201</w:t>
      </w:r>
      <w:r w:rsidR="00373DFC" w:rsidRPr="0001412E">
        <w:rPr>
          <w:rFonts w:asciiTheme="majorBidi" w:hAnsiTheme="majorBidi" w:cstheme="majorBidi"/>
          <w:sz w:val="24"/>
          <w:szCs w:val="24"/>
          <w:lang w:val="en"/>
        </w:rPr>
        <w:t>2)</w:t>
      </w:r>
      <w:r w:rsidRPr="0001412E">
        <w:rPr>
          <w:rFonts w:asciiTheme="majorBidi" w:hAnsiTheme="majorBidi" w:cstheme="majorBidi"/>
          <w:sz w:val="24"/>
          <w:szCs w:val="24"/>
          <w:lang w:val="en"/>
        </w:rPr>
        <w:t>.</w:t>
      </w:r>
      <w:r w:rsidR="00373DFC" w:rsidRPr="0001412E">
        <w:rPr>
          <w:rFonts w:asciiTheme="majorBidi" w:hAnsiTheme="majorBidi" w:cstheme="majorBidi"/>
          <w:sz w:val="24"/>
          <w:szCs w:val="24"/>
          <w:lang w:val="en"/>
        </w:rPr>
        <w:t xml:space="preserve"> Due to</w:t>
      </w:r>
      <w:r w:rsidR="00B3152D" w:rsidRPr="0001412E">
        <w:rPr>
          <w:rFonts w:asciiTheme="majorBidi" w:hAnsiTheme="majorBidi" w:cstheme="majorBidi"/>
          <w:sz w:val="24"/>
          <w:szCs w:val="24"/>
          <w:lang w:val="en"/>
        </w:rPr>
        <w:t xml:space="preserve"> the shape of </w:t>
      </w:r>
      <w:r w:rsidR="00FA19D1" w:rsidRPr="0001412E">
        <w:rPr>
          <w:rFonts w:asciiTheme="majorBidi" w:hAnsiTheme="majorBidi" w:cstheme="majorBidi"/>
          <w:sz w:val="24"/>
          <w:szCs w:val="24"/>
          <w:lang w:val="en"/>
        </w:rPr>
        <w:t xml:space="preserve">the </w:t>
      </w:r>
      <w:r w:rsidR="00B3152D" w:rsidRPr="0001412E">
        <w:rPr>
          <w:rFonts w:asciiTheme="majorBidi" w:hAnsiTheme="majorBidi" w:cstheme="majorBidi"/>
          <w:sz w:val="24"/>
          <w:szCs w:val="24"/>
          <w:lang w:val="en"/>
        </w:rPr>
        <w:t>plotted series</w:t>
      </w:r>
      <w:r w:rsidR="00AB4F06" w:rsidRPr="0001412E">
        <w:rPr>
          <w:rFonts w:asciiTheme="majorBidi" w:hAnsiTheme="majorBidi" w:cstheme="majorBidi"/>
          <w:sz w:val="24"/>
          <w:szCs w:val="24"/>
          <w:lang w:val="en"/>
        </w:rPr>
        <w:t>, the</w:t>
      </w:r>
      <w:r w:rsidR="00373DFC" w:rsidRPr="0001412E">
        <w:rPr>
          <w:rFonts w:asciiTheme="majorBidi" w:hAnsiTheme="majorBidi" w:cstheme="majorBidi"/>
          <w:sz w:val="24"/>
          <w:szCs w:val="24"/>
          <w:lang w:val="en"/>
        </w:rPr>
        <w:t xml:space="preserve"> Augmented</w:t>
      </w:r>
      <w:r w:rsidR="00AB4F06" w:rsidRPr="0001412E">
        <w:rPr>
          <w:rFonts w:asciiTheme="majorBidi" w:hAnsiTheme="majorBidi" w:cstheme="majorBidi"/>
          <w:sz w:val="24"/>
          <w:szCs w:val="24"/>
          <w:lang w:val="en"/>
        </w:rPr>
        <w:t xml:space="preserve"> Dickey-Fuller (</w:t>
      </w:r>
      <w:r w:rsidR="00373DFC" w:rsidRPr="0001412E">
        <w:rPr>
          <w:rFonts w:asciiTheme="majorBidi" w:hAnsiTheme="majorBidi" w:cstheme="majorBidi"/>
          <w:sz w:val="24"/>
          <w:szCs w:val="24"/>
          <w:lang w:val="en"/>
        </w:rPr>
        <w:t>A</w:t>
      </w:r>
      <w:r w:rsidR="00AB4F06" w:rsidRPr="0001412E">
        <w:rPr>
          <w:rFonts w:asciiTheme="majorBidi" w:hAnsiTheme="majorBidi" w:cstheme="majorBidi"/>
          <w:sz w:val="24"/>
          <w:szCs w:val="24"/>
          <w:lang w:val="en"/>
        </w:rPr>
        <w:t xml:space="preserve">DF) test is conducted </w:t>
      </w:r>
      <w:r w:rsidR="00B3152D" w:rsidRPr="0001412E">
        <w:rPr>
          <w:rFonts w:asciiTheme="majorBidi" w:hAnsiTheme="majorBidi" w:cstheme="majorBidi"/>
          <w:sz w:val="24"/>
          <w:szCs w:val="24"/>
          <w:lang w:val="en"/>
        </w:rPr>
        <w:t>with</w:t>
      </w:r>
      <w:r w:rsidR="00FA19D1" w:rsidRPr="0001412E">
        <w:rPr>
          <w:rFonts w:asciiTheme="majorBidi" w:hAnsiTheme="majorBidi" w:cstheme="majorBidi"/>
          <w:sz w:val="24"/>
          <w:szCs w:val="24"/>
          <w:lang w:val="en"/>
        </w:rPr>
        <w:t xml:space="preserve"> time trend</w:t>
      </w:r>
      <w:r w:rsidR="0056482C" w:rsidRPr="0001412E">
        <w:rPr>
          <w:rFonts w:asciiTheme="majorBidi" w:hAnsiTheme="majorBidi" w:cstheme="majorBidi"/>
          <w:sz w:val="24"/>
          <w:szCs w:val="24"/>
          <w:lang w:val="en"/>
        </w:rPr>
        <w:t xml:space="preserve"> time for BCP and GOB in Egypt and BCP, RI and GM2 in Saudi Arabia, and without time trend for other variables</w:t>
      </w:r>
      <w:r w:rsidR="00B3152D" w:rsidRPr="0001412E">
        <w:rPr>
          <w:rFonts w:asciiTheme="majorBidi" w:hAnsiTheme="majorBidi" w:cstheme="majorBidi"/>
          <w:sz w:val="24"/>
          <w:szCs w:val="24"/>
          <w:lang w:val="en"/>
        </w:rPr>
        <w:t>.</w:t>
      </w: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after="0" w:line="240" w:lineRule="auto"/>
        <w:rPr>
          <w:rFonts w:ascii="Arial" w:hAnsi="Arial" w:cs="Arial"/>
          <w:sz w:val="20"/>
          <w:szCs w:val="20"/>
        </w:rPr>
      </w:pPr>
      <w:r>
        <w:rPr>
          <w:rFonts w:ascii="Arial" w:hAnsi="Arial" w:cs="Arial"/>
          <w:noProof/>
          <w:sz w:val="20"/>
          <w:szCs w:val="20"/>
        </w:rPr>
        <w:lastRenderedPageBreak/>
        <w:drawing>
          <wp:inline distT="0" distB="0" distL="0" distR="0" wp14:anchorId="1D9DAB34" wp14:editId="44BDB711">
            <wp:extent cx="2342083" cy="1711232"/>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1875" cy="1718386"/>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3D24E476" wp14:editId="4B5D622D">
            <wp:extent cx="2372239" cy="1733265"/>
            <wp:effectExtent l="0" t="0" r="952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2239" cy="173326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drawing>
          <wp:inline distT="0" distB="0" distL="0" distR="0" wp14:anchorId="588C33FC" wp14:editId="15B32A02">
            <wp:extent cx="2400258" cy="175373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4046" cy="1756504"/>
                    </a:xfrm>
                    <a:prstGeom prst="rect">
                      <a:avLst/>
                    </a:prstGeom>
                    <a:noFill/>
                    <a:ln>
                      <a:noFill/>
                    </a:ln>
                  </pic:spPr>
                </pic:pic>
              </a:graphicData>
            </a:graphic>
          </wp:inline>
        </w:drawing>
      </w:r>
      <w:r>
        <w:rPr>
          <w:rFonts w:ascii="Arial" w:hAnsi="Arial" w:cs="Arial"/>
          <w:sz w:val="20"/>
          <w:szCs w:val="20"/>
        </w:rPr>
        <w:t xml:space="preserve"> </w:t>
      </w:r>
      <w:r>
        <w:rPr>
          <w:rFonts w:ascii="Arial" w:hAnsi="Arial" w:cs="Arial"/>
          <w:noProof/>
          <w:sz w:val="20"/>
          <w:szCs w:val="20"/>
        </w:rPr>
        <w:t xml:space="preserve">     </w:t>
      </w:r>
      <w:r>
        <w:rPr>
          <w:rFonts w:ascii="Arial" w:hAnsi="Arial" w:cs="Arial"/>
          <w:noProof/>
          <w:sz w:val="20"/>
          <w:szCs w:val="20"/>
        </w:rPr>
        <w:drawing>
          <wp:inline distT="0" distB="0" distL="0" distR="0" wp14:anchorId="155F51F1" wp14:editId="04D73B68">
            <wp:extent cx="2372240" cy="1733266"/>
            <wp:effectExtent l="0" t="0" r="952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495" cy="1733453"/>
                    </a:xfrm>
                    <a:prstGeom prst="rect">
                      <a:avLst/>
                    </a:prstGeom>
                    <a:noFill/>
                    <a:ln>
                      <a:noFill/>
                    </a:ln>
                  </pic:spPr>
                </pic:pic>
              </a:graphicData>
            </a:graphic>
          </wp:inline>
        </w:drawing>
      </w:r>
    </w:p>
    <w:p w:rsidR="008956ED" w:rsidRDefault="008956ED" w:rsidP="008956ED">
      <w:pPr>
        <w:autoSpaceDE w:val="0"/>
        <w:autoSpaceDN w:val="0"/>
        <w:bidi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14:anchorId="500EC8BE" wp14:editId="6237F132">
            <wp:extent cx="2344221" cy="171279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5258" cy="1713552"/>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172CF2A5" wp14:editId="32655180">
            <wp:extent cx="2390918" cy="1746913"/>
            <wp:effectExtent l="0" t="0" r="952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1006" cy="1746977"/>
                    </a:xfrm>
                    <a:prstGeom prst="rect">
                      <a:avLst/>
                    </a:prstGeom>
                    <a:noFill/>
                    <a:ln>
                      <a:noFill/>
                    </a:ln>
                  </pic:spPr>
                </pic:pic>
              </a:graphicData>
            </a:graphic>
          </wp:inline>
        </w:drawing>
      </w:r>
    </w:p>
    <w:p w:rsidR="008956ED" w:rsidRDefault="008956ED" w:rsidP="008956ED">
      <w:pPr>
        <w:autoSpaceDE w:val="0"/>
        <w:autoSpaceDN w:val="0"/>
        <w:bidi w:val="0"/>
        <w:adjustRightInd w:val="0"/>
        <w:spacing w:after="80" w:line="240" w:lineRule="exact"/>
        <w:ind w:left="1276" w:hanging="1276"/>
        <w:rPr>
          <w:rFonts w:asciiTheme="majorBidi" w:eastAsia="Calibri" w:hAnsiTheme="majorBidi" w:cstheme="majorBidi"/>
          <w:sz w:val="20"/>
          <w:szCs w:val="20"/>
        </w:rPr>
      </w:pPr>
    </w:p>
    <w:p w:rsidR="008956ED" w:rsidRPr="008956ED" w:rsidRDefault="008956ED" w:rsidP="008956ED">
      <w:pPr>
        <w:autoSpaceDE w:val="0"/>
        <w:autoSpaceDN w:val="0"/>
        <w:bidi w:val="0"/>
        <w:adjustRightInd w:val="0"/>
        <w:spacing w:before="240" w:after="120" w:line="240" w:lineRule="auto"/>
        <w:jc w:val="center"/>
        <w:rPr>
          <w:rFonts w:asciiTheme="majorBidi" w:hAnsiTheme="majorBidi" w:cstheme="majorBidi"/>
          <w:sz w:val="24"/>
          <w:szCs w:val="24"/>
          <w:lang w:val="en"/>
        </w:rPr>
      </w:pPr>
      <w:r w:rsidRPr="008956ED">
        <w:rPr>
          <w:rFonts w:asciiTheme="majorBidi" w:hAnsiTheme="majorBidi" w:cstheme="majorBidi"/>
          <w:sz w:val="24"/>
          <w:szCs w:val="24"/>
          <w:lang w:val="en"/>
        </w:rPr>
        <w:t>Figure 1: A plot of the Egyptian time series data.</w:t>
      </w: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8956ED" w:rsidRDefault="008956ED" w:rsidP="008956ED">
      <w:pPr>
        <w:autoSpaceDE w:val="0"/>
        <w:autoSpaceDN w:val="0"/>
        <w:bidi w:val="0"/>
        <w:adjustRightInd w:val="0"/>
        <w:spacing w:after="0" w:line="24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lastRenderedPageBreak/>
        <w:drawing>
          <wp:inline distT="0" distB="0" distL="0" distR="0" wp14:anchorId="2A21BE26" wp14:editId="6B8876AB">
            <wp:extent cx="2400258" cy="1753737"/>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459" cy="1753884"/>
                    </a:xfrm>
                    <a:prstGeom prst="rect">
                      <a:avLst/>
                    </a:prstGeom>
                    <a:noFill/>
                    <a:ln>
                      <a:noFill/>
                    </a:ln>
                  </pic:spPr>
                </pic:pic>
              </a:graphicData>
            </a:graphic>
          </wp:inline>
        </w:drawing>
      </w:r>
      <w:r>
        <w:rPr>
          <w:rFonts w:asciiTheme="majorBidi" w:hAnsiTheme="majorBidi" w:cstheme="majorBidi"/>
          <w:color w:val="000000" w:themeColor="text1"/>
          <w:sz w:val="24"/>
          <w:szCs w:val="24"/>
        </w:rPr>
        <w:t xml:space="preserve">   </w:t>
      </w:r>
      <w:r>
        <w:rPr>
          <w:rFonts w:asciiTheme="majorBidi" w:hAnsiTheme="majorBidi" w:cstheme="majorBidi"/>
          <w:noProof/>
          <w:color w:val="000000" w:themeColor="text1"/>
          <w:sz w:val="24"/>
          <w:szCs w:val="24"/>
        </w:rPr>
        <w:drawing>
          <wp:inline distT="0" distB="0" distL="0" distR="0" wp14:anchorId="6D3D672B" wp14:editId="67ABCFEF">
            <wp:extent cx="2353562" cy="1719618"/>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6270" cy="1721597"/>
                    </a:xfrm>
                    <a:prstGeom prst="rect">
                      <a:avLst/>
                    </a:prstGeom>
                    <a:noFill/>
                    <a:ln>
                      <a:noFill/>
                    </a:ln>
                  </pic:spPr>
                </pic:pic>
              </a:graphicData>
            </a:graphic>
          </wp:inline>
        </w:drawing>
      </w:r>
      <w:r>
        <w:rPr>
          <w:rFonts w:asciiTheme="majorBidi" w:hAnsiTheme="majorBidi" w:cstheme="majorBidi"/>
          <w:color w:val="000000" w:themeColor="text1"/>
          <w:sz w:val="24"/>
          <w:szCs w:val="24"/>
        </w:rPr>
        <w:t xml:space="preserve">  </w:t>
      </w:r>
    </w:p>
    <w:p w:rsidR="008956ED" w:rsidRDefault="008956ED" w:rsidP="008956ED">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drawing>
          <wp:inline distT="0" distB="0" distL="0" distR="0" wp14:anchorId="4554F2A5" wp14:editId="66ED7037">
            <wp:extent cx="2372242" cy="1733266"/>
            <wp:effectExtent l="0" t="0" r="952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8365" cy="1737739"/>
                    </a:xfrm>
                    <a:prstGeom prst="rect">
                      <a:avLst/>
                    </a:prstGeom>
                    <a:noFill/>
                    <a:ln>
                      <a:noFill/>
                    </a:ln>
                  </pic:spPr>
                </pic:pic>
              </a:graphicData>
            </a:graphic>
          </wp:inline>
        </w:drawing>
      </w:r>
      <w:r>
        <w:rPr>
          <w:rFonts w:asciiTheme="majorBidi" w:hAnsiTheme="majorBidi" w:cstheme="majorBidi"/>
          <w:color w:val="000000" w:themeColor="text1"/>
          <w:sz w:val="24"/>
          <w:szCs w:val="24"/>
        </w:rPr>
        <w:t xml:space="preserve">    </w:t>
      </w:r>
      <w:r>
        <w:rPr>
          <w:rFonts w:asciiTheme="majorBidi" w:hAnsiTheme="majorBidi" w:cstheme="majorBidi"/>
          <w:noProof/>
          <w:color w:val="000000" w:themeColor="text1"/>
          <w:sz w:val="24"/>
          <w:szCs w:val="24"/>
        </w:rPr>
        <w:drawing>
          <wp:inline distT="0" distB="0" distL="0" distR="0" wp14:anchorId="3DF6EABD" wp14:editId="449818B2">
            <wp:extent cx="2333767" cy="169914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6119" cy="1700858"/>
                    </a:xfrm>
                    <a:prstGeom prst="rect">
                      <a:avLst/>
                    </a:prstGeom>
                    <a:noFill/>
                    <a:ln>
                      <a:noFill/>
                    </a:ln>
                  </pic:spPr>
                </pic:pic>
              </a:graphicData>
            </a:graphic>
          </wp:inline>
        </w:drawing>
      </w:r>
    </w:p>
    <w:p w:rsidR="008956ED" w:rsidRDefault="008956ED" w:rsidP="008956ED">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noProof/>
          <w:color w:val="000000" w:themeColor="text1"/>
          <w:sz w:val="24"/>
          <w:szCs w:val="24"/>
        </w:rPr>
        <w:drawing>
          <wp:inline distT="0" distB="0" distL="0" distR="0" wp14:anchorId="19F83BCF" wp14:editId="631B3130">
            <wp:extent cx="2354239" cy="172011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4325" cy="1720176"/>
                    </a:xfrm>
                    <a:prstGeom prst="rect">
                      <a:avLst/>
                    </a:prstGeom>
                    <a:noFill/>
                    <a:ln>
                      <a:noFill/>
                    </a:ln>
                  </pic:spPr>
                </pic:pic>
              </a:graphicData>
            </a:graphic>
          </wp:inline>
        </w:drawing>
      </w:r>
      <w:r>
        <w:rPr>
          <w:rFonts w:asciiTheme="majorBidi" w:hAnsiTheme="majorBidi" w:cstheme="majorBidi"/>
          <w:color w:val="000000" w:themeColor="text1"/>
          <w:sz w:val="24"/>
          <w:szCs w:val="24"/>
        </w:rPr>
        <w:t xml:space="preserve">  </w:t>
      </w:r>
      <w:r>
        <w:rPr>
          <w:rFonts w:asciiTheme="majorBidi" w:hAnsiTheme="majorBidi" w:cstheme="majorBidi"/>
          <w:noProof/>
          <w:color w:val="000000" w:themeColor="text1"/>
          <w:sz w:val="24"/>
          <w:szCs w:val="24"/>
        </w:rPr>
        <w:drawing>
          <wp:inline distT="0" distB="0" distL="0" distR="0" wp14:anchorId="253AF919" wp14:editId="6272F4D1">
            <wp:extent cx="2381580" cy="17400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84930" cy="1742537"/>
                    </a:xfrm>
                    <a:prstGeom prst="rect">
                      <a:avLst/>
                    </a:prstGeom>
                    <a:noFill/>
                    <a:ln>
                      <a:noFill/>
                    </a:ln>
                  </pic:spPr>
                </pic:pic>
              </a:graphicData>
            </a:graphic>
          </wp:inline>
        </w:drawing>
      </w:r>
    </w:p>
    <w:p w:rsidR="008956ED" w:rsidRDefault="008956ED" w:rsidP="008956ED">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8956ED" w:rsidRPr="008956ED" w:rsidRDefault="008956ED" w:rsidP="008956ED">
      <w:pPr>
        <w:autoSpaceDE w:val="0"/>
        <w:autoSpaceDN w:val="0"/>
        <w:bidi w:val="0"/>
        <w:adjustRightInd w:val="0"/>
        <w:spacing w:before="240" w:after="120" w:line="240" w:lineRule="auto"/>
        <w:jc w:val="center"/>
        <w:rPr>
          <w:rFonts w:asciiTheme="majorBidi" w:hAnsiTheme="majorBidi" w:cstheme="majorBidi"/>
          <w:sz w:val="24"/>
          <w:szCs w:val="24"/>
          <w:lang w:val="en"/>
        </w:rPr>
      </w:pPr>
      <w:r w:rsidRPr="008956ED">
        <w:rPr>
          <w:rFonts w:asciiTheme="majorBidi" w:hAnsiTheme="majorBidi" w:cstheme="majorBidi"/>
          <w:sz w:val="24"/>
          <w:szCs w:val="24"/>
          <w:lang w:val="en"/>
        </w:rPr>
        <w:t>Figure 2: A plot of Saudi Arabia time series data.</w:t>
      </w:r>
    </w:p>
    <w:p w:rsidR="008956ED" w:rsidRPr="0001412E" w:rsidRDefault="008956ED" w:rsidP="008956ED">
      <w:pPr>
        <w:autoSpaceDE w:val="0"/>
        <w:autoSpaceDN w:val="0"/>
        <w:bidi w:val="0"/>
        <w:adjustRightInd w:val="0"/>
        <w:spacing w:before="120" w:after="120" w:line="240" w:lineRule="auto"/>
        <w:jc w:val="both"/>
        <w:rPr>
          <w:rFonts w:asciiTheme="majorBidi" w:hAnsiTheme="majorBidi" w:cstheme="majorBidi"/>
          <w:sz w:val="24"/>
          <w:szCs w:val="24"/>
          <w:lang w:val="en"/>
        </w:rPr>
      </w:pPr>
    </w:p>
    <w:p w:rsidR="00673497" w:rsidRPr="0001412E" w:rsidRDefault="00F05EB3" w:rsidP="000404EE">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Results of table (</w:t>
      </w:r>
      <w:r w:rsidR="000404EE" w:rsidRPr="0001412E">
        <w:rPr>
          <w:rFonts w:asciiTheme="majorBidi" w:hAnsiTheme="majorBidi" w:cstheme="majorBidi"/>
          <w:sz w:val="24"/>
          <w:szCs w:val="24"/>
        </w:rPr>
        <w:t>2</w:t>
      </w:r>
      <w:r w:rsidRPr="0001412E">
        <w:rPr>
          <w:rFonts w:asciiTheme="majorBidi" w:hAnsiTheme="majorBidi" w:cstheme="majorBidi"/>
          <w:sz w:val="24"/>
          <w:szCs w:val="24"/>
        </w:rPr>
        <w:t>) indic</w:t>
      </w:r>
      <w:r w:rsidR="00386109" w:rsidRPr="0001412E">
        <w:rPr>
          <w:rFonts w:asciiTheme="majorBidi" w:hAnsiTheme="majorBidi" w:cstheme="majorBidi"/>
          <w:sz w:val="24"/>
          <w:szCs w:val="24"/>
        </w:rPr>
        <w:t>ate that all variables are non-s</w:t>
      </w:r>
      <w:r w:rsidRPr="0001412E">
        <w:rPr>
          <w:rFonts w:asciiTheme="majorBidi" w:hAnsiTheme="majorBidi" w:cstheme="majorBidi"/>
          <w:sz w:val="24"/>
          <w:szCs w:val="24"/>
        </w:rPr>
        <w:t>t</w:t>
      </w:r>
      <w:r w:rsidR="00386109" w:rsidRPr="0001412E">
        <w:rPr>
          <w:rFonts w:asciiTheme="majorBidi" w:hAnsiTheme="majorBidi" w:cstheme="majorBidi"/>
          <w:sz w:val="24"/>
          <w:szCs w:val="24"/>
        </w:rPr>
        <w:t>at</w:t>
      </w:r>
      <w:r w:rsidRPr="0001412E">
        <w:rPr>
          <w:rFonts w:asciiTheme="majorBidi" w:hAnsiTheme="majorBidi" w:cstheme="majorBidi"/>
          <w:sz w:val="24"/>
          <w:szCs w:val="24"/>
        </w:rPr>
        <w:t xml:space="preserve">ionary in levels </w:t>
      </w:r>
      <w:r w:rsidR="0056482C" w:rsidRPr="0001412E">
        <w:rPr>
          <w:rFonts w:asciiTheme="majorBidi" w:hAnsiTheme="majorBidi" w:cstheme="majorBidi"/>
          <w:sz w:val="24"/>
          <w:szCs w:val="24"/>
        </w:rPr>
        <w:t>and therefore</w:t>
      </w:r>
      <w:r w:rsidRPr="0001412E">
        <w:rPr>
          <w:rFonts w:asciiTheme="majorBidi" w:hAnsiTheme="majorBidi" w:cstheme="majorBidi"/>
          <w:sz w:val="24"/>
          <w:szCs w:val="24"/>
        </w:rPr>
        <w:t xml:space="preserve"> the null hypothesis that these series exhibits a unit root</w:t>
      </w:r>
      <w:r w:rsidR="0056482C" w:rsidRPr="0001412E">
        <w:rPr>
          <w:rFonts w:asciiTheme="majorBidi" w:hAnsiTheme="majorBidi" w:cstheme="majorBidi"/>
          <w:sz w:val="24"/>
          <w:szCs w:val="24"/>
        </w:rPr>
        <w:t xml:space="preserve"> can't be rejected</w:t>
      </w:r>
      <w:r w:rsidRPr="0001412E">
        <w:rPr>
          <w:rFonts w:asciiTheme="majorBidi" w:hAnsiTheme="majorBidi" w:cstheme="majorBidi"/>
          <w:sz w:val="24"/>
          <w:szCs w:val="24"/>
        </w:rPr>
        <w:t>.</w:t>
      </w:r>
      <w:r w:rsidR="00024BC6" w:rsidRPr="0001412E">
        <w:rPr>
          <w:rFonts w:asciiTheme="majorBidi" w:hAnsiTheme="majorBidi" w:cstheme="majorBidi"/>
          <w:sz w:val="24"/>
          <w:szCs w:val="24"/>
        </w:rPr>
        <w:t xml:space="preserve"> However,</w:t>
      </w:r>
      <w:r w:rsidRPr="0001412E">
        <w:rPr>
          <w:rFonts w:asciiTheme="majorBidi" w:hAnsiTheme="majorBidi" w:cstheme="majorBidi"/>
          <w:sz w:val="24"/>
          <w:szCs w:val="24"/>
        </w:rPr>
        <w:t xml:space="preserve"> </w:t>
      </w:r>
      <w:r w:rsidR="00D56EC7" w:rsidRPr="0001412E">
        <w:rPr>
          <w:rFonts w:asciiTheme="majorBidi" w:hAnsiTheme="majorBidi" w:cstheme="majorBidi"/>
          <w:sz w:val="24"/>
          <w:szCs w:val="24"/>
        </w:rPr>
        <w:t>the results show</w:t>
      </w:r>
      <w:r w:rsidR="00024BC6" w:rsidRPr="0001412E">
        <w:rPr>
          <w:rFonts w:asciiTheme="majorBidi" w:hAnsiTheme="majorBidi" w:cstheme="majorBidi"/>
          <w:sz w:val="24"/>
          <w:szCs w:val="24"/>
        </w:rPr>
        <w:t xml:space="preserve"> that all series are stationary</w:t>
      </w:r>
      <w:r w:rsidRPr="0001412E">
        <w:rPr>
          <w:rFonts w:asciiTheme="majorBidi" w:hAnsiTheme="majorBidi" w:cstheme="majorBidi"/>
          <w:sz w:val="24"/>
          <w:szCs w:val="24"/>
        </w:rPr>
        <w:t xml:space="preserve"> in first difference</w:t>
      </w:r>
      <w:r w:rsidR="009C4E4E" w:rsidRPr="0001412E">
        <w:rPr>
          <w:rFonts w:asciiTheme="majorBidi" w:hAnsiTheme="majorBidi" w:cstheme="majorBidi"/>
          <w:sz w:val="24"/>
          <w:szCs w:val="24"/>
        </w:rPr>
        <w:t xml:space="preserve"> whether in Egypt or in Saudi Arabia</w:t>
      </w:r>
      <w:r w:rsidRPr="0001412E">
        <w:rPr>
          <w:rFonts w:asciiTheme="majorBidi" w:hAnsiTheme="majorBidi" w:cstheme="majorBidi"/>
          <w:sz w:val="24"/>
          <w:szCs w:val="24"/>
        </w:rPr>
        <w:t>.</w:t>
      </w:r>
      <w:r w:rsidR="00024BC6" w:rsidRPr="0001412E">
        <w:rPr>
          <w:rFonts w:asciiTheme="majorBidi" w:hAnsiTheme="majorBidi" w:cstheme="majorBidi"/>
          <w:sz w:val="24"/>
          <w:szCs w:val="24"/>
        </w:rPr>
        <w:t xml:space="preserve"> This result means that these variables are integrated of order one I(</w:t>
      </w:r>
      <w:r w:rsidR="00CE3689" w:rsidRPr="0001412E">
        <w:rPr>
          <w:rFonts w:asciiTheme="majorBidi" w:hAnsiTheme="majorBidi" w:cstheme="majorBidi"/>
          <w:sz w:val="24"/>
          <w:szCs w:val="24"/>
        </w:rPr>
        <w:t xml:space="preserve">1), and therefore it is possible to set up a model that lead to stationary relations among these variables (a </w:t>
      </w:r>
      <w:proofErr w:type="spellStart"/>
      <w:r w:rsidR="00CE3689" w:rsidRPr="0001412E">
        <w:rPr>
          <w:rFonts w:asciiTheme="majorBidi" w:hAnsiTheme="majorBidi" w:cstheme="majorBidi"/>
          <w:sz w:val="24"/>
          <w:szCs w:val="24"/>
        </w:rPr>
        <w:t>cointegration</w:t>
      </w:r>
      <w:proofErr w:type="spellEnd"/>
      <w:r w:rsidR="00CE3689" w:rsidRPr="0001412E">
        <w:rPr>
          <w:rFonts w:asciiTheme="majorBidi" w:hAnsiTheme="majorBidi" w:cstheme="majorBidi"/>
          <w:sz w:val="24"/>
          <w:szCs w:val="24"/>
        </w:rPr>
        <w:t xml:space="preserve"> model), which suggests that there is a long-run equilibrium relationship among these variables. </w:t>
      </w:r>
      <w:r w:rsidR="00D56EC7" w:rsidRPr="0001412E">
        <w:rPr>
          <w:rFonts w:asciiTheme="majorBidi" w:hAnsiTheme="majorBidi" w:cstheme="majorBidi"/>
          <w:sz w:val="24"/>
          <w:szCs w:val="24"/>
        </w:rPr>
        <w:t xml:space="preserve"> </w:t>
      </w:r>
      <w:r w:rsidR="00673497" w:rsidRPr="0001412E">
        <w:rPr>
          <w:rFonts w:asciiTheme="majorBidi" w:hAnsiTheme="majorBidi" w:cstheme="majorBidi"/>
          <w:sz w:val="24"/>
          <w:szCs w:val="24"/>
        </w:rPr>
        <w:t>In other words, if the two series in the model are I(1), then the partial difference between them might be stable around a fixed mean</w:t>
      </w:r>
      <w:r w:rsidR="000872CA" w:rsidRPr="0001412E">
        <w:rPr>
          <w:rFonts w:asciiTheme="majorBidi" w:hAnsiTheme="majorBidi" w:cstheme="majorBidi"/>
          <w:sz w:val="24"/>
          <w:szCs w:val="24"/>
        </w:rPr>
        <w:t xml:space="preserve"> I(0) which means that the linear combination cancels out the stochastic trends in the two series</w:t>
      </w:r>
      <w:r w:rsidR="00673497" w:rsidRPr="0001412E">
        <w:rPr>
          <w:rFonts w:asciiTheme="majorBidi" w:hAnsiTheme="majorBidi" w:cstheme="majorBidi"/>
          <w:sz w:val="24"/>
          <w:szCs w:val="24"/>
        </w:rPr>
        <w:t xml:space="preserve">, </w:t>
      </w:r>
      <w:r w:rsidR="000872CA" w:rsidRPr="0001412E">
        <w:rPr>
          <w:rFonts w:asciiTheme="majorBidi" w:hAnsiTheme="majorBidi" w:cstheme="majorBidi"/>
          <w:sz w:val="24"/>
          <w:szCs w:val="24"/>
        </w:rPr>
        <w:t>and then these</w:t>
      </w:r>
      <w:r w:rsidR="00673497" w:rsidRPr="0001412E">
        <w:rPr>
          <w:rFonts w:asciiTheme="majorBidi" w:hAnsiTheme="majorBidi" w:cstheme="majorBidi"/>
          <w:sz w:val="24"/>
          <w:szCs w:val="24"/>
        </w:rPr>
        <w:t xml:space="preserve"> two series are said to be </w:t>
      </w:r>
      <w:proofErr w:type="spellStart"/>
      <w:r w:rsidR="00673497" w:rsidRPr="0001412E">
        <w:rPr>
          <w:rFonts w:asciiTheme="majorBidi" w:hAnsiTheme="majorBidi" w:cstheme="majorBidi"/>
          <w:sz w:val="24"/>
          <w:szCs w:val="24"/>
        </w:rPr>
        <w:t>cointegrated</w:t>
      </w:r>
      <w:proofErr w:type="spellEnd"/>
      <w:r w:rsidR="00DF1C82" w:rsidRPr="0001412E">
        <w:rPr>
          <w:rFonts w:asciiTheme="majorBidi" w:hAnsiTheme="majorBidi" w:cstheme="majorBidi"/>
          <w:sz w:val="24"/>
          <w:szCs w:val="24"/>
        </w:rPr>
        <w:t xml:space="preserve"> (Green</w:t>
      </w:r>
      <w:r w:rsidR="000E4889" w:rsidRPr="0001412E">
        <w:rPr>
          <w:rFonts w:asciiTheme="majorBidi" w:hAnsiTheme="majorBidi" w:cstheme="majorBidi"/>
          <w:sz w:val="24"/>
          <w:szCs w:val="24"/>
        </w:rPr>
        <w:t>e</w:t>
      </w:r>
      <w:r w:rsidR="007C1331" w:rsidRPr="0001412E">
        <w:rPr>
          <w:rFonts w:asciiTheme="majorBidi" w:hAnsiTheme="majorBidi" w:cstheme="majorBidi"/>
          <w:sz w:val="24"/>
          <w:szCs w:val="24"/>
        </w:rPr>
        <w:t xml:space="preserve"> 201</w:t>
      </w:r>
      <w:r w:rsidR="000E4889" w:rsidRPr="0001412E">
        <w:rPr>
          <w:rFonts w:asciiTheme="majorBidi" w:hAnsiTheme="majorBidi" w:cstheme="majorBidi"/>
          <w:sz w:val="24"/>
          <w:szCs w:val="24"/>
        </w:rPr>
        <w:t>2</w:t>
      </w:r>
      <w:r w:rsidR="00DF1C82" w:rsidRPr="0001412E">
        <w:rPr>
          <w:rFonts w:asciiTheme="majorBidi" w:hAnsiTheme="majorBidi" w:cstheme="majorBidi"/>
          <w:sz w:val="24"/>
          <w:szCs w:val="24"/>
        </w:rPr>
        <w:t>)</w:t>
      </w:r>
      <w:r w:rsidR="00673497" w:rsidRPr="0001412E">
        <w:rPr>
          <w:rFonts w:asciiTheme="majorBidi" w:hAnsiTheme="majorBidi" w:cstheme="majorBidi"/>
          <w:sz w:val="24"/>
          <w:szCs w:val="24"/>
        </w:rPr>
        <w:t>.</w:t>
      </w:r>
    </w:p>
    <w:p w:rsidR="00CE3689" w:rsidRPr="0001412E" w:rsidRDefault="008956ED" w:rsidP="000775A0">
      <w:pPr>
        <w:autoSpaceDE w:val="0"/>
        <w:autoSpaceDN w:val="0"/>
        <w:bidi w:val="0"/>
        <w:adjustRightInd w:val="0"/>
        <w:spacing w:before="120" w:after="120" w:line="240" w:lineRule="auto"/>
        <w:jc w:val="right"/>
        <w:rPr>
          <w:rFonts w:asciiTheme="majorBidi"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βX</m:t>
            </m:r>
          </m:e>
          <m:sub>
            <m:r>
              <m:rPr>
                <m:sty m:val="p"/>
              </m:rPr>
              <w:rPr>
                <w:rFonts w:ascii="Cambria Math" w:hAnsi="Cambria Math" w:cstheme="majorBidi"/>
                <w:sz w:val="24"/>
                <w:szCs w:val="24"/>
              </w:rPr>
              <m:t>t</m:t>
            </m:r>
          </m:sub>
        </m:sSub>
      </m:oMath>
      <w:r w:rsidR="000775A0" w:rsidRPr="0001412E">
        <w:rPr>
          <w:rFonts w:asciiTheme="majorBidi" w:hAnsiTheme="majorBidi" w:cstheme="majorBidi"/>
          <w:sz w:val="24"/>
          <w:szCs w:val="24"/>
        </w:rPr>
        <w:t xml:space="preserve">                                                        (5)</w:t>
      </w:r>
    </w:p>
    <w:p w:rsidR="008956ED" w:rsidRDefault="008956ED" w:rsidP="00360E9A">
      <w:pPr>
        <w:autoSpaceDE w:val="0"/>
        <w:autoSpaceDN w:val="0"/>
        <w:bidi w:val="0"/>
        <w:adjustRightInd w:val="0"/>
        <w:spacing w:after="0" w:line="240" w:lineRule="auto"/>
        <w:jc w:val="both"/>
        <w:rPr>
          <w:rFonts w:asciiTheme="majorBidi" w:hAnsiTheme="majorBidi" w:cstheme="majorBidi"/>
          <w:sz w:val="24"/>
          <w:szCs w:val="24"/>
        </w:rPr>
      </w:pPr>
    </w:p>
    <w:p w:rsidR="008956ED" w:rsidRPr="000404EE" w:rsidRDefault="008956ED" w:rsidP="00C0756D">
      <w:pPr>
        <w:autoSpaceDE w:val="0"/>
        <w:autoSpaceDN w:val="0"/>
        <w:bidi w:val="0"/>
        <w:adjustRightInd w:val="0"/>
        <w:spacing w:after="80" w:line="240" w:lineRule="exact"/>
        <w:ind w:left="1276" w:hanging="1276"/>
        <w:jc w:val="center"/>
        <w:rPr>
          <w:rFonts w:asciiTheme="majorBidi" w:hAnsiTheme="majorBidi" w:cstheme="majorBidi"/>
          <w:color w:val="000000" w:themeColor="text1"/>
          <w:sz w:val="24"/>
          <w:szCs w:val="24"/>
        </w:rPr>
      </w:pPr>
      <w:r w:rsidRPr="000404EE">
        <w:rPr>
          <w:rFonts w:asciiTheme="majorBidi" w:eastAsia="Calibri" w:hAnsiTheme="majorBidi" w:cstheme="majorBidi"/>
          <w:sz w:val="24"/>
          <w:szCs w:val="24"/>
        </w:rPr>
        <w:lastRenderedPageBreak/>
        <w:t xml:space="preserve">Table </w:t>
      </w:r>
      <w:r>
        <w:rPr>
          <w:rFonts w:asciiTheme="majorBidi" w:eastAsia="Calibri" w:hAnsiTheme="majorBidi" w:cstheme="majorBidi"/>
          <w:sz w:val="24"/>
          <w:szCs w:val="24"/>
        </w:rPr>
        <w:t>2:</w:t>
      </w:r>
      <w:r w:rsidRPr="000404EE">
        <w:rPr>
          <w:rFonts w:asciiTheme="majorBidi" w:eastAsia="Calibri" w:hAnsiTheme="majorBidi" w:cstheme="majorBidi"/>
          <w:sz w:val="24"/>
          <w:szCs w:val="24"/>
        </w:rPr>
        <w:t xml:space="preserve"> Results of</w:t>
      </w:r>
      <w:r>
        <w:rPr>
          <w:rFonts w:asciiTheme="majorBidi" w:eastAsia="Calibri" w:hAnsiTheme="majorBidi" w:cstheme="majorBidi"/>
          <w:sz w:val="24"/>
          <w:szCs w:val="24"/>
        </w:rPr>
        <w:t xml:space="preserve"> Augmented Dickey-Fuller (ADF) unit root t</w:t>
      </w:r>
      <w:r w:rsidRPr="000404EE">
        <w:rPr>
          <w:rFonts w:asciiTheme="majorBidi" w:eastAsia="Calibri" w:hAnsiTheme="majorBidi" w:cstheme="majorBidi"/>
          <w:sz w:val="24"/>
          <w:szCs w:val="24"/>
        </w:rPr>
        <w:t>est.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1705"/>
        <w:gridCol w:w="1704"/>
        <w:gridCol w:w="1704"/>
        <w:gridCol w:w="1704"/>
      </w:tblGrid>
      <w:tr w:rsidR="008956ED" w:rsidRPr="000404EE" w:rsidTr="008956ED">
        <w:tc>
          <w:tcPr>
            <w:tcW w:w="1000" w:type="pct"/>
            <w:vMerge w:val="restart"/>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ind w:left="-20" w:firstLine="20"/>
              <w:jc w:val="center"/>
              <w:rPr>
                <w:rFonts w:asciiTheme="majorBidi" w:hAnsiTheme="majorBidi" w:cstheme="majorBidi"/>
                <w:color w:val="000000" w:themeColor="text1"/>
                <w:sz w:val="24"/>
                <w:szCs w:val="24"/>
              </w:rPr>
            </w:pPr>
            <w:r w:rsidRPr="000404EE">
              <w:rPr>
                <w:rFonts w:asciiTheme="majorBidi" w:eastAsia="Calibri" w:hAnsiTheme="majorBidi" w:cstheme="majorBidi"/>
                <w:sz w:val="24"/>
                <w:szCs w:val="24"/>
              </w:rPr>
              <w:t>Variables</w:t>
            </w:r>
          </w:p>
        </w:tc>
        <w:tc>
          <w:tcPr>
            <w:tcW w:w="2000" w:type="pct"/>
            <w:gridSpan w:val="2"/>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eastAsia="Calibri" w:hAnsiTheme="majorBidi" w:cstheme="majorBidi"/>
                <w:sz w:val="24"/>
                <w:szCs w:val="24"/>
              </w:rPr>
              <w:t>Level</w:t>
            </w:r>
          </w:p>
        </w:tc>
        <w:tc>
          <w:tcPr>
            <w:tcW w:w="2000" w:type="pct"/>
            <w:gridSpan w:val="2"/>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1</w:t>
            </w:r>
            <w:r w:rsidRPr="000404EE">
              <w:rPr>
                <w:rFonts w:asciiTheme="majorBidi" w:hAnsiTheme="majorBidi" w:cstheme="majorBidi"/>
                <w:color w:val="000000" w:themeColor="text1"/>
                <w:sz w:val="24"/>
                <w:szCs w:val="24"/>
                <w:vertAlign w:val="superscript"/>
              </w:rPr>
              <w:t>st</w:t>
            </w:r>
            <w:r w:rsidRPr="000404EE">
              <w:rPr>
                <w:rFonts w:asciiTheme="majorBidi" w:hAnsiTheme="majorBidi" w:cstheme="majorBidi"/>
                <w:color w:val="000000" w:themeColor="text1"/>
                <w:sz w:val="24"/>
                <w:szCs w:val="24"/>
              </w:rPr>
              <w:t xml:space="preserve"> Difference</w:t>
            </w:r>
          </w:p>
        </w:tc>
      </w:tr>
      <w:tr w:rsidR="008956ED" w:rsidRPr="000404EE" w:rsidTr="008956ED">
        <w:tc>
          <w:tcPr>
            <w:tcW w:w="1000" w:type="pct"/>
            <w:vMerge/>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p>
        </w:tc>
        <w:tc>
          <w:tcPr>
            <w:tcW w:w="1000" w:type="pct"/>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Egypt</w:t>
            </w:r>
          </w:p>
        </w:tc>
        <w:tc>
          <w:tcPr>
            <w:tcW w:w="1000" w:type="pct"/>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Saudi Arabia</w:t>
            </w:r>
          </w:p>
        </w:tc>
        <w:tc>
          <w:tcPr>
            <w:tcW w:w="1000" w:type="pct"/>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Egypt</w:t>
            </w:r>
          </w:p>
        </w:tc>
        <w:tc>
          <w:tcPr>
            <w:tcW w:w="1000" w:type="pct"/>
            <w:tcBorders>
              <w:top w:val="single" w:sz="4" w:space="0" w:color="auto"/>
              <w:bottom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Saudi Arabia</w:t>
            </w:r>
          </w:p>
        </w:tc>
      </w:tr>
      <w:tr w:rsidR="008956ED" w:rsidRPr="000404EE" w:rsidTr="008956ED">
        <w:tc>
          <w:tcPr>
            <w:tcW w:w="1000" w:type="pct"/>
            <w:tcBorders>
              <w:top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BCP</w:t>
            </w:r>
          </w:p>
        </w:tc>
        <w:tc>
          <w:tcPr>
            <w:tcW w:w="1000" w:type="pct"/>
            <w:tcBorders>
              <w:top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-1.804</w:t>
            </w:r>
          </w:p>
        </w:tc>
        <w:tc>
          <w:tcPr>
            <w:tcW w:w="1000" w:type="pct"/>
            <w:tcBorders>
              <w:top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-2.835</w:t>
            </w:r>
          </w:p>
        </w:tc>
        <w:tc>
          <w:tcPr>
            <w:tcW w:w="1000" w:type="pct"/>
            <w:tcBorders>
              <w:top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-2.271*</w:t>
            </w:r>
          </w:p>
        </w:tc>
        <w:tc>
          <w:tcPr>
            <w:tcW w:w="1000" w:type="pct"/>
            <w:tcBorders>
              <w:top w:val="single" w:sz="4" w:space="0" w:color="auto"/>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-4.249*</w:t>
            </w:r>
          </w:p>
        </w:tc>
      </w:tr>
      <w:tr w:rsidR="008956ED" w:rsidRPr="000404EE" w:rsidTr="008956ED">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EG</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-1.438</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-1.366</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-6.721**</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-5.290**</w:t>
            </w:r>
          </w:p>
        </w:tc>
      </w:tr>
      <w:tr w:rsidR="008956ED" w:rsidRPr="000404EE" w:rsidTr="008956ED">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FDI</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-1.762</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-1.832</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-4.309**</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-2.853**</w:t>
            </w:r>
          </w:p>
        </w:tc>
      </w:tr>
      <w:tr w:rsidR="008956ED" w:rsidRPr="000404EE" w:rsidTr="008956ED">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RI</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-1.634</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-2.271</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-6.731**</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-3.798*</w:t>
            </w:r>
          </w:p>
        </w:tc>
      </w:tr>
      <w:tr w:rsidR="008956ED" w:rsidRPr="000404EE" w:rsidTr="008956ED">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TO</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-0.664</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-4.310**</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w:t>
            </w:r>
          </w:p>
        </w:tc>
      </w:tr>
      <w:tr w:rsidR="008956ED" w:rsidRPr="000404EE" w:rsidTr="008956ED">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GM2</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-2.642</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-4.482**</w:t>
            </w:r>
          </w:p>
        </w:tc>
      </w:tr>
      <w:tr w:rsidR="008956ED" w:rsidRPr="000404EE" w:rsidTr="008956ED">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GLOB</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-2.784</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0.877</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-4.532**</w:t>
            </w:r>
          </w:p>
        </w:tc>
        <w:tc>
          <w:tcPr>
            <w:tcW w:w="1000" w:type="pct"/>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themeColor="text1"/>
                <w:sz w:val="24"/>
                <w:szCs w:val="24"/>
              </w:rPr>
            </w:pPr>
            <w:r w:rsidRPr="000404EE">
              <w:rPr>
                <w:rFonts w:asciiTheme="majorBidi" w:hAnsiTheme="majorBidi" w:cstheme="majorBidi"/>
                <w:color w:val="000000" w:themeColor="text1"/>
                <w:sz w:val="24"/>
                <w:szCs w:val="24"/>
              </w:rPr>
              <w:t>-3.919**</w:t>
            </w:r>
          </w:p>
        </w:tc>
      </w:tr>
    </w:tbl>
    <w:p w:rsidR="008956ED" w:rsidRPr="002255B2" w:rsidRDefault="008956ED" w:rsidP="008956ED">
      <w:pPr>
        <w:autoSpaceDE w:val="0"/>
        <w:autoSpaceDN w:val="0"/>
        <w:bidi w:val="0"/>
        <w:adjustRightInd w:val="0"/>
        <w:spacing w:before="120"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Note: * indicates rejection of null hypothesis of non-stationary</w:t>
      </w:r>
      <w:r w:rsidRPr="002255B2">
        <w:rPr>
          <w:rFonts w:asciiTheme="majorBidi" w:hAnsiTheme="majorBidi" w:cstheme="majorBidi"/>
          <w:color w:val="000000" w:themeColor="text1"/>
          <w:sz w:val="20"/>
          <w:szCs w:val="20"/>
        </w:rPr>
        <w:t xml:space="preserve"> at 5%, </w:t>
      </w:r>
    </w:p>
    <w:p w:rsidR="008956ED" w:rsidRDefault="008956ED" w:rsidP="008956ED">
      <w:pPr>
        <w:autoSpaceDE w:val="0"/>
        <w:autoSpaceDN w:val="0"/>
        <w:bidi w:val="0"/>
        <w:adjustRightInd w:val="0"/>
        <w:spacing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 xml:space="preserve">          ** indicates rejection of null hypothesis of non-stationary</w:t>
      </w:r>
      <w:r w:rsidRPr="002255B2">
        <w:rPr>
          <w:rFonts w:asciiTheme="majorBidi" w:hAnsiTheme="majorBidi" w:cstheme="majorBidi"/>
          <w:color w:val="000000" w:themeColor="text1"/>
          <w:sz w:val="20"/>
          <w:szCs w:val="20"/>
        </w:rPr>
        <w:t xml:space="preserve"> at 1%.</w:t>
      </w:r>
    </w:p>
    <w:p w:rsidR="008956ED" w:rsidRDefault="008956ED" w:rsidP="008956ED">
      <w:pPr>
        <w:bidi w:val="0"/>
      </w:pPr>
      <w:r>
        <w:rPr>
          <w:rFonts w:asciiTheme="majorBidi" w:hAnsiTheme="majorBidi" w:cstheme="majorBidi"/>
          <w:color w:val="000000" w:themeColor="text1"/>
          <w:sz w:val="20"/>
          <w:szCs w:val="20"/>
        </w:rPr>
        <w:t xml:space="preserve">ADF test is conducted with time trend for variables BCP and GOB in Egypt and variables BCP, RI and GM2 in Saudi Arabia, but without time trend for other variables. </w:t>
      </w:r>
      <w:r w:rsidRPr="002255B2">
        <w:rPr>
          <w:rFonts w:asciiTheme="majorBidi" w:hAnsiTheme="majorBidi" w:cstheme="majorBidi"/>
          <w:color w:val="000000" w:themeColor="text1"/>
          <w:sz w:val="20"/>
          <w:szCs w:val="20"/>
        </w:rPr>
        <w:t xml:space="preserve"> </w:t>
      </w: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360E9A" w:rsidRPr="0001412E" w:rsidRDefault="00B24AD5" w:rsidP="008956ED">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From the previous analysis, we conc</w:t>
      </w:r>
      <w:r w:rsidR="00B27F8A" w:rsidRPr="0001412E">
        <w:rPr>
          <w:rFonts w:asciiTheme="majorBidi" w:hAnsiTheme="majorBidi" w:cstheme="majorBidi"/>
          <w:sz w:val="24"/>
          <w:szCs w:val="24"/>
        </w:rPr>
        <w:t>l</w:t>
      </w:r>
      <w:r w:rsidRPr="0001412E">
        <w:rPr>
          <w:rFonts w:asciiTheme="majorBidi" w:hAnsiTheme="majorBidi" w:cstheme="majorBidi"/>
          <w:sz w:val="24"/>
          <w:szCs w:val="24"/>
        </w:rPr>
        <w:t xml:space="preserve">ude that if the two series are </w:t>
      </w:r>
      <w:proofErr w:type="spellStart"/>
      <w:r w:rsidRPr="0001412E">
        <w:rPr>
          <w:rFonts w:asciiTheme="majorBidi" w:hAnsiTheme="majorBidi" w:cstheme="majorBidi"/>
          <w:sz w:val="24"/>
          <w:szCs w:val="24"/>
        </w:rPr>
        <w:t>integratred</w:t>
      </w:r>
      <w:proofErr w:type="spellEnd"/>
      <w:r w:rsidRPr="0001412E">
        <w:rPr>
          <w:rFonts w:asciiTheme="majorBidi" w:hAnsiTheme="majorBidi" w:cstheme="majorBidi"/>
          <w:sz w:val="24"/>
          <w:szCs w:val="24"/>
        </w:rPr>
        <w:t xml:space="preserve"> of the same order, then there is a long-term, or equilibrium, relationship between these two series</w:t>
      </w:r>
      <w:r w:rsidR="00B27F8A" w:rsidRPr="0001412E">
        <w:rPr>
          <w:rFonts w:asciiTheme="majorBidi" w:hAnsiTheme="majorBidi" w:cstheme="majorBidi"/>
          <w:sz w:val="24"/>
          <w:szCs w:val="24"/>
        </w:rPr>
        <w:t xml:space="preserve"> as </w:t>
      </w:r>
      <w:proofErr w:type="spellStart"/>
      <w:r w:rsidR="00B27F8A" w:rsidRPr="0001412E">
        <w:rPr>
          <w:rFonts w:asciiTheme="majorBidi" w:hAnsiTheme="majorBidi" w:cstheme="majorBidi"/>
          <w:sz w:val="24"/>
          <w:szCs w:val="24"/>
        </w:rPr>
        <w:t>cointegration</w:t>
      </w:r>
      <w:proofErr w:type="spellEnd"/>
      <w:r w:rsidR="00B27F8A" w:rsidRPr="0001412E">
        <w:rPr>
          <w:rFonts w:asciiTheme="majorBidi" w:hAnsiTheme="majorBidi" w:cstheme="majorBidi"/>
          <w:sz w:val="24"/>
          <w:szCs w:val="24"/>
        </w:rPr>
        <w:t xml:space="preserve"> ties the variables together in the long run</w:t>
      </w:r>
      <w:r w:rsidRPr="0001412E">
        <w:rPr>
          <w:rFonts w:asciiTheme="majorBidi" w:hAnsiTheme="majorBidi" w:cstheme="majorBidi"/>
          <w:sz w:val="24"/>
          <w:szCs w:val="24"/>
        </w:rPr>
        <w:t>. In the short run, however, there may be disequilibrium</w:t>
      </w:r>
      <w:r w:rsidR="00B27F8A" w:rsidRPr="0001412E">
        <w:rPr>
          <w:rFonts w:asciiTheme="majorBidi" w:hAnsiTheme="majorBidi" w:cstheme="majorBidi"/>
          <w:sz w:val="24"/>
          <w:szCs w:val="24"/>
        </w:rPr>
        <w:t xml:space="preserve"> and the variables can be moving in different ways.</w:t>
      </w:r>
      <w:r w:rsidRPr="0001412E">
        <w:rPr>
          <w:rFonts w:asciiTheme="majorBidi" w:hAnsiTheme="majorBidi" w:cstheme="majorBidi"/>
          <w:sz w:val="24"/>
          <w:szCs w:val="24"/>
        </w:rPr>
        <w:t xml:space="preserve"> Therefore, the error term in equation (5) can be treated as the </w:t>
      </w:r>
      <w:r w:rsidRPr="0001412E">
        <w:rPr>
          <w:rFonts w:asciiTheme="majorBidi" w:hAnsiTheme="majorBidi" w:cstheme="majorBidi" w:hint="cs"/>
          <w:sz w:val="24"/>
          <w:szCs w:val="24"/>
        </w:rPr>
        <w:t>“</w:t>
      </w:r>
      <w:r w:rsidRPr="0001412E">
        <w:rPr>
          <w:rFonts w:asciiTheme="majorBidi" w:hAnsiTheme="majorBidi" w:cstheme="majorBidi"/>
          <w:sz w:val="24"/>
          <w:szCs w:val="24"/>
        </w:rPr>
        <w:t>equilibrium error.</w:t>
      </w:r>
      <w:r w:rsidRPr="0001412E">
        <w:rPr>
          <w:rFonts w:asciiTheme="majorBidi" w:hAnsiTheme="majorBidi" w:cstheme="majorBidi" w:hint="cs"/>
          <w:sz w:val="24"/>
          <w:szCs w:val="24"/>
        </w:rPr>
        <w:t>”</w:t>
      </w:r>
      <w:r w:rsidRPr="0001412E">
        <w:rPr>
          <w:rFonts w:asciiTheme="majorBidi" w:hAnsiTheme="majorBidi" w:cstheme="majorBidi"/>
          <w:sz w:val="24"/>
          <w:szCs w:val="24"/>
        </w:rPr>
        <w:t xml:space="preserve"> </w:t>
      </w:r>
    </w:p>
    <w:p w:rsidR="006F2E0A" w:rsidRPr="008956ED" w:rsidRDefault="006F2E0A" w:rsidP="008956ED">
      <w:pPr>
        <w:pStyle w:val="ListParagraph"/>
        <w:numPr>
          <w:ilvl w:val="1"/>
          <w:numId w:val="4"/>
        </w:numPr>
        <w:autoSpaceDE w:val="0"/>
        <w:autoSpaceDN w:val="0"/>
        <w:bidi w:val="0"/>
        <w:adjustRightInd w:val="0"/>
        <w:spacing w:before="240" w:after="120" w:line="240" w:lineRule="auto"/>
        <w:ind w:left="426" w:hanging="426"/>
        <w:jc w:val="both"/>
        <w:rPr>
          <w:rFonts w:asciiTheme="majorBidi" w:hAnsiTheme="majorBidi" w:cstheme="majorBidi"/>
          <w:b/>
          <w:bCs/>
          <w:sz w:val="24"/>
          <w:szCs w:val="24"/>
        </w:rPr>
      </w:pPr>
      <w:r w:rsidRPr="008956ED">
        <w:rPr>
          <w:rFonts w:asciiTheme="majorBidi" w:hAnsiTheme="majorBidi" w:cstheme="majorBidi"/>
          <w:b/>
          <w:bCs/>
          <w:sz w:val="24"/>
          <w:szCs w:val="24"/>
        </w:rPr>
        <w:t>Model Specification</w:t>
      </w:r>
    </w:p>
    <w:p w:rsidR="00360E9A" w:rsidRPr="0001412E" w:rsidRDefault="00B24AD5" w:rsidP="0056482C">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Recent literature in this context has shown that there are </w:t>
      </w:r>
      <w:r w:rsidR="007E20EB" w:rsidRPr="0001412E">
        <w:rPr>
          <w:rFonts w:asciiTheme="majorBidi" w:hAnsiTheme="majorBidi" w:cstheme="majorBidi"/>
          <w:sz w:val="24"/>
          <w:szCs w:val="24"/>
        </w:rPr>
        <w:t xml:space="preserve">two broad approaches for testing for </w:t>
      </w:r>
      <w:proofErr w:type="spellStart"/>
      <w:r w:rsidR="007E20EB" w:rsidRPr="0001412E">
        <w:rPr>
          <w:rFonts w:asciiTheme="majorBidi" w:hAnsiTheme="majorBidi" w:cstheme="majorBidi"/>
          <w:sz w:val="24"/>
          <w:szCs w:val="24"/>
        </w:rPr>
        <w:t>cointegration</w:t>
      </w:r>
      <w:proofErr w:type="spellEnd"/>
      <w:r w:rsidR="007E20EB" w:rsidRPr="0001412E">
        <w:rPr>
          <w:rFonts w:asciiTheme="majorBidi" w:hAnsiTheme="majorBidi" w:cstheme="majorBidi"/>
          <w:sz w:val="24"/>
          <w:szCs w:val="24"/>
        </w:rPr>
        <w:t xml:space="preserve">. The first approach was by Engle and Granger (1987) </w:t>
      </w:r>
      <w:r w:rsidR="00071F58" w:rsidRPr="0001412E">
        <w:rPr>
          <w:rFonts w:asciiTheme="majorBidi" w:hAnsiTheme="majorBidi" w:cstheme="majorBidi"/>
          <w:sz w:val="24"/>
          <w:szCs w:val="24"/>
        </w:rPr>
        <w:t xml:space="preserve">based on </w:t>
      </w:r>
      <w:r w:rsidR="00360E9A" w:rsidRPr="0001412E">
        <w:rPr>
          <w:rFonts w:asciiTheme="majorBidi" w:hAnsiTheme="majorBidi" w:cstheme="majorBidi"/>
          <w:sz w:val="24"/>
          <w:szCs w:val="24"/>
        </w:rPr>
        <w:t>the error correction mechanism (ECM).</w:t>
      </w:r>
      <w:r w:rsidR="007E20EB" w:rsidRPr="0001412E">
        <w:rPr>
          <w:rFonts w:asciiTheme="majorBidi" w:hAnsiTheme="majorBidi" w:cstheme="majorBidi"/>
          <w:sz w:val="24"/>
          <w:szCs w:val="24"/>
        </w:rPr>
        <w:t xml:space="preserve"> </w:t>
      </w:r>
      <w:r w:rsidR="00360E9A" w:rsidRPr="0001412E">
        <w:rPr>
          <w:rFonts w:asciiTheme="majorBidi" w:hAnsiTheme="majorBidi" w:cstheme="majorBidi"/>
          <w:sz w:val="24"/>
          <w:szCs w:val="24"/>
        </w:rPr>
        <w:t xml:space="preserve">The Engle and Granger framework is based on two-step estimation procedure. First, </w:t>
      </w:r>
      <w:proofErr w:type="spellStart"/>
      <w:r w:rsidR="00360E9A" w:rsidRPr="0001412E">
        <w:rPr>
          <w:rFonts w:asciiTheme="majorBidi" w:hAnsiTheme="majorBidi" w:cstheme="majorBidi"/>
          <w:sz w:val="24"/>
          <w:szCs w:val="24"/>
        </w:rPr>
        <w:t>cointegration</w:t>
      </w:r>
      <w:proofErr w:type="spellEnd"/>
      <w:r w:rsidR="00360E9A" w:rsidRPr="0001412E">
        <w:rPr>
          <w:rFonts w:asciiTheme="majorBidi" w:hAnsiTheme="majorBidi" w:cstheme="majorBidi"/>
          <w:sz w:val="24"/>
          <w:szCs w:val="24"/>
        </w:rPr>
        <w:t xml:space="preserve"> test is conducted by estimating the statistic relationship between economic variables using the OLS and applying the unit root test to the residuals. If the error term was stationary, this means that these variables are </w:t>
      </w:r>
      <w:proofErr w:type="spellStart"/>
      <w:r w:rsidR="00360E9A" w:rsidRPr="0001412E">
        <w:rPr>
          <w:rFonts w:asciiTheme="majorBidi" w:hAnsiTheme="majorBidi" w:cstheme="majorBidi"/>
          <w:sz w:val="24"/>
          <w:szCs w:val="24"/>
        </w:rPr>
        <w:t>cointegrated</w:t>
      </w:r>
      <w:proofErr w:type="spellEnd"/>
      <w:r w:rsidR="00360E9A" w:rsidRPr="0001412E">
        <w:rPr>
          <w:rFonts w:asciiTheme="majorBidi" w:hAnsiTheme="majorBidi" w:cstheme="majorBidi"/>
          <w:sz w:val="24"/>
          <w:szCs w:val="24"/>
        </w:rPr>
        <w:t xml:space="preserve">. </w:t>
      </w:r>
      <w:r w:rsidR="00222731" w:rsidRPr="0001412E">
        <w:rPr>
          <w:rFonts w:asciiTheme="majorBidi" w:hAnsiTheme="majorBidi" w:cstheme="majorBidi"/>
          <w:sz w:val="24"/>
          <w:szCs w:val="24"/>
        </w:rPr>
        <w:t>T</w:t>
      </w:r>
      <w:r w:rsidR="00360E9A" w:rsidRPr="0001412E">
        <w:rPr>
          <w:rFonts w:asciiTheme="majorBidi" w:hAnsiTheme="majorBidi" w:cstheme="majorBidi"/>
          <w:sz w:val="24"/>
          <w:szCs w:val="24"/>
        </w:rPr>
        <w:t>hen</w:t>
      </w:r>
      <w:r w:rsidR="00222731" w:rsidRPr="0001412E">
        <w:rPr>
          <w:rFonts w:asciiTheme="majorBidi" w:hAnsiTheme="majorBidi" w:cstheme="majorBidi"/>
          <w:sz w:val="24"/>
          <w:szCs w:val="24"/>
        </w:rPr>
        <w:t>, in the second step</w:t>
      </w:r>
      <w:r w:rsidR="00360E9A" w:rsidRPr="0001412E">
        <w:rPr>
          <w:rFonts w:asciiTheme="majorBidi" w:hAnsiTheme="majorBidi" w:cstheme="majorBidi"/>
          <w:sz w:val="24"/>
          <w:szCs w:val="24"/>
        </w:rPr>
        <w:t xml:space="preserve"> the residuals from the static regression as an error correction term is used in a dynamic first-difference regression</w:t>
      </w:r>
      <w:r w:rsidR="00222731" w:rsidRPr="0001412E">
        <w:rPr>
          <w:rFonts w:asciiTheme="majorBidi" w:hAnsiTheme="majorBidi" w:cstheme="majorBidi"/>
          <w:sz w:val="24"/>
          <w:szCs w:val="24"/>
        </w:rPr>
        <w:t xml:space="preserve"> as shown in equation (6) to reveal</w:t>
      </w:r>
      <w:r w:rsidR="00360E9A" w:rsidRPr="0001412E">
        <w:rPr>
          <w:rFonts w:asciiTheme="majorBidi" w:hAnsiTheme="majorBidi" w:cstheme="majorBidi"/>
          <w:sz w:val="24"/>
          <w:szCs w:val="24"/>
        </w:rPr>
        <w:t xml:space="preserve"> the short run relationship</w:t>
      </w:r>
      <w:r w:rsidR="00222731" w:rsidRPr="0001412E">
        <w:rPr>
          <w:rFonts w:asciiTheme="majorBidi" w:hAnsiTheme="majorBidi" w:cstheme="majorBidi"/>
          <w:sz w:val="24"/>
          <w:szCs w:val="24"/>
        </w:rPr>
        <w:t xml:space="preserve"> between variables.</w:t>
      </w:r>
      <w:r w:rsidR="00360E9A" w:rsidRPr="0001412E">
        <w:rPr>
          <w:rFonts w:asciiTheme="majorBidi" w:hAnsiTheme="majorBidi" w:cstheme="majorBidi"/>
          <w:sz w:val="24"/>
          <w:szCs w:val="24"/>
        </w:rPr>
        <w:t xml:space="preserve"> </w:t>
      </w:r>
    </w:p>
    <w:p w:rsidR="00360E9A" w:rsidRPr="0001412E" w:rsidRDefault="00360E9A" w:rsidP="00360E9A">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  </w:t>
      </w:r>
    </w:p>
    <w:p w:rsidR="00360E9A" w:rsidRPr="0001412E" w:rsidRDefault="008956ED" w:rsidP="00360E9A">
      <w:pPr>
        <w:autoSpaceDE w:val="0"/>
        <w:autoSpaceDN w:val="0"/>
        <w:bidi w:val="0"/>
        <w:adjustRightInd w:val="0"/>
        <w:spacing w:after="0" w:line="240" w:lineRule="auto"/>
        <w:jc w:val="right"/>
        <w:rPr>
          <w:rFonts w:ascii="Times-Roman" w:hAnsi="Times-Roman" w:cs="Times-Roman"/>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m:t>
            </m:r>
            <m:r>
              <w:rPr>
                <w:rFonts w:ascii="Cambria Math" w:hAnsi="Cambria Math" w:cstheme="majorBidi"/>
                <w:sz w:val="24"/>
                <w:szCs w:val="24"/>
              </w:rPr>
              <m:t>Y</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0</m:t>
            </m:r>
          </m:sub>
        </m:sSub>
        <m:r>
          <w:rPr>
            <w:rFonts w:ascii="Cambria Math" w:hAnsi="Cambria Math" w:cstheme="majorBidi"/>
            <w:sz w:val="24"/>
            <w:szCs w:val="24"/>
          </w:rPr>
          <m:t>+</m:t>
        </m:r>
        <m:sSub>
          <m:sSubPr>
            <m:ctrlPr>
              <w:rPr>
                <w:rFonts w:ascii="Cambria Math" w:hAnsi="Cambria Math" w:cstheme="majorBidi"/>
                <w:sz w:val="24"/>
                <w:szCs w:val="24"/>
              </w:rPr>
            </m:ctrlPr>
          </m:sSubPr>
          <m:e>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1</m:t>
                </m:r>
              </m:sub>
            </m:sSub>
            <m:r>
              <m:rPr>
                <m:sty m:val="p"/>
              </m:rPr>
              <w:rPr>
                <w:rFonts w:ascii="Cambria Math" w:hAnsi="Cambria Math" w:cstheme="majorBidi"/>
                <w:sz w:val="24"/>
                <w:szCs w:val="24"/>
              </w:rPr>
              <m:t>∆X</m:t>
            </m:r>
          </m:e>
          <m:sub>
            <m:r>
              <m:rPr>
                <m:sty m:val="p"/>
              </m:rPr>
              <w:rPr>
                <w:rFonts w:ascii="Cambria Math" w:hAnsi="Cambria Math" w:cstheme="majorBidi"/>
                <w:sz w:val="24"/>
                <w:szCs w:val="24"/>
              </w:rPr>
              <m:t>t</m:t>
            </m:r>
          </m:sub>
        </m:sSub>
        <m:r>
          <m:rPr>
            <m:sty m:val="p"/>
          </m:rP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2</m:t>
            </m:r>
          </m:sub>
        </m:sSub>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t</m:t>
            </m:r>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t</m:t>
            </m:r>
          </m:sub>
        </m:sSub>
      </m:oMath>
      <w:r w:rsidR="00360E9A" w:rsidRPr="0001412E">
        <w:rPr>
          <w:rFonts w:ascii="Times-Roman" w:hAnsi="Times-Roman" w:cs="Times-Roman"/>
          <w:sz w:val="24"/>
          <w:szCs w:val="24"/>
        </w:rPr>
        <w:t xml:space="preserve">                                     (6)</w:t>
      </w:r>
    </w:p>
    <w:p w:rsidR="00360E9A" w:rsidRPr="0001412E" w:rsidRDefault="00360E9A" w:rsidP="00360E9A">
      <w:pPr>
        <w:autoSpaceDE w:val="0"/>
        <w:autoSpaceDN w:val="0"/>
        <w:bidi w:val="0"/>
        <w:adjustRightInd w:val="0"/>
        <w:spacing w:after="0" w:line="240" w:lineRule="auto"/>
        <w:rPr>
          <w:rFonts w:ascii="Times-Roman" w:hAnsi="Times-Roman" w:cs="Times-Roman"/>
          <w:sz w:val="24"/>
          <w:szCs w:val="24"/>
        </w:rPr>
      </w:pPr>
    </w:p>
    <w:p w:rsidR="00360E9A" w:rsidRPr="0001412E" w:rsidRDefault="00360E9A" w:rsidP="00360E9A">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Where </w:t>
      </w:r>
      <m:oMath>
        <m:sSub>
          <m:sSubPr>
            <m:ctrlPr>
              <w:rPr>
                <w:rFonts w:ascii="Cambria Math"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t-1</m:t>
            </m:r>
          </m:sub>
        </m:sSub>
      </m:oMath>
      <w:r w:rsidR="0056482C" w:rsidRPr="0001412E">
        <w:rPr>
          <w:rFonts w:asciiTheme="majorBidi" w:hAnsiTheme="majorBidi" w:cstheme="majorBidi"/>
          <w:sz w:val="24"/>
          <w:szCs w:val="24"/>
        </w:rPr>
        <w:t xml:space="preserve"> </w:t>
      </w:r>
      <w:proofErr w:type="gramStart"/>
      <w:r w:rsidR="0056482C" w:rsidRPr="0001412E">
        <w:rPr>
          <w:rFonts w:asciiTheme="majorBidi" w:hAnsiTheme="majorBidi" w:cstheme="majorBidi"/>
          <w:sz w:val="24"/>
          <w:szCs w:val="24"/>
        </w:rPr>
        <w:t>is</w:t>
      </w:r>
      <w:proofErr w:type="gramEnd"/>
      <w:r w:rsidRPr="0001412E">
        <w:rPr>
          <w:rFonts w:asciiTheme="majorBidi" w:hAnsiTheme="majorBidi" w:cstheme="majorBidi"/>
          <w:sz w:val="24"/>
          <w:szCs w:val="24"/>
        </w:rPr>
        <w:t xml:space="preserve"> one-period lagged value of the error from the cointegrating regression, and the absolute value of </w:t>
      </w:r>
      <m:oMath>
        <m:sSub>
          <m:sSubPr>
            <m:ctrlPr>
              <w:rPr>
                <w:rFonts w:ascii="Cambria Math" w:hAnsi="Cambria Math" w:cstheme="majorBidi"/>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oMath>
      <w:r w:rsidRPr="0001412E">
        <w:rPr>
          <w:rFonts w:asciiTheme="majorBidi" w:hAnsiTheme="majorBidi" w:cstheme="majorBidi"/>
          <w:sz w:val="24"/>
          <w:szCs w:val="24"/>
        </w:rPr>
        <w:t xml:space="preserve"> determines how quickly the equilibrium is restored.</w:t>
      </w:r>
    </w:p>
    <w:p w:rsidR="00303D0A" w:rsidRPr="0001412E" w:rsidRDefault="000404EE" w:rsidP="0056482C">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However,</w:t>
      </w:r>
      <w:r w:rsidR="003041EA" w:rsidRPr="0001412E">
        <w:rPr>
          <w:rFonts w:asciiTheme="majorBidi" w:hAnsiTheme="majorBidi" w:cstheme="majorBidi"/>
          <w:sz w:val="24"/>
          <w:szCs w:val="24"/>
        </w:rPr>
        <w:t xml:space="preserve"> Engle - Granger approach has some shortages, particularly </w:t>
      </w:r>
      <w:r w:rsidR="008F31A7" w:rsidRPr="0001412E">
        <w:rPr>
          <w:rFonts w:asciiTheme="majorBidi" w:hAnsiTheme="majorBidi" w:cstheme="majorBidi"/>
          <w:sz w:val="24"/>
          <w:szCs w:val="24"/>
        </w:rPr>
        <w:t xml:space="preserve">with small samples and </w:t>
      </w:r>
      <w:r w:rsidR="003041EA" w:rsidRPr="0001412E">
        <w:rPr>
          <w:rFonts w:asciiTheme="majorBidi" w:hAnsiTheme="majorBidi" w:cstheme="majorBidi"/>
          <w:sz w:val="24"/>
          <w:szCs w:val="24"/>
        </w:rPr>
        <w:t>when there are more than two variables in the model. In this case, Johansen’s approach</w:t>
      </w:r>
      <w:r w:rsidR="0056482C" w:rsidRPr="0001412E">
        <w:rPr>
          <w:rFonts w:asciiTheme="majorBidi" w:hAnsiTheme="majorBidi" w:cstheme="majorBidi"/>
          <w:sz w:val="24"/>
          <w:szCs w:val="24"/>
        </w:rPr>
        <w:t xml:space="preserve"> is</w:t>
      </w:r>
      <w:r w:rsidR="003041EA" w:rsidRPr="0001412E">
        <w:rPr>
          <w:rFonts w:asciiTheme="majorBidi" w:hAnsiTheme="majorBidi" w:cstheme="majorBidi"/>
          <w:sz w:val="24"/>
          <w:szCs w:val="24"/>
        </w:rPr>
        <w:t xml:space="preserve"> </w:t>
      </w:r>
      <w:r w:rsidR="0056482C" w:rsidRPr="0001412E">
        <w:rPr>
          <w:rFonts w:asciiTheme="majorBidi" w:hAnsiTheme="majorBidi" w:cstheme="majorBidi"/>
          <w:sz w:val="24"/>
          <w:szCs w:val="24"/>
        </w:rPr>
        <w:t xml:space="preserve">favored </w:t>
      </w:r>
      <w:r w:rsidR="003041EA" w:rsidRPr="0001412E">
        <w:rPr>
          <w:rFonts w:asciiTheme="majorBidi" w:hAnsiTheme="majorBidi" w:cstheme="majorBidi"/>
          <w:sz w:val="24"/>
          <w:szCs w:val="24"/>
        </w:rPr>
        <w:t>in handling multivariate models</w:t>
      </w:r>
      <w:r w:rsidR="008F31A7" w:rsidRPr="0001412E">
        <w:rPr>
          <w:rFonts w:asciiTheme="majorBidi" w:hAnsiTheme="majorBidi" w:cstheme="majorBidi"/>
          <w:sz w:val="24"/>
          <w:szCs w:val="24"/>
        </w:rPr>
        <w:t xml:space="preserve"> and small samples</w:t>
      </w:r>
      <w:r w:rsidR="003041EA" w:rsidRPr="0001412E">
        <w:rPr>
          <w:rFonts w:asciiTheme="majorBidi" w:hAnsiTheme="majorBidi" w:cstheme="majorBidi"/>
          <w:sz w:val="24"/>
          <w:szCs w:val="24"/>
        </w:rPr>
        <w:t xml:space="preserve">. </w:t>
      </w:r>
      <w:r w:rsidR="00222731" w:rsidRPr="0001412E">
        <w:rPr>
          <w:rFonts w:asciiTheme="majorBidi" w:hAnsiTheme="majorBidi" w:cstheme="majorBidi"/>
          <w:sz w:val="24"/>
          <w:szCs w:val="24"/>
        </w:rPr>
        <w:t>T</w:t>
      </w:r>
      <w:r w:rsidR="003041EA" w:rsidRPr="0001412E">
        <w:rPr>
          <w:rFonts w:asciiTheme="majorBidi" w:hAnsiTheme="majorBidi" w:cstheme="majorBidi"/>
          <w:sz w:val="24"/>
          <w:szCs w:val="24"/>
        </w:rPr>
        <w:t>his</w:t>
      </w:r>
      <w:r w:rsidR="00360E9A" w:rsidRPr="0001412E">
        <w:rPr>
          <w:rFonts w:asciiTheme="majorBidi" w:hAnsiTheme="majorBidi" w:cstheme="majorBidi"/>
          <w:sz w:val="24"/>
          <w:szCs w:val="24"/>
        </w:rPr>
        <w:t xml:space="preserve"> approach developed by Johansen (1988, 1991) and </w:t>
      </w:r>
      <w:r w:rsidR="003041EA" w:rsidRPr="0001412E">
        <w:rPr>
          <w:rFonts w:asciiTheme="majorBidi" w:hAnsiTheme="majorBidi" w:cstheme="majorBidi"/>
          <w:sz w:val="24"/>
          <w:szCs w:val="24"/>
        </w:rPr>
        <w:t xml:space="preserve">Johansen and </w:t>
      </w:r>
      <w:proofErr w:type="spellStart"/>
      <w:r w:rsidR="003041EA" w:rsidRPr="0001412E">
        <w:rPr>
          <w:rFonts w:asciiTheme="majorBidi" w:hAnsiTheme="majorBidi" w:cstheme="majorBidi"/>
          <w:sz w:val="24"/>
          <w:szCs w:val="24"/>
        </w:rPr>
        <w:t>Juselius</w:t>
      </w:r>
      <w:proofErr w:type="spellEnd"/>
      <w:r w:rsidR="003041EA" w:rsidRPr="0001412E">
        <w:rPr>
          <w:rFonts w:asciiTheme="majorBidi" w:hAnsiTheme="majorBidi" w:cstheme="majorBidi"/>
          <w:sz w:val="24"/>
          <w:szCs w:val="24"/>
        </w:rPr>
        <w:t xml:space="preserve"> (1990)</w:t>
      </w:r>
      <w:r w:rsidR="000E4889" w:rsidRPr="0001412E">
        <w:rPr>
          <w:rFonts w:asciiTheme="majorBidi" w:hAnsiTheme="majorBidi" w:cstheme="majorBidi"/>
          <w:sz w:val="24"/>
          <w:szCs w:val="24"/>
        </w:rPr>
        <w:t xml:space="preserve"> builds </w:t>
      </w:r>
      <w:proofErr w:type="spellStart"/>
      <w:r w:rsidR="000E4889" w:rsidRPr="0001412E">
        <w:rPr>
          <w:rFonts w:asciiTheme="majorBidi" w:hAnsiTheme="majorBidi" w:cstheme="majorBidi"/>
          <w:sz w:val="24"/>
          <w:szCs w:val="24"/>
        </w:rPr>
        <w:t>cointegrated</w:t>
      </w:r>
      <w:proofErr w:type="spellEnd"/>
      <w:r w:rsidR="000E4889" w:rsidRPr="0001412E">
        <w:rPr>
          <w:rFonts w:asciiTheme="majorBidi" w:hAnsiTheme="majorBidi" w:cstheme="majorBidi"/>
          <w:sz w:val="24"/>
          <w:szCs w:val="24"/>
        </w:rPr>
        <w:t xml:space="preserve"> variables directly on maximum likelihood estimation instead of relying on OLS procedures.</w:t>
      </w:r>
      <w:r w:rsidR="00222731" w:rsidRPr="0001412E">
        <w:rPr>
          <w:rFonts w:asciiTheme="majorBidi" w:hAnsiTheme="majorBidi" w:cstheme="majorBidi"/>
          <w:sz w:val="24"/>
          <w:szCs w:val="24"/>
        </w:rPr>
        <w:t xml:space="preserve"> </w:t>
      </w:r>
      <w:r w:rsidR="00E9101F" w:rsidRPr="0001412E">
        <w:rPr>
          <w:rFonts w:asciiTheme="majorBidi" w:hAnsiTheme="majorBidi" w:cstheme="majorBidi"/>
          <w:sz w:val="24"/>
          <w:szCs w:val="24"/>
        </w:rPr>
        <w:t xml:space="preserve">Johansen derived the maximum likelihood estimation using sequential tests for determining the number of </w:t>
      </w:r>
      <w:proofErr w:type="spellStart"/>
      <w:r w:rsidR="00E9101F" w:rsidRPr="0001412E">
        <w:rPr>
          <w:rFonts w:asciiTheme="majorBidi" w:hAnsiTheme="majorBidi" w:cstheme="majorBidi"/>
          <w:sz w:val="24"/>
          <w:szCs w:val="24"/>
        </w:rPr>
        <w:t>cointegrating</w:t>
      </w:r>
      <w:proofErr w:type="spellEnd"/>
      <w:r w:rsidR="00E9101F" w:rsidRPr="0001412E">
        <w:rPr>
          <w:rFonts w:asciiTheme="majorBidi" w:hAnsiTheme="majorBidi" w:cstheme="majorBidi"/>
          <w:sz w:val="24"/>
          <w:szCs w:val="24"/>
        </w:rPr>
        <w:t xml:space="preserve"> vectors. He proposes two different likelihood ratio tests namely the trace test and the maximum eigenvalue test. This procedure has the advantage over the Engle-Granger method </w:t>
      </w:r>
      <w:r w:rsidR="00E9101F" w:rsidRPr="0001412E">
        <w:rPr>
          <w:rFonts w:asciiTheme="majorBidi" w:hAnsiTheme="majorBidi" w:cstheme="majorBidi"/>
          <w:sz w:val="24"/>
          <w:szCs w:val="24"/>
        </w:rPr>
        <w:lastRenderedPageBreak/>
        <w:t xml:space="preserve">because it can estimate more than one </w:t>
      </w:r>
      <w:proofErr w:type="spellStart"/>
      <w:r w:rsidR="00E9101F" w:rsidRPr="0001412E">
        <w:rPr>
          <w:rFonts w:asciiTheme="majorBidi" w:hAnsiTheme="majorBidi" w:cstheme="majorBidi"/>
          <w:sz w:val="24"/>
          <w:szCs w:val="24"/>
        </w:rPr>
        <w:t>cointegration</w:t>
      </w:r>
      <w:proofErr w:type="spellEnd"/>
      <w:r w:rsidR="00E9101F" w:rsidRPr="0001412E">
        <w:rPr>
          <w:rFonts w:asciiTheme="majorBidi" w:hAnsiTheme="majorBidi" w:cstheme="majorBidi"/>
          <w:sz w:val="24"/>
          <w:szCs w:val="24"/>
        </w:rPr>
        <w:t xml:space="preserve"> relationship, if the data set contains two or more time series. </w:t>
      </w:r>
    </w:p>
    <w:p w:rsidR="000E4889" w:rsidRPr="0001412E" w:rsidRDefault="00303D0A" w:rsidP="00303D0A">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T</w:t>
      </w:r>
      <w:r w:rsidR="00E9101F" w:rsidRPr="0001412E">
        <w:rPr>
          <w:rFonts w:asciiTheme="majorBidi" w:hAnsiTheme="majorBidi" w:cstheme="majorBidi"/>
          <w:sz w:val="24"/>
          <w:szCs w:val="24"/>
        </w:rPr>
        <w:t xml:space="preserve">his paper </w:t>
      </w:r>
      <w:r w:rsidRPr="0001412E">
        <w:rPr>
          <w:rFonts w:asciiTheme="majorBidi" w:hAnsiTheme="majorBidi" w:cstheme="majorBidi"/>
          <w:sz w:val="24"/>
          <w:szCs w:val="24"/>
        </w:rPr>
        <w:t>employ</w:t>
      </w:r>
      <w:r w:rsidR="003041EA" w:rsidRPr="0001412E">
        <w:rPr>
          <w:rFonts w:asciiTheme="majorBidi" w:hAnsiTheme="majorBidi" w:cstheme="majorBidi"/>
          <w:sz w:val="24"/>
          <w:szCs w:val="24"/>
        </w:rPr>
        <w:t>s</w:t>
      </w:r>
      <w:r w:rsidR="00E9101F" w:rsidRPr="0001412E">
        <w:rPr>
          <w:rFonts w:asciiTheme="majorBidi" w:hAnsiTheme="majorBidi" w:cstheme="majorBidi"/>
          <w:sz w:val="24"/>
          <w:szCs w:val="24"/>
        </w:rPr>
        <w:t xml:space="preserve"> Joha</w:t>
      </w:r>
      <w:r w:rsidRPr="0001412E">
        <w:rPr>
          <w:rFonts w:asciiTheme="majorBidi" w:hAnsiTheme="majorBidi" w:cstheme="majorBidi"/>
          <w:sz w:val="24"/>
          <w:szCs w:val="24"/>
        </w:rPr>
        <w:t>nsen-</w:t>
      </w:r>
      <w:proofErr w:type="spellStart"/>
      <w:r w:rsidRPr="0001412E">
        <w:rPr>
          <w:rFonts w:asciiTheme="majorBidi" w:hAnsiTheme="majorBidi" w:cstheme="majorBidi"/>
          <w:sz w:val="24"/>
          <w:szCs w:val="24"/>
        </w:rPr>
        <w:t>Juselius</w:t>
      </w:r>
      <w:proofErr w:type="spellEnd"/>
      <w:r w:rsidRPr="0001412E">
        <w:rPr>
          <w:rFonts w:asciiTheme="majorBidi" w:hAnsiTheme="majorBidi" w:cstheme="majorBidi"/>
          <w:sz w:val="24"/>
          <w:szCs w:val="24"/>
        </w:rPr>
        <w:t xml:space="preserve"> </w:t>
      </w:r>
      <w:proofErr w:type="spellStart"/>
      <w:r w:rsidRPr="0001412E">
        <w:rPr>
          <w:rFonts w:asciiTheme="majorBidi" w:hAnsiTheme="majorBidi" w:cstheme="majorBidi"/>
          <w:sz w:val="24"/>
          <w:szCs w:val="24"/>
        </w:rPr>
        <w:t>cointegration</w:t>
      </w:r>
      <w:proofErr w:type="spellEnd"/>
      <w:r w:rsidRPr="0001412E">
        <w:rPr>
          <w:rFonts w:asciiTheme="majorBidi" w:hAnsiTheme="majorBidi" w:cstheme="majorBidi"/>
          <w:sz w:val="24"/>
          <w:szCs w:val="24"/>
        </w:rPr>
        <w:t xml:space="preserve"> approach</w:t>
      </w:r>
      <w:r w:rsidR="00E9101F" w:rsidRPr="0001412E">
        <w:rPr>
          <w:rFonts w:asciiTheme="majorBidi" w:hAnsiTheme="majorBidi" w:cstheme="majorBidi"/>
          <w:sz w:val="24"/>
          <w:szCs w:val="24"/>
        </w:rPr>
        <w:t xml:space="preserve">. </w:t>
      </w:r>
      <w:r w:rsidR="00A8289D" w:rsidRPr="0001412E">
        <w:rPr>
          <w:rFonts w:asciiTheme="majorBidi" w:hAnsiTheme="majorBidi" w:cstheme="majorBidi"/>
          <w:sz w:val="24"/>
          <w:szCs w:val="24"/>
        </w:rPr>
        <w:t>Johansen</w:t>
      </w:r>
      <w:r w:rsidR="00A8289D" w:rsidRPr="0001412E">
        <w:rPr>
          <w:rFonts w:ascii="CMR10" w:hAnsi="CMR10" w:cs="CMR10"/>
          <w:sz w:val="24"/>
          <w:szCs w:val="24"/>
        </w:rPr>
        <w:t xml:space="preserve">'s method of </w:t>
      </w:r>
      <w:proofErr w:type="spellStart"/>
      <w:r w:rsidR="00A8289D" w:rsidRPr="0001412E">
        <w:rPr>
          <w:rFonts w:ascii="CMR10" w:hAnsi="CMR10" w:cs="CMR10"/>
          <w:sz w:val="24"/>
          <w:szCs w:val="24"/>
        </w:rPr>
        <w:t>cointegration</w:t>
      </w:r>
      <w:proofErr w:type="spellEnd"/>
      <w:r w:rsidR="00A8289D" w:rsidRPr="0001412E">
        <w:rPr>
          <w:rFonts w:ascii="CMR10" w:hAnsi="CMR10" w:cs="CMR10"/>
          <w:sz w:val="24"/>
          <w:szCs w:val="24"/>
        </w:rPr>
        <w:t xml:space="preserve"> depends on the vector </w:t>
      </w:r>
      <w:proofErr w:type="spellStart"/>
      <w:r w:rsidR="00A8289D" w:rsidRPr="0001412E">
        <w:rPr>
          <w:rFonts w:ascii="CMR10" w:hAnsi="CMR10" w:cs="CMR10"/>
          <w:sz w:val="24"/>
          <w:szCs w:val="24"/>
        </w:rPr>
        <w:t>autoregression</w:t>
      </w:r>
      <w:proofErr w:type="spellEnd"/>
      <w:r w:rsidR="00A8289D" w:rsidRPr="0001412E">
        <w:rPr>
          <w:rFonts w:ascii="CMR10" w:hAnsi="CMR10" w:cs="CMR10"/>
          <w:sz w:val="24"/>
          <w:szCs w:val="24"/>
        </w:rPr>
        <w:t xml:space="preserve"> (VAR) model as in equation (7):</w:t>
      </w:r>
    </w:p>
    <w:p w:rsidR="00A8289D" w:rsidRPr="0001412E" w:rsidRDefault="00A8289D" w:rsidP="00A8289D">
      <w:pPr>
        <w:autoSpaceDE w:val="0"/>
        <w:autoSpaceDN w:val="0"/>
        <w:bidi w:val="0"/>
        <w:adjustRightInd w:val="0"/>
        <w:spacing w:after="0" w:line="240" w:lineRule="auto"/>
        <w:rPr>
          <w:rFonts w:ascii="CMR10" w:hAnsi="CMR10" w:cs="CMR10"/>
          <w:sz w:val="20"/>
          <w:szCs w:val="20"/>
        </w:rPr>
      </w:pPr>
    </w:p>
    <w:p w:rsidR="00A8289D" w:rsidRPr="0001412E" w:rsidRDefault="00A8289D" w:rsidP="00333101">
      <w:pPr>
        <w:autoSpaceDE w:val="0"/>
        <w:autoSpaceDN w:val="0"/>
        <w:bidi w:val="0"/>
        <w:adjustRightInd w:val="0"/>
        <w:spacing w:after="0" w:line="240" w:lineRule="auto"/>
        <w:jc w:val="right"/>
        <w:rPr>
          <w:rFonts w:ascii="CMR10" w:hAnsi="CMR10" w:cs="CMR10"/>
          <w:sz w:val="24"/>
          <w:szCs w:val="24"/>
        </w:rPr>
      </w:pPr>
      <m:oMath>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Y</m:t>
            </m:r>
          </m:e>
          <m:sub>
            <m:r>
              <w:rPr>
                <w:rFonts w:ascii="Cambria Math" w:hAnsi="Cambria Math" w:cs="CMR10"/>
                <w:sz w:val="24"/>
                <w:szCs w:val="24"/>
              </w:rPr>
              <m:t>t</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π</m:t>
            </m:r>
          </m:e>
          <m:sub>
            <m:r>
              <w:rPr>
                <w:rFonts w:ascii="Cambria Math" w:hAnsi="Cambria Math" w:cs="CMR10"/>
                <w:sz w:val="24"/>
                <w:szCs w:val="24"/>
              </w:rPr>
              <m:t>1</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Y</m:t>
            </m:r>
          </m:e>
          <m:sub>
            <m:r>
              <w:rPr>
                <w:rFonts w:ascii="Cambria Math" w:hAnsi="Cambria Math" w:cs="CMR10"/>
                <w:sz w:val="24"/>
                <w:szCs w:val="24"/>
              </w:rPr>
              <m:t>t-1</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π</m:t>
            </m:r>
          </m:e>
          <m:sub>
            <m:r>
              <w:rPr>
                <w:rFonts w:ascii="Cambria Math" w:hAnsi="Cambria Math" w:cs="CMR10"/>
                <w:sz w:val="24"/>
                <w:szCs w:val="24"/>
              </w:rPr>
              <m:t>2</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Y</m:t>
            </m:r>
          </m:e>
          <m:sub>
            <m:r>
              <w:rPr>
                <w:rFonts w:ascii="Cambria Math" w:hAnsi="Cambria Math" w:cs="CMR10"/>
                <w:sz w:val="24"/>
                <w:szCs w:val="24"/>
              </w:rPr>
              <m:t>t-2</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π</m:t>
            </m:r>
          </m:e>
          <m:sub>
            <m:r>
              <w:rPr>
                <w:rFonts w:ascii="Cambria Math" w:hAnsi="Cambria Math" w:cs="CMR10"/>
                <w:sz w:val="24"/>
                <w:szCs w:val="24"/>
              </w:rPr>
              <m:t>P-1</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Y</m:t>
            </m:r>
          </m:e>
          <m:sub>
            <m:r>
              <w:rPr>
                <w:rFonts w:ascii="Cambria Math" w:hAnsi="Cambria Math" w:cs="CMR10"/>
                <w:sz w:val="24"/>
                <w:szCs w:val="24"/>
              </w:rPr>
              <m:t>t-P+1</m:t>
            </m:r>
          </m:sub>
        </m:sSub>
        <m:r>
          <w:rPr>
            <w:rFonts w:ascii="Cambria Math" w:hAnsi="Cambria Math" w:cs="CMR10"/>
            <w:sz w:val="24"/>
            <w:szCs w:val="24"/>
          </w:rPr>
          <m:t>+μ</m:t>
        </m:r>
        <m:sSub>
          <m:sSubPr>
            <m:ctrlPr>
              <w:rPr>
                <w:rFonts w:ascii="Cambria Math" w:hAnsi="Cambria Math" w:cs="CMR10"/>
                <w:i/>
                <w:sz w:val="24"/>
                <w:szCs w:val="24"/>
              </w:rPr>
            </m:ctrlPr>
          </m:sSubPr>
          <m:e>
            <m:r>
              <w:rPr>
                <w:rFonts w:ascii="Cambria Math" w:hAnsi="Cambria Math" w:cs="CMR10"/>
                <w:sz w:val="24"/>
                <w:szCs w:val="24"/>
              </w:rPr>
              <m:t>Y</m:t>
            </m:r>
          </m:e>
          <m:sub>
            <m:r>
              <w:rPr>
                <w:rFonts w:ascii="Cambria Math" w:hAnsi="Cambria Math" w:cs="CMR10"/>
                <w:sz w:val="24"/>
                <w:szCs w:val="24"/>
              </w:rPr>
              <m:t>t-P</m:t>
            </m:r>
          </m:sub>
        </m:sSub>
        <m:r>
          <w:rPr>
            <w:rFonts w:ascii="Cambria Math" w:hAnsi="Cambria Math" w:cs="CMR10"/>
            <w:sz w:val="24"/>
            <w:szCs w:val="24"/>
          </w:rPr>
          <m:t>++</m:t>
        </m:r>
        <m:sSub>
          <m:sSubPr>
            <m:ctrlPr>
              <w:rPr>
                <w:rFonts w:ascii="Cambria Math" w:hAnsi="Cambria Math" w:cs="CMR10"/>
                <w:i/>
                <w:sz w:val="24"/>
                <w:szCs w:val="24"/>
              </w:rPr>
            </m:ctrlPr>
          </m:sSubPr>
          <m:e>
            <m:r>
              <w:rPr>
                <w:rFonts w:ascii="Cambria Math" w:hAnsi="Cambria Math" w:cs="CMR10"/>
                <w:sz w:val="24"/>
                <w:szCs w:val="24"/>
              </w:rPr>
              <m:t>u</m:t>
            </m:r>
          </m:e>
          <m:sub>
            <m:r>
              <w:rPr>
                <w:rFonts w:ascii="Cambria Math" w:hAnsi="Cambria Math" w:cs="CMR10"/>
                <w:sz w:val="24"/>
                <w:szCs w:val="24"/>
              </w:rPr>
              <m:t>t</m:t>
            </m:r>
          </m:sub>
        </m:sSub>
      </m:oMath>
      <w:r w:rsidR="00333101" w:rsidRPr="0001412E">
        <w:rPr>
          <w:rFonts w:ascii="CMR10" w:hAnsi="CMR10" w:cs="CMR10"/>
          <w:sz w:val="24"/>
          <w:szCs w:val="24"/>
        </w:rPr>
        <w:t xml:space="preserve">                      (7)</w:t>
      </w:r>
    </w:p>
    <w:p w:rsidR="00A8289D" w:rsidRPr="0001412E" w:rsidRDefault="00A8289D" w:rsidP="00A8289D">
      <w:pPr>
        <w:autoSpaceDE w:val="0"/>
        <w:autoSpaceDN w:val="0"/>
        <w:bidi w:val="0"/>
        <w:adjustRightInd w:val="0"/>
        <w:spacing w:after="0" w:line="240" w:lineRule="auto"/>
        <w:rPr>
          <w:rFonts w:ascii="CMR10" w:hAnsi="CMR10" w:cs="CMR10"/>
          <w:sz w:val="20"/>
          <w:szCs w:val="20"/>
        </w:rPr>
      </w:pPr>
    </w:p>
    <w:p w:rsidR="00EB764F" w:rsidRPr="0001412E" w:rsidRDefault="00303D0A" w:rsidP="008F1C06">
      <w:pPr>
        <w:autoSpaceDE w:val="0"/>
        <w:autoSpaceDN w:val="0"/>
        <w:bidi w:val="0"/>
        <w:adjustRightInd w:val="0"/>
        <w:spacing w:after="0" w:line="240" w:lineRule="auto"/>
        <w:jc w:val="both"/>
        <w:rPr>
          <w:rFonts w:asciiTheme="majorBidi" w:hAnsiTheme="majorBidi" w:cstheme="majorBidi"/>
          <w:sz w:val="24"/>
          <w:szCs w:val="24"/>
        </w:rPr>
      </w:pPr>
      <w:r w:rsidRPr="0001412E">
        <w:rPr>
          <w:rFonts w:ascii="TimesNewRomanPSMT" w:hAnsi="TimesNewRomanPSMT" w:cs="TimesNewRomanPSMT"/>
          <w:sz w:val="24"/>
          <w:szCs w:val="24"/>
        </w:rPr>
        <w:t xml:space="preserve">The primary objective of Johansen </w:t>
      </w:r>
      <w:proofErr w:type="spellStart"/>
      <w:r w:rsidRPr="0001412E">
        <w:rPr>
          <w:rFonts w:ascii="TimesNewRomanPSMT" w:hAnsi="TimesNewRomanPSMT" w:cs="TimesNewRomanPSMT"/>
          <w:sz w:val="24"/>
          <w:szCs w:val="24"/>
        </w:rPr>
        <w:t>cointegration</w:t>
      </w:r>
      <w:proofErr w:type="spellEnd"/>
      <w:r w:rsidRPr="0001412E">
        <w:rPr>
          <w:rFonts w:ascii="TimesNewRomanPSMT" w:hAnsi="TimesNewRomanPSMT" w:cs="TimesNewRomanPSMT"/>
          <w:sz w:val="24"/>
          <w:szCs w:val="24"/>
        </w:rPr>
        <w:t xml:space="preserve"> procedure is to find out the number of</w:t>
      </w:r>
      <w:r w:rsidRPr="0001412E">
        <w:rPr>
          <w:rFonts w:ascii="Times-Roman" w:hAnsi="Times-Roman" w:cs="Times-Roman"/>
          <w:sz w:val="24"/>
          <w:szCs w:val="24"/>
        </w:rPr>
        <w:t xml:space="preserve"> </w:t>
      </w:r>
      <w:proofErr w:type="spellStart"/>
      <w:r w:rsidRPr="0001412E">
        <w:rPr>
          <w:rFonts w:ascii="TimesNewRomanPSMT" w:hAnsi="TimesNewRomanPSMT" w:cs="TimesNewRomanPSMT"/>
          <w:sz w:val="24"/>
          <w:szCs w:val="24"/>
        </w:rPr>
        <w:t>cointegrating</w:t>
      </w:r>
      <w:proofErr w:type="spellEnd"/>
      <w:r w:rsidRPr="0001412E">
        <w:rPr>
          <w:rFonts w:ascii="TimesNewRomanPSMT" w:hAnsi="TimesNewRomanPSMT" w:cs="TimesNewRomanPSMT"/>
          <w:sz w:val="24"/>
          <w:szCs w:val="24"/>
        </w:rPr>
        <w:t xml:space="preserve"> vectors in the VAR model. If the number of </w:t>
      </w:r>
      <w:proofErr w:type="spellStart"/>
      <w:r w:rsidRPr="0001412E">
        <w:rPr>
          <w:rFonts w:ascii="TimesNewRomanPSMT" w:hAnsi="TimesNewRomanPSMT" w:cs="TimesNewRomanPSMT"/>
          <w:sz w:val="24"/>
          <w:szCs w:val="24"/>
        </w:rPr>
        <w:t>cointegrating</w:t>
      </w:r>
      <w:proofErr w:type="spellEnd"/>
      <w:r w:rsidRPr="0001412E">
        <w:rPr>
          <w:rFonts w:ascii="TimesNewRomanPSMT" w:hAnsi="TimesNewRomanPSMT" w:cs="TimesNewRomanPSMT"/>
          <w:sz w:val="24"/>
          <w:szCs w:val="24"/>
        </w:rPr>
        <w:t xml:space="preserve"> vector (r) is zero, then we can assume that there is no long run relationship among variables. This procedure generally produces two type</w:t>
      </w:r>
      <w:r w:rsidR="0056482C" w:rsidRPr="0001412E">
        <w:rPr>
          <w:rFonts w:ascii="TimesNewRomanPSMT" w:hAnsi="TimesNewRomanPSMT" w:cs="TimesNewRomanPSMT"/>
          <w:sz w:val="24"/>
          <w:szCs w:val="24"/>
        </w:rPr>
        <w:t>s of likelihood test statistics; the t</w:t>
      </w:r>
      <w:r w:rsidRPr="0001412E">
        <w:rPr>
          <w:rFonts w:ascii="TimesNewRomanPSMT" w:hAnsi="TimesNewRomanPSMT" w:cs="TimesNewRomanPSMT"/>
          <w:sz w:val="24"/>
          <w:szCs w:val="24"/>
        </w:rPr>
        <w:t xml:space="preserve">race test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trace</m:t>
            </m:r>
          </m:sub>
        </m:sSub>
      </m:oMath>
      <w:r w:rsidRPr="0001412E">
        <w:rPr>
          <w:rFonts w:ascii="SymbolMT" w:eastAsia="SymbolMT" w:hAnsi="TimesNewRomanPSMT" w:cs="SymbolMT"/>
          <w:sz w:val="25"/>
          <w:szCs w:val="25"/>
        </w:rPr>
        <w:t xml:space="preserve"> </w:t>
      </w:r>
      <w:r w:rsidR="0056482C" w:rsidRPr="0001412E">
        <w:rPr>
          <w:rFonts w:ascii="TimesNewRomanPSMT" w:hAnsi="TimesNewRomanPSMT" w:cs="TimesNewRomanPSMT"/>
          <w:sz w:val="24"/>
          <w:szCs w:val="24"/>
        </w:rPr>
        <w:t>and the m</w:t>
      </w:r>
      <w:r w:rsidRPr="0001412E">
        <w:rPr>
          <w:rFonts w:ascii="TimesNewRomanPSMT" w:hAnsi="TimesNewRomanPSMT" w:cs="TimesNewRomanPSMT"/>
          <w:sz w:val="24"/>
          <w:szCs w:val="24"/>
        </w:rPr>
        <w:t xml:space="preserve">aximum eigenvalue </w:t>
      </w:r>
      <w:proofErr w:type="gramStart"/>
      <w:r w:rsidRPr="0001412E">
        <w:rPr>
          <w:rFonts w:ascii="TimesNewRomanPSMT" w:hAnsi="TimesNewRomanPSMT" w:cs="TimesNewRomanPSMT"/>
          <w:sz w:val="24"/>
          <w:szCs w:val="24"/>
        </w:rPr>
        <w:t xml:space="preserve">test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max</m:t>
            </m:r>
          </m:sub>
        </m:sSub>
      </m:oMath>
      <w:r w:rsidRPr="0001412E">
        <w:rPr>
          <w:rFonts w:ascii="TimesNewRomanPSMT" w:hAnsi="TimesNewRomanPSMT" w:cs="TimesNewRomanPSMT"/>
          <w:sz w:val="24"/>
          <w:szCs w:val="24"/>
        </w:rPr>
        <w:t xml:space="preserve">. The hypothesis that there is at least one </w:t>
      </w:r>
      <w:proofErr w:type="spellStart"/>
      <w:r w:rsidRPr="0001412E">
        <w:rPr>
          <w:rFonts w:ascii="TimesNewRomanPSMT" w:hAnsi="TimesNewRomanPSMT" w:cs="TimesNewRomanPSMT"/>
          <w:sz w:val="24"/>
          <w:szCs w:val="24"/>
        </w:rPr>
        <w:t>cointegrating</w:t>
      </w:r>
      <w:proofErr w:type="spellEnd"/>
      <w:r w:rsidRPr="0001412E">
        <w:rPr>
          <w:rFonts w:ascii="TimesNewRomanPSMT" w:hAnsi="TimesNewRomanPSMT" w:cs="TimesNewRomanPSMT"/>
          <w:sz w:val="24"/>
          <w:szCs w:val="24"/>
        </w:rPr>
        <w:t xml:space="preserve"> vect</w:t>
      </w:r>
      <w:r w:rsidR="00EB764F" w:rsidRPr="0001412E">
        <w:rPr>
          <w:rFonts w:ascii="TimesNewRomanPSMT" w:hAnsi="TimesNewRomanPSMT" w:cs="TimesNewRomanPSMT"/>
          <w:sz w:val="24"/>
          <w:szCs w:val="24"/>
        </w:rPr>
        <w:t>or in</w:t>
      </w:r>
      <w:r w:rsidRPr="0001412E">
        <w:rPr>
          <w:rFonts w:ascii="TimesNewRomanPSMT" w:hAnsi="TimesNewRomanPSMT" w:cs="TimesNewRomanPSMT"/>
          <w:sz w:val="24"/>
          <w:szCs w:val="24"/>
        </w:rPr>
        <w:t xml:space="preserve"> the model cannot be rejected if both</w:t>
      </w:r>
      <w:r w:rsidR="00EB764F" w:rsidRPr="0001412E">
        <w:rPr>
          <w:rFonts w:ascii="TimesNewRomanPSMT" w:hAnsi="TimesNewRomanPSMT" w:cs="TimesNewRomanPSMT"/>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trace</m:t>
            </m:r>
          </m:sub>
        </m:sSub>
      </m:oMath>
      <w:r w:rsidR="00EB764F" w:rsidRPr="0001412E">
        <w:rPr>
          <w:rFonts w:ascii="SymbolMT" w:eastAsia="SymbolMT" w:hAnsi="TimesNewRomanPSMT" w:cs="SymbolMT"/>
          <w:sz w:val="25"/>
          <w:szCs w:val="25"/>
        </w:rPr>
        <w:t xml:space="preserve"> </w:t>
      </w:r>
      <w:r w:rsidR="00EB764F" w:rsidRPr="0001412E">
        <w:rPr>
          <w:rFonts w:ascii="TimesNewRomanPSMT" w:hAnsi="TimesNewRomanPSMT" w:cs="TimesNewRomanPSMT"/>
          <w:sz w:val="24"/>
          <w:szCs w:val="24"/>
        </w:rPr>
        <w:t>and</w:t>
      </w:r>
      <w:r w:rsidR="00EB764F" w:rsidRPr="0001412E">
        <w:rPr>
          <w:rFonts w:ascii="SymbolMT" w:eastAsia="SymbolMT" w:hAnsi="TimesNewRomanPSMT" w:cs="SymbolMT"/>
          <w:sz w:val="25"/>
          <w:szCs w:val="25"/>
        </w:rPr>
        <w:t xml:space="preserve"> </w:t>
      </w:r>
      <w:r w:rsidRPr="0001412E">
        <w:rPr>
          <w:rFonts w:ascii="TimesNewRomanPS-ItalicMT" w:hAnsi="TimesNewRomanPS-ItalicMT" w:cs="TimesNewRomanPS-ItalicMT"/>
          <w:i/>
          <w:iCs/>
          <w:sz w:val="14"/>
          <w:szCs w:val="1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max</m:t>
            </m:r>
          </m:sub>
        </m:sSub>
      </m:oMath>
      <w:r w:rsidRPr="0001412E">
        <w:rPr>
          <w:rFonts w:ascii="SymbolMT" w:eastAsia="SymbolMT" w:hAnsi="TimesNewRomanPSMT" w:cs="SymbolMT"/>
          <w:sz w:val="25"/>
          <w:szCs w:val="25"/>
        </w:rPr>
        <w:t xml:space="preserve"> </w:t>
      </w:r>
      <w:r w:rsidRPr="0001412E">
        <w:rPr>
          <w:rFonts w:ascii="TimesNewRomanPSMT" w:hAnsi="TimesNewRomanPSMT" w:cs="TimesNewRomanPSMT"/>
          <w:sz w:val="24"/>
          <w:szCs w:val="24"/>
        </w:rPr>
        <w:t xml:space="preserve">are </w:t>
      </w:r>
      <w:r w:rsidRPr="0001412E">
        <w:rPr>
          <w:rFonts w:asciiTheme="majorBidi" w:hAnsiTheme="majorBidi" w:cstheme="majorBidi"/>
          <w:sz w:val="24"/>
          <w:szCs w:val="24"/>
        </w:rPr>
        <w:t>found to be significant</w:t>
      </w:r>
      <w:r w:rsidR="008F1C06" w:rsidRPr="0001412E">
        <w:rPr>
          <w:rFonts w:asciiTheme="majorBidi" w:hAnsiTheme="majorBidi" w:cstheme="majorBidi"/>
          <w:sz w:val="24"/>
          <w:szCs w:val="24"/>
        </w:rPr>
        <w:t>.</w:t>
      </w:r>
      <w:r w:rsidR="00EB764F" w:rsidRPr="0001412E">
        <w:rPr>
          <w:rFonts w:asciiTheme="majorBidi" w:hAnsiTheme="majorBidi" w:cstheme="majorBidi"/>
          <w:sz w:val="24"/>
          <w:szCs w:val="24"/>
        </w:rPr>
        <w:t xml:space="preserve"> </w:t>
      </w:r>
    </w:p>
    <w:p w:rsidR="00EB764F" w:rsidRPr="0001412E" w:rsidRDefault="00EB764F" w:rsidP="008F1C06">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The trace test tests the null hypothesis of (r) </w:t>
      </w:r>
      <w:proofErr w:type="spellStart"/>
      <w:r w:rsidRPr="0001412E">
        <w:rPr>
          <w:rFonts w:asciiTheme="majorBidi" w:hAnsiTheme="majorBidi" w:cstheme="majorBidi"/>
          <w:sz w:val="24"/>
          <w:szCs w:val="24"/>
        </w:rPr>
        <w:t>cointegrating</w:t>
      </w:r>
      <w:proofErr w:type="spellEnd"/>
      <w:r w:rsidRPr="0001412E">
        <w:rPr>
          <w:rFonts w:asciiTheme="majorBidi" w:hAnsiTheme="majorBidi" w:cstheme="majorBidi"/>
          <w:sz w:val="24"/>
          <w:szCs w:val="24"/>
        </w:rPr>
        <w:t xml:space="preserve"> vectors against the alternative hypothesis of (p) </w:t>
      </w:r>
      <w:proofErr w:type="spellStart"/>
      <w:r w:rsidRPr="0001412E">
        <w:rPr>
          <w:rFonts w:asciiTheme="majorBidi" w:hAnsiTheme="majorBidi" w:cstheme="majorBidi"/>
          <w:sz w:val="24"/>
          <w:szCs w:val="24"/>
        </w:rPr>
        <w:t>cointegrating</w:t>
      </w:r>
      <w:proofErr w:type="spellEnd"/>
      <w:r w:rsidRPr="0001412E">
        <w:rPr>
          <w:rFonts w:asciiTheme="majorBidi" w:hAnsiTheme="majorBidi" w:cstheme="majorBidi"/>
          <w:sz w:val="24"/>
          <w:szCs w:val="24"/>
        </w:rPr>
        <w:t xml:space="preserve"> vectors. The test statistic is given by</w:t>
      </w:r>
      <w:r w:rsidR="008F1C06" w:rsidRPr="0001412E">
        <w:rPr>
          <w:rFonts w:asciiTheme="majorBidi" w:hAnsiTheme="majorBidi" w:cstheme="majorBidi"/>
          <w:sz w:val="24"/>
          <w:szCs w:val="24"/>
        </w:rPr>
        <w:t>:</w:t>
      </w:r>
    </w:p>
    <w:p w:rsidR="00EB764F" w:rsidRPr="0001412E" w:rsidRDefault="00EB764F" w:rsidP="008F1C06">
      <w:pPr>
        <w:autoSpaceDE w:val="0"/>
        <w:autoSpaceDN w:val="0"/>
        <w:bidi w:val="0"/>
        <w:adjustRightInd w:val="0"/>
        <w:spacing w:before="120" w:after="120" w:line="360" w:lineRule="auto"/>
        <w:ind w:firstLine="720"/>
        <w:jc w:val="right"/>
        <w:rPr>
          <w:rFonts w:asciiTheme="majorBidi" w:eastAsiaTheme="minorEastAsia" w:hAnsiTheme="majorBidi" w:cstheme="majorBidi"/>
          <w:sz w:val="24"/>
          <w:szCs w:val="24"/>
        </w:rPr>
      </w:pPr>
      <w:r w:rsidRPr="0001412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trace</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m:t>
            </m:r>
          </m:e>
        </m:d>
        <m:r>
          <w:rPr>
            <w:rFonts w:ascii="Cambria Math" w:eastAsiaTheme="minorEastAsia" w:hAnsi="Cambria Math" w:cstheme="majorBidi"/>
            <w:sz w:val="24"/>
            <w:szCs w:val="24"/>
          </w:rPr>
          <m:t xml:space="preserve">= -T </m:t>
        </m:r>
        <m:nary>
          <m:naryPr>
            <m:chr m:val="∑"/>
            <m:limLoc m:val="undOvr"/>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i=r+1</m:t>
            </m:r>
          </m:sub>
          <m:sup>
            <m:r>
              <w:rPr>
                <w:rFonts w:ascii="Cambria Math" w:eastAsiaTheme="minorEastAsia" w:hAnsi="Cambria Math" w:cstheme="majorBidi"/>
                <w:sz w:val="24"/>
                <w:szCs w:val="24"/>
              </w:rPr>
              <m:t>p</m:t>
            </m:r>
          </m:sup>
          <m:e>
            <m:r>
              <m:rPr>
                <m:sty m:val="p"/>
              </m:rPr>
              <w:rPr>
                <w:rFonts w:ascii="Cambria Math" w:eastAsiaTheme="minorEastAsia" w:hAnsi="Cambria Math" w:cstheme="majorBidi"/>
                <w:sz w:val="24"/>
                <w:szCs w:val="24"/>
              </w:rPr>
              <m:t>ln⁡</m:t>
            </m:r>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λ</m:t>
                    </m:r>
                  </m:e>
                </m:acc>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e>
        </m:nary>
      </m:oMath>
      <w:r w:rsidRPr="0001412E">
        <w:rPr>
          <w:rFonts w:asciiTheme="majorBidi" w:eastAsiaTheme="minorEastAsia" w:hAnsiTheme="majorBidi" w:cstheme="majorBidi"/>
          <w:sz w:val="24"/>
          <w:szCs w:val="24"/>
        </w:rPr>
        <w:t xml:space="preserve">       </w:t>
      </w:r>
      <w:r w:rsidR="008F1C06" w:rsidRPr="0001412E">
        <w:rPr>
          <w:rFonts w:asciiTheme="majorBidi" w:eastAsiaTheme="minorEastAsia" w:hAnsiTheme="majorBidi" w:cstheme="majorBidi"/>
          <w:sz w:val="24"/>
          <w:szCs w:val="24"/>
        </w:rPr>
        <w:t xml:space="preserve">                   </w:t>
      </w:r>
      <w:r w:rsidRPr="0001412E">
        <w:rPr>
          <w:rFonts w:asciiTheme="majorBidi" w:eastAsiaTheme="minorEastAsia" w:hAnsiTheme="majorBidi" w:cstheme="majorBidi"/>
          <w:sz w:val="24"/>
          <w:szCs w:val="24"/>
        </w:rPr>
        <w:t xml:space="preserve">              (8)</w:t>
      </w:r>
    </w:p>
    <w:p w:rsidR="00EB764F" w:rsidRPr="0001412E" w:rsidRDefault="00EB764F" w:rsidP="008F1C06">
      <w:pPr>
        <w:autoSpaceDE w:val="0"/>
        <w:autoSpaceDN w:val="0"/>
        <w:bidi w:val="0"/>
        <w:adjustRightInd w:val="0"/>
        <w:spacing w:after="0" w:line="240" w:lineRule="auto"/>
        <w:jc w:val="both"/>
        <w:rPr>
          <w:rFonts w:asciiTheme="majorBidi" w:eastAsiaTheme="minorEastAsia" w:hAnsiTheme="majorBidi" w:cstheme="majorBidi"/>
          <w:sz w:val="24"/>
          <w:szCs w:val="24"/>
        </w:rPr>
      </w:pPr>
      <w:r w:rsidRPr="0001412E">
        <w:rPr>
          <w:rFonts w:asciiTheme="majorBidi" w:hAnsiTheme="majorBidi" w:cstheme="majorBidi"/>
          <w:sz w:val="24"/>
          <w:szCs w:val="24"/>
        </w:rPr>
        <w:t xml:space="preserve">The maximum eigenvalue test, on the other hand, tests the null hypothesis of </w:t>
      </w:r>
      <w:r w:rsidR="008F1C06" w:rsidRPr="0001412E">
        <w:rPr>
          <w:rFonts w:asciiTheme="majorBidi" w:hAnsiTheme="majorBidi" w:cstheme="majorBidi"/>
          <w:sz w:val="24"/>
          <w:szCs w:val="24"/>
        </w:rPr>
        <w:t>(</w:t>
      </w:r>
      <w:r w:rsidRPr="0001412E">
        <w:rPr>
          <w:rFonts w:asciiTheme="majorBidi" w:hAnsiTheme="majorBidi" w:cstheme="majorBidi"/>
          <w:sz w:val="24"/>
          <w:szCs w:val="24"/>
        </w:rPr>
        <w:t>r</w:t>
      </w:r>
      <w:r w:rsidR="008F1C06" w:rsidRPr="0001412E">
        <w:rPr>
          <w:rFonts w:asciiTheme="majorBidi" w:hAnsiTheme="majorBidi" w:cstheme="majorBidi"/>
          <w:sz w:val="24"/>
          <w:szCs w:val="24"/>
        </w:rPr>
        <w:t>)</w:t>
      </w:r>
      <w:r w:rsidRPr="0001412E">
        <w:rPr>
          <w:rFonts w:asciiTheme="majorBidi" w:hAnsiTheme="majorBidi" w:cstheme="majorBidi"/>
          <w:sz w:val="24"/>
          <w:szCs w:val="24"/>
        </w:rPr>
        <w:t xml:space="preserve"> </w:t>
      </w:r>
      <w:proofErr w:type="spellStart"/>
      <w:r w:rsidRPr="0001412E">
        <w:rPr>
          <w:rFonts w:asciiTheme="majorBidi" w:hAnsiTheme="majorBidi" w:cstheme="majorBidi"/>
          <w:sz w:val="24"/>
          <w:szCs w:val="24"/>
        </w:rPr>
        <w:t>cointegrating</w:t>
      </w:r>
      <w:proofErr w:type="spellEnd"/>
      <w:r w:rsidRPr="0001412E">
        <w:rPr>
          <w:rFonts w:asciiTheme="majorBidi" w:hAnsiTheme="majorBidi" w:cstheme="majorBidi"/>
          <w:sz w:val="24"/>
          <w:szCs w:val="24"/>
        </w:rPr>
        <w:t xml:space="preserve"> vectors against the alternative hypothesis of (r+1) </w:t>
      </w:r>
      <w:proofErr w:type="spellStart"/>
      <w:r w:rsidRPr="0001412E">
        <w:rPr>
          <w:rFonts w:asciiTheme="majorBidi" w:hAnsiTheme="majorBidi" w:cstheme="majorBidi"/>
          <w:sz w:val="24"/>
          <w:szCs w:val="24"/>
        </w:rPr>
        <w:t>cointegrating</w:t>
      </w:r>
      <w:proofErr w:type="spellEnd"/>
      <w:r w:rsidRPr="0001412E">
        <w:rPr>
          <w:rFonts w:asciiTheme="majorBidi" w:hAnsiTheme="majorBidi" w:cstheme="majorBidi"/>
          <w:sz w:val="24"/>
          <w:szCs w:val="24"/>
        </w:rPr>
        <w:t xml:space="preserve"> vectors</w:t>
      </w:r>
      <w:r w:rsidR="008F1C06" w:rsidRPr="0001412E">
        <w:rPr>
          <w:rFonts w:asciiTheme="majorBidi" w:hAnsiTheme="majorBidi" w:cstheme="majorBidi"/>
          <w:sz w:val="24"/>
          <w:szCs w:val="24"/>
        </w:rPr>
        <w:t xml:space="preserve"> (</w:t>
      </w:r>
      <w:proofErr w:type="spellStart"/>
      <w:r w:rsidR="008F1C06" w:rsidRPr="0001412E">
        <w:rPr>
          <w:rFonts w:ascii="CMBX12" w:hAnsi="CMBX12" w:cs="CMBX12"/>
          <w:sz w:val="24"/>
          <w:szCs w:val="24"/>
        </w:rPr>
        <w:t>Ssekuma</w:t>
      </w:r>
      <w:proofErr w:type="spellEnd"/>
      <w:r w:rsidR="0001412E">
        <w:rPr>
          <w:rFonts w:ascii="CMBX12" w:hAnsi="CMBX12" w:cs="CMBX12"/>
          <w:sz w:val="24"/>
          <w:szCs w:val="24"/>
        </w:rPr>
        <w:t>,</w:t>
      </w:r>
      <w:r w:rsidR="008F1C06" w:rsidRPr="0001412E">
        <w:rPr>
          <w:rFonts w:ascii="CMBX12" w:hAnsi="CMBX12" w:cs="CMBX12"/>
          <w:sz w:val="24"/>
          <w:szCs w:val="24"/>
        </w:rPr>
        <w:t xml:space="preserve"> 2011)</w:t>
      </w:r>
      <w:r w:rsidRPr="0001412E">
        <w:rPr>
          <w:rFonts w:asciiTheme="majorBidi" w:hAnsiTheme="majorBidi" w:cstheme="majorBidi"/>
          <w:sz w:val="24"/>
          <w:szCs w:val="24"/>
        </w:rPr>
        <w:t>.</w:t>
      </w:r>
      <w:r w:rsidR="008F1C06" w:rsidRPr="0001412E">
        <w:rPr>
          <w:rFonts w:asciiTheme="majorBidi" w:hAnsiTheme="majorBidi" w:cstheme="majorBidi"/>
          <w:sz w:val="24"/>
          <w:szCs w:val="24"/>
        </w:rPr>
        <w:t xml:space="preserve"> This</w:t>
      </w:r>
      <w:r w:rsidRPr="0001412E">
        <w:rPr>
          <w:rFonts w:asciiTheme="majorBidi" w:hAnsiTheme="majorBidi" w:cstheme="majorBidi"/>
          <w:sz w:val="24"/>
          <w:szCs w:val="24"/>
        </w:rPr>
        <w:t xml:space="preserve"> test statistic is given by</w:t>
      </w:r>
      <w:r w:rsidRPr="0001412E">
        <w:rPr>
          <w:rFonts w:asciiTheme="majorBidi" w:eastAsiaTheme="minorEastAsia" w:hAnsiTheme="majorBidi" w:cstheme="majorBidi"/>
          <w:sz w:val="24"/>
          <w:szCs w:val="24"/>
        </w:rPr>
        <w:t xml:space="preserve">:  </w:t>
      </w:r>
    </w:p>
    <w:p w:rsidR="00EB764F" w:rsidRDefault="00EB764F" w:rsidP="008F1C06">
      <w:pPr>
        <w:autoSpaceDE w:val="0"/>
        <w:autoSpaceDN w:val="0"/>
        <w:bidi w:val="0"/>
        <w:adjustRightInd w:val="0"/>
        <w:spacing w:after="0" w:line="240" w:lineRule="auto"/>
        <w:jc w:val="right"/>
        <w:rPr>
          <w:rFonts w:asciiTheme="majorBidi" w:hAnsiTheme="majorBidi" w:cstheme="majorBidi"/>
          <w:sz w:val="24"/>
          <w:szCs w:val="24"/>
        </w:rPr>
      </w:pPr>
      <w:r w:rsidRPr="0001412E">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max</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r, r+1</m:t>
            </m:r>
          </m:e>
        </m:d>
        <m:r>
          <w:rPr>
            <w:rFonts w:ascii="Cambria Math" w:eastAsiaTheme="minorEastAsia" w:hAnsi="Cambria Math" w:cstheme="majorBidi"/>
            <w:sz w:val="24"/>
            <w:szCs w:val="24"/>
          </w:rPr>
          <m:t xml:space="preserve">= -T </m:t>
        </m:r>
        <m:r>
          <m:rPr>
            <m:sty m:val="p"/>
          </m:rPr>
          <w:rPr>
            <w:rFonts w:ascii="Cambria Math" w:eastAsiaTheme="minorEastAsia" w:hAnsi="Cambria Math" w:cstheme="majorBidi"/>
            <w:sz w:val="24"/>
            <w:szCs w:val="24"/>
          </w:rPr>
          <m:t>ln⁡</m:t>
        </m:r>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acc>
              <m:accPr>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λ</m:t>
                </m:r>
              </m:e>
            </m:acc>
          </m:e>
          <m:sub>
            <m:r>
              <w:rPr>
                <w:rFonts w:ascii="Cambria Math" w:eastAsiaTheme="minorEastAsia" w:hAnsi="Cambria Math" w:cstheme="majorBidi"/>
                <w:sz w:val="24"/>
                <w:szCs w:val="24"/>
              </w:rPr>
              <m:t>r+1</m:t>
            </m:r>
          </m:sub>
        </m:sSub>
        <m:r>
          <w:rPr>
            <w:rFonts w:ascii="Cambria Math" w:eastAsiaTheme="minorEastAsia" w:hAnsi="Cambria Math" w:cstheme="majorBidi"/>
            <w:sz w:val="24"/>
            <w:szCs w:val="24"/>
          </w:rPr>
          <m:t>)</m:t>
        </m:r>
      </m:oMath>
      <w:r w:rsidRPr="0001412E">
        <w:rPr>
          <w:rFonts w:asciiTheme="majorBidi" w:eastAsiaTheme="minorEastAsia" w:hAnsiTheme="majorBidi" w:cstheme="majorBidi"/>
          <w:sz w:val="24"/>
          <w:szCs w:val="24"/>
        </w:rPr>
        <w:t xml:space="preserve">       </w:t>
      </w:r>
      <w:r w:rsidR="008F1C06" w:rsidRPr="0001412E">
        <w:rPr>
          <w:rFonts w:asciiTheme="majorBidi" w:eastAsiaTheme="minorEastAsia" w:hAnsiTheme="majorBidi" w:cstheme="majorBidi"/>
          <w:sz w:val="24"/>
          <w:szCs w:val="24"/>
        </w:rPr>
        <w:t xml:space="preserve">                   </w:t>
      </w:r>
      <w:r w:rsidRPr="0001412E">
        <w:rPr>
          <w:rFonts w:asciiTheme="majorBidi" w:eastAsiaTheme="minorEastAsia" w:hAnsiTheme="majorBidi" w:cstheme="majorBidi"/>
          <w:sz w:val="24"/>
          <w:szCs w:val="24"/>
        </w:rPr>
        <w:t xml:space="preserve">              (9)</w:t>
      </w:r>
    </w:p>
    <w:p w:rsidR="008956ED" w:rsidRPr="0001412E" w:rsidRDefault="008956ED" w:rsidP="008956ED">
      <w:pPr>
        <w:autoSpaceDE w:val="0"/>
        <w:autoSpaceDN w:val="0"/>
        <w:bidi w:val="0"/>
        <w:adjustRightInd w:val="0"/>
        <w:spacing w:after="0" w:line="240" w:lineRule="auto"/>
        <w:jc w:val="right"/>
        <w:rPr>
          <w:rFonts w:asciiTheme="majorBidi" w:hAnsiTheme="majorBidi" w:cstheme="majorBidi"/>
          <w:sz w:val="24"/>
          <w:szCs w:val="24"/>
        </w:rPr>
      </w:pPr>
    </w:p>
    <w:p w:rsidR="009C4E4E" w:rsidRPr="008956ED" w:rsidRDefault="006F2E0A" w:rsidP="002F45A4">
      <w:pPr>
        <w:pStyle w:val="ListParagraph"/>
        <w:numPr>
          <w:ilvl w:val="0"/>
          <w:numId w:val="4"/>
        </w:numPr>
        <w:autoSpaceDE w:val="0"/>
        <w:autoSpaceDN w:val="0"/>
        <w:bidi w:val="0"/>
        <w:adjustRightInd w:val="0"/>
        <w:spacing w:before="240" w:after="240" w:line="240" w:lineRule="auto"/>
        <w:ind w:left="284" w:hanging="284"/>
        <w:rPr>
          <w:rFonts w:ascii="TimesNewRoman" w:hAnsi="TimesNewRoman" w:cs="TimesNewRoman"/>
          <w:b/>
          <w:bCs/>
          <w:sz w:val="28"/>
          <w:szCs w:val="28"/>
        </w:rPr>
      </w:pPr>
      <w:r w:rsidRPr="008956ED">
        <w:rPr>
          <w:rFonts w:ascii="TimesNewRoman" w:hAnsi="TimesNewRoman" w:cs="TimesNewRoman"/>
          <w:b/>
          <w:bCs/>
          <w:sz w:val="28"/>
          <w:szCs w:val="28"/>
        </w:rPr>
        <w:t>Empirical Results</w:t>
      </w:r>
    </w:p>
    <w:p w:rsidR="008F31A7" w:rsidRDefault="008F31A7" w:rsidP="00403CC4">
      <w:pPr>
        <w:autoSpaceDE w:val="0"/>
        <w:autoSpaceDN w:val="0"/>
        <w:bidi w:val="0"/>
        <w:adjustRightInd w:val="0"/>
        <w:spacing w:after="0" w:line="240" w:lineRule="auto"/>
        <w:jc w:val="both"/>
        <w:rPr>
          <w:rFonts w:asciiTheme="majorBidi" w:hAnsiTheme="majorBidi" w:cstheme="majorBidi"/>
          <w:sz w:val="24"/>
          <w:szCs w:val="24"/>
        </w:rPr>
      </w:pPr>
      <w:r w:rsidRPr="0001412E">
        <w:rPr>
          <w:rFonts w:asciiTheme="majorBidi" w:hAnsiTheme="majorBidi" w:cstheme="majorBidi"/>
          <w:sz w:val="24"/>
          <w:szCs w:val="24"/>
        </w:rPr>
        <w:t>Tables 3</w:t>
      </w:r>
      <w:r w:rsidR="000D5A1E" w:rsidRPr="0001412E">
        <w:rPr>
          <w:rFonts w:asciiTheme="majorBidi" w:hAnsiTheme="majorBidi" w:cstheme="majorBidi"/>
          <w:sz w:val="24"/>
          <w:szCs w:val="24"/>
        </w:rPr>
        <w:t xml:space="preserve"> and 4 report</w:t>
      </w:r>
      <w:r w:rsidRPr="0001412E">
        <w:rPr>
          <w:rFonts w:asciiTheme="majorBidi" w:hAnsiTheme="majorBidi" w:cstheme="majorBidi"/>
          <w:sz w:val="24"/>
          <w:szCs w:val="24"/>
        </w:rPr>
        <w:t xml:space="preserve"> the results of </w:t>
      </w:r>
      <w:r w:rsidR="000D5A1E" w:rsidRPr="0001412E">
        <w:rPr>
          <w:rStyle w:val="hps"/>
          <w:rFonts w:asciiTheme="majorBidi" w:hAnsiTheme="majorBidi" w:cstheme="majorBidi"/>
          <w:sz w:val="24"/>
          <w:szCs w:val="24"/>
          <w:lang w:val="en"/>
        </w:rPr>
        <w:t>Johansen</w:t>
      </w:r>
      <w:r w:rsidR="000D5A1E" w:rsidRPr="0001412E">
        <w:rPr>
          <w:rStyle w:val="shorttext"/>
          <w:rFonts w:asciiTheme="majorBidi" w:hAnsiTheme="majorBidi" w:cstheme="majorBidi"/>
          <w:sz w:val="24"/>
          <w:szCs w:val="24"/>
          <w:lang w:val="en"/>
        </w:rPr>
        <w:t xml:space="preserve"> </w:t>
      </w:r>
      <w:r w:rsidR="000D5A1E" w:rsidRPr="0001412E">
        <w:rPr>
          <w:rStyle w:val="hps"/>
          <w:rFonts w:asciiTheme="majorBidi" w:hAnsiTheme="majorBidi" w:cstheme="majorBidi"/>
          <w:sz w:val="24"/>
          <w:szCs w:val="24"/>
          <w:lang w:val="en"/>
        </w:rPr>
        <w:t>tests</w:t>
      </w:r>
      <w:r w:rsidR="000D5A1E" w:rsidRPr="0001412E">
        <w:rPr>
          <w:rStyle w:val="shorttext"/>
          <w:rFonts w:asciiTheme="majorBidi" w:hAnsiTheme="majorBidi" w:cstheme="majorBidi"/>
          <w:sz w:val="24"/>
          <w:szCs w:val="24"/>
          <w:lang w:val="en"/>
        </w:rPr>
        <w:t xml:space="preserve"> </w:t>
      </w:r>
      <w:r w:rsidR="000D5A1E" w:rsidRPr="0001412E">
        <w:rPr>
          <w:rStyle w:val="hps"/>
          <w:rFonts w:asciiTheme="majorBidi" w:hAnsiTheme="majorBidi" w:cstheme="majorBidi"/>
          <w:sz w:val="24"/>
          <w:szCs w:val="24"/>
          <w:lang w:val="en"/>
        </w:rPr>
        <w:t>for</w:t>
      </w:r>
      <w:r w:rsidR="000D5A1E" w:rsidRPr="0001412E">
        <w:rPr>
          <w:rStyle w:val="shorttext"/>
          <w:rFonts w:asciiTheme="majorBidi" w:hAnsiTheme="majorBidi" w:cstheme="majorBidi"/>
          <w:sz w:val="24"/>
          <w:szCs w:val="24"/>
          <w:lang w:val="en"/>
        </w:rPr>
        <w:t xml:space="preserve"> </w:t>
      </w:r>
      <w:r w:rsidR="000D5A1E" w:rsidRPr="0001412E">
        <w:rPr>
          <w:rStyle w:val="hps"/>
          <w:rFonts w:asciiTheme="majorBidi" w:hAnsiTheme="majorBidi" w:cstheme="majorBidi"/>
          <w:sz w:val="24"/>
          <w:szCs w:val="24"/>
          <w:lang w:val="en"/>
        </w:rPr>
        <w:t>co-</w:t>
      </w:r>
      <w:r w:rsidR="000D5A1E" w:rsidRPr="0001412E">
        <w:rPr>
          <w:rStyle w:val="shorttext"/>
          <w:rFonts w:asciiTheme="majorBidi" w:hAnsiTheme="majorBidi" w:cstheme="majorBidi"/>
          <w:sz w:val="24"/>
          <w:szCs w:val="24"/>
          <w:lang w:val="en"/>
        </w:rPr>
        <w:t>integration.</w:t>
      </w:r>
      <w:r w:rsidR="00F73CD7" w:rsidRPr="0001412E">
        <w:rPr>
          <w:rFonts w:asciiTheme="majorBidi" w:hAnsiTheme="majorBidi" w:cstheme="majorBidi"/>
          <w:sz w:val="24"/>
          <w:szCs w:val="24"/>
        </w:rPr>
        <w:t xml:space="preserve"> </w:t>
      </w:r>
      <w:r w:rsidR="00F73CD7" w:rsidRPr="0001412E">
        <w:rPr>
          <w:rStyle w:val="hps"/>
          <w:rFonts w:asciiTheme="majorBidi" w:hAnsiTheme="majorBidi" w:cstheme="majorBidi"/>
          <w:sz w:val="24"/>
          <w:szCs w:val="24"/>
          <w:lang w:val="en"/>
        </w:rPr>
        <w:t>The results in table 3</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indicate that the</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value of trace statistic</w:t>
      </w:r>
      <w:r w:rsidR="00403CC4" w:rsidRPr="0001412E">
        <w:rPr>
          <w:rFonts w:asciiTheme="majorBidi" w:hAnsiTheme="majorBidi" w:cstheme="majorBidi"/>
          <w:sz w:val="24"/>
          <w:szCs w:val="24"/>
          <w:lang w:val="en"/>
        </w:rPr>
        <w:t xml:space="preserve"> in the first hypothesis (H</w:t>
      </w:r>
      <w:r w:rsidR="00403CC4" w:rsidRPr="0001412E">
        <w:rPr>
          <w:rFonts w:asciiTheme="majorBidi" w:hAnsiTheme="majorBidi" w:cstheme="majorBidi"/>
          <w:sz w:val="24"/>
          <w:szCs w:val="24"/>
          <w:vertAlign w:val="subscript"/>
          <w:lang w:val="en"/>
        </w:rPr>
        <w:t>0</w:t>
      </w:r>
      <w:r w:rsidR="00403CC4" w:rsidRPr="0001412E">
        <w:rPr>
          <w:rFonts w:asciiTheme="majorBidi" w:hAnsiTheme="majorBidi" w:cstheme="majorBidi"/>
          <w:sz w:val="24"/>
          <w:szCs w:val="24"/>
          <w:lang w:val="en"/>
        </w:rPr>
        <w:t>: r = 0)</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is more than</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the critical value</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at the</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level of significance</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of 5%</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in</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Egypt</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and 1%</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in</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Saudi Arabia</w:t>
      </w:r>
      <w:r w:rsidR="00F73CD7" w:rsidRPr="0001412E">
        <w:rPr>
          <w:rFonts w:asciiTheme="majorBidi" w:hAnsiTheme="majorBidi" w:cstheme="majorBidi"/>
          <w:sz w:val="24"/>
          <w:szCs w:val="24"/>
          <w:lang w:val="en"/>
        </w:rPr>
        <w:t xml:space="preserve">, and then </w:t>
      </w:r>
      <w:r w:rsidR="00124A0D" w:rsidRPr="0001412E">
        <w:rPr>
          <w:rStyle w:val="hps"/>
          <w:rFonts w:asciiTheme="majorBidi" w:hAnsiTheme="majorBidi" w:cstheme="majorBidi"/>
          <w:sz w:val="24"/>
          <w:szCs w:val="24"/>
          <w:lang w:val="en"/>
        </w:rPr>
        <w:t>we</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reject</w:t>
      </w:r>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the null hypothesis</w:t>
      </w:r>
      <w:r w:rsidR="00F73CD7" w:rsidRPr="0001412E">
        <w:rPr>
          <w:rFonts w:asciiTheme="majorBidi" w:hAnsiTheme="majorBidi" w:cstheme="majorBidi"/>
          <w:sz w:val="24"/>
          <w:szCs w:val="24"/>
          <w:lang w:val="en"/>
        </w:rPr>
        <w:t xml:space="preserve"> </w:t>
      </w:r>
      <w:r w:rsidR="00124A0D" w:rsidRPr="0001412E">
        <w:rPr>
          <w:rStyle w:val="hps"/>
          <w:rFonts w:asciiTheme="majorBidi" w:hAnsiTheme="majorBidi" w:cstheme="majorBidi"/>
          <w:sz w:val="24"/>
          <w:szCs w:val="24"/>
          <w:lang w:val="en"/>
        </w:rPr>
        <w:t>that</w:t>
      </w:r>
      <w:r w:rsidR="008B42E2" w:rsidRPr="0001412E">
        <w:rPr>
          <w:rStyle w:val="hps"/>
          <w:rFonts w:asciiTheme="majorBidi" w:hAnsiTheme="majorBidi" w:cstheme="majorBidi"/>
          <w:sz w:val="24"/>
          <w:szCs w:val="24"/>
          <w:lang w:val="en"/>
        </w:rPr>
        <w:t xml:space="preserve"> there is no</w:t>
      </w:r>
      <w:r w:rsidR="00124A0D" w:rsidRPr="0001412E">
        <w:rPr>
          <w:rStyle w:val="hps"/>
          <w:rFonts w:asciiTheme="majorBidi" w:hAnsiTheme="majorBidi" w:cstheme="majorBidi"/>
          <w:sz w:val="24"/>
          <w:szCs w:val="24"/>
          <w:lang w:val="en"/>
        </w:rPr>
        <w:t xml:space="preserve"> vector of</w:t>
      </w:r>
      <w:r w:rsidR="00F73CD7" w:rsidRPr="0001412E">
        <w:rPr>
          <w:rFonts w:asciiTheme="majorBidi" w:hAnsiTheme="majorBidi" w:cstheme="majorBidi"/>
          <w:sz w:val="24"/>
          <w:szCs w:val="24"/>
          <w:lang w:val="en"/>
        </w:rPr>
        <w:t xml:space="preserve"> </w:t>
      </w:r>
      <w:proofErr w:type="spellStart"/>
      <w:r w:rsidR="00124A0D" w:rsidRPr="0001412E">
        <w:rPr>
          <w:rStyle w:val="hps"/>
          <w:rFonts w:asciiTheme="majorBidi" w:hAnsiTheme="majorBidi" w:cstheme="majorBidi"/>
          <w:sz w:val="24"/>
          <w:szCs w:val="24"/>
          <w:lang w:val="en"/>
        </w:rPr>
        <w:t>cointergation</w:t>
      </w:r>
      <w:proofErr w:type="spellEnd"/>
      <w:r w:rsidR="00F73CD7" w:rsidRPr="0001412E">
        <w:rPr>
          <w:rFonts w:asciiTheme="majorBidi" w:hAnsiTheme="majorBidi" w:cstheme="majorBidi"/>
          <w:sz w:val="24"/>
          <w:szCs w:val="24"/>
          <w:lang w:val="en"/>
        </w:rPr>
        <w:t xml:space="preserve"> </w:t>
      </w:r>
      <w:r w:rsidR="00F73CD7" w:rsidRPr="0001412E">
        <w:rPr>
          <w:rStyle w:val="hps"/>
          <w:rFonts w:asciiTheme="majorBidi" w:hAnsiTheme="majorBidi" w:cstheme="majorBidi"/>
          <w:sz w:val="24"/>
          <w:szCs w:val="24"/>
          <w:lang w:val="en"/>
        </w:rPr>
        <w:t>and</w:t>
      </w:r>
      <w:r w:rsidR="00F73CD7" w:rsidRPr="0001412E">
        <w:rPr>
          <w:rFonts w:asciiTheme="majorBidi" w:hAnsiTheme="majorBidi" w:cstheme="majorBidi"/>
          <w:sz w:val="24"/>
          <w:szCs w:val="24"/>
          <w:lang w:val="en"/>
        </w:rPr>
        <w:t xml:space="preserve"> </w:t>
      </w:r>
      <w:r w:rsidR="00124A0D" w:rsidRPr="0001412E">
        <w:rPr>
          <w:rFonts w:asciiTheme="majorBidi" w:hAnsiTheme="majorBidi" w:cstheme="majorBidi"/>
          <w:sz w:val="24"/>
          <w:szCs w:val="24"/>
          <w:lang w:val="en"/>
        </w:rPr>
        <w:t xml:space="preserve">accept the alternative hypothesis that there is </w:t>
      </w:r>
      <w:r w:rsidR="00F73CD7" w:rsidRPr="0001412E">
        <w:rPr>
          <w:rStyle w:val="hps"/>
          <w:rFonts w:asciiTheme="majorBidi" w:hAnsiTheme="majorBidi" w:cstheme="majorBidi"/>
          <w:sz w:val="24"/>
          <w:szCs w:val="24"/>
          <w:lang w:val="en"/>
        </w:rPr>
        <w:t>at least one</w:t>
      </w:r>
      <w:r w:rsidR="00F73CD7" w:rsidRPr="0001412E">
        <w:rPr>
          <w:rFonts w:asciiTheme="majorBidi" w:hAnsiTheme="majorBidi" w:cstheme="majorBidi"/>
          <w:sz w:val="24"/>
          <w:szCs w:val="24"/>
          <w:lang w:val="en"/>
        </w:rPr>
        <w:t xml:space="preserve"> </w:t>
      </w:r>
      <w:r w:rsidR="00124A0D" w:rsidRPr="0001412E">
        <w:rPr>
          <w:rStyle w:val="hps"/>
          <w:rFonts w:asciiTheme="majorBidi" w:hAnsiTheme="majorBidi" w:cstheme="majorBidi"/>
          <w:sz w:val="24"/>
          <w:szCs w:val="24"/>
          <w:lang w:val="en"/>
        </w:rPr>
        <w:t xml:space="preserve">vector of </w:t>
      </w:r>
      <w:proofErr w:type="spellStart"/>
      <w:r w:rsidR="00124A0D" w:rsidRPr="0001412E">
        <w:rPr>
          <w:rFonts w:asciiTheme="majorBidi" w:hAnsiTheme="majorBidi" w:cstheme="majorBidi"/>
          <w:sz w:val="24"/>
          <w:szCs w:val="24"/>
          <w:lang w:val="en"/>
        </w:rPr>
        <w:t>co</w:t>
      </w:r>
      <w:r w:rsidR="00124A0D" w:rsidRPr="0001412E">
        <w:rPr>
          <w:rStyle w:val="hps"/>
          <w:rFonts w:asciiTheme="majorBidi" w:hAnsiTheme="majorBidi" w:cstheme="majorBidi"/>
          <w:sz w:val="24"/>
          <w:szCs w:val="24"/>
          <w:lang w:val="en"/>
        </w:rPr>
        <w:t>integration</w:t>
      </w:r>
      <w:proofErr w:type="spellEnd"/>
      <w:r w:rsidR="00124A0D" w:rsidRPr="0001412E">
        <w:rPr>
          <w:rFonts w:asciiTheme="majorBidi" w:hAnsiTheme="majorBidi" w:cstheme="majorBidi"/>
          <w:sz w:val="24"/>
          <w:szCs w:val="24"/>
          <w:lang w:val="en"/>
        </w:rPr>
        <w:t xml:space="preserve">. </w:t>
      </w:r>
      <w:r w:rsidR="008B42E2" w:rsidRPr="0001412E">
        <w:rPr>
          <w:rFonts w:asciiTheme="majorBidi" w:hAnsiTheme="majorBidi" w:cstheme="majorBidi"/>
          <w:sz w:val="24"/>
          <w:szCs w:val="24"/>
        </w:rPr>
        <w:t>The second</w:t>
      </w:r>
      <w:r w:rsidR="00403CC4" w:rsidRPr="0001412E">
        <w:rPr>
          <w:rFonts w:asciiTheme="majorBidi" w:hAnsiTheme="majorBidi" w:cstheme="majorBidi"/>
          <w:sz w:val="24"/>
          <w:szCs w:val="24"/>
        </w:rPr>
        <w:t xml:space="preserve"> </w:t>
      </w:r>
      <w:r w:rsidR="008B42E2" w:rsidRPr="0001412E">
        <w:rPr>
          <w:rFonts w:asciiTheme="majorBidi" w:hAnsiTheme="majorBidi" w:cstheme="majorBidi"/>
          <w:sz w:val="24"/>
          <w:szCs w:val="24"/>
        </w:rPr>
        <w:t>hypothesis (</w:t>
      </w:r>
      <w:r w:rsidR="00403CC4" w:rsidRPr="0001412E">
        <w:rPr>
          <w:rFonts w:asciiTheme="majorBidi" w:hAnsiTheme="majorBidi" w:cstheme="majorBidi"/>
          <w:sz w:val="24"/>
          <w:szCs w:val="24"/>
        </w:rPr>
        <w:t>H</w:t>
      </w:r>
      <w:r w:rsidR="00403CC4" w:rsidRPr="0001412E">
        <w:rPr>
          <w:rFonts w:asciiTheme="majorBidi" w:hAnsiTheme="majorBidi" w:cstheme="majorBidi"/>
          <w:sz w:val="24"/>
          <w:szCs w:val="24"/>
          <w:vertAlign w:val="subscript"/>
        </w:rPr>
        <w:t>0</w:t>
      </w:r>
      <w:r w:rsidR="00403CC4" w:rsidRPr="0001412E">
        <w:rPr>
          <w:rFonts w:asciiTheme="majorBidi" w:hAnsiTheme="majorBidi" w:cstheme="majorBidi"/>
          <w:sz w:val="24"/>
          <w:szCs w:val="24"/>
        </w:rPr>
        <w:t xml:space="preserve">: </w:t>
      </w:r>
      <w:r w:rsidR="008B42E2" w:rsidRPr="0001412E">
        <w:rPr>
          <w:rFonts w:asciiTheme="majorBidi" w:hAnsiTheme="majorBidi" w:cstheme="majorBidi"/>
          <w:sz w:val="24"/>
          <w:szCs w:val="24"/>
        </w:rPr>
        <w:t>r ≤ 1) however isn’t rejected</w:t>
      </w:r>
      <w:r w:rsidR="00500B0F" w:rsidRPr="0001412E">
        <w:rPr>
          <w:rFonts w:asciiTheme="majorBidi" w:hAnsiTheme="majorBidi" w:cstheme="majorBidi"/>
          <w:sz w:val="24"/>
          <w:szCs w:val="24"/>
        </w:rPr>
        <w:t xml:space="preserve"> as the trace </w:t>
      </w:r>
      <w:proofErr w:type="spellStart"/>
      <w:r w:rsidR="00500B0F" w:rsidRPr="0001412E">
        <w:rPr>
          <w:rFonts w:asciiTheme="majorBidi" w:hAnsiTheme="majorBidi" w:cstheme="majorBidi"/>
          <w:sz w:val="24"/>
          <w:szCs w:val="24"/>
        </w:rPr>
        <w:t>statistice</w:t>
      </w:r>
      <w:proofErr w:type="spellEnd"/>
      <w:r w:rsidR="00500B0F" w:rsidRPr="0001412E">
        <w:rPr>
          <w:rFonts w:asciiTheme="majorBidi" w:hAnsiTheme="majorBidi" w:cstheme="majorBidi"/>
          <w:sz w:val="24"/>
          <w:szCs w:val="24"/>
        </w:rPr>
        <w:t xml:space="preserve"> is less than the critical value. This means that there is a unique vector of </w:t>
      </w:r>
      <w:proofErr w:type="spellStart"/>
      <w:r w:rsidR="00500B0F" w:rsidRPr="0001412E">
        <w:rPr>
          <w:rFonts w:asciiTheme="majorBidi" w:hAnsiTheme="majorBidi" w:cstheme="majorBidi"/>
          <w:sz w:val="24"/>
          <w:szCs w:val="24"/>
        </w:rPr>
        <w:t>cointegration</w:t>
      </w:r>
      <w:proofErr w:type="spellEnd"/>
      <w:r w:rsidR="00500B0F" w:rsidRPr="0001412E">
        <w:rPr>
          <w:rFonts w:asciiTheme="majorBidi" w:hAnsiTheme="majorBidi" w:cstheme="majorBidi"/>
          <w:sz w:val="24"/>
          <w:szCs w:val="24"/>
        </w:rPr>
        <w:t xml:space="preserve"> between variables.</w:t>
      </w:r>
      <w:r w:rsidR="008B42E2" w:rsidRPr="0001412E">
        <w:rPr>
          <w:rFonts w:asciiTheme="majorBidi" w:hAnsiTheme="majorBidi" w:cstheme="majorBidi"/>
          <w:sz w:val="24"/>
          <w:szCs w:val="24"/>
          <w:lang w:val="en"/>
        </w:rPr>
        <w:t xml:space="preserve"> </w:t>
      </w:r>
      <w:r w:rsidR="00124A0D" w:rsidRPr="0001412E">
        <w:rPr>
          <w:rFonts w:asciiTheme="majorBidi" w:hAnsiTheme="majorBidi" w:cstheme="majorBidi"/>
          <w:sz w:val="24"/>
          <w:szCs w:val="24"/>
          <w:lang w:val="en"/>
        </w:rPr>
        <w:t xml:space="preserve">This result is confirmed by the results of </w:t>
      </w:r>
      <w:r w:rsidR="00124A0D" w:rsidRPr="0001412E">
        <w:rPr>
          <w:rFonts w:asciiTheme="majorBidi" w:hAnsiTheme="majorBidi" w:cstheme="majorBidi"/>
          <w:sz w:val="24"/>
          <w:szCs w:val="24"/>
        </w:rPr>
        <w:t>the maximum eigenvalue test</w:t>
      </w:r>
      <w:r w:rsidR="00500B0F" w:rsidRPr="0001412E">
        <w:rPr>
          <w:rFonts w:asciiTheme="majorBidi" w:hAnsiTheme="majorBidi" w:cstheme="majorBidi"/>
          <w:sz w:val="24"/>
          <w:szCs w:val="24"/>
        </w:rPr>
        <w:t xml:space="preserve"> in table 4. </w:t>
      </w:r>
      <w:proofErr w:type="spellStart"/>
      <w:r w:rsidR="00863C0A" w:rsidRPr="0001412E">
        <w:rPr>
          <w:rFonts w:asciiTheme="majorBidi" w:hAnsiTheme="majorBidi" w:cstheme="majorBidi"/>
          <w:sz w:val="24"/>
          <w:szCs w:val="24"/>
        </w:rPr>
        <w:t>T</w:t>
      </w:r>
      <w:r w:rsidR="00863C0A" w:rsidRPr="0001412E">
        <w:rPr>
          <w:rStyle w:val="hps"/>
          <w:rFonts w:asciiTheme="majorBidi" w:hAnsiTheme="majorBidi" w:cstheme="majorBidi"/>
          <w:sz w:val="24"/>
          <w:szCs w:val="24"/>
          <w:lang w:val="en"/>
        </w:rPr>
        <w:t>he</w:t>
      </w:r>
      <w:proofErr w:type="spellEnd"/>
      <w:r w:rsidR="008B42E2" w:rsidRPr="0001412E">
        <w:rPr>
          <w:rStyle w:val="hps"/>
          <w:rFonts w:asciiTheme="majorBidi" w:hAnsiTheme="majorBidi" w:cstheme="majorBidi"/>
          <w:sz w:val="24"/>
          <w:szCs w:val="24"/>
          <w:lang w:val="en"/>
        </w:rPr>
        <w:t xml:space="preserve"> calculated value</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 xml:space="preserve">of the </w:t>
      </w:r>
      <w:r w:rsidR="008B42E2" w:rsidRPr="0001412E">
        <w:rPr>
          <w:rFonts w:asciiTheme="majorBidi" w:hAnsiTheme="majorBidi" w:cstheme="majorBidi"/>
          <w:sz w:val="24"/>
          <w:szCs w:val="24"/>
        </w:rPr>
        <w:t>maximum eigenvalue</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exceeds</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the critical value at</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the level of significance</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of 5%</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for Egypt</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and 1%</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for Saudi Arabia</w:t>
      </w:r>
      <w:r w:rsidR="0056482C" w:rsidRPr="0001412E">
        <w:rPr>
          <w:rFonts w:asciiTheme="majorBidi" w:hAnsiTheme="majorBidi" w:cstheme="majorBidi"/>
          <w:sz w:val="24"/>
          <w:szCs w:val="24"/>
          <w:lang w:val="en"/>
        </w:rPr>
        <w:t xml:space="preserve"> in</w:t>
      </w:r>
      <w:r w:rsidR="00403CC4" w:rsidRPr="0001412E">
        <w:rPr>
          <w:rFonts w:asciiTheme="majorBidi" w:hAnsiTheme="majorBidi" w:cstheme="majorBidi"/>
          <w:sz w:val="24"/>
          <w:szCs w:val="24"/>
          <w:lang w:val="en"/>
        </w:rPr>
        <w:t xml:space="preserve"> the first hypothesis</w:t>
      </w:r>
      <w:r w:rsidR="00500B0F" w:rsidRPr="0001412E">
        <w:rPr>
          <w:rFonts w:asciiTheme="majorBidi" w:hAnsiTheme="majorBidi" w:cstheme="majorBidi"/>
          <w:sz w:val="24"/>
          <w:szCs w:val="24"/>
          <w:lang w:val="en"/>
        </w:rPr>
        <w:t xml:space="preserve"> (H</w:t>
      </w:r>
      <w:r w:rsidR="00500B0F" w:rsidRPr="0001412E">
        <w:rPr>
          <w:rFonts w:asciiTheme="majorBidi" w:hAnsiTheme="majorBidi" w:cstheme="majorBidi"/>
          <w:sz w:val="24"/>
          <w:szCs w:val="24"/>
          <w:vertAlign w:val="subscript"/>
          <w:lang w:val="en"/>
        </w:rPr>
        <w:t>0</w:t>
      </w:r>
      <w:r w:rsidR="00500B0F" w:rsidRPr="0001412E">
        <w:rPr>
          <w:rFonts w:asciiTheme="majorBidi" w:hAnsiTheme="majorBidi" w:cstheme="majorBidi"/>
          <w:sz w:val="24"/>
          <w:szCs w:val="24"/>
          <w:lang w:val="en"/>
        </w:rPr>
        <w:t>: r = 0), but is less than the crit</w:t>
      </w:r>
      <w:r w:rsidR="00403CC4" w:rsidRPr="0001412E">
        <w:rPr>
          <w:rFonts w:asciiTheme="majorBidi" w:hAnsiTheme="majorBidi" w:cstheme="majorBidi"/>
          <w:sz w:val="24"/>
          <w:szCs w:val="24"/>
          <w:lang w:val="en"/>
        </w:rPr>
        <w:t>ical value in the second hypothesis</w:t>
      </w:r>
      <w:r w:rsidR="00500B0F" w:rsidRPr="0001412E">
        <w:rPr>
          <w:rFonts w:asciiTheme="majorBidi" w:hAnsiTheme="majorBidi" w:cstheme="majorBidi"/>
          <w:sz w:val="24"/>
          <w:szCs w:val="24"/>
          <w:lang w:val="en"/>
        </w:rPr>
        <w:t xml:space="preserve"> (</w:t>
      </w:r>
      <w:r w:rsidR="00403CC4" w:rsidRPr="0001412E">
        <w:rPr>
          <w:rFonts w:asciiTheme="majorBidi" w:hAnsiTheme="majorBidi" w:cstheme="majorBidi"/>
          <w:sz w:val="24"/>
          <w:szCs w:val="24"/>
          <w:lang w:val="en"/>
        </w:rPr>
        <w:t>H</w:t>
      </w:r>
      <w:r w:rsidR="00403CC4" w:rsidRPr="0001412E">
        <w:rPr>
          <w:rFonts w:asciiTheme="majorBidi" w:hAnsiTheme="majorBidi" w:cstheme="majorBidi"/>
          <w:sz w:val="24"/>
          <w:szCs w:val="24"/>
          <w:vertAlign w:val="subscript"/>
          <w:lang w:val="en"/>
        </w:rPr>
        <w:t>0</w:t>
      </w:r>
      <w:r w:rsidR="00403CC4" w:rsidRPr="0001412E">
        <w:rPr>
          <w:rFonts w:asciiTheme="majorBidi" w:hAnsiTheme="majorBidi" w:cstheme="majorBidi"/>
          <w:sz w:val="24"/>
          <w:szCs w:val="24"/>
          <w:lang w:val="en"/>
        </w:rPr>
        <w:t>:</w:t>
      </w:r>
      <w:r w:rsidR="00500B0F" w:rsidRPr="0001412E">
        <w:rPr>
          <w:rFonts w:asciiTheme="majorBidi" w:hAnsiTheme="majorBidi" w:cstheme="majorBidi"/>
          <w:sz w:val="24"/>
          <w:szCs w:val="24"/>
        </w:rPr>
        <w:t xml:space="preserve"> r ≤ 1)</w:t>
      </w:r>
      <w:r w:rsidR="008B42E2" w:rsidRPr="0001412E">
        <w:rPr>
          <w:rFonts w:asciiTheme="majorBidi" w:hAnsiTheme="majorBidi" w:cstheme="majorBidi"/>
          <w:sz w:val="24"/>
          <w:szCs w:val="24"/>
          <w:lang w:val="en"/>
        </w:rPr>
        <w:t xml:space="preserve">. </w:t>
      </w:r>
      <w:r w:rsidR="00500B0F" w:rsidRPr="0001412E">
        <w:rPr>
          <w:rFonts w:asciiTheme="majorBidi" w:hAnsiTheme="majorBidi" w:cstheme="majorBidi"/>
          <w:sz w:val="24"/>
          <w:szCs w:val="24"/>
          <w:lang w:val="en"/>
        </w:rPr>
        <w:t>This result refers to</w:t>
      </w:r>
      <w:r w:rsidR="008B42E2" w:rsidRPr="0001412E">
        <w:rPr>
          <w:rFonts w:asciiTheme="majorBidi" w:hAnsiTheme="majorBidi" w:cstheme="majorBidi"/>
          <w:sz w:val="24"/>
          <w:szCs w:val="24"/>
          <w:lang w:val="en"/>
        </w:rPr>
        <w:t xml:space="preserve"> </w:t>
      </w:r>
      <w:r w:rsidR="008B42E2" w:rsidRPr="0001412E">
        <w:rPr>
          <w:rStyle w:val="hps"/>
          <w:rFonts w:asciiTheme="majorBidi" w:hAnsiTheme="majorBidi" w:cstheme="majorBidi"/>
          <w:sz w:val="24"/>
          <w:szCs w:val="24"/>
          <w:lang w:val="en"/>
        </w:rPr>
        <w:t>the existence of</w:t>
      </w:r>
      <w:r w:rsidR="008B42E2" w:rsidRPr="0001412E">
        <w:rPr>
          <w:rFonts w:asciiTheme="majorBidi" w:hAnsiTheme="majorBidi" w:cstheme="majorBidi"/>
          <w:sz w:val="24"/>
          <w:szCs w:val="24"/>
          <w:lang w:val="en"/>
        </w:rPr>
        <w:t xml:space="preserve"> one</w:t>
      </w:r>
      <w:r w:rsidR="008B42E2" w:rsidRPr="0001412E">
        <w:rPr>
          <w:rStyle w:val="hps"/>
          <w:rFonts w:asciiTheme="majorBidi" w:hAnsiTheme="majorBidi" w:cstheme="majorBidi"/>
          <w:sz w:val="24"/>
          <w:szCs w:val="24"/>
          <w:lang w:val="en"/>
        </w:rPr>
        <w:t xml:space="preserve"> vector</w:t>
      </w:r>
      <w:r w:rsidR="008B42E2" w:rsidRPr="0001412E">
        <w:rPr>
          <w:rFonts w:asciiTheme="majorBidi" w:hAnsiTheme="majorBidi" w:cstheme="majorBidi"/>
          <w:sz w:val="24"/>
          <w:szCs w:val="24"/>
          <w:lang w:val="en"/>
        </w:rPr>
        <w:t xml:space="preserve"> of </w:t>
      </w:r>
      <w:proofErr w:type="spellStart"/>
      <w:r w:rsidR="008B42E2" w:rsidRPr="0001412E">
        <w:rPr>
          <w:rFonts w:asciiTheme="majorBidi" w:hAnsiTheme="majorBidi" w:cstheme="majorBidi"/>
          <w:sz w:val="24"/>
          <w:szCs w:val="24"/>
          <w:lang w:val="en"/>
        </w:rPr>
        <w:t>co</w:t>
      </w:r>
      <w:r w:rsidR="008B42E2" w:rsidRPr="0001412E">
        <w:rPr>
          <w:rStyle w:val="hps"/>
          <w:rFonts w:asciiTheme="majorBidi" w:hAnsiTheme="majorBidi" w:cstheme="majorBidi"/>
          <w:sz w:val="24"/>
          <w:szCs w:val="24"/>
          <w:lang w:val="en"/>
        </w:rPr>
        <w:t>integration</w:t>
      </w:r>
      <w:proofErr w:type="spellEnd"/>
      <w:r w:rsidR="008B42E2" w:rsidRPr="0001412E">
        <w:rPr>
          <w:rFonts w:asciiTheme="majorBidi" w:hAnsiTheme="majorBidi" w:cstheme="majorBidi"/>
          <w:sz w:val="24"/>
          <w:szCs w:val="24"/>
          <w:lang w:val="en"/>
        </w:rPr>
        <w:t>.</w:t>
      </w:r>
      <w:r w:rsidR="008B42E2" w:rsidRPr="0001412E">
        <w:rPr>
          <w:rFonts w:asciiTheme="majorBidi" w:hAnsiTheme="majorBidi" w:cstheme="majorBidi"/>
          <w:sz w:val="24"/>
          <w:szCs w:val="24"/>
        </w:rPr>
        <w:t xml:space="preserve"> </w:t>
      </w:r>
      <w:r w:rsidR="00403CC4" w:rsidRPr="0001412E">
        <w:rPr>
          <w:rFonts w:asciiTheme="majorBidi" w:hAnsiTheme="majorBidi" w:cstheme="majorBidi"/>
          <w:sz w:val="24"/>
          <w:szCs w:val="24"/>
        </w:rPr>
        <w:t xml:space="preserve">Therefore, </w:t>
      </w:r>
      <w:r w:rsidR="00500B0F" w:rsidRPr="0001412E">
        <w:rPr>
          <w:rFonts w:asciiTheme="majorBidi" w:hAnsiTheme="majorBidi" w:cstheme="majorBidi"/>
          <w:sz w:val="24"/>
          <w:szCs w:val="24"/>
        </w:rPr>
        <w:t>the trace test and the maximum eigenvalue test</w:t>
      </w:r>
      <w:r w:rsidR="00403CC4" w:rsidRPr="0001412E">
        <w:rPr>
          <w:rFonts w:asciiTheme="majorBidi" w:hAnsiTheme="majorBidi" w:cstheme="majorBidi"/>
          <w:sz w:val="24"/>
          <w:szCs w:val="24"/>
        </w:rPr>
        <w:t xml:space="preserve"> indicate to</w:t>
      </w:r>
      <w:r w:rsidR="00F73CD7" w:rsidRPr="0001412E">
        <w:rPr>
          <w:rFonts w:asciiTheme="majorBidi" w:hAnsiTheme="majorBidi" w:cstheme="majorBidi"/>
          <w:sz w:val="24"/>
          <w:szCs w:val="24"/>
          <w:lang w:val="en"/>
        </w:rPr>
        <w:t xml:space="preserve"> the </w:t>
      </w:r>
      <w:r w:rsidR="00F73CD7" w:rsidRPr="0001412E">
        <w:rPr>
          <w:rStyle w:val="hps"/>
          <w:rFonts w:asciiTheme="majorBidi" w:hAnsiTheme="majorBidi" w:cstheme="majorBidi"/>
          <w:sz w:val="24"/>
          <w:szCs w:val="24"/>
          <w:lang w:val="en"/>
        </w:rPr>
        <w:t>presence of</w:t>
      </w:r>
      <w:r w:rsidR="00F73CD7" w:rsidRPr="0001412E">
        <w:rPr>
          <w:rFonts w:asciiTheme="majorBidi" w:hAnsiTheme="majorBidi" w:cstheme="majorBidi"/>
          <w:sz w:val="24"/>
          <w:szCs w:val="24"/>
          <w:lang w:val="en"/>
        </w:rPr>
        <w:t xml:space="preserve"> </w:t>
      </w:r>
      <w:r w:rsidR="008B42E2" w:rsidRPr="0001412E">
        <w:rPr>
          <w:rFonts w:asciiTheme="majorBidi" w:hAnsiTheme="majorBidi" w:cstheme="majorBidi"/>
          <w:sz w:val="24"/>
          <w:szCs w:val="24"/>
        </w:rPr>
        <w:t>a unique long-term or equilibrium relationship between variables.</w:t>
      </w: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Default="008956ED" w:rsidP="008956ED">
      <w:pPr>
        <w:autoSpaceDE w:val="0"/>
        <w:autoSpaceDN w:val="0"/>
        <w:bidi w:val="0"/>
        <w:adjustRightInd w:val="0"/>
        <w:spacing w:after="0" w:line="240" w:lineRule="auto"/>
        <w:jc w:val="both"/>
        <w:rPr>
          <w:rFonts w:asciiTheme="majorBidi" w:hAnsiTheme="majorBidi" w:cstheme="majorBidi"/>
          <w:sz w:val="24"/>
          <w:szCs w:val="24"/>
        </w:rPr>
      </w:pPr>
    </w:p>
    <w:p w:rsidR="008956ED" w:rsidRPr="000404EE" w:rsidRDefault="008956ED" w:rsidP="00C0756D">
      <w:pPr>
        <w:autoSpaceDE w:val="0"/>
        <w:autoSpaceDN w:val="0"/>
        <w:bidi w:val="0"/>
        <w:adjustRightInd w:val="0"/>
        <w:spacing w:after="80" w:line="240" w:lineRule="exact"/>
        <w:ind w:left="1276" w:hanging="1276"/>
        <w:jc w:val="center"/>
        <w:rPr>
          <w:rFonts w:asciiTheme="majorBidi" w:eastAsia="Calibri" w:hAnsiTheme="majorBidi" w:cstheme="majorBidi"/>
          <w:sz w:val="24"/>
          <w:szCs w:val="24"/>
        </w:rPr>
      </w:pPr>
      <w:r w:rsidRPr="000404EE">
        <w:rPr>
          <w:rFonts w:asciiTheme="majorBidi" w:eastAsia="Calibri" w:hAnsiTheme="majorBidi" w:cstheme="majorBidi"/>
          <w:sz w:val="24"/>
          <w:szCs w:val="24"/>
        </w:rPr>
        <w:lastRenderedPageBreak/>
        <w:t xml:space="preserve">Table </w:t>
      </w:r>
      <w:r>
        <w:rPr>
          <w:rFonts w:asciiTheme="majorBidi" w:eastAsia="Calibri" w:hAnsiTheme="majorBidi" w:cstheme="majorBidi"/>
          <w:sz w:val="24"/>
          <w:szCs w:val="24"/>
        </w:rPr>
        <w:t>3: Results of co-integration test (t</w:t>
      </w:r>
      <w:r w:rsidR="00C0756D">
        <w:rPr>
          <w:rFonts w:asciiTheme="majorBidi" w:eastAsia="Calibri" w:hAnsiTheme="majorBidi" w:cstheme="majorBidi"/>
          <w:sz w:val="24"/>
          <w:szCs w:val="24"/>
        </w:rPr>
        <w:t>race</w:t>
      </w:r>
      <w:r w:rsidRPr="000404EE">
        <w:rPr>
          <w:rFonts w:asciiTheme="majorBidi" w:eastAsia="Calibri" w:hAnsiTheme="majorBidi" w:cstheme="majorBidi"/>
          <w:sz w:val="24"/>
          <w:szCs w:val="24"/>
        </w:rPr>
        <w:t xml:space="preserve"> test)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17"/>
        <w:gridCol w:w="1993"/>
        <w:gridCol w:w="1774"/>
        <w:gridCol w:w="1138"/>
        <w:gridCol w:w="1278"/>
        <w:gridCol w:w="1166"/>
      </w:tblGrid>
      <w:tr w:rsidR="008956ED" w:rsidRPr="000404EE" w:rsidTr="008956ED">
        <w:trPr>
          <w:trHeight w:val="379"/>
          <w:jc w:val="center"/>
        </w:trPr>
        <w:tc>
          <w:tcPr>
            <w:tcW w:w="608" w:type="pct"/>
            <w:tcBorders>
              <w:top w:val="single" w:sz="8" w:space="0" w:color="auto"/>
              <w:left w:val="nil"/>
              <w:bottom w:val="single" w:sz="8" w:space="0" w:color="auto"/>
              <w:right w:val="nil"/>
            </w:tcBorders>
            <w:shd w:val="clear" w:color="auto" w:fill="auto"/>
            <w:vAlign w:val="center"/>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Prob.</w:t>
            </w:r>
          </w:p>
        </w:tc>
        <w:tc>
          <w:tcPr>
            <w:tcW w:w="1191" w:type="pct"/>
            <w:tcBorders>
              <w:top w:val="single" w:sz="8" w:space="0" w:color="auto"/>
              <w:left w:val="nil"/>
              <w:bottom w:val="single" w:sz="8" w:space="0" w:color="auto"/>
              <w:right w:val="nil"/>
            </w:tcBorders>
            <w:shd w:val="clear" w:color="auto" w:fill="auto"/>
            <w:vAlign w:val="center"/>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0.05 Critical Value</w:t>
            </w:r>
          </w:p>
        </w:tc>
        <w:tc>
          <w:tcPr>
            <w:tcW w:w="1060" w:type="pct"/>
            <w:tcBorders>
              <w:top w:val="single" w:sz="8" w:space="0" w:color="auto"/>
              <w:left w:val="nil"/>
              <w:bottom w:val="single" w:sz="8" w:space="0" w:color="auto"/>
              <w:right w:val="nil"/>
            </w:tcBorders>
            <w:shd w:val="clear" w:color="auto" w:fill="auto"/>
            <w:vAlign w:val="center"/>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Trace Statistic</w:t>
            </w:r>
          </w:p>
        </w:tc>
        <w:tc>
          <w:tcPr>
            <w:tcW w:w="680" w:type="pct"/>
            <w:tcBorders>
              <w:top w:val="single" w:sz="8" w:space="0" w:color="auto"/>
              <w:left w:val="nil"/>
              <w:bottom w:val="single" w:sz="8" w:space="0" w:color="auto"/>
              <w:right w:val="nil"/>
            </w:tcBorders>
            <w:vAlign w:val="center"/>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H</w:t>
            </w:r>
            <w:r w:rsidRPr="004E4CBD">
              <w:rPr>
                <w:rFonts w:asciiTheme="majorBidi" w:hAnsiTheme="majorBidi" w:cstheme="majorBidi"/>
                <w:color w:val="000000"/>
                <w:sz w:val="24"/>
                <w:szCs w:val="24"/>
                <w:vertAlign w:val="subscript"/>
              </w:rPr>
              <w:t>0</w:t>
            </w:r>
          </w:p>
        </w:tc>
        <w:tc>
          <w:tcPr>
            <w:tcW w:w="764" w:type="pct"/>
            <w:tcBorders>
              <w:top w:val="single" w:sz="8" w:space="0" w:color="auto"/>
              <w:left w:val="nil"/>
              <w:bottom w:val="single" w:sz="8" w:space="0" w:color="auto"/>
              <w:right w:val="nil"/>
            </w:tcBorders>
            <w:shd w:val="clear" w:color="auto" w:fill="auto"/>
            <w:vAlign w:val="center"/>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No. of CE(s)</w:t>
            </w:r>
          </w:p>
        </w:tc>
        <w:tc>
          <w:tcPr>
            <w:tcW w:w="697" w:type="pct"/>
            <w:tcBorders>
              <w:top w:val="single" w:sz="8" w:space="0" w:color="auto"/>
              <w:left w:val="nil"/>
              <w:bottom w:val="single" w:sz="8" w:space="0" w:color="auto"/>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8956ED" w:rsidRPr="000404EE" w:rsidTr="008956ED">
        <w:trPr>
          <w:trHeight w:val="260"/>
          <w:jc w:val="center"/>
        </w:trPr>
        <w:tc>
          <w:tcPr>
            <w:tcW w:w="608" w:type="pct"/>
            <w:tcBorders>
              <w:top w:val="single" w:sz="8"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 0.012</w:t>
            </w:r>
          </w:p>
        </w:tc>
        <w:tc>
          <w:tcPr>
            <w:tcW w:w="1191" w:type="pct"/>
            <w:tcBorders>
              <w:top w:val="single" w:sz="8"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 95.75</w:t>
            </w:r>
          </w:p>
        </w:tc>
        <w:tc>
          <w:tcPr>
            <w:tcW w:w="1060" w:type="pct"/>
            <w:tcBorders>
              <w:top w:val="single" w:sz="8"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 104.04</w:t>
            </w:r>
          </w:p>
        </w:tc>
        <w:tc>
          <w:tcPr>
            <w:tcW w:w="680" w:type="pct"/>
            <w:tcBorders>
              <w:top w:val="single" w:sz="8" w:space="0" w:color="auto"/>
              <w:left w:val="nil"/>
              <w:bottom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r = 0</w:t>
            </w:r>
          </w:p>
        </w:tc>
        <w:tc>
          <w:tcPr>
            <w:tcW w:w="764" w:type="pct"/>
            <w:tcBorders>
              <w:top w:val="single" w:sz="8"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None *</w:t>
            </w:r>
          </w:p>
        </w:tc>
        <w:tc>
          <w:tcPr>
            <w:tcW w:w="697" w:type="pct"/>
            <w:vMerge w:val="restart"/>
            <w:tcBorders>
              <w:top w:val="single" w:sz="8" w:space="0" w:color="auto"/>
              <w:left w:val="nil"/>
              <w:right w:val="nil"/>
            </w:tcBorders>
            <w:vAlign w:val="center"/>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Egypt</w:t>
            </w:r>
          </w:p>
        </w:tc>
      </w:tr>
      <w:tr w:rsidR="008956ED" w:rsidRPr="000404EE" w:rsidTr="008956ED">
        <w:trPr>
          <w:trHeight w:val="283"/>
          <w:jc w:val="center"/>
        </w:trPr>
        <w:tc>
          <w:tcPr>
            <w:tcW w:w="608"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 0.163</w:t>
            </w:r>
          </w:p>
        </w:tc>
        <w:tc>
          <w:tcPr>
            <w:tcW w:w="1191"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 69.82</w:t>
            </w:r>
          </w:p>
        </w:tc>
        <w:tc>
          <w:tcPr>
            <w:tcW w:w="1060"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 62.65</w:t>
            </w:r>
          </w:p>
        </w:tc>
        <w:tc>
          <w:tcPr>
            <w:tcW w:w="680" w:type="pct"/>
            <w:tcBorders>
              <w:top w:val="nil"/>
              <w:left w:val="nil"/>
              <w:bottom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r </w:t>
            </w:r>
            <w:r w:rsidRPr="00403CC4">
              <w:rPr>
                <w:rFonts w:asciiTheme="majorBidi" w:hAnsiTheme="majorBidi" w:cstheme="majorBidi"/>
                <w:sz w:val="24"/>
                <w:szCs w:val="24"/>
              </w:rPr>
              <w:t>≤ 1</w:t>
            </w:r>
          </w:p>
        </w:tc>
        <w:tc>
          <w:tcPr>
            <w:tcW w:w="764"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1</w:t>
            </w:r>
          </w:p>
        </w:tc>
        <w:tc>
          <w:tcPr>
            <w:tcW w:w="697" w:type="pct"/>
            <w:vMerge/>
            <w:tcBorders>
              <w:left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8956ED" w:rsidRPr="000404EE" w:rsidTr="008956ED">
        <w:trPr>
          <w:trHeight w:val="283"/>
          <w:jc w:val="center"/>
        </w:trPr>
        <w:tc>
          <w:tcPr>
            <w:tcW w:w="608" w:type="pct"/>
            <w:tcBorders>
              <w:top w:val="nil"/>
              <w:left w:val="nil"/>
              <w:bottom w:val="single" w:sz="4" w:space="0" w:color="auto"/>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0.586</w:t>
            </w:r>
          </w:p>
        </w:tc>
        <w:tc>
          <w:tcPr>
            <w:tcW w:w="1191" w:type="pct"/>
            <w:tcBorders>
              <w:top w:val="nil"/>
              <w:left w:val="nil"/>
              <w:bottom w:val="single" w:sz="4" w:space="0" w:color="auto"/>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47.85</w:t>
            </w:r>
          </w:p>
        </w:tc>
        <w:tc>
          <w:tcPr>
            <w:tcW w:w="1060" w:type="pct"/>
            <w:tcBorders>
              <w:top w:val="nil"/>
              <w:left w:val="nil"/>
              <w:bottom w:val="single" w:sz="4" w:space="0" w:color="auto"/>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32.47</w:t>
            </w:r>
          </w:p>
        </w:tc>
        <w:tc>
          <w:tcPr>
            <w:tcW w:w="680" w:type="pct"/>
            <w:tcBorders>
              <w:top w:val="nil"/>
              <w:left w:val="nil"/>
              <w:bottom w:val="single" w:sz="4" w:space="0" w:color="auto"/>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r </w:t>
            </w:r>
            <w:r w:rsidRPr="00403CC4">
              <w:rPr>
                <w:rFonts w:asciiTheme="majorBidi" w:hAnsiTheme="majorBidi" w:cstheme="majorBidi"/>
                <w:sz w:val="24"/>
                <w:szCs w:val="24"/>
              </w:rPr>
              <w:t xml:space="preserve">≤ </w:t>
            </w:r>
            <w:r>
              <w:rPr>
                <w:rFonts w:asciiTheme="majorBidi" w:hAnsiTheme="majorBidi" w:cstheme="majorBidi"/>
                <w:sz w:val="24"/>
                <w:szCs w:val="24"/>
              </w:rPr>
              <w:t>2</w:t>
            </w:r>
          </w:p>
        </w:tc>
        <w:tc>
          <w:tcPr>
            <w:tcW w:w="764" w:type="pct"/>
            <w:tcBorders>
              <w:top w:val="nil"/>
              <w:left w:val="nil"/>
              <w:bottom w:val="single" w:sz="4" w:space="0" w:color="auto"/>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2</w:t>
            </w:r>
          </w:p>
        </w:tc>
        <w:tc>
          <w:tcPr>
            <w:tcW w:w="697" w:type="pct"/>
            <w:vMerge/>
            <w:tcBorders>
              <w:left w:val="nil"/>
              <w:bottom w:val="single" w:sz="4" w:space="0" w:color="auto"/>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8956ED" w:rsidRPr="000404EE" w:rsidTr="008956ED">
        <w:trPr>
          <w:trHeight w:val="283"/>
          <w:jc w:val="center"/>
        </w:trPr>
        <w:tc>
          <w:tcPr>
            <w:tcW w:w="608" w:type="pct"/>
            <w:tcBorders>
              <w:top w:val="single" w:sz="4"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0.001</w:t>
            </w:r>
          </w:p>
        </w:tc>
        <w:tc>
          <w:tcPr>
            <w:tcW w:w="1191" w:type="pct"/>
            <w:tcBorders>
              <w:top w:val="single" w:sz="4"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83</w:t>
            </w:r>
            <w:r w:rsidRPr="000404EE">
              <w:rPr>
                <w:rFonts w:asciiTheme="majorBidi" w:hAnsiTheme="majorBidi" w:cstheme="majorBidi"/>
                <w:color w:val="000000"/>
                <w:sz w:val="24"/>
                <w:szCs w:val="24"/>
              </w:rPr>
              <w:t>.</w:t>
            </w:r>
            <w:r>
              <w:rPr>
                <w:rFonts w:asciiTheme="majorBidi" w:hAnsiTheme="majorBidi" w:cstheme="majorBidi"/>
                <w:color w:val="000000"/>
                <w:sz w:val="24"/>
                <w:szCs w:val="24"/>
              </w:rPr>
              <w:t>94</w:t>
            </w:r>
          </w:p>
        </w:tc>
        <w:tc>
          <w:tcPr>
            <w:tcW w:w="1060" w:type="pct"/>
            <w:tcBorders>
              <w:top w:val="single" w:sz="4"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107.50</w:t>
            </w:r>
          </w:p>
        </w:tc>
        <w:tc>
          <w:tcPr>
            <w:tcW w:w="680" w:type="pct"/>
            <w:tcBorders>
              <w:top w:val="single" w:sz="4" w:space="0" w:color="auto"/>
              <w:left w:val="nil"/>
              <w:bottom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r = 0</w:t>
            </w:r>
          </w:p>
        </w:tc>
        <w:tc>
          <w:tcPr>
            <w:tcW w:w="764" w:type="pct"/>
            <w:tcBorders>
              <w:top w:val="single" w:sz="4" w:space="0" w:color="auto"/>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None *</w:t>
            </w:r>
            <w:r>
              <w:rPr>
                <w:rFonts w:asciiTheme="majorBidi" w:hAnsiTheme="majorBidi" w:cstheme="majorBidi"/>
                <w:color w:val="000000"/>
                <w:sz w:val="24"/>
                <w:szCs w:val="24"/>
              </w:rPr>
              <w:t>*</w:t>
            </w:r>
          </w:p>
        </w:tc>
        <w:tc>
          <w:tcPr>
            <w:tcW w:w="697" w:type="pct"/>
            <w:vMerge w:val="restart"/>
            <w:tcBorders>
              <w:top w:val="single" w:sz="4" w:space="0" w:color="auto"/>
              <w:left w:val="nil"/>
              <w:right w:val="nil"/>
            </w:tcBorders>
            <w:vAlign w:val="center"/>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Saudi Arabia</w:t>
            </w:r>
          </w:p>
        </w:tc>
      </w:tr>
      <w:tr w:rsidR="008956ED" w:rsidRPr="000404EE" w:rsidTr="008956ED">
        <w:trPr>
          <w:trHeight w:val="283"/>
          <w:jc w:val="center"/>
        </w:trPr>
        <w:tc>
          <w:tcPr>
            <w:tcW w:w="608"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0.0</w:t>
            </w:r>
            <w:r>
              <w:rPr>
                <w:rFonts w:asciiTheme="majorBidi" w:hAnsiTheme="majorBidi" w:cstheme="majorBidi"/>
                <w:color w:val="000000"/>
                <w:sz w:val="24"/>
                <w:szCs w:val="24"/>
              </w:rPr>
              <w:t>85</w:t>
            </w:r>
          </w:p>
        </w:tc>
        <w:tc>
          <w:tcPr>
            <w:tcW w:w="1191"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6</w:t>
            </w:r>
            <w:r>
              <w:rPr>
                <w:rFonts w:asciiTheme="majorBidi" w:hAnsiTheme="majorBidi" w:cstheme="majorBidi"/>
                <w:color w:val="000000"/>
                <w:sz w:val="24"/>
                <w:szCs w:val="24"/>
              </w:rPr>
              <w:t>0</w:t>
            </w:r>
            <w:r w:rsidRPr="000404EE">
              <w:rPr>
                <w:rFonts w:asciiTheme="majorBidi" w:hAnsiTheme="majorBidi" w:cstheme="majorBidi"/>
                <w:color w:val="000000"/>
                <w:sz w:val="24"/>
                <w:szCs w:val="24"/>
              </w:rPr>
              <w:t>.</w:t>
            </w:r>
            <w:r>
              <w:rPr>
                <w:rFonts w:asciiTheme="majorBidi" w:hAnsiTheme="majorBidi" w:cstheme="majorBidi"/>
                <w:color w:val="000000"/>
                <w:sz w:val="24"/>
                <w:szCs w:val="24"/>
              </w:rPr>
              <w:t>06</w:t>
            </w:r>
          </w:p>
        </w:tc>
        <w:tc>
          <w:tcPr>
            <w:tcW w:w="1060"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57</w:t>
            </w:r>
            <w:r w:rsidRPr="000404EE">
              <w:rPr>
                <w:rFonts w:asciiTheme="majorBidi" w:hAnsiTheme="majorBidi" w:cstheme="majorBidi"/>
                <w:color w:val="000000"/>
                <w:sz w:val="24"/>
                <w:szCs w:val="24"/>
              </w:rPr>
              <w:t>.</w:t>
            </w:r>
            <w:r>
              <w:rPr>
                <w:rFonts w:asciiTheme="majorBidi" w:hAnsiTheme="majorBidi" w:cstheme="majorBidi"/>
                <w:color w:val="000000"/>
                <w:sz w:val="24"/>
                <w:szCs w:val="24"/>
              </w:rPr>
              <w:t>21</w:t>
            </w:r>
          </w:p>
        </w:tc>
        <w:tc>
          <w:tcPr>
            <w:tcW w:w="680" w:type="pct"/>
            <w:tcBorders>
              <w:top w:val="nil"/>
              <w:left w:val="nil"/>
              <w:bottom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sz w:val="24"/>
                <w:szCs w:val="24"/>
              </w:rPr>
              <w:t xml:space="preserve">r </w:t>
            </w:r>
            <w:r w:rsidRPr="00403CC4">
              <w:rPr>
                <w:rFonts w:asciiTheme="majorBidi" w:hAnsiTheme="majorBidi" w:cstheme="majorBidi"/>
                <w:sz w:val="24"/>
                <w:szCs w:val="24"/>
              </w:rPr>
              <w:t>≤ 1</w:t>
            </w:r>
          </w:p>
        </w:tc>
        <w:tc>
          <w:tcPr>
            <w:tcW w:w="764" w:type="pct"/>
            <w:tcBorders>
              <w:top w:val="nil"/>
              <w:left w:val="nil"/>
              <w:bottom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1</w:t>
            </w:r>
          </w:p>
        </w:tc>
        <w:tc>
          <w:tcPr>
            <w:tcW w:w="697" w:type="pct"/>
            <w:vMerge/>
            <w:tcBorders>
              <w:left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8956ED" w:rsidRPr="000404EE" w:rsidTr="008956ED">
        <w:trPr>
          <w:trHeight w:val="283"/>
          <w:jc w:val="center"/>
        </w:trPr>
        <w:tc>
          <w:tcPr>
            <w:tcW w:w="608" w:type="pct"/>
            <w:tcBorders>
              <w:top w:val="nil"/>
              <w:left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w:t>
            </w:r>
            <w:r>
              <w:rPr>
                <w:rFonts w:asciiTheme="majorBidi" w:hAnsiTheme="majorBidi" w:cstheme="majorBidi"/>
                <w:color w:val="000000"/>
                <w:sz w:val="24"/>
                <w:szCs w:val="24"/>
              </w:rPr>
              <w:t>239</w:t>
            </w:r>
          </w:p>
        </w:tc>
        <w:tc>
          <w:tcPr>
            <w:tcW w:w="1191" w:type="pct"/>
            <w:tcBorders>
              <w:top w:val="nil"/>
              <w:left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40</w:t>
            </w:r>
            <w:r w:rsidRPr="000404EE">
              <w:rPr>
                <w:rFonts w:asciiTheme="majorBidi" w:hAnsiTheme="majorBidi" w:cstheme="majorBidi"/>
                <w:color w:val="000000"/>
                <w:sz w:val="24"/>
                <w:szCs w:val="24"/>
              </w:rPr>
              <w:t>.</w:t>
            </w:r>
            <w:r>
              <w:rPr>
                <w:rFonts w:asciiTheme="majorBidi" w:hAnsiTheme="majorBidi" w:cstheme="majorBidi"/>
                <w:color w:val="000000"/>
                <w:sz w:val="24"/>
                <w:szCs w:val="24"/>
              </w:rPr>
              <w:t>17</w:t>
            </w:r>
          </w:p>
        </w:tc>
        <w:tc>
          <w:tcPr>
            <w:tcW w:w="1060" w:type="pct"/>
            <w:tcBorders>
              <w:top w:val="nil"/>
              <w:left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32</w:t>
            </w:r>
            <w:r w:rsidRPr="000404EE">
              <w:rPr>
                <w:rFonts w:asciiTheme="majorBidi" w:hAnsiTheme="majorBidi" w:cstheme="majorBidi"/>
                <w:color w:val="000000"/>
                <w:sz w:val="24"/>
                <w:szCs w:val="24"/>
              </w:rPr>
              <w:t>.</w:t>
            </w:r>
            <w:r>
              <w:rPr>
                <w:rFonts w:asciiTheme="majorBidi" w:hAnsiTheme="majorBidi" w:cstheme="majorBidi"/>
                <w:color w:val="000000"/>
                <w:sz w:val="24"/>
                <w:szCs w:val="24"/>
              </w:rPr>
              <w:t>46</w:t>
            </w:r>
          </w:p>
        </w:tc>
        <w:tc>
          <w:tcPr>
            <w:tcW w:w="680" w:type="pct"/>
            <w:tcBorders>
              <w:top w:val="nil"/>
              <w:left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sz w:val="24"/>
                <w:szCs w:val="24"/>
              </w:rPr>
              <w:t xml:space="preserve">r </w:t>
            </w:r>
            <w:r w:rsidRPr="00403CC4">
              <w:rPr>
                <w:rFonts w:asciiTheme="majorBidi" w:hAnsiTheme="majorBidi" w:cstheme="majorBidi"/>
                <w:sz w:val="24"/>
                <w:szCs w:val="24"/>
              </w:rPr>
              <w:t xml:space="preserve">≤ </w:t>
            </w:r>
            <w:r>
              <w:rPr>
                <w:rFonts w:asciiTheme="majorBidi" w:hAnsiTheme="majorBidi" w:cstheme="majorBidi"/>
                <w:sz w:val="24"/>
                <w:szCs w:val="24"/>
              </w:rPr>
              <w:t>2</w:t>
            </w:r>
          </w:p>
        </w:tc>
        <w:tc>
          <w:tcPr>
            <w:tcW w:w="764" w:type="pct"/>
            <w:tcBorders>
              <w:top w:val="nil"/>
              <w:left w:val="nil"/>
              <w:right w:val="nil"/>
            </w:tcBorders>
            <w:vAlign w:val="bottom"/>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2</w:t>
            </w:r>
          </w:p>
        </w:tc>
        <w:tc>
          <w:tcPr>
            <w:tcW w:w="697" w:type="pct"/>
            <w:vMerge/>
            <w:tcBorders>
              <w:left w:val="nil"/>
              <w:right w:val="nil"/>
            </w:tcBorders>
          </w:tcPr>
          <w:p w:rsidR="008956ED" w:rsidRPr="000404EE" w:rsidRDefault="008956ED" w:rsidP="008956ED">
            <w:pPr>
              <w:autoSpaceDE w:val="0"/>
              <w:autoSpaceDN w:val="0"/>
              <w:bidi w:val="0"/>
              <w:adjustRightInd w:val="0"/>
              <w:spacing w:after="80" w:line="240" w:lineRule="exact"/>
              <w:jc w:val="center"/>
              <w:rPr>
                <w:rFonts w:asciiTheme="majorBidi" w:hAnsiTheme="majorBidi" w:cstheme="majorBidi"/>
                <w:color w:val="000000"/>
                <w:sz w:val="24"/>
                <w:szCs w:val="24"/>
              </w:rPr>
            </w:pPr>
          </w:p>
        </w:tc>
      </w:tr>
    </w:tbl>
    <w:p w:rsidR="008956ED" w:rsidRPr="002255B2" w:rsidRDefault="008956ED" w:rsidP="008956ED">
      <w:pPr>
        <w:autoSpaceDE w:val="0"/>
        <w:autoSpaceDN w:val="0"/>
        <w:bidi w:val="0"/>
        <w:adjustRightInd w:val="0"/>
        <w:spacing w:before="120"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Note: * indicates rejection of null hypothesis of non-stationary</w:t>
      </w:r>
      <w:r w:rsidRPr="002255B2">
        <w:rPr>
          <w:rFonts w:asciiTheme="majorBidi" w:hAnsiTheme="majorBidi" w:cstheme="majorBidi"/>
          <w:color w:val="000000" w:themeColor="text1"/>
          <w:sz w:val="20"/>
          <w:szCs w:val="20"/>
        </w:rPr>
        <w:t xml:space="preserve"> at 5%, </w:t>
      </w:r>
    </w:p>
    <w:p w:rsidR="008956ED" w:rsidRDefault="008956ED" w:rsidP="008956ED">
      <w:pPr>
        <w:autoSpaceDE w:val="0"/>
        <w:autoSpaceDN w:val="0"/>
        <w:bidi w:val="0"/>
        <w:adjustRightInd w:val="0"/>
        <w:spacing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 xml:space="preserve">          ** indicates rejection of null hypothesis of non-stationary</w:t>
      </w:r>
      <w:r w:rsidRPr="002255B2">
        <w:rPr>
          <w:rFonts w:asciiTheme="majorBidi" w:hAnsiTheme="majorBidi" w:cstheme="majorBidi"/>
          <w:color w:val="000000" w:themeColor="text1"/>
          <w:sz w:val="20"/>
          <w:szCs w:val="20"/>
        </w:rPr>
        <w:t xml:space="preserve"> at 1%.</w:t>
      </w:r>
    </w:p>
    <w:p w:rsidR="0068425A" w:rsidRDefault="0068425A" w:rsidP="00AE6404">
      <w:pPr>
        <w:autoSpaceDE w:val="0"/>
        <w:autoSpaceDN w:val="0"/>
        <w:bidi w:val="0"/>
        <w:adjustRightInd w:val="0"/>
        <w:spacing w:before="120" w:after="120" w:line="240" w:lineRule="auto"/>
        <w:jc w:val="center"/>
        <w:rPr>
          <w:rFonts w:asciiTheme="majorBidi" w:hAnsiTheme="majorBidi" w:cstheme="majorBidi"/>
          <w:sz w:val="24"/>
          <w:szCs w:val="24"/>
        </w:rPr>
      </w:pPr>
    </w:p>
    <w:p w:rsidR="0068425A" w:rsidRPr="000404EE" w:rsidRDefault="0068425A" w:rsidP="00C0756D">
      <w:pPr>
        <w:autoSpaceDE w:val="0"/>
        <w:autoSpaceDN w:val="0"/>
        <w:bidi w:val="0"/>
        <w:adjustRightInd w:val="0"/>
        <w:spacing w:after="80" w:line="240" w:lineRule="exact"/>
        <w:ind w:left="1276" w:hanging="1276"/>
        <w:jc w:val="center"/>
        <w:rPr>
          <w:rFonts w:asciiTheme="majorBidi" w:eastAsia="Calibri" w:hAnsiTheme="majorBidi" w:cstheme="majorBidi"/>
          <w:sz w:val="24"/>
          <w:szCs w:val="24"/>
        </w:rPr>
      </w:pPr>
      <w:r>
        <w:rPr>
          <w:rFonts w:asciiTheme="majorBidi" w:eastAsia="Calibri" w:hAnsiTheme="majorBidi" w:cstheme="majorBidi"/>
          <w:sz w:val="24"/>
          <w:szCs w:val="24"/>
        </w:rPr>
        <w:t>Table 4: Results of co-integration test (maximum e</w:t>
      </w:r>
      <w:r w:rsidRPr="000404EE">
        <w:rPr>
          <w:rFonts w:asciiTheme="majorBidi" w:eastAsia="Calibri" w:hAnsiTheme="majorBidi" w:cstheme="majorBidi"/>
          <w:sz w:val="24"/>
          <w:szCs w:val="24"/>
        </w:rPr>
        <w:t>igenvalue test)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13"/>
        <w:gridCol w:w="1923"/>
        <w:gridCol w:w="1886"/>
        <w:gridCol w:w="1191"/>
        <w:gridCol w:w="1446"/>
        <w:gridCol w:w="907"/>
      </w:tblGrid>
      <w:tr w:rsidR="0068425A" w:rsidRPr="000404EE" w:rsidTr="008F6182">
        <w:trPr>
          <w:trHeight w:val="379"/>
          <w:jc w:val="center"/>
        </w:trPr>
        <w:tc>
          <w:tcPr>
            <w:tcW w:w="605" w:type="pct"/>
            <w:tcBorders>
              <w:top w:val="single" w:sz="8" w:space="0" w:color="auto"/>
              <w:left w:val="nil"/>
              <w:bottom w:val="single" w:sz="8" w:space="0" w:color="auto"/>
              <w:right w:val="nil"/>
            </w:tcBorders>
            <w:shd w:val="clear" w:color="auto" w:fill="auto"/>
            <w:vAlign w:val="center"/>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Prob.</w:t>
            </w:r>
          </w:p>
        </w:tc>
        <w:tc>
          <w:tcPr>
            <w:tcW w:w="1149" w:type="pct"/>
            <w:tcBorders>
              <w:top w:val="single" w:sz="8" w:space="0" w:color="auto"/>
              <w:left w:val="nil"/>
              <w:bottom w:val="single" w:sz="8" w:space="0" w:color="auto"/>
              <w:right w:val="nil"/>
            </w:tcBorders>
            <w:shd w:val="clear" w:color="auto" w:fill="auto"/>
            <w:vAlign w:val="center"/>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0.05 Critical Value</w:t>
            </w:r>
          </w:p>
        </w:tc>
        <w:tc>
          <w:tcPr>
            <w:tcW w:w="1127" w:type="pct"/>
            <w:tcBorders>
              <w:top w:val="single" w:sz="8" w:space="0" w:color="auto"/>
              <w:left w:val="nil"/>
              <w:bottom w:val="single" w:sz="8" w:space="0" w:color="auto"/>
              <w:right w:val="nil"/>
            </w:tcBorders>
            <w:shd w:val="clear" w:color="auto" w:fill="auto"/>
            <w:vAlign w:val="center"/>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 xml:space="preserve">Max Eigen </w:t>
            </w:r>
          </w:p>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Statistic</w:t>
            </w:r>
          </w:p>
        </w:tc>
        <w:tc>
          <w:tcPr>
            <w:tcW w:w="712" w:type="pct"/>
            <w:tcBorders>
              <w:top w:val="single" w:sz="8" w:space="0" w:color="auto"/>
              <w:left w:val="nil"/>
              <w:bottom w:val="single" w:sz="8" w:space="0" w:color="auto"/>
              <w:right w:val="nil"/>
            </w:tcBorders>
            <w:vAlign w:val="center"/>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H</w:t>
            </w:r>
            <w:r w:rsidRPr="004E4CBD">
              <w:rPr>
                <w:rFonts w:asciiTheme="majorBidi" w:hAnsiTheme="majorBidi" w:cstheme="majorBidi"/>
                <w:color w:val="000000"/>
                <w:sz w:val="24"/>
                <w:szCs w:val="24"/>
                <w:vertAlign w:val="subscript"/>
              </w:rPr>
              <w:t>0</w:t>
            </w:r>
          </w:p>
        </w:tc>
        <w:tc>
          <w:tcPr>
            <w:tcW w:w="864" w:type="pct"/>
            <w:tcBorders>
              <w:top w:val="single" w:sz="8" w:space="0" w:color="auto"/>
              <w:left w:val="nil"/>
              <w:bottom w:val="single" w:sz="8" w:space="0" w:color="auto"/>
              <w:right w:val="nil"/>
            </w:tcBorders>
            <w:shd w:val="clear" w:color="auto" w:fill="auto"/>
            <w:vAlign w:val="center"/>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No. of CE(s)</w:t>
            </w:r>
          </w:p>
        </w:tc>
        <w:tc>
          <w:tcPr>
            <w:tcW w:w="542" w:type="pct"/>
            <w:tcBorders>
              <w:top w:val="single" w:sz="8" w:space="0" w:color="auto"/>
              <w:left w:val="nil"/>
              <w:bottom w:val="single" w:sz="8" w:space="0" w:color="auto"/>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68425A" w:rsidRPr="000404EE" w:rsidTr="008F6182">
        <w:trPr>
          <w:trHeight w:val="260"/>
          <w:jc w:val="center"/>
        </w:trPr>
        <w:tc>
          <w:tcPr>
            <w:tcW w:w="605" w:type="pct"/>
            <w:tcBorders>
              <w:top w:val="single" w:sz="8"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0.035</w:t>
            </w:r>
          </w:p>
        </w:tc>
        <w:tc>
          <w:tcPr>
            <w:tcW w:w="1149" w:type="pct"/>
            <w:tcBorders>
              <w:top w:val="single" w:sz="8"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40.08</w:t>
            </w:r>
          </w:p>
        </w:tc>
        <w:tc>
          <w:tcPr>
            <w:tcW w:w="1127" w:type="pct"/>
            <w:tcBorders>
              <w:top w:val="single" w:sz="8"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41.389</w:t>
            </w:r>
          </w:p>
        </w:tc>
        <w:tc>
          <w:tcPr>
            <w:tcW w:w="712" w:type="pct"/>
            <w:tcBorders>
              <w:top w:val="single" w:sz="8" w:space="0" w:color="auto"/>
              <w:left w:val="nil"/>
              <w:bottom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r = 0</w:t>
            </w:r>
          </w:p>
        </w:tc>
        <w:tc>
          <w:tcPr>
            <w:tcW w:w="864" w:type="pct"/>
            <w:tcBorders>
              <w:top w:val="single" w:sz="8"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None *</w:t>
            </w:r>
          </w:p>
        </w:tc>
        <w:tc>
          <w:tcPr>
            <w:tcW w:w="542" w:type="pct"/>
            <w:vMerge w:val="restart"/>
            <w:tcBorders>
              <w:top w:val="single" w:sz="8" w:space="0" w:color="auto"/>
              <w:left w:val="nil"/>
              <w:right w:val="nil"/>
            </w:tcBorders>
            <w:vAlign w:val="center"/>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Egypt</w:t>
            </w:r>
          </w:p>
        </w:tc>
      </w:tr>
      <w:tr w:rsidR="0068425A" w:rsidRPr="000404EE" w:rsidTr="008F6182">
        <w:trPr>
          <w:trHeight w:val="283"/>
          <w:jc w:val="center"/>
        </w:trPr>
        <w:tc>
          <w:tcPr>
            <w:tcW w:w="605"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0.130</w:t>
            </w:r>
          </w:p>
        </w:tc>
        <w:tc>
          <w:tcPr>
            <w:tcW w:w="1149"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33.88</w:t>
            </w:r>
          </w:p>
        </w:tc>
        <w:tc>
          <w:tcPr>
            <w:tcW w:w="1127"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30.183</w:t>
            </w:r>
          </w:p>
        </w:tc>
        <w:tc>
          <w:tcPr>
            <w:tcW w:w="712" w:type="pct"/>
            <w:tcBorders>
              <w:top w:val="nil"/>
              <w:left w:val="nil"/>
              <w:bottom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sz w:val="24"/>
                <w:szCs w:val="24"/>
              </w:rPr>
              <w:t xml:space="preserve">r </w:t>
            </w:r>
            <w:r w:rsidRPr="00403CC4">
              <w:rPr>
                <w:rFonts w:asciiTheme="majorBidi" w:hAnsiTheme="majorBidi" w:cstheme="majorBidi"/>
                <w:sz w:val="24"/>
                <w:szCs w:val="24"/>
              </w:rPr>
              <w:t>≤ 1</w:t>
            </w:r>
          </w:p>
        </w:tc>
        <w:tc>
          <w:tcPr>
            <w:tcW w:w="864"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1</w:t>
            </w:r>
          </w:p>
        </w:tc>
        <w:tc>
          <w:tcPr>
            <w:tcW w:w="542" w:type="pct"/>
            <w:vMerge/>
            <w:tcBorders>
              <w:left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68425A" w:rsidRPr="000404EE" w:rsidTr="008F6182">
        <w:trPr>
          <w:trHeight w:val="283"/>
          <w:jc w:val="center"/>
        </w:trPr>
        <w:tc>
          <w:tcPr>
            <w:tcW w:w="605" w:type="pct"/>
            <w:tcBorders>
              <w:top w:val="nil"/>
              <w:left w:val="nil"/>
              <w:bottom w:val="single" w:sz="4" w:space="0" w:color="auto"/>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0.907</w:t>
            </w:r>
          </w:p>
        </w:tc>
        <w:tc>
          <w:tcPr>
            <w:tcW w:w="1149" w:type="pct"/>
            <w:tcBorders>
              <w:top w:val="nil"/>
              <w:left w:val="nil"/>
              <w:bottom w:val="single" w:sz="4" w:space="0" w:color="auto"/>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27.58</w:t>
            </w:r>
          </w:p>
        </w:tc>
        <w:tc>
          <w:tcPr>
            <w:tcW w:w="1127" w:type="pct"/>
            <w:tcBorders>
              <w:top w:val="nil"/>
              <w:left w:val="nil"/>
              <w:bottom w:val="single" w:sz="4" w:space="0" w:color="auto"/>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12.572</w:t>
            </w:r>
          </w:p>
        </w:tc>
        <w:tc>
          <w:tcPr>
            <w:tcW w:w="712" w:type="pct"/>
            <w:tcBorders>
              <w:top w:val="nil"/>
              <w:left w:val="nil"/>
              <w:bottom w:val="single" w:sz="4" w:space="0" w:color="auto"/>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sz w:val="24"/>
                <w:szCs w:val="24"/>
              </w:rPr>
              <w:t xml:space="preserve">r </w:t>
            </w:r>
            <w:r w:rsidRPr="00403CC4">
              <w:rPr>
                <w:rFonts w:asciiTheme="majorBidi" w:hAnsiTheme="majorBidi" w:cstheme="majorBidi"/>
                <w:sz w:val="24"/>
                <w:szCs w:val="24"/>
              </w:rPr>
              <w:t xml:space="preserve">≤ </w:t>
            </w:r>
            <w:r>
              <w:rPr>
                <w:rFonts w:asciiTheme="majorBidi" w:hAnsiTheme="majorBidi" w:cstheme="majorBidi"/>
                <w:sz w:val="24"/>
                <w:szCs w:val="24"/>
              </w:rPr>
              <w:t>2</w:t>
            </w:r>
          </w:p>
        </w:tc>
        <w:tc>
          <w:tcPr>
            <w:tcW w:w="864" w:type="pct"/>
            <w:tcBorders>
              <w:top w:val="nil"/>
              <w:left w:val="nil"/>
              <w:bottom w:val="single" w:sz="4" w:space="0" w:color="auto"/>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2</w:t>
            </w:r>
          </w:p>
        </w:tc>
        <w:tc>
          <w:tcPr>
            <w:tcW w:w="542" w:type="pct"/>
            <w:vMerge/>
            <w:tcBorders>
              <w:left w:val="nil"/>
              <w:bottom w:val="single" w:sz="4" w:space="0" w:color="auto"/>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68425A" w:rsidRPr="000404EE" w:rsidTr="008F6182">
        <w:trPr>
          <w:trHeight w:val="283"/>
          <w:jc w:val="center"/>
        </w:trPr>
        <w:tc>
          <w:tcPr>
            <w:tcW w:w="605" w:type="pct"/>
            <w:tcBorders>
              <w:top w:val="single" w:sz="4"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0.001</w:t>
            </w:r>
          </w:p>
        </w:tc>
        <w:tc>
          <w:tcPr>
            <w:tcW w:w="1149" w:type="pct"/>
            <w:tcBorders>
              <w:top w:val="single" w:sz="4"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36</w:t>
            </w:r>
            <w:r w:rsidRPr="000404EE">
              <w:rPr>
                <w:rFonts w:asciiTheme="majorBidi" w:hAnsiTheme="majorBidi" w:cstheme="majorBidi"/>
                <w:color w:val="000000"/>
                <w:sz w:val="24"/>
                <w:szCs w:val="24"/>
              </w:rPr>
              <w:t>.</w:t>
            </w:r>
            <w:r>
              <w:rPr>
                <w:rFonts w:asciiTheme="majorBidi" w:hAnsiTheme="majorBidi" w:cstheme="majorBidi"/>
                <w:color w:val="000000"/>
                <w:sz w:val="24"/>
                <w:szCs w:val="24"/>
              </w:rPr>
              <w:t>63</w:t>
            </w:r>
          </w:p>
        </w:tc>
        <w:tc>
          <w:tcPr>
            <w:tcW w:w="1127" w:type="pct"/>
            <w:tcBorders>
              <w:top w:val="single" w:sz="4"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50</w:t>
            </w:r>
            <w:r w:rsidRPr="000404EE">
              <w:rPr>
                <w:rFonts w:asciiTheme="majorBidi" w:hAnsiTheme="majorBidi" w:cstheme="majorBidi"/>
                <w:color w:val="000000"/>
                <w:sz w:val="24"/>
                <w:szCs w:val="24"/>
              </w:rPr>
              <w:t>.</w:t>
            </w:r>
            <w:r>
              <w:rPr>
                <w:rFonts w:asciiTheme="majorBidi" w:hAnsiTheme="majorBidi" w:cstheme="majorBidi"/>
                <w:color w:val="000000"/>
                <w:sz w:val="24"/>
                <w:szCs w:val="24"/>
              </w:rPr>
              <w:t>291</w:t>
            </w:r>
          </w:p>
        </w:tc>
        <w:tc>
          <w:tcPr>
            <w:tcW w:w="712" w:type="pct"/>
            <w:tcBorders>
              <w:top w:val="single" w:sz="4" w:space="0" w:color="auto"/>
              <w:left w:val="nil"/>
              <w:bottom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r = 0</w:t>
            </w:r>
          </w:p>
        </w:tc>
        <w:tc>
          <w:tcPr>
            <w:tcW w:w="864" w:type="pct"/>
            <w:tcBorders>
              <w:top w:val="single" w:sz="4" w:space="0" w:color="auto"/>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None *</w:t>
            </w:r>
            <w:r>
              <w:rPr>
                <w:rFonts w:asciiTheme="majorBidi" w:hAnsiTheme="majorBidi" w:cstheme="majorBidi"/>
                <w:color w:val="000000"/>
                <w:sz w:val="24"/>
                <w:szCs w:val="24"/>
              </w:rPr>
              <w:t>*</w:t>
            </w:r>
          </w:p>
        </w:tc>
        <w:tc>
          <w:tcPr>
            <w:tcW w:w="542" w:type="pct"/>
            <w:vMerge w:val="restart"/>
            <w:tcBorders>
              <w:top w:val="single" w:sz="4" w:space="0" w:color="auto"/>
              <w:left w:val="nil"/>
              <w:right w:val="nil"/>
            </w:tcBorders>
            <w:vAlign w:val="center"/>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Saudi Arabia</w:t>
            </w:r>
          </w:p>
        </w:tc>
      </w:tr>
      <w:tr w:rsidR="0068425A" w:rsidRPr="000404EE" w:rsidTr="008F6182">
        <w:trPr>
          <w:trHeight w:val="283"/>
          <w:jc w:val="center"/>
        </w:trPr>
        <w:tc>
          <w:tcPr>
            <w:tcW w:w="605"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w:t>
            </w:r>
            <w:r>
              <w:rPr>
                <w:rFonts w:asciiTheme="majorBidi" w:hAnsiTheme="majorBidi" w:cstheme="majorBidi"/>
                <w:color w:val="000000"/>
                <w:sz w:val="24"/>
                <w:szCs w:val="24"/>
              </w:rPr>
              <w:t>217</w:t>
            </w:r>
          </w:p>
        </w:tc>
        <w:tc>
          <w:tcPr>
            <w:tcW w:w="1149"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30</w:t>
            </w:r>
            <w:r w:rsidRPr="000404EE">
              <w:rPr>
                <w:rFonts w:asciiTheme="majorBidi" w:hAnsiTheme="majorBidi" w:cstheme="majorBidi"/>
                <w:color w:val="000000"/>
                <w:sz w:val="24"/>
                <w:szCs w:val="24"/>
              </w:rPr>
              <w:t>.</w:t>
            </w:r>
            <w:r>
              <w:rPr>
                <w:rFonts w:asciiTheme="majorBidi" w:hAnsiTheme="majorBidi" w:cstheme="majorBidi"/>
                <w:color w:val="000000"/>
                <w:sz w:val="24"/>
                <w:szCs w:val="24"/>
              </w:rPr>
              <w:t>44</w:t>
            </w:r>
          </w:p>
        </w:tc>
        <w:tc>
          <w:tcPr>
            <w:tcW w:w="1127"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24.</w:t>
            </w:r>
            <w:r>
              <w:rPr>
                <w:rFonts w:asciiTheme="majorBidi" w:hAnsiTheme="majorBidi" w:cstheme="majorBidi"/>
                <w:color w:val="000000"/>
                <w:sz w:val="24"/>
                <w:szCs w:val="24"/>
              </w:rPr>
              <w:t>748</w:t>
            </w:r>
          </w:p>
        </w:tc>
        <w:tc>
          <w:tcPr>
            <w:tcW w:w="712" w:type="pct"/>
            <w:tcBorders>
              <w:top w:val="nil"/>
              <w:left w:val="nil"/>
              <w:bottom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sz w:val="24"/>
                <w:szCs w:val="24"/>
              </w:rPr>
              <w:t xml:space="preserve">r </w:t>
            </w:r>
            <w:r w:rsidRPr="00403CC4">
              <w:rPr>
                <w:rFonts w:asciiTheme="majorBidi" w:hAnsiTheme="majorBidi" w:cstheme="majorBidi"/>
                <w:sz w:val="24"/>
                <w:szCs w:val="24"/>
              </w:rPr>
              <w:t>≤ 1</w:t>
            </w:r>
          </w:p>
        </w:tc>
        <w:tc>
          <w:tcPr>
            <w:tcW w:w="864" w:type="pct"/>
            <w:tcBorders>
              <w:top w:val="nil"/>
              <w:left w:val="nil"/>
              <w:bottom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1</w:t>
            </w:r>
          </w:p>
        </w:tc>
        <w:tc>
          <w:tcPr>
            <w:tcW w:w="542" w:type="pct"/>
            <w:vMerge/>
            <w:tcBorders>
              <w:left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p>
        </w:tc>
      </w:tr>
      <w:tr w:rsidR="0068425A" w:rsidRPr="000404EE" w:rsidTr="008F6182">
        <w:trPr>
          <w:trHeight w:val="283"/>
          <w:jc w:val="center"/>
        </w:trPr>
        <w:tc>
          <w:tcPr>
            <w:tcW w:w="605" w:type="pct"/>
            <w:tcBorders>
              <w:top w:val="nil"/>
              <w:left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0.</w:t>
            </w:r>
            <w:r>
              <w:rPr>
                <w:rFonts w:asciiTheme="majorBidi" w:hAnsiTheme="majorBidi" w:cstheme="majorBidi"/>
                <w:color w:val="000000"/>
                <w:sz w:val="24"/>
                <w:szCs w:val="24"/>
              </w:rPr>
              <w:t>685</w:t>
            </w:r>
          </w:p>
        </w:tc>
        <w:tc>
          <w:tcPr>
            <w:tcW w:w="1149" w:type="pct"/>
            <w:tcBorders>
              <w:top w:val="nil"/>
              <w:left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24</w:t>
            </w:r>
            <w:r w:rsidRPr="000404EE">
              <w:rPr>
                <w:rFonts w:asciiTheme="majorBidi" w:hAnsiTheme="majorBidi" w:cstheme="majorBidi"/>
                <w:color w:val="000000"/>
                <w:sz w:val="24"/>
                <w:szCs w:val="24"/>
              </w:rPr>
              <w:t>.</w:t>
            </w:r>
            <w:r>
              <w:rPr>
                <w:rFonts w:asciiTheme="majorBidi" w:hAnsiTheme="majorBidi" w:cstheme="majorBidi"/>
                <w:color w:val="000000"/>
                <w:sz w:val="24"/>
                <w:szCs w:val="24"/>
              </w:rPr>
              <w:t>16</w:t>
            </w:r>
          </w:p>
        </w:tc>
        <w:tc>
          <w:tcPr>
            <w:tcW w:w="1127" w:type="pct"/>
            <w:tcBorders>
              <w:top w:val="nil"/>
              <w:left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color w:val="000000"/>
                <w:sz w:val="24"/>
                <w:szCs w:val="24"/>
              </w:rPr>
              <w:t>13</w:t>
            </w:r>
            <w:r w:rsidRPr="000404EE">
              <w:rPr>
                <w:rFonts w:asciiTheme="majorBidi" w:hAnsiTheme="majorBidi" w:cstheme="majorBidi"/>
                <w:color w:val="000000"/>
                <w:sz w:val="24"/>
                <w:szCs w:val="24"/>
              </w:rPr>
              <w:t>.</w:t>
            </w:r>
            <w:r>
              <w:rPr>
                <w:rFonts w:asciiTheme="majorBidi" w:hAnsiTheme="majorBidi" w:cstheme="majorBidi"/>
                <w:color w:val="000000"/>
                <w:sz w:val="24"/>
                <w:szCs w:val="24"/>
              </w:rPr>
              <w:t>086</w:t>
            </w:r>
          </w:p>
        </w:tc>
        <w:tc>
          <w:tcPr>
            <w:tcW w:w="712" w:type="pct"/>
            <w:tcBorders>
              <w:top w:val="nil"/>
              <w:left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Pr>
                <w:rFonts w:asciiTheme="majorBidi" w:hAnsiTheme="majorBidi" w:cstheme="majorBidi"/>
                <w:sz w:val="24"/>
                <w:szCs w:val="24"/>
              </w:rPr>
              <w:t xml:space="preserve">r </w:t>
            </w:r>
            <w:r w:rsidRPr="00403CC4">
              <w:rPr>
                <w:rFonts w:asciiTheme="majorBidi" w:hAnsiTheme="majorBidi" w:cstheme="majorBidi"/>
                <w:sz w:val="24"/>
                <w:szCs w:val="24"/>
              </w:rPr>
              <w:t xml:space="preserve">≤ </w:t>
            </w:r>
            <w:r>
              <w:rPr>
                <w:rFonts w:asciiTheme="majorBidi" w:hAnsiTheme="majorBidi" w:cstheme="majorBidi"/>
                <w:sz w:val="24"/>
                <w:szCs w:val="24"/>
              </w:rPr>
              <w:t>2</w:t>
            </w:r>
          </w:p>
        </w:tc>
        <w:tc>
          <w:tcPr>
            <w:tcW w:w="864" w:type="pct"/>
            <w:tcBorders>
              <w:top w:val="nil"/>
              <w:left w:val="nil"/>
              <w:right w:val="nil"/>
            </w:tcBorders>
            <w:vAlign w:val="bottom"/>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r w:rsidRPr="000404EE">
              <w:rPr>
                <w:rFonts w:asciiTheme="majorBidi" w:hAnsiTheme="majorBidi" w:cstheme="majorBidi"/>
                <w:color w:val="000000"/>
                <w:sz w:val="24"/>
                <w:szCs w:val="24"/>
              </w:rPr>
              <w:t>At most 2</w:t>
            </w:r>
          </w:p>
        </w:tc>
        <w:tc>
          <w:tcPr>
            <w:tcW w:w="542" w:type="pct"/>
            <w:vMerge/>
            <w:tcBorders>
              <w:left w:val="nil"/>
              <w:right w:val="nil"/>
            </w:tcBorders>
          </w:tcPr>
          <w:p w:rsidR="0068425A" w:rsidRPr="000404EE" w:rsidRDefault="0068425A" w:rsidP="008F6182">
            <w:pPr>
              <w:autoSpaceDE w:val="0"/>
              <w:autoSpaceDN w:val="0"/>
              <w:bidi w:val="0"/>
              <w:adjustRightInd w:val="0"/>
              <w:spacing w:after="80" w:line="240" w:lineRule="exact"/>
              <w:jc w:val="center"/>
              <w:rPr>
                <w:rFonts w:asciiTheme="majorBidi" w:hAnsiTheme="majorBidi" w:cstheme="majorBidi"/>
                <w:color w:val="000000"/>
                <w:sz w:val="24"/>
                <w:szCs w:val="24"/>
              </w:rPr>
            </w:pPr>
          </w:p>
        </w:tc>
      </w:tr>
    </w:tbl>
    <w:p w:rsidR="0068425A" w:rsidRPr="002255B2" w:rsidRDefault="0068425A" w:rsidP="0068425A">
      <w:pPr>
        <w:autoSpaceDE w:val="0"/>
        <w:autoSpaceDN w:val="0"/>
        <w:bidi w:val="0"/>
        <w:adjustRightInd w:val="0"/>
        <w:spacing w:before="120"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Note: * indicates rejection of null hypothesis of non-stationary</w:t>
      </w:r>
      <w:r w:rsidRPr="002255B2">
        <w:rPr>
          <w:rFonts w:asciiTheme="majorBidi" w:hAnsiTheme="majorBidi" w:cstheme="majorBidi"/>
          <w:color w:val="000000" w:themeColor="text1"/>
          <w:sz w:val="20"/>
          <w:szCs w:val="20"/>
        </w:rPr>
        <w:t xml:space="preserve"> at 5%, </w:t>
      </w:r>
    </w:p>
    <w:p w:rsidR="0068425A" w:rsidRDefault="0068425A" w:rsidP="0068425A">
      <w:pPr>
        <w:autoSpaceDE w:val="0"/>
        <w:autoSpaceDN w:val="0"/>
        <w:bidi w:val="0"/>
        <w:adjustRightInd w:val="0"/>
        <w:spacing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 xml:space="preserve">          ** indicates rejection of null hypothesis of non-stationary</w:t>
      </w:r>
      <w:r w:rsidRPr="002255B2">
        <w:rPr>
          <w:rFonts w:asciiTheme="majorBidi" w:hAnsiTheme="majorBidi" w:cstheme="majorBidi"/>
          <w:color w:val="000000" w:themeColor="text1"/>
          <w:sz w:val="20"/>
          <w:szCs w:val="20"/>
        </w:rPr>
        <w:t xml:space="preserve"> at 1%.</w:t>
      </w:r>
    </w:p>
    <w:p w:rsidR="0068425A" w:rsidRDefault="0068425A" w:rsidP="0068425A">
      <w:pPr>
        <w:autoSpaceDE w:val="0"/>
        <w:autoSpaceDN w:val="0"/>
        <w:bidi w:val="0"/>
        <w:adjustRightInd w:val="0"/>
        <w:spacing w:before="120" w:after="120" w:line="240" w:lineRule="auto"/>
        <w:jc w:val="center"/>
        <w:rPr>
          <w:rFonts w:asciiTheme="majorBidi" w:hAnsiTheme="majorBidi" w:cstheme="majorBidi"/>
          <w:sz w:val="24"/>
          <w:szCs w:val="24"/>
        </w:rPr>
      </w:pPr>
    </w:p>
    <w:p w:rsidR="00764541" w:rsidRDefault="00E01D09" w:rsidP="004E4CBD">
      <w:pPr>
        <w:autoSpaceDE w:val="0"/>
        <w:autoSpaceDN w:val="0"/>
        <w:bidi w:val="0"/>
        <w:adjustRightInd w:val="0"/>
        <w:spacing w:after="0" w:line="240" w:lineRule="auto"/>
        <w:jc w:val="both"/>
        <w:rPr>
          <w:rFonts w:asciiTheme="majorBidi" w:hAnsiTheme="majorBidi" w:cstheme="majorBidi"/>
          <w:sz w:val="24"/>
          <w:szCs w:val="24"/>
          <w:lang w:val="en"/>
        </w:rPr>
      </w:pPr>
      <w:r w:rsidRPr="0001412E">
        <w:rPr>
          <w:rStyle w:val="hps"/>
          <w:rFonts w:asciiTheme="majorBidi" w:hAnsiTheme="majorBidi" w:cstheme="majorBidi"/>
          <w:sz w:val="24"/>
          <w:szCs w:val="24"/>
          <w:lang w:val="en"/>
        </w:rPr>
        <w:t>After verification</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of</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the existence of</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 xml:space="preserve">a </w:t>
      </w:r>
      <w:r w:rsidR="004E4CBD" w:rsidRPr="0001412E">
        <w:rPr>
          <w:rStyle w:val="hps"/>
          <w:rFonts w:asciiTheme="majorBidi" w:hAnsiTheme="majorBidi" w:cstheme="majorBidi"/>
          <w:sz w:val="24"/>
          <w:szCs w:val="24"/>
          <w:lang w:val="en"/>
        </w:rPr>
        <w:t xml:space="preserve">long-run </w:t>
      </w:r>
      <w:proofErr w:type="spellStart"/>
      <w:r w:rsidR="004E4CBD" w:rsidRPr="0001412E">
        <w:rPr>
          <w:rStyle w:val="hps"/>
          <w:rFonts w:asciiTheme="majorBidi" w:hAnsiTheme="majorBidi" w:cstheme="majorBidi"/>
          <w:sz w:val="24"/>
          <w:szCs w:val="24"/>
          <w:lang w:val="en"/>
        </w:rPr>
        <w:t>cointegrated</w:t>
      </w:r>
      <w:proofErr w:type="spellEnd"/>
      <w:r w:rsidR="004E4CBD" w:rsidRPr="0001412E">
        <w:rPr>
          <w:rStyle w:val="hps"/>
          <w:rFonts w:asciiTheme="majorBidi" w:hAnsiTheme="majorBidi" w:cstheme="majorBidi"/>
          <w:sz w:val="24"/>
          <w:szCs w:val="24"/>
          <w:lang w:val="en"/>
        </w:rPr>
        <w:t xml:space="preserve"> relationship</w:t>
      </w:r>
      <w:r w:rsidRPr="0001412E">
        <w:rPr>
          <w:rStyle w:val="hps"/>
          <w:rFonts w:asciiTheme="majorBidi" w:hAnsiTheme="majorBidi" w:cstheme="majorBidi"/>
          <w:sz w:val="24"/>
          <w:szCs w:val="24"/>
          <w:lang w:val="en"/>
        </w:rPr>
        <w:t xml:space="preserve"> </w:t>
      </w:r>
      <w:r w:rsidR="004E4CBD" w:rsidRPr="0001412E">
        <w:rPr>
          <w:rStyle w:val="hps"/>
          <w:rFonts w:asciiTheme="majorBidi" w:hAnsiTheme="majorBidi" w:cstheme="majorBidi"/>
          <w:sz w:val="24"/>
          <w:szCs w:val="24"/>
          <w:lang w:val="en"/>
        </w:rPr>
        <w:t>between BCP</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and</w:t>
      </w:r>
      <w:r w:rsidRPr="0001412E">
        <w:rPr>
          <w:rFonts w:asciiTheme="majorBidi" w:hAnsiTheme="majorBidi" w:cstheme="majorBidi"/>
          <w:sz w:val="24"/>
          <w:szCs w:val="24"/>
          <w:lang w:val="en"/>
        </w:rPr>
        <w:t xml:space="preserve"> </w:t>
      </w:r>
      <w:r w:rsidR="004E4CBD" w:rsidRPr="0001412E">
        <w:rPr>
          <w:rStyle w:val="hps"/>
          <w:rFonts w:asciiTheme="majorBidi" w:hAnsiTheme="majorBidi" w:cstheme="majorBidi"/>
          <w:sz w:val="24"/>
          <w:szCs w:val="24"/>
          <w:lang w:val="en"/>
        </w:rPr>
        <w:t>the independent variables</w:t>
      </w:r>
      <w:r w:rsidR="00F5469C" w:rsidRPr="0001412E">
        <w:rPr>
          <w:rFonts w:asciiTheme="majorBidi" w:hAnsiTheme="majorBidi" w:cstheme="majorBidi"/>
          <w:sz w:val="24"/>
          <w:szCs w:val="24"/>
          <w:lang w:val="en"/>
        </w:rPr>
        <w:t>,</w:t>
      </w:r>
      <w:r w:rsidRPr="0001412E">
        <w:rPr>
          <w:rFonts w:asciiTheme="majorBidi" w:hAnsiTheme="majorBidi" w:cstheme="majorBidi"/>
          <w:sz w:val="24"/>
          <w:szCs w:val="24"/>
          <w:lang w:val="en"/>
        </w:rPr>
        <w:t xml:space="preserve"> </w:t>
      </w:r>
      <w:r w:rsidR="004E4CBD" w:rsidRPr="0001412E">
        <w:rPr>
          <w:rFonts w:asciiTheme="majorBidi" w:hAnsiTheme="majorBidi" w:cstheme="majorBidi"/>
          <w:sz w:val="24"/>
          <w:szCs w:val="24"/>
          <w:lang w:val="en"/>
        </w:rPr>
        <w:t xml:space="preserve">the </w:t>
      </w:r>
      <w:r w:rsidRPr="0001412E">
        <w:rPr>
          <w:rStyle w:val="hps"/>
          <w:rFonts w:asciiTheme="majorBidi" w:hAnsiTheme="majorBidi" w:cstheme="majorBidi"/>
          <w:sz w:val="24"/>
          <w:szCs w:val="24"/>
          <w:lang w:val="en"/>
        </w:rPr>
        <w:t>regression equation</w:t>
      </w:r>
      <w:r w:rsidR="004E4CBD" w:rsidRPr="0001412E">
        <w:rPr>
          <w:rStyle w:val="hps"/>
          <w:rFonts w:asciiTheme="majorBidi" w:hAnsiTheme="majorBidi" w:cstheme="majorBidi"/>
          <w:sz w:val="24"/>
          <w:szCs w:val="24"/>
          <w:lang w:val="en"/>
        </w:rPr>
        <w:t xml:space="preserve"> of</w:t>
      </w:r>
      <w:r w:rsidRPr="0001412E">
        <w:rPr>
          <w:rFonts w:asciiTheme="majorBidi" w:hAnsiTheme="majorBidi" w:cstheme="majorBidi"/>
          <w:sz w:val="24"/>
          <w:szCs w:val="24"/>
          <w:lang w:val="en"/>
        </w:rPr>
        <w:t xml:space="preserve"> </w:t>
      </w:r>
      <w:proofErr w:type="spellStart"/>
      <w:r w:rsidR="004E4CBD" w:rsidRPr="0001412E">
        <w:rPr>
          <w:rStyle w:val="hps"/>
          <w:rFonts w:asciiTheme="majorBidi" w:hAnsiTheme="majorBidi" w:cstheme="majorBidi"/>
          <w:sz w:val="24"/>
          <w:szCs w:val="24"/>
          <w:lang w:val="en"/>
        </w:rPr>
        <w:t>co</w:t>
      </w:r>
      <w:r w:rsidRPr="0001412E">
        <w:rPr>
          <w:rStyle w:val="hps"/>
          <w:rFonts w:asciiTheme="majorBidi" w:hAnsiTheme="majorBidi" w:cstheme="majorBidi"/>
          <w:sz w:val="24"/>
          <w:szCs w:val="24"/>
          <w:lang w:val="en"/>
        </w:rPr>
        <w:t>integration</w:t>
      </w:r>
      <w:proofErr w:type="spellEnd"/>
      <w:r w:rsidRPr="0001412E">
        <w:rPr>
          <w:rFonts w:asciiTheme="majorBidi" w:hAnsiTheme="majorBidi" w:cstheme="majorBidi"/>
          <w:sz w:val="24"/>
          <w:szCs w:val="24"/>
          <w:lang w:val="en"/>
        </w:rPr>
        <w:t xml:space="preserve"> </w:t>
      </w:r>
      <w:r w:rsidR="00F5469C" w:rsidRPr="0001412E">
        <w:rPr>
          <w:rStyle w:val="hps"/>
          <w:rFonts w:asciiTheme="majorBidi" w:hAnsiTheme="majorBidi" w:cstheme="majorBidi"/>
          <w:sz w:val="24"/>
          <w:szCs w:val="24"/>
          <w:lang w:val="en"/>
        </w:rPr>
        <w:t xml:space="preserve">is estimated </w:t>
      </w:r>
      <w:r w:rsidRPr="0001412E">
        <w:rPr>
          <w:rStyle w:val="hps"/>
          <w:rFonts w:asciiTheme="majorBidi" w:hAnsiTheme="majorBidi" w:cstheme="majorBidi"/>
          <w:sz w:val="24"/>
          <w:szCs w:val="24"/>
          <w:lang w:val="en"/>
        </w:rPr>
        <w:t>as shown</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in Table</w:t>
      </w:r>
      <w:r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5</w:t>
      </w:r>
      <w:r w:rsidRPr="0001412E">
        <w:rPr>
          <w:rFonts w:asciiTheme="majorBidi" w:hAnsiTheme="majorBidi" w:cstheme="majorBidi"/>
          <w:sz w:val="24"/>
          <w:szCs w:val="24"/>
          <w:lang w:val="en"/>
        </w:rPr>
        <w:t>.</w:t>
      </w:r>
    </w:p>
    <w:p w:rsidR="0068425A" w:rsidRPr="001A3663" w:rsidRDefault="0068425A" w:rsidP="00C0756D">
      <w:pPr>
        <w:autoSpaceDE w:val="0"/>
        <w:autoSpaceDN w:val="0"/>
        <w:bidi w:val="0"/>
        <w:adjustRightInd w:val="0"/>
        <w:spacing w:before="240" w:after="120" w:line="24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Table 5:</w:t>
      </w:r>
      <w:r w:rsidRPr="001A3663">
        <w:rPr>
          <w:rFonts w:asciiTheme="majorBidi" w:hAnsiTheme="majorBidi" w:cstheme="majorBidi"/>
          <w:color w:val="000000" w:themeColor="text1"/>
          <w:sz w:val="24"/>
          <w:szCs w:val="24"/>
        </w:rPr>
        <w:t xml:space="preserve"> Estimation of the </w:t>
      </w:r>
      <w:r w:rsidRPr="001A3663">
        <w:rPr>
          <w:rFonts w:asciiTheme="majorBidi" w:hAnsiTheme="majorBidi" w:cstheme="majorBidi"/>
          <w:sz w:val="24"/>
          <w:szCs w:val="24"/>
        </w:rPr>
        <w:t>long-run coefficients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375"/>
        <w:gridCol w:w="1276"/>
        <w:gridCol w:w="992"/>
        <w:gridCol w:w="1316"/>
        <w:gridCol w:w="1303"/>
        <w:gridCol w:w="975"/>
      </w:tblGrid>
      <w:tr w:rsidR="0068425A" w:rsidRPr="00D169DF" w:rsidTr="008F6182">
        <w:tc>
          <w:tcPr>
            <w:tcW w:w="1285" w:type="dxa"/>
            <w:vMerge w:val="restart"/>
            <w:tcBorders>
              <w:top w:val="single" w:sz="4" w:space="0" w:color="auto"/>
              <w:bottom w:val="single" w:sz="4" w:space="0" w:color="auto"/>
            </w:tcBorders>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Variable</w:t>
            </w:r>
          </w:p>
        </w:tc>
        <w:tc>
          <w:tcPr>
            <w:tcW w:w="3643" w:type="dxa"/>
            <w:gridSpan w:val="3"/>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Egypt</w:t>
            </w:r>
          </w:p>
        </w:tc>
        <w:tc>
          <w:tcPr>
            <w:tcW w:w="3594" w:type="dxa"/>
            <w:gridSpan w:val="3"/>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Saudi Arabia</w:t>
            </w:r>
          </w:p>
        </w:tc>
      </w:tr>
      <w:tr w:rsidR="0068425A" w:rsidRPr="00D169DF" w:rsidTr="008F6182">
        <w:tc>
          <w:tcPr>
            <w:tcW w:w="1285" w:type="dxa"/>
            <w:vMerge/>
            <w:tcBorders>
              <w:top w:val="single" w:sz="4" w:space="0" w:color="auto"/>
              <w:bottom w:val="single" w:sz="4" w:space="0" w:color="auto"/>
            </w:tcBorders>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p>
        </w:tc>
        <w:tc>
          <w:tcPr>
            <w:tcW w:w="1375" w:type="dxa"/>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Coefficient</w:t>
            </w:r>
          </w:p>
        </w:tc>
        <w:tc>
          <w:tcPr>
            <w:tcW w:w="1276" w:type="dxa"/>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Standard Error</w:t>
            </w:r>
          </w:p>
        </w:tc>
        <w:tc>
          <w:tcPr>
            <w:tcW w:w="992" w:type="dxa"/>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t-value</w:t>
            </w:r>
          </w:p>
        </w:tc>
        <w:tc>
          <w:tcPr>
            <w:tcW w:w="1316" w:type="dxa"/>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Coefficient</w:t>
            </w:r>
          </w:p>
        </w:tc>
        <w:tc>
          <w:tcPr>
            <w:tcW w:w="1303" w:type="dxa"/>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Standard Error</w:t>
            </w:r>
          </w:p>
        </w:tc>
        <w:tc>
          <w:tcPr>
            <w:tcW w:w="975" w:type="dxa"/>
            <w:tcBorders>
              <w:top w:val="single" w:sz="4" w:space="0" w:color="auto"/>
              <w:bottom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t-value</w:t>
            </w:r>
          </w:p>
        </w:tc>
      </w:tr>
      <w:tr w:rsidR="0068425A" w:rsidRPr="00D169DF" w:rsidTr="008F6182">
        <w:tc>
          <w:tcPr>
            <w:tcW w:w="1285" w:type="dxa"/>
            <w:tcBorders>
              <w:top w:val="single" w:sz="4" w:space="0" w:color="auto"/>
            </w:tcBorders>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EG</w:t>
            </w:r>
          </w:p>
        </w:tc>
        <w:tc>
          <w:tcPr>
            <w:tcW w:w="1375" w:type="dxa"/>
            <w:tcBorders>
              <w:top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-5.218**</w:t>
            </w:r>
          </w:p>
        </w:tc>
        <w:tc>
          <w:tcPr>
            <w:tcW w:w="1276" w:type="dxa"/>
            <w:tcBorders>
              <w:top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1.042</w:t>
            </w:r>
          </w:p>
        </w:tc>
        <w:tc>
          <w:tcPr>
            <w:tcW w:w="992" w:type="dxa"/>
            <w:tcBorders>
              <w:top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-5.01</w:t>
            </w:r>
          </w:p>
        </w:tc>
        <w:tc>
          <w:tcPr>
            <w:tcW w:w="1316" w:type="dxa"/>
            <w:tcBorders>
              <w:top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-6.226</w:t>
            </w:r>
            <w:r w:rsidRPr="00D169DF">
              <w:rPr>
                <w:rFonts w:ascii="TimesNewRoman" w:hAnsi="TimesNewRoman" w:cs="TimesNewRoman"/>
                <w:color w:val="000000" w:themeColor="text1"/>
                <w:sz w:val="24"/>
                <w:szCs w:val="24"/>
              </w:rPr>
              <w:t>**</w:t>
            </w:r>
          </w:p>
        </w:tc>
        <w:tc>
          <w:tcPr>
            <w:tcW w:w="1303" w:type="dxa"/>
            <w:tcBorders>
              <w:top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1.043</w:t>
            </w:r>
          </w:p>
        </w:tc>
        <w:tc>
          <w:tcPr>
            <w:tcW w:w="975" w:type="dxa"/>
            <w:tcBorders>
              <w:top w:val="single" w:sz="4" w:space="0" w:color="auto"/>
            </w:tcBorders>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-5</w:t>
            </w:r>
            <w:r w:rsidRPr="00D169DF">
              <w:rPr>
                <w:rFonts w:ascii="TimesNewRoman" w:hAnsi="TimesNewRoman" w:cs="TimesNewRoman"/>
                <w:color w:val="000000" w:themeColor="text1"/>
                <w:sz w:val="24"/>
                <w:szCs w:val="24"/>
              </w:rPr>
              <w:t>.</w:t>
            </w:r>
            <w:r>
              <w:rPr>
                <w:rFonts w:ascii="TimesNewRoman" w:hAnsi="TimesNewRoman" w:cs="TimesNewRoman"/>
                <w:color w:val="000000" w:themeColor="text1"/>
                <w:sz w:val="24"/>
                <w:szCs w:val="24"/>
              </w:rPr>
              <w:t>97</w:t>
            </w:r>
          </w:p>
        </w:tc>
      </w:tr>
      <w:tr w:rsidR="0068425A" w:rsidRPr="00D169DF" w:rsidTr="008F6182">
        <w:tc>
          <w:tcPr>
            <w:tcW w:w="1285" w:type="dxa"/>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FDI</w:t>
            </w:r>
          </w:p>
        </w:tc>
        <w:tc>
          <w:tcPr>
            <w:tcW w:w="13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3.729**</w:t>
            </w:r>
          </w:p>
        </w:tc>
        <w:tc>
          <w:tcPr>
            <w:tcW w:w="127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0.886</w:t>
            </w:r>
          </w:p>
        </w:tc>
        <w:tc>
          <w:tcPr>
            <w:tcW w:w="992"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4.21</w:t>
            </w:r>
          </w:p>
        </w:tc>
        <w:tc>
          <w:tcPr>
            <w:tcW w:w="131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-2.255</w:t>
            </w:r>
          </w:p>
        </w:tc>
        <w:tc>
          <w:tcPr>
            <w:tcW w:w="1303"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1.158</w:t>
            </w:r>
          </w:p>
        </w:tc>
        <w:tc>
          <w:tcPr>
            <w:tcW w:w="9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-1</w:t>
            </w:r>
            <w:r w:rsidRPr="00D169DF">
              <w:rPr>
                <w:rFonts w:ascii="TimesNewRoman" w:hAnsi="TimesNewRoman" w:cs="TimesNewRoman"/>
                <w:color w:val="000000" w:themeColor="text1"/>
                <w:sz w:val="24"/>
                <w:szCs w:val="24"/>
              </w:rPr>
              <w:t>.</w:t>
            </w:r>
            <w:r>
              <w:rPr>
                <w:rFonts w:ascii="TimesNewRoman" w:hAnsi="TimesNewRoman" w:cs="TimesNewRoman"/>
                <w:color w:val="000000" w:themeColor="text1"/>
                <w:sz w:val="24"/>
                <w:szCs w:val="24"/>
              </w:rPr>
              <w:t>95</w:t>
            </w:r>
          </w:p>
        </w:tc>
      </w:tr>
      <w:tr w:rsidR="0068425A" w:rsidRPr="00D169DF" w:rsidTr="008F6182">
        <w:tc>
          <w:tcPr>
            <w:tcW w:w="1285" w:type="dxa"/>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GOB</w:t>
            </w:r>
          </w:p>
        </w:tc>
        <w:tc>
          <w:tcPr>
            <w:tcW w:w="13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0.409</w:t>
            </w:r>
          </w:p>
        </w:tc>
        <w:tc>
          <w:tcPr>
            <w:tcW w:w="127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0.249</w:t>
            </w:r>
          </w:p>
        </w:tc>
        <w:tc>
          <w:tcPr>
            <w:tcW w:w="992"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1.64</w:t>
            </w:r>
          </w:p>
        </w:tc>
        <w:tc>
          <w:tcPr>
            <w:tcW w:w="131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0.304*</w:t>
            </w:r>
          </w:p>
        </w:tc>
        <w:tc>
          <w:tcPr>
            <w:tcW w:w="1303"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0.120</w:t>
            </w:r>
          </w:p>
        </w:tc>
        <w:tc>
          <w:tcPr>
            <w:tcW w:w="9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2</w:t>
            </w:r>
            <w:r w:rsidRPr="00D169DF">
              <w:rPr>
                <w:rFonts w:ascii="TimesNewRoman" w:hAnsi="TimesNewRoman" w:cs="TimesNewRoman"/>
                <w:color w:val="000000" w:themeColor="text1"/>
                <w:sz w:val="24"/>
                <w:szCs w:val="24"/>
              </w:rPr>
              <w:t>.</w:t>
            </w:r>
            <w:r>
              <w:rPr>
                <w:rFonts w:ascii="TimesNewRoman" w:hAnsi="TimesNewRoman" w:cs="TimesNewRoman"/>
                <w:color w:val="000000" w:themeColor="text1"/>
                <w:sz w:val="24"/>
                <w:szCs w:val="24"/>
              </w:rPr>
              <w:t>53</w:t>
            </w:r>
          </w:p>
        </w:tc>
      </w:tr>
      <w:tr w:rsidR="0068425A" w:rsidRPr="00D169DF" w:rsidTr="008F6182">
        <w:tc>
          <w:tcPr>
            <w:tcW w:w="1285" w:type="dxa"/>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RI</w:t>
            </w:r>
          </w:p>
        </w:tc>
        <w:tc>
          <w:tcPr>
            <w:tcW w:w="13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3.223**</w:t>
            </w:r>
          </w:p>
        </w:tc>
        <w:tc>
          <w:tcPr>
            <w:tcW w:w="127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0.383</w:t>
            </w:r>
          </w:p>
        </w:tc>
        <w:tc>
          <w:tcPr>
            <w:tcW w:w="992"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8.42</w:t>
            </w:r>
          </w:p>
        </w:tc>
        <w:tc>
          <w:tcPr>
            <w:tcW w:w="131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1.835*</w:t>
            </w:r>
          </w:p>
        </w:tc>
        <w:tc>
          <w:tcPr>
            <w:tcW w:w="1303"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0.</w:t>
            </w:r>
            <w:r>
              <w:rPr>
                <w:rFonts w:ascii="TimesNewRoman" w:hAnsi="TimesNewRoman" w:cs="TimesNewRoman"/>
                <w:color w:val="000000" w:themeColor="text1"/>
                <w:sz w:val="24"/>
                <w:szCs w:val="24"/>
              </w:rPr>
              <w:t>731</w:t>
            </w:r>
          </w:p>
        </w:tc>
        <w:tc>
          <w:tcPr>
            <w:tcW w:w="9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2</w:t>
            </w:r>
            <w:r w:rsidRPr="00D169DF">
              <w:rPr>
                <w:rFonts w:ascii="TimesNewRoman" w:hAnsi="TimesNewRoman" w:cs="TimesNewRoman"/>
                <w:color w:val="000000" w:themeColor="text1"/>
                <w:sz w:val="24"/>
                <w:szCs w:val="24"/>
              </w:rPr>
              <w:t>.</w:t>
            </w:r>
            <w:r>
              <w:rPr>
                <w:rFonts w:ascii="TimesNewRoman" w:hAnsi="TimesNewRoman" w:cs="TimesNewRoman"/>
                <w:color w:val="000000" w:themeColor="text1"/>
                <w:sz w:val="24"/>
                <w:szCs w:val="24"/>
              </w:rPr>
              <w:t>51</w:t>
            </w:r>
          </w:p>
        </w:tc>
      </w:tr>
      <w:tr w:rsidR="0068425A" w:rsidRPr="00D169DF" w:rsidTr="008F6182">
        <w:tc>
          <w:tcPr>
            <w:tcW w:w="1285" w:type="dxa"/>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TO</w:t>
            </w:r>
          </w:p>
        </w:tc>
        <w:tc>
          <w:tcPr>
            <w:tcW w:w="13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0.580**</w:t>
            </w:r>
          </w:p>
        </w:tc>
        <w:tc>
          <w:tcPr>
            <w:tcW w:w="127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0.195</w:t>
            </w:r>
          </w:p>
        </w:tc>
        <w:tc>
          <w:tcPr>
            <w:tcW w:w="992"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sidRPr="00D169DF">
              <w:rPr>
                <w:rFonts w:ascii="TimesNewRoman" w:hAnsi="TimesNewRoman" w:cs="TimesNewRoman"/>
                <w:color w:val="000000" w:themeColor="text1"/>
                <w:sz w:val="24"/>
                <w:szCs w:val="24"/>
              </w:rPr>
              <w:t>2.97</w:t>
            </w:r>
          </w:p>
        </w:tc>
        <w:tc>
          <w:tcPr>
            <w:tcW w:w="131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w:t>
            </w:r>
          </w:p>
        </w:tc>
        <w:tc>
          <w:tcPr>
            <w:tcW w:w="1303"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w:t>
            </w:r>
          </w:p>
        </w:tc>
        <w:tc>
          <w:tcPr>
            <w:tcW w:w="9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w:t>
            </w:r>
          </w:p>
        </w:tc>
      </w:tr>
      <w:tr w:rsidR="0068425A" w:rsidRPr="00D169DF" w:rsidTr="008F6182">
        <w:tc>
          <w:tcPr>
            <w:tcW w:w="1285" w:type="dxa"/>
          </w:tcPr>
          <w:p w:rsidR="0068425A" w:rsidRPr="00D169DF" w:rsidRDefault="0068425A" w:rsidP="008F6182">
            <w:pPr>
              <w:autoSpaceDE w:val="0"/>
              <w:autoSpaceDN w:val="0"/>
              <w:bidi w:val="0"/>
              <w:adjustRightInd w:val="0"/>
              <w:rPr>
                <w:rFonts w:ascii="TimesNewRoman" w:hAnsi="TimesNewRoman" w:cs="TimesNewRoman"/>
                <w:color w:val="000000" w:themeColor="text1"/>
                <w:sz w:val="24"/>
                <w:szCs w:val="24"/>
              </w:rPr>
            </w:pPr>
            <w:r>
              <w:rPr>
                <w:rFonts w:ascii="TimesNewRoman" w:hAnsi="TimesNewRoman" w:cs="TimesNewRoman"/>
                <w:color w:val="000000" w:themeColor="text1"/>
                <w:sz w:val="24"/>
                <w:szCs w:val="24"/>
              </w:rPr>
              <w:t>GM2</w:t>
            </w:r>
          </w:p>
        </w:tc>
        <w:tc>
          <w:tcPr>
            <w:tcW w:w="13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w:t>
            </w:r>
          </w:p>
        </w:tc>
        <w:tc>
          <w:tcPr>
            <w:tcW w:w="127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w:t>
            </w:r>
          </w:p>
        </w:tc>
        <w:tc>
          <w:tcPr>
            <w:tcW w:w="992"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w:t>
            </w:r>
          </w:p>
        </w:tc>
        <w:tc>
          <w:tcPr>
            <w:tcW w:w="1316"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3.562**</w:t>
            </w:r>
          </w:p>
        </w:tc>
        <w:tc>
          <w:tcPr>
            <w:tcW w:w="1303"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0.564</w:t>
            </w:r>
          </w:p>
        </w:tc>
        <w:tc>
          <w:tcPr>
            <w:tcW w:w="975" w:type="dxa"/>
          </w:tcPr>
          <w:p w:rsidR="0068425A" w:rsidRPr="00D169DF" w:rsidRDefault="0068425A" w:rsidP="008F6182">
            <w:pPr>
              <w:autoSpaceDE w:val="0"/>
              <w:autoSpaceDN w:val="0"/>
              <w:bidi w:val="0"/>
              <w:adjustRightInd w:val="0"/>
              <w:jc w:val="center"/>
              <w:rPr>
                <w:rFonts w:ascii="TimesNewRoman" w:hAnsi="TimesNewRoman" w:cs="TimesNewRoman"/>
                <w:color w:val="000000" w:themeColor="text1"/>
                <w:sz w:val="24"/>
                <w:szCs w:val="24"/>
              </w:rPr>
            </w:pPr>
            <w:r>
              <w:rPr>
                <w:rFonts w:ascii="TimesNewRoman" w:hAnsi="TimesNewRoman" w:cs="TimesNewRoman"/>
                <w:color w:val="000000" w:themeColor="text1"/>
                <w:sz w:val="24"/>
                <w:szCs w:val="24"/>
              </w:rPr>
              <w:t>6.32</w:t>
            </w:r>
          </w:p>
        </w:tc>
      </w:tr>
    </w:tbl>
    <w:p w:rsidR="0068425A" w:rsidRPr="002255B2" w:rsidRDefault="0068425A" w:rsidP="0068425A">
      <w:pPr>
        <w:autoSpaceDE w:val="0"/>
        <w:autoSpaceDN w:val="0"/>
        <w:bidi w:val="0"/>
        <w:adjustRightInd w:val="0"/>
        <w:spacing w:before="120"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Note: * indicates rejection of null hypothesis of non-stationary</w:t>
      </w:r>
      <w:r w:rsidRPr="002255B2">
        <w:rPr>
          <w:rFonts w:asciiTheme="majorBidi" w:hAnsiTheme="majorBidi" w:cstheme="majorBidi"/>
          <w:color w:val="000000" w:themeColor="text1"/>
          <w:sz w:val="20"/>
          <w:szCs w:val="20"/>
        </w:rPr>
        <w:t xml:space="preserve"> at 5%, </w:t>
      </w:r>
    </w:p>
    <w:p w:rsidR="0068425A" w:rsidRDefault="0068425A" w:rsidP="0068425A">
      <w:pPr>
        <w:autoSpaceDE w:val="0"/>
        <w:autoSpaceDN w:val="0"/>
        <w:bidi w:val="0"/>
        <w:adjustRightInd w:val="0"/>
        <w:spacing w:after="0" w:line="240" w:lineRule="exact"/>
        <w:rPr>
          <w:rFonts w:asciiTheme="majorBidi" w:hAnsiTheme="majorBidi" w:cstheme="majorBidi"/>
          <w:color w:val="000000" w:themeColor="text1"/>
          <w:sz w:val="20"/>
          <w:szCs w:val="20"/>
        </w:rPr>
      </w:pPr>
      <w:r w:rsidRPr="002255B2">
        <w:rPr>
          <w:rFonts w:asciiTheme="majorBidi" w:hAnsiTheme="majorBidi" w:cstheme="majorBidi"/>
          <w:sz w:val="20"/>
          <w:szCs w:val="20"/>
        </w:rPr>
        <w:t xml:space="preserve">          ** indicates rejection of null hypothesis of non-stationary</w:t>
      </w:r>
      <w:r w:rsidRPr="002255B2">
        <w:rPr>
          <w:rFonts w:asciiTheme="majorBidi" w:hAnsiTheme="majorBidi" w:cstheme="majorBidi"/>
          <w:color w:val="000000" w:themeColor="text1"/>
          <w:sz w:val="20"/>
          <w:szCs w:val="20"/>
        </w:rPr>
        <w:t xml:space="preserve"> at 1%.</w:t>
      </w:r>
    </w:p>
    <w:p w:rsidR="0068425A" w:rsidRPr="00D169DF" w:rsidRDefault="0068425A" w:rsidP="0068425A">
      <w:pPr>
        <w:autoSpaceDE w:val="0"/>
        <w:autoSpaceDN w:val="0"/>
        <w:bidi w:val="0"/>
        <w:adjustRightInd w:val="0"/>
        <w:spacing w:after="0" w:line="240" w:lineRule="auto"/>
        <w:rPr>
          <w:rFonts w:ascii="TimesNewRoman" w:hAnsi="TimesNewRoman" w:cs="TimesNewRoman"/>
          <w:color w:val="000000" w:themeColor="text1"/>
          <w:sz w:val="24"/>
          <w:szCs w:val="24"/>
        </w:rPr>
      </w:pPr>
    </w:p>
    <w:p w:rsidR="0068425A" w:rsidRPr="0068425A" w:rsidRDefault="0068425A" w:rsidP="0068425A">
      <w:pPr>
        <w:autoSpaceDE w:val="0"/>
        <w:autoSpaceDN w:val="0"/>
        <w:bidi w:val="0"/>
        <w:adjustRightInd w:val="0"/>
        <w:spacing w:after="0" w:line="240" w:lineRule="auto"/>
        <w:jc w:val="both"/>
        <w:rPr>
          <w:rFonts w:asciiTheme="majorBidi" w:hAnsiTheme="majorBidi" w:cstheme="majorBidi"/>
          <w:sz w:val="24"/>
          <w:szCs w:val="24"/>
        </w:rPr>
      </w:pPr>
    </w:p>
    <w:p w:rsidR="0068425A" w:rsidRDefault="0068425A" w:rsidP="0068425A">
      <w:pPr>
        <w:autoSpaceDE w:val="0"/>
        <w:autoSpaceDN w:val="0"/>
        <w:bidi w:val="0"/>
        <w:adjustRightInd w:val="0"/>
        <w:spacing w:after="0" w:line="240" w:lineRule="auto"/>
        <w:jc w:val="both"/>
        <w:rPr>
          <w:rFonts w:asciiTheme="majorBidi" w:hAnsiTheme="majorBidi" w:cstheme="majorBidi"/>
          <w:sz w:val="24"/>
          <w:szCs w:val="24"/>
          <w:lang w:val="en"/>
        </w:rPr>
      </w:pPr>
    </w:p>
    <w:p w:rsidR="0068425A" w:rsidRPr="0001412E" w:rsidRDefault="0068425A" w:rsidP="0068425A">
      <w:pPr>
        <w:autoSpaceDE w:val="0"/>
        <w:autoSpaceDN w:val="0"/>
        <w:bidi w:val="0"/>
        <w:adjustRightInd w:val="0"/>
        <w:spacing w:after="0" w:line="240" w:lineRule="auto"/>
        <w:jc w:val="both"/>
        <w:rPr>
          <w:rFonts w:asciiTheme="majorBidi" w:hAnsiTheme="majorBidi" w:cstheme="majorBidi"/>
          <w:sz w:val="24"/>
          <w:szCs w:val="24"/>
          <w:lang w:val="en"/>
        </w:rPr>
      </w:pPr>
    </w:p>
    <w:p w:rsidR="009C236E" w:rsidRPr="0001412E" w:rsidRDefault="00345E23" w:rsidP="00080756">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lastRenderedPageBreak/>
        <w:t>Contrary to the resu</w:t>
      </w:r>
      <w:r w:rsidR="00D04C11" w:rsidRPr="0001412E">
        <w:rPr>
          <w:rFonts w:asciiTheme="majorBidi" w:hAnsiTheme="majorBidi" w:cstheme="majorBidi"/>
          <w:sz w:val="24"/>
          <w:szCs w:val="24"/>
        </w:rPr>
        <w:t>lts of most previous studies, economic growth</w:t>
      </w:r>
      <w:r w:rsidRPr="0001412E">
        <w:rPr>
          <w:rFonts w:asciiTheme="majorBidi" w:hAnsiTheme="majorBidi" w:cstheme="majorBidi"/>
          <w:sz w:val="24"/>
          <w:szCs w:val="24"/>
        </w:rPr>
        <w:t xml:space="preserve"> seems to have a long-run negative effect on private credit in both Egypt and Saudi</w:t>
      </w:r>
      <w:r w:rsidR="00D04C11" w:rsidRPr="0001412E">
        <w:rPr>
          <w:rFonts w:asciiTheme="majorBidi" w:hAnsiTheme="majorBidi" w:cstheme="majorBidi"/>
          <w:sz w:val="24"/>
          <w:szCs w:val="24"/>
        </w:rPr>
        <w:t xml:space="preserve"> Arabia</w:t>
      </w:r>
      <w:r w:rsidRPr="0001412E">
        <w:rPr>
          <w:rFonts w:asciiTheme="majorBidi" w:hAnsiTheme="majorBidi" w:cstheme="majorBidi"/>
          <w:sz w:val="24"/>
          <w:szCs w:val="24"/>
        </w:rPr>
        <w:t xml:space="preserve"> which is statistically significant at 1%.</w:t>
      </w:r>
      <w:r w:rsidR="009C236E" w:rsidRPr="0001412E">
        <w:rPr>
          <w:rFonts w:asciiTheme="majorBidi" w:hAnsiTheme="majorBidi" w:cstheme="majorBidi"/>
          <w:sz w:val="24"/>
          <w:szCs w:val="24"/>
        </w:rPr>
        <w:t xml:space="preserve">  </w:t>
      </w:r>
      <w:r w:rsidR="00D04C11" w:rsidRPr="0001412E">
        <w:rPr>
          <w:rStyle w:val="hps"/>
          <w:rFonts w:asciiTheme="majorBidi" w:hAnsiTheme="majorBidi" w:cstheme="majorBidi"/>
          <w:sz w:val="24"/>
          <w:szCs w:val="24"/>
          <w:lang w:val="en"/>
        </w:rPr>
        <w:t>One explanation of</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this</w:t>
      </w:r>
      <w:r w:rsidR="00513E89" w:rsidRPr="0001412E">
        <w:rPr>
          <w:rStyle w:val="hps"/>
          <w:rFonts w:asciiTheme="majorBidi" w:hAnsiTheme="majorBidi" w:cstheme="majorBidi"/>
          <w:sz w:val="24"/>
          <w:szCs w:val="24"/>
          <w:lang w:val="en"/>
        </w:rPr>
        <w:t xml:space="preserve"> negative relationship</w:t>
      </w:r>
      <w:r w:rsidR="009C236E" w:rsidRPr="0001412E">
        <w:rPr>
          <w:rStyle w:val="hps"/>
          <w:rFonts w:asciiTheme="majorBidi" w:hAnsiTheme="majorBidi" w:cstheme="majorBidi"/>
          <w:sz w:val="24"/>
          <w:szCs w:val="24"/>
          <w:lang w:val="en"/>
        </w:rPr>
        <w:t xml:space="preserve"> is that the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increase in the rate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of economic growth</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is often accompanied by</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an increase of</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the average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per capita income</w:t>
      </w:r>
      <w:r w:rsidR="009C236E" w:rsidRPr="0001412E">
        <w:rPr>
          <w:rFonts w:asciiTheme="majorBidi" w:hAnsiTheme="majorBidi" w:cstheme="majorBidi"/>
          <w:sz w:val="24"/>
          <w:szCs w:val="24"/>
          <w:lang w:val="en"/>
        </w:rPr>
        <w:t xml:space="preserve">, which </w:t>
      </w:r>
      <w:r w:rsidR="009C236E" w:rsidRPr="0001412E">
        <w:rPr>
          <w:rStyle w:val="hps"/>
          <w:rFonts w:asciiTheme="majorBidi" w:hAnsiTheme="majorBidi" w:cstheme="majorBidi"/>
          <w:sz w:val="24"/>
          <w:szCs w:val="24"/>
          <w:lang w:val="en"/>
        </w:rPr>
        <w:t>leads</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to a decline in</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individuals</w:t>
      </w:r>
      <w:r w:rsidR="0076222C" w:rsidRPr="0001412E">
        <w:rPr>
          <w:rStyle w:val="hps"/>
          <w:rFonts w:asciiTheme="majorBidi" w:hAnsiTheme="majorBidi" w:cstheme="majorBidi"/>
          <w:sz w:val="24"/>
          <w:szCs w:val="24"/>
          <w:lang w:val="en"/>
        </w:rPr>
        <w:t>' demand</w:t>
      </w:r>
      <w:r w:rsidR="009C236E" w:rsidRPr="0001412E">
        <w:rPr>
          <w:rStyle w:val="hps"/>
          <w:rFonts w:asciiTheme="majorBidi" w:hAnsiTheme="majorBidi" w:cstheme="majorBidi"/>
          <w:sz w:val="24"/>
          <w:szCs w:val="24"/>
          <w:lang w:val="en"/>
        </w:rPr>
        <w:t xml:space="preserve"> to</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finance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their purchases</w:t>
      </w:r>
      <w:r w:rsidR="009C236E" w:rsidRPr="0001412E">
        <w:rPr>
          <w:rFonts w:asciiTheme="majorBidi" w:hAnsiTheme="majorBidi" w:cstheme="majorBidi"/>
          <w:sz w:val="24"/>
          <w:szCs w:val="24"/>
          <w:lang w:val="en"/>
        </w:rPr>
        <w:t xml:space="preserve"> </w:t>
      </w:r>
      <w:r w:rsidR="0076222C" w:rsidRPr="0001412E">
        <w:rPr>
          <w:rStyle w:val="hps"/>
          <w:rFonts w:asciiTheme="majorBidi" w:hAnsiTheme="majorBidi" w:cstheme="majorBidi"/>
          <w:sz w:val="24"/>
          <w:szCs w:val="24"/>
          <w:lang w:val="en"/>
        </w:rPr>
        <w:t>through</w:t>
      </w:r>
      <w:r w:rsidR="009C236E" w:rsidRPr="0001412E">
        <w:rPr>
          <w:rStyle w:val="hps"/>
          <w:rFonts w:asciiTheme="majorBidi" w:hAnsiTheme="majorBidi" w:cstheme="majorBidi"/>
          <w:sz w:val="24"/>
          <w:szCs w:val="24"/>
          <w:lang w:val="en"/>
        </w:rPr>
        <w:t xml:space="preserve"> borrowing</w:t>
      </w:r>
      <w:r w:rsidR="0076222C" w:rsidRPr="0001412E">
        <w:rPr>
          <w:rStyle w:val="hps"/>
          <w:rFonts w:asciiTheme="majorBidi" w:hAnsiTheme="majorBidi" w:cstheme="majorBidi"/>
          <w:sz w:val="24"/>
          <w:szCs w:val="24"/>
          <w:lang w:val="en"/>
        </w:rPr>
        <w:t>, especially in Saudi Arabia</w:t>
      </w:r>
      <w:r w:rsidR="009C236E" w:rsidRPr="0001412E">
        <w:rPr>
          <w:rStyle w:val="hps"/>
          <w:rFonts w:asciiTheme="majorBidi" w:hAnsiTheme="majorBidi" w:cstheme="majorBidi"/>
          <w:sz w:val="24"/>
          <w:szCs w:val="24"/>
          <w:lang w:val="en"/>
        </w:rPr>
        <w:t>.</w:t>
      </w:r>
      <w:r w:rsidR="0076222C" w:rsidRPr="0001412E">
        <w:rPr>
          <w:rFonts w:asciiTheme="majorBidi" w:hAnsiTheme="majorBidi" w:cstheme="majorBidi"/>
          <w:sz w:val="24"/>
          <w:szCs w:val="24"/>
        </w:rPr>
        <w:t xml:space="preserve"> </w:t>
      </w:r>
      <w:r w:rsidR="0076222C" w:rsidRPr="0001412E">
        <w:rPr>
          <w:rStyle w:val="hps"/>
          <w:rFonts w:asciiTheme="majorBidi" w:hAnsiTheme="majorBidi" w:cstheme="majorBidi"/>
          <w:sz w:val="24"/>
          <w:szCs w:val="24"/>
        </w:rPr>
        <w:t>Add to that,</w:t>
      </w:r>
      <w:r w:rsidR="0076222C" w:rsidRPr="0001412E">
        <w:rPr>
          <w:rFonts w:asciiTheme="majorBidi" w:hAnsiTheme="majorBidi" w:cstheme="majorBidi"/>
          <w:sz w:val="24"/>
          <w:szCs w:val="24"/>
          <w:lang w:val="en"/>
        </w:rPr>
        <w:t xml:space="preserve"> the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 xml:space="preserve">increase </w:t>
      </w:r>
      <w:r w:rsidR="0076222C" w:rsidRPr="0001412E">
        <w:rPr>
          <w:rStyle w:val="hps"/>
          <w:rFonts w:asciiTheme="majorBidi" w:hAnsiTheme="majorBidi" w:cstheme="majorBidi"/>
          <w:sz w:val="24"/>
          <w:szCs w:val="24"/>
          <w:lang w:val="en"/>
        </w:rPr>
        <w:t xml:space="preserve">of </w:t>
      </w:r>
      <w:r w:rsidR="009C236E" w:rsidRPr="0001412E">
        <w:rPr>
          <w:rStyle w:val="hps"/>
          <w:rFonts w:asciiTheme="majorBidi" w:hAnsiTheme="majorBidi" w:cstheme="majorBidi"/>
          <w:sz w:val="24"/>
          <w:szCs w:val="24"/>
          <w:lang w:val="en"/>
        </w:rPr>
        <w:t>the rate of</w:t>
      </w:r>
      <w:r w:rsidR="009C236E" w:rsidRPr="0001412E">
        <w:rPr>
          <w:rFonts w:asciiTheme="majorBidi" w:hAnsiTheme="majorBidi" w:cstheme="majorBidi"/>
          <w:sz w:val="24"/>
          <w:szCs w:val="24"/>
          <w:lang w:val="en"/>
        </w:rPr>
        <w:t xml:space="preserve"> </w:t>
      </w:r>
      <w:r w:rsidR="0076222C" w:rsidRPr="0001412E">
        <w:rPr>
          <w:rStyle w:val="hps"/>
          <w:rFonts w:asciiTheme="majorBidi" w:hAnsiTheme="majorBidi" w:cstheme="majorBidi"/>
          <w:sz w:val="24"/>
          <w:szCs w:val="24"/>
          <w:lang w:val="en"/>
        </w:rPr>
        <w:t xml:space="preserve">economic </w:t>
      </w:r>
      <w:r w:rsidR="009C236E" w:rsidRPr="0001412E">
        <w:rPr>
          <w:rStyle w:val="hps"/>
          <w:rFonts w:asciiTheme="majorBidi" w:hAnsiTheme="majorBidi" w:cstheme="majorBidi"/>
          <w:sz w:val="24"/>
          <w:szCs w:val="24"/>
          <w:lang w:val="en"/>
        </w:rPr>
        <w:t>growth</w:t>
      </w:r>
      <w:r w:rsidR="0076222C"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accompanied by an increase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in</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inflation rates</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directly affect</w:t>
      </w:r>
      <w:r w:rsidR="0076222C" w:rsidRPr="0001412E">
        <w:rPr>
          <w:rStyle w:val="hps"/>
          <w:rFonts w:asciiTheme="majorBidi" w:hAnsiTheme="majorBidi" w:cstheme="majorBidi"/>
          <w:sz w:val="24"/>
          <w:szCs w:val="24"/>
          <w:lang w:val="en"/>
        </w:rPr>
        <w:t>s</w:t>
      </w:r>
      <w:r w:rsidR="009C236E" w:rsidRPr="0001412E">
        <w:rPr>
          <w:rStyle w:val="hps"/>
          <w:rFonts w:asciiTheme="majorBidi" w:hAnsiTheme="majorBidi" w:cstheme="majorBidi"/>
          <w:sz w:val="24"/>
          <w:szCs w:val="24"/>
          <w:lang w:val="en"/>
        </w:rPr>
        <w:t xml:space="preserve"> the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interest rates</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on loans</w:t>
      </w:r>
      <w:r w:rsidR="009C236E" w:rsidRPr="0001412E">
        <w:rPr>
          <w:rFonts w:asciiTheme="majorBidi" w:hAnsiTheme="majorBidi" w:cstheme="majorBidi"/>
          <w:sz w:val="24"/>
          <w:szCs w:val="24"/>
          <w:lang w:val="en"/>
        </w:rPr>
        <w:t xml:space="preserve"> </w:t>
      </w:r>
      <w:r w:rsidR="0076222C" w:rsidRPr="0001412E">
        <w:rPr>
          <w:rStyle w:val="hps"/>
          <w:rFonts w:asciiTheme="majorBidi" w:hAnsiTheme="majorBidi" w:cstheme="majorBidi"/>
          <w:sz w:val="24"/>
          <w:szCs w:val="24"/>
          <w:lang w:val="en"/>
        </w:rPr>
        <w:t>and</w:t>
      </w:r>
      <w:r w:rsidR="009C236E" w:rsidRPr="0001412E">
        <w:rPr>
          <w:rStyle w:val="hps"/>
          <w:rFonts w:asciiTheme="majorBidi" w:hAnsiTheme="majorBidi" w:cstheme="majorBidi"/>
          <w:sz w:val="24"/>
          <w:szCs w:val="24"/>
          <w:lang w:val="en"/>
        </w:rPr>
        <w:t xml:space="preserve"> leads</w:t>
      </w:r>
      <w:r w:rsidR="009C236E" w:rsidRPr="0001412E">
        <w:rPr>
          <w:rFonts w:asciiTheme="majorBidi" w:hAnsiTheme="majorBidi" w:cstheme="majorBidi"/>
          <w:sz w:val="24"/>
          <w:szCs w:val="24"/>
          <w:lang w:val="en"/>
        </w:rPr>
        <w:t xml:space="preserve"> </w:t>
      </w:r>
      <w:r w:rsidR="00D04C11" w:rsidRPr="0001412E">
        <w:rPr>
          <w:rStyle w:val="hps"/>
          <w:rFonts w:asciiTheme="majorBidi" w:hAnsiTheme="majorBidi" w:cstheme="majorBidi"/>
          <w:sz w:val="24"/>
          <w:szCs w:val="24"/>
          <w:lang w:val="en"/>
        </w:rPr>
        <w:t>to increasing the cost and risk of borrowing</w:t>
      </w:r>
      <w:r w:rsidR="0076222C" w:rsidRPr="0001412E">
        <w:rPr>
          <w:rStyle w:val="hps"/>
          <w:rFonts w:asciiTheme="majorBidi" w:hAnsiTheme="majorBidi" w:cstheme="majorBidi"/>
          <w:sz w:val="24"/>
          <w:szCs w:val="24"/>
          <w:lang w:val="en"/>
        </w:rPr>
        <w:t>. This consequently</w:t>
      </w:r>
      <w:r w:rsidR="009C236E" w:rsidRPr="0001412E">
        <w:rPr>
          <w:rFonts w:asciiTheme="majorBidi" w:hAnsiTheme="majorBidi" w:cstheme="majorBidi"/>
          <w:sz w:val="24"/>
          <w:szCs w:val="24"/>
          <w:lang w:val="en"/>
        </w:rPr>
        <w:t xml:space="preserve"> </w:t>
      </w:r>
      <w:r w:rsidR="0076222C" w:rsidRPr="0001412E">
        <w:rPr>
          <w:rStyle w:val="hps"/>
          <w:rFonts w:asciiTheme="majorBidi" w:hAnsiTheme="majorBidi" w:cstheme="majorBidi"/>
          <w:sz w:val="24"/>
          <w:szCs w:val="24"/>
          <w:lang w:val="en"/>
        </w:rPr>
        <w:t>results</w:t>
      </w:r>
      <w:r w:rsidR="009C236E" w:rsidRPr="0001412E">
        <w:rPr>
          <w:rStyle w:val="hps"/>
          <w:rFonts w:asciiTheme="majorBidi" w:hAnsiTheme="majorBidi" w:cstheme="majorBidi"/>
          <w:sz w:val="24"/>
          <w:szCs w:val="24"/>
          <w:lang w:val="en"/>
        </w:rPr>
        <w:t xml:space="preserve"> in</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the reluctance of</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individuals</w:t>
      </w:r>
      <w:r w:rsidR="009C236E" w:rsidRPr="0001412E">
        <w:rPr>
          <w:rFonts w:asciiTheme="majorBidi" w:hAnsiTheme="majorBidi" w:cstheme="majorBidi"/>
          <w:sz w:val="24"/>
          <w:szCs w:val="24"/>
          <w:lang w:val="en"/>
        </w:rPr>
        <w:t xml:space="preserve"> </w:t>
      </w:r>
      <w:r w:rsidR="00D04C11" w:rsidRPr="0001412E">
        <w:rPr>
          <w:rStyle w:val="hps"/>
          <w:rFonts w:asciiTheme="majorBidi" w:hAnsiTheme="majorBidi" w:cstheme="majorBidi"/>
          <w:sz w:val="24"/>
          <w:szCs w:val="24"/>
          <w:lang w:val="en"/>
        </w:rPr>
        <w:t>to</w:t>
      </w:r>
      <w:r w:rsidR="009C236E" w:rsidRPr="0001412E">
        <w:rPr>
          <w:rFonts w:asciiTheme="majorBidi" w:hAnsiTheme="majorBidi" w:cstheme="majorBidi"/>
          <w:sz w:val="24"/>
          <w:szCs w:val="24"/>
          <w:lang w:val="en"/>
        </w:rPr>
        <w:t xml:space="preserve"> </w:t>
      </w:r>
      <w:r w:rsidR="00D04C11" w:rsidRPr="0001412E">
        <w:rPr>
          <w:rStyle w:val="hps"/>
          <w:rFonts w:asciiTheme="majorBidi" w:hAnsiTheme="majorBidi" w:cstheme="majorBidi"/>
          <w:sz w:val="24"/>
          <w:szCs w:val="24"/>
          <w:lang w:val="en"/>
        </w:rPr>
        <w:t>finance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their purchases</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through</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loans and</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resorting to</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alternative ways</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to finance</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their purchases</w:t>
      </w:r>
      <w:r w:rsidR="009C236E" w:rsidRPr="0001412E">
        <w:rPr>
          <w:rFonts w:asciiTheme="majorBidi" w:hAnsiTheme="majorBidi" w:cstheme="majorBidi"/>
          <w:sz w:val="24"/>
          <w:szCs w:val="24"/>
          <w:lang w:val="en"/>
        </w:rPr>
        <w:t xml:space="preserve">, such as </w:t>
      </w:r>
      <w:r w:rsidR="009C236E" w:rsidRPr="0001412E">
        <w:rPr>
          <w:rStyle w:val="hps"/>
          <w:rFonts w:asciiTheme="majorBidi" w:hAnsiTheme="majorBidi" w:cstheme="majorBidi"/>
          <w:sz w:val="24"/>
          <w:szCs w:val="24"/>
          <w:lang w:val="en"/>
        </w:rPr>
        <w:t>installment sales</w:t>
      </w:r>
      <w:r w:rsidR="0076222C" w:rsidRPr="0001412E">
        <w:rPr>
          <w:rFonts w:asciiTheme="majorBidi" w:hAnsiTheme="majorBidi" w:cstheme="majorBidi"/>
          <w:sz w:val="24"/>
          <w:szCs w:val="24"/>
          <w:lang w:val="en"/>
        </w:rPr>
        <w:t xml:space="preserve">, </w:t>
      </w:r>
      <w:r w:rsidR="0076222C" w:rsidRPr="0001412E">
        <w:rPr>
          <w:rStyle w:val="hps"/>
          <w:rFonts w:asciiTheme="majorBidi" w:hAnsiTheme="majorBidi" w:cstheme="majorBidi"/>
          <w:sz w:val="24"/>
          <w:szCs w:val="24"/>
          <w:lang w:val="en"/>
        </w:rPr>
        <w:t>particularly</w:t>
      </w:r>
      <w:r w:rsidR="009C236E" w:rsidRPr="0001412E">
        <w:rPr>
          <w:rFonts w:asciiTheme="majorBidi" w:hAnsiTheme="majorBidi" w:cstheme="majorBidi"/>
          <w:sz w:val="24"/>
          <w:szCs w:val="24"/>
          <w:lang w:val="en"/>
        </w:rPr>
        <w:t xml:space="preserve"> </w:t>
      </w:r>
      <w:r w:rsidR="0076222C" w:rsidRPr="0001412E">
        <w:rPr>
          <w:rStyle w:val="hps"/>
          <w:rFonts w:asciiTheme="majorBidi" w:hAnsiTheme="majorBidi" w:cstheme="majorBidi"/>
          <w:sz w:val="24"/>
          <w:szCs w:val="24"/>
          <w:lang w:val="en"/>
        </w:rPr>
        <w:t>w</w:t>
      </w:r>
      <w:r w:rsidR="009C236E" w:rsidRPr="0001412E">
        <w:rPr>
          <w:rStyle w:val="hps"/>
          <w:rFonts w:asciiTheme="majorBidi" w:hAnsiTheme="majorBidi" w:cstheme="majorBidi"/>
          <w:sz w:val="24"/>
          <w:szCs w:val="24"/>
          <w:lang w:val="en"/>
        </w:rPr>
        <w:t>ith</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the fear</w:t>
      </w:r>
      <w:r w:rsidR="009C236E" w:rsidRPr="0001412E">
        <w:rPr>
          <w:rFonts w:asciiTheme="majorBidi" w:hAnsiTheme="majorBidi" w:cstheme="majorBidi"/>
          <w:sz w:val="24"/>
          <w:szCs w:val="24"/>
          <w:lang w:val="en"/>
        </w:rPr>
        <w:t xml:space="preserve"> </w:t>
      </w:r>
      <w:r w:rsidR="00D04C11" w:rsidRPr="0001412E">
        <w:rPr>
          <w:rStyle w:val="hps"/>
          <w:rFonts w:asciiTheme="majorBidi" w:hAnsiTheme="majorBidi" w:cstheme="majorBidi"/>
          <w:sz w:val="24"/>
          <w:szCs w:val="24"/>
          <w:lang w:val="en"/>
        </w:rPr>
        <w:t xml:space="preserve">and belief </w:t>
      </w:r>
      <w:r w:rsidR="009C236E" w:rsidRPr="0001412E">
        <w:rPr>
          <w:rStyle w:val="hps"/>
          <w:rFonts w:asciiTheme="majorBidi" w:hAnsiTheme="majorBidi" w:cstheme="majorBidi"/>
          <w:sz w:val="24"/>
          <w:szCs w:val="24"/>
          <w:lang w:val="en"/>
        </w:rPr>
        <w:t>of</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many</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individuals</w:t>
      </w:r>
      <w:r w:rsidR="009C236E" w:rsidRPr="0001412E">
        <w:rPr>
          <w:rFonts w:asciiTheme="majorBidi" w:hAnsiTheme="majorBidi" w:cstheme="majorBidi"/>
          <w:sz w:val="24"/>
          <w:szCs w:val="24"/>
          <w:lang w:val="en"/>
        </w:rPr>
        <w:t xml:space="preserve"> </w:t>
      </w:r>
      <w:r w:rsidR="00D04C11" w:rsidRPr="0001412E">
        <w:rPr>
          <w:rStyle w:val="hps"/>
          <w:rFonts w:asciiTheme="majorBidi" w:hAnsiTheme="majorBidi" w:cstheme="majorBidi"/>
          <w:sz w:val="24"/>
          <w:szCs w:val="24"/>
          <w:lang w:val="en"/>
        </w:rPr>
        <w:t>that these sorts of</w:t>
      </w:r>
      <w:r w:rsidR="009C236E" w:rsidRPr="0001412E">
        <w:rPr>
          <w:rFonts w:asciiTheme="majorBidi" w:hAnsiTheme="majorBidi" w:cstheme="majorBidi"/>
          <w:sz w:val="24"/>
          <w:szCs w:val="24"/>
          <w:lang w:val="en"/>
        </w:rPr>
        <w:t xml:space="preserve"> </w:t>
      </w:r>
      <w:r w:rsidR="009C236E" w:rsidRPr="0001412E">
        <w:rPr>
          <w:rStyle w:val="hps"/>
          <w:rFonts w:asciiTheme="majorBidi" w:hAnsiTheme="majorBidi" w:cstheme="majorBidi"/>
          <w:sz w:val="24"/>
          <w:szCs w:val="24"/>
          <w:lang w:val="en"/>
        </w:rPr>
        <w:t>loans</w:t>
      </w:r>
      <w:r w:rsidR="00D04C11" w:rsidRPr="0001412E">
        <w:rPr>
          <w:rFonts w:asciiTheme="majorBidi" w:hAnsiTheme="majorBidi" w:cstheme="majorBidi"/>
          <w:sz w:val="24"/>
          <w:szCs w:val="24"/>
          <w:lang w:val="en"/>
        </w:rPr>
        <w:t xml:space="preserve"> are</w:t>
      </w:r>
      <w:r w:rsidR="009C236E" w:rsidRPr="0001412E">
        <w:rPr>
          <w:rFonts w:asciiTheme="majorBidi" w:hAnsiTheme="majorBidi" w:cstheme="majorBidi"/>
          <w:sz w:val="24"/>
          <w:szCs w:val="24"/>
          <w:lang w:val="en"/>
        </w:rPr>
        <w:t xml:space="preserve"> </w:t>
      </w:r>
      <w:r w:rsidR="00D04C11" w:rsidRPr="0001412E">
        <w:rPr>
          <w:rFonts w:asciiTheme="majorBidi" w:hAnsiTheme="majorBidi" w:cstheme="majorBidi"/>
          <w:sz w:val="24"/>
          <w:szCs w:val="24"/>
          <w:lang w:val="en"/>
        </w:rPr>
        <w:t xml:space="preserve">not allowed in Islam. </w:t>
      </w:r>
    </w:p>
    <w:p w:rsidR="008F2D47" w:rsidRPr="0001412E" w:rsidRDefault="00D04C11" w:rsidP="00080756">
      <w:pPr>
        <w:autoSpaceDE w:val="0"/>
        <w:autoSpaceDN w:val="0"/>
        <w:bidi w:val="0"/>
        <w:adjustRightInd w:val="0"/>
        <w:spacing w:before="120" w:after="120" w:line="240" w:lineRule="auto"/>
        <w:jc w:val="both"/>
        <w:rPr>
          <w:rFonts w:asciiTheme="majorBidi" w:hAnsiTheme="majorBidi" w:cstheme="majorBidi"/>
          <w:sz w:val="24"/>
          <w:szCs w:val="24"/>
          <w:lang w:val="en"/>
        </w:rPr>
      </w:pPr>
      <w:r w:rsidRPr="0001412E">
        <w:rPr>
          <w:rStyle w:val="hps"/>
          <w:rFonts w:asciiTheme="majorBidi" w:hAnsiTheme="majorBidi" w:cstheme="majorBidi"/>
          <w:sz w:val="24"/>
          <w:szCs w:val="24"/>
          <w:lang w:val="en"/>
        </w:rPr>
        <w:t>Moreover, in</w:t>
      </w:r>
      <w:r w:rsidR="008F2D47" w:rsidRPr="0001412E">
        <w:rPr>
          <w:rStyle w:val="hps"/>
          <w:rFonts w:asciiTheme="majorBidi" w:hAnsiTheme="majorBidi" w:cstheme="majorBidi"/>
          <w:sz w:val="24"/>
          <w:szCs w:val="24"/>
          <w:lang w:val="en"/>
        </w:rPr>
        <w:t xml:space="preserve"> Egypt</w:t>
      </w:r>
      <w:r w:rsidRPr="0001412E">
        <w:rPr>
          <w:rFonts w:asciiTheme="majorBidi" w:hAnsiTheme="majorBidi" w:cstheme="majorBidi"/>
          <w:sz w:val="24"/>
          <w:szCs w:val="24"/>
          <w:lang w:val="en"/>
        </w:rPr>
        <w:t>,</w:t>
      </w:r>
      <w:r w:rsidR="008F2D47" w:rsidRPr="0001412E">
        <w:rPr>
          <w:rStyle w:val="hps"/>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 xml:space="preserve">an </w:t>
      </w:r>
      <w:r w:rsidR="008F2D47" w:rsidRPr="0001412E">
        <w:rPr>
          <w:rStyle w:val="hps"/>
          <w:rFonts w:asciiTheme="majorBidi" w:hAnsiTheme="majorBidi" w:cstheme="majorBidi"/>
          <w:sz w:val="24"/>
          <w:szCs w:val="24"/>
          <w:lang w:val="en"/>
        </w:rPr>
        <w:t xml:space="preserve">increase </w:t>
      </w:r>
      <w:r w:rsidRPr="0001412E">
        <w:rPr>
          <w:rStyle w:val="hps"/>
          <w:rFonts w:asciiTheme="majorBidi" w:hAnsiTheme="majorBidi" w:cstheme="majorBidi"/>
          <w:sz w:val="24"/>
          <w:szCs w:val="24"/>
          <w:lang w:val="en"/>
        </w:rPr>
        <w:t xml:space="preserve">of </w:t>
      </w:r>
      <w:r w:rsidR="008F2D47" w:rsidRPr="0001412E">
        <w:rPr>
          <w:rStyle w:val="hps"/>
          <w:rFonts w:asciiTheme="majorBidi" w:hAnsiTheme="majorBidi" w:cstheme="majorBidi"/>
          <w:sz w:val="24"/>
          <w:szCs w:val="24"/>
          <w:lang w:val="en"/>
        </w:rPr>
        <w:t>the rate</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of economic growth</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was accompanied by</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an increase in</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remittances</w:t>
      </w:r>
      <w:r w:rsidR="008F2D47" w:rsidRPr="0001412E">
        <w:rPr>
          <w:rFonts w:asciiTheme="majorBidi" w:hAnsiTheme="majorBidi" w:cstheme="majorBidi"/>
          <w:sz w:val="24"/>
          <w:szCs w:val="24"/>
          <w:lang w:val="en"/>
        </w:rPr>
        <w:t xml:space="preserve">, which </w:t>
      </w:r>
      <w:r w:rsidR="008F2D47" w:rsidRPr="0001412E">
        <w:rPr>
          <w:rStyle w:val="hps"/>
          <w:rFonts w:asciiTheme="majorBidi" w:hAnsiTheme="majorBidi" w:cstheme="majorBidi"/>
          <w:sz w:val="24"/>
          <w:szCs w:val="24"/>
          <w:lang w:val="en"/>
        </w:rPr>
        <w:t>have become a</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substitute for</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borrowing</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from the banking system</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to finance the</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purchases of</w:t>
      </w:r>
      <w:r w:rsidR="003A5461" w:rsidRPr="0001412E">
        <w:rPr>
          <w:rStyle w:val="hps"/>
          <w:rFonts w:asciiTheme="majorBidi" w:hAnsiTheme="majorBidi" w:cstheme="majorBidi"/>
          <w:sz w:val="24"/>
          <w:szCs w:val="24"/>
          <w:lang w:val="en"/>
        </w:rPr>
        <w:t xml:space="preserve"> </w:t>
      </w:r>
      <w:r w:rsidR="003A5461" w:rsidRPr="0001412E">
        <w:rPr>
          <w:rFonts w:ascii="Times New Roman" w:hAnsi="Times New Roman" w:cs="Times New Roman"/>
          <w:sz w:val="24"/>
          <w:szCs w:val="24"/>
        </w:rPr>
        <w:t>households that receive their remittances.</w:t>
      </w:r>
      <w:r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Also</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the presence of</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other</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financing formulas</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in</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Islamic banks</w:t>
      </w:r>
      <w:r w:rsidR="008F2D47" w:rsidRPr="0001412E">
        <w:rPr>
          <w:rFonts w:asciiTheme="majorBidi" w:hAnsiTheme="majorBidi" w:cstheme="majorBidi"/>
          <w:sz w:val="24"/>
          <w:szCs w:val="24"/>
          <w:lang w:val="en"/>
        </w:rPr>
        <w:t xml:space="preserve">, especially </w:t>
      </w:r>
      <w:r w:rsidR="008F2D47" w:rsidRPr="0001412E">
        <w:rPr>
          <w:rStyle w:val="hps"/>
          <w:rFonts w:asciiTheme="majorBidi" w:hAnsiTheme="majorBidi" w:cstheme="majorBidi"/>
          <w:sz w:val="24"/>
          <w:szCs w:val="24"/>
          <w:lang w:val="en"/>
        </w:rPr>
        <w:t>in Saudi Arabia</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 xml:space="preserve">such as </w:t>
      </w:r>
      <w:proofErr w:type="spellStart"/>
      <w:r w:rsidR="008F2D47" w:rsidRPr="0001412E">
        <w:rPr>
          <w:rStyle w:val="hps"/>
          <w:rFonts w:asciiTheme="majorBidi" w:hAnsiTheme="majorBidi" w:cstheme="majorBidi"/>
          <w:sz w:val="24"/>
          <w:szCs w:val="24"/>
          <w:lang w:val="en"/>
        </w:rPr>
        <w:t>Murabaha</w:t>
      </w:r>
      <w:proofErr w:type="spellEnd"/>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and participation</w:t>
      </w:r>
      <w:r w:rsidRPr="0001412E">
        <w:rPr>
          <w:rFonts w:asciiTheme="majorBidi" w:hAnsiTheme="majorBidi" w:cstheme="majorBidi"/>
          <w:sz w:val="24"/>
          <w:szCs w:val="24"/>
          <w:lang w:val="en"/>
        </w:rPr>
        <w:t xml:space="preserve"> and</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with the increase in</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the rate of</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economic growth</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and the need for</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institutions</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to</w:t>
      </w:r>
      <w:r w:rsidR="008F2D47" w:rsidRPr="0001412E">
        <w:rPr>
          <w:rFonts w:asciiTheme="majorBidi" w:hAnsiTheme="majorBidi" w:cstheme="majorBidi"/>
          <w:sz w:val="24"/>
          <w:szCs w:val="24"/>
          <w:lang w:val="en"/>
        </w:rPr>
        <w:t xml:space="preserve"> </w:t>
      </w:r>
      <w:r w:rsidRPr="0001412E">
        <w:rPr>
          <w:rStyle w:val="hps"/>
          <w:rFonts w:asciiTheme="majorBidi" w:hAnsiTheme="majorBidi" w:cstheme="majorBidi"/>
          <w:sz w:val="24"/>
          <w:szCs w:val="24"/>
          <w:lang w:val="en"/>
        </w:rPr>
        <w:t>finance</w:t>
      </w:r>
      <w:r w:rsidR="008F2D47" w:rsidRPr="0001412E">
        <w:rPr>
          <w:rStyle w:val="hps"/>
          <w:rFonts w:asciiTheme="majorBidi" w:hAnsiTheme="majorBidi" w:cstheme="majorBidi"/>
          <w:sz w:val="24"/>
          <w:szCs w:val="24"/>
          <w:lang w:val="en"/>
        </w:rPr>
        <w:t xml:space="preserve"> their</w:t>
      </w:r>
      <w:r w:rsidRPr="0001412E">
        <w:rPr>
          <w:rStyle w:val="hps"/>
          <w:rFonts w:asciiTheme="majorBidi" w:hAnsiTheme="majorBidi" w:cstheme="majorBidi"/>
          <w:sz w:val="24"/>
          <w:szCs w:val="24"/>
          <w:lang w:val="en"/>
        </w:rPr>
        <w:t xml:space="preserve"> new</w:t>
      </w:r>
      <w:r w:rsidR="008F2D47" w:rsidRPr="0001412E">
        <w:rPr>
          <w:rStyle w:val="hps"/>
          <w:rFonts w:asciiTheme="majorBidi" w:hAnsiTheme="majorBidi" w:cstheme="majorBidi"/>
          <w:sz w:val="24"/>
          <w:szCs w:val="24"/>
          <w:lang w:val="en"/>
        </w:rPr>
        <w:t xml:space="preserve"> investments</w:t>
      </w:r>
      <w:r w:rsidR="008F2D47" w:rsidRPr="0001412E">
        <w:rPr>
          <w:rFonts w:asciiTheme="majorBidi" w:hAnsiTheme="majorBidi" w:cstheme="majorBidi"/>
          <w:sz w:val="24"/>
          <w:szCs w:val="24"/>
          <w:lang w:val="en"/>
        </w:rPr>
        <w:t xml:space="preserve"> </w:t>
      </w:r>
      <w:r w:rsidR="006A28AE" w:rsidRPr="0001412E">
        <w:rPr>
          <w:rStyle w:val="hps"/>
          <w:rFonts w:asciiTheme="majorBidi" w:hAnsiTheme="majorBidi" w:cstheme="majorBidi"/>
          <w:sz w:val="24"/>
          <w:szCs w:val="24"/>
          <w:lang w:val="en"/>
        </w:rPr>
        <w:t>promoted</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investors</w:t>
      </w:r>
      <w:r w:rsidR="008F2D47" w:rsidRPr="0001412E">
        <w:rPr>
          <w:rFonts w:asciiTheme="majorBidi" w:hAnsiTheme="majorBidi" w:cstheme="majorBidi"/>
          <w:sz w:val="24"/>
          <w:szCs w:val="24"/>
          <w:lang w:val="en"/>
        </w:rPr>
        <w:t xml:space="preserve"> </w:t>
      </w:r>
      <w:r w:rsidR="006A28AE" w:rsidRPr="0001412E">
        <w:rPr>
          <w:rStyle w:val="hps"/>
          <w:rFonts w:asciiTheme="majorBidi" w:hAnsiTheme="majorBidi" w:cstheme="majorBidi"/>
          <w:sz w:val="24"/>
          <w:szCs w:val="24"/>
          <w:lang w:val="en"/>
        </w:rPr>
        <w:t>to shift</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to</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 xml:space="preserve">these </w:t>
      </w:r>
      <w:r w:rsidRPr="0001412E">
        <w:rPr>
          <w:rStyle w:val="hps"/>
          <w:rFonts w:asciiTheme="majorBidi" w:hAnsiTheme="majorBidi" w:cstheme="majorBidi"/>
          <w:sz w:val="24"/>
          <w:szCs w:val="24"/>
          <w:lang w:val="en"/>
        </w:rPr>
        <w:t xml:space="preserve">Islamic </w:t>
      </w:r>
      <w:r w:rsidR="008F2D47" w:rsidRPr="0001412E">
        <w:rPr>
          <w:rStyle w:val="hps"/>
          <w:rFonts w:asciiTheme="majorBidi" w:hAnsiTheme="majorBidi" w:cstheme="majorBidi"/>
          <w:sz w:val="24"/>
          <w:szCs w:val="24"/>
          <w:lang w:val="en"/>
        </w:rPr>
        <w:t>formulas</w:t>
      </w:r>
      <w:r w:rsidR="008F2D47" w:rsidRPr="0001412E">
        <w:rPr>
          <w:rFonts w:asciiTheme="majorBidi" w:hAnsiTheme="majorBidi" w:cstheme="majorBidi"/>
          <w:sz w:val="24"/>
          <w:szCs w:val="24"/>
          <w:lang w:val="en"/>
        </w:rPr>
        <w:t xml:space="preserve"> </w:t>
      </w:r>
      <w:r w:rsidR="006A28AE" w:rsidRPr="0001412E">
        <w:rPr>
          <w:rStyle w:val="hps"/>
          <w:rFonts w:asciiTheme="majorBidi" w:hAnsiTheme="majorBidi" w:cstheme="majorBidi"/>
          <w:sz w:val="24"/>
          <w:szCs w:val="24"/>
          <w:lang w:val="en"/>
        </w:rPr>
        <w:t>and</w:t>
      </w:r>
      <w:r w:rsidR="008F2D47" w:rsidRPr="0001412E">
        <w:rPr>
          <w:rFonts w:asciiTheme="majorBidi" w:hAnsiTheme="majorBidi" w:cstheme="majorBidi"/>
          <w:sz w:val="24"/>
          <w:szCs w:val="24"/>
          <w:lang w:val="en"/>
        </w:rPr>
        <w:t xml:space="preserve"> </w:t>
      </w:r>
      <w:r w:rsidR="006A28AE" w:rsidRPr="0001412E">
        <w:rPr>
          <w:rStyle w:val="hps"/>
          <w:rFonts w:asciiTheme="majorBidi" w:hAnsiTheme="majorBidi" w:cstheme="majorBidi"/>
          <w:sz w:val="24"/>
          <w:szCs w:val="24"/>
          <w:lang w:val="en"/>
        </w:rPr>
        <w:t>decrease their</w:t>
      </w:r>
      <w:r w:rsidRPr="0001412E">
        <w:rPr>
          <w:rFonts w:asciiTheme="majorBidi" w:hAnsiTheme="majorBidi" w:cstheme="majorBidi"/>
          <w:sz w:val="24"/>
          <w:szCs w:val="24"/>
          <w:lang w:val="en"/>
        </w:rPr>
        <w:t xml:space="preserve"> demand</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to finance</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their investments</w:t>
      </w:r>
      <w:r w:rsidR="008F2D47" w:rsidRPr="0001412E">
        <w:rPr>
          <w:rFonts w:asciiTheme="majorBidi" w:hAnsiTheme="majorBidi" w:cstheme="majorBidi"/>
          <w:sz w:val="24"/>
          <w:szCs w:val="24"/>
          <w:lang w:val="en"/>
        </w:rPr>
        <w:t xml:space="preserve"> </w:t>
      </w:r>
      <w:r w:rsidR="008F2D47" w:rsidRPr="0001412E">
        <w:rPr>
          <w:rStyle w:val="hps"/>
          <w:rFonts w:asciiTheme="majorBidi" w:hAnsiTheme="majorBidi" w:cstheme="majorBidi"/>
          <w:sz w:val="24"/>
          <w:szCs w:val="24"/>
          <w:lang w:val="en"/>
        </w:rPr>
        <w:t>through loans</w:t>
      </w:r>
      <w:r w:rsidRPr="0001412E">
        <w:rPr>
          <w:rFonts w:asciiTheme="majorBidi" w:hAnsiTheme="majorBidi" w:cstheme="majorBidi"/>
          <w:sz w:val="24"/>
          <w:szCs w:val="24"/>
          <w:lang w:val="en"/>
        </w:rPr>
        <w:t>.</w:t>
      </w:r>
    </w:p>
    <w:p w:rsidR="00F110E7" w:rsidRPr="0001412E" w:rsidRDefault="00F110E7" w:rsidP="00080756">
      <w:pPr>
        <w:autoSpaceDE w:val="0"/>
        <w:autoSpaceDN w:val="0"/>
        <w:bidi w:val="0"/>
        <w:adjustRightInd w:val="0"/>
        <w:spacing w:before="120" w:after="120" w:line="240" w:lineRule="auto"/>
        <w:jc w:val="both"/>
        <w:rPr>
          <w:rStyle w:val="hps"/>
          <w:lang w:val="en"/>
        </w:rPr>
      </w:pPr>
      <w:r w:rsidRPr="0001412E">
        <w:rPr>
          <w:rStyle w:val="hps"/>
          <w:rFonts w:asciiTheme="majorBidi" w:hAnsiTheme="majorBidi" w:cstheme="majorBidi"/>
          <w:sz w:val="24"/>
          <w:szCs w:val="24"/>
          <w:lang w:val="en"/>
        </w:rPr>
        <w:t>In addition to</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the above, the</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increasi</w:t>
      </w:r>
      <w:r w:rsidRPr="0001412E">
        <w:rPr>
          <w:rStyle w:val="hps"/>
          <w:rFonts w:asciiTheme="majorBidi" w:hAnsiTheme="majorBidi" w:cstheme="majorBidi"/>
          <w:sz w:val="24"/>
          <w:szCs w:val="24"/>
        </w:rPr>
        <w:t>ng rate</w:t>
      </w:r>
      <w:r w:rsidRPr="0001412E">
        <w:rPr>
          <w:rStyle w:val="hps"/>
          <w:rFonts w:asciiTheme="majorBidi" w:hAnsiTheme="majorBidi" w:cstheme="majorBidi"/>
          <w:sz w:val="24"/>
          <w:szCs w:val="24"/>
          <w:lang w:val="en"/>
        </w:rPr>
        <w:t xml:space="preserve"> of economic growth</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has witnessed</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a development and</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expansion</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in the stock market</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in</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both Egypt and</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Saudi Arabia. As a result,</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many</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business enterprises</w:t>
      </w:r>
      <w:r w:rsidRPr="0001412E">
        <w:rPr>
          <w:rStyle w:val="hps"/>
          <w:rFonts w:asciiTheme="majorBidi" w:hAnsiTheme="majorBidi" w:cstheme="majorBidi"/>
          <w:sz w:val="24"/>
          <w:szCs w:val="24"/>
        </w:rPr>
        <w:t xml:space="preserve"> have switched to</w:t>
      </w:r>
      <w:r w:rsidRPr="0001412E">
        <w:rPr>
          <w:rStyle w:val="hps"/>
          <w:rFonts w:asciiTheme="majorBidi" w:hAnsiTheme="majorBidi" w:cstheme="majorBidi"/>
          <w:sz w:val="24"/>
          <w:szCs w:val="24"/>
          <w:lang w:val="en"/>
        </w:rPr>
        <w:t xml:space="preserve"> rely on</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financing</w:t>
      </w:r>
      <w:r w:rsidRPr="0001412E">
        <w:rPr>
          <w:rStyle w:val="hps"/>
          <w:rFonts w:asciiTheme="majorBidi" w:hAnsiTheme="majorBidi" w:cstheme="majorBidi"/>
          <w:sz w:val="24"/>
          <w:szCs w:val="24"/>
        </w:rPr>
        <w:t xml:space="preserve"> </w:t>
      </w:r>
      <w:r w:rsidR="00F5469C" w:rsidRPr="0001412E">
        <w:rPr>
          <w:rStyle w:val="hps"/>
          <w:rFonts w:asciiTheme="majorBidi" w:hAnsiTheme="majorBidi" w:cstheme="majorBidi"/>
          <w:sz w:val="24"/>
          <w:szCs w:val="24"/>
          <w:lang w:val="en"/>
        </w:rPr>
        <w:t>their</w:t>
      </w:r>
      <w:r w:rsidRPr="0001412E">
        <w:rPr>
          <w:rStyle w:val="hps"/>
          <w:rFonts w:asciiTheme="majorBidi" w:hAnsiTheme="majorBidi" w:cstheme="majorBidi"/>
          <w:sz w:val="24"/>
          <w:szCs w:val="24"/>
          <w:lang w:val="en"/>
        </w:rPr>
        <w:t xml:space="preserve"> new investments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through</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issuing new shares</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or</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borrowing</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directly through</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the bond market.</w:t>
      </w:r>
    </w:p>
    <w:p w:rsidR="00847B51" w:rsidRPr="0001412E" w:rsidRDefault="000F4275" w:rsidP="00847B51">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The results also support that </w:t>
      </w:r>
      <w:r w:rsidR="00080756" w:rsidRPr="0001412E">
        <w:rPr>
          <w:rFonts w:asciiTheme="majorBidi" w:hAnsiTheme="majorBidi" w:cstheme="majorBidi"/>
          <w:sz w:val="24"/>
          <w:szCs w:val="24"/>
        </w:rPr>
        <w:t xml:space="preserve">FDI as a proxy of </w:t>
      </w:r>
      <w:r w:rsidRPr="0001412E">
        <w:rPr>
          <w:rFonts w:asciiTheme="majorBidi" w:hAnsiTheme="majorBidi" w:cstheme="majorBidi"/>
          <w:sz w:val="24"/>
          <w:szCs w:val="24"/>
        </w:rPr>
        <w:t xml:space="preserve">financial liberalization has a significant </w:t>
      </w:r>
      <w:r w:rsidR="002236CC" w:rsidRPr="0001412E">
        <w:rPr>
          <w:rFonts w:asciiTheme="majorBidi" w:hAnsiTheme="majorBidi" w:cstheme="majorBidi"/>
          <w:sz w:val="24"/>
          <w:szCs w:val="24"/>
        </w:rPr>
        <w:t xml:space="preserve">positive effect on credit to </w:t>
      </w:r>
      <w:r w:rsidR="00080756" w:rsidRPr="0001412E">
        <w:rPr>
          <w:rFonts w:asciiTheme="majorBidi" w:hAnsiTheme="majorBidi" w:cstheme="majorBidi"/>
          <w:sz w:val="24"/>
          <w:szCs w:val="24"/>
        </w:rPr>
        <w:t xml:space="preserve">the </w:t>
      </w:r>
      <w:r w:rsidR="002236CC" w:rsidRPr="0001412E">
        <w:rPr>
          <w:rFonts w:asciiTheme="majorBidi" w:hAnsiTheme="majorBidi" w:cstheme="majorBidi"/>
          <w:sz w:val="24"/>
          <w:szCs w:val="24"/>
        </w:rPr>
        <w:t>private sector which indicates that allowing foreign banks to operate in the domestic market, in addition to other measures of liberal</w:t>
      </w:r>
      <w:r w:rsidR="006C2B38" w:rsidRPr="0001412E">
        <w:rPr>
          <w:rFonts w:asciiTheme="majorBidi" w:hAnsiTheme="majorBidi" w:cstheme="majorBidi"/>
          <w:sz w:val="24"/>
          <w:szCs w:val="24"/>
        </w:rPr>
        <w:t xml:space="preserve">izing the capital market develop well-functioning banking sectors through improving </w:t>
      </w:r>
      <w:r w:rsidR="00847B51" w:rsidRPr="0001412E">
        <w:rPr>
          <w:rFonts w:asciiTheme="majorBidi" w:hAnsiTheme="majorBidi" w:cstheme="majorBidi"/>
          <w:sz w:val="24"/>
          <w:szCs w:val="24"/>
        </w:rPr>
        <w:t xml:space="preserve">efficiency of </w:t>
      </w:r>
      <w:r w:rsidR="006C2B38" w:rsidRPr="0001412E">
        <w:rPr>
          <w:rFonts w:asciiTheme="majorBidi" w:hAnsiTheme="majorBidi" w:cstheme="majorBidi"/>
          <w:sz w:val="24"/>
          <w:szCs w:val="24"/>
        </w:rPr>
        <w:t>banks'</w:t>
      </w:r>
      <w:r w:rsidR="00847B51" w:rsidRPr="0001412E">
        <w:rPr>
          <w:rFonts w:asciiTheme="majorBidi" w:hAnsiTheme="majorBidi" w:cstheme="majorBidi"/>
          <w:sz w:val="24"/>
          <w:szCs w:val="24"/>
        </w:rPr>
        <w:t xml:space="preserve"> risk management</w:t>
      </w:r>
      <w:r w:rsidR="006C2B38" w:rsidRPr="0001412E">
        <w:rPr>
          <w:rFonts w:asciiTheme="majorBidi" w:hAnsiTheme="majorBidi" w:cstheme="majorBidi"/>
          <w:sz w:val="24"/>
          <w:szCs w:val="24"/>
        </w:rPr>
        <w:t xml:space="preserve"> and adopt</w:t>
      </w:r>
      <w:r w:rsidR="00847B51" w:rsidRPr="0001412E">
        <w:rPr>
          <w:rFonts w:asciiTheme="majorBidi" w:hAnsiTheme="majorBidi" w:cstheme="majorBidi"/>
          <w:sz w:val="24"/>
          <w:szCs w:val="24"/>
        </w:rPr>
        <w:t>ing</w:t>
      </w:r>
      <w:r w:rsidR="006C2B38" w:rsidRPr="0001412E">
        <w:rPr>
          <w:rFonts w:asciiTheme="majorBidi" w:hAnsiTheme="majorBidi" w:cstheme="majorBidi"/>
          <w:sz w:val="24"/>
          <w:szCs w:val="24"/>
        </w:rPr>
        <w:t xml:space="preserve"> sophisticated</w:t>
      </w:r>
      <w:r w:rsidR="00847B51" w:rsidRPr="0001412E">
        <w:rPr>
          <w:rFonts w:asciiTheme="majorBidi" w:hAnsiTheme="majorBidi" w:cstheme="majorBidi"/>
          <w:sz w:val="24"/>
          <w:szCs w:val="24"/>
        </w:rPr>
        <w:t xml:space="preserve"> </w:t>
      </w:r>
      <w:r w:rsidR="006C2B38" w:rsidRPr="0001412E">
        <w:rPr>
          <w:rFonts w:asciiTheme="majorBidi" w:hAnsiTheme="majorBidi" w:cstheme="majorBidi"/>
          <w:sz w:val="24"/>
          <w:szCs w:val="24"/>
        </w:rPr>
        <w:t>technology.</w:t>
      </w:r>
      <w:r w:rsidR="00847B51" w:rsidRPr="0001412E">
        <w:rPr>
          <w:rFonts w:asciiTheme="majorBidi" w:hAnsiTheme="majorBidi" w:cstheme="majorBidi"/>
          <w:sz w:val="24"/>
          <w:szCs w:val="24"/>
        </w:rPr>
        <w:t xml:space="preserve"> However, in Saudi Arabia, there is no e</w:t>
      </w:r>
      <w:r w:rsidR="00F5469C" w:rsidRPr="0001412E">
        <w:rPr>
          <w:rFonts w:asciiTheme="majorBidi" w:hAnsiTheme="majorBidi" w:cstheme="majorBidi"/>
          <w:sz w:val="24"/>
          <w:szCs w:val="24"/>
        </w:rPr>
        <w:t>vidence that foreign inflows has</w:t>
      </w:r>
      <w:r w:rsidR="00847B51" w:rsidRPr="0001412E">
        <w:rPr>
          <w:rFonts w:asciiTheme="majorBidi" w:hAnsiTheme="majorBidi" w:cstheme="majorBidi"/>
          <w:sz w:val="24"/>
          <w:szCs w:val="24"/>
        </w:rPr>
        <w:t xml:space="preserve"> </w:t>
      </w:r>
      <w:r w:rsidR="00F5469C" w:rsidRPr="0001412E">
        <w:rPr>
          <w:rFonts w:asciiTheme="majorBidi" w:hAnsiTheme="majorBidi" w:cstheme="majorBidi"/>
          <w:sz w:val="24"/>
          <w:szCs w:val="24"/>
        </w:rPr>
        <w:t xml:space="preserve">a </w:t>
      </w:r>
      <w:r w:rsidR="00847B51" w:rsidRPr="0001412E">
        <w:rPr>
          <w:rFonts w:asciiTheme="majorBidi" w:hAnsiTheme="majorBidi" w:cstheme="majorBidi"/>
          <w:sz w:val="24"/>
          <w:szCs w:val="24"/>
        </w:rPr>
        <w:t>significant</w:t>
      </w:r>
      <w:r w:rsidR="00F5469C" w:rsidRPr="0001412E">
        <w:rPr>
          <w:rFonts w:asciiTheme="majorBidi" w:hAnsiTheme="majorBidi" w:cstheme="majorBidi"/>
          <w:sz w:val="24"/>
          <w:szCs w:val="24"/>
        </w:rPr>
        <w:t xml:space="preserve"> effect</w:t>
      </w:r>
      <w:r w:rsidR="00847B51" w:rsidRPr="0001412E">
        <w:rPr>
          <w:rFonts w:asciiTheme="majorBidi" w:hAnsiTheme="majorBidi" w:cstheme="majorBidi"/>
          <w:sz w:val="24"/>
          <w:szCs w:val="24"/>
        </w:rPr>
        <w:t xml:space="preserve"> in stimulating private credit growth as domestic savings constitute the main factor responsible for the growth of credit.</w:t>
      </w:r>
    </w:p>
    <w:p w:rsidR="00D631B9" w:rsidRPr="0001412E" w:rsidRDefault="00F5469C" w:rsidP="00B46D07">
      <w:pPr>
        <w:autoSpaceDE w:val="0"/>
        <w:autoSpaceDN w:val="0"/>
        <w:bidi w:val="0"/>
        <w:adjustRightInd w:val="0"/>
        <w:spacing w:before="120" w:after="120" w:line="240" w:lineRule="auto"/>
        <w:jc w:val="both"/>
        <w:rPr>
          <w:rStyle w:val="hps"/>
          <w:rFonts w:asciiTheme="majorBidi" w:hAnsiTheme="majorBidi" w:cstheme="majorBidi"/>
          <w:sz w:val="24"/>
          <w:szCs w:val="24"/>
          <w:lang w:val="en"/>
        </w:rPr>
      </w:pPr>
      <w:r w:rsidRPr="0001412E">
        <w:rPr>
          <w:rFonts w:asciiTheme="majorBidi" w:hAnsiTheme="majorBidi" w:cstheme="majorBidi"/>
          <w:sz w:val="24"/>
          <w:szCs w:val="24"/>
        </w:rPr>
        <w:t>Concerning</w:t>
      </w:r>
      <w:r w:rsidR="00EF4B22" w:rsidRPr="0001412E">
        <w:rPr>
          <w:rFonts w:asciiTheme="majorBidi" w:hAnsiTheme="majorBidi" w:cstheme="majorBidi"/>
          <w:sz w:val="24"/>
          <w:szCs w:val="24"/>
        </w:rPr>
        <w:t xml:space="preserve"> the economic globalization, </w:t>
      </w:r>
      <w:r w:rsidR="00620343" w:rsidRPr="0001412E">
        <w:rPr>
          <w:rFonts w:asciiTheme="majorBidi" w:hAnsiTheme="majorBidi" w:cstheme="majorBidi"/>
          <w:sz w:val="24"/>
          <w:szCs w:val="24"/>
        </w:rPr>
        <w:t xml:space="preserve">findings of this paper show </w:t>
      </w:r>
      <w:r w:rsidRPr="0001412E">
        <w:rPr>
          <w:rFonts w:asciiTheme="majorBidi" w:hAnsiTheme="majorBidi" w:cstheme="majorBidi"/>
          <w:sz w:val="24"/>
          <w:szCs w:val="24"/>
        </w:rPr>
        <w:t>that economic globalization has</w:t>
      </w:r>
      <w:r w:rsidR="00620343" w:rsidRPr="0001412E">
        <w:rPr>
          <w:rFonts w:asciiTheme="majorBidi" w:hAnsiTheme="majorBidi" w:cstheme="majorBidi"/>
          <w:sz w:val="24"/>
          <w:szCs w:val="24"/>
        </w:rPr>
        <w:t xml:space="preserve"> insignificant effect on </w:t>
      </w:r>
      <w:r w:rsidR="00F70AB4" w:rsidRPr="0001412E">
        <w:rPr>
          <w:rFonts w:asciiTheme="majorBidi" w:hAnsiTheme="majorBidi" w:cstheme="majorBidi"/>
          <w:sz w:val="24"/>
          <w:szCs w:val="24"/>
        </w:rPr>
        <w:t xml:space="preserve">the </w:t>
      </w:r>
      <w:r w:rsidR="00620343" w:rsidRPr="0001412E">
        <w:rPr>
          <w:rFonts w:asciiTheme="majorBidi" w:hAnsiTheme="majorBidi" w:cstheme="majorBidi"/>
          <w:sz w:val="24"/>
          <w:szCs w:val="24"/>
        </w:rPr>
        <w:t xml:space="preserve">credit to </w:t>
      </w:r>
      <w:r w:rsidR="00F70AB4" w:rsidRPr="0001412E">
        <w:rPr>
          <w:rFonts w:asciiTheme="majorBidi" w:hAnsiTheme="majorBidi" w:cstheme="majorBidi"/>
          <w:sz w:val="24"/>
          <w:szCs w:val="24"/>
        </w:rPr>
        <w:t xml:space="preserve">the </w:t>
      </w:r>
      <w:r w:rsidR="00620343" w:rsidRPr="0001412E">
        <w:rPr>
          <w:rFonts w:asciiTheme="majorBidi" w:hAnsiTheme="majorBidi" w:cstheme="majorBidi"/>
          <w:sz w:val="24"/>
          <w:szCs w:val="24"/>
        </w:rPr>
        <w:t xml:space="preserve">private sector in Egypt although this effect is positive and significant at 5 percent in Saudi Arabia. This result indicates that </w:t>
      </w:r>
      <w:r w:rsidR="00D95199" w:rsidRPr="0001412E">
        <w:rPr>
          <w:rFonts w:asciiTheme="majorBidi" w:hAnsiTheme="majorBidi" w:cstheme="majorBidi"/>
          <w:sz w:val="24"/>
          <w:szCs w:val="24"/>
        </w:rPr>
        <w:t>the positive and negative effects of globalization on the development of banking sector in Egypt are normalized, whereas the positive effects of globalization</w:t>
      </w:r>
      <w:r w:rsidR="00B46D07" w:rsidRPr="0001412E">
        <w:rPr>
          <w:rFonts w:asciiTheme="majorBidi" w:hAnsiTheme="majorBidi" w:cstheme="majorBidi"/>
          <w:sz w:val="24"/>
          <w:szCs w:val="24"/>
        </w:rPr>
        <w:t xml:space="preserve"> such as</w:t>
      </w:r>
      <w:r w:rsidR="00B46D07" w:rsidRPr="0001412E">
        <w:rPr>
          <w:rFonts w:asciiTheme="majorBidi" w:hAnsiTheme="majorBidi" w:cstheme="majorBidi"/>
          <w:sz w:val="24"/>
          <w:szCs w:val="24"/>
          <w:lang w:val="en"/>
        </w:rPr>
        <w:t xml:space="preserve"> </w:t>
      </w:r>
      <w:r w:rsidR="00B46D07" w:rsidRPr="0001412E">
        <w:rPr>
          <w:rStyle w:val="hps"/>
          <w:rFonts w:asciiTheme="majorBidi" w:hAnsiTheme="majorBidi" w:cstheme="majorBidi"/>
          <w:sz w:val="24"/>
          <w:szCs w:val="24"/>
          <w:lang w:val="en"/>
        </w:rPr>
        <w:t>attracting investment, increasing</w:t>
      </w:r>
      <w:r w:rsidR="00B46D07" w:rsidRPr="0001412E">
        <w:rPr>
          <w:rFonts w:asciiTheme="majorBidi" w:hAnsiTheme="majorBidi" w:cstheme="majorBidi"/>
          <w:sz w:val="24"/>
          <w:szCs w:val="24"/>
          <w:lang w:val="en"/>
        </w:rPr>
        <w:t xml:space="preserve"> </w:t>
      </w:r>
      <w:r w:rsidR="00B46D07" w:rsidRPr="0001412E">
        <w:rPr>
          <w:rStyle w:val="hps"/>
          <w:rFonts w:asciiTheme="majorBidi" w:hAnsiTheme="majorBidi" w:cstheme="majorBidi"/>
          <w:sz w:val="24"/>
          <w:szCs w:val="24"/>
          <w:lang w:val="en"/>
        </w:rPr>
        <w:t>commercial activities and economics of scales due to mergers</w:t>
      </w:r>
      <w:r w:rsidR="00B46D07" w:rsidRPr="0001412E">
        <w:rPr>
          <w:rFonts w:asciiTheme="majorBidi" w:hAnsiTheme="majorBidi" w:cstheme="majorBidi"/>
          <w:sz w:val="24"/>
          <w:szCs w:val="24"/>
          <w:lang w:val="en"/>
        </w:rPr>
        <w:t xml:space="preserve"> </w:t>
      </w:r>
      <w:r w:rsidR="00B46D07" w:rsidRPr="0001412E">
        <w:rPr>
          <w:rStyle w:val="hps"/>
          <w:rFonts w:asciiTheme="majorBidi" w:hAnsiTheme="majorBidi" w:cstheme="majorBidi"/>
          <w:sz w:val="24"/>
          <w:szCs w:val="24"/>
          <w:lang w:val="en"/>
        </w:rPr>
        <w:t>between</w:t>
      </w:r>
      <w:r w:rsidR="00B46D07" w:rsidRPr="0001412E">
        <w:rPr>
          <w:rFonts w:asciiTheme="majorBidi" w:hAnsiTheme="majorBidi" w:cstheme="majorBidi"/>
          <w:sz w:val="24"/>
          <w:szCs w:val="24"/>
          <w:lang w:val="en"/>
        </w:rPr>
        <w:t xml:space="preserve"> </w:t>
      </w:r>
      <w:r w:rsidR="00B46D07" w:rsidRPr="0001412E">
        <w:rPr>
          <w:rStyle w:val="hps"/>
          <w:rFonts w:asciiTheme="majorBidi" w:hAnsiTheme="majorBidi" w:cstheme="majorBidi"/>
          <w:sz w:val="24"/>
          <w:szCs w:val="24"/>
          <w:lang w:val="en"/>
        </w:rPr>
        <w:t>banks</w:t>
      </w:r>
      <w:r w:rsidR="00D95199" w:rsidRPr="0001412E">
        <w:rPr>
          <w:rFonts w:asciiTheme="majorBidi" w:hAnsiTheme="majorBidi" w:cstheme="majorBidi"/>
          <w:sz w:val="24"/>
          <w:szCs w:val="24"/>
        </w:rPr>
        <w:t xml:space="preserve"> are </w:t>
      </w:r>
      <w:r w:rsidR="00D95199" w:rsidRPr="0001412E">
        <w:rPr>
          <w:rStyle w:val="hps"/>
          <w:rFonts w:asciiTheme="majorBidi" w:hAnsiTheme="majorBidi" w:cstheme="majorBidi"/>
          <w:sz w:val="24"/>
          <w:szCs w:val="24"/>
          <w:lang w:val="en"/>
        </w:rPr>
        <w:t>predominant in</w:t>
      </w:r>
      <w:r w:rsidR="00D95199" w:rsidRPr="0001412E">
        <w:rPr>
          <w:rFonts w:asciiTheme="majorBidi" w:hAnsiTheme="majorBidi" w:cstheme="majorBidi"/>
          <w:sz w:val="24"/>
          <w:szCs w:val="24"/>
          <w:lang w:val="en"/>
        </w:rPr>
        <w:t xml:space="preserve"> </w:t>
      </w:r>
      <w:r w:rsidR="00D95199" w:rsidRPr="0001412E">
        <w:rPr>
          <w:rStyle w:val="hps"/>
          <w:rFonts w:asciiTheme="majorBidi" w:hAnsiTheme="majorBidi" w:cstheme="majorBidi"/>
          <w:sz w:val="24"/>
          <w:szCs w:val="24"/>
          <w:lang w:val="en"/>
        </w:rPr>
        <w:t>the Saudi</w:t>
      </w:r>
      <w:r w:rsidR="00D95199" w:rsidRPr="0001412E">
        <w:rPr>
          <w:rFonts w:asciiTheme="majorBidi" w:hAnsiTheme="majorBidi" w:cstheme="majorBidi"/>
          <w:sz w:val="24"/>
          <w:szCs w:val="24"/>
          <w:lang w:val="en"/>
        </w:rPr>
        <w:t xml:space="preserve"> </w:t>
      </w:r>
      <w:r w:rsidR="00D95199" w:rsidRPr="0001412E">
        <w:rPr>
          <w:rStyle w:val="hps"/>
          <w:rFonts w:asciiTheme="majorBidi" w:hAnsiTheme="majorBidi" w:cstheme="majorBidi"/>
          <w:sz w:val="24"/>
          <w:szCs w:val="24"/>
          <w:lang w:val="en"/>
        </w:rPr>
        <w:t>banking sector.</w:t>
      </w:r>
    </w:p>
    <w:p w:rsidR="00D631B9" w:rsidRPr="0001412E" w:rsidRDefault="00F5469C" w:rsidP="009C4A74">
      <w:pPr>
        <w:autoSpaceDE w:val="0"/>
        <w:autoSpaceDN w:val="0"/>
        <w:bidi w:val="0"/>
        <w:adjustRightInd w:val="0"/>
        <w:spacing w:after="0" w:line="240" w:lineRule="auto"/>
        <w:jc w:val="both"/>
        <w:rPr>
          <w:rStyle w:val="hps"/>
          <w:rFonts w:asciiTheme="majorBidi" w:hAnsiTheme="majorBidi" w:cstheme="majorBidi"/>
          <w:sz w:val="24"/>
          <w:szCs w:val="24"/>
        </w:rPr>
      </w:pPr>
      <w:r w:rsidRPr="0001412E">
        <w:rPr>
          <w:rStyle w:val="hps"/>
          <w:rFonts w:asciiTheme="majorBidi" w:hAnsiTheme="majorBidi" w:cstheme="majorBidi"/>
          <w:sz w:val="24"/>
          <w:szCs w:val="24"/>
        </w:rPr>
        <w:t>Add to that, real interest rate records</w:t>
      </w:r>
      <w:r w:rsidR="00662616" w:rsidRPr="0001412E">
        <w:rPr>
          <w:rStyle w:val="hps"/>
          <w:rFonts w:asciiTheme="majorBidi" w:hAnsiTheme="majorBidi" w:cstheme="majorBidi"/>
          <w:sz w:val="24"/>
          <w:szCs w:val="24"/>
        </w:rPr>
        <w:t xml:space="preserve"> a positive and significant effect on the development of</w:t>
      </w:r>
      <w:r w:rsidRPr="0001412E">
        <w:rPr>
          <w:rStyle w:val="hps"/>
          <w:rFonts w:asciiTheme="majorBidi" w:hAnsiTheme="majorBidi" w:cstheme="majorBidi"/>
          <w:sz w:val="24"/>
          <w:szCs w:val="24"/>
        </w:rPr>
        <w:t xml:space="preserve"> the</w:t>
      </w:r>
      <w:r w:rsidR="00662616" w:rsidRPr="0001412E">
        <w:rPr>
          <w:rStyle w:val="hps"/>
          <w:rFonts w:asciiTheme="majorBidi" w:hAnsiTheme="majorBidi" w:cstheme="majorBidi"/>
          <w:sz w:val="24"/>
          <w:szCs w:val="24"/>
        </w:rPr>
        <w:t xml:space="preserve"> banking sector in both Egypt and Saudi Arabia, </w:t>
      </w:r>
      <w:r w:rsidR="00863EEF" w:rsidRPr="0001412E">
        <w:rPr>
          <w:rStyle w:val="hps"/>
          <w:rFonts w:asciiTheme="majorBidi" w:hAnsiTheme="majorBidi" w:cstheme="majorBidi"/>
          <w:sz w:val="24"/>
          <w:szCs w:val="24"/>
        </w:rPr>
        <w:t>however</w:t>
      </w:r>
      <w:r w:rsidR="00662616" w:rsidRPr="0001412E">
        <w:rPr>
          <w:rStyle w:val="hps"/>
          <w:rFonts w:asciiTheme="majorBidi" w:hAnsiTheme="majorBidi" w:cstheme="majorBidi"/>
          <w:sz w:val="24"/>
          <w:szCs w:val="24"/>
        </w:rPr>
        <w:t xml:space="preserve"> this effect is more powerful in Egypt. This result </w:t>
      </w:r>
      <w:r w:rsidR="00863EEF" w:rsidRPr="0001412E">
        <w:rPr>
          <w:rStyle w:val="hps"/>
          <w:rFonts w:asciiTheme="majorBidi" w:hAnsiTheme="majorBidi" w:cstheme="majorBidi"/>
          <w:sz w:val="24"/>
          <w:szCs w:val="24"/>
        </w:rPr>
        <w:t>comes in</w:t>
      </w:r>
      <w:r w:rsidR="00662616" w:rsidRPr="0001412E">
        <w:rPr>
          <w:rStyle w:val="hps"/>
          <w:rFonts w:asciiTheme="majorBidi" w:hAnsiTheme="majorBidi" w:cstheme="majorBidi"/>
          <w:sz w:val="24"/>
          <w:szCs w:val="24"/>
        </w:rPr>
        <w:t xml:space="preserve"> line with </w:t>
      </w:r>
      <w:r w:rsidR="005614B1" w:rsidRPr="0001412E">
        <w:rPr>
          <w:rFonts w:asciiTheme="majorBidi" w:hAnsiTheme="majorBidi" w:cstheme="majorBidi"/>
          <w:sz w:val="24"/>
          <w:szCs w:val="24"/>
        </w:rPr>
        <w:t>the implications of McKinnon (1973)</w:t>
      </w:r>
      <w:r w:rsidR="00662616" w:rsidRPr="0001412E">
        <w:rPr>
          <w:rFonts w:asciiTheme="majorBidi" w:hAnsiTheme="majorBidi" w:cstheme="majorBidi"/>
          <w:sz w:val="24"/>
          <w:szCs w:val="24"/>
        </w:rPr>
        <w:t xml:space="preserve"> </w:t>
      </w:r>
      <w:r w:rsidR="005614B1" w:rsidRPr="0001412E">
        <w:rPr>
          <w:rFonts w:asciiTheme="majorBidi" w:hAnsiTheme="majorBidi" w:cstheme="majorBidi"/>
          <w:sz w:val="24"/>
          <w:szCs w:val="24"/>
        </w:rPr>
        <w:t xml:space="preserve">which indicate that </w:t>
      </w:r>
      <w:r w:rsidR="007F60D0" w:rsidRPr="0001412E">
        <w:rPr>
          <w:rFonts w:asciiTheme="majorBidi" w:hAnsiTheme="majorBidi" w:cstheme="majorBidi"/>
          <w:sz w:val="24"/>
          <w:szCs w:val="24"/>
        </w:rPr>
        <w:t>increas</w:t>
      </w:r>
      <w:r w:rsidR="005614B1" w:rsidRPr="0001412E">
        <w:rPr>
          <w:rFonts w:asciiTheme="majorBidi" w:hAnsiTheme="majorBidi" w:cstheme="majorBidi"/>
          <w:sz w:val="24"/>
          <w:szCs w:val="24"/>
        </w:rPr>
        <w:t xml:space="preserve">e in the </w:t>
      </w:r>
      <w:r w:rsidR="005614B1" w:rsidRPr="0001412E">
        <w:rPr>
          <w:rStyle w:val="hps"/>
          <w:rFonts w:asciiTheme="majorBidi" w:hAnsiTheme="majorBidi" w:cstheme="majorBidi"/>
          <w:sz w:val="24"/>
          <w:szCs w:val="24"/>
        </w:rPr>
        <w:t>real interest rate</w:t>
      </w:r>
      <w:r w:rsidR="00863EEF" w:rsidRPr="0001412E">
        <w:rPr>
          <w:rStyle w:val="hps"/>
          <w:rFonts w:asciiTheme="majorBidi" w:hAnsiTheme="majorBidi" w:cstheme="majorBidi"/>
          <w:sz w:val="24"/>
          <w:szCs w:val="24"/>
        </w:rPr>
        <w:t xml:space="preserve"> stimulate</w:t>
      </w:r>
      <w:r w:rsidR="005614B1" w:rsidRPr="0001412E">
        <w:rPr>
          <w:rStyle w:val="hps"/>
          <w:rFonts w:asciiTheme="majorBidi" w:hAnsiTheme="majorBidi" w:cstheme="majorBidi"/>
          <w:sz w:val="24"/>
          <w:szCs w:val="24"/>
        </w:rPr>
        <w:t>s</w:t>
      </w:r>
      <w:r w:rsidR="00863EEF" w:rsidRPr="0001412E">
        <w:rPr>
          <w:rStyle w:val="hps"/>
          <w:rFonts w:asciiTheme="majorBidi" w:hAnsiTheme="majorBidi" w:cstheme="majorBidi"/>
          <w:sz w:val="24"/>
          <w:szCs w:val="24"/>
        </w:rPr>
        <w:t xml:space="preserve"> more saving</w:t>
      </w:r>
      <w:r w:rsidR="007F60D0" w:rsidRPr="0001412E">
        <w:rPr>
          <w:rStyle w:val="hps"/>
          <w:rFonts w:asciiTheme="majorBidi" w:hAnsiTheme="majorBidi" w:cstheme="majorBidi"/>
          <w:sz w:val="24"/>
          <w:szCs w:val="24"/>
        </w:rPr>
        <w:t>s</w:t>
      </w:r>
      <w:r w:rsidR="00863EEF" w:rsidRPr="0001412E">
        <w:rPr>
          <w:rStyle w:val="hps"/>
          <w:rFonts w:asciiTheme="majorBidi" w:hAnsiTheme="majorBidi" w:cstheme="majorBidi"/>
          <w:sz w:val="24"/>
          <w:szCs w:val="24"/>
        </w:rPr>
        <w:t xml:space="preserve"> and thus increase</w:t>
      </w:r>
      <w:r w:rsidR="005614B1" w:rsidRPr="0001412E">
        <w:rPr>
          <w:rStyle w:val="hps"/>
          <w:rFonts w:asciiTheme="majorBidi" w:hAnsiTheme="majorBidi" w:cstheme="majorBidi"/>
          <w:sz w:val="24"/>
          <w:szCs w:val="24"/>
        </w:rPr>
        <w:t>s</w:t>
      </w:r>
      <w:r w:rsidR="00863EEF" w:rsidRPr="0001412E">
        <w:rPr>
          <w:rStyle w:val="hps"/>
          <w:rFonts w:asciiTheme="majorBidi" w:hAnsiTheme="majorBidi" w:cstheme="majorBidi"/>
          <w:sz w:val="24"/>
          <w:szCs w:val="24"/>
        </w:rPr>
        <w:t xml:space="preserve"> the supply of credit. </w:t>
      </w:r>
    </w:p>
    <w:p w:rsidR="004B5458" w:rsidRPr="0001412E" w:rsidRDefault="00B62C3A" w:rsidP="0087228A">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On the other hand, </w:t>
      </w:r>
      <w:r w:rsidR="001D7B8C" w:rsidRPr="0001412E">
        <w:rPr>
          <w:rFonts w:asciiTheme="majorBidi" w:hAnsiTheme="majorBidi" w:cstheme="majorBidi"/>
          <w:sz w:val="24"/>
          <w:szCs w:val="24"/>
        </w:rPr>
        <w:t>t</w:t>
      </w:r>
      <w:r w:rsidRPr="0001412E">
        <w:rPr>
          <w:rFonts w:asciiTheme="majorBidi" w:hAnsiTheme="majorBidi" w:cstheme="majorBidi"/>
          <w:sz w:val="24"/>
          <w:szCs w:val="24"/>
        </w:rPr>
        <w:t xml:space="preserve">he results show that trade openness has a positive and significant effect on the credit to the private sector in Egypt. This </w:t>
      </w:r>
      <w:r w:rsidR="001D7B8C" w:rsidRPr="0001412E">
        <w:rPr>
          <w:rFonts w:asciiTheme="majorBidi" w:hAnsiTheme="majorBidi" w:cstheme="majorBidi"/>
          <w:sz w:val="24"/>
          <w:szCs w:val="24"/>
        </w:rPr>
        <w:t>implies that</w:t>
      </w:r>
      <w:r w:rsidRPr="0001412E">
        <w:rPr>
          <w:rFonts w:asciiTheme="majorBidi" w:hAnsiTheme="majorBidi" w:cstheme="majorBidi"/>
          <w:sz w:val="24"/>
          <w:szCs w:val="24"/>
        </w:rPr>
        <w:t xml:space="preserve"> l</w:t>
      </w:r>
      <w:r w:rsidR="001D7B8C" w:rsidRPr="0001412E">
        <w:rPr>
          <w:rFonts w:asciiTheme="majorBidi" w:hAnsiTheme="majorBidi" w:cstheme="majorBidi"/>
          <w:sz w:val="24"/>
          <w:szCs w:val="24"/>
        </w:rPr>
        <w:t xml:space="preserve">iberal trade </w:t>
      </w:r>
      <w:r w:rsidR="001D7B8C" w:rsidRPr="0001412E">
        <w:rPr>
          <w:rFonts w:asciiTheme="majorBidi" w:hAnsiTheme="majorBidi" w:cstheme="majorBidi"/>
          <w:sz w:val="24"/>
          <w:szCs w:val="24"/>
        </w:rPr>
        <w:lastRenderedPageBreak/>
        <w:t>policies have a significant impact</w:t>
      </w:r>
      <w:r w:rsidRPr="0001412E">
        <w:rPr>
          <w:rFonts w:asciiTheme="majorBidi" w:hAnsiTheme="majorBidi" w:cstheme="majorBidi"/>
          <w:sz w:val="24"/>
          <w:szCs w:val="24"/>
        </w:rPr>
        <w:t xml:space="preserve"> on banking sector development.</w:t>
      </w:r>
      <w:r w:rsidR="001D7B8C" w:rsidRPr="0001412E">
        <w:rPr>
          <w:rFonts w:asciiTheme="majorBidi" w:hAnsiTheme="majorBidi" w:cstheme="majorBidi"/>
          <w:sz w:val="24"/>
          <w:szCs w:val="24"/>
        </w:rPr>
        <w:t xml:space="preserve"> This result is compatible with the results of Huang and Temple (2005) and Kim et al</w:t>
      </w:r>
      <w:r w:rsidR="00704ECA" w:rsidRPr="0001412E">
        <w:rPr>
          <w:rFonts w:asciiTheme="majorBidi" w:hAnsiTheme="majorBidi" w:cstheme="majorBidi"/>
          <w:sz w:val="24"/>
          <w:szCs w:val="24"/>
        </w:rPr>
        <w:t>.</w:t>
      </w:r>
      <w:r w:rsidR="001D7B8C" w:rsidRPr="0001412E">
        <w:rPr>
          <w:rFonts w:asciiTheme="majorBidi" w:hAnsiTheme="majorBidi" w:cstheme="majorBidi"/>
          <w:sz w:val="24"/>
          <w:szCs w:val="24"/>
        </w:rPr>
        <w:t xml:space="preserve"> (2010) who </w:t>
      </w:r>
      <w:r w:rsidR="0087228A" w:rsidRPr="0001412E">
        <w:rPr>
          <w:rFonts w:asciiTheme="majorBidi" w:hAnsiTheme="majorBidi" w:cstheme="majorBidi"/>
          <w:sz w:val="24"/>
          <w:szCs w:val="24"/>
        </w:rPr>
        <w:t>supported</w:t>
      </w:r>
      <w:r w:rsidR="001D7B8C" w:rsidRPr="0001412E">
        <w:rPr>
          <w:rFonts w:asciiTheme="majorBidi" w:hAnsiTheme="majorBidi" w:cstheme="majorBidi"/>
          <w:sz w:val="24"/>
          <w:szCs w:val="24"/>
        </w:rPr>
        <w:t xml:space="preserve"> that trade openness has significant positive impact on financial development especially for lower income countries.</w:t>
      </w:r>
    </w:p>
    <w:p w:rsidR="00CF2BE0" w:rsidRDefault="00CF2BE0" w:rsidP="00433D6B">
      <w:pPr>
        <w:autoSpaceDE w:val="0"/>
        <w:autoSpaceDN w:val="0"/>
        <w:bidi w:val="0"/>
        <w:adjustRightInd w:val="0"/>
        <w:spacing w:before="120" w:after="120" w:line="240" w:lineRule="auto"/>
        <w:jc w:val="both"/>
        <w:rPr>
          <w:rFonts w:asciiTheme="majorBidi" w:hAnsiTheme="majorBidi" w:cstheme="majorBidi"/>
          <w:sz w:val="24"/>
          <w:szCs w:val="24"/>
        </w:rPr>
      </w:pPr>
      <w:r w:rsidRPr="0001412E">
        <w:rPr>
          <w:rFonts w:asciiTheme="majorBidi" w:hAnsiTheme="majorBidi" w:cstheme="majorBidi"/>
          <w:sz w:val="24"/>
          <w:szCs w:val="24"/>
        </w:rPr>
        <w:t xml:space="preserve">Finally, monetary policy as expressed by the growth rate of money supply exerts a positive and significant effect on the development of the banking sector in Saudi Arabia. </w:t>
      </w:r>
      <w:r w:rsidR="00433D6B" w:rsidRPr="0001412E">
        <w:rPr>
          <w:rFonts w:asciiTheme="majorBidi" w:hAnsiTheme="majorBidi" w:cstheme="majorBidi"/>
          <w:sz w:val="24"/>
          <w:szCs w:val="24"/>
        </w:rPr>
        <w:t>One possible explanation is that</w:t>
      </w:r>
      <w:r w:rsidR="007F7CF0" w:rsidRPr="0001412E">
        <w:rPr>
          <w:rFonts w:asciiTheme="majorBidi" w:hAnsiTheme="majorBidi" w:cstheme="majorBidi"/>
          <w:sz w:val="24"/>
          <w:szCs w:val="24"/>
        </w:rPr>
        <w:t xml:space="preserve"> </w:t>
      </w:r>
      <w:r w:rsidR="007F7CF0" w:rsidRPr="0001412E">
        <w:rPr>
          <w:rStyle w:val="hps"/>
          <w:rFonts w:asciiTheme="majorBidi" w:hAnsiTheme="majorBidi" w:cstheme="majorBidi"/>
          <w:sz w:val="24"/>
          <w:szCs w:val="24"/>
          <w:lang w:val="en"/>
        </w:rPr>
        <w:t>expansionary monetary policy</w:t>
      </w:r>
      <w:r w:rsidR="00433D6B" w:rsidRPr="0001412E">
        <w:rPr>
          <w:rStyle w:val="hps"/>
          <w:rFonts w:asciiTheme="majorBidi" w:hAnsiTheme="majorBidi" w:cstheme="majorBidi"/>
          <w:sz w:val="24"/>
          <w:szCs w:val="24"/>
          <w:lang w:val="en"/>
        </w:rPr>
        <w:t xml:space="preserve"> during the study period</w:t>
      </w:r>
      <w:r w:rsidR="007F7CF0" w:rsidRPr="0001412E">
        <w:rPr>
          <w:rFonts w:asciiTheme="majorBidi" w:hAnsiTheme="majorBidi" w:cstheme="majorBidi"/>
          <w:sz w:val="24"/>
          <w:szCs w:val="24"/>
          <w:lang w:val="en"/>
        </w:rPr>
        <w:t xml:space="preserve"> </w:t>
      </w:r>
      <w:r w:rsidR="007F7CF0" w:rsidRPr="0001412E">
        <w:rPr>
          <w:rStyle w:val="hps"/>
          <w:rFonts w:asciiTheme="majorBidi" w:hAnsiTheme="majorBidi" w:cstheme="majorBidi"/>
          <w:sz w:val="24"/>
          <w:szCs w:val="24"/>
          <w:lang w:val="en"/>
        </w:rPr>
        <w:t xml:space="preserve">boosts </w:t>
      </w:r>
      <w:r w:rsidR="00433D6B" w:rsidRPr="0001412E">
        <w:rPr>
          <w:rStyle w:val="hps"/>
          <w:rFonts w:asciiTheme="majorBidi" w:hAnsiTheme="majorBidi" w:cstheme="majorBidi"/>
          <w:sz w:val="24"/>
          <w:szCs w:val="24"/>
          <w:lang w:val="en"/>
        </w:rPr>
        <w:t>the credit growth</w:t>
      </w:r>
      <w:r w:rsidR="007F7CF0" w:rsidRPr="0001412E">
        <w:rPr>
          <w:rFonts w:asciiTheme="majorBidi" w:hAnsiTheme="majorBidi" w:cstheme="majorBidi"/>
          <w:sz w:val="24"/>
          <w:szCs w:val="24"/>
          <w:lang w:val="en"/>
        </w:rPr>
        <w:t xml:space="preserve"> </w:t>
      </w:r>
      <w:r w:rsidR="00433D6B" w:rsidRPr="0001412E">
        <w:rPr>
          <w:rStyle w:val="hps"/>
          <w:rFonts w:asciiTheme="majorBidi" w:hAnsiTheme="majorBidi" w:cstheme="majorBidi"/>
          <w:sz w:val="24"/>
          <w:szCs w:val="24"/>
          <w:lang w:val="en"/>
        </w:rPr>
        <w:t>of the banking sector</w:t>
      </w:r>
      <w:r w:rsidR="004B097C" w:rsidRPr="0001412E">
        <w:rPr>
          <w:rStyle w:val="hps"/>
          <w:rFonts w:asciiTheme="majorBidi" w:hAnsiTheme="majorBidi" w:cstheme="majorBidi"/>
          <w:sz w:val="24"/>
          <w:szCs w:val="24"/>
          <w:lang w:val="en"/>
        </w:rPr>
        <w:t>, particularly with a stable exchange rate of the Saudi Riyal</w:t>
      </w:r>
      <w:r w:rsidR="007F7CF0" w:rsidRPr="0001412E">
        <w:rPr>
          <w:rStyle w:val="hps"/>
          <w:rFonts w:asciiTheme="majorBidi" w:hAnsiTheme="majorBidi" w:cstheme="majorBidi"/>
          <w:sz w:val="24"/>
          <w:szCs w:val="24"/>
          <w:lang w:val="en"/>
        </w:rPr>
        <w:t>.</w:t>
      </w:r>
    </w:p>
    <w:p w:rsidR="0068425A" w:rsidRPr="0001412E" w:rsidRDefault="0068425A" w:rsidP="0068425A">
      <w:pPr>
        <w:autoSpaceDE w:val="0"/>
        <w:autoSpaceDN w:val="0"/>
        <w:bidi w:val="0"/>
        <w:adjustRightInd w:val="0"/>
        <w:spacing w:before="120" w:after="120" w:line="240" w:lineRule="auto"/>
        <w:jc w:val="both"/>
        <w:rPr>
          <w:rFonts w:asciiTheme="majorBidi" w:hAnsiTheme="majorBidi" w:cstheme="majorBidi"/>
          <w:sz w:val="24"/>
          <w:szCs w:val="24"/>
        </w:rPr>
      </w:pPr>
    </w:p>
    <w:p w:rsidR="003C7F8F" w:rsidRPr="0068425A" w:rsidRDefault="00F5469C" w:rsidP="002F45A4">
      <w:pPr>
        <w:pStyle w:val="ListParagraph"/>
        <w:numPr>
          <w:ilvl w:val="0"/>
          <w:numId w:val="4"/>
        </w:numPr>
        <w:autoSpaceDE w:val="0"/>
        <w:autoSpaceDN w:val="0"/>
        <w:bidi w:val="0"/>
        <w:adjustRightInd w:val="0"/>
        <w:spacing w:before="240" w:after="240" w:line="240" w:lineRule="auto"/>
        <w:ind w:left="425" w:hanging="425"/>
        <w:rPr>
          <w:rFonts w:ascii="Times New Roman" w:hAnsi="Times New Roman" w:cs="Times New Roman"/>
          <w:b/>
          <w:bCs/>
          <w:sz w:val="28"/>
          <w:szCs w:val="28"/>
        </w:rPr>
      </w:pPr>
      <w:r w:rsidRPr="0068425A">
        <w:rPr>
          <w:rFonts w:ascii="Times New Roman" w:hAnsi="Times New Roman" w:cs="Times New Roman"/>
          <w:b/>
          <w:bCs/>
          <w:sz w:val="28"/>
          <w:szCs w:val="28"/>
        </w:rPr>
        <w:t>Conclusion and Policy I</w:t>
      </w:r>
      <w:r w:rsidR="003C7F8F" w:rsidRPr="0068425A">
        <w:rPr>
          <w:rFonts w:ascii="Times New Roman" w:hAnsi="Times New Roman" w:cs="Times New Roman"/>
          <w:b/>
          <w:bCs/>
          <w:sz w:val="28"/>
          <w:szCs w:val="28"/>
        </w:rPr>
        <w:t>mplications</w:t>
      </w:r>
    </w:p>
    <w:p w:rsidR="003A02EC" w:rsidRPr="0001412E" w:rsidRDefault="004F18A0" w:rsidP="003A02EC">
      <w:pPr>
        <w:autoSpaceDE w:val="0"/>
        <w:autoSpaceDN w:val="0"/>
        <w:bidi w:val="0"/>
        <w:adjustRightInd w:val="0"/>
        <w:spacing w:before="120" w:after="120" w:line="240" w:lineRule="auto"/>
        <w:jc w:val="both"/>
        <w:rPr>
          <w:rFonts w:asciiTheme="majorBidi" w:hAnsiTheme="majorBidi" w:cstheme="majorBidi"/>
          <w:sz w:val="24"/>
          <w:szCs w:val="24"/>
        </w:rPr>
      </w:pPr>
      <w:r w:rsidRPr="0001412E">
        <w:rPr>
          <w:rStyle w:val="hps"/>
          <w:rFonts w:asciiTheme="majorBidi" w:hAnsiTheme="majorBidi" w:cstheme="majorBidi"/>
          <w:sz w:val="24"/>
          <w:szCs w:val="24"/>
          <w:lang w:val="en"/>
        </w:rPr>
        <w:t>This study examines the macroeconomic determinants of the development of</w:t>
      </w:r>
      <w:r w:rsidRPr="0001412E">
        <w:rPr>
          <w:rStyle w:val="hps"/>
          <w:rFonts w:asciiTheme="majorBidi" w:hAnsiTheme="majorBidi" w:cstheme="majorBidi"/>
          <w:sz w:val="24"/>
          <w:szCs w:val="24"/>
        </w:rPr>
        <w:t xml:space="preserve"> </w:t>
      </w:r>
      <w:r w:rsidRPr="0001412E">
        <w:rPr>
          <w:rStyle w:val="hps"/>
          <w:rFonts w:asciiTheme="majorBidi" w:hAnsiTheme="majorBidi" w:cstheme="majorBidi"/>
          <w:sz w:val="24"/>
          <w:szCs w:val="24"/>
          <w:lang w:val="en"/>
        </w:rPr>
        <w:t xml:space="preserve">the banking sector as </w:t>
      </w:r>
      <w:proofErr w:type="spellStart"/>
      <w:r w:rsidRPr="0001412E">
        <w:rPr>
          <w:rStyle w:val="hps"/>
          <w:rFonts w:asciiTheme="majorBidi" w:hAnsiTheme="majorBidi" w:cstheme="majorBidi"/>
          <w:sz w:val="24"/>
          <w:szCs w:val="24"/>
          <w:lang w:val="en"/>
        </w:rPr>
        <w:t>proxied</w:t>
      </w:r>
      <w:proofErr w:type="spellEnd"/>
      <w:r w:rsidRPr="0001412E">
        <w:rPr>
          <w:rStyle w:val="hps"/>
          <w:rFonts w:asciiTheme="majorBidi" w:hAnsiTheme="majorBidi" w:cstheme="majorBidi"/>
          <w:sz w:val="24"/>
          <w:szCs w:val="24"/>
          <w:lang w:val="en"/>
        </w:rPr>
        <w:t xml:space="preserve"> by credit to the private sector in Egypt and Saudi Arabia. Several macroeconomic variables such as economic growth, financial liberalization, trade openness, economic globalization and monetary policies are examined to reveal the actual factors explaining the behavior of the development of the banking sector. </w:t>
      </w:r>
      <w:r w:rsidR="00901EAF" w:rsidRPr="0001412E">
        <w:rPr>
          <w:rStyle w:val="hps"/>
          <w:rFonts w:asciiTheme="majorBidi" w:hAnsiTheme="majorBidi" w:cstheme="majorBidi"/>
          <w:sz w:val="24"/>
          <w:szCs w:val="24"/>
          <w:lang w:val="en"/>
        </w:rPr>
        <w:t>The importance of this study</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backs to</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the vital role</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played by the</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banking sector</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in</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the economic development process</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and</w:t>
      </w:r>
      <w:r w:rsidR="00901EAF" w:rsidRPr="0001412E">
        <w:rPr>
          <w:rFonts w:asciiTheme="majorBidi" w:hAnsiTheme="majorBidi" w:cstheme="majorBidi"/>
          <w:sz w:val="24"/>
          <w:szCs w:val="24"/>
          <w:lang w:val="en"/>
        </w:rPr>
        <w:t xml:space="preserve"> its role to </w:t>
      </w:r>
      <w:r w:rsidR="00901EAF" w:rsidRPr="0001412E">
        <w:rPr>
          <w:rStyle w:val="hps"/>
          <w:rFonts w:asciiTheme="majorBidi" w:hAnsiTheme="majorBidi" w:cstheme="majorBidi"/>
          <w:sz w:val="24"/>
          <w:szCs w:val="24"/>
          <w:lang w:val="en"/>
        </w:rPr>
        <w:t>provide the necessary funding</w:t>
      </w:r>
      <w:r w:rsidR="00901EAF" w:rsidRPr="0001412E">
        <w:rPr>
          <w:rFonts w:asciiTheme="majorBidi" w:hAnsiTheme="majorBidi" w:cstheme="majorBidi"/>
          <w:sz w:val="24"/>
          <w:szCs w:val="24"/>
          <w:lang w:val="en"/>
        </w:rPr>
        <w:t xml:space="preserve"> </w:t>
      </w:r>
      <w:r w:rsidR="00901EAF" w:rsidRPr="0001412E">
        <w:rPr>
          <w:rStyle w:val="hps"/>
          <w:rFonts w:asciiTheme="majorBidi" w:hAnsiTheme="majorBidi" w:cstheme="majorBidi"/>
          <w:sz w:val="24"/>
          <w:szCs w:val="24"/>
          <w:lang w:val="en"/>
        </w:rPr>
        <w:t xml:space="preserve">for investments. The first stage of </w:t>
      </w:r>
      <w:r w:rsidR="00AF006A" w:rsidRPr="0001412E">
        <w:rPr>
          <w:rStyle w:val="hps"/>
          <w:rFonts w:asciiTheme="majorBidi" w:hAnsiTheme="majorBidi" w:cstheme="majorBidi"/>
          <w:sz w:val="24"/>
          <w:szCs w:val="24"/>
          <w:lang w:val="en"/>
        </w:rPr>
        <w:t>the empirical part of this study aims</w:t>
      </w:r>
      <w:r w:rsidR="00F5469C" w:rsidRPr="0001412E">
        <w:rPr>
          <w:rStyle w:val="hps"/>
          <w:rFonts w:asciiTheme="majorBidi" w:hAnsiTheme="majorBidi" w:cstheme="majorBidi"/>
          <w:sz w:val="24"/>
          <w:szCs w:val="24"/>
          <w:lang w:val="en"/>
        </w:rPr>
        <w:t xml:space="preserve"> to reveal whether</w:t>
      </w:r>
      <w:r w:rsidR="00901EAF" w:rsidRPr="0001412E">
        <w:rPr>
          <w:rStyle w:val="hps"/>
          <w:rFonts w:asciiTheme="majorBidi" w:hAnsiTheme="majorBidi" w:cstheme="majorBidi"/>
          <w:sz w:val="24"/>
          <w:szCs w:val="24"/>
          <w:lang w:val="en"/>
        </w:rPr>
        <w:t xml:space="preserve"> there is </w:t>
      </w:r>
      <w:r w:rsidR="00901EAF" w:rsidRPr="0001412E">
        <w:rPr>
          <w:rFonts w:asciiTheme="majorBidi" w:hAnsiTheme="majorBidi" w:cstheme="majorBidi"/>
          <w:sz w:val="24"/>
          <w:szCs w:val="24"/>
          <w:lang w:val="en"/>
        </w:rPr>
        <w:t>multicollinearity</w:t>
      </w:r>
      <w:r w:rsidR="00901EAF" w:rsidRPr="0001412E">
        <w:rPr>
          <w:rFonts w:asciiTheme="majorBidi" w:hAnsiTheme="majorBidi" w:cstheme="majorBidi"/>
          <w:sz w:val="24"/>
          <w:szCs w:val="24"/>
        </w:rPr>
        <w:t xml:space="preserve"> problem</w:t>
      </w:r>
      <w:r w:rsidR="00AF006A" w:rsidRPr="0001412E">
        <w:rPr>
          <w:rFonts w:asciiTheme="majorBidi" w:hAnsiTheme="majorBidi" w:cstheme="majorBidi"/>
          <w:sz w:val="24"/>
          <w:szCs w:val="24"/>
        </w:rPr>
        <w:t xml:space="preserve"> and handle</w:t>
      </w:r>
      <w:r w:rsidR="00901EAF" w:rsidRPr="0001412E">
        <w:rPr>
          <w:rFonts w:asciiTheme="majorBidi" w:hAnsiTheme="majorBidi" w:cstheme="majorBidi"/>
          <w:sz w:val="24"/>
          <w:szCs w:val="24"/>
        </w:rPr>
        <w:t xml:space="preserve"> this problem, then </w:t>
      </w:r>
      <w:r w:rsidR="00AF006A" w:rsidRPr="0001412E">
        <w:rPr>
          <w:rFonts w:asciiTheme="majorBidi" w:hAnsiTheme="majorBidi" w:cstheme="majorBidi"/>
          <w:sz w:val="24"/>
          <w:szCs w:val="24"/>
        </w:rPr>
        <w:t xml:space="preserve">a </w:t>
      </w:r>
      <w:r w:rsidR="00901EAF" w:rsidRPr="0001412E">
        <w:rPr>
          <w:rFonts w:asciiTheme="majorBidi" w:hAnsiTheme="majorBidi" w:cstheme="majorBidi"/>
          <w:sz w:val="24"/>
          <w:szCs w:val="24"/>
        </w:rPr>
        <w:t>unit roo</w:t>
      </w:r>
      <w:r w:rsidR="00AF006A" w:rsidRPr="0001412E">
        <w:rPr>
          <w:rFonts w:asciiTheme="majorBidi" w:hAnsiTheme="majorBidi" w:cstheme="majorBidi"/>
          <w:sz w:val="24"/>
          <w:szCs w:val="24"/>
        </w:rPr>
        <w:t>t test is conducted to detect</w:t>
      </w:r>
      <w:r w:rsidR="00901EAF" w:rsidRPr="0001412E">
        <w:rPr>
          <w:rFonts w:asciiTheme="majorBidi" w:hAnsiTheme="majorBidi" w:cstheme="majorBidi"/>
          <w:sz w:val="24"/>
          <w:szCs w:val="24"/>
        </w:rPr>
        <w:t xml:space="preserve"> </w:t>
      </w:r>
      <w:r w:rsidR="00AF006A" w:rsidRPr="0001412E">
        <w:rPr>
          <w:rFonts w:asciiTheme="majorBidi" w:hAnsiTheme="majorBidi" w:cstheme="majorBidi"/>
          <w:sz w:val="24"/>
          <w:szCs w:val="24"/>
        </w:rPr>
        <w:t>whether</w:t>
      </w:r>
      <w:r w:rsidR="00901EAF" w:rsidRPr="0001412E">
        <w:rPr>
          <w:rFonts w:asciiTheme="majorBidi" w:hAnsiTheme="majorBidi" w:cstheme="majorBidi"/>
          <w:sz w:val="24"/>
          <w:szCs w:val="24"/>
        </w:rPr>
        <w:t xml:space="preserve"> the variables used are stationary or not.</w:t>
      </w:r>
      <w:r w:rsidR="00AF006A" w:rsidRPr="0001412E">
        <w:rPr>
          <w:rFonts w:asciiTheme="majorBidi" w:hAnsiTheme="majorBidi" w:cstheme="majorBidi"/>
          <w:sz w:val="24"/>
          <w:szCs w:val="24"/>
        </w:rPr>
        <w:t xml:space="preserve"> The results indicate that all series are stationary in first difference which means that these variables are integrated of order one </w:t>
      </w:r>
      <w:proofErr w:type="gramStart"/>
      <w:r w:rsidR="00AF006A" w:rsidRPr="0001412E">
        <w:rPr>
          <w:rFonts w:asciiTheme="majorBidi" w:hAnsiTheme="majorBidi" w:cstheme="majorBidi"/>
          <w:sz w:val="24"/>
          <w:szCs w:val="24"/>
        </w:rPr>
        <w:t>I(</w:t>
      </w:r>
      <w:proofErr w:type="gramEnd"/>
      <w:r w:rsidR="00AF006A" w:rsidRPr="0001412E">
        <w:rPr>
          <w:rFonts w:asciiTheme="majorBidi" w:hAnsiTheme="majorBidi" w:cstheme="majorBidi"/>
          <w:sz w:val="24"/>
          <w:szCs w:val="24"/>
        </w:rPr>
        <w:t xml:space="preserve">1). Therefore, a </w:t>
      </w:r>
      <w:proofErr w:type="spellStart"/>
      <w:r w:rsidR="00AF006A" w:rsidRPr="0001412E">
        <w:rPr>
          <w:rFonts w:asciiTheme="majorBidi" w:hAnsiTheme="majorBidi" w:cstheme="majorBidi"/>
          <w:sz w:val="24"/>
          <w:szCs w:val="24"/>
        </w:rPr>
        <w:t>cointegration</w:t>
      </w:r>
      <w:proofErr w:type="spellEnd"/>
      <w:r w:rsidR="00AF006A" w:rsidRPr="0001412E">
        <w:rPr>
          <w:rFonts w:asciiTheme="majorBidi" w:hAnsiTheme="majorBidi" w:cstheme="majorBidi"/>
          <w:sz w:val="24"/>
          <w:szCs w:val="24"/>
        </w:rPr>
        <w:t xml:space="preserve"> model based on Johansen (1988, 1991) and Johansen and </w:t>
      </w:r>
      <w:proofErr w:type="spellStart"/>
      <w:r w:rsidR="00AF006A" w:rsidRPr="0001412E">
        <w:rPr>
          <w:rFonts w:asciiTheme="majorBidi" w:hAnsiTheme="majorBidi" w:cstheme="majorBidi"/>
          <w:sz w:val="24"/>
          <w:szCs w:val="24"/>
        </w:rPr>
        <w:t>Juselius</w:t>
      </w:r>
      <w:proofErr w:type="spellEnd"/>
      <w:r w:rsidR="00AF006A" w:rsidRPr="0001412E">
        <w:rPr>
          <w:rFonts w:asciiTheme="majorBidi" w:hAnsiTheme="majorBidi" w:cstheme="majorBidi"/>
          <w:sz w:val="24"/>
          <w:szCs w:val="24"/>
        </w:rPr>
        <w:t xml:space="preserve"> (1990) is estimated to find out the long-run equilibrium relationship among </w:t>
      </w:r>
      <w:r w:rsidR="00F5469C" w:rsidRPr="0001412E">
        <w:rPr>
          <w:rFonts w:asciiTheme="majorBidi" w:hAnsiTheme="majorBidi" w:cstheme="majorBidi"/>
          <w:sz w:val="24"/>
          <w:szCs w:val="24"/>
        </w:rPr>
        <w:t xml:space="preserve">the </w:t>
      </w:r>
      <w:r w:rsidR="00AF006A" w:rsidRPr="0001412E">
        <w:rPr>
          <w:rFonts w:asciiTheme="majorBidi" w:hAnsiTheme="majorBidi" w:cstheme="majorBidi"/>
          <w:sz w:val="24"/>
          <w:szCs w:val="24"/>
        </w:rPr>
        <w:t xml:space="preserve">model's variables. </w:t>
      </w:r>
    </w:p>
    <w:p w:rsidR="004F18A0" w:rsidRPr="0001412E" w:rsidRDefault="00AF006A" w:rsidP="00956E33">
      <w:pPr>
        <w:autoSpaceDE w:val="0"/>
        <w:autoSpaceDN w:val="0"/>
        <w:bidi w:val="0"/>
        <w:adjustRightInd w:val="0"/>
        <w:spacing w:before="120" w:after="120" w:line="240" w:lineRule="auto"/>
        <w:jc w:val="both"/>
        <w:rPr>
          <w:rStyle w:val="hps"/>
          <w:rFonts w:asciiTheme="majorBidi" w:hAnsiTheme="majorBidi" w:cstheme="majorBidi"/>
          <w:sz w:val="24"/>
          <w:szCs w:val="24"/>
        </w:rPr>
      </w:pPr>
      <w:r w:rsidRPr="0001412E">
        <w:rPr>
          <w:rFonts w:asciiTheme="majorBidi" w:hAnsiTheme="majorBidi" w:cstheme="majorBidi"/>
          <w:sz w:val="24"/>
          <w:szCs w:val="24"/>
        </w:rPr>
        <w:t xml:space="preserve">The results </w:t>
      </w:r>
      <w:r w:rsidR="003A02EC" w:rsidRPr="0001412E">
        <w:rPr>
          <w:rFonts w:asciiTheme="majorBidi" w:hAnsiTheme="majorBidi" w:cstheme="majorBidi"/>
          <w:sz w:val="24"/>
          <w:szCs w:val="24"/>
          <w:lang w:val="en"/>
        </w:rPr>
        <w:t xml:space="preserve">of the </w:t>
      </w:r>
      <w:r w:rsidR="003A02EC" w:rsidRPr="0001412E">
        <w:rPr>
          <w:rStyle w:val="hps"/>
          <w:rFonts w:asciiTheme="majorBidi" w:hAnsiTheme="majorBidi" w:cstheme="majorBidi"/>
          <w:sz w:val="24"/>
          <w:szCs w:val="24"/>
          <w:lang w:val="en"/>
        </w:rPr>
        <w:t>regression equation of</w:t>
      </w:r>
      <w:r w:rsidR="003A02EC" w:rsidRPr="0001412E">
        <w:rPr>
          <w:rFonts w:asciiTheme="majorBidi" w:hAnsiTheme="majorBidi" w:cstheme="majorBidi"/>
          <w:sz w:val="24"/>
          <w:szCs w:val="24"/>
          <w:lang w:val="en"/>
        </w:rPr>
        <w:t xml:space="preserve"> </w:t>
      </w:r>
      <w:proofErr w:type="spellStart"/>
      <w:r w:rsidR="003A02EC" w:rsidRPr="0001412E">
        <w:rPr>
          <w:rStyle w:val="hps"/>
          <w:rFonts w:asciiTheme="majorBidi" w:hAnsiTheme="majorBidi" w:cstheme="majorBidi"/>
          <w:sz w:val="24"/>
          <w:szCs w:val="24"/>
          <w:lang w:val="en"/>
        </w:rPr>
        <w:t>cointegration</w:t>
      </w:r>
      <w:proofErr w:type="spellEnd"/>
      <w:r w:rsidR="003A02EC" w:rsidRPr="0001412E">
        <w:rPr>
          <w:rFonts w:asciiTheme="majorBidi" w:hAnsiTheme="majorBidi" w:cstheme="majorBidi"/>
          <w:sz w:val="24"/>
          <w:szCs w:val="24"/>
          <w:lang w:val="en"/>
        </w:rPr>
        <w:t xml:space="preserve"> </w:t>
      </w:r>
      <w:r w:rsidR="003A02EC" w:rsidRPr="0001412E">
        <w:rPr>
          <w:rFonts w:asciiTheme="majorBidi" w:hAnsiTheme="majorBidi" w:cstheme="majorBidi"/>
          <w:sz w:val="24"/>
          <w:szCs w:val="24"/>
        </w:rPr>
        <w:t xml:space="preserve">point out to </w:t>
      </w:r>
      <w:r w:rsidR="003A02EC" w:rsidRPr="0001412E">
        <w:rPr>
          <w:rStyle w:val="hps"/>
          <w:rFonts w:asciiTheme="majorBidi" w:hAnsiTheme="majorBidi" w:cstheme="majorBidi"/>
          <w:sz w:val="24"/>
          <w:szCs w:val="24"/>
          <w:lang w:val="en"/>
        </w:rPr>
        <w:t>the existence of</w:t>
      </w:r>
      <w:r w:rsidR="003A02EC" w:rsidRPr="0001412E">
        <w:rPr>
          <w:rFonts w:asciiTheme="majorBidi" w:hAnsiTheme="majorBidi" w:cstheme="majorBidi"/>
          <w:sz w:val="24"/>
          <w:szCs w:val="24"/>
          <w:lang w:val="en"/>
        </w:rPr>
        <w:t xml:space="preserve"> one</w:t>
      </w:r>
      <w:r w:rsidR="003A02EC" w:rsidRPr="0001412E">
        <w:rPr>
          <w:rStyle w:val="hps"/>
          <w:rFonts w:asciiTheme="majorBidi" w:hAnsiTheme="majorBidi" w:cstheme="majorBidi"/>
          <w:sz w:val="24"/>
          <w:szCs w:val="24"/>
          <w:lang w:val="en"/>
        </w:rPr>
        <w:t xml:space="preserve"> vector</w:t>
      </w:r>
      <w:r w:rsidR="003A02EC" w:rsidRPr="0001412E">
        <w:rPr>
          <w:rFonts w:asciiTheme="majorBidi" w:hAnsiTheme="majorBidi" w:cstheme="majorBidi"/>
          <w:sz w:val="24"/>
          <w:szCs w:val="24"/>
          <w:lang w:val="en"/>
        </w:rPr>
        <w:t xml:space="preserve"> of </w:t>
      </w:r>
      <w:proofErr w:type="spellStart"/>
      <w:r w:rsidR="003A02EC" w:rsidRPr="0001412E">
        <w:rPr>
          <w:rFonts w:asciiTheme="majorBidi" w:hAnsiTheme="majorBidi" w:cstheme="majorBidi"/>
          <w:sz w:val="24"/>
          <w:szCs w:val="24"/>
          <w:lang w:val="en"/>
        </w:rPr>
        <w:t>co</w:t>
      </w:r>
      <w:r w:rsidR="003A02EC" w:rsidRPr="0001412E">
        <w:rPr>
          <w:rStyle w:val="hps"/>
          <w:rFonts w:asciiTheme="majorBidi" w:hAnsiTheme="majorBidi" w:cstheme="majorBidi"/>
          <w:sz w:val="24"/>
          <w:szCs w:val="24"/>
          <w:lang w:val="en"/>
        </w:rPr>
        <w:t>integration</w:t>
      </w:r>
      <w:proofErr w:type="spellEnd"/>
      <w:r w:rsidRPr="0001412E">
        <w:rPr>
          <w:rFonts w:asciiTheme="majorBidi" w:hAnsiTheme="majorBidi" w:cstheme="majorBidi"/>
          <w:sz w:val="24"/>
          <w:szCs w:val="24"/>
        </w:rPr>
        <w:t xml:space="preserve"> </w:t>
      </w:r>
      <w:r w:rsidR="003A02EC" w:rsidRPr="0001412E">
        <w:rPr>
          <w:rStyle w:val="hps"/>
          <w:rFonts w:asciiTheme="majorBidi" w:hAnsiTheme="majorBidi" w:cstheme="majorBidi"/>
          <w:sz w:val="24"/>
          <w:szCs w:val="24"/>
          <w:lang w:val="en"/>
        </w:rPr>
        <w:t xml:space="preserve">in both Egypt and Saudi Arabia. </w:t>
      </w:r>
      <w:r w:rsidR="003A02EC" w:rsidRPr="0001412E">
        <w:rPr>
          <w:rFonts w:asciiTheme="majorBidi" w:hAnsiTheme="majorBidi" w:cstheme="majorBidi"/>
          <w:sz w:val="24"/>
          <w:szCs w:val="24"/>
        </w:rPr>
        <w:t>Economic growth seems to have a long-run negative impact on credit to the private sector</w:t>
      </w:r>
      <w:r w:rsidR="003A02EC" w:rsidRPr="0001412E">
        <w:rPr>
          <w:rStyle w:val="hps"/>
          <w:rFonts w:asciiTheme="majorBidi" w:hAnsiTheme="majorBidi" w:cstheme="majorBidi"/>
          <w:sz w:val="24"/>
          <w:szCs w:val="24"/>
        </w:rPr>
        <w:t xml:space="preserve">, </w:t>
      </w:r>
      <w:r w:rsidR="003A02EC" w:rsidRPr="0001412E">
        <w:rPr>
          <w:rFonts w:asciiTheme="majorBidi" w:hAnsiTheme="majorBidi" w:cstheme="majorBidi"/>
          <w:sz w:val="24"/>
          <w:szCs w:val="24"/>
        </w:rPr>
        <w:t xml:space="preserve">whereas financial liberalization </w:t>
      </w:r>
      <w:r w:rsidR="00956E33" w:rsidRPr="0001412E">
        <w:rPr>
          <w:rFonts w:asciiTheme="majorBidi" w:hAnsiTheme="majorBidi" w:cstheme="majorBidi"/>
          <w:sz w:val="24"/>
          <w:szCs w:val="24"/>
        </w:rPr>
        <w:t xml:space="preserve">and </w:t>
      </w:r>
      <w:r w:rsidR="00956E33" w:rsidRPr="0001412E">
        <w:rPr>
          <w:rStyle w:val="hps"/>
          <w:rFonts w:asciiTheme="majorBidi" w:hAnsiTheme="majorBidi" w:cstheme="majorBidi"/>
          <w:sz w:val="24"/>
          <w:szCs w:val="24"/>
        </w:rPr>
        <w:t xml:space="preserve">real interest rate </w:t>
      </w:r>
      <w:r w:rsidR="00956E33" w:rsidRPr="0001412E">
        <w:rPr>
          <w:rFonts w:asciiTheme="majorBidi" w:hAnsiTheme="majorBidi" w:cstheme="majorBidi"/>
          <w:sz w:val="24"/>
          <w:szCs w:val="24"/>
        </w:rPr>
        <w:t>record</w:t>
      </w:r>
      <w:r w:rsidR="003A02EC" w:rsidRPr="0001412E">
        <w:rPr>
          <w:rFonts w:asciiTheme="majorBidi" w:hAnsiTheme="majorBidi" w:cstheme="majorBidi"/>
          <w:sz w:val="24"/>
          <w:szCs w:val="24"/>
        </w:rPr>
        <w:t xml:space="preserve"> a significant positive effect on credit to the private sector in both Egypt and Saudi Arabia</w:t>
      </w:r>
      <w:r w:rsidR="003A02EC" w:rsidRPr="0001412E">
        <w:rPr>
          <w:rStyle w:val="hps"/>
          <w:rFonts w:asciiTheme="majorBidi" w:hAnsiTheme="majorBidi" w:cstheme="majorBidi"/>
          <w:sz w:val="24"/>
          <w:szCs w:val="24"/>
        </w:rPr>
        <w:t>.</w:t>
      </w:r>
      <w:r w:rsidR="003A02EC" w:rsidRPr="0001412E">
        <w:rPr>
          <w:rFonts w:asciiTheme="majorBidi" w:hAnsiTheme="majorBidi" w:cstheme="majorBidi"/>
          <w:sz w:val="24"/>
          <w:szCs w:val="24"/>
        </w:rPr>
        <w:t xml:space="preserve"> </w:t>
      </w:r>
      <w:r w:rsidR="00956E33" w:rsidRPr="0001412E">
        <w:rPr>
          <w:rFonts w:asciiTheme="majorBidi" w:hAnsiTheme="majorBidi" w:cstheme="majorBidi"/>
          <w:sz w:val="24"/>
          <w:szCs w:val="24"/>
        </w:rPr>
        <w:t>E</w:t>
      </w:r>
      <w:r w:rsidR="003A02EC" w:rsidRPr="0001412E">
        <w:rPr>
          <w:rFonts w:asciiTheme="majorBidi" w:hAnsiTheme="majorBidi" w:cstheme="majorBidi"/>
          <w:sz w:val="24"/>
          <w:szCs w:val="24"/>
        </w:rPr>
        <w:t>conomic globalization,</w:t>
      </w:r>
      <w:r w:rsidR="00956E33" w:rsidRPr="0001412E">
        <w:rPr>
          <w:rFonts w:asciiTheme="majorBidi" w:hAnsiTheme="majorBidi" w:cstheme="majorBidi"/>
          <w:sz w:val="24"/>
          <w:szCs w:val="24"/>
        </w:rPr>
        <w:t xml:space="preserve"> however,</w:t>
      </w:r>
      <w:r w:rsidR="003A02EC" w:rsidRPr="0001412E">
        <w:rPr>
          <w:rFonts w:asciiTheme="majorBidi" w:hAnsiTheme="majorBidi" w:cstheme="majorBidi"/>
          <w:sz w:val="24"/>
          <w:szCs w:val="24"/>
        </w:rPr>
        <w:t xml:space="preserve"> </w:t>
      </w:r>
      <w:r w:rsidR="00956E33" w:rsidRPr="0001412E">
        <w:rPr>
          <w:rFonts w:asciiTheme="majorBidi" w:hAnsiTheme="majorBidi" w:cstheme="majorBidi"/>
          <w:sz w:val="24"/>
          <w:szCs w:val="24"/>
        </w:rPr>
        <w:t>seems to</w:t>
      </w:r>
      <w:r w:rsidR="003A02EC" w:rsidRPr="0001412E">
        <w:rPr>
          <w:rFonts w:asciiTheme="majorBidi" w:hAnsiTheme="majorBidi" w:cstheme="majorBidi"/>
          <w:sz w:val="24"/>
          <w:szCs w:val="24"/>
        </w:rPr>
        <w:t xml:space="preserve"> have</w:t>
      </w:r>
      <w:r w:rsidR="00956E33" w:rsidRPr="0001412E">
        <w:rPr>
          <w:rFonts w:asciiTheme="majorBidi" w:hAnsiTheme="majorBidi" w:cstheme="majorBidi"/>
          <w:sz w:val="24"/>
          <w:szCs w:val="24"/>
        </w:rPr>
        <w:t xml:space="preserve"> just a </w:t>
      </w:r>
      <w:r w:rsidR="003A02EC" w:rsidRPr="0001412E">
        <w:rPr>
          <w:rFonts w:asciiTheme="majorBidi" w:hAnsiTheme="majorBidi" w:cstheme="majorBidi"/>
          <w:sz w:val="24"/>
          <w:szCs w:val="24"/>
        </w:rPr>
        <w:t xml:space="preserve">significant </w:t>
      </w:r>
      <w:r w:rsidR="00956E33" w:rsidRPr="0001412E">
        <w:rPr>
          <w:rFonts w:asciiTheme="majorBidi" w:hAnsiTheme="majorBidi" w:cstheme="majorBidi"/>
          <w:sz w:val="24"/>
          <w:szCs w:val="24"/>
        </w:rPr>
        <w:t xml:space="preserve">positive </w:t>
      </w:r>
      <w:r w:rsidR="003A02EC" w:rsidRPr="0001412E">
        <w:rPr>
          <w:rFonts w:asciiTheme="majorBidi" w:hAnsiTheme="majorBidi" w:cstheme="majorBidi"/>
          <w:sz w:val="24"/>
          <w:szCs w:val="24"/>
        </w:rPr>
        <w:t xml:space="preserve">effect </w:t>
      </w:r>
      <w:r w:rsidR="00956E33" w:rsidRPr="0001412E">
        <w:rPr>
          <w:rFonts w:asciiTheme="majorBidi" w:hAnsiTheme="majorBidi" w:cstheme="majorBidi"/>
          <w:sz w:val="24"/>
          <w:szCs w:val="24"/>
        </w:rPr>
        <w:t>in</w:t>
      </w:r>
      <w:r w:rsidR="003A02EC" w:rsidRPr="0001412E">
        <w:rPr>
          <w:rFonts w:asciiTheme="majorBidi" w:hAnsiTheme="majorBidi" w:cstheme="majorBidi"/>
          <w:sz w:val="24"/>
          <w:szCs w:val="24"/>
        </w:rPr>
        <w:t xml:space="preserve"> Saudi Arabia.</w:t>
      </w:r>
      <w:r w:rsidR="00956E33" w:rsidRPr="0001412E">
        <w:rPr>
          <w:rStyle w:val="hps"/>
          <w:rFonts w:asciiTheme="majorBidi" w:hAnsiTheme="majorBidi" w:cstheme="majorBidi"/>
          <w:sz w:val="24"/>
          <w:szCs w:val="24"/>
        </w:rPr>
        <w:t xml:space="preserve"> Add to that,</w:t>
      </w:r>
      <w:r w:rsidR="00956E33" w:rsidRPr="0001412E">
        <w:rPr>
          <w:rFonts w:asciiTheme="majorBidi" w:hAnsiTheme="majorBidi" w:cstheme="majorBidi"/>
          <w:sz w:val="24"/>
          <w:szCs w:val="24"/>
        </w:rPr>
        <w:t xml:space="preserve"> trade openness has a positive and significant effect on the credit to the private sector in Egypt whereas the growth rate of money supply exerts a positive and significant effect on the development of the banking sector in Saudi Arabia.</w:t>
      </w:r>
    </w:p>
    <w:p w:rsidR="00954A15" w:rsidRPr="0001412E" w:rsidRDefault="00C51763" w:rsidP="00D6608F">
      <w:pPr>
        <w:autoSpaceDE w:val="0"/>
        <w:autoSpaceDN w:val="0"/>
        <w:bidi w:val="0"/>
        <w:adjustRightInd w:val="0"/>
        <w:spacing w:before="120" w:after="120" w:line="240" w:lineRule="auto"/>
        <w:jc w:val="both"/>
        <w:rPr>
          <w:rFonts w:asciiTheme="majorBidi" w:hAnsiTheme="majorBidi" w:cstheme="majorBidi"/>
          <w:sz w:val="24"/>
          <w:szCs w:val="24"/>
        </w:rPr>
      </w:pPr>
      <w:r w:rsidRPr="0001412E">
        <w:rPr>
          <w:rStyle w:val="hps"/>
          <w:rFonts w:asciiTheme="majorBidi" w:hAnsiTheme="majorBidi" w:cstheme="majorBidi"/>
          <w:sz w:val="24"/>
          <w:szCs w:val="24"/>
        </w:rPr>
        <w:t>T</w:t>
      </w:r>
      <w:r w:rsidR="00D6608F" w:rsidRPr="0001412E">
        <w:rPr>
          <w:rFonts w:asciiTheme="majorBidi" w:hAnsiTheme="majorBidi" w:cstheme="majorBidi"/>
          <w:sz w:val="24"/>
          <w:szCs w:val="24"/>
        </w:rPr>
        <w:t xml:space="preserve">his study </w:t>
      </w:r>
      <w:r w:rsidR="001F6F7D" w:rsidRPr="0001412E">
        <w:rPr>
          <w:rFonts w:asciiTheme="majorBidi" w:hAnsiTheme="majorBidi" w:cstheme="majorBidi"/>
          <w:sz w:val="24"/>
          <w:szCs w:val="24"/>
        </w:rPr>
        <w:t>reveal</w:t>
      </w:r>
      <w:r w:rsidRPr="0001412E">
        <w:rPr>
          <w:rFonts w:asciiTheme="majorBidi" w:hAnsiTheme="majorBidi" w:cstheme="majorBidi"/>
          <w:sz w:val="24"/>
          <w:szCs w:val="24"/>
        </w:rPr>
        <w:t>s</w:t>
      </w:r>
      <w:r w:rsidR="001F6F7D" w:rsidRPr="0001412E">
        <w:rPr>
          <w:rFonts w:asciiTheme="majorBidi" w:hAnsiTheme="majorBidi" w:cstheme="majorBidi"/>
          <w:sz w:val="24"/>
          <w:szCs w:val="24"/>
        </w:rPr>
        <w:t xml:space="preserve"> some implications for policy makers </w:t>
      </w:r>
      <w:r w:rsidRPr="0001412E">
        <w:rPr>
          <w:rFonts w:asciiTheme="majorBidi" w:hAnsiTheme="majorBidi" w:cstheme="majorBidi"/>
          <w:sz w:val="24"/>
          <w:szCs w:val="24"/>
        </w:rPr>
        <w:t>as it</w:t>
      </w:r>
      <w:r w:rsidR="001F6F7D" w:rsidRPr="0001412E">
        <w:rPr>
          <w:rFonts w:asciiTheme="majorBidi" w:hAnsiTheme="majorBidi" w:cstheme="majorBidi"/>
          <w:sz w:val="24"/>
          <w:szCs w:val="24"/>
        </w:rPr>
        <w:t xml:space="preserve"> </w:t>
      </w:r>
      <w:r w:rsidR="00D6608F" w:rsidRPr="0001412E">
        <w:rPr>
          <w:rFonts w:asciiTheme="majorBidi" w:hAnsiTheme="majorBidi" w:cstheme="majorBidi"/>
          <w:sz w:val="24"/>
          <w:szCs w:val="24"/>
        </w:rPr>
        <w:t>shed</w:t>
      </w:r>
      <w:r w:rsidRPr="0001412E">
        <w:rPr>
          <w:rFonts w:asciiTheme="majorBidi" w:hAnsiTheme="majorBidi" w:cstheme="majorBidi"/>
          <w:sz w:val="24"/>
          <w:szCs w:val="24"/>
        </w:rPr>
        <w:t>s</w:t>
      </w:r>
      <w:r w:rsidR="00D6608F" w:rsidRPr="0001412E">
        <w:rPr>
          <w:rFonts w:asciiTheme="majorBidi" w:hAnsiTheme="majorBidi" w:cstheme="majorBidi"/>
          <w:sz w:val="24"/>
          <w:szCs w:val="24"/>
        </w:rPr>
        <w:t xml:space="preserve"> some light on</w:t>
      </w:r>
      <w:r w:rsidR="006C2B38" w:rsidRPr="0001412E">
        <w:rPr>
          <w:rFonts w:asciiTheme="majorBidi" w:hAnsiTheme="majorBidi" w:cstheme="majorBidi"/>
          <w:sz w:val="24"/>
          <w:szCs w:val="24"/>
        </w:rPr>
        <w:t xml:space="preserve"> the importance of liberalization policies</w:t>
      </w:r>
      <w:r w:rsidR="00D6608F" w:rsidRPr="0001412E">
        <w:rPr>
          <w:rFonts w:asciiTheme="majorBidi" w:hAnsiTheme="majorBidi" w:cstheme="majorBidi"/>
          <w:sz w:val="24"/>
          <w:szCs w:val="24"/>
        </w:rPr>
        <w:t xml:space="preserve"> in the banking sector </w:t>
      </w:r>
      <w:r w:rsidR="006C2B38" w:rsidRPr="0001412E">
        <w:rPr>
          <w:rFonts w:asciiTheme="majorBidi" w:hAnsiTheme="majorBidi" w:cstheme="majorBidi"/>
          <w:sz w:val="24"/>
          <w:szCs w:val="24"/>
        </w:rPr>
        <w:t>while taking into consideration the quality of the current institutional infrastructure and the soundness of macroeconomic policies</w:t>
      </w:r>
      <w:r w:rsidR="00D6608F" w:rsidRPr="0001412E">
        <w:rPr>
          <w:rFonts w:asciiTheme="majorBidi" w:hAnsiTheme="majorBidi" w:cstheme="majorBidi"/>
          <w:sz w:val="24"/>
          <w:szCs w:val="24"/>
        </w:rPr>
        <w:t>. Moreover, the study</w:t>
      </w:r>
      <w:r w:rsidR="001F6F7D" w:rsidRPr="0001412E">
        <w:rPr>
          <w:rFonts w:asciiTheme="majorBidi" w:hAnsiTheme="majorBidi" w:cstheme="majorBidi"/>
          <w:sz w:val="24"/>
          <w:szCs w:val="24"/>
        </w:rPr>
        <w:t xml:space="preserve"> confirms</w:t>
      </w:r>
      <w:r w:rsidR="00D6608F" w:rsidRPr="0001412E">
        <w:rPr>
          <w:rFonts w:asciiTheme="majorBidi" w:hAnsiTheme="majorBidi" w:cstheme="majorBidi"/>
          <w:sz w:val="24"/>
          <w:szCs w:val="24"/>
        </w:rPr>
        <w:t xml:space="preserve"> </w:t>
      </w:r>
      <w:r w:rsidR="001F6F7D" w:rsidRPr="0001412E">
        <w:rPr>
          <w:rFonts w:asciiTheme="majorBidi" w:hAnsiTheme="majorBidi" w:cstheme="majorBidi"/>
          <w:sz w:val="24"/>
          <w:szCs w:val="24"/>
        </w:rPr>
        <w:t xml:space="preserve">the need for </w:t>
      </w:r>
      <w:r w:rsidR="001F6F7D" w:rsidRPr="0001412E">
        <w:rPr>
          <w:rStyle w:val="hps"/>
          <w:rFonts w:asciiTheme="majorBidi" w:hAnsiTheme="majorBidi" w:cstheme="majorBidi"/>
          <w:sz w:val="24"/>
          <w:szCs w:val="24"/>
          <w:lang w:val="en"/>
        </w:rPr>
        <w:t>f</w:t>
      </w:r>
      <w:r w:rsidR="00954A15" w:rsidRPr="0001412E">
        <w:rPr>
          <w:rStyle w:val="hps"/>
          <w:rFonts w:asciiTheme="majorBidi" w:hAnsiTheme="majorBidi" w:cstheme="majorBidi"/>
          <w:sz w:val="24"/>
          <w:szCs w:val="24"/>
          <w:lang w:val="en"/>
        </w:rPr>
        <w:t>urther</w:t>
      </w:r>
      <w:r w:rsidR="00954A15" w:rsidRPr="0001412E">
        <w:rPr>
          <w:rFonts w:asciiTheme="majorBidi" w:hAnsiTheme="majorBidi" w:cstheme="majorBidi"/>
          <w:sz w:val="24"/>
          <w:szCs w:val="24"/>
          <w:lang w:val="en"/>
        </w:rPr>
        <w:t xml:space="preserve"> </w:t>
      </w:r>
      <w:r w:rsidR="001F6F7D" w:rsidRPr="0001412E">
        <w:rPr>
          <w:rStyle w:val="hps"/>
          <w:rFonts w:asciiTheme="majorBidi" w:hAnsiTheme="majorBidi" w:cstheme="majorBidi"/>
          <w:sz w:val="24"/>
          <w:szCs w:val="24"/>
          <w:lang w:val="en"/>
        </w:rPr>
        <w:t>reforms</w:t>
      </w:r>
      <w:r w:rsidR="001F6F7D" w:rsidRPr="0001412E">
        <w:rPr>
          <w:rFonts w:asciiTheme="majorBidi" w:hAnsiTheme="majorBidi" w:cstheme="majorBidi"/>
          <w:sz w:val="24"/>
          <w:szCs w:val="24"/>
          <w:lang w:val="en"/>
        </w:rPr>
        <w:t xml:space="preserve"> </w:t>
      </w:r>
      <w:r w:rsidR="001F6F7D" w:rsidRPr="0001412E">
        <w:rPr>
          <w:rStyle w:val="hps"/>
          <w:rFonts w:asciiTheme="majorBidi" w:hAnsiTheme="majorBidi" w:cstheme="majorBidi"/>
          <w:sz w:val="24"/>
          <w:szCs w:val="24"/>
          <w:lang w:val="en"/>
        </w:rPr>
        <w:t>in</w:t>
      </w:r>
      <w:r w:rsidR="00954A15" w:rsidRPr="0001412E">
        <w:rPr>
          <w:rFonts w:asciiTheme="majorBidi" w:hAnsiTheme="majorBidi" w:cstheme="majorBidi"/>
          <w:sz w:val="24"/>
          <w:szCs w:val="24"/>
          <w:lang w:val="en"/>
        </w:rPr>
        <w:t xml:space="preserve"> </w:t>
      </w:r>
      <w:r w:rsidR="001F6F7D" w:rsidRPr="0001412E">
        <w:rPr>
          <w:rStyle w:val="hps"/>
          <w:rFonts w:asciiTheme="majorBidi" w:hAnsiTheme="majorBidi" w:cstheme="majorBidi"/>
          <w:sz w:val="24"/>
          <w:szCs w:val="24"/>
          <w:lang w:val="en"/>
        </w:rPr>
        <w:t>domestic</w:t>
      </w:r>
      <w:r w:rsidR="00954A15" w:rsidRPr="0001412E">
        <w:rPr>
          <w:rStyle w:val="hps"/>
          <w:rFonts w:asciiTheme="majorBidi" w:hAnsiTheme="majorBidi" w:cstheme="majorBidi"/>
          <w:sz w:val="24"/>
          <w:szCs w:val="24"/>
          <w:lang w:val="en"/>
        </w:rPr>
        <w:t xml:space="preserve"> banks</w:t>
      </w:r>
      <w:r w:rsidR="00954A15" w:rsidRPr="0001412E">
        <w:rPr>
          <w:rFonts w:asciiTheme="majorBidi" w:hAnsiTheme="majorBidi" w:cstheme="majorBidi"/>
          <w:sz w:val="24"/>
          <w:szCs w:val="24"/>
          <w:lang w:val="en"/>
        </w:rPr>
        <w:t xml:space="preserve"> </w:t>
      </w:r>
      <w:r w:rsidR="00954A15" w:rsidRPr="0001412E">
        <w:rPr>
          <w:rStyle w:val="hps"/>
          <w:rFonts w:asciiTheme="majorBidi" w:hAnsiTheme="majorBidi" w:cstheme="majorBidi"/>
          <w:sz w:val="24"/>
          <w:szCs w:val="24"/>
          <w:lang w:val="en"/>
        </w:rPr>
        <w:t>to</w:t>
      </w:r>
      <w:r w:rsidR="001F6F7D" w:rsidRPr="0001412E">
        <w:rPr>
          <w:rStyle w:val="hps"/>
          <w:rFonts w:asciiTheme="majorBidi" w:hAnsiTheme="majorBidi" w:cstheme="majorBidi"/>
          <w:sz w:val="24"/>
          <w:szCs w:val="24"/>
          <w:lang w:val="en"/>
        </w:rPr>
        <w:t xml:space="preserve"> adapt with</w:t>
      </w:r>
      <w:r w:rsidR="00954A15" w:rsidRPr="0001412E">
        <w:rPr>
          <w:rStyle w:val="hps"/>
          <w:rFonts w:asciiTheme="majorBidi" w:hAnsiTheme="majorBidi" w:cstheme="majorBidi"/>
          <w:sz w:val="24"/>
          <w:szCs w:val="24"/>
          <w:lang w:val="en"/>
        </w:rPr>
        <w:t xml:space="preserve"> the requirements of</w:t>
      </w:r>
      <w:r w:rsidR="00954A15" w:rsidRPr="0001412E">
        <w:rPr>
          <w:rFonts w:asciiTheme="majorBidi" w:hAnsiTheme="majorBidi" w:cstheme="majorBidi"/>
          <w:sz w:val="24"/>
          <w:szCs w:val="24"/>
          <w:lang w:val="en"/>
        </w:rPr>
        <w:t xml:space="preserve"> </w:t>
      </w:r>
      <w:r w:rsidR="00954A15" w:rsidRPr="0001412E">
        <w:rPr>
          <w:rStyle w:val="hps"/>
          <w:rFonts w:asciiTheme="majorBidi" w:hAnsiTheme="majorBidi" w:cstheme="majorBidi"/>
          <w:sz w:val="24"/>
          <w:szCs w:val="24"/>
          <w:lang w:val="en"/>
        </w:rPr>
        <w:t>globalization and</w:t>
      </w:r>
      <w:r w:rsidR="00954A15" w:rsidRPr="0001412E">
        <w:rPr>
          <w:rFonts w:asciiTheme="majorBidi" w:hAnsiTheme="majorBidi" w:cstheme="majorBidi"/>
          <w:sz w:val="24"/>
          <w:szCs w:val="24"/>
          <w:lang w:val="en"/>
        </w:rPr>
        <w:t xml:space="preserve"> </w:t>
      </w:r>
      <w:r w:rsidR="00954A15" w:rsidRPr="0001412E">
        <w:rPr>
          <w:rStyle w:val="hps"/>
          <w:rFonts w:asciiTheme="majorBidi" w:hAnsiTheme="majorBidi" w:cstheme="majorBidi"/>
          <w:sz w:val="24"/>
          <w:szCs w:val="24"/>
          <w:lang w:val="en"/>
        </w:rPr>
        <w:t>global competition</w:t>
      </w:r>
      <w:r w:rsidR="001F6F7D" w:rsidRPr="0001412E">
        <w:rPr>
          <w:rStyle w:val="hps"/>
          <w:rFonts w:asciiTheme="majorBidi" w:hAnsiTheme="majorBidi" w:cstheme="majorBidi"/>
          <w:sz w:val="24"/>
          <w:szCs w:val="24"/>
          <w:lang w:val="en"/>
        </w:rPr>
        <w:t>.</w:t>
      </w:r>
      <w:r w:rsidR="00E45C33" w:rsidRPr="0001412E">
        <w:rPr>
          <w:rFonts w:asciiTheme="majorBidi" w:hAnsiTheme="majorBidi" w:cstheme="majorBidi"/>
          <w:sz w:val="24"/>
          <w:szCs w:val="24"/>
        </w:rPr>
        <w:t xml:space="preserve"> </w:t>
      </w:r>
      <w:r w:rsidR="00CC67D8" w:rsidRPr="0001412E">
        <w:rPr>
          <w:rStyle w:val="hps"/>
          <w:rFonts w:asciiTheme="majorBidi" w:hAnsiTheme="majorBidi" w:cstheme="majorBidi"/>
          <w:sz w:val="24"/>
          <w:szCs w:val="24"/>
          <w:lang w:val="en"/>
        </w:rPr>
        <w:t>The study</w:t>
      </w:r>
      <w:r w:rsidR="00CC67D8" w:rsidRPr="0001412E">
        <w:rPr>
          <w:rFonts w:asciiTheme="majorBidi" w:hAnsiTheme="majorBidi" w:cstheme="majorBidi"/>
          <w:sz w:val="24"/>
          <w:szCs w:val="24"/>
          <w:lang w:val="en"/>
        </w:rPr>
        <w:t xml:space="preserve"> also </w:t>
      </w:r>
      <w:r w:rsidR="00CC67D8" w:rsidRPr="0001412E">
        <w:rPr>
          <w:rStyle w:val="hps"/>
          <w:rFonts w:asciiTheme="majorBidi" w:hAnsiTheme="majorBidi" w:cstheme="majorBidi"/>
          <w:sz w:val="24"/>
          <w:szCs w:val="24"/>
          <w:lang w:val="en"/>
        </w:rPr>
        <w:t>suggests</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further research to be done</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on</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the determinants of</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the development of</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the banking sector</w:t>
      </w:r>
      <w:r w:rsidR="00CC67D8" w:rsidRPr="0001412E">
        <w:rPr>
          <w:rFonts w:asciiTheme="majorBidi" w:hAnsiTheme="majorBidi" w:cstheme="majorBidi"/>
          <w:sz w:val="24"/>
          <w:szCs w:val="24"/>
          <w:lang w:val="en"/>
        </w:rPr>
        <w:t xml:space="preserve">, especially </w:t>
      </w:r>
      <w:r w:rsidR="00CC67D8" w:rsidRPr="0001412E">
        <w:rPr>
          <w:rStyle w:val="hps"/>
          <w:rFonts w:asciiTheme="majorBidi" w:hAnsiTheme="majorBidi" w:cstheme="majorBidi"/>
          <w:sz w:val="24"/>
          <w:szCs w:val="24"/>
          <w:lang w:val="en"/>
        </w:rPr>
        <w:t>those relating to the political</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and legislative factors</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as well as</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those relating to</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the characteristics of</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the banking sector</w:t>
      </w:r>
      <w:r w:rsidR="00CC67D8" w:rsidRPr="0001412E">
        <w:rPr>
          <w:rFonts w:asciiTheme="majorBidi" w:hAnsiTheme="majorBidi" w:cstheme="majorBidi"/>
          <w:sz w:val="24"/>
          <w:szCs w:val="24"/>
          <w:lang w:val="en"/>
        </w:rPr>
        <w:t xml:space="preserve"> </w:t>
      </w:r>
      <w:r w:rsidR="00CC67D8" w:rsidRPr="0001412E">
        <w:rPr>
          <w:rStyle w:val="hps"/>
          <w:rFonts w:asciiTheme="majorBidi" w:hAnsiTheme="majorBidi" w:cstheme="majorBidi"/>
          <w:sz w:val="24"/>
          <w:szCs w:val="24"/>
          <w:lang w:val="en"/>
        </w:rPr>
        <w:t>itself.</w:t>
      </w:r>
    </w:p>
    <w:p w:rsidR="00F5469C" w:rsidRPr="0001412E" w:rsidRDefault="00F5469C" w:rsidP="002A76B2">
      <w:pPr>
        <w:autoSpaceDE w:val="0"/>
        <w:autoSpaceDN w:val="0"/>
        <w:bidi w:val="0"/>
        <w:adjustRightInd w:val="0"/>
        <w:spacing w:after="0" w:line="240" w:lineRule="auto"/>
        <w:rPr>
          <w:rFonts w:ascii="Times-Roman" w:hAnsi="Times-Roman" w:cs="Times-Roman"/>
          <w:b/>
          <w:bCs/>
          <w:sz w:val="24"/>
          <w:szCs w:val="24"/>
        </w:rPr>
      </w:pPr>
    </w:p>
    <w:p w:rsidR="00F5469C" w:rsidRDefault="00F5469C" w:rsidP="00F5469C">
      <w:pPr>
        <w:autoSpaceDE w:val="0"/>
        <w:autoSpaceDN w:val="0"/>
        <w:bidi w:val="0"/>
        <w:adjustRightInd w:val="0"/>
        <w:spacing w:after="0" w:line="240" w:lineRule="auto"/>
        <w:rPr>
          <w:rFonts w:ascii="Times-Roman" w:hAnsi="Times-Roman" w:cs="Times-Roman"/>
          <w:b/>
          <w:bCs/>
          <w:sz w:val="24"/>
          <w:szCs w:val="24"/>
        </w:rPr>
      </w:pPr>
    </w:p>
    <w:p w:rsidR="0068425A" w:rsidRPr="0001412E" w:rsidRDefault="0068425A" w:rsidP="0068425A">
      <w:pPr>
        <w:autoSpaceDE w:val="0"/>
        <w:autoSpaceDN w:val="0"/>
        <w:bidi w:val="0"/>
        <w:adjustRightInd w:val="0"/>
        <w:spacing w:after="0" w:line="240" w:lineRule="auto"/>
        <w:rPr>
          <w:rFonts w:ascii="Times-Roman" w:hAnsi="Times-Roman" w:cs="Times-Roman"/>
          <w:b/>
          <w:bCs/>
          <w:sz w:val="24"/>
          <w:szCs w:val="24"/>
        </w:rPr>
      </w:pPr>
    </w:p>
    <w:p w:rsidR="0010001A" w:rsidRPr="0068425A" w:rsidRDefault="0010001A" w:rsidP="0068425A">
      <w:pPr>
        <w:autoSpaceDE w:val="0"/>
        <w:autoSpaceDN w:val="0"/>
        <w:bidi w:val="0"/>
        <w:adjustRightInd w:val="0"/>
        <w:spacing w:after="240" w:line="240" w:lineRule="auto"/>
        <w:rPr>
          <w:rFonts w:ascii="Times-Roman" w:hAnsi="Times-Roman" w:cs="Times-Roman"/>
          <w:b/>
          <w:bCs/>
          <w:sz w:val="28"/>
          <w:szCs w:val="28"/>
        </w:rPr>
      </w:pPr>
      <w:r w:rsidRPr="0068425A">
        <w:rPr>
          <w:rFonts w:ascii="Times-Roman" w:hAnsi="Times-Roman" w:cs="Times-Roman"/>
          <w:b/>
          <w:bCs/>
          <w:sz w:val="28"/>
          <w:szCs w:val="28"/>
        </w:rPr>
        <w:lastRenderedPageBreak/>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972"/>
      </w:tblGrid>
      <w:tr w:rsidR="0010001A" w:rsidTr="00B70CFB">
        <w:tc>
          <w:tcPr>
            <w:tcW w:w="550" w:type="dxa"/>
          </w:tcPr>
          <w:p w:rsidR="0010001A" w:rsidRPr="00296836" w:rsidRDefault="0010001A" w:rsidP="00296836">
            <w:pPr>
              <w:pStyle w:val="HTMLPreformatted"/>
              <w:jc w:val="right"/>
              <w:rPr>
                <w:rFonts w:asciiTheme="majorBidi" w:hAnsiTheme="majorBidi" w:cstheme="majorBidi"/>
              </w:rPr>
            </w:pPr>
            <w:r w:rsidRPr="00296836">
              <w:rPr>
                <w:rFonts w:asciiTheme="majorBidi" w:hAnsiTheme="majorBidi" w:cstheme="majorBidi"/>
              </w:rPr>
              <w:t>[1]</w:t>
            </w:r>
          </w:p>
        </w:tc>
        <w:tc>
          <w:tcPr>
            <w:tcW w:w="7972" w:type="dxa"/>
          </w:tcPr>
          <w:p w:rsidR="0010001A" w:rsidRPr="00586E68" w:rsidRDefault="00377384" w:rsidP="00296836">
            <w:pPr>
              <w:pStyle w:val="HTMLPreformatted"/>
              <w:jc w:val="both"/>
              <w:rPr>
                <w:rFonts w:asciiTheme="majorBidi" w:hAnsiTheme="majorBidi" w:cstheme="majorBidi"/>
              </w:rPr>
            </w:pPr>
            <w:r>
              <w:rPr>
                <w:rFonts w:asciiTheme="majorBidi" w:hAnsiTheme="majorBidi" w:cstheme="majorBidi"/>
              </w:rPr>
              <w:t xml:space="preserve">P. </w:t>
            </w:r>
            <w:proofErr w:type="spellStart"/>
            <w:r>
              <w:rPr>
                <w:rFonts w:asciiTheme="majorBidi" w:hAnsiTheme="majorBidi" w:cstheme="majorBidi"/>
              </w:rPr>
              <w:t>Athanasoglou</w:t>
            </w:r>
            <w:proofErr w:type="spellEnd"/>
            <w:r>
              <w:rPr>
                <w:rFonts w:asciiTheme="majorBidi" w:hAnsiTheme="majorBidi" w:cstheme="majorBidi"/>
              </w:rPr>
              <w:t>, M. Delis</w:t>
            </w:r>
            <w:r w:rsidR="0010001A" w:rsidRPr="006C3718">
              <w:rPr>
                <w:rFonts w:asciiTheme="majorBidi" w:hAnsiTheme="majorBidi" w:cstheme="majorBidi"/>
              </w:rPr>
              <w:t xml:space="preserve"> and </w:t>
            </w:r>
            <w:r>
              <w:rPr>
                <w:rFonts w:asciiTheme="majorBidi" w:hAnsiTheme="majorBidi" w:cstheme="majorBidi"/>
              </w:rPr>
              <w:t xml:space="preserve">C. </w:t>
            </w:r>
            <w:proofErr w:type="spellStart"/>
            <w:r>
              <w:rPr>
                <w:rFonts w:asciiTheme="majorBidi" w:hAnsiTheme="majorBidi" w:cstheme="majorBidi"/>
              </w:rPr>
              <w:t>Staikouras</w:t>
            </w:r>
            <w:proofErr w:type="spellEnd"/>
            <w:proofErr w:type="gramStart"/>
            <w:r>
              <w:rPr>
                <w:rFonts w:asciiTheme="majorBidi" w:hAnsiTheme="majorBidi" w:cstheme="majorBidi"/>
              </w:rPr>
              <w:t>,  Determinants</w:t>
            </w:r>
            <w:proofErr w:type="gramEnd"/>
            <w:r>
              <w:rPr>
                <w:rFonts w:asciiTheme="majorBidi" w:hAnsiTheme="majorBidi" w:cstheme="majorBidi"/>
              </w:rPr>
              <w:t xml:space="preserve"> of bank p</w:t>
            </w:r>
            <w:r w:rsidR="0010001A" w:rsidRPr="006C3718">
              <w:rPr>
                <w:rFonts w:asciiTheme="majorBidi" w:hAnsiTheme="majorBidi" w:cstheme="majorBidi"/>
              </w:rPr>
              <w:t>rofitabilit</w:t>
            </w:r>
            <w:r>
              <w:rPr>
                <w:rFonts w:asciiTheme="majorBidi" w:hAnsiTheme="majorBidi" w:cstheme="majorBidi"/>
              </w:rPr>
              <w:t>y in t</w:t>
            </w:r>
            <w:r w:rsidR="0010001A" w:rsidRPr="006C3718">
              <w:rPr>
                <w:rFonts w:asciiTheme="majorBidi" w:hAnsiTheme="majorBidi" w:cstheme="majorBidi"/>
              </w:rPr>
              <w:t xml:space="preserve">he South Eastern European Region", </w:t>
            </w:r>
            <w:r w:rsidR="0010001A" w:rsidRPr="00377384">
              <w:rPr>
                <w:rFonts w:asciiTheme="majorBidi" w:hAnsiTheme="majorBidi" w:cstheme="majorBidi"/>
                <w:i/>
                <w:iCs/>
              </w:rPr>
              <w:t>MPRA Paper</w:t>
            </w:r>
            <w:r>
              <w:rPr>
                <w:rFonts w:asciiTheme="majorBidi" w:hAnsiTheme="majorBidi" w:cstheme="majorBidi"/>
              </w:rPr>
              <w:t xml:space="preserve">, </w:t>
            </w:r>
            <w:r w:rsidRPr="00377384">
              <w:rPr>
                <w:rFonts w:asciiTheme="majorBidi" w:hAnsiTheme="majorBidi" w:cstheme="majorBidi"/>
                <w:b/>
                <w:bCs/>
              </w:rPr>
              <w:t>no.</w:t>
            </w:r>
            <w:r w:rsidR="0010001A" w:rsidRPr="00377384">
              <w:rPr>
                <w:rFonts w:asciiTheme="majorBidi" w:hAnsiTheme="majorBidi" w:cstheme="majorBidi"/>
                <w:b/>
                <w:bCs/>
              </w:rPr>
              <w:t xml:space="preserve"> 10274</w:t>
            </w:r>
            <w:r w:rsidR="0010001A" w:rsidRPr="006C3718">
              <w:rPr>
                <w:rFonts w:asciiTheme="majorBidi" w:hAnsiTheme="majorBidi" w:cstheme="majorBidi"/>
              </w:rPr>
              <w:t>, University Library of Munich, Germany</w:t>
            </w:r>
            <w:r>
              <w:rPr>
                <w:rFonts w:asciiTheme="majorBidi" w:hAnsiTheme="majorBidi" w:cstheme="majorBidi"/>
              </w:rPr>
              <w:t>, (2006)</w:t>
            </w:r>
            <w:r w:rsidR="0010001A" w:rsidRPr="006C3718">
              <w:rPr>
                <w:rFonts w:asciiTheme="majorBidi" w:hAnsiTheme="majorBidi" w:cstheme="majorBidi"/>
              </w:rPr>
              <w:t>.</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[2]</w:t>
            </w:r>
          </w:p>
        </w:tc>
        <w:tc>
          <w:tcPr>
            <w:tcW w:w="7972" w:type="dxa"/>
          </w:tcPr>
          <w:p w:rsidR="0010001A" w:rsidRPr="00586E68" w:rsidRDefault="00377384" w:rsidP="00296836">
            <w:pPr>
              <w:pStyle w:val="HTMLPreformatted"/>
              <w:jc w:val="both"/>
              <w:rPr>
                <w:rFonts w:asciiTheme="majorBidi" w:hAnsiTheme="majorBidi" w:cstheme="majorBidi"/>
              </w:rPr>
            </w:pPr>
            <w:r>
              <w:rPr>
                <w:rFonts w:asciiTheme="majorBidi" w:hAnsiTheme="majorBidi" w:cstheme="majorBidi"/>
              </w:rPr>
              <w:t xml:space="preserve">S. </w:t>
            </w:r>
            <w:proofErr w:type="spellStart"/>
            <w:r>
              <w:rPr>
                <w:rFonts w:asciiTheme="majorBidi" w:hAnsiTheme="majorBidi" w:cstheme="majorBidi"/>
              </w:rPr>
              <w:t>Bennaceur</w:t>
            </w:r>
            <w:proofErr w:type="spellEnd"/>
            <w:r w:rsidR="0010001A" w:rsidRPr="006C3718">
              <w:rPr>
                <w:rFonts w:asciiTheme="majorBidi" w:hAnsiTheme="majorBidi" w:cstheme="majorBidi"/>
              </w:rPr>
              <w:t xml:space="preserve"> and </w:t>
            </w:r>
            <w:r>
              <w:rPr>
                <w:rFonts w:asciiTheme="majorBidi" w:hAnsiTheme="majorBidi" w:cstheme="majorBidi"/>
              </w:rPr>
              <w:t xml:space="preserve">M. </w:t>
            </w:r>
            <w:proofErr w:type="spellStart"/>
            <w:r>
              <w:rPr>
                <w:rFonts w:asciiTheme="majorBidi" w:hAnsiTheme="majorBidi" w:cstheme="majorBidi"/>
              </w:rPr>
              <w:t>Goaied</w:t>
            </w:r>
            <w:proofErr w:type="spellEnd"/>
            <w:r>
              <w:rPr>
                <w:rFonts w:asciiTheme="majorBidi" w:hAnsiTheme="majorBidi" w:cstheme="majorBidi"/>
              </w:rPr>
              <w:t>, The Determinants of commercial bank interest margin and p</w:t>
            </w:r>
            <w:r w:rsidR="0010001A" w:rsidRPr="006C3718">
              <w:rPr>
                <w:rFonts w:asciiTheme="majorBidi" w:hAnsiTheme="majorBidi" w:cstheme="majorBidi"/>
              </w:rPr>
              <w:t xml:space="preserve">rofitability: Evidence from Tunisia, </w:t>
            </w:r>
            <w:r w:rsidR="0010001A" w:rsidRPr="00377384">
              <w:rPr>
                <w:rFonts w:asciiTheme="majorBidi" w:hAnsiTheme="majorBidi" w:cstheme="majorBidi"/>
                <w:i/>
                <w:iCs/>
              </w:rPr>
              <w:t>Frontiers in Finance and Economics</w:t>
            </w:r>
            <w:r>
              <w:rPr>
                <w:rFonts w:asciiTheme="majorBidi" w:hAnsiTheme="majorBidi" w:cstheme="majorBidi"/>
              </w:rPr>
              <w:t xml:space="preserve">, </w:t>
            </w:r>
            <w:r w:rsidRPr="00377384">
              <w:rPr>
                <w:rFonts w:asciiTheme="majorBidi" w:hAnsiTheme="majorBidi" w:cstheme="majorBidi"/>
                <w:b/>
                <w:bCs/>
              </w:rPr>
              <w:t>5</w:t>
            </w:r>
            <w:r>
              <w:rPr>
                <w:rFonts w:asciiTheme="majorBidi" w:hAnsiTheme="majorBidi" w:cstheme="majorBidi"/>
              </w:rPr>
              <w:t>(</w:t>
            </w:r>
            <w:r w:rsidR="0010001A" w:rsidRPr="006C3718">
              <w:rPr>
                <w:rFonts w:asciiTheme="majorBidi" w:hAnsiTheme="majorBidi" w:cstheme="majorBidi"/>
              </w:rPr>
              <w:t>1</w:t>
            </w:r>
            <w:r>
              <w:rPr>
                <w:rFonts w:asciiTheme="majorBidi" w:hAnsiTheme="majorBidi" w:cstheme="majorBidi"/>
              </w:rPr>
              <w:t>)</w:t>
            </w:r>
            <w:r w:rsidR="0010001A" w:rsidRPr="006C3718">
              <w:rPr>
                <w:rFonts w:asciiTheme="majorBidi" w:hAnsiTheme="majorBidi" w:cstheme="majorBidi"/>
              </w:rPr>
              <w:t>,</w:t>
            </w:r>
            <w:r>
              <w:rPr>
                <w:rFonts w:asciiTheme="majorBidi" w:hAnsiTheme="majorBidi" w:cstheme="majorBidi"/>
              </w:rPr>
              <w:t xml:space="preserve"> (2008),</w:t>
            </w:r>
            <w:r w:rsidR="0010001A" w:rsidRPr="006C3718">
              <w:rPr>
                <w:rFonts w:asciiTheme="majorBidi" w:hAnsiTheme="majorBidi" w:cstheme="majorBidi"/>
              </w:rPr>
              <w:t xml:space="preserve"> 106-130.</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[3]</w:t>
            </w:r>
          </w:p>
        </w:tc>
        <w:tc>
          <w:tcPr>
            <w:tcW w:w="7972" w:type="dxa"/>
          </w:tcPr>
          <w:p w:rsidR="0010001A" w:rsidRPr="00586E68" w:rsidRDefault="00377384" w:rsidP="00296836">
            <w:pPr>
              <w:pStyle w:val="HTMLPreformatted"/>
              <w:jc w:val="both"/>
              <w:rPr>
                <w:rFonts w:asciiTheme="majorBidi" w:hAnsiTheme="majorBidi" w:cstheme="majorBidi"/>
              </w:rPr>
            </w:pPr>
            <w:r>
              <w:rPr>
                <w:rFonts w:asciiTheme="majorBidi" w:hAnsiTheme="majorBidi" w:cstheme="majorBidi"/>
              </w:rPr>
              <w:t xml:space="preserve">C. </w:t>
            </w:r>
            <w:proofErr w:type="spellStart"/>
            <w:r>
              <w:rPr>
                <w:rFonts w:asciiTheme="majorBidi" w:hAnsiTheme="majorBidi" w:cstheme="majorBidi"/>
              </w:rPr>
              <w:t>Alexiou</w:t>
            </w:r>
            <w:proofErr w:type="spellEnd"/>
            <w:r w:rsidR="0010001A" w:rsidRPr="006C3718">
              <w:rPr>
                <w:rFonts w:asciiTheme="majorBidi" w:hAnsiTheme="majorBidi" w:cstheme="majorBidi"/>
              </w:rPr>
              <w:t xml:space="preserve"> and </w:t>
            </w:r>
            <w:r>
              <w:rPr>
                <w:rFonts w:asciiTheme="majorBidi" w:hAnsiTheme="majorBidi" w:cstheme="majorBidi"/>
              </w:rPr>
              <w:t xml:space="preserve">V. </w:t>
            </w:r>
            <w:proofErr w:type="spellStart"/>
            <w:r>
              <w:rPr>
                <w:rFonts w:asciiTheme="majorBidi" w:hAnsiTheme="majorBidi" w:cstheme="majorBidi"/>
              </w:rPr>
              <w:t>Sofoklis</w:t>
            </w:r>
            <w:proofErr w:type="spellEnd"/>
            <w:r>
              <w:rPr>
                <w:rFonts w:asciiTheme="majorBidi" w:hAnsiTheme="majorBidi" w:cstheme="majorBidi"/>
              </w:rPr>
              <w:t>, Determinants of bank p</w:t>
            </w:r>
            <w:r w:rsidR="0010001A" w:rsidRPr="006C3718">
              <w:rPr>
                <w:rFonts w:asciiTheme="majorBidi" w:hAnsiTheme="majorBidi" w:cstheme="majorBidi"/>
              </w:rPr>
              <w:t>rofitab</w:t>
            </w:r>
            <w:r>
              <w:rPr>
                <w:rFonts w:asciiTheme="majorBidi" w:hAnsiTheme="majorBidi" w:cstheme="majorBidi"/>
              </w:rPr>
              <w:t>ility: Evidence from the Greek banking s</w:t>
            </w:r>
            <w:r w:rsidR="0010001A" w:rsidRPr="006C3718">
              <w:rPr>
                <w:rFonts w:asciiTheme="majorBidi" w:hAnsiTheme="majorBidi" w:cstheme="majorBidi"/>
              </w:rPr>
              <w:t>ector</w:t>
            </w:r>
            <w:r w:rsidR="0010001A" w:rsidRPr="00296836">
              <w:rPr>
                <w:rFonts w:asciiTheme="majorBidi" w:hAnsiTheme="majorBidi" w:cstheme="majorBidi"/>
              </w:rPr>
              <w:t xml:space="preserve">, </w:t>
            </w:r>
            <w:r w:rsidR="0010001A" w:rsidRPr="00377384">
              <w:rPr>
                <w:rFonts w:asciiTheme="majorBidi" w:hAnsiTheme="majorBidi" w:cstheme="majorBidi"/>
                <w:i/>
                <w:iCs/>
              </w:rPr>
              <w:t>Economic Analysis</w:t>
            </w:r>
            <w:r>
              <w:rPr>
                <w:rFonts w:asciiTheme="majorBidi" w:hAnsiTheme="majorBidi" w:cstheme="majorBidi"/>
              </w:rPr>
              <w:t xml:space="preserve">, </w:t>
            </w:r>
            <w:proofErr w:type="gramStart"/>
            <w:r w:rsidRPr="00377384">
              <w:rPr>
                <w:rFonts w:asciiTheme="majorBidi" w:hAnsiTheme="majorBidi" w:cstheme="majorBidi"/>
                <w:b/>
                <w:bCs/>
              </w:rPr>
              <w:t>LIV</w:t>
            </w:r>
            <w:r>
              <w:rPr>
                <w:rFonts w:asciiTheme="majorBidi" w:hAnsiTheme="majorBidi" w:cstheme="majorBidi"/>
              </w:rPr>
              <w:t>(</w:t>
            </w:r>
            <w:proofErr w:type="gramEnd"/>
            <w:r w:rsidR="0010001A" w:rsidRPr="006C3718">
              <w:rPr>
                <w:rFonts w:asciiTheme="majorBidi" w:hAnsiTheme="majorBidi" w:cstheme="majorBidi"/>
              </w:rPr>
              <w:t>182</w:t>
            </w:r>
            <w:r>
              <w:rPr>
                <w:rFonts w:asciiTheme="majorBidi" w:hAnsiTheme="majorBidi" w:cstheme="majorBidi"/>
              </w:rPr>
              <w:t>)</w:t>
            </w:r>
            <w:r w:rsidR="0010001A" w:rsidRPr="006C3718">
              <w:rPr>
                <w:rFonts w:asciiTheme="majorBidi" w:hAnsiTheme="majorBidi" w:cstheme="majorBidi"/>
              </w:rPr>
              <w:t>,</w:t>
            </w:r>
            <w:r>
              <w:rPr>
                <w:rFonts w:asciiTheme="majorBidi" w:hAnsiTheme="majorBidi" w:cstheme="majorBidi"/>
              </w:rPr>
              <w:t xml:space="preserve"> (2009), </w:t>
            </w:r>
            <w:r w:rsidR="0010001A" w:rsidRPr="006C3718">
              <w:rPr>
                <w:rFonts w:asciiTheme="majorBidi" w:hAnsiTheme="majorBidi" w:cstheme="majorBidi"/>
              </w:rPr>
              <w:t>93 – 118.</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[4]</w:t>
            </w:r>
          </w:p>
        </w:tc>
        <w:tc>
          <w:tcPr>
            <w:tcW w:w="7972" w:type="dxa"/>
          </w:tcPr>
          <w:p w:rsidR="0010001A" w:rsidRPr="00586E68" w:rsidRDefault="00377384" w:rsidP="00296836">
            <w:pPr>
              <w:pStyle w:val="HTMLPreformatted"/>
              <w:jc w:val="both"/>
              <w:rPr>
                <w:rFonts w:asciiTheme="majorBidi" w:hAnsiTheme="majorBidi" w:cstheme="majorBidi"/>
              </w:rPr>
            </w:pPr>
            <w:r>
              <w:rPr>
                <w:rFonts w:asciiTheme="majorBidi" w:hAnsiTheme="majorBidi" w:cstheme="majorBidi"/>
              </w:rPr>
              <w:t xml:space="preserve">S. </w:t>
            </w:r>
            <w:proofErr w:type="spellStart"/>
            <w:r>
              <w:rPr>
                <w:rFonts w:asciiTheme="majorBidi" w:hAnsiTheme="majorBidi" w:cstheme="majorBidi"/>
              </w:rPr>
              <w:t>Acaravci</w:t>
            </w:r>
            <w:proofErr w:type="spellEnd"/>
            <w:r w:rsidR="0010001A" w:rsidRPr="006C3718">
              <w:rPr>
                <w:rFonts w:asciiTheme="majorBidi" w:hAnsiTheme="majorBidi" w:cstheme="majorBidi"/>
              </w:rPr>
              <w:t xml:space="preserve"> and</w:t>
            </w:r>
            <w:r>
              <w:rPr>
                <w:rFonts w:asciiTheme="majorBidi" w:hAnsiTheme="majorBidi" w:cstheme="majorBidi"/>
              </w:rPr>
              <w:t xml:space="preserve"> A. </w:t>
            </w:r>
            <w:proofErr w:type="spellStart"/>
            <w:r>
              <w:rPr>
                <w:rFonts w:asciiTheme="majorBidi" w:hAnsiTheme="majorBidi" w:cstheme="majorBidi"/>
              </w:rPr>
              <w:t>Çalim</w:t>
            </w:r>
            <w:proofErr w:type="spellEnd"/>
            <w:r>
              <w:rPr>
                <w:rFonts w:asciiTheme="majorBidi" w:hAnsiTheme="majorBidi" w:cstheme="majorBidi"/>
              </w:rPr>
              <w:t>,</w:t>
            </w:r>
            <w:r w:rsidR="007D19A6">
              <w:rPr>
                <w:rFonts w:asciiTheme="majorBidi" w:hAnsiTheme="majorBidi" w:cstheme="majorBidi"/>
              </w:rPr>
              <w:t xml:space="preserve"> Turkish b</w:t>
            </w:r>
            <w:r w:rsidR="0010001A" w:rsidRPr="006C3718">
              <w:rPr>
                <w:rFonts w:asciiTheme="majorBidi" w:hAnsiTheme="majorBidi" w:cstheme="majorBidi"/>
              </w:rPr>
              <w:t>ank</w:t>
            </w:r>
            <w:r w:rsidR="007D19A6">
              <w:rPr>
                <w:rFonts w:asciiTheme="majorBidi" w:hAnsiTheme="majorBidi" w:cstheme="majorBidi"/>
              </w:rPr>
              <w:t>ing sector’s profitability factors</w:t>
            </w:r>
            <w:r w:rsidR="0010001A" w:rsidRPr="006C3718">
              <w:rPr>
                <w:rFonts w:asciiTheme="majorBidi" w:hAnsiTheme="majorBidi" w:cstheme="majorBidi"/>
              </w:rPr>
              <w:t xml:space="preserve">, </w:t>
            </w:r>
            <w:r w:rsidR="0010001A" w:rsidRPr="007D19A6">
              <w:rPr>
                <w:rFonts w:asciiTheme="majorBidi" w:hAnsiTheme="majorBidi" w:cstheme="majorBidi"/>
                <w:i/>
                <w:iCs/>
              </w:rPr>
              <w:t>International Journal of Economics and Financial Issues</w:t>
            </w:r>
            <w:r w:rsidR="007D19A6">
              <w:rPr>
                <w:rFonts w:asciiTheme="majorBidi" w:hAnsiTheme="majorBidi" w:cstheme="majorBidi"/>
              </w:rPr>
              <w:t>,</w:t>
            </w:r>
            <w:r w:rsidR="0010001A" w:rsidRPr="006C3718">
              <w:rPr>
                <w:rFonts w:asciiTheme="majorBidi" w:hAnsiTheme="majorBidi" w:cstheme="majorBidi"/>
              </w:rPr>
              <w:t xml:space="preserve"> 3(1),</w:t>
            </w:r>
            <w:r>
              <w:rPr>
                <w:rFonts w:asciiTheme="majorBidi" w:hAnsiTheme="majorBidi" w:cstheme="majorBidi"/>
              </w:rPr>
              <w:t xml:space="preserve"> (2013),</w:t>
            </w:r>
            <w:r w:rsidR="0010001A" w:rsidRPr="006C3718">
              <w:rPr>
                <w:rFonts w:asciiTheme="majorBidi" w:hAnsiTheme="majorBidi" w:cstheme="majorBidi"/>
              </w:rPr>
              <w:t xml:space="preserve"> 27-41.</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[5]</w:t>
            </w:r>
          </w:p>
        </w:tc>
        <w:tc>
          <w:tcPr>
            <w:tcW w:w="7972" w:type="dxa"/>
          </w:tcPr>
          <w:p w:rsidR="0010001A" w:rsidRPr="00586E68" w:rsidRDefault="007D19A6" w:rsidP="00296836">
            <w:pPr>
              <w:pStyle w:val="HTMLPreformatted"/>
              <w:jc w:val="both"/>
              <w:rPr>
                <w:rFonts w:asciiTheme="majorBidi" w:hAnsiTheme="majorBidi" w:cstheme="majorBidi"/>
              </w:rPr>
            </w:pPr>
            <w:r>
              <w:rPr>
                <w:rFonts w:asciiTheme="majorBidi" w:hAnsiTheme="majorBidi" w:cstheme="majorBidi"/>
              </w:rPr>
              <w:t xml:space="preserve">K. </w:t>
            </w:r>
            <w:proofErr w:type="spellStart"/>
            <w:r>
              <w:rPr>
                <w:rFonts w:asciiTheme="majorBidi" w:hAnsiTheme="majorBidi" w:cstheme="majorBidi"/>
              </w:rPr>
              <w:t>Kosmidou</w:t>
            </w:r>
            <w:proofErr w:type="spellEnd"/>
            <w:r>
              <w:rPr>
                <w:rFonts w:asciiTheme="majorBidi" w:hAnsiTheme="majorBidi" w:cstheme="majorBidi"/>
              </w:rPr>
              <w:t xml:space="preserve">, F. </w:t>
            </w:r>
            <w:proofErr w:type="spellStart"/>
            <w:r>
              <w:rPr>
                <w:rFonts w:asciiTheme="majorBidi" w:hAnsiTheme="majorBidi" w:cstheme="majorBidi"/>
              </w:rPr>
              <w:t>Pasiouras</w:t>
            </w:r>
            <w:proofErr w:type="spellEnd"/>
            <w:r w:rsidR="0010001A" w:rsidRPr="006C3718">
              <w:rPr>
                <w:rFonts w:asciiTheme="majorBidi" w:hAnsiTheme="majorBidi" w:cstheme="majorBidi"/>
              </w:rPr>
              <w:t xml:space="preserve"> and </w:t>
            </w:r>
            <w:r>
              <w:rPr>
                <w:rFonts w:asciiTheme="majorBidi" w:hAnsiTheme="majorBidi" w:cstheme="majorBidi"/>
              </w:rPr>
              <w:t xml:space="preserve">A. </w:t>
            </w:r>
            <w:proofErr w:type="spellStart"/>
            <w:r>
              <w:rPr>
                <w:rFonts w:asciiTheme="majorBidi" w:hAnsiTheme="majorBidi" w:cstheme="majorBidi"/>
              </w:rPr>
              <w:t>Tsaklanganos</w:t>
            </w:r>
            <w:proofErr w:type="spellEnd"/>
            <w:r>
              <w:rPr>
                <w:rFonts w:asciiTheme="majorBidi" w:hAnsiTheme="majorBidi" w:cstheme="majorBidi"/>
              </w:rPr>
              <w:t>,</w:t>
            </w:r>
            <w:r w:rsidR="0010001A" w:rsidRPr="006C3718">
              <w:rPr>
                <w:rFonts w:asciiTheme="majorBidi" w:hAnsiTheme="majorBidi" w:cstheme="majorBidi"/>
              </w:rPr>
              <w:t xml:space="preserve"> Domestic and multinational determinants of foreign bank profits: The case of Gree</w:t>
            </w:r>
            <w:r>
              <w:rPr>
                <w:rFonts w:asciiTheme="majorBidi" w:hAnsiTheme="majorBidi" w:cstheme="majorBidi"/>
              </w:rPr>
              <w:t>k banks operating abroad,</w:t>
            </w:r>
            <w:r w:rsidR="0010001A" w:rsidRPr="006C3718">
              <w:rPr>
                <w:rFonts w:asciiTheme="majorBidi" w:hAnsiTheme="majorBidi" w:cstheme="majorBidi"/>
              </w:rPr>
              <w:t xml:space="preserve"> </w:t>
            </w:r>
            <w:r w:rsidR="0010001A" w:rsidRPr="007D19A6">
              <w:rPr>
                <w:rFonts w:asciiTheme="majorBidi" w:hAnsiTheme="majorBidi" w:cstheme="majorBidi"/>
                <w:i/>
                <w:iCs/>
              </w:rPr>
              <w:t>Journal Multinational Financial Management</w:t>
            </w:r>
            <w:r>
              <w:rPr>
                <w:rFonts w:asciiTheme="majorBidi" w:hAnsiTheme="majorBidi" w:cstheme="majorBidi"/>
              </w:rPr>
              <w:t xml:space="preserve">, </w:t>
            </w:r>
            <w:r w:rsidR="0010001A" w:rsidRPr="007D19A6">
              <w:rPr>
                <w:rFonts w:asciiTheme="majorBidi" w:hAnsiTheme="majorBidi" w:cstheme="majorBidi"/>
                <w:b/>
                <w:bCs/>
              </w:rPr>
              <w:t>17</w:t>
            </w:r>
            <w:r>
              <w:rPr>
                <w:rFonts w:asciiTheme="majorBidi" w:hAnsiTheme="majorBidi" w:cstheme="majorBidi"/>
              </w:rPr>
              <w:t>(1)</w:t>
            </w:r>
            <w:r w:rsidR="0010001A" w:rsidRPr="006C3718">
              <w:rPr>
                <w:rFonts w:asciiTheme="majorBidi" w:hAnsiTheme="majorBidi" w:cstheme="majorBidi"/>
              </w:rPr>
              <w:t xml:space="preserve">, </w:t>
            </w:r>
            <w:r>
              <w:rPr>
                <w:rFonts w:asciiTheme="majorBidi" w:hAnsiTheme="majorBidi" w:cstheme="majorBidi"/>
              </w:rPr>
              <w:t>(2007),</w:t>
            </w:r>
            <w:r w:rsidR="0010001A" w:rsidRPr="006C3718">
              <w:rPr>
                <w:rFonts w:asciiTheme="majorBidi" w:hAnsiTheme="majorBidi" w:cstheme="majorBidi"/>
              </w:rPr>
              <w:t xml:space="preserve"> 1 -15.</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[6]</w:t>
            </w:r>
          </w:p>
        </w:tc>
        <w:tc>
          <w:tcPr>
            <w:tcW w:w="7972" w:type="dxa"/>
          </w:tcPr>
          <w:p w:rsidR="0010001A" w:rsidRPr="00586E68" w:rsidRDefault="007D19A6" w:rsidP="00296836">
            <w:pPr>
              <w:pStyle w:val="HTMLPreformatted"/>
              <w:jc w:val="both"/>
              <w:rPr>
                <w:rFonts w:asciiTheme="majorBidi" w:hAnsiTheme="majorBidi" w:cstheme="majorBidi"/>
              </w:rPr>
            </w:pPr>
            <w:r>
              <w:rPr>
                <w:rFonts w:asciiTheme="majorBidi" w:hAnsiTheme="majorBidi" w:cstheme="majorBidi"/>
              </w:rPr>
              <w:t xml:space="preserve">M. </w:t>
            </w:r>
            <w:proofErr w:type="spellStart"/>
            <w:r>
              <w:rPr>
                <w:rFonts w:asciiTheme="majorBidi" w:hAnsiTheme="majorBidi" w:cstheme="majorBidi"/>
              </w:rPr>
              <w:t>Curak</w:t>
            </w:r>
            <w:proofErr w:type="spellEnd"/>
            <w:r>
              <w:rPr>
                <w:rFonts w:asciiTheme="majorBidi" w:hAnsiTheme="majorBidi" w:cstheme="majorBidi"/>
              </w:rPr>
              <w:t>,</w:t>
            </w:r>
            <w:r w:rsidR="0010001A" w:rsidRPr="006C3718">
              <w:rPr>
                <w:rFonts w:asciiTheme="majorBidi" w:hAnsiTheme="majorBidi" w:cstheme="majorBidi"/>
              </w:rPr>
              <w:t xml:space="preserve"> </w:t>
            </w:r>
            <w:r>
              <w:rPr>
                <w:rFonts w:asciiTheme="majorBidi" w:hAnsiTheme="majorBidi" w:cstheme="majorBidi"/>
              </w:rPr>
              <w:t xml:space="preserve">K. </w:t>
            </w:r>
            <w:proofErr w:type="spellStart"/>
            <w:r>
              <w:rPr>
                <w:rFonts w:asciiTheme="majorBidi" w:hAnsiTheme="majorBidi" w:cstheme="majorBidi"/>
              </w:rPr>
              <w:t>Poposki</w:t>
            </w:r>
            <w:proofErr w:type="spellEnd"/>
            <w:r w:rsidR="0010001A" w:rsidRPr="006C3718">
              <w:rPr>
                <w:rFonts w:asciiTheme="majorBidi" w:hAnsiTheme="majorBidi" w:cstheme="majorBidi"/>
              </w:rPr>
              <w:t xml:space="preserve"> and </w:t>
            </w:r>
            <w:r>
              <w:rPr>
                <w:rFonts w:asciiTheme="majorBidi" w:hAnsiTheme="majorBidi" w:cstheme="majorBidi"/>
              </w:rPr>
              <w:t xml:space="preserve">S. </w:t>
            </w:r>
            <w:proofErr w:type="spellStart"/>
            <w:r>
              <w:rPr>
                <w:rFonts w:asciiTheme="majorBidi" w:hAnsiTheme="majorBidi" w:cstheme="majorBidi"/>
              </w:rPr>
              <w:t>Pepur</w:t>
            </w:r>
            <w:proofErr w:type="spellEnd"/>
            <w:r>
              <w:rPr>
                <w:rFonts w:asciiTheme="majorBidi" w:hAnsiTheme="majorBidi" w:cstheme="majorBidi"/>
              </w:rPr>
              <w:t>, Profitability determinants of the Macedonian banking sector in changing e</w:t>
            </w:r>
            <w:r w:rsidR="0010001A" w:rsidRPr="006C3718">
              <w:rPr>
                <w:rFonts w:asciiTheme="majorBidi" w:hAnsiTheme="majorBidi" w:cstheme="majorBidi"/>
              </w:rPr>
              <w:t xml:space="preserve">nvironment, </w:t>
            </w:r>
            <w:proofErr w:type="spellStart"/>
            <w:r w:rsidR="0010001A" w:rsidRPr="007D19A6">
              <w:rPr>
                <w:rFonts w:asciiTheme="majorBidi" w:hAnsiTheme="majorBidi" w:cstheme="majorBidi"/>
                <w:i/>
                <w:iCs/>
              </w:rPr>
              <w:t>Procedia</w:t>
            </w:r>
            <w:proofErr w:type="spellEnd"/>
            <w:r w:rsidR="0010001A" w:rsidRPr="007D19A6">
              <w:rPr>
                <w:rFonts w:asciiTheme="majorBidi" w:hAnsiTheme="majorBidi" w:cstheme="majorBidi"/>
                <w:i/>
                <w:iCs/>
              </w:rPr>
              <w:t xml:space="preserve"> - Social and Behavioral Sciences</w:t>
            </w:r>
            <w:r>
              <w:rPr>
                <w:rFonts w:asciiTheme="majorBidi" w:hAnsiTheme="majorBidi" w:cstheme="majorBidi"/>
              </w:rPr>
              <w:t>,</w:t>
            </w:r>
            <w:r w:rsidR="0010001A" w:rsidRPr="006C3718">
              <w:rPr>
                <w:rFonts w:asciiTheme="majorBidi" w:hAnsiTheme="majorBidi" w:cstheme="majorBidi"/>
              </w:rPr>
              <w:t xml:space="preserve"> </w:t>
            </w:r>
            <w:r w:rsidR="0010001A" w:rsidRPr="007D19A6">
              <w:rPr>
                <w:rFonts w:asciiTheme="majorBidi" w:hAnsiTheme="majorBidi" w:cstheme="majorBidi"/>
                <w:b/>
                <w:bCs/>
              </w:rPr>
              <w:t>44</w:t>
            </w:r>
            <w:r w:rsidR="0010001A" w:rsidRPr="006C3718">
              <w:rPr>
                <w:rFonts w:asciiTheme="majorBidi" w:hAnsiTheme="majorBidi" w:cstheme="majorBidi"/>
              </w:rPr>
              <w:t>,</w:t>
            </w:r>
            <w:r>
              <w:rPr>
                <w:rFonts w:asciiTheme="majorBidi" w:hAnsiTheme="majorBidi" w:cstheme="majorBidi"/>
              </w:rPr>
              <w:t xml:space="preserve"> (2012), </w:t>
            </w:r>
            <w:r w:rsidR="0010001A" w:rsidRPr="006C3718">
              <w:rPr>
                <w:rFonts w:asciiTheme="majorBidi" w:hAnsiTheme="majorBidi" w:cstheme="majorBidi"/>
              </w:rPr>
              <w:t>406-416.</w:t>
            </w:r>
            <w:r>
              <w:rPr>
                <w:rFonts w:asciiTheme="majorBidi" w:hAnsiTheme="majorBidi" w:cstheme="majorBidi"/>
              </w:rPr>
              <w:t xml:space="preserve"> </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[7]</w:t>
            </w:r>
          </w:p>
        </w:tc>
        <w:tc>
          <w:tcPr>
            <w:tcW w:w="7972" w:type="dxa"/>
          </w:tcPr>
          <w:p w:rsidR="0010001A" w:rsidRPr="00586E68" w:rsidRDefault="00993367" w:rsidP="00296836">
            <w:pPr>
              <w:pStyle w:val="HTMLPreformatted"/>
              <w:jc w:val="both"/>
              <w:rPr>
                <w:rFonts w:asciiTheme="majorBidi" w:hAnsiTheme="majorBidi" w:cstheme="majorBidi"/>
              </w:rPr>
            </w:pPr>
            <w:r>
              <w:rPr>
                <w:rFonts w:asciiTheme="majorBidi" w:hAnsiTheme="majorBidi" w:cstheme="majorBidi"/>
              </w:rPr>
              <w:t xml:space="preserve">A. </w:t>
            </w:r>
            <w:proofErr w:type="spellStart"/>
            <w:r>
              <w:rPr>
                <w:rFonts w:asciiTheme="majorBidi" w:hAnsiTheme="majorBidi" w:cstheme="majorBidi"/>
              </w:rPr>
              <w:t>Kutan</w:t>
            </w:r>
            <w:proofErr w:type="spellEnd"/>
            <w:r>
              <w:rPr>
                <w:rFonts w:asciiTheme="majorBidi" w:hAnsiTheme="majorBidi" w:cstheme="majorBidi"/>
              </w:rPr>
              <w:t xml:space="preserve">, E. </w:t>
            </w:r>
            <w:proofErr w:type="spellStart"/>
            <w:r>
              <w:rPr>
                <w:rFonts w:asciiTheme="majorBidi" w:hAnsiTheme="majorBidi" w:cstheme="majorBidi"/>
              </w:rPr>
              <w:t>Ozsoz</w:t>
            </w:r>
            <w:proofErr w:type="spellEnd"/>
            <w:r>
              <w:rPr>
                <w:rFonts w:asciiTheme="majorBidi" w:hAnsiTheme="majorBidi" w:cstheme="majorBidi"/>
              </w:rPr>
              <w:t xml:space="preserve"> and E. </w:t>
            </w:r>
            <w:proofErr w:type="spellStart"/>
            <w:r>
              <w:rPr>
                <w:rFonts w:asciiTheme="majorBidi" w:hAnsiTheme="majorBidi" w:cstheme="majorBidi"/>
              </w:rPr>
              <w:t>Rengifo</w:t>
            </w:r>
            <w:proofErr w:type="spellEnd"/>
            <w:r>
              <w:rPr>
                <w:rFonts w:asciiTheme="majorBidi" w:hAnsiTheme="majorBidi" w:cstheme="majorBidi"/>
              </w:rPr>
              <w:t>,</w:t>
            </w:r>
            <w:r w:rsidR="0010001A" w:rsidRPr="00296836">
              <w:rPr>
                <w:rFonts w:asciiTheme="majorBidi" w:hAnsiTheme="majorBidi" w:cstheme="majorBidi"/>
              </w:rPr>
              <w:t xml:space="preserve"> Cross-sectional determinants of bank performance under deposit do</w:t>
            </w:r>
            <w:r>
              <w:rPr>
                <w:rFonts w:asciiTheme="majorBidi" w:hAnsiTheme="majorBidi" w:cstheme="majorBidi"/>
              </w:rPr>
              <w:t>llarization in emerging markets,</w:t>
            </w:r>
            <w:r w:rsidR="0010001A" w:rsidRPr="00296836">
              <w:rPr>
                <w:rFonts w:asciiTheme="majorBidi" w:hAnsiTheme="majorBidi" w:cstheme="majorBidi"/>
              </w:rPr>
              <w:t xml:space="preserve"> </w:t>
            </w:r>
            <w:r w:rsidRPr="00993367">
              <w:rPr>
                <w:rFonts w:asciiTheme="majorBidi" w:hAnsiTheme="majorBidi" w:cstheme="majorBidi"/>
                <w:i/>
                <w:iCs/>
              </w:rPr>
              <w:t>Emerging Markets R</w:t>
            </w:r>
            <w:r w:rsidR="0010001A" w:rsidRPr="00993367">
              <w:rPr>
                <w:rFonts w:asciiTheme="majorBidi" w:hAnsiTheme="majorBidi" w:cstheme="majorBidi"/>
                <w:i/>
                <w:iCs/>
              </w:rPr>
              <w:t>eview</w:t>
            </w:r>
            <w:r>
              <w:rPr>
                <w:rFonts w:asciiTheme="majorBidi" w:hAnsiTheme="majorBidi" w:cstheme="majorBidi"/>
              </w:rPr>
              <w:t xml:space="preserve">, </w:t>
            </w:r>
            <w:r w:rsidRPr="00993367">
              <w:rPr>
                <w:rFonts w:asciiTheme="majorBidi" w:hAnsiTheme="majorBidi" w:cstheme="majorBidi"/>
                <w:b/>
                <w:bCs/>
              </w:rPr>
              <w:t>13</w:t>
            </w:r>
            <w:r w:rsidR="0010001A" w:rsidRPr="006C3718">
              <w:rPr>
                <w:rFonts w:asciiTheme="majorBidi" w:hAnsiTheme="majorBidi" w:cstheme="majorBidi"/>
              </w:rPr>
              <w:t>(4),</w:t>
            </w:r>
            <w:r>
              <w:rPr>
                <w:rFonts w:asciiTheme="majorBidi" w:hAnsiTheme="majorBidi" w:cstheme="majorBidi"/>
              </w:rPr>
              <w:t xml:space="preserve"> (2012), </w:t>
            </w:r>
            <w:r w:rsidR="0010001A" w:rsidRPr="006C3718">
              <w:rPr>
                <w:rFonts w:asciiTheme="majorBidi" w:hAnsiTheme="majorBidi" w:cstheme="majorBidi"/>
              </w:rPr>
              <w:t>478-492</w:t>
            </w:r>
            <w:r>
              <w:rPr>
                <w:rFonts w:asciiTheme="majorBidi" w:hAnsiTheme="majorBidi" w:cstheme="majorBidi"/>
              </w:rPr>
              <w:t>.</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[8]</w:t>
            </w:r>
          </w:p>
        </w:tc>
        <w:tc>
          <w:tcPr>
            <w:tcW w:w="7972" w:type="dxa"/>
          </w:tcPr>
          <w:p w:rsidR="0010001A" w:rsidRPr="00586E68" w:rsidRDefault="00993367" w:rsidP="00296836">
            <w:pPr>
              <w:pStyle w:val="HTMLPreformatted"/>
              <w:jc w:val="both"/>
              <w:rPr>
                <w:rFonts w:asciiTheme="majorBidi" w:hAnsiTheme="majorBidi" w:cstheme="majorBidi"/>
              </w:rPr>
            </w:pPr>
            <w:r>
              <w:rPr>
                <w:rFonts w:asciiTheme="majorBidi" w:hAnsiTheme="majorBidi" w:cstheme="majorBidi"/>
              </w:rPr>
              <w:t>H. Yu</w:t>
            </w:r>
            <w:r w:rsidR="0010001A" w:rsidRPr="006C3718">
              <w:rPr>
                <w:rFonts w:asciiTheme="majorBidi" w:hAnsiTheme="majorBidi" w:cstheme="majorBidi"/>
              </w:rPr>
              <w:t xml:space="preserve"> and </w:t>
            </w:r>
            <w:r>
              <w:rPr>
                <w:rFonts w:asciiTheme="majorBidi" w:hAnsiTheme="majorBidi" w:cstheme="majorBidi"/>
              </w:rPr>
              <w:t xml:space="preserve">P. </w:t>
            </w:r>
            <w:proofErr w:type="spellStart"/>
            <w:r>
              <w:rPr>
                <w:rFonts w:asciiTheme="majorBidi" w:hAnsiTheme="majorBidi" w:cstheme="majorBidi"/>
              </w:rPr>
              <w:t>Gan</w:t>
            </w:r>
            <w:proofErr w:type="spellEnd"/>
            <w:r>
              <w:rPr>
                <w:rFonts w:asciiTheme="majorBidi" w:hAnsiTheme="majorBidi" w:cstheme="majorBidi"/>
              </w:rPr>
              <w:t>, The determinants of banking sector development: Malaysian experience,</w:t>
            </w:r>
            <w:r w:rsidR="0010001A" w:rsidRPr="006C3718">
              <w:rPr>
                <w:rFonts w:asciiTheme="majorBidi" w:hAnsiTheme="majorBidi" w:cstheme="majorBidi"/>
              </w:rPr>
              <w:t xml:space="preserve"> </w:t>
            </w:r>
            <w:r w:rsidR="0010001A" w:rsidRPr="00993367">
              <w:rPr>
                <w:rFonts w:asciiTheme="majorBidi" w:hAnsiTheme="majorBidi" w:cstheme="majorBidi"/>
                <w:i/>
                <w:iCs/>
              </w:rPr>
              <w:t>International Research Journal of Finance and Economics</w:t>
            </w:r>
            <w:r>
              <w:rPr>
                <w:rFonts w:asciiTheme="majorBidi" w:hAnsiTheme="majorBidi" w:cstheme="majorBidi"/>
              </w:rPr>
              <w:t>,</w:t>
            </w:r>
            <w:r w:rsidR="0010001A" w:rsidRPr="006C3718">
              <w:rPr>
                <w:rFonts w:asciiTheme="majorBidi" w:hAnsiTheme="majorBidi" w:cstheme="majorBidi"/>
              </w:rPr>
              <w:t xml:space="preserve"> </w:t>
            </w:r>
            <w:r w:rsidR="0010001A" w:rsidRPr="00993367">
              <w:rPr>
                <w:rFonts w:asciiTheme="majorBidi" w:hAnsiTheme="majorBidi" w:cstheme="majorBidi"/>
                <w:b/>
                <w:bCs/>
              </w:rPr>
              <w:t>35</w:t>
            </w:r>
            <w:r w:rsidR="0010001A" w:rsidRPr="006C3718">
              <w:rPr>
                <w:rFonts w:asciiTheme="majorBidi" w:hAnsiTheme="majorBidi" w:cstheme="majorBidi"/>
              </w:rPr>
              <w:t>,</w:t>
            </w:r>
            <w:r>
              <w:rPr>
                <w:rFonts w:asciiTheme="majorBidi" w:hAnsiTheme="majorBidi" w:cstheme="majorBidi"/>
              </w:rPr>
              <w:t xml:space="preserve"> (2010),</w:t>
            </w:r>
            <w:r w:rsidR="0010001A" w:rsidRPr="006C3718">
              <w:rPr>
                <w:rFonts w:asciiTheme="majorBidi" w:hAnsiTheme="majorBidi" w:cstheme="majorBidi"/>
              </w:rPr>
              <w:t xml:space="preserve"> 29 – 45.</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[9]</w:t>
            </w:r>
          </w:p>
        </w:tc>
        <w:tc>
          <w:tcPr>
            <w:tcW w:w="7972" w:type="dxa"/>
          </w:tcPr>
          <w:p w:rsidR="0010001A" w:rsidRPr="00586E68" w:rsidRDefault="00993367" w:rsidP="00296836">
            <w:pPr>
              <w:pStyle w:val="HTMLPreformatted"/>
              <w:jc w:val="both"/>
              <w:rPr>
                <w:rFonts w:asciiTheme="majorBidi" w:hAnsiTheme="majorBidi" w:cstheme="majorBidi"/>
              </w:rPr>
            </w:pPr>
            <w:r>
              <w:rPr>
                <w:rFonts w:asciiTheme="majorBidi" w:hAnsiTheme="majorBidi" w:cstheme="majorBidi"/>
              </w:rPr>
              <w:t xml:space="preserve">K. </w:t>
            </w:r>
            <w:proofErr w:type="spellStart"/>
            <w:r>
              <w:rPr>
                <w:rFonts w:asciiTheme="majorBidi" w:hAnsiTheme="majorBidi" w:cstheme="majorBidi"/>
              </w:rPr>
              <w:t>Guo</w:t>
            </w:r>
            <w:proofErr w:type="spellEnd"/>
            <w:r w:rsidR="0010001A" w:rsidRPr="006C3718">
              <w:rPr>
                <w:rFonts w:asciiTheme="majorBidi" w:hAnsiTheme="majorBidi" w:cstheme="majorBidi"/>
              </w:rPr>
              <w:t xml:space="preserve"> and </w:t>
            </w:r>
            <w:r>
              <w:rPr>
                <w:rFonts w:asciiTheme="majorBidi" w:hAnsiTheme="majorBidi" w:cstheme="majorBidi"/>
              </w:rPr>
              <w:t xml:space="preserve">V. </w:t>
            </w:r>
            <w:proofErr w:type="spellStart"/>
            <w:r>
              <w:rPr>
                <w:rFonts w:asciiTheme="majorBidi" w:hAnsiTheme="majorBidi" w:cstheme="majorBidi"/>
              </w:rPr>
              <w:t>Stepanyan</w:t>
            </w:r>
            <w:proofErr w:type="spellEnd"/>
            <w:r>
              <w:rPr>
                <w:rFonts w:asciiTheme="majorBidi" w:hAnsiTheme="majorBidi" w:cstheme="majorBidi"/>
              </w:rPr>
              <w:t>, Determinants of bank credit in emerging market e</w:t>
            </w:r>
            <w:r w:rsidR="0010001A" w:rsidRPr="006C3718">
              <w:rPr>
                <w:rFonts w:asciiTheme="majorBidi" w:hAnsiTheme="majorBidi" w:cstheme="majorBidi"/>
              </w:rPr>
              <w:t xml:space="preserve">conomies, </w:t>
            </w:r>
            <w:r w:rsidR="0010001A" w:rsidRPr="00993367">
              <w:rPr>
                <w:rFonts w:asciiTheme="majorBidi" w:hAnsiTheme="majorBidi" w:cstheme="majorBidi"/>
                <w:i/>
                <w:iCs/>
              </w:rPr>
              <w:t>IMF Working Paper</w:t>
            </w:r>
            <w:r>
              <w:rPr>
                <w:rFonts w:asciiTheme="majorBidi" w:hAnsiTheme="majorBidi" w:cstheme="majorBidi"/>
              </w:rPr>
              <w:t>,</w:t>
            </w:r>
            <w:r w:rsidR="0010001A" w:rsidRPr="006C3718">
              <w:rPr>
                <w:rFonts w:asciiTheme="majorBidi" w:hAnsiTheme="majorBidi" w:cstheme="majorBidi"/>
              </w:rPr>
              <w:t xml:space="preserve"> </w:t>
            </w:r>
            <w:r w:rsidR="0010001A" w:rsidRPr="00993367">
              <w:rPr>
                <w:rFonts w:asciiTheme="majorBidi" w:hAnsiTheme="majorBidi" w:cstheme="majorBidi"/>
                <w:b/>
                <w:bCs/>
              </w:rPr>
              <w:t>No. 11/51</w:t>
            </w:r>
            <w:r>
              <w:rPr>
                <w:rFonts w:asciiTheme="majorBidi" w:hAnsiTheme="majorBidi" w:cstheme="majorBidi"/>
              </w:rPr>
              <w:t>, (2011)</w:t>
            </w:r>
            <w:r w:rsidR="0010001A" w:rsidRPr="006C3718">
              <w:rPr>
                <w:rFonts w:asciiTheme="majorBidi" w:hAnsiTheme="majorBidi" w:cstheme="majorBidi"/>
              </w:rPr>
              <w:t>.</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[10]</w:t>
            </w:r>
          </w:p>
        </w:tc>
        <w:tc>
          <w:tcPr>
            <w:tcW w:w="7972" w:type="dxa"/>
          </w:tcPr>
          <w:p w:rsidR="0010001A" w:rsidRPr="00586E68" w:rsidRDefault="00993367" w:rsidP="00296836">
            <w:pPr>
              <w:pStyle w:val="HTMLPreformatted"/>
              <w:jc w:val="both"/>
              <w:rPr>
                <w:rFonts w:asciiTheme="majorBidi" w:hAnsiTheme="majorBidi" w:cstheme="majorBidi"/>
              </w:rPr>
            </w:pPr>
            <w:r>
              <w:rPr>
                <w:rFonts w:asciiTheme="majorBidi" w:hAnsiTheme="majorBidi" w:cstheme="majorBidi"/>
              </w:rPr>
              <w:t>P. Sharma</w:t>
            </w:r>
            <w:r w:rsidR="0010001A" w:rsidRPr="006C3718">
              <w:rPr>
                <w:rFonts w:asciiTheme="majorBidi" w:hAnsiTheme="majorBidi" w:cstheme="majorBidi"/>
              </w:rPr>
              <w:t xml:space="preserve"> and </w:t>
            </w:r>
            <w:r>
              <w:rPr>
                <w:rFonts w:asciiTheme="majorBidi" w:hAnsiTheme="majorBidi" w:cstheme="majorBidi"/>
              </w:rPr>
              <w:t xml:space="preserve">N. </w:t>
            </w:r>
            <w:proofErr w:type="spellStart"/>
            <w:r>
              <w:rPr>
                <w:rFonts w:asciiTheme="majorBidi" w:hAnsiTheme="majorBidi" w:cstheme="majorBidi"/>
              </w:rPr>
              <w:t>Gounder</w:t>
            </w:r>
            <w:proofErr w:type="spellEnd"/>
            <w:r>
              <w:rPr>
                <w:rFonts w:asciiTheme="majorBidi" w:hAnsiTheme="majorBidi" w:cstheme="majorBidi"/>
              </w:rPr>
              <w:t xml:space="preserve">, </w:t>
            </w:r>
            <w:r w:rsidR="0010001A" w:rsidRPr="00296836">
              <w:rPr>
                <w:rFonts w:asciiTheme="majorBidi" w:hAnsiTheme="majorBidi" w:cstheme="majorBidi"/>
              </w:rPr>
              <w:t>Determinants of bank c</w:t>
            </w:r>
            <w:r>
              <w:rPr>
                <w:rFonts w:asciiTheme="majorBidi" w:hAnsiTheme="majorBidi" w:cstheme="majorBidi"/>
              </w:rPr>
              <w:t>redit in small open economies: T</w:t>
            </w:r>
            <w:r w:rsidR="0010001A" w:rsidRPr="00296836">
              <w:rPr>
                <w:rFonts w:asciiTheme="majorBidi" w:hAnsiTheme="majorBidi" w:cstheme="majorBidi"/>
              </w:rPr>
              <w:t xml:space="preserve">he case </w:t>
            </w:r>
            <w:r>
              <w:rPr>
                <w:rFonts w:asciiTheme="majorBidi" w:hAnsiTheme="majorBidi" w:cstheme="majorBidi"/>
              </w:rPr>
              <w:t>of six Pacific island countries,</w:t>
            </w:r>
            <w:r w:rsidR="0010001A" w:rsidRPr="006C3718">
              <w:rPr>
                <w:rFonts w:asciiTheme="majorBidi" w:hAnsiTheme="majorBidi" w:cstheme="majorBidi"/>
              </w:rPr>
              <w:t xml:space="preserve"> </w:t>
            </w:r>
            <w:r w:rsidR="0010001A" w:rsidRPr="00061D25">
              <w:rPr>
                <w:rFonts w:asciiTheme="majorBidi" w:hAnsiTheme="majorBidi" w:cstheme="majorBidi"/>
                <w:i/>
                <w:iCs/>
              </w:rPr>
              <w:t>Working paper</w:t>
            </w:r>
            <w:r w:rsidR="00061D25">
              <w:rPr>
                <w:rFonts w:asciiTheme="majorBidi" w:hAnsiTheme="majorBidi" w:cstheme="majorBidi"/>
              </w:rPr>
              <w:t xml:space="preserve">, </w:t>
            </w:r>
            <w:r w:rsidR="00061D25" w:rsidRPr="00061D25">
              <w:rPr>
                <w:rFonts w:asciiTheme="majorBidi" w:hAnsiTheme="majorBidi" w:cstheme="majorBidi"/>
                <w:b/>
                <w:bCs/>
              </w:rPr>
              <w:t>n</w:t>
            </w:r>
            <w:r w:rsidR="0010001A" w:rsidRPr="00061D25">
              <w:rPr>
                <w:rFonts w:asciiTheme="majorBidi" w:hAnsiTheme="majorBidi" w:cstheme="majorBidi"/>
                <w:b/>
                <w:bCs/>
              </w:rPr>
              <w:t>o. 2012-13</w:t>
            </w:r>
            <w:r w:rsidR="0010001A" w:rsidRPr="006C3718">
              <w:rPr>
                <w:rFonts w:asciiTheme="majorBidi" w:hAnsiTheme="majorBidi" w:cstheme="majorBidi"/>
              </w:rPr>
              <w:t xml:space="preserve"> , Department of Accounting, Finance and Economics, Griffith University</w:t>
            </w:r>
            <w:r>
              <w:rPr>
                <w:rFonts w:asciiTheme="majorBidi" w:hAnsiTheme="majorBidi" w:cstheme="majorBidi"/>
              </w:rPr>
              <w:t>, (2012)</w:t>
            </w:r>
            <w:r w:rsidR="0010001A" w:rsidRPr="006C3718">
              <w:rPr>
                <w:rFonts w:asciiTheme="majorBidi" w:hAnsiTheme="majorBidi" w:cstheme="majorBidi"/>
              </w:rPr>
              <w:t>.</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[11]</w:t>
            </w:r>
          </w:p>
        </w:tc>
        <w:tc>
          <w:tcPr>
            <w:tcW w:w="7972" w:type="dxa"/>
          </w:tcPr>
          <w:p w:rsidR="0010001A" w:rsidRPr="00586E68" w:rsidRDefault="00061D25" w:rsidP="00296836">
            <w:pPr>
              <w:pStyle w:val="HTMLPreformatted"/>
              <w:jc w:val="both"/>
              <w:rPr>
                <w:rFonts w:asciiTheme="majorBidi" w:hAnsiTheme="majorBidi" w:cstheme="majorBidi"/>
              </w:rPr>
            </w:pPr>
            <w:r>
              <w:rPr>
                <w:rFonts w:asciiTheme="majorBidi" w:hAnsiTheme="majorBidi" w:cstheme="majorBidi"/>
              </w:rPr>
              <w:t xml:space="preserve">F. </w:t>
            </w:r>
            <w:r w:rsidR="0010001A" w:rsidRPr="006C3718">
              <w:rPr>
                <w:rFonts w:asciiTheme="majorBidi" w:hAnsiTheme="majorBidi" w:cstheme="majorBidi"/>
              </w:rPr>
              <w:t>Const</w:t>
            </w:r>
            <w:r>
              <w:rPr>
                <w:rFonts w:asciiTheme="majorBidi" w:hAnsiTheme="majorBidi" w:cstheme="majorBidi"/>
              </w:rPr>
              <w:t>ant</w:t>
            </w:r>
            <w:r w:rsidR="0010001A" w:rsidRPr="006C3718">
              <w:rPr>
                <w:rFonts w:asciiTheme="majorBidi" w:hAnsiTheme="majorBidi" w:cstheme="majorBidi"/>
              </w:rPr>
              <w:t xml:space="preserve"> and </w:t>
            </w:r>
            <w:r>
              <w:rPr>
                <w:rFonts w:asciiTheme="majorBidi" w:hAnsiTheme="majorBidi" w:cstheme="majorBidi"/>
              </w:rPr>
              <w:t xml:space="preserve">A. </w:t>
            </w:r>
            <w:proofErr w:type="spellStart"/>
            <w:r>
              <w:rPr>
                <w:rFonts w:asciiTheme="majorBidi" w:hAnsiTheme="majorBidi" w:cstheme="majorBidi"/>
              </w:rPr>
              <w:t>Ngomsi</w:t>
            </w:r>
            <w:proofErr w:type="spellEnd"/>
            <w:r>
              <w:rPr>
                <w:rFonts w:asciiTheme="majorBidi" w:hAnsiTheme="majorBidi" w:cstheme="majorBidi"/>
              </w:rPr>
              <w:t>, Determinants of bank long-term lending b</w:t>
            </w:r>
            <w:r w:rsidR="0010001A" w:rsidRPr="006C3718">
              <w:rPr>
                <w:rFonts w:asciiTheme="majorBidi" w:hAnsiTheme="majorBidi" w:cstheme="majorBidi"/>
              </w:rPr>
              <w:t xml:space="preserve">ehavior in the Central African Economic </w:t>
            </w:r>
            <w:r>
              <w:rPr>
                <w:rFonts w:asciiTheme="majorBidi" w:hAnsiTheme="majorBidi" w:cstheme="majorBidi"/>
              </w:rPr>
              <w:t>and Monetary Community (CEMAC),</w:t>
            </w:r>
            <w:r w:rsidR="0010001A" w:rsidRPr="006C3718">
              <w:rPr>
                <w:rFonts w:asciiTheme="majorBidi" w:hAnsiTheme="majorBidi" w:cstheme="majorBidi"/>
              </w:rPr>
              <w:t xml:space="preserve"> </w:t>
            </w:r>
            <w:r w:rsidR="0010001A" w:rsidRPr="00061D25">
              <w:rPr>
                <w:rFonts w:asciiTheme="majorBidi" w:hAnsiTheme="majorBidi" w:cstheme="majorBidi"/>
                <w:i/>
                <w:iCs/>
              </w:rPr>
              <w:t>Review of Economics &amp; Finance</w:t>
            </w:r>
            <w:r w:rsidR="0010001A" w:rsidRPr="006C3718">
              <w:rPr>
                <w:rFonts w:asciiTheme="majorBidi" w:hAnsiTheme="majorBidi" w:cstheme="majorBidi"/>
              </w:rPr>
              <w:t>, Bet</w:t>
            </w:r>
            <w:r>
              <w:rPr>
                <w:rFonts w:asciiTheme="majorBidi" w:hAnsiTheme="majorBidi" w:cstheme="majorBidi"/>
              </w:rPr>
              <w:t>ter Advances Press, Canada,</w:t>
            </w:r>
            <w:r w:rsidR="0010001A" w:rsidRPr="006C3718">
              <w:rPr>
                <w:rFonts w:asciiTheme="majorBidi" w:hAnsiTheme="majorBidi" w:cstheme="majorBidi"/>
              </w:rPr>
              <w:t xml:space="preserve"> </w:t>
            </w:r>
            <w:r w:rsidR="0010001A" w:rsidRPr="00061D25">
              <w:rPr>
                <w:rFonts w:asciiTheme="majorBidi" w:hAnsiTheme="majorBidi" w:cstheme="majorBidi"/>
                <w:b/>
                <w:bCs/>
              </w:rPr>
              <w:t>2</w:t>
            </w:r>
            <w:r w:rsidR="0010001A" w:rsidRPr="006C3718">
              <w:rPr>
                <w:rFonts w:asciiTheme="majorBidi" w:hAnsiTheme="majorBidi" w:cstheme="majorBidi"/>
              </w:rPr>
              <w:t>,</w:t>
            </w:r>
            <w:r>
              <w:rPr>
                <w:rFonts w:asciiTheme="majorBidi" w:hAnsiTheme="majorBidi" w:cstheme="majorBidi"/>
              </w:rPr>
              <w:t xml:space="preserve"> (2012),</w:t>
            </w:r>
            <w:r w:rsidR="0010001A" w:rsidRPr="006C3718">
              <w:rPr>
                <w:rFonts w:asciiTheme="majorBidi" w:hAnsiTheme="majorBidi" w:cstheme="majorBidi"/>
              </w:rPr>
              <w:t xml:space="preserve"> 107-114.</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[12]</w:t>
            </w:r>
          </w:p>
        </w:tc>
        <w:tc>
          <w:tcPr>
            <w:tcW w:w="7972" w:type="dxa"/>
          </w:tcPr>
          <w:p w:rsidR="0010001A" w:rsidRPr="00586E68" w:rsidRDefault="00061D25" w:rsidP="00296836">
            <w:pPr>
              <w:pStyle w:val="HTMLPreformatted"/>
              <w:jc w:val="both"/>
              <w:rPr>
                <w:rFonts w:asciiTheme="majorBidi" w:hAnsiTheme="majorBidi" w:cstheme="majorBidi"/>
              </w:rPr>
            </w:pPr>
            <w:r>
              <w:rPr>
                <w:rFonts w:asciiTheme="majorBidi" w:hAnsiTheme="majorBidi" w:cstheme="majorBidi"/>
              </w:rPr>
              <w:t xml:space="preserve">L. </w:t>
            </w:r>
            <w:proofErr w:type="spellStart"/>
            <w:r>
              <w:rPr>
                <w:rFonts w:asciiTheme="majorBidi" w:hAnsiTheme="majorBidi" w:cstheme="majorBidi"/>
              </w:rPr>
              <w:t>Donia</w:t>
            </w:r>
            <w:proofErr w:type="spellEnd"/>
            <w:r>
              <w:rPr>
                <w:rFonts w:asciiTheme="majorBidi" w:hAnsiTheme="majorBidi" w:cstheme="majorBidi"/>
              </w:rPr>
              <w:t>,</w:t>
            </w:r>
            <w:r w:rsidR="0010001A" w:rsidRPr="006C3718">
              <w:rPr>
                <w:rFonts w:asciiTheme="majorBidi" w:hAnsiTheme="majorBidi" w:cstheme="majorBidi"/>
              </w:rPr>
              <w:t xml:space="preserve"> Determin</w:t>
            </w:r>
            <w:r>
              <w:rPr>
                <w:rFonts w:asciiTheme="majorBidi" w:hAnsiTheme="majorBidi" w:cstheme="majorBidi"/>
              </w:rPr>
              <w:t>ants of banking sector development in emerging economies: Panel estimation,</w:t>
            </w:r>
            <w:r w:rsidR="0010001A" w:rsidRPr="006C3718">
              <w:rPr>
                <w:rFonts w:asciiTheme="majorBidi" w:hAnsiTheme="majorBidi" w:cstheme="majorBidi"/>
              </w:rPr>
              <w:t xml:space="preserve"> </w:t>
            </w:r>
            <w:r w:rsidR="0010001A" w:rsidRPr="00061D25">
              <w:rPr>
                <w:rFonts w:asciiTheme="majorBidi" w:hAnsiTheme="majorBidi" w:cstheme="majorBidi"/>
                <w:i/>
                <w:iCs/>
              </w:rPr>
              <w:t>Master thesis</w:t>
            </w:r>
            <w:r w:rsidR="0010001A" w:rsidRPr="006C3718">
              <w:rPr>
                <w:rFonts w:asciiTheme="majorBidi" w:hAnsiTheme="majorBidi" w:cstheme="majorBidi"/>
              </w:rPr>
              <w:t>, School of Business, The American University in Cairo</w:t>
            </w:r>
            <w:r>
              <w:rPr>
                <w:rFonts w:asciiTheme="majorBidi" w:hAnsiTheme="majorBidi" w:cstheme="majorBidi"/>
              </w:rPr>
              <w:t>, (2012)</w:t>
            </w:r>
            <w:r w:rsidR="0010001A" w:rsidRPr="006C3718">
              <w:rPr>
                <w:rFonts w:asciiTheme="majorBidi" w:hAnsiTheme="majorBidi" w:cstheme="majorBidi"/>
              </w:rPr>
              <w:t>.</w:t>
            </w:r>
          </w:p>
        </w:tc>
      </w:tr>
      <w:tr w:rsidR="0010001A" w:rsidTr="00B70CFB">
        <w:tc>
          <w:tcPr>
            <w:tcW w:w="550" w:type="dxa"/>
          </w:tcPr>
          <w:p w:rsidR="0010001A" w:rsidRPr="00296836" w:rsidRDefault="00296836" w:rsidP="00296836">
            <w:pPr>
              <w:pStyle w:val="HTMLPreformatted"/>
              <w:jc w:val="right"/>
              <w:rPr>
                <w:rFonts w:asciiTheme="majorBidi" w:hAnsiTheme="majorBidi" w:cstheme="majorBidi"/>
              </w:rPr>
            </w:pPr>
            <w:r w:rsidRPr="00296836">
              <w:rPr>
                <w:rFonts w:asciiTheme="majorBidi" w:hAnsiTheme="majorBidi" w:cstheme="majorBidi"/>
              </w:rPr>
              <w:t>[13]</w:t>
            </w:r>
          </w:p>
        </w:tc>
        <w:tc>
          <w:tcPr>
            <w:tcW w:w="7972" w:type="dxa"/>
          </w:tcPr>
          <w:p w:rsidR="0010001A" w:rsidRPr="00586E68" w:rsidRDefault="00061D25" w:rsidP="00296836">
            <w:pPr>
              <w:pStyle w:val="HTMLPreformatted"/>
              <w:jc w:val="both"/>
              <w:rPr>
                <w:rFonts w:asciiTheme="majorBidi" w:hAnsiTheme="majorBidi" w:cstheme="majorBidi"/>
              </w:rPr>
            </w:pPr>
            <w:r>
              <w:rPr>
                <w:rFonts w:asciiTheme="majorBidi" w:hAnsiTheme="majorBidi" w:cstheme="majorBidi"/>
              </w:rPr>
              <w:t>K. Imran</w:t>
            </w:r>
            <w:r w:rsidR="0010001A" w:rsidRPr="006C3718">
              <w:rPr>
                <w:rFonts w:asciiTheme="majorBidi" w:hAnsiTheme="majorBidi" w:cstheme="majorBidi"/>
              </w:rPr>
              <w:t xml:space="preserve"> and </w:t>
            </w:r>
            <w:r>
              <w:rPr>
                <w:rFonts w:asciiTheme="majorBidi" w:hAnsiTheme="majorBidi" w:cstheme="majorBidi"/>
              </w:rPr>
              <w:t xml:space="preserve">M. </w:t>
            </w:r>
            <w:proofErr w:type="spellStart"/>
            <w:r>
              <w:rPr>
                <w:rFonts w:asciiTheme="majorBidi" w:hAnsiTheme="majorBidi" w:cstheme="majorBidi"/>
              </w:rPr>
              <w:t>Nishat</w:t>
            </w:r>
            <w:proofErr w:type="spellEnd"/>
            <w:r>
              <w:rPr>
                <w:rFonts w:asciiTheme="majorBidi" w:hAnsiTheme="majorBidi" w:cstheme="majorBidi"/>
              </w:rPr>
              <w:t xml:space="preserve">, </w:t>
            </w:r>
            <w:r w:rsidR="0010001A" w:rsidRPr="006C3718">
              <w:rPr>
                <w:rFonts w:asciiTheme="majorBidi" w:hAnsiTheme="majorBidi" w:cstheme="majorBidi"/>
              </w:rPr>
              <w:t>Determinants of bank credit in P</w:t>
            </w:r>
            <w:r>
              <w:rPr>
                <w:rFonts w:asciiTheme="majorBidi" w:hAnsiTheme="majorBidi" w:cstheme="majorBidi"/>
              </w:rPr>
              <w:t>akistan: A supply side approach</w:t>
            </w:r>
            <w:r w:rsidR="0010001A" w:rsidRPr="006C3718">
              <w:rPr>
                <w:rFonts w:asciiTheme="majorBidi" w:hAnsiTheme="majorBidi" w:cstheme="majorBidi"/>
              </w:rPr>
              <w:t xml:space="preserve">, </w:t>
            </w:r>
            <w:r w:rsidR="0010001A" w:rsidRPr="00061D25">
              <w:rPr>
                <w:rFonts w:asciiTheme="majorBidi" w:hAnsiTheme="majorBidi" w:cstheme="majorBidi"/>
                <w:i/>
                <w:iCs/>
              </w:rPr>
              <w:t>Economic Modelling</w:t>
            </w:r>
            <w:r>
              <w:rPr>
                <w:rFonts w:asciiTheme="majorBidi" w:hAnsiTheme="majorBidi" w:cstheme="majorBidi"/>
              </w:rPr>
              <w:t>,</w:t>
            </w:r>
            <w:r w:rsidR="0010001A" w:rsidRPr="006C3718">
              <w:rPr>
                <w:rFonts w:asciiTheme="majorBidi" w:hAnsiTheme="majorBidi" w:cstheme="majorBidi"/>
              </w:rPr>
              <w:t xml:space="preserve"> </w:t>
            </w:r>
            <w:r w:rsidR="0010001A" w:rsidRPr="00061D25">
              <w:rPr>
                <w:rFonts w:asciiTheme="majorBidi" w:hAnsiTheme="majorBidi" w:cstheme="majorBidi"/>
                <w:b/>
                <w:bCs/>
              </w:rPr>
              <w:t>35</w:t>
            </w:r>
            <w:r w:rsidR="0010001A" w:rsidRPr="006C3718">
              <w:rPr>
                <w:rFonts w:asciiTheme="majorBidi" w:hAnsiTheme="majorBidi" w:cstheme="majorBidi"/>
              </w:rPr>
              <w:t>,</w:t>
            </w:r>
            <w:r>
              <w:rPr>
                <w:rFonts w:asciiTheme="majorBidi" w:hAnsiTheme="majorBidi" w:cstheme="majorBidi"/>
              </w:rPr>
              <w:t xml:space="preserve"> (2013), </w:t>
            </w:r>
            <w:r w:rsidR="0010001A" w:rsidRPr="006C3718">
              <w:rPr>
                <w:rFonts w:asciiTheme="majorBidi" w:hAnsiTheme="majorBidi" w:cstheme="majorBidi"/>
              </w:rPr>
              <w:t xml:space="preserve">384-390. </w:t>
            </w:r>
          </w:p>
        </w:tc>
      </w:tr>
      <w:tr w:rsidR="00B70CFB" w:rsidTr="00B70CFB">
        <w:tc>
          <w:tcPr>
            <w:tcW w:w="550" w:type="dxa"/>
          </w:tcPr>
          <w:p w:rsidR="00B70CFB" w:rsidRPr="00296836" w:rsidRDefault="00B70CFB" w:rsidP="008F6182">
            <w:pPr>
              <w:pStyle w:val="HTMLPreformatted"/>
              <w:jc w:val="right"/>
              <w:rPr>
                <w:rFonts w:asciiTheme="majorBidi" w:hAnsiTheme="majorBidi" w:cstheme="majorBidi"/>
              </w:rPr>
            </w:pPr>
            <w:r w:rsidRPr="00296836">
              <w:rPr>
                <w:rFonts w:asciiTheme="majorBidi" w:hAnsiTheme="majorBidi" w:cstheme="majorBidi"/>
              </w:rPr>
              <w:t>[14]</w:t>
            </w:r>
          </w:p>
        </w:tc>
        <w:tc>
          <w:tcPr>
            <w:tcW w:w="7972" w:type="dxa"/>
          </w:tcPr>
          <w:p w:rsidR="00B70CFB" w:rsidRDefault="00B70CFB" w:rsidP="00296836">
            <w:pPr>
              <w:pStyle w:val="HTMLPreformatted"/>
              <w:jc w:val="both"/>
              <w:rPr>
                <w:rFonts w:asciiTheme="majorBidi" w:hAnsiTheme="majorBidi" w:cstheme="majorBidi"/>
              </w:rPr>
            </w:pPr>
            <w:r w:rsidRPr="00882209">
              <w:rPr>
                <w:rFonts w:asciiTheme="majorBidi" w:hAnsiTheme="majorBidi" w:cstheme="majorBidi"/>
              </w:rPr>
              <w:t>State Informatio</w:t>
            </w:r>
            <w:r>
              <w:rPr>
                <w:rFonts w:asciiTheme="majorBidi" w:hAnsiTheme="majorBidi" w:cstheme="majorBidi"/>
              </w:rPr>
              <w:t xml:space="preserve">n Service, </w:t>
            </w:r>
            <w:proofErr w:type="gramStart"/>
            <w:r>
              <w:rPr>
                <w:rFonts w:asciiTheme="majorBidi" w:hAnsiTheme="majorBidi" w:cstheme="majorBidi"/>
              </w:rPr>
              <w:t>Your  gate</w:t>
            </w:r>
            <w:proofErr w:type="gramEnd"/>
            <w:r>
              <w:rPr>
                <w:rFonts w:asciiTheme="majorBidi" w:hAnsiTheme="majorBidi" w:cstheme="majorBidi"/>
              </w:rPr>
              <w:t xml:space="preserve"> to Egypt.</w:t>
            </w:r>
          </w:p>
          <w:p w:rsidR="00B70CFB" w:rsidRDefault="00B70CFB" w:rsidP="00296836">
            <w:pPr>
              <w:pStyle w:val="HTMLPreformatted"/>
              <w:jc w:val="both"/>
              <w:rPr>
                <w:rFonts w:asciiTheme="majorBidi" w:hAnsiTheme="majorBidi" w:cstheme="majorBidi"/>
              </w:rPr>
            </w:pPr>
            <w:r w:rsidRPr="00882209">
              <w:rPr>
                <w:rFonts w:asciiTheme="majorBidi" w:hAnsiTheme="majorBidi" w:cstheme="majorBidi"/>
              </w:rPr>
              <w:t xml:space="preserve"> </w:t>
            </w:r>
            <w:r>
              <w:rPr>
                <w:rFonts w:asciiTheme="majorBidi" w:hAnsiTheme="majorBidi" w:cstheme="majorBidi"/>
              </w:rPr>
              <w:t xml:space="preserve"> </w:t>
            </w:r>
            <w:hyperlink r:id="rId21" w:anchor=".UzANs8uKDIU" w:history="1">
              <w:r w:rsidRPr="00882209">
                <w:rPr>
                  <w:rStyle w:val="Hyperlink"/>
                  <w:rFonts w:asciiTheme="majorBidi" w:hAnsiTheme="majorBidi" w:cstheme="majorBidi"/>
                </w:rPr>
                <w:t>http://www.sis.gov.eg/En/Templates/Articles/tmpArticles.aspx?CatID=348#.UzANs8uKDIU</w:t>
              </w:r>
            </w:hyperlink>
          </w:p>
        </w:tc>
      </w:tr>
      <w:tr w:rsidR="00B70CFB" w:rsidTr="00B70CFB">
        <w:tc>
          <w:tcPr>
            <w:tcW w:w="550" w:type="dxa"/>
          </w:tcPr>
          <w:p w:rsidR="00B70CFB" w:rsidRPr="00296836" w:rsidRDefault="00B70CFB" w:rsidP="008F6182">
            <w:pPr>
              <w:pStyle w:val="HTMLPreformatted"/>
              <w:jc w:val="right"/>
              <w:rPr>
                <w:rFonts w:asciiTheme="majorBidi" w:hAnsiTheme="majorBidi" w:cstheme="majorBidi"/>
              </w:rPr>
            </w:pPr>
            <w:r w:rsidRPr="00296836">
              <w:rPr>
                <w:rFonts w:asciiTheme="majorBidi" w:hAnsiTheme="majorBidi" w:cstheme="majorBidi"/>
              </w:rPr>
              <w:t>[15]</w:t>
            </w:r>
          </w:p>
        </w:tc>
        <w:tc>
          <w:tcPr>
            <w:tcW w:w="7972" w:type="dxa"/>
          </w:tcPr>
          <w:p w:rsidR="00B70CFB" w:rsidRPr="00586E68" w:rsidRDefault="00B70CFB" w:rsidP="00296836">
            <w:pPr>
              <w:pStyle w:val="HTMLPreformatted"/>
              <w:jc w:val="both"/>
              <w:rPr>
                <w:rFonts w:asciiTheme="majorBidi" w:hAnsiTheme="majorBidi" w:cstheme="majorBidi"/>
              </w:rPr>
            </w:pPr>
            <w:r>
              <w:rPr>
                <w:rFonts w:asciiTheme="majorBidi" w:hAnsiTheme="majorBidi" w:cstheme="majorBidi"/>
              </w:rPr>
              <w:t xml:space="preserve">M. </w:t>
            </w:r>
            <w:proofErr w:type="spellStart"/>
            <w:r>
              <w:rPr>
                <w:rFonts w:asciiTheme="majorBidi" w:hAnsiTheme="majorBidi" w:cstheme="majorBidi"/>
              </w:rPr>
              <w:t>Aljaser</w:t>
            </w:r>
            <w:proofErr w:type="spellEnd"/>
            <w:r>
              <w:rPr>
                <w:rFonts w:asciiTheme="majorBidi" w:hAnsiTheme="majorBidi" w:cstheme="majorBidi"/>
              </w:rPr>
              <w:t>,</w:t>
            </w:r>
            <w:r w:rsidRPr="006C3718">
              <w:rPr>
                <w:rFonts w:asciiTheme="majorBidi" w:hAnsiTheme="majorBidi" w:cstheme="majorBidi"/>
              </w:rPr>
              <w:t xml:space="preserve"> The development of the financial sector to a</w:t>
            </w:r>
            <w:r>
              <w:rPr>
                <w:rFonts w:asciiTheme="majorBidi" w:hAnsiTheme="majorBidi" w:cstheme="majorBidi"/>
              </w:rPr>
              <w:t>chieve better economic growth, W</w:t>
            </w:r>
            <w:r w:rsidRPr="006C3718">
              <w:rPr>
                <w:rFonts w:asciiTheme="majorBidi" w:hAnsiTheme="majorBidi" w:cstheme="majorBidi"/>
              </w:rPr>
              <w:t>orking paper submitted to the seminar on "Future Vision for the Saudi economy until the year 1440 (2020)", organized by the Ministry of Planning in Riyadh, 19 to 23 October</w:t>
            </w:r>
            <w:r>
              <w:rPr>
                <w:rFonts w:asciiTheme="majorBidi" w:hAnsiTheme="majorBidi" w:cstheme="majorBidi"/>
              </w:rPr>
              <w:t xml:space="preserve"> (2002)</w:t>
            </w:r>
            <w:r w:rsidRPr="006C3718">
              <w:rPr>
                <w:rFonts w:asciiTheme="majorBidi" w:hAnsiTheme="majorBidi" w:cstheme="majorBidi"/>
              </w:rPr>
              <w:t>.</w:t>
            </w:r>
          </w:p>
        </w:tc>
      </w:tr>
      <w:tr w:rsidR="00B70CFB" w:rsidTr="00B70CFB">
        <w:tc>
          <w:tcPr>
            <w:tcW w:w="550" w:type="dxa"/>
          </w:tcPr>
          <w:p w:rsidR="00B70CFB" w:rsidRPr="00296836" w:rsidRDefault="00B70CFB" w:rsidP="008F6182">
            <w:pPr>
              <w:pStyle w:val="HTMLPreformatted"/>
              <w:jc w:val="right"/>
              <w:rPr>
                <w:rFonts w:asciiTheme="majorBidi" w:hAnsiTheme="majorBidi" w:cstheme="majorBidi"/>
              </w:rPr>
            </w:pPr>
            <w:r w:rsidRPr="00296836">
              <w:rPr>
                <w:rFonts w:asciiTheme="majorBidi" w:hAnsiTheme="majorBidi" w:cstheme="majorBidi"/>
              </w:rPr>
              <w:t>[16]</w:t>
            </w:r>
          </w:p>
        </w:tc>
        <w:tc>
          <w:tcPr>
            <w:tcW w:w="7972" w:type="dxa"/>
          </w:tcPr>
          <w:p w:rsidR="00B70CFB" w:rsidRPr="00586E68" w:rsidRDefault="00B70CFB" w:rsidP="00296836">
            <w:pPr>
              <w:pStyle w:val="HTMLPreformatted"/>
              <w:jc w:val="both"/>
              <w:rPr>
                <w:rFonts w:asciiTheme="majorBidi" w:hAnsiTheme="majorBidi" w:cstheme="majorBidi"/>
              </w:rPr>
            </w:pPr>
            <w:r>
              <w:rPr>
                <w:rFonts w:asciiTheme="majorBidi" w:hAnsiTheme="majorBidi" w:cstheme="majorBidi"/>
              </w:rPr>
              <w:t xml:space="preserve">M. </w:t>
            </w:r>
            <w:proofErr w:type="spellStart"/>
            <w:r>
              <w:rPr>
                <w:rFonts w:asciiTheme="majorBidi" w:hAnsiTheme="majorBidi" w:cstheme="majorBidi"/>
              </w:rPr>
              <w:t>Bishi</w:t>
            </w:r>
            <w:proofErr w:type="spellEnd"/>
            <w:r>
              <w:rPr>
                <w:rFonts w:asciiTheme="majorBidi" w:hAnsiTheme="majorBidi" w:cstheme="majorBidi"/>
              </w:rPr>
              <w:t>,</w:t>
            </w:r>
            <w:r w:rsidRPr="00296836">
              <w:rPr>
                <w:rFonts w:asciiTheme="majorBidi" w:hAnsiTheme="majorBidi" w:cstheme="majorBidi"/>
              </w:rPr>
              <w:t xml:space="preserve"> Saudi banking system within the banking group's second best in the world, An article published in </w:t>
            </w:r>
            <w:proofErr w:type="spellStart"/>
            <w:r w:rsidRPr="006616B6">
              <w:rPr>
                <w:rFonts w:asciiTheme="majorBidi" w:hAnsiTheme="majorBidi" w:cstheme="majorBidi"/>
                <w:i/>
                <w:iCs/>
              </w:rPr>
              <w:t>Aleqtisadiah</w:t>
            </w:r>
            <w:proofErr w:type="spellEnd"/>
            <w:r w:rsidRPr="006616B6">
              <w:rPr>
                <w:rFonts w:asciiTheme="majorBidi" w:hAnsiTheme="majorBidi" w:cstheme="majorBidi"/>
                <w:i/>
                <w:iCs/>
              </w:rPr>
              <w:t xml:space="preserve"> Newspaper</w:t>
            </w:r>
            <w:r w:rsidRPr="00296836">
              <w:rPr>
                <w:rFonts w:asciiTheme="majorBidi" w:hAnsiTheme="majorBidi" w:cstheme="majorBidi"/>
              </w:rPr>
              <w:t>, 15 Nov., Issue No. 6609</w:t>
            </w:r>
            <w:r>
              <w:rPr>
                <w:rFonts w:asciiTheme="majorBidi" w:hAnsiTheme="majorBidi" w:cstheme="majorBidi"/>
              </w:rPr>
              <w:t>, (2011)</w:t>
            </w:r>
            <w:r w:rsidRPr="00296836">
              <w:rPr>
                <w:rFonts w:asciiTheme="majorBidi" w:hAnsiTheme="majorBidi" w:cstheme="majorBidi"/>
              </w:rPr>
              <w:t>. Available at</w:t>
            </w:r>
            <w:r w:rsidRPr="006C3718">
              <w:rPr>
                <w:rFonts w:asciiTheme="majorBidi" w:hAnsiTheme="majorBidi" w:cstheme="majorBidi"/>
              </w:rPr>
              <w:t xml:space="preserve">: </w:t>
            </w:r>
            <w:hyperlink r:id="rId22" w:history="1">
              <w:r w:rsidRPr="00296836">
                <w:rPr>
                  <w:rFonts w:asciiTheme="majorBidi" w:hAnsiTheme="majorBidi" w:cstheme="majorBidi"/>
                </w:rPr>
                <w:t>http://www.aleqt.com/2011/11/15/article_598358.html</w:t>
              </w:r>
            </w:hyperlink>
            <w:r w:rsidRPr="006C3718">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[17]</w:t>
            </w:r>
          </w:p>
        </w:tc>
        <w:tc>
          <w:tcPr>
            <w:tcW w:w="7972" w:type="dxa"/>
          </w:tcPr>
          <w:p w:rsidR="00C51F09" w:rsidRDefault="00C51F09" w:rsidP="00C51F09">
            <w:pPr>
              <w:pStyle w:val="HTMLPreformatted"/>
              <w:jc w:val="both"/>
              <w:rPr>
                <w:rFonts w:asciiTheme="majorBidi" w:hAnsiTheme="majorBidi" w:cstheme="majorBidi"/>
              </w:rPr>
            </w:pPr>
            <w:r>
              <w:rPr>
                <w:rFonts w:asciiTheme="majorBidi" w:hAnsiTheme="majorBidi" w:cstheme="majorBidi"/>
              </w:rPr>
              <w:t>Saudi Arabia, Banking.</w:t>
            </w:r>
            <w:r>
              <w:rPr>
                <w:rFonts w:asciiTheme="majorBidi" w:hAnsiTheme="majorBidi" w:cstheme="majorBidi"/>
              </w:rPr>
              <w:t xml:space="preserve"> </w:t>
            </w:r>
          </w:p>
          <w:p w:rsidR="00C51F09" w:rsidRDefault="00C51F09" w:rsidP="00C51F09">
            <w:pPr>
              <w:pStyle w:val="HTMLPreformatted"/>
              <w:jc w:val="both"/>
              <w:rPr>
                <w:rFonts w:asciiTheme="majorBidi" w:hAnsiTheme="majorBidi" w:cstheme="majorBidi"/>
              </w:rPr>
            </w:pPr>
            <w:hyperlink r:id="rId23" w:history="1">
              <w:r w:rsidRPr="003C7421">
                <w:rPr>
                  <w:rStyle w:val="Hyperlink"/>
                  <w:rFonts w:asciiTheme="majorBidi" w:hAnsiTheme="majorBidi" w:cstheme="majorBidi"/>
                </w:rPr>
                <w:t>http://fanack.com/en/countries/saudi-arabia/saudi-arabia-test/economy/banking/</w:t>
              </w:r>
            </w:hyperlink>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[18]</w:t>
            </w:r>
          </w:p>
        </w:tc>
        <w:tc>
          <w:tcPr>
            <w:tcW w:w="7972" w:type="dxa"/>
          </w:tcPr>
          <w:p w:rsidR="00C51F09" w:rsidRPr="00C51F09" w:rsidRDefault="00C51F09" w:rsidP="00296836">
            <w:pPr>
              <w:pStyle w:val="HTMLPreformatted"/>
              <w:jc w:val="both"/>
              <w:rPr>
                <w:rFonts w:asciiTheme="majorBidi" w:hAnsiTheme="majorBidi" w:cstheme="majorBidi"/>
                <w:lang w:val="en"/>
              </w:rPr>
            </w:pPr>
            <w:r w:rsidRPr="00AE0F07">
              <w:rPr>
                <w:rFonts w:asciiTheme="majorBidi" w:hAnsiTheme="majorBidi" w:cstheme="majorBidi"/>
                <w:lang w:val="en"/>
              </w:rPr>
              <w:t>TheGlobalEconomy.com, The World Bank</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[19]</w:t>
            </w:r>
          </w:p>
        </w:tc>
        <w:tc>
          <w:tcPr>
            <w:tcW w:w="7972" w:type="dxa"/>
          </w:tcPr>
          <w:p w:rsidR="00C51F09" w:rsidRPr="00A03C3C" w:rsidRDefault="00C51F09" w:rsidP="006616B6">
            <w:pPr>
              <w:pStyle w:val="HTMLPreformatted"/>
              <w:jc w:val="both"/>
              <w:rPr>
                <w:rFonts w:asciiTheme="majorBidi" w:hAnsiTheme="majorBidi" w:cstheme="majorBidi"/>
              </w:rPr>
            </w:pPr>
            <w:r>
              <w:rPr>
                <w:rFonts w:asciiTheme="majorBidi" w:hAnsiTheme="majorBidi" w:cstheme="majorBidi"/>
              </w:rPr>
              <w:t xml:space="preserve">A. </w:t>
            </w:r>
            <w:proofErr w:type="spellStart"/>
            <w:r>
              <w:rPr>
                <w:rFonts w:asciiTheme="majorBidi" w:hAnsiTheme="majorBidi" w:cstheme="majorBidi"/>
              </w:rPr>
              <w:t>Khalaf</w:t>
            </w:r>
            <w:proofErr w:type="spellEnd"/>
            <w:r>
              <w:rPr>
                <w:rFonts w:asciiTheme="majorBidi" w:hAnsiTheme="majorBidi" w:cstheme="majorBidi"/>
              </w:rPr>
              <w:t>, Measurement of impact of banking system development on economic g</w:t>
            </w:r>
            <w:r w:rsidRPr="006C3718">
              <w:rPr>
                <w:rFonts w:asciiTheme="majorBidi" w:hAnsiTheme="majorBidi" w:cstheme="majorBidi"/>
              </w:rPr>
              <w:t xml:space="preserve">rowth in Iraq, </w:t>
            </w:r>
            <w:r w:rsidRPr="006616B6">
              <w:rPr>
                <w:rFonts w:asciiTheme="majorBidi" w:hAnsiTheme="majorBidi" w:cstheme="majorBidi"/>
                <w:i/>
                <w:iCs/>
              </w:rPr>
              <w:t>journal of Economics And Administrative Sciences</w:t>
            </w:r>
            <w:r>
              <w:rPr>
                <w:rFonts w:asciiTheme="majorBidi" w:hAnsiTheme="majorBidi" w:cstheme="majorBidi"/>
              </w:rPr>
              <w:t xml:space="preserve"> , Baghdad University, </w:t>
            </w:r>
            <w:r w:rsidRPr="006616B6">
              <w:rPr>
                <w:rFonts w:asciiTheme="majorBidi" w:hAnsiTheme="majorBidi" w:cstheme="majorBidi"/>
                <w:b/>
                <w:bCs/>
              </w:rPr>
              <w:t>17</w:t>
            </w:r>
            <w:r>
              <w:rPr>
                <w:rFonts w:asciiTheme="majorBidi" w:hAnsiTheme="majorBidi" w:cstheme="majorBidi"/>
              </w:rPr>
              <w:t>(</w:t>
            </w:r>
            <w:r w:rsidRPr="006C3718">
              <w:rPr>
                <w:rFonts w:asciiTheme="majorBidi" w:hAnsiTheme="majorBidi" w:cstheme="majorBidi"/>
              </w:rPr>
              <w:t>64</w:t>
            </w:r>
            <w:r>
              <w:rPr>
                <w:rFonts w:asciiTheme="majorBidi" w:hAnsiTheme="majorBidi" w:cstheme="majorBidi"/>
              </w:rPr>
              <w:t>)</w:t>
            </w:r>
            <w:r w:rsidRPr="006C3718">
              <w:rPr>
                <w:rFonts w:asciiTheme="majorBidi" w:hAnsiTheme="majorBidi" w:cstheme="majorBidi"/>
              </w:rPr>
              <w:t xml:space="preserve">, </w:t>
            </w:r>
            <w:r>
              <w:rPr>
                <w:rFonts w:asciiTheme="majorBidi" w:hAnsiTheme="majorBidi" w:cstheme="majorBidi"/>
              </w:rPr>
              <w:t>(2011),</w:t>
            </w:r>
            <w:r w:rsidRPr="006C3718">
              <w:rPr>
                <w:rFonts w:asciiTheme="majorBidi" w:hAnsiTheme="majorBidi" w:cstheme="majorBidi"/>
              </w:rPr>
              <w:t xml:space="preserve"> 179-194.</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[20]</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J. Schumpeter,</w:t>
            </w:r>
            <w:r w:rsidRPr="006C3718">
              <w:rPr>
                <w:rFonts w:asciiTheme="majorBidi" w:hAnsiTheme="majorBidi" w:cstheme="majorBidi"/>
              </w:rPr>
              <w:t xml:space="preserve"> </w:t>
            </w:r>
            <w:r w:rsidRPr="006616B6">
              <w:rPr>
                <w:rFonts w:asciiTheme="majorBidi" w:hAnsiTheme="majorBidi" w:cstheme="majorBidi"/>
                <w:i/>
                <w:iCs/>
              </w:rPr>
              <w:t>The theory of economic development</w:t>
            </w:r>
            <w:r>
              <w:rPr>
                <w:rFonts w:asciiTheme="majorBidi" w:hAnsiTheme="majorBidi" w:cstheme="majorBidi"/>
              </w:rPr>
              <w:t>,</w:t>
            </w:r>
            <w:r w:rsidRPr="006C3718">
              <w:rPr>
                <w:rFonts w:asciiTheme="majorBidi" w:hAnsiTheme="majorBidi" w:cstheme="majorBidi"/>
              </w:rPr>
              <w:t xml:space="preserve"> Cambridge: Harvard University Press</w:t>
            </w:r>
            <w:r>
              <w:rPr>
                <w:rFonts w:asciiTheme="majorBidi" w:hAnsiTheme="majorBidi" w:cstheme="majorBidi"/>
              </w:rPr>
              <w:t>, (1911)</w:t>
            </w:r>
            <w:r w:rsidRPr="006C3718">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[21]</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R. McKinnon,</w:t>
            </w:r>
            <w:r w:rsidRPr="006C3718">
              <w:rPr>
                <w:rFonts w:asciiTheme="majorBidi" w:hAnsiTheme="majorBidi" w:cstheme="majorBidi"/>
              </w:rPr>
              <w:t xml:space="preserve"> </w:t>
            </w:r>
            <w:r w:rsidRPr="006616B6">
              <w:rPr>
                <w:rFonts w:asciiTheme="majorBidi" w:hAnsiTheme="majorBidi" w:cstheme="majorBidi"/>
                <w:i/>
                <w:iCs/>
              </w:rPr>
              <w:t>Money and capital in economic development</w:t>
            </w:r>
            <w:r>
              <w:rPr>
                <w:rFonts w:asciiTheme="majorBidi" w:hAnsiTheme="majorBidi" w:cstheme="majorBidi"/>
              </w:rPr>
              <w:t>,</w:t>
            </w:r>
            <w:r w:rsidRPr="00296836">
              <w:rPr>
                <w:rFonts w:asciiTheme="majorBidi" w:hAnsiTheme="majorBidi" w:cstheme="majorBidi"/>
              </w:rPr>
              <w:t xml:space="preserve"> </w:t>
            </w:r>
            <w:r w:rsidRPr="006C3718">
              <w:rPr>
                <w:rFonts w:asciiTheme="majorBidi" w:hAnsiTheme="majorBidi" w:cstheme="majorBidi"/>
              </w:rPr>
              <w:t>Washington: The Brookings Institute</w:t>
            </w:r>
            <w:r>
              <w:rPr>
                <w:rFonts w:asciiTheme="majorBidi" w:hAnsiTheme="majorBidi" w:cstheme="majorBidi"/>
              </w:rPr>
              <w:t>, (1973)</w:t>
            </w:r>
            <w:r w:rsidRPr="006C3718">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[22]</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E. Shaw,</w:t>
            </w:r>
            <w:r w:rsidRPr="006C3718">
              <w:rPr>
                <w:rFonts w:asciiTheme="majorBidi" w:hAnsiTheme="majorBidi" w:cstheme="majorBidi"/>
              </w:rPr>
              <w:t xml:space="preserve"> </w:t>
            </w:r>
            <w:r w:rsidRPr="006616B6">
              <w:rPr>
                <w:rFonts w:asciiTheme="majorBidi" w:hAnsiTheme="majorBidi" w:cstheme="majorBidi"/>
                <w:i/>
                <w:iCs/>
              </w:rPr>
              <w:t>Financial deepening in economic development</w:t>
            </w:r>
            <w:r>
              <w:rPr>
                <w:rFonts w:asciiTheme="majorBidi" w:hAnsiTheme="majorBidi" w:cstheme="majorBidi"/>
              </w:rPr>
              <w:t>,</w:t>
            </w:r>
            <w:r w:rsidRPr="006C3718">
              <w:rPr>
                <w:rFonts w:asciiTheme="majorBidi" w:hAnsiTheme="majorBidi" w:cstheme="majorBidi"/>
              </w:rPr>
              <w:t xml:space="preserve"> New York: Oxfo</w:t>
            </w:r>
            <w:r>
              <w:rPr>
                <w:rFonts w:asciiTheme="majorBidi" w:hAnsiTheme="majorBidi" w:cstheme="majorBidi"/>
              </w:rPr>
              <w:t>rd University Press, (1973).</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[23]</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R. King and R. Levine, Finance and g</w:t>
            </w:r>
            <w:r w:rsidRPr="006C3718">
              <w:rPr>
                <w:rFonts w:asciiTheme="majorBidi" w:hAnsiTheme="majorBidi" w:cstheme="majorBidi"/>
              </w:rPr>
              <w:t>r</w:t>
            </w:r>
            <w:r>
              <w:rPr>
                <w:rFonts w:asciiTheme="majorBidi" w:hAnsiTheme="majorBidi" w:cstheme="majorBidi"/>
              </w:rPr>
              <w:t>owth: Schumpeter might be right,</w:t>
            </w:r>
            <w:r w:rsidRPr="006C3718">
              <w:rPr>
                <w:rFonts w:asciiTheme="majorBidi" w:hAnsiTheme="majorBidi" w:cstheme="majorBidi"/>
              </w:rPr>
              <w:t xml:space="preserve"> </w:t>
            </w:r>
            <w:r w:rsidRPr="006616B6">
              <w:rPr>
                <w:rFonts w:asciiTheme="majorBidi" w:hAnsiTheme="majorBidi" w:cstheme="majorBidi"/>
                <w:i/>
                <w:iCs/>
              </w:rPr>
              <w:t>The Quarterly Journal of Economics</w:t>
            </w:r>
            <w:r>
              <w:rPr>
                <w:rFonts w:asciiTheme="majorBidi" w:hAnsiTheme="majorBidi" w:cstheme="majorBidi"/>
              </w:rPr>
              <w:t>,</w:t>
            </w:r>
            <w:r w:rsidRPr="006C3718">
              <w:rPr>
                <w:rFonts w:asciiTheme="majorBidi" w:hAnsiTheme="majorBidi" w:cstheme="majorBidi"/>
              </w:rPr>
              <w:t xml:space="preserve"> </w:t>
            </w:r>
            <w:r w:rsidRPr="006616B6">
              <w:rPr>
                <w:rFonts w:asciiTheme="majorBidi" w:hAnsiTheme="majorBidi" w:cstheme="majorBidi"/>
                <w:b/>
                <w:bCs/>
              </w:rPr>
              <w:t>108</w:t>
            </w:r>
            <w:r w:rsidRPr="006C3718">
              <w:rPr>
                <w:rFonts w:asciiTheme="majorBidi" w:hAnsiTheme="majorBidi" w:cstheme="majorBidi"/>
              </w:rPr>
              <w:t>(3),</w:t>
            </w:r>
            <w:r>
              <w:rPr>
                <w:rFonts w:asciiTheme="majorBidi" w:hAnsiTheme="majorBidi" w:cstheme="majorBidi"/>
              </w:rPr>
              <w:t xml:space="preserve"> (1993),</w:t>
            </w:r>
            <w:r w:rsidRPr="006C3718">
              <w:rPr>
                <w:rFonts w:asciiTheme="majorBidi" w:hAnsiTheme="majorBidi" w:cstheme="majorBidi"/>
              </w:rPr>
              <w:t xml:space="preserve"> 717-737.</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[24]</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J. Robinson,</w:t>
            </w:r>
            <w:r w:rsidRPr="006C3718">
              <w:rPr>
                <w:rFonts w:asciiTheme="majorBidi" w:hAnsiTheme="majorBidi" w:cstheme="majorBidi"/>
              </w:rPr>
              <w:t xml:space="preserve"> </w:t>
            </w:r>
            <w:r w:rsidRPr="00296836">
              <w:rPr>
                <w:rFonts w:asciiTheme="majorBidi" w:hAnsiTheme="majorBidi" w:cstheme="majorBidi"/>
              </w:rPr>
              <w:t xml:space="preserve">The </w:t>
            </w:r>
            <w:proofErr w:type="spellStart"/>
            <w:r w:rsidRPr="00296836">
              <w:rPr>
                <w:rFonts w:asciiTheme="majorBidi" w:hAnsiTheme="majorBidi" w:cstheme="majorBidi"/>
              </w:rPr>
              <w:t>generalisation</w:t>
            </w:r>
            <w:proofErr w:type="spellEnd"/>
            <w:r w:rsidRPr="00296836">
              <w:rPr>
                <w:rFonts w:asciiTheme="majorBidi" w:hAnsiTheme="majorBidi" w:cstheme="majorBidi"/>
              </w:rPr>
              <w:t xml:space="preserve"> of the general theory, in</w:t>
            </w:r>
            <w:r>
              <w:rPr>
                <w:rFonts w:asciiTheme="majorBidi" w:hAnsiTheme="majorBidi" w:cstheme="majorBidi"/>
              </w:rPr>
              <w:t xml:space="preserve">: </w:t>
            </w:r>
            <w:r w:rsidRPr="006616B6">
              <w:rPr>
                <w:rFonts w:asciiTheme="majorBidi" w:hAnsiTheme="majorBidi" w:cstheme="majorBidi"/>
                <w:i/>
                <w:iCs/>
              </w:rPr>
              <w:t>The rate of interest, and other Essays</w:t>
            </w:r>
            <w:r>
              <w:rPr>
                <w:rFonts w:asciiTheme="majorBidi" w:hAnsiTheme="majorBidi" w:cstheme="majorBidi"/>
              </w:rPr>
              <w:t>,</w:t>
            </w:r>
            <w:r w:rsidRPr="00296836">
              <w:rPr>
                <w:rFonts w:asciiTheme="majorBidi" w:hAnsiTheme="majorBidi" w:cstheme="majorBidi"/>
              </w:rPr>
              <w:t xml:space="preserve"> </w:t>
            </w:r>
            <w:r w:rsidRPr="006C3718">
              <w:rPr>
                <w:rFonts w:asciiTheme="majorBidi" w:hAnsiTheme="majorBidi" w:cstheme="majorBidi"/>
              </w:rPr>
              <w:t>(2nd ed.). London: Macmillan</w:t>
            </w:r>
            <w:r>
              <w:rPr>
                <w:rFonts w:asciiTheme="majorBidi" w:hAnsiTheme="majorBidi" w:cstheme="majorBidi"/>
              </w:rPr>
              <w:t>, (1952)</w:t>
            </w:r>
            <w:r w:rsidRPr="006C3718">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[25]</w:t>
            </w:r>
          </w:p>
        </w:tc>
        <w:tc>
          <w:tcPr>
            <w:tcW w:w="7972" w:type="dxa"/>
          </w:tcPr>
          <w:p w:rsidR="00C51F09" w:rsidRPr="00296836" w:rsidRDefault="00C51F09" w:rsidP="00296836">
            <w:pPr>
              <w:pStyle w:val="HTMLPreformatted"/>
              <w:jc w:val="both"/>
              <w:rPr>
                <w:rFonts w:asciiTheme="majorBidi" w:hAnsiTheme="majorBidi" w:cstheme="majorBidi"/>
              </w:rPr>
            </w:pPr>
            <w:r>
              <w:rPr>
                <w:rFonts w:asciiTheme="majorBidi" w:hAnsiTheme="majorBidi" w:cstheme="majorBidi"/>
              </w:rPr>
              <w:t>J. Gurley and E. Shaw, Financial structure and economic development,</w:t>
            </w:r>
            <w:r w:rsidRPr="006C3718">
              <w:rPr>
                <w:rFonts w:asciiTheme="majorBidi" w:hAnsiTheme="majorBidi" w:cstheme="majorBidi"/>
              </w:rPr>
              <w:t xml:space="preserve"> </w:t>
            </w:r>
            <w:r w:rsidRPr="00017CC2">
              <w:rPr>
                <w:rFonts w:asciiTheme="majorBidi" w:hAnsiTheme="majorBidi" w:cstheme="majorBidi"/>
                <w:i/>
                <w:iCs/>
              </w:rPr>
              <w:t>Economic Development and Cultural Change</w:t>
            </w:r>
            <w:r>
              <w:rPr>
                <w:rFonts w:asciiTheme="majorBidi" w:hAnsiTheme="majorBidi" w:cstheme="majorBidi"/>
              </w:rPr>
              <w:t xml:space="preserve">, </w:t>
            </w:r>
            <w:r w:rsidRPr="00017CC2">
              <w:rPr>
                <w:rFonts w:asciiTheme="majorBidi" w:hAnsiTheme="majorBidi" w:cstheme="majorBidi"/>
                <w:b/>
                <w:bCs/>
              </w:rPr>
              <w:t>15</w:t>
            </w:r>
            <w:r>
              <w:rPr>
                <w:rFonts w:asciiTheme="majorBidi" w:hAnsiTheme="majorBidi" w:cstheme="majorBidi"/>
              </w:rPr>
              <w:t>(</w:t>
            </w:r>
            <w:r w:rsidRPr="006C3718">
              <w:rPr>
                <w:rFonts w:asciiTheme="majorBidi" w:hAnsiTheme="majorBidi" w:cstheme="majorBidi"/>
              </w:rPr>
              <w:t>3</w:t>
            </w:r>
            <w:r>
              <w:rPr>
                <w:rFonts w:asciiTheme="majorBidi" w:hAnsiTheme="majorBidi" w:cstheme="majorBidi"/>
              </w:rPr>
              <w:t>)</w:t>
            </w:r>
            <w:r w:rsidRPr="006C3718">
              <w:rPr>
                <w:rFonts w:asciiTheme="majorBidi" w:hAnsiTheme="majorBidi" w:cstheme="majorBidi"/>
              </w:rPr>
              <w:t xml:space="preserve">, </w:t>
            </w:r>
            <w:r>
              <w:rPr>
                <w:rFonts w:asciiTheme="majorBidi" w:hAnsiTheme="majorBidi" w:cstheme="majorBidi"/>
              </w:rPr>
              <w:t>(1967),</w:t>
            </w:r>
            <w:r w:rsidRPr="006C3718">
              <w:rPr>
                <w:rFonts w:asciiTheme="majorBidi" w:hAnsiTheme="majorBidi" w:cstheme="majorBidi"/>
              </w:rPr>
              <w:t xml:space="preserve"> 257-268</w:t>
            </w:r>
            <w:r w:rsidRPr="00296836">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[26]</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D. Kim,</w:t>
            </w:r>
            <w:r w:rsidRPr="006C3718">
              <w:rPr>
                <w:rFonts w:asciiTheme="majorBidi" w:hAnsiTheme="majorBidi" w:cstheme="majorBidi"/>
              </w:rPr>
              <w:t xml:space="preserve"> </w:t>
            </w:r>
            <w:r>
              <w:rPr>
                <w:rFonts w:asciiTheme="majorBidi" w:hAnsiTheme="majorBidi" w:cstheme="majorBidi"/>
              </w:rPr>
              <w:t>S. Lin</w:t>
            </w:r>
            <w:r w:rsidRPr="006C3718">
              <w:rPr>
                <w:rFonts w:asciiTheme="majorBidi" w:hAnsiTheme="majorBidi" w:cstheme="majorBidi"/>
              </w:rPr>
              <w:t xml:space="preserve"> and </w:t>
            </w:r>
            <w:r>
              <w:rPr>
                <w:rFonts w:asciiTheme="majorBidi" w:hAnsiTheme="majorBidi" w:cstheme="majorBidi"/>
              </w:rPr>
              <w:t xml:space="preserve">Y. </w:t>
            </w:r>
            <w:proofErr w:type="spellStart"/>
            <w:r>
              <w:rPr>
                <w:rFonts w:asciiTheme="majorBidi" w:hAnsiTheme="majorBidi" w:cstheme="majorBidi"/>
              </w:rPr>
              <w:t>Suen</w:t>
            </w:r>
            <w:proofErr w:type="spellEnd"/>
            <w:r>
              <w:rPr>
                <w:rFonts w:asciiTheme="majorBidi" w:hAnsiTheme="majorBidi" w:cstheme="majorBidi"/>
              </w:rPr>
              <w:t>,</w:t>
            </w:r>
            <w:r w:rsidRPr="006C3718">
              <w:rPr>
                <w:rFonts w:asciiTheme="majorBidi" w:hAnsiTheme="majorBidi" w:cstheme="majorBidi"/>
              </w:rPr>
              <w:t xml:space="preserve"> Dynamic effects of trade openness on financial development, </w:t>
            </w:r>
            <w:r w:rsidRPr="00017CC2">
              <w:rPr>
                <w:rFonts w:asciiTheme="majorBidi" w:hAnsiTheme="majorBidi" w:cstheme="majorBidi"/>
                <w:i/>
                <w:iCs/>
              </w:rPr>
              <w:lastRenderedPageBreak/>
              <w:t>Economic Modelling</w:t>
            </w:r>
            <w:r w:rsidRPr="006C3718">
              <w:rPr>
                <w:rFonts w:asciiTheme="majorBidi" w:hAnsiTheme="majorBidi" w:cstheme="majorBidi"/>
              </w:rPr>
              <w:t xml:space="preserve">, </w:t>
            </w:r>
            <w:r w:rsidRPr="00017CC2">
              <w:rPr>
                <w:rFonts w:asciiTheme="majorBidi" w:hAnsiTheme="majorBidi" w:cstheme="majorBidi"/>
                <w:b/>
                <w:bCs/>
              </w:rPr>
              <w:t>27</w:t>
            </w:r>
            <w:r w:rsidRPr="006C3718">
              <w:rPr>
                <w:rFonts w:asciiTheme="majorBidi" w:hAnsiTheme="majorBidi" w:cstheme="majorBidi"/>
              </w:rPr>
              <w:t>(1),</w:t>
            </w:r>
            <w:r>
              <w:rPr>
                <w:rFonts w:asciiTheme="majorBidi" w:hAnsiTheme="majorBidi" w:cstheme="majorBidi"/>
              </w:rPr>
              <w:t xml:space="preserve"> (2010),</w:t>
            </w:r>
            <w:r w:rsidRPr="006C3718">
              <w:rPr>
                <w:rFonts w:asciiTheme="majorBidi" w:hAnsiTheme="majorBidi" w:cstheme="majorBidi"/>
              </w:rPr>
              <w:t xml:space="preserve"> 254-261.</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lastRenderedPageBreak/>
              <w:t>[27]</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 xml:space="preserve">A. </w:t>
            </w:r>
            <w:proofErr w:type="spellStart"/>
            <w:r>
              <w:rPr>
                <w:rFonts w:asciiTheme="majorBidi" w:hAnsiTheme="majorBidi" w:cstheme="majorBidi"/>
              </w:rPr>
              <w:t>Alnil</w:t>
            </w:r>
            <w:proofErr w:type="spellEnd"/>
            <w:r>
              <w:rPr>
                <w:rFonts w:asciiTheme="majorBidi" w:hAnsiTheme="majorBidi" w:cstheme="majorBidi"/>
              </w:rPr>
              <w:t>,</w:t>
            </w:r>
            <w:r w:rsidRPr="006C3718">
              <w:rPr>
                <w:rFonts w:asciiTheme="majorBidi" w:hAnsiTheme="majorBidi" w:cstheme="majorBidi"/>
              </w:rPr>
              <w:t xml:space="preserve"> Globalization and </w:t>
            </w:r>
            <w:r w:rsidRPr="00296836">
              <w:rPr>
                <w:rFonts w:asciiTheme="majorBidi" w:hAnsiTheme="majorBidi" w:cstheme="majorBidi"/>
              </w:rPr>
              <w:t>its economic effects on banks - a</w:t>
            </w:r>
            <w:r>
              <w:rPr>
                <w:rFonts w:asciiTheme="majorBidi" w:hAnsiTheme="majorBidi" w:cstheme="majorBidi"/>
              </w:rPr>
              <w:t xml:space="preserve"> comprehensive overview,</w:t>
            </w:r>
            <w:r w:rsidRPr="00296836">
              <w:rPr>
                <w:rFonts w:asciiTheme="majorBidi" w:hAnsiTheme="majorBidi" w:cstheme="majorBidi"/>
              </w:rPr>
              <w:t xml:space="preserve"> </w:t>
            </w:r>
            <w:r w:rsidRPr="00017CC2">
              <w:rPr>
                <w:rFonts w:asciiTheme="majorBidi" w:hAnsiTheme="majorBidi" w:cstheme="majorBidi"/>
                <w:i/>
                <w:iCs/>
              </w:rPr>
              <w:t>Journal of the Economies of North Africa</w:t>
            </w:r>
            <w:r>
              <w:rPr>
                <w:rFonts w:asciiTheme="majorBidi" w:hAnsiTheme="majorBidi" w:cstheme="majorBidi"/>
              </w:rPr>
              <w:t xml:space="preserve">, </w:t>
            </w:r>
            <w:r w:rsidRPr="00017CC2">
              <w:rPr>
                <w:rFonts w:asciiTheme="majorBidi" w:hAnsiTheme="majorBidi" w:cstheme="majorBidi"/>
                <w:b/>
                <w:bCs/>
              </w:rPr>
              <w:t>3</w:t>
            </w:r>
            <w:r w:rsidRPr="00296836">
              <w:rPr>
                <w:rFonts w:asciiTheme="majorBidi" w:hAnsiTheme="majorBidi" w:cstheme="majorBidi"/>
              </w:rPr>
              <w:t xml:space="preserve">, </w:t>
            </w:r>
            <w:r>
              <w:rPr>
                <w:rFonts w:asciiTheme="majorBidi" w:hAnsiTheme="majorBidi" w:cstheme="majorBidi"/>
              </w:rPr>
              <w:t>(2005),</w:t>
            </w:r>
            <w:r w:rsidRPr="00296836">
              <w:rPr>
                <w:rFonts w:asciiTheme="majorBidi" w:hAnsiTheme="majorBidi" w:cstheme="majorBidi"/>
              </w:rPr>
              <w:t xml:space="preserve"> 7 – 44.</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[28]</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D. Gujarati,</w:t>
            </w:r>
            <w:r w:rsidRPr="006C3718">
              <w:rPr>
                <w:rFonts w:asciiTheme="majorBidi" w:hAnsiTheme="majorBidi" w:cstheme="majorBidi"/>
              </w:rPr>
              <w:t xml:space="preserve"> </w:t>
            </w:r>
            <w:r w:rsidRPr="00017CC2">
              <w:rPr>
                <w:rFonts w:asciiTheme="majorBidi" w:hAnsiTheme="majorBidi" w:cstheme="majorBidi"/>
                <w:i/>
                <w:iCs/>
              </w:rPr>
              <w:t>Basic Econometrics</w:t>
            </w:r>
            <w:r w:rsidRPr="006C3718">
              <w:rPr>
                <w:rFonts w:asciiTheme="majorBidi" w:hAnsiTheme="majorBidi" w:cstheme="majorBidi"/>
              </w:rPr>
              <w:t>, fourth edition, Tata McGraw- Hill Publishing Company Limited, New Delhi</w:t>
            </w:r>
            <w:r>
              <w:rPr>
                <w:rFonts w:asciiTheme="majorBidi" w:hAnsiTheme="majorBidi" w:cstheme="majorBidi"/>
              </w:rPr>
              <w:t>, (2007)</w:t>
            </w:r>
            <w:r w:rsidRPr="006C3718">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[29]</w:t>
            </w:r>
          </w:p>
        </w:tc>
        <w:tc>
          <w:tcPr>
            <w:tcW w:w="7972" w:type="dxa"/>
          </w:tcPr>
          <w:p w:rsidR="00C51F09" w:rsidRPr="00296836" w:rsidRDefault="00C51F09" w:rsidP="00296836">
            <w:pPr>
              <w:pStyle w:val="HTMLPreformatted"/>
              <w:jc w:val="both"/>
              <w:rPr>
                <w:rFonts w:asciiTheme="majorBidi" w:hAnsiTheme="majorBidi" w:cstheme="majorBidi"/>
              </w:rPr>
            </w:pPr>
            <w:r>
              <w:rPr>
                <w:rFonts w:asciiTheme="majorBidi" w:hAnsiTheme="majorBidi" w:cstheme="majorBidi"/>
              </w:rPr>
              <w:t xml:space="preserve">R. Harris, </w:t>
            </w:r>
            <w:r w:rsidRPr="00017CC2">
              <w:rPr>
                <w:rFonts w:asciiTheme="majorBidi" w:hAnsiTheme="majorBidi" w:cstheme="majorBidi"/>
                <w:i/>
                <w:iCs/>
              </w:rPr>
              <w:t xml:space="preserve">Using </w:t>
            </w:r>
            <w:proofErr w:type="spellStart"/>
            <w:r w:rsidRPr="00017CC2">
              <w:rPr>
                <w:rFonts w:asciiTheme="majorBidi" w:hAnsiTheme="majorBidi" w:cstheme="majorBidi"/>
                <w:i/>
                <w:iCs/>
              </w:rPr>
              <w:t>cointegration</w:t>
            </w:r>
            <w:proofErr w:type="spellEnd"/>
            <w:r w:rsidRPr="00017CC2">
              <w:rPr>
                <w:rFonts w:asciiTheme="majorBidi" w:hAnsiTheme="majorBidi" w:cstheme="majorBidi"/>
                <w:i/>
                <w:iCs/>
              </w:rPr>
              <w:t xml:space="preserve"> analysis in econometric modelling</w:t>
            </w:r>
            <w:r w:rsidRPr="006C3718">
              <w:rPr>
                <w:rFonts w:asciiTheme="majorBidi" w:hAnsiTheme="majorBidi" w:cstheme="majorBidi"/>
              </w:rPr>
              <w:t>, Prentice Hall Publishing, Essex England</w:t>
            </w:r>
            <w:r>
              <w:rPr>
                <w:rFonts w:asciiTheme="majorBidi" w:hAnsiTheme="majorBidi" w:cstheme="majorBidi"/>
              </w:rPr>
              <w:t>, (1995)</w:t>
            </w:r>
            <w:r w:rsidRPr="006C3718">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[30]</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 xml:space="preserve">D. </w:t>
            </w:r>
            <w:r w:rsidRPr="00296836">
              <w:rPr>
                <w:rFonts w:asciiTheme="majorBidi" w:hAnsiTheme="majorBidi" w:cstheme="majorBidi"/>
              </w:rPr>
              <w:t>Dickey and</w:t>
            </w:r>
            <w:r>
              <w:rPr>
                <w:rFonts w:asciiTheme="majorBidi" w:hAnsiTheme="majorBidi" w:cstheme="majorBidi"/>
              </w:rPr>
              <w:t xml:space="preserve"> W.</w:t>
            </w:r>
            <w:r w:rsidRPr="00296836">
              <w:rPr>
                <w:rFonts w:asciiTheme="majorBidi" w:hAnsiTheme="majorBidi" w:cstheme="majorBidi"/>
              </w:rPr>
              <w:t xml:space="preserve"> Fuller</w:t>
            </w:r>
            <w:r>
              <w:rPr>
                <w:rFonts w:asciiTheme="majorBidi" w:hAnsiTheme="majorBidi" w:cstheme="majorBidi"/>
              </w:rPr>
              <w:t>,</w:t>
            </w:r>
            <w:r w:rsidRPr="00296836">
              <w:rPr>
                <w:rFonts w:asciiTheme="majorBidi" w:hAnsiTheme="majorBidi" w:cstheme="majorBidi"/>
              </w:rPr>
              <w:t xml:space="preserve"> </w:t>
            </w:r>
            <w:r>
              <w:rPr>
                <w:rFonts w:asciiTheme="majorBidi" w:hAnsiTheme="majorBidi" w:cstheme="majorBidi"/>
              </w:rPr>
              <w:t>Distribution of the estimators for autoregressive time series with a unit r</w:t>
            </w:r>
            <w:r w:rsidRPr="00296836">
              <w:rPr>
                <w:rFonts w:asciiTheme="majorBidi" w:hAnsiTheme="majorBidi" w:cstheme="majorBidi"/>
              </w:rPr>
              <w:t>oot</w:t>
            </w:r>
            <w:r>
              <w:rPr>
                <w:rFonts w:asciiTheme="majorBidi" w:hAnsiTheme="majorBidi" w:cstheme="majorBidi"/>
              </w:rPr>
              <w:t>,</w:t>
            </w:r>
            <w:r w:rsidRPr="00296836">
              <w:rPr>
                <w:rFonts w:asciiTheme="majorBidi" w:hAnsiTheme="majorBidi" w:cstheme="majorBidi"/>
              </w:rPr>
              <w:t xml:space="preserve"> </w:t>
            </w:r>
            <w:r w:rsidRPr="00017CC2">
              <w:rPr>
                <w:rFonts w:asciiTheme="majorBidi" w:hAnsiTheme="majorBidi" w:cstheme="majorBidi"/>
                <w:i/>
                <w:iCs/>
              </w:rPr>
              <w:t>Journal of the American Statistical Association</w:t>
            </w:r>
            <w:r w:rsidRPr="00296836">
              <w:rPr>
                <w:rFonts w:asciiTheme="majorBidi" w:hAnsiTheme="majorBidi" w:cstheme="majorBidi"/>
              </w:rPr>
              <w:t>,</w:t>
            </w:r>
            <w:r>
              <w:rPr>
                <w:rFonts w:asciiTheme="majorBidi" w:hAnsiTheme="majorBidi" w:cstheme="majorBidi"/>
              </w:rPr>
              <w:t xml:space="preserve"> </w:t>
            </w:r>
            <w:r w:rsidRPr="00017CC2">
              <w:rPr>
                <w:rFonts w:asciiTheme="majorBidi" w:hAnsiTheme="majorBidi" w:cstheme="majorBidi"/>
                <w:b/>
                <w:bCs/>
              </w:rPr>
              <w:t>74</w:t>
            </w:r>
            <w:r>
              <w:rPr>
                <w:rFonts w:asciiTheme="majorBidi" w:hAnsiTheme="majorBidi" w:cstheme="majorBidi"/>
              </w:rPr>
              <w:t>(</w:t>
            </w:r>
            <w:r w:rsidRPr="00296836">
              <w:rPr>
                <w:rFonts w:asciiTheme="majorBidi" w:hAnsiTheme="majorBidi" w:cstheme="majorBidi"/>
              </w:rPr>
              <w:t>366</w:t>
            </w:r>
            <w:r>
              <w:rPr>
                <w:rFonts w:asciiTheme="majorBidi" w:hAnsiTheme="majorBidi" w:cstheme="majorBidi"/>
              </w:rPr>
              <w:t>)</w:t>
            </w:r>
            <w:r w:rsidRPr="00296836">
              <w:rPr>
                <w:rFonts w:asciiTheme="majorBidi" w:hAnsiTheme="majorBidi" w:cstheme="majorBidi"/>
              </w:rPr>
              <w:t xml:space="preserve">, </w:t>
            </w:r>
            <w:r>
              <w:rPr>
                <w:rFonts w:asciiTheme="majorBidi" w:hAnsiTheme="majorBidi" w:cstheme="majorBidi"/>
              </w:rPr>
              <w:t>(1979),</w:t>
            </w:r>
            <w:r w:rsidRPr="00296836">
              <w:rPr>
                <w:rFonts w:asciiTheme="majorBidi" w:hAnsiTheme="majorBidi" w:cstheme="majorBidi"/>
              </w:rPr>
              <w:t xml:space="preserve"> 427-431</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[31]</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 xml:space="preserve">W. Greene, </w:t>
            </w:r>
            <w:r w:rsidRPr="00017CC2">
              <w:rPr>
                <w:rFonts w:asciiTheme="majorBidi" w:hAnsiTheme="majorBidi" w:cstheme="majorBidi"/>
                <w:i/>
                <w:iCs/>
              </w:rPr>
              <w:t>Econometric Analysis</w:t>
            </w:r>
            <w:r>
              <w:rPr>
                <w:rFonts w:asciiTheme="majorBidi" w:hAnsiTheme="majorBidi" w:cstheme="majorBidi"/>
              </w:rPr>
              <w:t xml:space="preserve">, </w:t>
            </w:r>
            <w:r w:rsidRPr="004766E4">
              <w:rPr>
                <w:rFonts w:asciiTheme="majorBidi" w:hAnsiTheme="majorBidi" w:cstheme="majorBidi"/>
              </w:rPr>
              <w:t>7t</w:t>
            </w:r>
            <w:r>
              <w:rPr>
                <w:rFonts w:asciiTheme="majorBidi" w:hAnsiTheme="majorBidi" w:cstheme="majorBidi"/>
              </w:rPr>
              <w:t>h ed.</w:t>
            </w:r>
            <w:r w:rsidRPr="006C3718">
              <w:rPr>
                <w:rFonts w:asciiTheme="majorBidi" w:hAnsiTheme="majorBidi" w:cstheme="majorBidi"/>
              </w:rPr>
              <w:t>, Prentice Hall, New York</w:t>
            </w:r>
            <w:r>
              <w:rPr>
                <w:rFonts w:asciiTheme="majorBidi" w:hAnsiTheme="majorBidi" w:cstheme="majorBidi"/>
              </w:rPr>
              <w:t>, (2012)</w:t>
            </w:r>
            <w:r w:rsidRPr="006C3718">
              <w:rPr>
                <w:rFonts w:asciiTheme="majorBidi" w:hAnsiTheme="majorBidi" w:cstheme="majorBidi"/>
              </w:rPr>
              <w:t>.</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[32]</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R. Engle</w:t>
            </w:r>
            <w:r w:rsidRPr="006C3718">
              <w:rPr>
                <w:rFonts w:asciiTheme="majorBidi" w:hAnsiTheme="majorBidi" w:cstheme="majorBidi"/>
              </w:rPr>
              <w:t xml:space="preserve"> and </w:t>
            </w:r>
            <w:r>
              <w:rPr>
                <w:rFonts w:asciiTheme="majorBidi" w:hAnsiTheme="majorBidi" w:cstheme="majorBidi"/>
              </w:rPr>
              <w:t>C. Granger,</w:t>
            </w:r>
            <w:r w:rsidRPr="006C3718">
              <w:rPr>
                <w:rFonts w:asciiTheme="majorBidi" w:hAnsiTheme="majorBidi" w:cstheme="majorBidi"/>
              </w:rPr>
              <w:t xml:space="preserve"> </w:t>
            </w:r>
            <w:proofErr w:type="spellStart"/>
            <w:r w:rsidRPr="006C3718">
              <w:rPr>
                <w:rFonts w:asciiTheme="majorBidi" w:hAnsiTheme="majorBidi" w:cstheme="majorBidi"/>
              </w:rPr>
              <w:t>Coint</w:t>
            </w:r>
            <w:r>
              <w:rPr>
                <w:rFonts w:asciiTheme="majorBidi" w:hAnsiTheme="majorBidi" w:cstheme="majorBidi"/>
              </w:rPr>
              <w:t>egration</w:t>
            </w:r>
            <w:proofErr w:type="spellEnd"/>
            <w:r>
              <w:rPr>
                <w:rFonts w:asciiTheme="majorBidi" w:hAnsiTheme="majorBidi" w:cstheme="majorBidi"/>
              </w:rPr>
              <w:t xml:space="preserve"> and error correction: R</w:t>
            </w:r>
            <w:r w:rsidRPr="006C3718">
              <w:rPr>
                <w:rFonts w:asciiTheme="majorBidi" w:hAnsiTheme="majorBidi" w:cstheme="majorBidi"/>
              </w:rPr>
              <w:t xml:space="preserve">epresentation, estimation and testing, </w:t>
            </w:r>
            <w:proofErr w:type="spellStart"/>
            <w:r w:rsidRPr="00017CC2">
              <w:rPr>
                <w:rFonts w:asciiTheme="majorBidi" w:hAnsiTheme="majorBidi" w:cstheme="majorBidi"/>
                <w:i/>
                <w:iCs/>
              </w:rPr>
              <w:t>Econometrica</w:t>
            </w:r>
            <w:proofErr w:type="spellEnd"/>
            <w:r w:rsidRPr="00296836">
              <w:rPr>
                <w:rFonts w:asciiTheme="majorBidi" w:hAnsiTheme="majorBidi" w:cstheme="majorBidi"/>
              </w:rPr>
              <w:t xml:space="preserve">, </w:t>
            </w:r>
            <w:r w:rsidRPr="00017CC2">
              <w:rPr>
                <w:rFonts w:asciiTheme="majorBidi" w:hAnsiTheme="majorBidi" w:cstheme="majorBidi"/>
                <w:b/>
                <w:bCs/>
              </w:rPr>
              <w:t>55</w:t>
            </w:r>
            <w:r w:rsidRPr="00296836">
              <w:rPr>
                <w:rFonts w:asciiTheme="majorBidi" w:hAnsiTheme="majorBidi" w:cstheme="majorBidi"/>
              </w:rPr>
              <w:t>,</w:t>
            </w:r>
            <w:r>
              <w:rPr>
                <w:rFonts w:asciiTheme="majorBidi" w:hAnsiTheme="majorBidi" w:cstheme="majorBidi"/>
              </w:rPr>
              <w:t xml:space="preserve"> (1987),</w:t>
            </w:r>
            <w:r w:rsidRPr="00296836">
              <w:rPr>
                <w:rFonts w:asciiTheme="majorBidi" w:hAnsiTheme="majorBidi" w:cstheme="majorBidi"/>
              </w:rPr>
              <w:t xml:space="preserve"> </w:t>
            </w:r>
            <w:r w:rsidRPr="006C3718">
              <w:rPr>
                <w:rFonts w:asciiTheme="majorBidi" w:hAnsiTheme="majorBidi" w:cstheme="majorBidi"/>
              </w:rPr>
              <w:t>251-76.</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[33]</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 xml:space="preserve">S. Johansen, Statistical analysis of </w:t>
            </w:r>
            <w:proofErr w:type="spellStart"/>
            <w:r>
              <w:rPr>
                <w:rFonts w:asciiTheme="majorBidi" w:hAnsiTheme="majorBidi" w:cstheme="majorBidi"/>
              </w:rPr>
              <w:t>cointegration</w:t>
            </w:r>
            <w:proofErr w:type="spellEnd"/>
            <w:r>
              <w:rPr>
                <w:rFonts w:asciiTheme="majorBidi" w:hAnsiTheme="majorBidi" w:cstheme="majorBidi"/>
              </w:rPr>
              <w:t xml:space="preserve"> vectors,</w:t>
            </w:r>
            <w:r w:rsidRPr="006C3718">
              <w:rPr>
                <w:rFonts w:asciiTheme="majorBidi" w:hAnsiTheme="majorBidi" w:cstheme="majorBidi"/>
              </w:rPr>
              <w:t xml:space="preserve"> </w:t>
            </w:r>
            <w:r w:rsidRPr="00017CC2">
              <w:rPr>
                <w:rFonts w:asciiTheme="majorBidi" w:hAnsiTheme="majorBidi" w:cstheme="majorBidi"/>
                <w:i/>
                <w:iCs/>
              </w:rPr>
              <w:t>Journal of Economic Dynamics and Control</w:t>
            </w:r>
            <w:r w:rsidRPr="00296836">
              <w:rPr>
                <w:rFonts w:asciiTheme="majorBidi" w:hAnsiTheme="majorBidi" w:cstheme="majorBidi"/>
              </w:rPr>
              <w:t xml:space="preserve">, </w:t>
            </w:r>
            <w:r w:rsidRPr="00017CC2">
              <w:rPr>
                <w:rFonts w:asciiTheme="majorBidi" w:hAnsiTheme="majorBidi" w:cstheme="majorBidi"/>
                <w:b/>
                <w:bCs/>
              </w:rPr>
              <w:t>12</w:t>
            </w:r>
            <w:r w:rsidRPr="006C3718">
              <w:rPr>
                <w:rFonts w:asciiTheme="majorBidi" w:hAnsiTheme="majorBidi" w:cstheme="majorBidi"/>
              </w:rPr>
              <w:t xml:space="preserve">, </w:t>
            </w:r>
            <w:r>
              <w:rPr>
                <w:rFonts w:asciiTheme="majorBidi" w:hAnsiTheme="majorBidi" w:cstheme="majorBidi"/>
              </w:rPr>
              <w:t>(1988),</w:t>
            </w:r>
            <w:r w:rsidRPr="006C3718">
              <w:rPr>
                <w:rFonts w:asciiTheme="majorBidi" w:hAnsiTheme="majorBidi" w:cstheme="majorBidi"/>
              </w:rPr>
              <w:t xml:space="preserve"> 231–254.</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sidRPr="00296836">
              <w:rPr>
                <w:rFonts w:asciiTheme="majorBidi" w:hAnsiTheme="majorBidi" w:cstheme="majorBidi"/>
              </w:rPr>
              <w:t>[34]</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 xml:space="preserve">S. Johansen, Estimation and hypothesis testing of </w:t>
            </w:r>
            <w:proofErr w:type="spellStart"/>
            <w:r>
              <w:rPr>
                <w:rFonts w:asciiTheme="majorBidi" w:hAnsiTheme="majorBidi" w:cstheme="majorBidi"/>
              </w:rPr>
              <w:t>cointegrated</w:t>
            </w:r>
            <w:proofErr w:type="spellEnd"/>
            <w:r>
              <w:rPr>
                <w:rFonts w:asciiTheme="majorBidi" w:hAnsiTheme="majorBidi" w:cstheme="majorBidi"/>
              </w:rPr>
              <w:t xml:space="preserve"> vectors in Gaussian VAR models,</w:t>
            </w:r>
            <w:r w:rsidRPr="006C3718">
              <w:rPr>
                <w:rFonts w:asciiTheme="majorBidi" w:hAnsiTheme="majorBidi" w:cstheme="majorBidi"/>
              </w:rPr>
              <w:t xml:space="preserve"> </w:t>
            </w:r>
            <w:proofErr w:type="spellStart"/>
            <w:r w:rsidRPr="00017CC2">
              <w:rPr>
                <w:rFonts w:asciiTheme="majorBidi" w:hAnsiTheme="majorBidi" w:cstheme="majorBidi"/>
                <w:i/>
                <w:iCs/>
              </w:rPr>
              <w:t>Econometrica</w:t>
            </w:r>
            <w:proofErr w:type="spellEnd"/>
            <w:r w:rsidRPr="00296836">
              <w:rPr>
                <w:rFonts w:asciiTheme="majorBidi" w:hAnsiTheme="majorBidi" w:cstheme="majorBidi"/>
              </w:rPr>
              <w:t>,</w:t>
            </w:r>
            <w:r>
              <w:rPr>
                <w:rFonts w:asciiTheme="majorBidi" w:hAnsiTheme="majorBidi" w:cstheme="majorBidi"/>
              </w:rPr>
              <w:t xml:space="preserve"> </w:t>
            </w:r>
            <w:r w:rsidRPr="00017CC2">
              <w:rPr>
                <w:rFonts w:asciiTheme="majorBidi" w:hAnsiTheme="majorBidi" w:cstheme="majorBidi"/>
                <w:b/>
                <w:bCs/>
              </w:rPr>
              <w:t>59</w:t>
            </w:r>
            <w:r>
              <w:rPr>
                <w:rFonts w:asciiTheme="majorBidi" w:hAnsiTheme="majorBidi" w:cstheme="majorBidi"/>
              </w:rPr>
              <w:t>(</w:t>
            </w:r>
            <w:r w:rsidRPr="006C3718">
              <w:rPr>
                <w:rFonts w:asciiTheme="majorBidi" w:hAnsiTheme="majorBidi" w:cstheme="majorBidi"/>
              </w:rPr>
              <w:t>6</w:t>
            </w:r>
            <w:r>
              <w:rPr>
                <w:rFonts w:asciiTheme="majorBidi" w:hAnsiTheme="majorBidi" w:cstheme="majorBidi"/>
              </w:rPr>
              <w:t>)</w:t>
            </w:r>
            <w:r w:rsidRPr="006C3718">
              <w:rPr>
                <w:rFonts w:asciiTheme="majorBidi" w:hAnsiTheme="majorBidi" w:cstheme="majorBidi"/>
              </w:rPr>
              <w:t xml:space="preserve">, </w:t>
            </w:r>
            <w:r>
              <w:rPr>
                <w:rFonts w:asciiTheme="majorBidi" w:hAnsiTheme="majorBidi" w:cstheme="majorBidi"/>
              </w:rPr>
              <w:t>(1991),</w:t>
            </w:r>
            <w:r w:rsidRPr="006C3718">
              <w:rPr>
                <w:rFonts w:asciiTheme="majorBidi" w:hAnsiTheme="majorBidi" w:cstheme="majorBidi"/>
              </w:rPr>
              <w:t xml:space="preserve"> 1551–1580.</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Pr>
                <w:rFonts w:asciiTheme="majorBidi" w:hAnsiTheme="majorBidi" w:cstheme="majorBidi"/>
              </w:rPr>
              <w:t>[35]</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 xml:space="preserve">S. </w:t>
            </w:r>
            <w:r w:rsidRPr="006C3718">
              <w:rPr>
                <w:rFonts w:asciiTheme="majorBidi" w:hAnsiTheme="majorBidi" w:cstheme="majorBidi"/>
              </w:rPr>
              <w:t>Joha</w:t>
            </w:r>
            <w:r>
              <w:rPr>
                <w:rFonts w:asciiTheme="majorBidi" w:hAnsiTheme="majorBidi" w:cstheme="majorBidi"/>
              </w:rPr>
              <w:t>nsen</w:t>
            </w:r>
            <w:r w:rsidRPr="006C3718">
              <w:rPr>
                <w:rFonts w:asciiTheme="majorBidi" w:hAnsiTheme="majorBidi" w:cstheme="majorBidi"/>
              </w:rPr>
              <w:t xml:space="preserve"> and </w:t>
            </w:r>
            <w:r>
              <w:rPr>
                <w:rFonts w:asciiTheme="majorBidi" w:hAnsiTheme="majorBidi" w:cstheme="majorBidi"/>
              </w:rPr>
              <w:t xml:space="preserve">K. </w:t>
            </w:r>
            <w:proofErr w:type="spellStart"/>
            <w:r>
              <w:rPr>
                <w:rFonts w:asciiTheme="majorBidi" w:hAnsiTheme="majorBidi" w:cstheme="majorBidi"/>
              </w:rPr>
              <w:t>Juselius</w:t>
            </w:r>
            <w:proofErr w:type="spellEnd"/>
            <w:r>
              <w:rPr>
                <w:rFonts w:asciiTheme="majorBidi" w:hAnsiTheme="majorBidi" w:cstheme="majorBidi"/>
              </w:rPr>
              <w:t xml:space="preserve">, Maximum likelihood estimation and inference on </w:t>
            </w:r>
            <w:proofErr w:type="spellStart"/>
            <w:r>
              <w:rPr>
                <w:rFonts w:asciiTheme="majorBidi" w:hAnsiTheme="majorBidi" w:cstheme="majorBidi"/>
              </w:rPr>
              <w:t>cointegration</w:t>
            </w:r>
            <w:proofErr w:type="spellEnd"/>
            <w:r>
              <w:rPr>
                <w:rFonts w:asciiTheme="majorBidi" w:hAnsiTheme="majorBidi" w:cstheme="majorBidi"/>
              </w:rPr>
              <w:t>, with applications for the demand for money,</w:t>
            </w:r>
            <w:r w:rsidRPr="006C3718">
              <w:rPr>
                <w:rFonts w:asciiTheme="majorBidi" w:hAnsiTheme="majorBidi" w:cstheme="majorBidi"/>
              </w:rPr>
              <w:t xml:space="preserve"> </w:t>
            </w:r>
            <w:r w:rsidRPr="0012672C">
              <w:rPr>
                <w:rFonts w:asciiTheme="majorBidi" w:hAnsiTheme="majorBidi" w:cstheme="majorBidi"/>
                <w:i/>
                <w:iCs/>
              </w:rPr>
              <w:t>Oxford Bulletin of Economics and Statistics</w:t>
            </w:r>
            <w:r w:rsidRPr="00296836">
              <w:rPr>
                <w:rFonts w:asciiTheme="majorBidi" w:hAnsiTheme="majorBidi" w:cstheme="majorBidi"/>
              </w:rPr>
              <w:t xml:space="preserve">, </w:t>
            </w:r>
            <w:r w:rsidRPr="0012672C">
              <w:rPr>
                <w:rFonts w:asciiTheme="majorBidi" w:hAnsiTheme="majorBidi" w:cstheme="majorBidi"/>
                <w:b/>
                <w:bCs/>
              </w:rPr>
              <w:t>52</w:t>
            </w:r>
            <w:r w:rsidRPr="006C3718">
              <w:rPr>
                <w:rFonts w:asciiTheme="majorBidi" w:hAnsiTheme="majorBidi" w:cstheme="majorBidi"/>
              </w:rPr>
              <w:t xml:space="preserve">, </w:t>
            </w:r>
            <w:r>
              <w:rPr>
                <w:rFonts w:asciiTheme="majorBidi" w:hAnsiTheme="majorBidi" w:cstheme="majorBidi"/>
              </w:rPr>
              <w:t xml:space="preserve">(1990), </w:t>
            </w:r>
            <w:r w:rsidRPr="006C3718">
              <w:rPr>
                <w:rFonts w:asciiTheme="majorBidi" w:hAnsiTheme="majorBidi" w:cstheme="majorBidi"/>
              </w:rPr>
              <w:t>169–210.</w:t>
            </w:r>
          </w:p>
        </w:tc>
      </w:tr>
      <w:tr w:rsidR="00C51F09" w:rsidTr="00B70CFB">
        <w:tc>
          <w:tcPr>
            <w:tcW w:w="550" w:type="dxa"/>
          </w:tcPr>
          <w:p w:rsidR="00C51F09" w:rsidRPr="00296836" w:rsidRDefault="00C51F09" w:rsidP="008F6182">
            <w:pPr>
              <w:pStyle w:val="HTMLPreformatted"/>
              <w:jc w:val="right"/>
              <w:rPr>
                <w:rFonts w:asciiTheme="majorBidi" w:hAnsiTheme="majorBidi" w:cstheme="majorBidi"/>
              </w:rPr>
            </w:pPr>
            <w:r>
              <w:rPr>
                <w:rFonts w:asciiTheme="majorBidi" w:hAnsiTheme="majorBidi" w:cstheme="majorBidi"/>
              </w:rPr>
              <w:t>[36]</w:t>
            </w:r>
          </w:p>
        </w:tc>
        <w:tc>
          <w:tcPr>
            <w:tcW w:w="7972" w:type="dxa"/>
          </w:tcPr>
          <w:p w:rsidR="00C51F09" w:rsidRPr="00A03C3C" w:rsidRDefault="00C51F09" w:rsidP="00296836">
            <w:pPr>
              <w:pStyle w:val="HTMLPreformatted"/>
              <w:jc w:val="both"/>
              <w:rPr>
                <w:rFonts w:asciiTheme="majorBidi" w:hAnsiTheme="majorBidi" w:cstheme="majorBidi"/>
              </w:rPr>
            </w:pPr>
            <w:r>
              <w:rPr>
                <w:rFonts w:asciiTheme="majorBidi" w:hAnsiTheme="majorBidi" w:cstheme="majorBidi"/>
              </w:rPr>
              <w:t xml:space="preserve">R. </w:t>
            </w:r>
            <w:proofErr w:type="spellStart"/>
            <w:r>
              <w:rPr>
                <w:rFonts w:asciiTheme="majorBidi" w:hAnsiTheme="majorBidi" w:cstheme="majorBidi"/>
              </w:rPr>
              <w:t>Ssekuma</w:t>
            </w:r>
            <w:proofErr w:type="spellEnd"/>
            <w:r>
              <w:rPr>
                <w:rFonts w:asciiTheme="majorBidi" w:hAnsiTheme="majorBidi" w:cstheme="majorBidi"/>
              </w:rPr>
              <w:t xml:space="preserve">, </w:t>
            </w:r>
            <w:r w:rsidRPr="006C3718">
              <w:rPr>
                <w:rFonts w:asciiTheme="majorBidi" w:hAnsiTheme="majorBidi" w:cstheme="majorBidi"/>
              </w:rPr>
              <w:t xml:space="preserve">A study of </w:t>
            </w:r>
            <w:proofErr w:type="spellStart"/>
            <w:r w:rsidRPr="006C3718">
              <w:rPr>
                <w:rFonts w:asciiTheme="majorBidi" w:hAnsiTheme="majorBidi" w:cstheme="majorBidi"/>
              </w:rPr>
              <w:t>cointegration</w:t>
            </w:r>
            <w:proofErr w:type="spellEnd"/>
            <w:r w:rsidRPr="006C3718">
              <w:rPr>
                <w:rFonts w:asciiTheme="majorBidi" w:hAnsiTheme="majorBidi" w:cstheme="majorBidi"/>
              </w:rPr>
              <w:t xml:space="preserve"> mode</w:t>
            </w:r>
            <w:r>
              <w:rPr>
                <w:rFonts w:asciiTheme="majorBidi" w:hAnsiTheme="majorBidi" w:cstheme="majorBidi"/>
              </w:rPr>
              <w:t>ls with applications</w:t>
            </w:r>
            <w:r w:rsidRPr="006C3718">
              <w:rPr>
                <w:rFonts w:asciiTheme="majorBidi" w:hAnsiTheme="majorBidi" w:cstheme="majorBidi"/>
              </w:rPr>
              <w:t xml:space="preserve">, </w:t>
            </w:r>
            <w:r w:rsidRPr="0012672C">
              <w:rPr>
                <w:rFonts w:asciiTheme="majorBidi" w:hAnsiTheme="majorBidi" w:cstheme="majorBidi"/>
                <w:i/>
                <w:iCs/>
              </w:rPr>
              <w:t>MA thesis</w:t>
            </w:r>
            <w:r w:rsidRPr="006C3718">
              <w:rPr>
                <w:rFonts w:asciiTheme="majorBidi" w:hAnsiTheme="majorBidi" w:cstheme="majorBidi"/>
              </w:rPr>
              <w:t>, University of South Africa</w:t>
            </w:r>
            <w:r>
              <w:rPr>
                <w:rFonts w:asciiTheme="majorBidi" w:hAnsiTheme="majorBidi" w:cstheme="majorBidi"/>
              </w:rPr>
              <w:t>, (2011)</w:t>
            </w:r>
            <w:r w:rsidRPr="006C3718">
              <w:rPr>
                <w:rFonts w:asciiTheme="majorBidi" w:hAnsiTheme="majorBidi" w:cstheme="majorBidi"/>
              </w:rPr>
              <w:t xml:space="preserve">. </w:t>
            </w:r>
          </w:p>
        </w:tc>
      </w:tr>
      <w:tr w:rsidR="00C51F09" w:rsidTr="00B70CFB">
        <w:tc>
          <w:tcPr>
            <w:tcW w:w="550" w:type="dxa"/>
          </w:tcPr>
          <w:p w:rsidR="00C51F09" w:rsidRPr="00296836" w:rsidRDefault="00C51F09" w:rsidP="00296836">
            <w:pPr>
              <w:pStyle w:val="HTMLPreformatted"/>
              <w:jc w:val="right"/>
              <w:rPr>
                <w:rFonts w:asciiTheme="majorBidi" w:hAnsiTheme="majorBidi" w:cstheme="majorBidi"/>
              </w:rPr>
            </w:pPr>
            <w:r>
              <w:rPr>
                <w:rFonts w:asciiTheme="majorBidi" w:hAnsiTheme="majorBidi" w:cstheme="majorBidi"/>
              </w:rPr>
              <w:t>[37]</w:t>
            </w:r>
          </w:p>
        </w:tc>
        <w:tc>
          <w:tcPr>
            <w:tcW w:w="7972" w:type="dxa"/>
          </w:tcPr>
          <w:p w:rsidR="00C51F09" w:rsidRPr="00E11E0A" w:rsidRDefault="00C51F09" w:rsidP="00296836">
            <w:pPr>
              <w:pStyle w:val="HTMLPreformatted"/>
              <w:jc w:val="both"/>
              <w:rPr>
                <w:rFonts w:asciiTheme="majorBidi" w:hAnsiTheme="majorBidi" w:cstheme="majorBidi"/>
              </w:rPr>
            </w:pPr>
            <w:r>
              <w:rPr>
                <w:rFonts w:asciiTheme="majorBidi" w:hAnsiTheme="majorBidi" w:cstheme="majorBidi"/>
              </w:rPr>
              <w:t>Y. Huang</w:t>
            </w:r>
            <w:r w:rsidRPr="006C3718">
              <w:rPr>
                <w:rFonts w:asciiTheme="majorBidi" w:hAnsiTheme="majorBidi" w:cstheme="majorBidi"/>
              </w:rPr>
              <w:t xml:space="preserve"> and </w:t>
            </w:r>
            <w:r>
              <w:rPr>
                <w:rFonts w:asciiTheme="majorBidi" w:hAnsiTheme="majorBidi" w:cstheme="majorBidi"/>
              </w:rPr>
              <w:t xml:space="preserve">J. Temple, </w:t>
            </w:r>
            <w:r w:rsidRPr="00296836">
              <w:rPr>
                <w:rFonts w:asciiTheme="majorBidi" w:hAnsiTheme="majorBidi" w:cstheme="majorBidi"/>
              </w:rPr>
              <w:t>Does external trade promote financial development?</w:t>
            </w:r>
            <w:r w:rsidRPr="006C3718">
              <w:rPr>
                <w:rFonts w:asciiTheme="majorBidi" w:hAnsiTheme="majorBidi" w:cstheme="majorBidi"/>
              </w:rPr>
              <w:t xml:space="preserve">, </w:t>
            </w:r>
            <w:r w:rsidRPr="0012672C">
              <w:rPr>
                <w:rFonts w:asciiTheme="majorBidi" w:hAnsiTheme="majorBidi" w:cstheme="majorBidi"/>
                <w:i/>
                <w:iCs/>
              </w:rPr>
              <w:t>Bristol Economics Discussion Papers</w:t>
            </w:r>
            <w:r>
              <w:rPr>
                <w:rFonts w:asciiTheme="majorBidi" w:hAnsiTheme="majorBidi" w:cstheme="majorBidi"/>
              </w:rPr>
              <w:t xml:space="preserve">, </w:t>
            </w:r>
            <w:r w:rsidRPr="0012672C">
              <w:rPr>
                <w:rFonts w:asciiTheme="majorBidi" w:hAnsiTheme="majorBidi" w:cstheme="majorBidi"/>
                <w:b/>
                <w:bCs/>
              </w:rPr>
              <w:t>no. 05/575</w:t>
            </w:r>
            <w:r w:rsidRPr="006C3718">
              <w:rPr>
                <w:rFonts w:asciiTheme="majorBidi" w:hAnsiTheme="majorBidi" w:cstheme="majorBidi"/>
              </w:rPr>
              <w:t>, Department of Economics, University of Bristol, UK</w:t>
            </w:r>
            <w:r>
              <w:rPr>
                <w:rFonts w:asciiTheme="majorBidi" w:hAnsiTheme="majorBidi" w:cstheme="majorBidi"/>
              </w:rPr>
              <w:t>, (2005).</w:t>
            </w:r>
          </w:p>
        </w:tc>
      </w:tr>
    </w:tbl>
    <w:p w:rsidR="0010001A" w:rsidRDefault="0010001A" w:rsidP="0010001A">
      <w:pPr>
        <w:autoSpaceDE w:val="0"/>
        <w:autoSpaceDN w:val="0"/>
        <w:bidi w:val="0"/>
        <w:adjustRightInd w:val="0"/>
        <w:spacing w:after="0" w:line="240" w:lineRule="auto"/>
        <w:rPr>
          <w:rFonts w:ascii="Times-Roman" w:hAnsi="Times-Roman" w:cs="Times-Roman"/>
          <w:b/>
          <w:bCs/>
          <w:sz w:val="24"/>
          <w:szCs w:val="24"/>
        </w:rPr>
      </w:pPr>
    </w:p>
    <w:p w:rsidR="0010001A" w:rsidRDefault="0010001A" w:rsidP="0010001A">
      <w:pPr>
        <w:autoSpaceDE w:val="0"/>
        <w:autoSpaceDN w:val="0"/>
        <w:bidi w:val="0"/>
        <w:adjustRightInd w:val="0"/>
        <w:spacing w:after="0" w:line="240" w:lineRule="auto"/>
        <w:rPr>
          <w:rFonts w:ascii="Times-Roman" w:hAnsi="Times-Roman" w:cs="Times-Roman"/>
          <w:b/>
          <w:bCs/>
          <w:sz w:val="24"/>
          <w:szCs w:val="24"/>
        </w:rPr>
      </w:pPr>
    </w:p>
    <w:p w:rsidR="00FE49F0" w:rsidRPr="0001412E" w:rsidRDefault="00FE49F0" w:rsidP="0010001A">
      <w:pPr>
        <w:autoSpaceDE w:val="0"/>
        <w:autoSpaceDN w:val="0"/>
        <w:bidi w:val="0"/>
        <w:adjustRightInd w:val="0"/>
        <w:spacing w:after="0" w:line="240" w:lineRule="auto"/>
        <w:rPr>
          <w:rFonts w:asciiTheme="majorBidi" w:hAnsiTheme="majorBidi" w:cstheme="majorBidi"/>
        </w:rPr>
      </w:pPr>
      <w:bookmarkStart w:id="0" w:name="_GoBack"/>
      <w:bookmarkEnd w:id="0"/>
    </w:p>
    <w:sectPr w:rsidR="00FE49F0" w:rsidRPr="0001412E" w:rsidSect="00700B0B">
      <w:foot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ED" w:rsidRDefault="008956ED" w:rsidP="00B94986">
      <w:pPr>
        <w:spacing w:after="0" w:line="240" w:lineRule="auto"/>
      </w:pPr>
      <w:r>
        <w:separator/>
      </w:r>
    </w:p>
  </w:endnote>
  <w:endnote w:type="continuationSeparator" w:id="0">
    <w:p w:rsidR="008956ED" w:rsidRDefault="008956ED" w:rsidP="00B9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238743"/>
      <w:docPartObj>
        <w:docPartGallery w:val="Page Numbers (Bottom of Page)"/>
        <w:docPartUnique/>
      </w:docPartObj>
    </w:sdtPr>
    <w:sdtContent>
      <w:p w:rsidR="008956ED" w:rsidRDefault="008956ED" w:rsidP="009A3F96">
        <w:pPr>
          <w:pStyle w:val="Footer"/>
          <w:bidi w:val="0"/>
          <w:jc w:val="center"/>
        </w:pPr>
        <w:r>
          <w:fldChar w:fldCharType="begin"/>
        </w:r>
        <w:r>
          <w:instrText>PAGE   \* MERGEFORMAT</w:instrText>
        </w:r>
        <w:r>
          <w:fldChar w:fldCharType="separate"/>
        </w:r>
        <w:r w:rsidR="00C0756D" w:rsidRPr="00C0756D">
          <w:rPr>
            <w:rFonts w:cs="Calibri"/>
            <w:noProof/>
            <w:lang w:val="ar-SA"/>
          </w:rPr>
          <w:t>18</w:t>
        </w:r>
        <w:r>
          <w:fldChar w:fldCharType="end"/>
        </w:r>
      </w:p>
    </w:sdtContent>
  </w:sdt>
  <w:p w:rsidR="008956ED" w:rsidRDefault="0089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ED" w:rsidRDefault="008956ED" w:rsidP="00B94986">
      <w:pPr>
        <w:spacing w:after="0" w:line="240" w:lineRule="auto"/>
      </w:pPr>
      <w:r>
        <w:separator/>
      </w:r>
    </w:p>
  </w:footnote>
  <w:footnote w:type="continuationSeparator" w:id="0">
    <w:p w:rsidR="008956ED" w:rsidRDefault="008956ED" w:rsidP="00B94986">
      <w:pPr>
        <w:spacing w:after="0" w:line="240" w:lineRule="auto"/>
      </w:pPr>
      <w:r>
        <w:continuationSeparator/>
      </w:r>
    </w:p>
  </w:footnote>
  <w:footnote w:id="1">
    <w:p w:rsidR="008956ED" w:rsidRPr="003672A9" w:rsidRDefault="008956ED" w:rsidP="006E5AB5">
      <w:pPr>
        <w:bidi w:val="0"/>
        <w:spacing w:after="0" w:line="240" w:lineRule="auto"/>
        <w:ind w:left="284" w:hanging="284"/>
        <w:jc w:val="both"/>
        <w:rPr>
          <w:rFonts w:asciiTheme="majorBidi" w:hAnsiTheme="majorBidi" w:cstheme="majorBidi"/>
          <w:sz w:val="20"/>
          <w:szCs w:val="20"/>
        </w:rPr>
      </w:pPr>
      <w:r>
        <w:rPr>
          <w:rStyle w:val="FootnoteReference"/>
        </w:rPr>
        <w:footnoteRef/>
      </w:r>
      <w:r>
        <w:rPr>
          <w:rtl/>
        </w:rPr>
        <w:t xml:space="preserve"> </w:t>
      </w:r>
      <w:r>
        <w:t xml:space="preserve"> </w:t>
      </w:r>
      <w:r>
        <w:rPr>
          <w:rFonts w:asciiTheme="majorBidi" w:hAnsiTheme="majorBidi" w:cstheme="majorBidi"/>
          <w:sz w:val="20"/>
          <w:szCs w:val="20"/>
        </w:rPr>
        <w:t xml:space="preserve"> </w:t>
      </w:r>
      <w:r w:rsidRPr="00DB2B8A">
        <w:rPr>
          <w:rFonts w:asciiTheme="majorBidi" w:hAnsiTheme="majorBidi" w:cstheme="majorBidi"/>
          <w:sz w:val="20"/>
          <w:szCs w:val="20"/>
        </w:rPr>
        <w:t>Associate Professor of Economics</w:t>
      </w:r>
      <w:r>
        <w:rPr>
          <w:rFonts w:asciiTheme="majorBidi" w:hAnsiTheme="majorBidi" w:cstheme="majorBidi"/>
          <w:sz w:val="20"/>
          <w:szCs w:val="20"/>
        </w:rPr>
        <w:t xml:space="preserve">, </w:t>
      </w:r>
      <w:r w:rsidRPr="00DB2B8A">
        <w:rPr>
          <w:rFonts w:asciiTheme="majorBidi" w:hAnsiTheme="majorBidi" w:cstheme="majorBidi"/>
          <w:sz w:val="20"/>
          <w:szCs w:val="20"/>
        </w:rPr>
        <w:t>Faculty of Commerce and Business Administration</w:t>
      </w:r>
      <w:r>
        <w:rPr>
          <w:rFonts w:asciiTheme="majorBidi" w:hAnsiTheme="majorBidi" w:cstheme="majorBidi"/>
          <w:sz w:val="20"/>
          <w:szCs w:val="20"/>
        </w:rPr>
        <w:t xml:space="preserve">, Department of Economics and Foreign Trade, </w:t>
      </w:r>
      <w:proofErr w:type="spellStart"/>
      <w:r w:rsidRPr="00DB2B8A">
        <w:rPr>
          <w:rFonts w:asciiTheme="majorBidi" w:hAnsiTheme="majorBidi" w:cstheme="majorBidi"/>
          <w:sz w:val="20"/>
          <w:szCs w:val="20"/>
        </w:rPr>
        <w:t>Helwan</w:t>
      </w:r>
      <w:proofErr w:type="spellEnd"/>
      <w:r w:rsidRPr="00DB2B8A">
        <w:rPr>
          <w:rFonts w:asciiTheme="majorBidi" w:hAnsiTheme="majorBidi" w:cstheme="majorBidi"/>
          <w:sz w:val="20"/>
          <w:szCs w:val="20"/>
        </w:rPr>
        <w:t xml:space="preserve"> University</w:t>
      </w:r>
      <w:r>
        <w:rPr>
          <w:rFonts w:asciiTheme="majorBidi" w:hAnsiTheme="majorBidi" w:cstheme="majorBidi"/>
          <w:sz w:val="20"/>
          <w:szCs w:val="20"/>
        </w:rPr>
        <w:t xml:space="preserve">, </w:t>
      </w:r>
      <w:r w:rsidRPr="00DB2B8A">
        <w:rPr>
          <w:rFonts w:asciiTheme="majorBidi" w:hAnsiTheme="majorBidi" w:cstheme="majorBidi"/>
          <w:sz w:val="20"/>
          <w:szCs w:val="20"/>
        </w:rPr>
        <w:t>Egypt</w:t>
      </w:r>
      <w:r>
        <w:rPr>
          <w:rFonts w:asciiTheme="majorBidi" w:hAnsiTheme="majorBidi" w:cstheme="majorBidi"/>
          <w:sz w:val="20"/>
          <w:szCs w:val="20"/>
        </w:rPr>
        <w:t xml:space="preserve"> &amp; College of Applied Studies and Community service, Dammam University, Saudi Arabia. </w:t>
      </w:r>
      <w:r w:rsidRPr="003672A9">
        <w:rPr>
          <w:rFonts w:asciiTheme="majorBidi" w:hAnsiTheme="majorBidi" w:cstheme="majorBidi"/>
          <w:sz w:val="20"/>
          <w:szCs w:val="20"/>
        </w:rPr>
        <w:t>Email:</w:t>
      </w:r>
      <w:r>
        <w:rPr>
          <w:rFonts w:asciiTheme="majorBidi" w:hAnsiTheme="majorBidi" w:cstheme="majorBidi"/>
          <w:sz w:val="20"/>
          <w:szCs w:val="20"/>
        </w:rPr>
        <w:t xml:space="preserve">  </w:t>
      </w:r>
      <w:hyperlink r:id="rId1" w:history="1">
        <w:r w:rsidRPr="005C1996">
          <w:rPr>
            <w:rStyle w:val="Hyperlink"/>
            <w:rFonts w:asciiTheme="majorBidi" w:hAnsiTheme="majorBidi" w:cstheme="majorBidi"/>
            <w:sz w:val="20"/>
            <w:szCs w:val="20"/>
          </w:rPr>
          <w:t>mabdelaal@ud.edu.sa</w:t>
        </w:r>
      </w:hyperlink>
    </w:p>
    <w:p w:rsidR="008956ED" w:rsidRDefault="008956ED" w:rsidP="006E5AB5">
      <w:pPr>
        <w:pStyle w:val="FootnoteText"/>
        <w:bidi w:val="0"/>
      </w:pPr>
    </w:p>
  </w:footnote>
  <w:footnote w:id="2">
    <w:p w:rsidR="008956ED" w:rsidRPr="00882209" w:rsidRDefault="008956ED" w:rsidP="00882209">
      <w:pPr>
        <w:pStyle w:val="FootnoteText"/>
        <w:bidi w:val="0"/>
        <w:ind w:left="142" w:hanging="142"/>
        <w:rPr>
          <w:rFonts w:asciiTheme="majorBidi" w:hAnsiTheme="majorBidi" w:cstheme="majorBidi"/>
        </w:rPr>
      </w:pPr>
      <w:r w:rsidRPr="00882209">
        <w:rPr>
          <w:rStyle w:val="FootnoteReference"/>
          <w:rFonts w:asciiTheme="majorBidi" w:hAnsiTheme="majorBidi" w:cstheme="majorBidi"/>
        </w:rPr>
        <w:footnoteRef/>
      </w:r>
      <w:r w:rsidRPr="00882209">
        <w:rPr>
          <w:rFonts w:asciiTheme="majorBidi" w:hAnsiTheme="majorBidi" w:cstheme="majorBidi"/>
          <w:rtl/>
        </w:rPr>
        <w:t xml:space="preserve"> </w:t>
      </w:r>
      <w:r>
        <w:rPr>
          <w:rFonts w:asciiTheme="majorBidi" w:hAnsiTheme="majorBidi" w:cstheme="majorBidi"/>
        </w:rPr>
        <w:t xml:space="preserve"> Source: </w:t>
      </w:r>
      <w:r w:rsidRPr="00882209">
        <w:rPr>
          <w:rFonts w:asciiTheme="majorBidi" w:hAnsiTheme="majorBidi" w:cstheme="majorBidi"/>
        </w:rPr>
        <w:t xml:space="preserve"> State Information Service, Your  gate to Egypt : </w:t>
      </w:r>
      <w:r>
        <w:rPr>
          <w:rFonts w:asciiTheme="majorBidi" w:hAnsiTheme="majorBidi" w:cstheme="majorBidi"/>
        </w:rPr>
        <w:t xml:space="preserve"> </w:t>
      </w:r>
      <w:hyperlink r:id="rId2" w:anchor=".UzANs8uKDIU" w:history="1">
        <w:r w:rsidRPr="00882209">
          <w:rPr>
            <w:rStyle w:val="Hyperlink"/>
            <w:rFonts w:asciiTheme="majorBidi" w:hAnsiTheme="majorBidi" w:cstheme="majorBidi"/>
          </w:rPr>
          <w:t>http://www.sis.gov.eg/En/Templates/Articles/tmpArticles.aspx?CatID=348#.UzANs8uKDIU</w:t>
        </w:r>
      </w:hyperlink>
      <w:r w:rsidRPr="00882209">
        <w:rPr>
          <w:rFonts w:asciiTheme="majorBidi" w:hAnsiTheme="majorBidi" w:cstheme="majorBidi"/>
        </w:rPr>
        <w:t xml:space="preserve"> </w:t>
      </w:r>
    </w:p>
  </w:footnote>
  <w:footnote w:id="3">
    <w:p w:rsidR="008956ED" w:rsidRPr="0094330F" w:rsidRDefault="008956ED" w:rsidP="00B70CFB">
      <w:pPr>
        <w:pStyle w:val="FootnoteText"/>
        <w:bidi w:val="0"/>
        <w:ind w:left="851" w:hanging="851"/>
        <w:rPr>
          <w:rFonts w:asciiTheme="majorBidi" w:hAnsiTheme="majorBidi" w:cstheme="majorBidi"/>
        </w:rPr>
      </w:pPr>
      <w:r w:rsidRPr="0094330F">
        <w:rPr>
          <w:rStyle w:val="FootnoteReference"/>
          <w:rFonts w:asciiTheme="majorBidi" w:hAnsiTheme="majorBidi" w:cstheme="majorBidi"/>
        </w:rPr>
        <w:footnoteRef/>
      </w:r>
      <w:r w:rsidRPr="0094330F">
        <w:rPr>
          <w:rFonts w:asciiTheme="majorBidi" w:hAnsiTheme="majorBidi" w:cstheme="majorBidi"/>
          <w:rtl/>
        </w:rPr>
        <w:t xml:space="preserve"> </w:t>
      </w:r>
      <w:r w:rsidRPr="0094330F">
        <w:rPr>
          <w:rFonts w:asciiTheme="majorBidi" w:hAnsiTheme="majorBidi" w:cstheme="majorBidi"/>
        </w:rPr>
        <w:t xml:space="preserve"> Source:</w:t>
      </w:r>
      <w:r w:rsidR="00B70CFB">
        <w:rPr>
          <w:rFonts w:asciiTheme="majorBidi" w:hAnsiTheme="majorBidi" w:cstheme="majorBidi"/>
        </w:rPr>
        <w:t xml:space="preserve"> Saudi Arabia, Banking. </w:t>
      </w:r>
      <w:r w:rsidRPr="0094330F">
        <w:rPr>
          <w:rFonts w:asciiTheme="majorBidi" w:hAnsiTheme="majorBidi" w:cstheme="majorBidi"/>
        </w:rPr>
        <w:t xml:space="preserve"> </w:t>
      </w:r>
      <w:hyperlink r:id="rId3" w:history="1">
        <w:r w:rsidRPr="003C7421">
          <w:rPr>
            <w:rStyle w:val="Hyperlink"/>
            <w:rFonts w:asciiTheme="majorBidi" w:hAnsiTheme="majorBidi" w:cstheme="majorBidi"/>
          </w:rPr>
          <w:t>http://fanack.com/en/countries/saudi-arabia/saudi-ar</w:t>
        </w:r>
        <w:r w:rsidRPr="003C7421">
          <w:rPr>
            <w:rStyle w:val="Hyperlink"/>
            <w:rFonts w:asciiTheme="majorBidi" w:hAnsiTheme="majorBidi" w:cstheme="majorBidi"/>
          </w:rPr>
          <w:t>a</w:t>
        </w:r>
        <w:r w:rsidRPr="003C7421">
          <w:rPr>
            <w:rStyle w:val="Hyperlink"/>
            <w:rFonts w:asciiTheme="majorBidi" w:hAnsiTheme="majorBidi" w:cstheme="majorBidi"/>
          </w:rPr>
          <w:t>bia-test/economy/banking/</w:t>
        </w:r>
      </w:hyperlink>
      <w:r>
        <w:rPr>
          <w:rFonts w:asciiTheme="majorBidi" w:hAnsiTheme="majorBidi" w:cstheme="majorBidi"/>
        </w:rPr>
        <w:t xml:space="preserve"> </w:t>
      </w:r>
    </w:p>
  </w:footnote>
  <w:footnote w:id="4">
    <w:p w:rsidR="008956ED" w:rsidRDefault="008956ED" w:rsidP="00AE0F07">
      <w:pPr>
        <w:pStyle w:val="FootnoteText"/>
        <w:bidi w:val="0"/>
      </w:pPr>
      <w:r>
        <w:rPr>
          <w:rStyle w:val="FootnoteReference"/>
        </w:rPr>
        <w:footnoteRef/>
      </w:r>
      <w:r>
        <w:rPr>
          <w:rtl/>
        </w:rPr>
        <w:t xml:space="preserve"> </w:t>
      </w:r>
      <w:r>
        <w:t xml:space="preserve"> </w:t>
      </w:r>
      <w:r w:rsidRPr="00AE0F07">
        <w:rPr>
          <w:rFonts w:asciiTheme="majorBidi" w:hAnsiTheme="majorBidi" w:cstheme="majorBidi"/>
          <w:lang w:val="en"/>
        </w:rPr>
        <w:t>TheGlobalEconomy.com, The World Bank</w:t>
      </w:r>
    </w:p>
  </w:footnote>
  <w:footnote w:id="5">
    <w:p w:rsidR="008956ED" w:rsidRPr="0001412E" w:rsidRDefault="008956ED" w:rsidP="004C023D">
      <w:pPr>
        <w:autoSpaceDE w:val="0"/>
        <w:autoSpaceDN w:val="0"/>
        <w:bidi w:val="0"/>
        <w:adjustRightInd w:val="0"/>
        <w:spacing w:after="0" w:line="240" w:lineRule="auto"/>
        <w:ind w:left="142" w:hanging="142"/>
        <w:jc w:val="both"/>
        <w:rPr>
          <w:rFonts w:asciiTheme="majorBidi" w:hAnsiTheme="majorBidi" w:cstheme="majorBidi"/>
          <w:sz w:val="20"/>
          <w:szCs w:val="20"/>
        </w:rPr>
      </w:pPr>
      <w:r w:rsidRPr="00077958">
        <w:rPr>
          <w:rStyle w:val="FootnoteReference"/>
          <w:rFonts w:asciiTheme="majorBidi" w:hAnsiTheme="majorBidi" w:cstheme="majorBidi"/>
          <w:sz w:val="20"/>
          <w:szCs w:val="20"/>
        </w:rPr>
        <w:footnoteRef/>
      </w:r>
      <w:r w:rsidRPr="00077958">
        <w:rPr>
          <w:rFonts w:asciiTheme="majorBidi" w:hAnsiTheme="majorBidi" w:cstheme="majorBidi"/>
          <w:sz w:val="20"/>
          <w:szCs w:val="20"/>
          <w:rtl/>
        </w:rPr>
        <w:t xml:space="preserve"> </w:t>
      </w:r>
      <w:r>
        <w:rPr>
          <w:rFonts w:asciiTheme="majorBidi" w:hAnsiTheme="majorBidi" w:cstheme="majorBidi"/>
          <w:sz w:val="20"/>
          <w:szCs w:val="20"/>
        </w:rPr>
        <w:t xml:space="preserve"> </w:t>
      </w:r>
      <w:r w:rsidRPr="0001412E">
        <w:rPr>
          <w:rFonts w:asciiTheme="majorBidi" w:hAnsiTheme="majorBidi" w:cstheme="majorBidi"/>
          <w:sz w:val="20"/>
          <w:szCs w:val="20"/>
        </w:rPr>
        <w:t xml:space="preserve">RI for Saudi Arabia is measured by the difference between </w:t>
      </w:r>
      <w:r w:rsidRPr="0001412E">
        <w:rPr>
          <w:rStyle w:val="hps"/>
          <w:rFonts w:asciiTheme="majorBidi" w:hAnsiTheme="majorBidi" w:cstheme="majorBidi"/>
          <w:sz w:val="20"/>
          <w:szCs w:val="20"/>
          <w:lang w:val="en"/>
        </w:rPr>
        <w:t>Interest rates</w:t>
      </w:r>
      <w:r w:rsidRPr="0001412E">
        <w:rPr>
          <w:rFonts w:asciiTheme="majorBidi" w:hAnsiTheme="majorBidi" w:cstheme="majorBidi"/>
          <w:sz w:val="20"/>
          <w:szCs w:val="20"/>
          <w:lang w:val="en"/>
        </w:rPr>
        <w:t xml:space="preserve"> </w:t>
      </w:r>
      <w:r w:rsidRPr="0001412E">
        <w:rPr>
          <w:rStyle w:val="hps"/>
          <w:rFonts w:asciiTheme="majorBidi" w:hAnsiTheme="majorBidi" w:cstheme="majorBidi"/>
          <w:sz w:val="20"/>
          <w:szCs w:val="20"/>
          <w:lang w:val="en"/>
        </w:rPr>
        <w:t>on bank deposits</w:t>
      </w:r>
      <w:r w:rsidRPr="0001412E">
        <w:rPr>
          <w:rFonts w:asciiTheme="majorBidi" w:hAnsiTheme="majorBidi" w:cstheme="majorBidi"/>
          <w:sz w:val="20"/>
          <w:szCs w:val="20"/>
          <w:lang w:val="en"/>
        </w:rPr>
        <w:t xml:space="preserve"> </w:t>
      </w:r>
      <w:r w:rsidRPr="0001412E">
        <w:rPr>
          <w:rStyle w:val="hps"/>
          <w:rFonts w:asciiTheme="majorBidi" w:hAnsiTheme="majorBidi" w:cstheme="majorBidi"/>
          <w:sz w:val="20"/>
          <w:szCs w:val="20"/>
          <w:lang w:val="en"/>
        </w:rPr>
        <w:t>in Saudi Riyals</w:t>
      </w:r>
      <w:r w:rsidRPr="0001412E">
        <w:rPr>
          <w:rFonts w:asciiTheme="majorBidi" w:hAnsiTheme="majorBidi" w:cstheme="majorBidi"/>
          <w:sz w:val="20"/>
          <w:szCs w:val="20"/>
          <w:lang w:val="en"/>
        </w:rPr>
        <w:t xml:space="preserve"> </w:t>
      </w:r>
      <w:r w:rsidRPr="0001412E">
        <w:rPr>
          <w:rStyle w:val="hps"/>
          <w:rFonts w:asciiTheme="majorBidi" w:hAnsiTheme="majorBidi" w:cstheme="majorBidi"/>
          <w:sz w:val="20"/>
          <w:szCs w:val="20"/>
          <w:lang w:val="en"/>
        </w:rPr>
        <w:t>(</w:t>
      </w:r>
      <w:r w:rsidRPr="0001412E">
        <w:rPr>
          <w:rFonts w:asciiTheme="majorBidi" w:hAnsiTheme="majorBidi" w:cstheme="majorBidi"/>
          <w:sz w:val="20"/>
          <w:szCs w:val="20"/>
          <w:lang w:val="en"/>
        </w:rPr>
        <w:t>12 Months) and inflation rate.</w:t>
      </w:r>
      <w:r w:rsidRPr="0001412E">
        <w:rPr>
          <w:rFonts w:asciiTheme="majorBidi" w:hAnsiTheme="majorBidi" w:cstheme="majorBidi"/>
          <w:sz w:val="20"/>
          <w:szCs w:val="20"/>
        </w:rPr>
        <w:t xml:space="preserve"> Inflation rate in Saudi Arabia is measured by the percent change in the Consumer Price Index. Data of </w:t>
      </w:r>
      <w:r w:rsidRPr="0001412E">
        <w:rPr>
          <w:rStyle w:val="hps"/>
          <w:rFonts w:asciiTheme="majorBidi" w:hAnsiTheme="majorBidi" w:cstheme="majorBidi"/>
          <w:sz w:val="20"/>
          <w:szCs w:val="20"/>
          <w:lang w:val="en"/>
        </w:rPr>
        <w:t>Interest rates</w:t>
      </w:r>
      <w:r w:rsidRPr="0001412E">
        <w:rPr>
          <w:rFonts w:asciiTheme="majorBidi" w:hAnsiTheme="majorBidi" w:cstheme="majorBidi"/>
          <w:sz w:val="20"/>
          <w:szCs w:val="20"/>
          <w:lang w:val="en"/>
        </w:rPr>
        <w:t xml:space="preserve"> </w:t>
      </w:r>
      <w:r w:rsidRPr="0001412E">
        <w:rPr>
          <w:rStyle w:val="hps"/>
          <w:rFonts w:asciiTheme="majorBidi" w:hAnsiTheme="majorBidi" w:cstheme="majorBidi"/>
          <w:sz w:val="20"/>
          <w:szCs w:val="20"/>
          <w:lang w:val="en"/>
        </w:rPr>
        <w:t>on bank deposits</w:t>
      </w:r>
      <w:r w:rsidRPr="0001412E">
        <w:rPr>
          <w:rFonts w:asciiTheme="majorBidi" w:hAnsiTheme="majorBidi" w:cstheme="majorBidi"/>
          <w:sz w:val="20"/>
          <w:szCs w:val="20"/>
          <w:lang w:val="en"/>
        </w:rPr>
        <w:t xml:space="preserve"> and consumer price index in Saudi Arabia are collected from </w:t>
      </w:r>
      <w:r w:rsidRPr="0001412E">
        <w:rPr>
          <w:rStyle w:val="hps"/>
          <w:rFonts w:asciiTheme="majorBidi" w:hAnsiTheme="majorBidi" w:cstheme="majorBidi"/>
          <w:sz w:val="20"/>
          <w:szCs w:val="20"/>
          <w:lang w:val="en"/>
        </w:rPr>
        <w:t xml:space="preserve">Saudi Arabian Monetary Agency, the annual report, different issues. Data of other variables in the estimated models are collected from </w:t>
      </w:r>
      <w:r w:rsidRPr="0001412E">
        <w:rPr>
          <w:rFonts w:asciiTheme="majorBidi" w:hAnsiTheme="majorBidi" w:cstheme="majorBidi"/>
          <w:sz w:val="20"/>
          <w:szCs w:val="20"/>
          <w:lang w:val="en"/>
        </w:rPr>
        <w:t>TheGlobalEconomy.com, The World Bank.</w:t>
      </w:r>
    </w:p>
    <w:p w:rsidR="008956ED" w:rsidRDefault="008956ED" w:rsidP="00077958">
      <w:pPr>
        <w:pStyle w:val="FootnoteText"/>
        <w:bidi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96"/>
    <w:multiLevelType w:val="hybridMultilevel"/>
    <w:tmpl w:val="785E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6A2"/>
    <w:multiLevelType w:val="multilevel"/>
    <w:tmpl w:val="DB304D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6446FE"/>
    <w:multiLevelType w:val="hybridMultilevel"/>
    <w:tmpl w:val="ABE4D4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43438"/>
    <w:multiLevelType w:val="hybridMultilevel"/>
    <w:tmpl w:val="AE081602"/>
    <w:lvl w:ilvl="0" w:tplc="4F5CFE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C2"/>
    <w:rsid w:val="0001412E"/>
    <w:rsid w:val="00014E29"/>
    <w:rsid w:val="00017CC2"/>
    <w:rsid w:val="00024BC6"/>
    <w:rsid w:val="00026872"/>
    <w:rsid w:val="00035DF3"/>
    <w:rsid w:val="000404EE"/>
    <w:rsid w:val="000440F5"/>
    <w:rsid w:val="00047F9E"/>
    <w:rsid w:val="0005254A"/>
    <w:rsid w:val="00061BFF"/>
    <w:rsid w:val="00061D25"/>
    <w:rsid w:val="000702F0"/>
    <w:rsid w:val="00071F58"/>
    <w:rsid w:val="00074FE7"/>
    <w:rsid w:val="000775A0"/>
    <w:rsid w:val="00077958"/>
    <w:rsid w:val="00080756"/>
    <w:rsid w:val="000836DE"/>
    <w:rsid w:val="00086F62"/>
    <w:rsid w:val="000872CA"/>
    <w:rsid w:val="00087A84"/>
    <w:rsid w:val="00094F1B"/>
    <w:rsid w:val="000B0B7D"/>
    <w:rsid w:val="000B59A8"/>
    <w:rsid w:val="000B6DE1"/>
    <w:rsid w:val="000C34FF"/>
    <w:rsid w:val="000C3DA2"/>
    <w:rsid w:val="000D354F"/>
    <w:rsid w:val="000D5A1E"/>
    <w:rsid w:val="000E4889"/>
    <w:rsid w:val="000E7A8A"/>
    <w:rsid w:val="000F4275"/>
    <w:rsid w:val="0010001A"/>
    <w:rsid w:val="00113461"/>
    <w:rsid w:val="00113680"/>
    <w:rsid w:val="001149B2"/>
    <w:rsid w:val="00124A0D"/>
    <w:rsid w:val="0012672C"/>
    <w:rsid w:val="001359BF"/>
    <w:rsid w:val="00140577"/>
    <w:rsid w:val="00150754"/>
    <w:rsid w:val="00176C94"/>
    <w:rsid w:val="00182DBD"/>
    <w:rsid w:val="00190D2D"/>
    <w:rsid w:val="00191EF7"/>
    <w:rsid w:val="00196773"/>
    <w:rsid w:val="00196940"/>
    <w:rsid w:val="001A3663"/>
    <w:rsid w:val="001B626F"/>
    <w:rsid w:val="001C5ECE"/>
    <w:rsid w:val="001D59B9"/>
    <w:rsid w:val="001D6854"/>
    <w:rsid w:val="001D7B8C"/>
    <w:rsid w:val="001E00AD"/>
    <w:rsid w:val="001E22FF"/>
    <w:rsid w:val="001E4187"/>
    <w:rsid w:val="001E7A2D"/>
    <w:rsid w:val="001F6F7D"/>
    <w:rsid w:val="00200696"/>
    <w:rsid w:val="00203688"/>
    <w:rsid w:val="00222731"/>
    <w:rsid w:val="002236CC"/>
    <w:rsid w:val="00240FEB"/>
    <w:rsid w:val="00245F0E"/>
    <w:rsid w:val="002562DF"/>
    <w:rsid w:val="00257904"/>
    <w:rsid w:val="00266ADF"/>
    <w:rsid w:val="002704D0"/>
    <w:rsid w:val="002814C8"/>
    <w:rsid w:val="00296836"/>
    <w:rsid w:val="002A5C00"/>
    <w:rsid w:val="002A76B2"/>
    <w:rsid w:val="002C2FCB"/>
    <w:rsid w:val="002D07D2"/>
    <w:rsid w:val="002D0A75"/>
    <w:rsid w:val="002D54A6"/>
    <w:rsid w:val="002F45A4"/>
    <w:rsid w:val="002F476E"/>
    <w:rsid w:val="00303D0A"/>
    <w:rsid w:val="003041EA"/>
    <w:rsid w:val="00317A4B"/>
    <w:rsid w:val="0032165A"/>
    <w:rsid w:val="00321F69"/>
    <w:rsid w:val="00322006"/>
    <w:rsid w:val="00333101"/>
    <w:rsid w:val="003378E3"/>
    <w:rsid w:val="00341EF9"/>
    <w:rsid w:val="00342487"/>
    <w:rsid w:val="00344507"/>
    <w:rsid w:val="00345E23"/>
    <w:rsid w:val="00360E9A"/>
    <w:rsid w:val="00372AFA"/>
    <w:rsid w:val="00373DFC"/>
    <w:rsid w:val="00377384"/>
    <w:rsid w:val="00381521"/>
    <w:rsid w:val="00383D96"/>
    <w:rsid w:val="00386109"/>
    <w:rsid w:val="0039718C"/>
    <w:rsid w:val="003A02EC"/>
    <w:rsid w:val="003A5461"/>
    <w:rsid w:val="003B27E9"/>
    <w:rsid w:val="003B3A3B"/>
    <w:rsid w:val="003B5BB6"/>
    <w:rsid w:val="003B607F"/>
    <w:rsid w:val="003B6147"/>
    <w:rsid w:val="003C3A98"/>
    <w:rsid w:val="003C4F8C"/>
    <w:rsid w:val="003C7BAF"/>
    <w:rsid w:val="003C7F8F"/>
    <w:rsid w:val="003E100C"/>
    <w:rsid w:val="003F556F"/>
    <w:rsid w:val="00403CC4"/>
    <w:rsid w:val="00407396"/>
    <w:rsid w:val="0041725B"/>
    <w:rsid w:val="00420EC6"/>
    <w:rsid w:val="00433D6B"/>
    <w:rsid w:val="00440606"/>
    <w:rsid w:val="00440A71"/>
    <w:rsid w:val="00443695"/>
    <w:rsid w:val="00456257"/>
    <w:rsid w:val="00456CCE"/>
    <w:rsid w:val="004702B4"/>
    <w:rsid w:val="004763B8"/>
    <w:rsid w:val="00480051"/>
    <w:rsid w:val="00485ECA"/>
    <w:rsid w:val="0048777F"/>
    <w:rsid w:val="004A678E"/>
    <w:rsid w:val="004A7644"/>
    <w:rsid w:val="004B097C"/>
    <w:rsid w:val="004B5458"/>
    <w:rsid w:val="004C001A"/>
    <w:rsid w:val="004C023D"/>
    <w:rsid w:val="004D67AB"/>
    <w:rsid w:val="004E44DD"/>
    <w:rsid w:val="004E4CBD"/>
    <w:rsid w:val="004F09C3"/>
    <w:rsid w:val="004F18A0"/>
    <w:rsid w:val="00500B0F"/>
    <w:rsid w:val="00500E08"/>
    <w:rsid w:val="00513E89"/>
    <w:rsid w:val="00517A95"/>
    <w:rsid w:val="00533E02"/>
    <w:rsid w:val="005460CE"/>
    <w:rsid w:val="0055324D"/>
    <w:rsid w:val="00555F0F"/>
    <w:rsid w:val="00556DB9"/>
    <w:rsid w:val="005614B1"/>
    <w:rsid w:val="005614C9"/>
    <w:rsid w:val="0056482C"/>
    <w:rsid w:val="00566FDF"/>
    <w:rsid w:val="00570984"/>
    <w:rsid w:val="00583941"/>
    <w:rsid w:val="00583F7F"/>
    <w:rsid w:val="00586F4D"/>
    <w:rsid w:val="0059671F"/>
    <w:rsid w:val="005A0444"/>
    <w:rsid w:val="005A6A25"/>
    <w:rsid w:val="005B7B67"/>
    <w:rsid w:val="005C08C8"/>
    <w:rsid w:val="005D7DEB"/>
    <w:rsid w:val="005E4144"/>
    <w:rsid w:val="006041F5"/>
    <w:rsid w:val="00607E88"/>
    <w:rsid w:val="006105C4"/>
    <w:rsid w:val="006125A1"/>
    <w:rsid w:val="00620343"/>
    <w:rsid w:val="006338CC"/>
    <w:rsid w:val="00633BF8"/>
    <w:rsid w:val="00647A5E"/>
    <w:rsid w:val="00651C1E"/>
    <w:rsid w:val="006616B6"/>
    <w:rsid w:val="00662616"/>
    <w:rsid w:val="00673497"/>
    <w:rsid w:val="006814A4"/>
    <w:rsid w:val="006829F6"/>
    <w:rsid w:val="0068425A"/>
    <w:rsid w:val="00691109"/>
    <w:rsid w:val="00692DF0"/>
    <w:rsid w:val="0069632E"/>
    <w:rsid w:val="006A28AE"/>
    <w:rsid w:val="006A5992"/>
    <w:rsid w:val="006A6C69"/>
    <w:rsid w:val="006B04E5"/>
    <w:rsid w:val="006C2B38"/>
    <w:rsid w:val="006C3718"/>
    <w:rsid w:val="006D098F"/>
    <w:rsid w:val="006D7FA7"/>
    <w:rsid w:val="006E5AB5"/>
    <w:rsid w:val="006F2A6A"/>
    <w:rsid w:val="006F2E0A"/>
    <w:rsid w:val="006F4C74"/>
    <w:rsid w:val="00700B0B"/>
    <w:rsid w:val="00704ECA"/>
    <w:rsid w:val="007132CB"/>
    <w:rsid w:val="00724FEC"/>
    <w:rsid w:val="00737A35"/>
    <w:rsid w:val="00741890"/>
    <w:rsid w:val="00743E94"/>
    <w:rsid w:val="00744729"/>
    <w:rsid w:val="0076222C"/>
    <w:rsid w:val="00764541"/>
    <w:rsid w:val="007924D6"/>
    <w:rsid w:val="007946FB"/>
    <w:rsid w:val="007968EC"/>
    <w:rsid w:val="007969E2"/>
    <w:rsid w:val="007A28EA"/>
    <w:rsid w:val="007A6D74"/>
    <w:rsid w:val="007C1331"/>
    <w:rsid w:val="007C31A2"/>
    <w:rsid w:val="007C3E87"/>
    <w:rsid w:val="007D19A6"/>
    <w:rsid w:val="007E20EB"/>
    <w:rsid w:val="007E49C4"/>
    <w:rsid w:val="007F3994"/>
    <w:rsid w:val="007F60D0"/>
    <w:rsid w:val="007F6EBD"/>
    <w:rsid w:val="007F7CF0"/>
    <w:rsid w:val="0081106E"/>
    <w:rsid w:val="008116E1"/>
    <w:rsid w:val="00811C00"/>
    <w:rsid w:val="00827FB3"/>
    <w:rsid w:val="00830AA9"/>
    <w:rsid w:val="00836BFD"/>
    <w:rsid w:val="00846A3B"/>
    <w:rsid w:val="00847B51"/>
    <w:rsid w:val="0085267D"/>
    <w:rsid w:val="00862566"/>
    <w:rsid w:val="00863C0A"/>
    <w:rsid w:val="00863EEF"/>
    <w:rsid w:val="0087228A"/>
    <w:rsid w:val="00872A41"/>
    <w:rsid w:val="00872BE8"/>
    <w:rsid w:val="00875298"/>
    <w:rsid w:val="00882209"/>
    <w:rsid w:val="00890F7E"/>
    <w:rsid w:val="008935C1"/>
    <w:rsid w:val="008956ED"/>
    <w:rsid w:val="008A2148"/>
    <w:rsid w:val="008A5991"/>
    <w:rsid w:val="008B0241"/>
    <w:rsid w:val="008B42E2"/>
    <w:rsid w:val="008B42E3"/>
    <w:rsid w:val="008C1999"/>
    <w:rsid w:val="008C4268"/>
    <w:rsid w:val="008D0382"/>
    <w:rsid w:val="008E08DB"/>
    <w:rsid w:val="008E1035"/>
    <w:rsid w:val="008E264A"/>
    <w:rsid w:val="008E3A9F"/>
    <w:rsid w:val="008E4696"/>
    <w:rsid w:val="008F1C06"/>
    <w:rsid w:val="008F2D47"/>
    <w:rsid w:val="008F31A7"/>
    <w:rsid w:val="008F3390"/>
    <w:rsid w:val="008F3C77"/>
    <w:rsid w:val="008F7E55"/>
    <w:rsid w:val="00901EAF"/>
    <w:rsid w:val="0090307E"/>
    <w:rsid w:val="00903F6C"/>
    <w:rsid w:val="009357AD"/>
    <w:rsid w:val="00937C1D"/>
    <w:rsid w:val="00942699"/>
    <w:rsid w:val="0094330F"/>
    <w:rsid w:val="00952643"/>
    <w:rsid w:val="00954A15"/>
    <w:rsid w:val="00956E33"/>
    <w:rsid w:val="0095716B"/>
    <w:rsid w:val="00961C8E"/>
    <w:rsid w:val="009660AC"/>
    <w:rsid w:val="00966FE8"/>
    <w:rsid w:val="0097727D"/>
    <w:rsid w:val="0098721B"/>
    <w:rsid w:val="009912BD"/>
    <w:rsid w:val="00992D75"/>
    <w:rsid w:val="00993367"/>
    <w:rsid w:val="00994BE2"/>
    <w:rsid w:val="009953F4"/>
    <w:rsid w:val="00996881"/>
    <w:rsid w:val="0099730F"/>
    <w:rsid w:val="009A3F96"/>
    <w:rsid w:val="009C236E"/>
    <w:rsid w:val="009C4A74"/>
    <w:rsid w:val="009C4E4E"/>
    <w:rsid w:val="009D5771"/>
    <w:rsid w:val="009F119E"/>
    <w:rsid w:val="009F7F06"/>
    <w:rsid w:val="00A073B0"/>
    <w:rsid w:val="00A24378"/>
    <w:rsid w:val="00A24DC2"/>
    <w:rsid w:val="00A34C94"/>
    <w:rsid w:val="00A378A6"/>
    <w:rsid w:val="00A42212"/>
    <w:rsid w:val="00A524CD"/>
    <w:rsid w:val="00A63BFD"/>
    <w:rsid w:val="00A73691"/>
    <w:rsid w:val="00A74E33"/>
    <w:rsid w:val="00A8289D"/>
    <w:rsid w:val="00A845E6"/>
    <w:rsid w:val="00A978EB"/>
    <w:rsid w:val="00AA75D4"/>
    <w:rsid w:val="00AB4F06"/>
    <w:rsid w:val="00AC43AE"/>
    <w:rsid w:val="00AC57B7"/>
    <w:rsid w:val="00AC5BB5"/>
    <w:rsid w:val="00AD21AB"/>
    <w:rsid w:val="00AD6959"/>
    <w:rsid w:val="00AE0F07"/>
    <w:rsid w:val="00AE3029"/>
    <w:rsid w:val="00AE6404"/>
    <w:rsid w:val="00AF006A"/>
    <w:rsid w:val="00B14319"/>
    <w:rsid w:val="00B14B69"/>
    <w:rsid w:val="00B154A8"/>
    <w:rsid w:val="00B15AD1"/>
    <w:rsid w:val="00B23D71"/>
    <w:rsid w:val="00B24AD5"/>
    <w:rsid w:val="00B25D22"/>
    <w:rsid w:val="00B26BA1"/>
    <w:rsid w:val="00B27F8A"/>
    <w:rsid w:val="00B30275"/>
    <w:rsid w:val="00B3152D"/>
    <w:rsid w:val="00B46D07"/>
    <w:rsid w:val="00B50A91"/>
    <w:rsid w:val="00B62C3A"/>
    <w:rsid w:val="00B70CFB"/>
    <w:rsid w:val="00B71DEC"/>
    <w:rsid w:val="00B81D12"/>
    <w:rsid w:val="00B86A77"/>
    <w:rsid w:val="00B94986"/>
    <w:rsid w:val="00B9645C"/>
    <w:rsid w:val="00BA3F09"/>
    <w:rsid w:val="00BB11B5"/>
    <w:rsid w:val="00BC2039"/>
    <w:rsid w:val="00BD188D"/>
    <w:rsid w:val="00BE3A3A"/>
    <w:rsid w:val="00BF1516"/>
    <w:rsid w:val="00BF463C"/>
    <w:rsid w:val="00BF465C"/>
    <w:rsid w:val="00BF649E"/>
    <w:rsid w:val="00C004B5"/>
    <w:rsid w:val="00C01EEE"/>
    <w:rsid w:val="00C0756D"/>
    <w:rsid w:val="00C11127"/>
    <w:rsid w:val="00C17E15"/>
    <w:rsid w:val="00C441CD"/>
    <w:rsid w:val="00C51763"/>
    <w:rsid w:val="00C51F09"/>
    <w:rsid w:val="00C52AEA"/>
    <w:rsid w:val="00C75374"/>
    <w:rsid w:val="00C77126"/>
    <w:rsid w:val="00C86110"/>
    <w:rsid w:val="00CA19B3"/>
    <w:rsid w:val="00CA20EA"/>
    <w:rsid w:val="00CB01DA"/>
    <w:rsid w:val="00CB09D9"/>
    <w:rsid w:val="00CB36B2"/>
    <w:rsid w:val="00CC281C"/>
    <w:rsid w:val="00CC28F3"/>
    <w:rsid w:val="00CC3C9E"/>
    <w:rsid w:val="00CC4522"/>
    <w:rsid w:val="00CC67D8"/>
    <w:rsid w:val="00CD3FD6"/>
    <w:rsid w:val="00CE3689"/>
    <w:rsid w:val="00CE5C2F"/>
    <w:rsid w:val="00CF2BE0"/>
    <w:rsid w:val="00CF68C4"/>
    <w:rsid w:val="00D0284F"/>
    <w:rsid w:val="00D04C11"/>
    <w:rsid w:val="00D076DB"/>
    <w:rsid w:val="00D10395"/>
    <w:rsid w:val="00D15B70"/>
    <w:rsid w:val="00D169DF"/>
    <w:rsid w:val="00D21694"/>
    <w:rsid w:val="00D26BC5"/>
    <w:rsid w:val="00D31977"/>
    <w:rsid w:val="00D320F1"/>
    <w:rsid w:val="00D36925"/>
    <w:rsid w:val="00D44F48"/>
    <w:rsid w:val="00D52400"/>
    <w:rsid w:val="00D52755"/>
    <w:rsid w:val="00D56EC7"/>
    <w:rsid w:val="00D631B9"/>
    <w:rsid w:val="00D6608F"/>
    <w:rsid w:val="00D707AB"/>
    <w:rsid w:val="00D939DD"/>
    <w:rsid w:val="00D95199"/>
    <w:rsid w:val="00D95938"/>
    <w:rsid w:val="00DB20A0"/>
    <w:rsid w:val="00DB21C0"/>
    <w:rsid w:val="00DB4842"/>
    <w:rsid w:val="00DC0BD0"/>
    <w:rsid w:val="00DC4E5B"/>
    <w:rsid w:val="00DC6329"/>
    <w:rsid w:val="00DD27B6"/>
    <w:rsid w:val="00DD77D1"/>
    <w:rsid w:val="00DE1D06"/>
    <w:rsid w:val="00DE2E14"/>
    <w:rsid w:val="00DF1C82"/>
    <w:rsid w:val="00E01CEA"/>
    <w:rsid w:val="00E01D09"/>
    <w:rsid w:val="00E05A10"/>
    <w:rsid w:val="00E070A5"/>
    <w:rsid w:val="00E14AC3"/>
    <w:rsid w:val="00E24AAA"/>
    <w:rsid w:val="00E3236C"/>
    <w:rsid w:val="00E354BE"/>
    <w:rsid w:val="00E43D83"/>
    <w:rsid w:val="00E45C33"/>
    <w:rsid w:val="00E62A03"/>
    <w:rsid w:val="00E71769"/>
    <w:rsid w:val="00E77249"/>
    <w:rsid w:val="00E82EF0"/>
    <w:rsid w:val="00E9101F"/>
    <w:rsid w:val="00EA1121"/>
    <w:rsid w:val="00EB764F"/>
    <w:rsid w:val="00EC35F5"/>
    <w:rsid w:val="00EC6A1C"/>
    <w:rsid w:val="00ED46FD"/>
    <w:rsid w:val="00EE5564"/>
    <w:rsid w:val="00EE6C30"/>
    <w:rsid w:val="00EF0623"/>
    <w:rsid w:val="00EF1CAF"/>
    <w:rsid w:val="00EF4B22"/>
    <w:rsid w:val="00EF7163"/>
    <w:rsid w:val="00EF74D4"/>
    <w:rsid w:val="00F05EB3"/>
    <w:rsid w:val="00F06D2B"/>
    <w:rsid w:val="00F10984"/>
    <w:rsid w:val="00F110E7"/>
    <w:rsid w:val="00F23342"/>
    <w:rsid w:val="00F350D1"/>
    <w:rsid w:val="00F5469C"/>
    <w:rsid w:val="00F55139"/>
    <w:rsid w:val="00F70AB4"/>
    <w:rsid w:val="00F72A3B"/>
    <w:rsid w:val="00F73CD7"/>
    <w:rsid w:val="00F77E00"/>
    <w:rsid w:val="00F9365F"/>
    <w:rsid w:val="00FA19D1"/>
    <w:rsid w:val="00FB2031"/>
    <w:rsid w:val="00FB596A"/>
    <w:rsid w:val="00FB61D3"/>
    <w:rsid w:val="00FB6D01"/>
    <w:rsid w:val="00FC349A"/>
    <w:rsid w:val="00FC7042"/>
    <w:rsid w:val="00FD4746"/>
    <w:rsid w:val="00FE4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C35F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9365F"/>
  </w:style>
  <w:style w:type="character" w:customStyle="1" w:styleId="shorttext">
    <w:name w:val="short_text"/>
    <w:basedOn w:val="DefaultParagraphFont"/>
    <w:rsid w:val="00F9365F"/>
  </w:style>
  <w:style w:type="paragraph" w:styleId="BalloonText">
    <w:name w:val="Balloon Text"/>
    <w:basedOn w:val="Normal"/>
    <w:link w:val="BalloonTextChar"/>
    <w:uiPriority w:val="99"/>
    <w:semiHidden/>
    <w:unhideWhenUsed/>
    <w:rsid w:val="00C1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15"/>
    <w:rPr>
      <w:rFonts w:ascii="Tahoma" w:hAnsi="Tahoma" w:cs="Tahoma"/>
      <w:sz w:val="16"/>
      <w:szCs w:val="16"/>
    </w:rPr>
  </w:style>
  <w:style w:type="character" w:styleId="PlaceholderText">
    <w:name w:val="Placeholder Text"/>
    <w:basedOn w:val="DefaultParagraphFont"/>
    <w:uiPriority w:val="99"/>
    <w:semiHidden/>
    <w:rsid w:val="0055324D"/>
    <w:rPr>
      <w:color w:val="808080"/>
    </w:rPr>
  </w:style>
  <w:style w:type="table" w:styleId="TableGrid">
    <w:name w:val="Table Grid"/>
    <w:basedOn w:val="TableNormal"/>
    <w:uiPriority w:val="59"/>
    <w:rsid w:val="00961C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9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986"/>
  </w:style>
  <w:style w:type="paragraph" w:styleId="Footer">
    <w:name w:val="footer"/>
    <w:basedOn w:val="Normal"/>
    <w:link w:val="FooterChar"/>
    <w:uiPriority w:val="99"/>
    <w:unhideWhenUsed/>
    <w:rsid w:val="00B949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986"/>
  </w:style>
  <w:style w:type="character" w:customStyle="1" w:styleId="Heading1Char">
    <w:name w:val="Heading 1 Char"/>
    <w:basedOn w:val="DefaultParagraphFont"/>
    <w:link w:val="Heading1"/>
    <w:uiPriority w:val="9"/>
    <w:rsid w:val="00EC35F5"/>
    <w:rPr>
      <w:rFonts w:ascii="Times New Roman" w:eastAsia="Times New Roman" w:hAnsi="Times New Roman" w:cs="Times New Roman"/>
      <w:b/>
      <w:bCs/>
      <w:kern w:val="36"/>
      <w:sz w:val="48"/>
      <w:szCs w:val="48"/>
    </w:rPr>
  </w:style>
  <w:style w:type="paragraph" w:customStyle="1" w:styleId="Default">
    <w:name w:val="Default"/>
    <w:rsid w:val="007A6D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B14319"/>
  </w:style>
  <w:style w:type="character" w:styleId="Emphasis">
    <w:name w:val="Emphasis"/>
    <w:basedOn w:val="DefaultParagraphFont"/>
    <w:uiPriority w:val="20"/>
    <w:qFormat/>
    <w:rsid w:val="00B14319"/>
    <w:rPr>
      <w:i/>
      <w:iCs/>
    </w:rPr>
  </w:style>
  <w:style w:type="paragraph" w:styleId="HTMLPreformatted">
    <w:name w:val="HTML Preformatted"/>
    <w:basedOn w:val="Normal"/>
    <w:link w:val="HTMLPreformattedChar"/>
    <w:uiPriority w:val="99"/>
    <w:unhideWhenUsed/>
    <w:rsid w:val="00FE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49F0"/>
    <w:rPr>
      <w:rFonts w:ascii="Courier New" w:eastAsia="Times New Roman" w:hAnsi="Courier New" w:cs="Courier New"/>
      <w:sz w:val="20"/>
      <w:szCs w:val="20"/>
    </w:rPr>
  </w:style>
  <w:style w:type="character" w:styleId="Hyperlink">
    <w:name w:val="Hyperlink"/>
    <w:basedOn w:val="DefaultParagraphFont"/>
    <w:uiPriority w:val="99"/>
    <w:unhideWhenUsed/>
    <w:rsid w:val="00D52755"/>
    <w:rPr>
      <w:strike w:val="0"/>
      <w:dstrike w:val="0"/>
      <w:color w:val="003399"/>
      <w:u w:val="single"/>
      <w:effect w:val="none"/>
    </w:rPr>
  </w:style>
  <w:style w:type="character" w:styleId="Strong">
    <w:name w:val="Strong"/>
    <w:basedOn w:val="DefaultParagraphFont"/>
    <w:uiPriority w:val="22"/>
    <w:qFormat/>
    <w:rsid w:val="00AC5BB5"/>
    <w:rPr>
      <w:b/>
      <w:bCs/>
    </w:rPr>
  </w:style>
  <w:style w:type="paragraph" w:styleId="FootnoteText">
    <w:name w:val="footnote text"/>
    <w:basedOn w:val="Normal"/>
    <w:link w:val="FootnoteTextChar"/>
    <w:uiPriority w:val="99"/>
    <w:semiHidden/>
    <w:unhideWhenUsed/>
    <w:rsid w:val="00882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209"/>
    <w:rPr>
      <w:sz w:val="20"/>
      <w:szCs w:val="20"/>
    </w:rPr>
  </w:style>
  <w:style w:type="character" w:styleId="FootnoteReference">
    <w:name w:val="footnote reference"/>
    <w:basedOn w:val="DefaultParagraphFont"/>
    <w:uiPriority w:val="99"/>
    <w:semiHidden/>
    <w:unhideWhenUsed/>
    <w:rsid w:val="00882209"/>
    <w:rPr>
      <w:vertAlign w:val="superscript"/>
    </w:rPr>
  </w:style>
  <w:style w:type="paragraph" w:styleId="ListParagraph">
    <w:name w:val="List Paragraph"/>
    <w:basedOn w:val="Normal"/>
    <w:uiPriority w:val="34"/>
    <w:qFormat/>
    <w:rsid w:val="003C7BAF"/>
    <w:pPr>
      <w:ind w:left="720"/>
      <w:contextualSpacing/>
    </w:pPr>
  </w:style>
  <w:style w:type="character" w:styleId="FollowedHyperlink">
    <w:name w:val="FollowedHyperlink"/>
    <w:basedOn w:val="DefaultParagraphFont"/>
    <w:uiPriority w:val="99"/>
    <w:semiHidden/>
    <w:unhideWhenUsed/>
    <w:rsid w:val="00B70C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C35F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9365F"/>
  </w:style>
  <w:style w:type="character" w:customStyle="1" w:styleId="shorttext">
    <w:name w:val="short_text"/>
    <w:basedOn w:val="DefaultParagraphFont"/>
    <w:rsid w:val="00F9365F"/>
  </w:style>
  <w:style w:type="paragraph" w:styleId="BalloonText">
    <w:name w:val="Balloon Text"/>
    <w:basedOn w:val="Normal"/>
    <w:link w:val="BalloonTextChar"/>
    <w:uiPriority w:val="99"/>
    <w:semiHidden/>
    <w:unhideWhenUsed/>
    <w:rsid w:val="00C17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15"/>
    <w:rPr>
      <w:rFonts w:ascii="Tahoma" w:hAnsi="Tahoma" w:cs="Tahoma"/>
      <w:sz w:val="16"/>
      <w:szCs w:val="16"/>
    </w:rPr>
  </w:style>
  <w:style w:type="character" w:styleId="PlaceholderText">
    <w:name w:val="Placeholder Text"/>
    <w:basedOn w:val="DefaultParagraphFont"/>
    <w:uiPriority w:val="99"/>
    <w:semiHidden/>
    <w:rsid w:val="0055324D"/>
    <w:rPr>
      <w:color w:val="808080"/>
    </w:rPr>
  </w:style>
  <w:style w:type="table" w:styleId="TableGrid">
    <w:name w:val="Table Grid"/>
    <w:basedOn w:val="TableNormal"/>
    <w:uiPriority w:val="59"/>
    <w:rsid w:val="00961C8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49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986"/>
  </w:style>
  <w:style w:type="paragraph" w:styleId="Footer">
    <w:name w:val="footer"/>
    <w:basedOn w:val="Normal"/>
    <w:link w:val="FooterChar"/>
    <w:uiPriority w:val="99"/>
    <w:unhideWhenUsed/>
    <w:rsid w:val="00B949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986"/>
  </w:style>
  <w:style w:type="character" w:customStyle="1" w:styleId="Heading1Char">
    <w:name w:val="Heading 1 Char"/>
    <w:basedOn w:val="DefaultParagraphFont"/>
    <w:link w:val="Heading1"/>
    <w:uiPriority w:val="9"/>
    <w:rsid w:val="00EC35F5"/>
    <w:rPr>
      <w:rFonts w:ascii="Times New Roman" w:eastAsia="Times New Roman" w:hAnsi="Times New Roman" w:cs="Times New Roman"/>
      <w:b/>
      <w:bCs/>
      <w:kern w:val="36"/>
      <w:sz w:val="48"/>
      <w:szCs w:val="48"/>
    </w:rPr>
  </w:style>
  <w:style w:type="paragraph" w:customStyle="1" w:styleId="Default">
    <w:name w:val="Default"/>
    <w:rsid w:val="007A6D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B14319"/>
  </w:style>
  <w:style w:type="character" w:styleId="Emphasis">
    <w:name w:val="Emphasis"/>
    <w:basedOn w:val="DefaultParagraphFont"/>
    <w:uiPriority w:val="20"/>
    <w:qFormat/>
    <w:rsid w:val="00B14319"/>
    <w:rPr>
      <w:i/>
      <w:iCs/>
    </w:rPr>
  </w:style>
  <w:style w:type="paragraph" w:styleId="HTMLPreformatted">
    <w:name w:val="HTML Preformatted"/>
    <w:basedOn w:val="Normal"/>
    <w:link w:val="HTMLPreformattedChar"/>
    <w:uiPriority w:val="99"/>
    <w:unhideWhenUsed/>
    <w:rsid w:val="00FE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49F0"/>
    <w:rPr>
      <w:rFonts w:ascii="Courier New" w:eastAsia="Times New Roman" w:hAnsi="Courier New" w:cs="Courier New"/>
      <w:sz w:val="20"/>
      <w:szCs w:val="20"/>
    </w:rPr>
  </w:style>
  <w:style w:type="character" w:styleId="Hyperlink">
    <w:name w:val="Hyperlink"/>
    <w:basedOn w:val="DefaultParagraphFont"/>
    <w:uiPriority w:val="99"/>
    <w:unhideWhenUsed/>
    <w:rsid w:val="00D52755"/>
    <w:rPr>
      <w:strike w:val="0"/>
      <w:dstrike w:val="0"/>
      <w:color w:val="003399"/>
      <w:u w:val="single"/>
      <w:effect w:val="none"/>
    </w:rPr>
  </w:style>
  <w:style w:type="character" w:styleId="Strong">
    <w:name w:val="Strong"/>
    <w:basedOn w:val="DefaultParagraphFont"/>
    <w:uiPriority w:val="22"/>
    <w:qFormat/>
    <w:rsid w:val="00AC5BB5"/>
    <w:rPr>
      <w:b/>
      <w:bCs/>
    </w:rPr>
  </w:style>
  <w:style w:type="paragraph" w:styleId="FootnoteText">
    <w:name w:val="footnote text"/>
    <w:basedOn w:val="Normal"/>
    <w:link w:val="FootnoteTextChar"/>
    <w:uiPriority w:val="99"/>
    <w:semiHidden/>
    <w:unhideWhenUsed/>
    <w:rsid w:val="008822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209"/>
    <w:rPr>
      <w:sz w:val="20"/>
      <w:szCs w:val="20"/>
    </w:rPr>
  </w:style>
  <w:style w:type="character" w:styleId="FootnoteReference">
    <w:name w:val="footnote reference"/>
    <w:basedOn w:val="DefaultParagraphFont"/>
    <w:uiPriority w:val="99"/>
    <w:semiHidden/>
    <w:unhideWhenUsed/>
    <w:rsid w:val="00882209"/>
    <w:rPr>
      <w:vertAlign w:val="superscript"/>
    </w:rPr>
  </w:style>
  <w:style w:type="paragraph" w:styleId="ListParagraph">
    <w:name w:val="List Paragraph"/>
    <w:basedOn w:val="Normal"/>
    <w:uiPriority w:val="34"/>
    <w:qFormat/>
    <w:rsid w:val="003C7BAF"/>
    <w:pPr>
      <w:ind w:left="720"/>
      <w:contextualSpacing/>
    </w:pPr>
  </w:style>
  <w:style w:type="character" w:styleId="FollowedHyperlink">
    <w:name w:val="FollowedHyperlink"/>
    <w:basedOn w:val="DefaultParagraphFont"/>
    <w:uiPriority w:val="99"/>
    <w:semiHidden/>
    <w:unhideWhenUsed/>
    <w:rsid w:val="00B70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382">
      <w:bodyDiv w:val="1"/>
      <w:marLeft w:val="0"/>
      <w:marRight w:val="0"/>
      <w:marTop w:val="0"/>
      <w:marBottom w:val="0"/>
      <w:divBdr>
        <w:top w:val="none" w:sz="0" w:space="0" w:color="auto"/>
        <w:left w:val="none" w:sz="0" w:space="0" w:color="auto"/>
        <w:bottom w:val="none" w:sz="0" w:space="0" w:color="auto"/>
        <w:right w:val="none" w:sz="0" w:space="0" w:color="auto"/>
      </w:divBdr>
      <w:divsChild>
        <w:div w:id="179971638">
          <w:marLeft w:val="0"/>
          <w:marRight w:val="0"/>
          <w:marTop w:val="0"/>
          <w:marBottom w:val="0"/>
          <w:divBdr>
            <w:top w:val="none" w:sz="0" w:space="0" w:color="auto"/>
            <w:left w:val="none" w:sz="0" w:space="0" w:color="auto"/>
            <w:bottom w:val="none" w:sz="0" w:space="0" w:color="auto"/>
            <w:right w:val="none" w:sz="0" w:space="0" w:color="auto"/>
          </w:divBdr>
          <w:divsChild>
            <w:div w:id="1873422402">
              <w:marLeft w:val="0"/>
              <w:marRight w:val="0"/>
              <w:marTop w:val="0"/>
              <w:marBottom w:val="0"/>
              <w:divBdr>
                <w:top w:val="none" w:sz="0" w:space="0" w:color="auto"/>
                <w:left w:val="none" w:sz="0" w:space="0" w:color="auto"/>
                <w:bottom w:val="none" w:sz="0" w:space="0" w:color="auto"/>
                <w:right w:val="none" w:sz="0" w:space="0" w:color="auto"/>
              </w:divBdr>
              <w:divsChild>
                <w:div w:id="1251964842">
                  <w:marLeft w:val="0"/>
                  <w:marRight w:val="0"/>
                  <w:marTop w:val="0"/>
                  <w:marBottom w:val="0"/>
                  <w:divBdr>
                    <w:top w:val="none" w:sz="0" w:space="0" w:color="auto"/>
                    <w:left w:val="none" w:sz="0" w:space="0" w:color="auto"/>
                    <w:bottom w:val="none" w:sz="0" w:space="0" w:color="auto"/>
                    <w:right w:val="none" w:sz="0" w:space="0" w:color="auto"/>
                  </w:divBdr>
                  <w:divsChild>
                    <w:div w:id="1690595751">
                      <w:marLeft w:val="0"/>
                      <w:marRight w:val="0"/>
                      <w:marTop w:val="0"/>
                      <w:marBottom w:val="0"/>
                      <w:divBdr>
                        <w:top w:val="none" w:sz="0" w:space="0" w:color="auto"/>
                        <w:left w:val="none" w:sz="0" w:space="0" w:color="auto"/>
                        <w:bottom w:val="none" w:sz="0" w:space="0" w:color="auto"/>
                        <w:right w:val="none" w:sz="0" w:space="0" w:color="auto"/>
                      </w:divBdr>
                      <w:divsChild>
                        <w:div w:id="795415819">
                          <w:marLeft w:val="0"/>
                          <w:marRight w:val="0"/>
                          <w:marTop w:val="0"/>
                          <w:marBottom w:val="0"/>
                          <w:divBdr>
                            <w:top w:val="none" w:sz="0" w:space="0" w:color="auto"/>
                            <w:left w:val="none" w:sz="0" w:space="0" w:color="auto"/>
                            <w:bottom w:val="none" w:sz="0" w:space="0" w:color="auto"/>
                            <w:right w:val="none" w:sz="0" w:space="0" w:color="auto"/>
                          </w:divBdr>
                          <w:divsChild>
                            <w:div w:id="1281569987">
                              <w:marLeft w:val="0"/>
                              <w:marRight w:val="0"/>
                              <w:marTop w:val="0"/>
                              <w:marBottom w:val="0"/>
                              <w:divBdr>
                                <w:top w:val="none" w:sz="0" w:space="0" w:color="auto"/>
                                <w:left w:val="none" w:sz="0" w:space="0" w:color="auto"/>
                                <w:bottom w:val="none" w:sz="0" w:space="0" w:color="auto"/>
                                <w:right w:val="none" w:sz="0" w:space="0" w:color="auto"/>
                              </w:divBdr>
                              <w:divsChild>
                                <w:div w:id="227887912">
                                  <w:marLeft w:val="0"/>
                                  <w:marRight w:val="0"/>
                                  <w:marTop w:val="0"/>
                                  <w:marBottom w:val="0"/>
                                  <w:divBdr>
                                    <w:top w:val="none" w:sz="0" w:space="0" w:color="auto"/>
                                    <w:left w:val="none" w:sz="0" w:space="0" w:color="auto"/>
                                    <w:bottom w:val="none" w:sz="0" w:space="0" w:color="auto"/>
                                    <w:right w:val="none" w:sz="0" w:space="0" w:color="auto"/>
                                  </w:divBdr>
                                  <w:divsChild>
                                    <w:div w:id="1040134505">
                                      <w:marLeft w:val="60"/>
                                      <w:marRight w:val="0"/>
                                      <w:marTop w:val="0"/>
                                      <w:marBottom w:val="0"/>
                                      <w:divBdr>
                                        <w:top w:val="none" w:sz="0" w:space="0" w:color="auto"/>
                                        <w:left w:val="none" w:sz="0" w:space="0" w:color="auto"/>
                                        <w:bottom w:val="none" w:sz="0" w:space="0" w:color="auto"/>
                                        <w:right w:val="none" w:sz="0" w:space="0" w:color="auto"/>
                                      </w:divBdr>
                                      <w:divsChild>
                                        <w:div w:id="228855862">
                                          <w:marLeft w:val="0"/>
                                          <w:marRight w:val="0"/>
                                          <w:marTop w:val="0"/>
                                          <w:marBottom w:val="0"/>
                                          <w:divBdr>
                                            <w:top w:val="none" w:sz="0" w:space="0" w:color="auto"/>
                                            <w:left w:val="none" w:sz="0" w:space="0" w:color="auto"/>
                                            <w:bottom w:val="none" w:sz="0" w:space="0" w:color="auto"/>
                                            <w:right w:val="none" w:sz="0" w:space="0" w:color="auto"/>
                                          </w:divBdr>
                                        </w:div>
                                        <w:div w:id="1033458091">
                                          <w:marLeft w:val="0"/>
                                          <w:marRight w:val="0"/>
                                          <w:marTop w:val="0"/>
                                          <w:marBottom w:val="0"/>
                                          <w:divBdr>
                                            <w:top w:val="single" w:sz="6" w:space="12" w:color="999999"/>
                                            <w:left w:val="single" w:sz="6" w:space="12" w:color="999999"/>
                                            <w:bottom w:val="single" w:sz="6" w:space="12" w:color="999999"/>
                                            <w:right w:val="single" w:sz="6" w:space="12" w:color="999999"/>
                                          </w:divBdr>
                                          <w:divsChild>
                                            <w:div w:id="1660114424">
                                              <w:marLeft w:val="0"/>
                                              <w:marRight w:val="0"/>
                                              <w:marTop w:val="0"/>
                                              <w:marBottom w:val="0"/>
                                              <w:divBdr>
                                                <w:top w:val="none" w:sz="0" w:space="0" w:color="auto"/>
                                                <w:left w:val="none" w:sz="0" w:space="0" w:color="auto"/>
                                                <w:bottom w:val="none" w:sz="0" w:space="0" w:color="auto"/>
                                                <w:right w:val="none" w:sz="0" w:space="0" w:color="auto"/>
                                              </w:divBdr>
                                            </w:div>
                                          </w:divsChild>
                                        </w:div>
                                        <w:div w:id="9446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97236">
                                  <w:marLeft w:val="0"/>
                                  <w:marRight w:val="0"/>
                                  <w:marTop w:val="0"/>
                                  <w:marBottom w:val="0"/>
                                  <w:divBdr>
                                    <w:top w:val="none" w:sz="0" w:space="0" w:color="auto"/>
                                    <w:left w:val="none" w:sz="0" w:space="0" w:color="auto"/>
                                    <w:bottom w:val="none" w:sz="0" w:space="0" w:color="auto"/>
                                    <w:right w:val="none" w:sz="0" w:space="0" w:color="auto"/>
                                  </w:divBdr>
                                  <w:divsChild>
                                    <w:div w:id="599800245">
                                      <w:marLeft w:val="0"/>
                                      <w:marRight w:val="60"/>
                                      <w:marTop w:val="0"/>
                                      <w:marBottom w:val="0"/>
                                      <w:divBdr>
                                        <w:top w:val="none" w:sz="0" w:space="0" w:color="auto"/>
                                        <w:left w:val="none" w:sz="0" w:space="0" w:color="auto"/>
                                        <w:bottom w:val="none" w:sz="0" w:space="0" w:color="auto"/>
                                        <w:right w:val="none" w:sz="0" w:space="0" w:color="auto"/>
                                      </w:divBdr>
                                      <w:divsChild>
                                        <w:div w:id="1984963951">
                                          <w:marLeft w:val="0"/>
                                          <w:marRight w:val="0"/>
                                          <w:marTop w:val="0"/>
                                          <w:marBottom w:val="0"/>
                                          <w:divBdr>
                                            <w:top w:val="none" w:sz="0" w:space="0" w:color="auto"/>
                                            <w:left w:val="none" w:sz="0" w:space="0" w:color="auto"/>
                                            <w:bottom w:val="none" w:sz="0" w:space="0" w:color="auto"/>
                                            <w:right w:val="none" w:sz="0" w:space="0" w:color="auto"/>
                                          </w:divBdr>
                                          <w:divsChild>
                                            <w:div w:id="1212158847">
                                              <w:marLeft w:val="0"/>
                                              <w:marRight w:val="0"/>
                                              <w:marTop w:val="0"/>
                                              <w:marBottom w:val="120"/>
                                              <w:divBdr>
                                                <w:top w:val="single" w:sz="6" w:space="0" w:color="F5F5F5"/>
                                                <w:left w:val="single" w:sz="6" w:space="0" w:color="F5F5F5"/>
                                                <w:bottom w:val="single" w:sz="6" w:space="0" w:color="F5F5F5"/>
                                                <w:right w:val="single" w:sz="6" w:space="0" w:color="F5F5F5"/>
                                              </w:divBdr>
                                              <w:divsChild>
                                                <w:div w:id="1609503380">
                                                  <w:marLeft w:val="0"/>
                                                  <w:marRight w:val="0"/>
                                                  <w:marTop w:val="0"/>
                                                  <w:marBottom w:val="0"/>
                                                  <w:divBdr>
                                                    <w:top w:val="none" w:sz="0" w:space="0" w:color="auto"/>
                                                    <w:left w:val="none" w:sz="0" w:space="0" w:color="auto"/>
                                                    <w:bottom w:val="none" w:sz="0" w:space="0" w:color="auto"/>
                                                    <w:right w:val="none" w:sz="0" w:space="0" w:color="auto"/>
                                                  </w:divBdr>
                                                  <w:divsChild>
                                                    <w:div w:id="16155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110645">
      <w:bodyDiv w:val="1"/>
      <w:marLeft w:val="0"/>
      <w:marRight w:val="0"/>
      <w:marTop w:val="0"/>
      <w:marBottom w:val="0"/>
      <w:divBdr>
        <w:top w:val="none" w:sz="0" w:space="0" w:color="auto"/>
        <w:left w:val="none" w:sz="0" w:space="0" w:color="auto"/>
        <w:bottom w:val="none" w:sz="0" w:space="0" w:color="auto"/>
        <w:right w:val="none" w:sz="0" w:space="0" w:color="auto"/>
      </w:divBdr>
    </w:div>
    <w:div w:id="1043556921">
      <w:bodyDiv w:val="1"/>
      <w:marLeft w:val="0"/>
      <w:marRight w:val="0"/>
      <w:marTop w:val="0"/>
      <w:marBottom w:val="0"/>
      <w:divBdr>
        <w:top w:val="none" w:sz="0" w:space="0" w:color="auto"/>
        <w:left w:val="none" w:sz="0" w:space="0" w:color="auto"/>
        <w:bottom w:val="none" w:sz="0" w:space="0" w:color="auto"/>
        <w:right w:val="none" w:sz="0" w:space="0" w:color="auto"/>
      </w:divBdr>
    </w:div>
    <w:div w:id="1147941050">
      <w:bodyDiv w:val="1"/>
      <w:marLeft w:val="0"/>
      <w:marRight w:val="0"/>
      <w:marTop w:val="0"/>
      <w:marBottom w:val="0"/>
      <w:divBdr>
        <w:top w:val="none" w:sz="0" w:space="0" w:color="auto"/>
        <w:left w:val="none" w:sz="0" w:space="0" w:color="auto"/>
        <w:bottom w:val="none" w:sz="0" w:space="0" w:color="auto"/>
        <w:right w:val="none" w:sz="0" w:space="0" w:color="auto"/>
      </w:divBdr>
    </w:div>
    <w:div w:id="1220944806">
      <w:bodyDiv w:val="1"/>
      <w:marLeft w:val="0"/>
      <w:marRight w:val="0"/>
      <w:marTop w:val="0"/>
      <w:marBottom w:val="0"/>
      <w:divBdr>
        <w:top w:val="none" w:sz="0" w:space="0" w:color="auto"/>
        <w:left w:val="none" w:sz="0" w:space="0" w:color="auto"/>
        <w:bottom w:val="none" w:sz="0" w:space="0" w:color="auto"/>
        <w:right w:val="none" w:sz="0" w:space="0" w:color="auto"/>
      </w:divBdr>
      <w:divsChild>
        <w:div w:id="807941676">
          <w:marLeft w:val="0"/>
          <w:marRight w:val="0"/>
          <w:marTop w:val="0"/>
          <w:marBottom w:val="0"/>
          <w:divBdr>
            <w:top w:val="none" w:sz="0" w:space="0" w:color="auto"/>
            <w:left w:val="none" w:sz="0" w:space="0" w:color="auto"/>
            <w:bottom w:val="none" w:sz="0" w:space="0" w:color="auto"/>
            <w:right w:val="none" w:sz="0" w:space="0" w:color="auto"/>
          </w:divBdr>
          <w:divsChild>
            <w:div w:id="1796947226">
              <w:marLeft w:val="0"/>
              <w:marRight w:val="0"/>
              <w:marTop w:val="0"/>
              <w:marBottom w:val="0"/>
              <w:divBdr>
                <w:top w:val="none" w:sz="0" w:space="0" w:color="auto"/>
                <w:left w:val="none" w:sz="0" w:space="0" w:color="auto"/>
                <w:bottom w:val="none" w:sz="0" w:space="0" w:color="auto"/>
                <w:right w:val="none" w:sz="0" w:space="0" w:color="auto"/>
              </w:divBdr>
              <w:divsChild>
                <w:div w:id="1028336145">
                  <w:marLeft w:val="0"/>
                  <w:marRight w:val="0"/>
                  <w:marTop w:val="0"/>
                  <w:marBottom w:val="0"/>
                  <w:divBdr>
                    <w:top w:val="none" w:sz="0" w:space="0" w:color="auto"/>
                    <w:left w:val="none" w:sz="0" w:space="0" w:color="auto"/>
                    <w:bottom w:val="none" w:sz="0" w:space="0" w:color="auto"/>
                    <w:right w:val="none" w:sz="0" w:space="0" w:color="auto"/>
                  </w:divBdr>
                  <w:divsChild>
                    <w:div w:id="329405067">
                      <w:marLeft w:val="0"/>
                      <w:marRight w:val="0"/>
                      <w:marTop w:val="0"/>
                      <w:marBottom w:val="0"/>
                      <w:divBdr>
                        <w:top w:val="none" w:sz="0" w:space="0" w:color="auto"/>
                        <w:left w:val="none" w:sz="0" w:space="0" w:color="auto"/>
                        <w:bottom w:val="none" w:sz="0" w:space="0" w:color="auto"/>
                        <w:right w:val="none" w:sz="0" w:space="0" w:color="auto"/>
                      </w:divBdr>
                      <w:divsChild>
                        <w:div w:id="419059725">
                          <w:marLeft w:val="0"/>
                          <w:marRight w:val="0"/>
                          <w:marTop w:val="0"/>
                          <w:marBottom w:val="0"/>
                          <w:divBdr>
                            <w:top w:val="none" w:sz="0" w:space="0" w:color="auto"/>
                            <w:left w:val="none" w:sz="0" w:space="0" w:color="auto"/>
                            <w:bottom w:val="none" w:sz="0" w:space="0" w:color="auto"/>
                            <w:right w:val="none" w:sz="0" w:space="0" w:color="auto"/>
                          </w:divBdr>
                          <w:divsChild>
                            <w:div w:id="1829636327">
                              <w:marLeft w:val="0"/>
                              <w:marRight w:val="0"/>
                              <w:marTop w:val="0"/>
                              <w:marBottom w:val="0"/>
                              <w:divBdr>
                                <w:top w:val="none" w:sz="0" w:space="0" w:color="auto"/>
                                <w:left w:val="none" w:sz="0" w:space="0" w:color="auto"/>
                                <w:bottom w:val="none" w:sz="0" w:space="0" w:color="auto"/>
                                <w:right w:val="none" w:sz="0" w:space="0" w:color="auto"/>
                              </w:divBdr>
                              <w:divsChild>
                                <w:div w:id="1300837721">
                                  <w:marLeft w:val="0"/>
                                  <w:marRight w:val="0"/>
                                  <w:marTop w:val="0"/>
                                  <w:marBottom w:val="0"/>
                                  <w:divBdr>
                                    <w:top w:val="none" w:sz="0" w:space="0" w:color="auto"/>
                                    <w:left w:val="none" w:sz="0" w:space="0" w:color="auto"/>
                                    <w:bottom w:val="none" w:sz="0" w:space="0" w:color="auto"/>
                                    <w:right w:val="none" w:sz="0" w:space="0" w:color="auto"/>
                                  </w:divBdr>
                                  <w:divsChild>
                                    <w:div w:id="1727873054">
                                      <w:marLeft w:val="0"/>
                                      <w:marRight w:val="0"/>
                                      <w:marTop w:val="0"/>
                                      <w:marBottom w:val="0"/>
                                      <w:divBdr>
                                        <w:top w:val="none" w:sz="0" w:space="0" w:color="auto"/>
                                        <w:left w:val="none" w:sz="0" w:space="0" w:color="auto"/>
                                        <w:bottom w:val="none" w:sz="0" w:space="0" w:color="auto"/>
                                        <w:right w:val="none" w:sz="0" w:space="0" w:color="auto"/>
                                      </w:divBdr>
                                    </w:div>
                                  </w:divsChild>
                                </w:div>
                                <w:div w:id="1325277149">
                                  <w:marLeft w:val="0"/>
                                  <w:marRight w:val="0"/>
                                  <w:marTop w:val="0"/>
                                  <w:marBottom w:val="0"/>
                                  <w:divBdr>
                                    <w:top w:val="none" w:sz="0" w:space="0" w:color="auto"/>
                                    <w:left w:val="none" w:sz="0" w:space="0" w:color="auto"/>
                                    <w:bottom w:val="none" w:sz="0" w:space="0" w:color="auto"/>
                                    <w:right w:val="none" w:sz="0" w:space="0" w:color="auto"/>
                                  </w:divBdr>
                                  <w:divsChild>
                                    <w:div w:id="1039866189">
                                      <w:marLeft w:val="0"/>
                                      <w:marRight w:val="0"/>
                                      <w:marTop w:val="0"/>
                                      <w:marBottom w:val="0"/>
                                      <w:divBdr>
                                        <w:top w:val="none" w:sz="0" w:space="0" w:color="auto"/>
                                        <w:left w:val="none" w:sz="0" w:space="0" w:color="auto"/>
                                        <w:bottom w:val="none" w:sz="0" w:space="0" w:color="auto"/>
                                        <w:right w:val="none" w:sz="0" w:space="0" w:color="auto"/>
                                      </w:divBdr>
                                    </w:div>
                                    <w:div w:id="964000802">
                                      <w:marLeft w:val="0"/>
                                      <w:marRight w:val="0"/>
                                      <w:marTop w:val="0"/>
                                      <w:marBottom w:val="0"/>
                                      <w:divBdr>
                                        <w:top w:val="none" w:sz="0" w:space="0" w:color="auto"/>
                                        <w:left w:val="none" w:sz="0" w:space="0" w:color="auto"/>
                                        <w:bottom w:val="none" w:sz="0" w:space="0" w:color="auto"/>
                                        <w:right w:val="none" w:sz="0" w:space="0" w:color="auto"/>
                                      </w:divBdr>
                                    </w:div>
                                  </w:divsChild>
                                </w:div>
                                <w:div w:id="1866090081">
                                  <w:marLeft w:val="0"/>
                                  <w:marRight w:val="0"/>
                                  <w:marTop w:val="0"/>
                                  <w:marBottom w:val="0"/>
                                  <w:divBdr>
                                    <w:top w:val="none" w:sz="0" w:space="0" w:color="auto"/>
                                    <w:left w:val="none" w:sz="0" w:space="0" w:color="auto"/>
                                    <w:bottom w:val="none" w:sz="0" w:space="0" w:color="auto"/>
                                    <w:right w:val="none" w:sz="0" w:space="0" w:color="auto"/>
                                  </w:divBdr>
                                  <w:divsChild>
                                    <w:div w:id="1871410841">
                                      <w:marLeft w:val="0"/>
                                      <w:marRight w:val="0"/>
                                      <w:marTop w:val="0"/>
                                      <w:marBottom w:val="0"/>
                                      <w:divBdr>
                                        <w:top w:val="none" w:sz="0" w:space="0" w:color="auto"/>
                                        <w:left w:val="none" w:sz="0" w:space="0" w:color="auto"/>
                                        <w:bottom w:val="none" w:sz="0" w:space="0" w:color="auto"/>
                                        <w:right w:val="none" w:sz="0" w:space="0" w:color="auto"/>
                                      </w:divBdr>
                                    </w:div>
                                    <w:div w:id="2063363182">
                                      <w:marLeft w:val="0"/>
                                      <w:marRight w:val="0"/>
                                      <w:marTop w:val="0"/>
                                      <w:marBottom w:val="0"/>
                                      <w:divBdr>
                                        <w:top w:val="none" w:sz="0" w:space="0" w:color="auto"/>
                                        <w:left w:val="none" w:sz="0" w:space="0" w:color="auto"/>
                                        <w:bottom w:val="none" w:sz="0" w:space="0" w:color="auto"/>
                                        <w:right w:val="none" w:sz="0" w:space="0" w:color="auto"/>
                                      </w:divBdr>
                                    </w:div>
                                  </w:divsChild>
                                </w:div>
                                <w:div w:id="78987752">
                                  <w:marLeft w:val="0"/>
                                  <w:marRight w:val="0"/>
                                  <w:marTop w:val="0"/>
                                  <w:marBottom w:val="0"/>
                                  <w:divBdr>
                                    <w:top w:val="none" w:sz="0" w:space="0" w:color="auto"/>
                                    <w:left w:val="none" w:sz="0" w:space="0" w:color="auto"/>
                                    <w:bottom w:val="none" w:sz="0" w:space="0" w:color="auto"/>
                                    <w:right w:val="none" w:sz="0" w:space="0" w:color="auto"/>
                                  </w:divBdr>
                                  <w:divsChild>
                                    <w:div w:id="456606519">
                                      <w:marLeft w:val="0"/>
                                      <w:marRight w:val="0"/>
                                      <w:marTop w:val="0"/>
                                      <w:marBottom w:val="0"/>
                                      <w:divBdr>
                                        <w:top w:val="none" w:sz="0" w:space="0" w:color="auto"/>
                                        <w:left w:val="none" w:sz="0" w:space="0" w:color="auto"/>
                                        <w:bottom w:val="none" w:sz="0" w:space="0" w:color="auto"/>
                                        <w:right w:val="none" w:sz="0" w:space="0" w:color="auto"/>
                                      </w:divBdr>
                                    </w:div>
                                    <w:div w:id="6388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408201">
      <w:bodyDiv w:val="1"/>
      <w:marLeft w:val="0"/>
      <w:marRight w:val="0"/>
      <w:marTop w:val="0"/>
      <w:marBottom w:val="0"/>
      <w:divBdr>
        <w:top w:val="none" w:sz="0" w:space="0" w:color="auto"/>
        <w:left w:val="none" w:sz="0" w:space="0" w:color="auto"/>
        <w:bottom w:val="none" w:sz="0" w:space="0" w:color="auto"/>
        <w:right w:val="none" w:sz="0" w:space="0" w:color="auto"/>
      </w:divBdr>
    </w:div>
    <w:div w:id="1584417236">
      <w:bodyDiv w:val="1"/>
      <w:marLeft w:val="0"/>
      <w:marRight w:val="0"/>
      <w:marTop w:val="0"/>
      <w:marBottom w:val="0"/>
      <w:divBdr>
        <w:top w:val="none" w:sz="0" w:space="0" w:color="auto"/>
        <w:left w:val="none" w:sz="0" w:space="0" w:color="auto"/>
        <w:bottom w:val="none" w:sz="0" w:space="0" w:color="auto"/>
        <w:right w:val="none" w:sz="0" w:space="0" w:color="auto"/>
      </w:divBdr>
      <w:divsChild>
        <w:div w:id="1818760633">
          <w:marLeft w:val="0"/>
          <w:marRight w:val="0"/>
          <w:marTop w:val="0"/>
          <w:marBottom w:val="0"/>
          <w:divBdr>
            <w:top w:val="none" w:sz="0" w:space="0" w:color="auto"/>
            <w:left w:val="none" w:sz="0" w:space="0" w:color="auto"/>
            <w:bottom w:val="none" w:sz="0" w:space="0" w:color="auto"/>
            <w:right w:val="none" w:sz="0" w:space="0" w:color="auto"/>
          </w:divBdr>
          <w:divsChild>
            <w:div w:id="1757289266">
              <w:marLeft w:val="0"/>
              <w:marRight w:val="0"/>
              <w:marTop w:val="0"/>
              <w:marBottom w:val="0"/>
              <w:divBdr>
                <w:top w:val="none" w:sz="0" w:space="0" w:color="auto"/>
                <w:left w:val="none" w:sz="0" w:space="0" w:color="auto"/>
                <w:bottom w:val="none" w:sz="0" w:space="0" w:color="auto"/>
                <w:right w:val="none" w:sz="0" w:space="0" w:color="auto"/>
              </w:divBdr>
              <w:divsChild>
                <w:div w:id="1014067591">
                  <w:marLeft w:val="0"/>
                  <w:marRight w:val="0"/>
                  <w:marTop w:val="0"/>
                  <w:marBottom w:val="0"/>
                  <w:divBdr>
                    <w:top w:val="none" w:sz="0" w:space="0" w:color="auto"/>
                    <w:left w:val="none" w:sz="0" w:space="0" w:color="auto"/>
                    <w:bottom w:val="none" w:sz="0" w:space="0" w:color="auto"/>
                    <w:right w:val="none" w:sz="0" w:space="0" w:color="auto"/>
                  </w:divBdr>
                  <w:divsChild>
                    <w:div w:id="1383169778">
                      <w:marLeft w:val="0"/>
                      <w:marRight w:val="0"/>
                      <w:marTop w:val="0"/>
                      <w:marBottom w:val="0"/>
                      <w:divBdr>
                        <w:top w:val="none" w:sz="0" w:space="0" w:color="auto"/>
                        <w:left w:val="none" w:sz="0" w:space="0" w:color="auto"/>
                        <w:bottom w:val="none" w:sz="0" w:space="0" w:color="auto"/>
                        <w:right w:val="none" w:sz="0" w:space="0" w:color="auto"/>
                      </w:divBdr>
                      <w:divsChild>
                        <w:div w:id="1500004999">
                          <w:marLeft w:val="0"/>
                          <w:marRight w:val="0"/>
                          <w:marTop w:val="0"/>
                          <w:marBottom w:val="0"/>
                          <w:divBdr>
                            <w:top w:val="none" w:sz="0" w:space="0" w:color="auto"/>
                            <w:left w:val="none" w:sz="0" w:space="0" w:color="auto"/>
                            <w:bottom w:val="none" w:sz="0" w:space="0" w:color="auto"/>
                            <w:right w:val="none" w:sz="0" w:space="0" w:color="auto"/>
                          </w:divBdr>
                          <w:divsChild>
                            <w:div w:id="291178899">
                              <w:marLeft w:val="0"/>
                              <w:marRight w:val="0"/>
                              <w:marTop w:val="0"/>
                              <w:marBottom w:val="0"/>
                              <w:divBdr>
                                <w:top w:val="none" w:sz="0" w:space="0" w:color="auto"/>
                                <w:left w:val="none" w:sz="0" w:space="0" w:color="auto"/>
                                <w:bottom w:val="none" w:sz="0" w:space="0" w:color="auto"/>
                                <w:right w:val="none" w:sz="0" w:space="0" w:color="auto"/>
                              </w:divBdr>
                              <w:divsChild>
                                <w:div w:id="25180129">
                                  <w:marLeft w:val="0"/>
                                  <w:marRight w:val="0"/>
                                  <w:marTop w:val="0"/>
                                  <w:marBottom w:val="0"/>
                                  <w:divBdr>
                                    <w:top w:val="none" w:sz="0" w:space="0" w:color="auto"/>
                                    <w:left w:val="none" w:sz="0" w:space="0" w:color="auto"/>
                                    <w:bottom w:val="none" w:sz="0" w:space="0" w:color="auto"/>
                                    <w:right w:val="none" w:sz="0" w:space="0" w:color="auto"/>
                                  </w:divBdr>
                                  <w:divsChild>
                                    <w:div w:id="1924024639">
                                      <w:marLeft w:val="60"/>
                                      <w:marRight w:val="0"/>
                                      <w:marTop w:val="0"/>
                                      <w:marBottom w:val="0"/>
                                      <w:divBdr>
                                        <w:top w:val="none" w:sz="0" w:space="0" w:color="auto"/>
                                        <w:left w:val="none" w:sz="0" w:space="0" w:color="auto"/>
                                        <w:bottom w:val="none" w:sz="0" w:space="0" w:color="auto"/>
                                        <w:right w:val="none" w:sz="0" w:space="0" w:color="auto"/>
                                      </w:divBdr>
                                      <w:divsChild>
                                        <w:div w:id="1472551775">
                                          <w:marLeft w:val="0"/>
                                          <w:marRight w:val="0"/>
                                          <w:marTop w:val="0"/>
                                          <w:marBottom w:val="0"/>
                                          <w:divBdr>
                                            <w:top w:val="none" w:sz="0" w:space="0" w:color="auto"/>
                                            <w:left w:val="none" w:sz="0" w:space="0" w:color="auto"/>
                                            <w:bottom w:val="none" w:sz="0" w:space="0" w:color="auto"/>
                                            <w:right w:val="none" w:sz="0" w:space="0" w:color="auto"/>
                                          </w:divBdr>
                                        </w:div>
                                        <w:div w:id="1344361023">
                                          <w:marLeft w:val="0"/>
                                          <w:marRight w:val="0"/>
                                          <w:marTop w:val="0"/>
                                          <w:marBottom w:val="0"/>
                                          <w:divBdr>
                                            <w:top w:val="single" w:sz="6" w:space="12" w:color="999999"/>
                                            <w:left w:val="single" w:sz="6" w:space="12" w:color="999999"/>
                                            <w:bottom w:val="single" w:sz="6" w:space="12" w:color="999999"/>
                                            <w:right w:val="single" w:sz="6" w:space="12" w:color="999999"/>
                                          </w:divBdr>
                                          <w:divsChild>
                                            <w:div w:id="1870071120">
                                              <w:marLeft w:val="0"/>
                                              <w:marRight w:val="0"/>
                                              <w:marTop w:val="0"/>
                                              <w:marBottom w:val="0"/>
                                              <w:divBdr>
                                                <w:top w:val="none" w:sz="0" w:space="0" w:color="auto"/>
                                                <w:left w:val="none" w:sz="0" w:space="0" w:color="auto"/>
                                                <w:bottom w:val="none" w:sz="0" w:space="0" w:color="auto"/>
                                                <w:right w:val="none" w:sz="0" w:space="0" w:color="auto"/>
                                              </w:divBdr>
                                            </w:div>
                                          </w:divsChild>
                                        </w:div>
                                        <w:div w:id="1239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2472">
                                  <w:marLeft w:val="0"/>
                                  <w:marRight w:val="0"/>
                                  <w:marTop w:val="0"/>
                                  <w:marBottom w:val="0"/>
                                  <w:divBdr>
                                    <w:top w:val="none" w:sz="0" w:space="0" w:color="auto"/>
                                    <w:left w:val="none" w:sz="0" w:space="0" w:color="auto"/>
                                    <w:bottom w:val="none" w:sz="0" w:space="0" w:color="auto"/>
                                    <w:right w:val="none" w:sz="0" w:space="0" w:color="auto"/>
                                  </w:divBdr>
                                  <w:divsChild>
                                    <w:div w:id="1970746203">
                                      <w:marLeft w:val="0"/>
                                      <w:marRight w:val="60"/>
                                      <w:marTop w:val="0"/>
                                      <w:marBottom w:val="0"/>
                                      <w:divBdr>
                                        <w:top w:val="none" w:sz="0" w:space="0" w:color="auto"/>
                                        <w:left w:val="none" w:sz="0" w:space="0" w:color="auto"/>
                                        <w:bottom w:val="none" w:sz="0" w:space="0" w:color="auto"/>
                                        <w:right w:val="none" w:sz="0" w:space="0" w:color="auto"/>
                                      </w:divBdr>
                                      <w:divsChild>
                                        <w:div w:id="728528690">
                                          <w:marLeft w:val="0"/>
                                          <w:marRight w:val="0"/>
                                          <w:marTop w:val="0"/>
                                          <w:marBottom w:val="0"/>
                                          <w:divBdr>
                                            <w:top w:val="none" w:sz="0" w:space="0" w:color="auto"/>
                                            <w:left w:val="none" w:sz="0" w:space="0" w:color="auto"/>
                                            <w:bottom w:val="none" w:sz="0" w:space="0" w:color="auto"/>
                                            <w:right w:val="none" w:sz="0" w:space="0" w:color="auto"/>
                                          </w:divBdr>
                                          <w:divsChild>
                                            <w:div w:id="1391079482">
                                              <w:marLeft w:val="0"/>
                                              <w:marRight w:val="0"/>
                                              <w:marTop w:val="0"/>
                                              <w:marBottom w:val="120"/>
                                              <w:divBdr>
                                                <w:top w:val="single" w:sz="6" w:space="0" w:color="F5F5F5"/>
                                                <w:left w:val="single" w:sz="6" w:space="0" w:color="F5F5F5"/>
                                                <w:bottom w:val="single" w:sz="6" w:space="0" w:color="F5F5F5"/>
                                                <w:right w:val="single" w:sz="6" w:space="0" w:color="F5F5F5"/>
                                              </w:divBdr>
                                              <w:divsChild>
                                                <w:div w:id="521404785">
                                                  <w:marLeft w:val="0"/>
                                                  <w:marRight w:val="0"/>
                                                  <w:marTop w:val="0"/>
                                                  <w:marBottom w:val="0"/>
                                                  <w:divBdr>
                                                    <w:top w:val="none" w:sz="0" w:space="0" w:color="auto"/>
                                                    <w:left w:val="none" w:sz="0" w:space="0" w:color="auto"/>
                                                    <w:bottom w:val="none" w:sz="0" w:space="0" w:color="auto"/>
                                                    <w:right w:val="none" w:sz="0" w:space="0" w:color="auto"/>
                                                  </w:divBdr>
                                                  <w:divsChild>
                                                    <w:div w:id="12836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896958">
      <w:bodyDiv w:val="1"/>
      <w:marLeft w:val="0"/>
      <w:marRight w:val="0"/>
      <w:marTop w:val="0"/>
      <w:marBottom w:val="0"/>
      <w:divBdr>
        <w:top w:val="none" w:sz="0" w:space="0" w:color="auto"/>
        <w:left w:val="none" w:sz="0" w:space="0" w:color="auto"/>
        <w:bottom w:val="none" w:sz="0" w:space="0" w:color="auto"/>
        <w:right w:val="none" w:sz="0" w:space="0" w:color="auto"/>
      </w:divBdr>
    </w:div>
    <w:div w:id="1800489196">
      <w:bodyDiv w:val="1"/>
      <w:marLeft w:val="0"/>
      <w:marRight w:val="0"/>
      <w:marTop w:val="0"/>
      <w:marBottom w:val="0"/>
      <w:divBdr>
        <w:top w:val="none" w:sz="0" w:space="0" w:color="auto"/>
        <w:left w:val="none" w:sz="0" w:space="0" w:color="auto"/>
        <w:bottom w:val="none" w:sz="0" w:space="0" w:color="auto"/>
        <w:right w:val="none" w:sz="0" w:space="0" w:color="auto"/>
      </w:divBdr>
      <w:divsChild>
        <w:div w:id="2080979224">
          <w:marLeft w:val="0"/>
          <w:marRight w:val="0"/>
          <w:marTop w:val="0"/>
          <w:marBottom w:val="0"/>
          <w:divBdr>
            <w:top w:val="none" w:sz="0" w:space="0" w:color="auto"/>
            <w:left w:val="none" w:sz="0" w:space="0" w:color="auto"/>
            <w:bottom w:val="none" w:sz="0" w:space="0" w:color="auto"/>
            <w:right w:val="none" w:sz="0" w:space="0" w:color="auto"/>
          </w:divBdr>
          <w:divsChild>
            <w:div w:id="1233587464">
              <w:marLeft w:val="0"/>
              <w:marRight w:val="0"/>
              <w:marTop w:val="0"/>
              <w:marBottom w:val="0"/>
              <w:divBdr>
                <w:top w:val="none" w:sz="0" w:space="0" w:color="auto"/>
                <w:left w:val="none" w:sz="0" w:space="0" w:color="auto"/>
                <w:bottom w:val="none" w:sz="0" w:space="0" w:color="auto"/>
                <w:right w:val="none" w:sz="0" w:space="0" w:color="auto"/>
              </w:divBdr>
              <w:divsChild>
                <w:div w:id="1387298480">
                  <w:marLeft w:val="0"/>
                  <w:marRight w:val="0"/>
                  <w:marTop w:val="0"/>
                  <w:marBottom w:val="0"/>
                  <w:divBdr>
                    <w:top w:val="none" w:sz="0" w:space="0" w:color="auto"/>
                    <w:left w:val="none" w:sz="0" w:space="0" w:color="auto"/>
                    <w:bottom w:val="none" w:sz="0" w:space="0" w:color="auto"/>
                    <w:right w:val="none" w:sz="0" w:space="0" w:color="auto"/>
                  </w:divBdr>
                  <w:divsChild>
                    <w:div w:id="692651564">
                      <w:marLeft w:val="0"/>
                      <w:marRight w:val="0"/>
                      <w:marTop w:val="0"/>
                      <w:marBottom w:val="0"/>
                      <w:divBdr>
                        <w:top w:val="none" w:sz="0" w:space="0" w:color="auto"/>
                        <w:left w:val="none" w:sz="0" w:space="0" w:color="auto"/>
                        <w:bottom w:val="none" w:sz="0" w:space="0" w:color="auto"/>
                        <w:right w:val="none" w:sz="0" w:space="0" w:color="auto"/>
                      </w:divBdr>
                      <w:divsChild>
                        <w:div w:id="1213427164">
                          <w:marLeft w:val="0"/>
                          <w:marRight w:val="0"/>
                          <w:marTop w:val="0"/>
                          <w:marBottom w:val="0"/>
                          <w:divBdr>
                            <w:top w:val="none" w:sz="0" w:space="0" w:color="auto"/>
                            <w:left w:val="none" w:sz="0" w:space="0" w:color="auto"/>
                            <w:bottom w:val="none" w:sz="0" w:space="0" w:color="auto"/>
                            <w:right w:val="none" w:sz="0" w:space="0" w:color="auto"/>
                          </w:divBdr>
                          <w:divsChild>
                            <w:div w:id="1456171571">
                              <w:marLeft w:val="0"/>
                              <w:marRight w:val="0"/>
                              <w:marTop w:val="0"/>
                              <w:marBottom w:val="0"/>
                              <w:divBdr>
                                <w:top w:val="none" w:sz="0" w:space="0" w:color="auto"/>
                                <w:left w:val="none" w:sz="0" w:space="0" w:color="auto"/>
                                <w:bottom w:val="none" w:sz="0" w:space="0" w:color="auto"/>
                                <w:right w:val="none" w:sz="0" w:space="0" w:color="auto"/>
                              </w:divBdr>
                              <w:divsChild>
                                <w:div w:id="1952782898">
                                  <w:marLeft w:val="0"/>
                                  <w:marRight w:val="0"/>
                                  <w:marTop w:val="0"/>
                                  <w:marBottom w:val="0"/>
                                  <w:divBdr>
                                    <w:top w:val="none" w:sz="0" w:space="0" w:color="auto"/>
                                    <w:left w:val="none" w:sz="0" w:space="0" w:color="auto"/>
                                    <w:bottom w:val="none" w:sz="0" w:space="0" w:color="auto"/>
                                    <w:right w:val="none" w:sz="0" w:space="0" w:color="auto"/>
                                  </w:divBdr>
                                  <w:divsChild>
                                    <w:div w:id="2066250710">
                                      <w:marLeft w:val="60"/>
                                      <w:marRight w:val="0"/>
                                      <w:marTop w:val="0"/>
                                      <w:marBottom w:val="0"/>
                                      <w:divBdr>
                                        <w:top w:val="none" w:sz="0" w:space="0" w:color="auto"/>
                                        <w:left w:val="none" w:sz="0" w:space="0" w:color="auto"/>
                                        <w:bottom w:val="none" w:sz="0" w:space="0" w:color="auto"/>
                                        <w:right w:val="none" w:sz="0" w:space="0" w:color="auto"/>
                                      </w:divBdr>
                                      <w:divsChild>
                                        <w:div w:id="703555873">
                                          <w:marLeft w:val="0"/>
                                          <w:marRight w:val="0"/>
                                          <w:marTop w:val="0"/>
                                          <w:marBottom w:val="0"/>
                                          <w:divBdr>
                                            <w:top w:val="none" w:sz="0" w:space="0" w:color="auto"/>
                                            <w:left w:val="none" w:sz="0" w:space="0" w:color="auto"/>
                                            <w:bottom w:val="none" w:sz="0" w:space="0" w:color="auto"/>
                                            <w:right w:val="none" w:sz="0" w:space="0" w:color="auto"/>
                                          </w:divBdr>
                                        </w:div>
                                        <w:div w:id="1986737571">
                                          <w:marLeft w:val="0"/>
                                          <w:marRight w:val="0"/>
                                          <w:marTop w:val="0"/>
                                          <w:marBottom w:val="0"/>
                                          <w:divBdr>
                                            <w:top w:val="single" w:sz="6" w:space="12" w:color="999999"/>
                                            <w:left w:val="single" w:sz="6" w:space="12" w:color="999999"/>
                                            <w:bottom w:val="single" w:sz="6" w:space="12" w:color="999999"/>
                                            <w:right w:val="single" w:sz="6" w:space="12" w:color="999999"/>
                                          </w:divBdr>
                                          <w:divsChild>
                                            <w:div w:id="825360617">
                                              <w:marLeft w:val="0"/>
                                              <w:marRight w:val="0"/>
                                              <w:marTop w:val="0"/>
                                              <w:marBottom w:val="0"/>
                                              <w:divBdr>
                                                <w:top w:val="none" w:sz="0" w:space="0" w:color="auto"/>
                                                <w:left w:val="none" w:sz="0" w:space="0" w:color="auto"/>
                                                <w:bottom w:val="none" w:sz="0" w:space="0" w:color="auto"/>
                                                <w:right w:val="none" w:sz="0" w:space="0" w:color="auto"/>
                                              </w:divBdr>
                                            </w:div>
                                          </w:divsChild>
                                        </w:div>
                                        <w:div w:id="10868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8331">
                                  <w:marLeft w:val="0"/>
                                  <w:marRight w:val="0"/>
                                  <w:marTop w:val="0"/>
                                  <w:marBottom w:val="0"/>
                                  <w:divBdr>
                                    <w:top w:val="none" w:sz="0" w:space="0" w:color="auto"/>
                                    <w:left w:val="none" w:sz="0" w:space="0" w:color="auto"/>
                                    <w:bottom w:val="none" w:sz="0" w:space="0" w:color="auto"/>
                                    <w:right w:val="none" w:sz="0" w:space="0" w:color="auto"/>
                                  </w:divBdr>
                                  <w:divsChild>
                                    <w:div w:id="916524421">
                                      <w:marLeft w:val="0"/>
                                      <w:marRight w:val="60"/>
                                      <w:marTop w:val="0"/>
                                      <w:marBottom w:val="0"/>
                                      <w:divBdr>
                                        <w:top w:val="none" w:sz="0" w:space="0" w:color="auto"/>
                                        <w:left w:val="none" w:sz="0" w:space="0" w:color="auto"/>
                                        <w:bottom w:val="none" w:sz="0" w:space="0" w:color="auto"/>
                                        <w:right w:val="none" w:sz="0" w:space="0" w:color="auto"/>
                                      </w:divBdr>
                                      <w:divsChild>
                                        <w:div w:id="1334533708">
                                          <w:marLeft w:val="0"/>
                                          <w:marRight w:val="0"/>
                                          <w:marTop w:val="0"/>
                                          <w:marBottom w:val="0"/>
                                          <w:divBdr>
                                            <w:top w:val="none" w:sz="0" w:space="0" w:color="auto"/>
                                            <w:left w:val="none" w:sz="0" w:space="0" w:color="auto"/>
                                            <w:bottom w:val="none" w:sz="0" w:space="0" w:color="auto"/>
                                            <w:right w:val="none" w:sz="0" w:space="0" w:color="auto"/>
                                          </w:divBdr>
                                          <w:divsChild>
                                            <w:div w:id="2068798049">
                                              <w:marLeft w:val="0"/>
                                              <w:marRight w:val="0"/>
                                              <w:marTop w:val="0"/>
                                              <w:marBottom w:val="120"/>
                                              <w:divBdr>
                                                <w:top w:val="single" w:sz="6" w:space="0" w:color="F5F5F5"/>
                                                <w:left w:val="single" w:sz="6" w:space="0" w:color="F5F5F5"/>
                                                <w:bottom w:val="single" w:sz="6" w:space="0" w:color="F5F5F5"/>
                                                <w:right w:val="single" w:sz="6" w:space="0" w:color="F5F5F5"/>
                                              </w:divBdr>
                                              <w:divsChild>
                                                <w:div w:id="1402751698">
                                                  <w:marLeft w:val="0"/>
                                                  <w:marRight w:val="0"/>
                                                  <w:marTop w:val="0"/>
                                                  <w:marBottom w:val="0"/>
                                                  <w:divBdr>
                                                    <w:top w:val="none" w:sz="0" w:space="0" w:color="auto"/>
                                                    <w:left w:val="none" w:sz="0" w:space="0" w:color="auto"/>
                                                    <w:bottom w:val="none" w:sz="0" w:space="0" w:color="auto"/>
                                                    <w:right w:val="none" w:sz="0" w:space="0" w:color="auto"/>
                                                  </w:divBdr>
                                                  <w:divsChild>
                                                    <w:div w:id="1912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42678">
      <w:bodyDiv w:val="1"/>
      <w:marLeft w:val="0"/>
      <w:marRight w:val="0"/>
      <w:marTop w:val="0"/>
      <w:marBottom w:val="0"/>
      <w:divBdr>
        <w:top w:val="none" w:sz="0" w:space="0" w:color="auto"/>
        <w:left w:val="none" w:sz="0" w:space="0" w:color="auto"/>
        <w:bottom w:val="none" w:sz="0" w:space="0" w:color="auto"/>
        <w:right w:val="none" w:sz="0" w:space="0" w:color="auto"/>
      </w:divBdr>
      <w:divsChild>
        <w:div w:id="1257329945">
          <w:marLeft w:val="0"/>
          <w:marRight w:val="75"/>
          <w:marTop w:val="0"/>
          <w:marBottom w:val="0"/>
          <w:divBdr>
            <w:top w:val="none" w:sz="0" w:space="0" w:color="auto"/>
            <w:left w:val="single" w:sz="6" w:space="2" w:color="DDDDDD"/>
            <w:bottom w:val="single" w:sz="6" w:space="2" w:color="DDDDDD"/>
            <w:right w:val="none" w:sz="0" w:space="0" w:color="auto"/>
          </w:divBdr>
          <w:divsChild>
            <w:div w:id="638341141">
              <w:marLeft w:val="0"/>
              <w:marRight w:val="0"/>
              <w:marTop w:val="0"/>
              <w:marBottom w:val="0"/>
              <w:divBdr>
                <w:top w:val="single" w:sz="6" w:space="8" w:color="A6B5C7"/>
                <w:left w:val="single" w:sz="6" w:space="8" w:color="A6B5C7"/>
                <w:bottom w:val="single" w:sz="6" w:space="8" w:color="A6B5C7"/>
                <w:right w:val="single" w:sz="6" w:space="8" w:color="A6B5C7"/>
              </w:divBdr>
              <w:divsChild>
                <w:div w:id="1401443955">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20115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is.gov.eg/En/Templates/Articles/tmpArticles.aspx?CatID=348"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fanack.com/en/countries/saudi-arabia/saudi-arabia-test/economy/banking/" TargetMode="Externa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aleqt.com/2011/11/15/article_598358.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anack.com/en/countries/saudi-arabia/saudi-arabia-test/economy/banking/" TargetMode="External"/><Relationship Id="rId2" Type="http://schemas.openxmlformats.org/officeDocument/2006/relationships/hyperlink" Target="http://www.sis.gov.eg/En/Templates/Articles/tmpArticles.aspx?CatID=348" TargetMode="External"/><Relationship Id="rId1" Type="http://schemas.openxmlformats.org/officeDocument/2006/relationships/hyperlink" Target="mailto:mabdelaal@ud.edu.s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09A9-69F9-405E-BF08-55FA1163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7932</Words>
  <Characters>43313</Characters>
  <Application>Microsoft Office Word</Application>
  <DocSecurity>0</DocSecurity>
  <Lines>687</Lines>
  <Paragraphs>155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user</cp:lastModifiedBy>
  <cp:revision>3</cp:revision>
  <cp:lastPrinted>2014-04-12T12:02:00Z</cp:lastPrinted>
  <dcterms:created xsi:type="dcterms:W3CDTF">2014-04-12T12:01:00Z</dcterms:created>
  <dcterms:modified xsi:type="dcterms:W3CDTF">2014-04-12T12:04:00Z</dcterms:modified>
</cp:coreProperties>
</file>