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76C8B" w14:textId="5291449F" w:rsidR="004358C9" w:rsidRPr="00DC3844" w:rsidRDefault="004358C9" w:rsidP="004358C9">
      <w:pPr>
        <w:jc w:val="center"/>
        <w:rPr>
          <w:rFonts w:ascii="Times New Roman" w:hAnsi="Times New Roman"/>
          <w:b/>
          <w:sz w:val="28"/>
          <w:szCs w:val="28"/>
        </w:rPr>
      </w:pPr>
      <w:r w:rsidRPr="00DC3844">
        <w:rPr>
          <w:rFonts w:ascii="Times New Roman" w:hAnsi="Times New Roman"/>
          <w:b/>
          <w:sz w:val="28"/>
          <w:szCs w:val="28"/>
        </w:rPr>
        <w:t>E</w:t>
      </w:r>
      <w:r w:rsidR="00DC3844" w:rsidRPr="00DC3844">
        <w:rPr>
          <w:rFonts w:ascii="Times New Roman" w:hAnsi="Times New Roman"/>
          <w:b/>
          <w:sz w:val="28"/>
          <w:szCs w:val="28"/>
        </w:rPr>
        <w:t>ffect</w:t>
      </w:r>
      <w:r w:rsidRPr="00DC3844">
        <w:rPr>
          <w:rFonts w:ascii="Times New Roman" w:hAnsi="Times New Roman"/>
          <w:b/>
          <w:sz w:val="28"/>
          <w:szCs w:val="28"/>
        </w:rPr>
        <w:t xml:space="preserve"> </w:t>
      </w:r>
      <w:r w:rsidR="00DC3844" w:rsidRPr="00DC3844">
        <w:rPr>
          <w:rFonts w:ascii="Times New Roman" w:hAnsi="Times New Roman"/>
          <w:b/>
          <w:sz w:val="28"/>
          <w:szCs w:val="28"/>
        </w:rPr>
        <w:t>of</w:t>
      </w:r>
      <w:r w:rsidRPr="00DC3844">
        <w:rPr>
          <w:rFonts w:ascii="Times New Roman" w:hAnsi="Times New Roman"/>
          <w:b/>
          <w:sz w:val="28"/>
          <w:szCs w:val="28"/>
        </w:rPr>
        <w:t xml:space="preserve"> P</w:t>
      </w:r>
      <w:r w:rsidR="00DC3844" w:rsidRPr="00DC3844">
        <w:rPr>
          <w:rFonts w:ascii="Times New Roman" w:hAnsi="Times New Roman"/>
          <w:b/>
          <w:sz w:val="28"/>
          <w:szCs w:val="28"/>
        </w:rPr>
        <w:t>ortfolio</w:t>
      </w:r>
      <w:r w:rsidRPr="00DC3844">
        <w:rPr>
          <w:rFonts w:ascii="Times New Roman" w:hAnsi="Times New Roman"/>
          <w:b/>
          <w:sz w:val="28"/>
          <w:szCs w:val="28"/>
        </w:rPr>
        <w:t xml:space="preserve"> M</w:t>
      </w:r>
      <w:r w:rsidR="00DC3844" w:rsidRPr="00DC3844">
        <w:rPr>
          <w:rFonts w:ascii="Times New Roman" w:hAnsi="Times New Roman"/>
          <w:b/>
          <w:sz w:val="28"/>
          <w:szCs w:val="28"/>
        </w:rPr>
        <w:t xml:space="preserve">anagement </w:t>
      </w:r>
      <w:r w:rsidRPr="00DC3844">
        <w:rPr>
          <w:rFonts w:ascii="Times New Roman" w:hAnsi="Times New Roman"/>
          <w:b/>
          <w:sz w:val="28"/>
          <w:szCs w:val="28"/>
        </w:rPr>
        <w:t>S</w:t>
      </w:r>
      <w:r w:rsidR="00DC3844" w:rsidRPr="00DC3844">
        <w:rPr>
          <w:rFonts w:ascii="Times New Roman" w:hAnsi="Times New Roman"/>
          <w:b/>
          <w:sz w:val="28"/>
          <w:szCs w:val="28"/>
        </w:rPr>
        <w:t xml:space="preserve">trategies on the Returns of </w:t>
      </w:r>
      <w:r w:rsidRPr="00DC3844">
        <w:rPr>
          <w:rFonts w:ascii="Times New Roman" w:hAnsi="Times New Roman"/>
          <w:b/>
          <w:sz w:val="28"/>
          <w:szCs w:val="28"/>
        </w:rPr>
        <w:t>M</w:t>
      </w:r>
      <w:r w:rsidR="00DC3844" w:rsidRPr="00DC3844">
        <w:rPr>
          <w:rFonts w:ascii="Times New Roman" w:hAnsi="Times New Roman"/>
          <w:b/>
          <w:sz w:val="28"/>
          <w:szCs w:val="28"/>
        </w:rPr>
        <w:t>utual</w:t>
      </w:r>
      <w:r w:rsidRPr="00DC3844">
        <w:rPr>
          <w:rFonts w:ascii="Times New Roman" w:hAnsi="Times New Roman"/>
          <w:b/>
          <w:sz w:val="28"/>
          <w:szCs w:val="28"/>
        </w:rPr>
        <w:t xml:space="preserve"> F</w:t>
      </w:r>
      <w:r w:rsidR="00DC3844" w:rsidRPr="00DC3844">
        <w:rPr>
          <w:rFonts w:ascii="Times New Roman" w:hAnsi="Times New Roman"/>
          <w:b/>
          <w:sz w:val="28"/>
          <w:szCs w:val="28"/>
        </w:rPr>
        <w:t>unds</w:t>
      </w:r>
      <w:r w:rsidRPr="00DC3844">
        <w:rPr>
          <w:rFonts w:ascii="Times New Roman" w:hAnsi="Times New Roman"/>
          <w:b/>
          <w:sz w:val="28"/>
          <w:szCs w:val="28"/>
        </w:rPr>
        <w:t xml:space="preserve"> </w:t>
      </w:r>
      <w:r w:rsidR="00DC3844" w:rsidRPr="00DC3844">
        <w:rPr>
          <w:rFonts w:ascii="Times New Roman" w:hAnsi="Times New Roman"/>
          <w:b/>
          <w:sz w:val="28"/>
          <w:szCs w:val="28"/>
        </w:rPr>
        <w:t xml:space="preserve">in </w:t>
      </w:r>
      <w:r w:rsidRPr="00DC3844">
        <w:rPr>
          <w:rFonts w:ascii="Times New Roman" w:hAnsi="Times New Roman"/>
          <w:b/>
          <w:sz w:val="28"/>
          <w:szCs w:val="28"/>
        </w:rPr>
        <w:t>K</w:t>
      </w:r>
      <w:r w:rsidR="00DC3844" w:rsidRPr="00DC3844">
        <w:rPr>
          <w:rFonts w:ascii="Times New Roman" w:hAnsi="Times New Roman"/>
          <w:b/>
          <w:sz w:val="28"/>
          <w:szCs w:val="28"/>
        </w:rPr>
        <w:t>enya</w:t>
      </w:r>
    </w:p>
    <w:p w14:paraId="6B7F5F9B" w14:textId="1083A8FC" w:rsidR="004358C9" w:rsidRDefault="004358C9" w:rsidP="004358C9">
      <w:pPr>
        <w:jc w:val="center"/>
        <w:rPr>
          <w:rFonts w:ascii="Times New Roman" w:hAnsi="Times New Roman"/>
          <w:b/>
          <w:sz w:val="24"/>
          <w:szCs w:val="24"/>
        </w:rPr>
      </w:pPr>
    </w:p>
    <w:p w14:paraId="25F67FC6" w14:textId="0C9D7B7D" w:rsidR="004358C9" w:rsidRPr="004358C9" w:rsidRDefault="004358C9" w:rsidP="004358C9">
      <w:pPr>
        <w:jc w:val="center"/>
        <w:rPr>
          <w:rFonts w:ascii="Times New Roman" w:hAnsi="Times New Roman"/>
          <w:b/>
          <w:sz w:val="24"/>
          <w:szCs w:val="24"/>
        </w:rPr>
      </w:pPr>
      <w:r w:rsidRPr="004358C9">
        <w:rPr>
          <w:rFonts w:ascii="Times New Roman" w:hAnsi="Times New Roman"/>
          <w:b/>
          <w:sz w:val="24"/>
          <w:szCs w:val="24"/>
        </w:rPr>
        <w:t xml:space="preserve">Kileta Kiluta </w:t>
      </w:r>
      <w:r w:rsidRPr="004358C9">
        <w:rPr>
          <w:rFonts w:ascii="Times New Roman" w:hAnsi="Times New Roman"/>
          <w:b/>
          <w:sz w:val="24"/>
          <w:szCs w:val="24"/>
          <w:vertAlign w:val="superscript"/>
        </w:rPr>
        <w:t>1</w:t>
      </w:r>
      <w:r w:rsidRPr="004358C9">
        <w:rPr>
          <w:rFonts w:ascii="Times New Roman" w:hAnsi="Times New Roman"/>
          <w:b/>
          <w:sz w:val="24"/>
          <w:szCs w:val="24"/>
        </w:rPr>
        <w:t xml:space="preserve"> and Dr. Onsomu Zipporah </w:t>
      </w:r>
      <w:r w:rsidRPr="004358C9">
        <w:rPr>
          <w:rFonts w:ascii="Times New Roman" w:hAnsi="Times New Roman"/>
          <w:b/>
          <w:sz w:val="24"/>
          <w:szCs w:val="24"/>
          <w:vertAlign w:val="superscript"/>
        </w:rPr>
        <w:t>2</w:t>
      </w:r>
    </w:p>
    <w:p w14:paraId="5612C8BC" w14:textId="2F049043" w:rsidR="000C5A3C" w:rsidRDefault="004358C9" w:rsidP="00DF183A">
      <w:pPr>
        <w:pStyle w:val="Heading1"/>
        <w:spacing w:before="100" w:beforeAutospacing="1" w:after="100" w:afterAutospacing="1"/>
        <w:jc w:val="center"/>
        <w:rPr>
          <w:rFonts w:ascii="Times New Roman" w:eastAsia="Times New Roman" w:hAnsi="Times New Roman" w:cs="Times New Roman"/>
          <w:color w:val="000000"/>
        </w:rPr>
      </w:pPr>
      <w:bookmarkStart w:id="0" w:name="_1t3h5sf" w:colFirst="0" w:colLast="0"/>
      <w:bookmarkEnd w:id="0"/>
      <w:r>
        <w:rPr>
          <w:rFonts w:ascii="Times New Roman" w:eastAsia="Times New Roman" w:hAnsi="Times New Roman" w:cs="Times New Roman"/>
          <w:color w:val="000000"/>
        </w:rPr>
        <w:t>Abstract</w:t>
      </w:r>
    </w:p>
    <w:p w14:paraId="29ABB1F5" w14:textId="0A4CA87C" w:rsidR="000C5A3C" w:rsidRDefault="00435992" w:rsidP="004358C9">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4358C9">
        <w:rPr>
          <w:rFonts w:ascii="Times New Roman" w:eastAsia="Times New Roman" w:hAnsi="Times New Roman" w:cs="Times New Roman"/>
          <w:color w:val="000000"/>
          <w:sz w:val="24"/>
          <w:szCs w:val="24"/>
        </w:rPr>
        <w:t>The study explored the effect of portfolio management strategies on portfolio returns</w:t>
      </w:r>
      <w:r w:rsidR="004358C9">
        <w:rPr>
          <w:rFonts w:ascii="Times New Roman" w:eastAsia="Times New Roman" w:hAnsi="Times New Roman" w:cs="Times New Roman"/>
          <w:color w:val="000000"/>
          <w:sz w:val="24"/>
          <w:szCs w:val="24"/>
        </w:rPr>
        <w:t xml:space="preserve"> of mutual funds in Kenya</w:t>
      </w:r>
      <w:r w:rsidRPr="004358C9">
        <w:rPr>
          <w:rFonts w:ascii="Times New Roman" w:eastAsia="Times New Roman" w:hAnsi="Times New Roman" w:cs="Times New Roman"/>
          <w:color w:val="000000"/>
          <w:sz w:val="24"/>
          <w:szCs w:val="24"/>
        </w:rPr>
        <w:t xml:space="preserve">. </w:t>
      </w:r>
      <w:r w:rsidR="004358C9">
        <w:rPr>
          <w:rFonts w:ascii="Times New Roman" w:eastAsia="Times New Roman" w:hAnsi="Times New Roman" w:cs="Times New Roman"/>
          <w:color w:val="000000"/>
          <w:sz w:val="24"/>
          <w:szCs w:val="24"/>
        </w:rPr>
        <w:t>T</w:t>
      </w:r>
      <w:r w:rsidRPr="004358C9">
        <w:rPr>
          <w:rFonts w:ascii="Times New Roman" w:eastAsia="Times New Roman" w:hAnsi="Times New Roman" w:cs="Times New Roman"/>
          <w:color w:val="000000"/>
          <w:sz w:val="24"/>
          <w:szCs w:val="24"/>
        </w:rPr>
        <w:t xml:space="preserve">he population of the study was all the mutual funds licensed by CMA as at 2018. The study concluded that portfolio management strategies have an </w:t>
      </w:r>
      <w:r w:rsidR="009864C8">
        <w:rPr>
          <w:rFonts w:ascii="Times New Roman" w:eastAsia="Times New Roman" w:hAnsi="Times New Roman" w:cs="Times New Roman"/>
          <w:color w:val="000000"/>
          <w:sz w:val="24"/>
          <w:szCs w:val="24"/>
        </w:rPr>
        <w:t>effect</w:t>
      </w:r>
      <w:r w:rsidRPr="004358C9">
        <w:rPr>
          <w:rFonts w:ascii="Times New Roman" w:eastAsia="Times New Roman" w:hAnsi="Times New Roman" w:cs="Times New Roman"/>
          <w:color w:val="000000"/>
          <w:sz w:val="24"/>
          <w:szCs w:val="24"/>
        </w:rPr>
        <w:t xml:space="preserve"> on portfolio returns. In Kenya the most preferred strategy was active portfolio strategy. </w:t>
      </w:r>
      <w:r w:rsidR="009864C8">
        <w:rPr>
          <w:rFonts w:ascii="Times New Roman" w:eastAsia="Times New Roman" w:hAnsi="Times New Roman" w:cs="Times New Roman"/>
          <w:color w:val="000000"/>
          <w:sz w:val="24"/>
          <w:szCs w:val="24"/>
        </w:rPr>
        <w:t>A</w:t>
      </w:r>
      <w:r w:rsidR="009864C8" w:rsidRPr="004358C9">
        <w:rPr>
          <w:rFonts w:ascii="Times New Roman" w:eastAsia="Times New Roman" w:hAnsi="Times New Roman" w:cs="Times New Roman"/>
          <w:color w:val="000000"/>
          <w:sz w:val="24"/>
          <w:szCs w:val="24"/>
        </w:rPr>
        <w:t>lthough active strategy is the most preferred strategy</w:t>
      </w:r>
      <w:r w:rsidR="009864C8">
        <w:rPr>
          <w:rFonts w:ascii="Times New Roman" w:eastAsia="Times New Roman" w:hAnsi="Times New Roman" w:cs="Times New Roman"/>
          <w:color w:val="000000"/>
          <w:sz w:val="24"/>
          <w:szCs w:val="24"/>
        </w:rPr>
        <w:t>,</w:t>
      </w:r>
      <w:r w:rsidR="009864C8" w:rsidRPr="004358C9">
        <w:rPr>
          <w:rFonts w:ascii="Times New Roman" w:eastAsia="Times New Roman" w:hAnsi="Times New Roman" w:cs="Times New Roman"/>
          <w:color w:val="000000"/>
          <w:sz w:val="24"/>
          <w:szCs w:val="24"/>
        </w:rPr>
        <w:t xml:space="preserve"> the costs that the strategy attracts leads to negative returns. </w:t>
      </w:r>
      <w:r w:rsidR="009864C8">
        <w:rPr>
          <w:rFonts w:ascii="Times New Roman" w:eastAsia="Times New Roman" w:hAnsi="Times New Roman" w:cs="Times New Roman"/>
          <w:color w:val="000000"/>
          <w:sz w:val="24"/>
          <w:szCs w:val="24"/>
        </w:rPr>
        <w:t>Also m</w:t>
      </w:r>
      <w:r w:rsidRPr="004358C9">
        <w:rPr>
          <w:rFonts w:ascii="Times New Roman" w:eastAsia="Times New Roman" w:hAnsi="Times New Roman" w:cs="Times New Roman"/>
          <w:color w:val="000000"/>
          <w:sz w:val="24"/>
          <w:szCs w:val="24"/>
        </w:rPr>
        <w:t>utual funds that e</w:t>
      </w:r>
      <w:r w:rsidR="009864C8">
        <w:rPr>
          <w:rFonts w:ascii="Times New Roman" w:eastAsia="Times New Roman" w:hAnsi="Times New Roman" w:cs="Times New Roman"/>
          <w:color w:val="000000"/>
          <w:sz w:val="24"/>
          <w:szCs w:val="24"/>
        </w:rPr>
        <w:t>mployed</w:t>
      </w:r>
      <w:r w:rsidRPr="004358C9">
        <w:rPr>
          <w:rFonts w:ascii="Times New Roman" w:eastAsia="Times New Roman" w:hAnsi="Times New Roman" w:cs="Times New Roman"/>
          <w:color w:val="000000"/>
          <w:sz w:val="24"/>
          <w:szCs w:val="24"/>
        </w:rPr>
        <w:t xml:space="preserve"> growth portfolio management strategy generated negative returns</w:t>
      </w:r>
      <w:r w:rsidR="009864C8">
        <w:rPr>
          <w:rFonts w:ascii="Times New Roman" w:eastAsia="Times New Roman" w:hAnsi="Times New Roman" w:cs="Times New Roman"/>
          <w:color w:val="000000"/>
          <w:sz w:val="24"/>
          <w:szCs w:val="24"/>
        </w:rPr>
        <w:t xml:space="preserve">. </w:t>
      </w:r>
      <w:r w:rsidRPr="004358C9">
        <w:rPr>
          <w:rFonts w:ascii="Times New Roman" w:eastAsia="Times New Roman" w:hAnsi="Times New Roman" w:cs="Times New Roman"/>
          <w:color w:val="000000"/>
          <w:sz w:val="24"/>
          <w:szCs w:val="24"/>
        </w:rPr>
        <w:t xml:space="preserve"> Those that employed value and passive portfolio management strategies generated positive </w:t>
      </w:r>
      <w:r w:rsidR="009F3748" w:rsidRPr="004358C9">
        <w:rPr>
          <w:rFonts w:ascii="Times New Roman" w:eastAsia="Times New Roman" w:hAnsi="Times New Roman" w:cs="Times New Roman"/>
          <w:color w:val="000000"/>
          <w:sz w:val="24"/>
          <w:szCs w:val="24"/>
        </w:rPr>
        <w:t xml:space="preserve">returns. </w:t>
      </w:r>
      <w:r w:rsidRPr="004358C9">
        <w:rPr>
          <w:rFonts w:ascii="Times New Roman" w:eastAsia="Times New Roman" w:hAnsi="Times New Roman" w:cs="Times New Roman"/>
          <w:color w:val="000000"/>
          <w:sz w:val="24"/>
          <w:szCs w:val="24"/>
        </w:rPr>
        <w:t xml:space="preserve">The study recommends that mutual funds should use value and passive strategies as they produce positive </w:t>
      </w:r>
      <w:r w:rsidR="00783B76" w:rsidRPr="004358C9">
        <w:rPr>
          <w:rFonts w:ascii="Times New Roman" w:eastAsia="Times New Roman" w:hAnsi="Times New Roman" w:cs="Times New Roman"/>
          <w:color w:val="000000"/>
          <w:sz w:val="24"/>
          <w:szCs w:val="24"/>
        </w:rPr>
        <w:t>returns,</w:t>
      </w:r>
      <w:r w:rsidRPr="004358C9">
        <w:rPr>
          <w:rFonts w:ascii="Times New Roman" w:eastAsia="Times New Roman" w:hAnsi="Times New Roman" w:cs="Times New Roman"/>
          <w:color w:val="000000"/>
          <w:sz w:val="24"/>
          <w:szCs w:val="24"/>
        </w:rPr>
        <w:t xml:space="preserve"> and this is because of the low cost incurred when using these strategies. </w:t>
      </w:r>
    </w:p>
    <w:p w14:paraId="54709B6F" w14:textId="7579A8FE" w:rsidR="004358C9" w:rsidRDefault="004358C9">
      <w:pPr>
        <w:rPr>
          <w:rFonts w:ascii="Times New Roman" w:eastAsia="Times New Roman" w:hAnsi="Times New Roman" w:cs="Times New Roman"/>
          <w:b/>
          <w:sz w:val="24"/>
          <w:szCs w:val="24"/>
        </w:rPr>
      </w:pPr>
      <w:bookmarkStart w:id="1" w:name="_2iq8gzs" w:colFirst="0" w:colLast="0"/>
      <w:bookmarkEnd w:id="1"/>
    </w:p>
    <w:p w14:paraId="57551DB8" w14:textId="0E041058" w:rsidR="004358C9" w:rsidRDefault="004358C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Keywords: </w:t>
      </w:r>
      <w:r w:rsidRPr="00380812">
        <w:rPr>
          <w:rFonts w:ascii="Times New Roman" w:eastAsia="Times New Roman" w:hAnsi="Times New Roman" w:cs="Times New Roman"/>
          <w:bCs/>
          <w:sz w:val="24"/>
          <w:szCs w:val="24"/>
        </w:rPr>
        <w:t>Portfolio Management Strategies, Returns, Mutual funds, Kenya</w:t>
      </w:r>
    </w:p>
    <w:p w14:paraId="605435C7" w14:textId="77777777" w:rsidR="000C5A3C" w:rsidRDefault="00435992">
      <w:pPr>
        <w:pStyle w:val="Heading1"/>
        <w:rPr>
          <w:rFonts w:ascii="Times New Roman" w:eastAsia="Times New Roman" w:hAnsi="Times New Roman" w:cs="Times New Roman"/>
          <w:color w:val="000000"/>
          <w:sz w:val="24"/>
          <w:szCs w:val="24"/>
        </w:rPr>
        <w:sectPr w:rsidR="000C5A3C" w:rsidSect="00653195">
          <w:footerReference w:type="default" r:id="rId8"/>
          <w:pgSz w:w="12240" w:h="15840"/>
          <w:pgMar w:top="1440" w:right="1440" w:bottom="1440" w:left="2160" w:header="720" w:footer="720" w:gutter="0"/>
          <w:pgNumType w:fmt="lowerRoman" w:start="1"/>
          <w:cols w:space="720"/>
        </w:sectPr>
      </w:pPr>
      <w:r>
        <w:rPr>
          <w:rFonts w:ascii="Times New Roman" w:eastAsia="Times New Roman" w:hAnsi="Times New Roman" w:cs="Times New Roman"/>
          <w:color w:val="000000"/>
          <w:sz w:val="24"/>
          <w:szCs w:val="24"/>
        </w:rPr>
        <w:t xml:space="preserve"> </w:t>
      </w:r>
    </w:p>
    <w:p w14:paraId="199FF4A1" w14:textId="2338BB70" w:rsidR="000C5A3C" w:rsidRDefault="00435992" w:rsidP="00E06EB0">
      <w:pPr>
        <w:pStyle w:val="Heading1"/>
        <w:numPr>
          <w:ilvl w:val="0"/>
          <w:numId w:val="7"/>
        </w:numPr>
        <w:spacing w:before="0" w:line="240" w:lineRule="auto"/>
        <w:ind w:left="0" w:firstLine="0"/>
        <w:jc w:val="both"/>
        <w:rPr>
          <w:rFonts w:ascii="Times New Roman" w:eastAsia="Times New Roman" w:hAnsi="Times New Roman" w:cs="Times New Roman"/>
          <w:color w:val="000000"/>
        </w:rPr>
      </w:pPr>
      <w:bookmarkStart w:id="2" w:name="_4d34og8" w:colFirst="0" w:colLast="0"/>
      <w:bookmarkEnd w:id="2"/>
      <w:r>
        <w:rPr>
          <w:rFonts w:ascii="Times New Roman" w:eastAsia="Times New Roman" w:hAnsi="Times New Roman" w:cs="Times New Roman"/>
          <w:color w:val="000000"/>
        </w:rPr>
        <w:lastRenderedPageBreak/>
        <w:t>I</w:t>
      </w:r>
      <w:r w:rsidR="00E06EB0">
        <w:rPr>
          <w:rFonts w:ascii="Times New Roman" w:eastAsia="Times New Roman" w:hAnsi="Times New Roman" w:cs="Times New Roman"/>
          <w:color w:val="000000"/>
        </w:rPr>
        <w:t>ntroduction</w:t>
      </w:r>
    </w:p>
    <w:p w14:paraId="305733A3" w14:textId="1F4B2F82" w:rsidR="000C5A3C" w:rsidRDefault="00435992">
      <w:pPr>
        <w:pBdr>
          <w:top w:val="nil"/>
          <w:left w:val="nil"/>
          <w:bottom w:val="nil"/>
          <w:right w:val="nil"/>
          <w:between w:val="nil"/>
        </w:pBdr>
        <w:spacing w:before="280" w:after="0" w:line="360" w:lineRule="auto"/>
        <w:jc w:val="both"/>
        <w:rPr>
          <w:rFonts w:ascii="Times New Roman" w:eastAsia="Times New Roman" w:hAnsi="Times New Roman" w:cs="Times New Roman"/>
          <w:color w:val="000000"/>
          <w:sz w:val="24"/>
          <w:szCs w:val="24"/>
        </w:rPr>
      </w:pPr>
      <w:bookmarkStart w:id="3" w:name="_2s8eyo1" w:colFirst="0" w:colLast="0"/>
      <w:bookmarkEnd w:id="3"/>
      <w:r>
        <w:rPr>
          <w:rFonts w:ascii="Times New Roman" w:eastAsia="Times New Roman" w:hAnsi="Times New Roman" w:cs="Times New Roman"/>
          <w:color w:val="000000"/>
          <w:sz w:val="24"/>
          <w:szCs w:val="24"/>
        </w:rPr>
        <w:t>Portfolio Management Strategies are a set of procedural guidelines for investors, whether individual or institutional, in the selection of their portfolios (Jones, 2009</w:t>
      </w:r>
      <w:r w:rsidR="009F3748">
        <w:rPr>
          <w:rFonts w:ascii="Times New Roman" w:eastAsia="Times New Roman" w:hAnsi="Times New Roman" w:cs="Times New Roman"/>
          <w:color w:val="000000"/>
          <w:sz w:val="24"/>
          <w:szCs w:val="24"/>
        </w:rPr>
        <w:t>). How</w:t>
      </w:r>
      <w:r>
        <w:rPr>
          <w:rFonts w:ascii="Times New Roman" w:eastAsia="Times New Roman" w:hAnsi="Times New Roman" w:cs="Times New Roman"/>
          <w:color w:val="000000"/>
          <w:sz w:val="24"/>
          <w:szCs w:val="24"/>
        </w:rPr>
        <w:t xml:space="preserve"> well the strategy has been applied will determine whether the investors will acquire the returns. Portfolio management strategies can be grouped in two main groups namely active and passive portfolio management strategies (Jones 2009), portfolio strategies can also be categorized as value oriented and </w:t>
      </w:r>
      <w:r w:rsidR="009F3748">
        <w:rPr>
          <w:rFonts w:ascii="Times New Roman" w:eastAsia="Times New Roman" w:hAnsi="Times New Roman" w:cs="Times New Roman"/>
          <w:color w:val="000000"/>
          <w:sz w:val="24"/>
          <w:szCs w:val="24"/>
        </w:rPr>
        <w:t>growth-oriented</w:t>
      </w:r>
      <w:r>
        <w:rPr>
          <w:rFonts w:ascii="Times New Roman" w:eastAsia="Times New Roman" w:hAnsi="Times New Roman" w:cs="Times New Roman"/>
          <w:color w:val="000000"/>
          <w:sz w:val="24"/>
          <w:szCs w:val="24"/>
        </w:rPr>
        <w:t xml:space="preserve"> portfolio management strategies (Knopers, 2014). Depending on the portfolio management strategy employed by an investor, it will have an impact on the portfolio return and risk (Shaukat &amp; Shazad, 2018).Nyamute, Lishenga and Oloko (2015) also support this notion, that portfolio management strategies have a relationship with portfolio return which is significant. The above shows that portfolio management strategies have a relationship with returns whether positive or negative depending on which strategy is employed.</w:t>
      </w:r>
    </w:p>
    <w:p w14:paraId="6061B65B" w14:textId="666F2E1F" w:rsidR="000C5A3C" w:rsidRDefault="00435992">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study was based on Markowitz's (1952) modern portfolio theory as well as on Fama (1970) efficient market hypothesis. The principle was formulated by Markowitz (1952</w:t>
      </w:r>
      <w:r w:rsidR="009F3748">
        <w:rPr>
          <w:rFonts w:ascii="Times New Roman" w:eastAsia="Times New Roman" w:hAnsi="Times New Roman" w:cs="Times New Roman"/>
          <w:color w:val="000000"/>
          <w:sz w:val="24"/>
          <w:szCs w:val="24"/>
        </w:rPr>
        <w:t>) and</w:t>
      </w:r>
      <w:r>
        <w:rPr>
          <w:rFonts w:ascii="Times New Roman" w:eastAsia="Times New Roman" w:hAnsi="Times New Roman" w:cs="Times New Roman"/>
          <w:color w:val="000000"/>
          <w:sz w:val="24"/>
          <w:szCs w:val="24"/>
        </w:rPr>
        <w:t xml:space="preserve"> originated from the expected return rate on an asset portfolio and its expected risk calculation. This emphasizes how risk non-investor portfolios can help maximize expected returns at some degree of risk, emphasizing the intrinsic aspect of higher returns. The theory also notes that an efficient frontier of equilibrium portfolios can be constructed that provide the highest expected return at a given risk level. Fama (1970) Efficient Market Hypothesis disregards the idea of investing in undervalued stocks or market timing, since the new information is by this time in represented in the investment’s price, making it is impossible to beat the market. </w:t>
      </w:r>
    </w:p>
    <w:p w14:paraId="7BE1E002" w14:textId="77777777" w:rsidR="000C5A3C" w:rsidRDefault="00435992">
      <w:pPr>
        <w:pBdr>
          <w:top w:val="nil"/>
          <w:left w:val="nil"/>
          <w:bottom w:val="nil"/>
          <w:right w:val="nil"/>
          <w:between w:val="nil"/>
        </w:pBdr>
        <w:spacing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Kenya, mutual funds started with the setting up of the CMA whose duty was to control, authorize and track market intermediaries’ activities, through the incorporation of Capital Market Authorities (CMAs), it draws their powers from Section 30 of the capital markets. Mutual funds in Kenya are managed by professional fund managers who use portfolio management strategies in the management of portfolios to achieve the expected return. Passive portfolio management strategy is the most prevalent strategy in the Kenyan Mutual fund industry while value and growth strategies are moderately used; this is according to (Mwangi, 2014). </w:t>
      </w:r>
    </w:p>
    <w:p w14:paraId="0C04483A" w14:textId="5530F48B" w:rsidR="000C5A3C" w:rsidRPr="001F3142" w:rsidRDefault="00435992" w:rsidP="00E06EB0">
      <w:pPr>
        <w:pStyle w:val="Heading1"/>
        <w:numPr>
          <w:ilvl w:val="0"/>
          <w:numId w:val="7"/>
        </w:numPr>
        <w:spacing w:before="0" w:line="240" w:lineRule="auto"/>
        <w:ind w:left="0" w:firstLine="0"/>
        <w:jc w:val="both"/>
        <w:rPr>
          <w:rFonts w:ascii="Times New Roman" w:eastAsia="Times New Roman" w:hAnsi="Times New Roman" w:cs="Times New Roman"/>
          <w:b w:val="0"/>
        </w:rPr>
      </w:pPr>
      <w:r>
        <w:br w:type="column"/>
      </w:r>
      <w:r w:rsidR="00E06EB0">
        <w:rPr>
          <w:rFonts w:ascii="Times New Roman" w:eastAsia="Times New Roman" w:hAnsi="Times New Roman" w:cs="Times New Roman"/>
          <w:color w:val="000000"/>
        </w:rPr>
        <w:lastRenderedPageBreak/>
        <w:t>Preliminary Notes</w:t>
      </w:r>
    </w:p>
    <w:p w14:paraId="1B538E59" w14:textId="77777777" w:rsidR="005F4B70" w:rsidRPr="005F4B70" w:rsidRDefault="005F4B70" w:rsidP="005F4B70">
      <w:pPr>
        <w:pStyle w:val="ListParagraph"/>
        <w:keepNext/>
        <w:keepLines/>
        <w:numPr>
          <w:ilvl w:val="0"/>
          <w:numId w:val="4"/>
        </w:numPr>
        <w:spacing w:before="280" w:after="280" w:line="360" w:lineRule="auto"/>
        <w:contextualSpacing w:val="0"/>
        <w:outlineLvl w:val="1"/>
        <w:rPr>
          <w:rFonts w:ascii="Times New Roman" w:eastAsia="Times New Roman" w:hAnsi="Times New Roman" w:cs="Times New Roman"/>
          <w:b/>
          <w:vanish/>
          <w:sz w:val="24"/>
          <w:szCs w:val="24"/>
        </w:rPr>
      </w:pPr>
      <w:bookmarkStart w:id="4" w:name="_2w5ecyt" w:colFirst="0" w:colLast="0"/>
      <w:bookmarkEnd w:id="4"/>
    </w:p>
    <w:p w14:paraId="6F88A56D" w14:textId="77777777" w:rsidR="005F4B70" w:rsidRPr="005F4B70" w:rsidRDefault="005F4B70" w:rsidP="005F4B70">
      <w:pPr>
        <w:pStyle w:val="ListParagraph"/>
        <w:keepNext/>
        <w:keepLines/>
        <w:numPr>
          <w:ilvl w:val="0"/>
          <w:numId w:val="4"/>
        </w:numPr>
        <w:spacing w:before="280" w:after="280" w:line="360" w:lineRule="auto"/>
        <w:contextualSpacing w:val="0"/>
        <w:outlineLvl w:val="1"/>
        <w:rPr>
          <w:rFonts w:ascii="Times New Roman" w:eastAsia="Times New Roman" w:hAnsi="Times New Roman" w:cs="Times New Roman"/>
          <w:b/>
          <w:vanish/>
          <w:sz w:val="24"/>
          <w:szCs w:val="24"/>
        </w:rPr>
      </w:pPr>
    </w:p>
    <w:p w14:paraId="1713226F" w14:textId="44EAF1B8"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5" w:name="_32hioqz" w:colFirst="0" w:colLast="0"/>
      <w:bookmarkEnd w:id="5"/>
      <w:r>
        <w:rPr>
          <w:rFonts w:ascii="Times New Roman" w:eastAsia="Times New Roman" w:hAnsi="Times New Roman" w:cs="Times New Roman"/>
          <w:color w:val="000000"/>
          <w:sz w:val="24"/>
          <w:szCs w:val="24"/>
        </w:rPr>
        <w:t xml:space="preserve">Descriptive statistics and inferential statistics were used to determine the relationship between the variables. The descriptive statistics are in the form of standard deviations percentages and means. </w:t>
      </w:r>
      <w:r w:rsidR="00E06EB0">
        <w:rPr>
          <w:rFonts w:ascii="Times New Roman" w:eastAsia="Times New Roman" w:hAnsi="Times New Roman" w:cs="Times New Roman"/>
          <w:color w:val="000000"/>
          <w:sz w:val="24"/>
          <w:szCs w:val="24"/>
        </w:rPr>
        <w:t>Linear regression was used to determine</w:t>
      </w:r>
      <w:r>
        <w:rPr>
          <w:rFonts w:ascii="Times New Roman" w:eastAsia="Times New Roman" w:hAnsi="Times New Roman" w:cs="Times New Roman"/>
          <w:color w:val="000000"/>
          <w:sz w:val="24"/>
          <w:szCs w:val="24"/>
        </w:rPr>
        <w:t xml:space="preserve"> effect of the portfolio management strategies and determinants</w:t>
      </w:r>
      <w:r w:rsidR="00E06EB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 the returns of mutual funds. The model was tested for statistical significance at a 95% significance level. </w:t>
      </w:r>
    </w:p>
    <w:p w14:paraId="6BCD7A6D" w14:textId="77777777"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6" w:name="_1hmsyys" w:colFirst="0" w:colLast="0"/>
      <w:bookmarkEnd w:id="6"/>
      <w:r>
        <w:rPr>
          <w:rFonts w:ascii="Times New Roman" w:eastAsia="Times New Roman" w:hAnsi="Times New Roman" w:cs="Times New Roman"/>
          <w:color w:val="000000"/>
          <w:sz w:val="24"/>
          <w:szCs w:val="24"/>
        </w:rPr>
        <w:t>The model is as follows;</w:t>
      </w:r>
    </w:p>
    <w:p w14:paraId="44DE9D89"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Pr>
          <w:rFonts w:ascii="Cambria Math" w:eastAsia="Cambria Math" w:hAnsi="Cambria Math" w:cs="Cambria Math"/>
          <w:sz w:val="24"/>
          <w:szCs w:val="24"/>
        </w:rPr>
        <w:t>∝</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 xml:space="preserve">6 </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+β</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+β</w:t>
      </w:r>
      <w:r>
        <w:rPr>
          <w:rFonts w:ascii="Times New Roman" w:eastAsia="Times New Roman" w:hAnsi="Times New Roman" w:cs="Times New Roman"/>
          <w:sz w:val="24"/>
          <w:szCs w:val="24"/>
          <w:vertAlign w:val="subscript"/>
        </w:rPr>
        <w:t>8</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8</w:t>
      </w:r>
      <w:r>
        <w:t>+ε</w:t>
      </w:r>
    </w:p>
    <w:p w14:paraId="2B4E6703" w14:textId="77777777"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w:t>
      </w:r>
    </w:p>
    <w:p w14:paraId="79D2BA8C" w14:textId="77777777"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 is the regression constant or intercept</w:t>
      </w:r>
    </w:p>
    <w:p w14:paraId="244B929C" w14:textId="77777777"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 Return of Mutual Funds</w:t>
      </w:r>
    </w:p>
    <w:p w14:paraId="024426FE" w14:textId="7D63D9DD"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bscript"/>
        </w:rPr>
        <w:t>1</w:t>
      </w:r>
      <w:r w:rsidR="00E06EB0">
        <w:rPr>
          <w:rFonts w:ascii="Times New Roman" w:eastAsia="Times New Roman" w:hAnsi="Times New Roman" w:cs="Times New Roman"/>
          <w:color w:val="000000"/>
          <w:sz w:val="24"/>
          <w:szCs w:val="24"/>
          <w:vertAlign w:val="subscript"/>
        </w:rPr>
        <w:t>…...</w:t>
      </w:r>
      <w:r>
        <w:rPr>
          <w:rFonts w:ascii="Times New Roman" w:eastAsia="Times New Roman" w:hAnsi="Times New Roman" w:cs="Times New Roman"/>
          <w:color w:val="000000"/>
          <w:sz w:val="24"/>
          <w:szCs w:val="24"/>
        </w:rPr>
        <w:t xml:space="preserve"> X</w:t>
      </w:r>
      <w:r>
        <w:rPr>
          <w:rFonts w:ascii="Times New Roman" w:eastAsia="Times New Roman" w:hAnsi="Times New Roman" w:cs="Times New Roman"/>
          <w:color w:val="000000"/>
          <w:sz w:val="24"/>
          <w:szCs w:val="24"/>
          <w:vertAlign w:val="subscript"/>
        </w:rPr>
        <w:t>4</w:t>
      </w:r>
      <w:r>
        <w:rPr>
          <w:rFonts w:ascii="Times New Roman" w:eastAsia="Times New Roman" w:hAnsi="Times New Roman" w:cs="Times New Roman"/>
          <w:color w:val="000000"/>
          <w:sz w:val="24"/>
          <w:szCs w:val="24"/>
        </w:rPr>
        <w:t>: Portfolio Management Strategies</w:t>
      </w:r>
    </w:p>
    <w:p w14:paraId="0B989A38" w14:textId="355E1DDC"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vertAlign w:val="subscript"/>
        </w:rPr>
        <w:t>5</w:t>
      </w:r>
      <w:r w:rsidR="00E06EB0">
        <w:rPr>
          <w:rFonts w:ascii="Times New Roman" w:eastAsia="Times New Roman" w:hAnsi="Times New Roman" w:cs="Times New Roman"/>
          <w:color w:val="000000"/>
          <w:sz w:val="24"/>
          <w:szCs w:val="24"/>
          <w:vertAlign w:val="subscript"/>
        </w:rPr>
        <w:t>…...</w:t>
      </w:r>
      <w:r>
        <w:rPr>
          <w:rFonts w:ascii="Times New Roman" w:eastAsia="Times New Roman" w:hAnsi="Times New Roman" w:cs="Times New Roman"/>
          <w:color w:val="000000"/>
          <w:sz w:val="24"/>
          <w:szCs w:val="24"/>
        </w:rPr>
        <w:t xml:space="preserve"> X</w:t>
      </w:r>
      <w:r>
        <w:rPr>
          <w:rFonts w:ascii="Times New Roman" w:eastAsia="Times New Roman" w:hAnsi="Times New Roman" w:cs="Times New Roman"/>
          <w:color w:val="000000"/>
          <w:sz w:val="24"/>
          <w:szCs w:val="24"/>
          <w:vertAlign w:val="subscript"/>
        </w:rPr>
        <w:t>8</w:t>
      </w:r>
      <w:r>
        <w:rPr>
          <w:rFonts w:ascii="Times New Roman" w:eastAsia="Times New Roman" w:hAnsi="Times New Roman" w:cs="Times New Roman"/>
          <w:color w:val="000000"/>
          <w:sz w:val="24"/>
          <w:szCs w:val="24"/>
        </w:rPr>
        <w:t>: Firm size, Firm Age, Management Experience, Risk</w:t>
      </w:r>
    </w:p>
    <w:p w14:paraId="786115CF" w14:textId="77777777"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 is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 xml:space="preserve">random error term that </w:t>
      </w:r>
      <w:r>
        <w:rPr>
          <w:rFonts w:ascii="Times New Roman" w:eastAsia="Times New Roman" w:hAnsi="Times New Roman" w:cs="Times New Roman"/>
          <w:sz w:val="24"/>
          <w:szCs w:val="24"/>
        </w:rPr>
        <w:t>represents</w:t>
      </w:r>
      <w:r>
        <w:rPr>
          <w:rFonts w:ascii="Times New Roman" w:eastAsia="Times New Roman" w:hAnsi="Times New Roman" w:cs="Times New Roman"/>
          <w:color w:val="000000"/>
          <w:sz w:val="24"/>
          <w:szCs w:val="24"/>
        </w:rPr>
        <w:t xml:space="preserve"> for unexplained variations</w:t>
      </w:r>
    </w:p>
    <w:p w14:paraId="3F8E9143" w14:textId="77777777" w:rsidR="000C5A3C" w:rsidRDefault="00435992">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β</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…β</w:t>
      </w:r>
      <w:r>
        <w:rPr>
          <w:rFonts w:ascii="Times New Roman" w:eastAsia="Times New Roman" w:hAnsi="Times New Roman" w:cs="Times New Roman"/>
          <w:color w:val="000000"/>
          <w:sz w:val="24"/>
          <w:szCs w:val="24"/>
          <w:vertAlign w:val="subscript"/>
        </w:rPr>
        <w:t>8</w:t>
      </w:r>
      <w:r>
        <w:rPr>
          <w:rFonts w:ascii="Times New Roman" w:eastAsia="Times New Roman" w:hAnsi="Times New Roman" w:cs="Times New Roman"/>
          <w:color w:val="000000"/>
          <w:sz w:val="24"/>
          <w:szCs w:val="24"/>
        </w:rPr>
        <w:t>: are the regression coefficients</w:t>
      </w:r>
    </w:p>
    <w:p w14:paraId="5B67979F" w14:textId="77777777" w:rsidR="000C5A3C" w:rsidRDefault="000C5A3C">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p>
    <w:p w14:paraId="742ABCE8" w14:textId="71871D2C" w:rsidR="000C5A3C" w:rsidRDefault="000C5A3C">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bookmarkStart w:id="7" w:name="_41mghml" w:colFirst="0" w:colLast="0"/>
      <w:bookmarkEnd w:id="7"/>
    </w:p>
    <w:p w14:paraId="67771C8A" w14:textId="5F8EC833" w:rsidR="00E06EB0" w:rsidRDefault="00E06EB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p>
    <w:p w14:paraId="03A34637" w14:textId="77777777" w:rsidR="00E06EB0" w:rsidRDefault="00E06EB0">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p>
    <w:p w14:paraId="269E07B8" w14:textId="77777777" w:rsidR="000C5A3C" w:rsidRDefault="000C5A3C">
      <w:pPr>
        <w:pBdr>
          <w:top w:val="nil"/>
          <w:left w:val="nil"/>
          <w:bottom w:val="nil"/>
          <w:right w:val="nil"/>
          <w:between w:val="nil"/>
        </w:pBdr>
        <w:spacing w:before="280" w:after="280" w:line="360" w:lineRule="auto"/>
        <w:jc w:val="both"/>
        <w:rPr>
          <w:rFonts w:ascii="Times New Roman" w:eastAsia="Times New Roman" w:hAnsi="Times New Roman" w:cs="Times New Roman"/>
          <w:color w:val="000000"/>
          <w:sz w:val="24"/>
          <w:szCs w:val="24"/>
        </w:rPr>
      </w:pPr>
    </w:p>
    <w:p w14:paraId="29DFF12B" w14:textId="4CC40E71" w:rsidR="000C5A3C" w:rsidRDefault="00435992" w:rsidP="00E06EB0">
      <w:pPr>
        <w:pStyle w:val="Heading1"/>
        <w:numPr>
          <w:ilvl w:val="0"/>
          <w:numId w:val="7"/>
        </w:numPr>
        <w:spacing w:before="100" w:beforeAutospacing="1" w:after="100" w:afterAutospacing="1" w:line="240" w:lineRule="auto"/>
        <w:ind w:left="0" w:firstLine="0"/>
        <w:jc w:val="both"/>
      </w:pPr>
      <w:bookmarkStart w:id="8" w:name="_3vac5uf" w:colFirst="0" w:colLast="0"/>
      <w:bookmarkEnd w:id="8"/>
      <w:r w:rsidRPr="00E06EB0">
        <w:rPr>
          <w:rFonts w:ascii="Times New Roman" w:eastAsia="Times New Roman" w:hAnsi="Times New Roman" w:cs="Times New Roman"/>
          <w:color w:val="000000"/>
        </w:rPr>
        <w:lastRenderedPageBreak/>
        <w:t>D</w:t>
      </w:r>
      <w:r w:rsidR="00CF6B5A">
        <w:rPr>
          <w:rFonts w:ascii="Times New Roman" w:eastAsia="Times New Roman" w:hAnsi="Times New Roman" w:cs="Times New Roman"/>
          <w:color w:val="000000"/>
        </w:rPr>
        <w:t>ata Analysis and Presentation</w:t>
      </w:r>
    </w:p>
    <w:p w14:paraId="5C3C290A" w14:textId="77777777" w:rsidR="000C5A3C" w:rsidRDefault="00435992">
      <w:pPr>
        <w:pStyle w:val="Heading2"/>
        <w:numPr>
          <w:ilvl w:val="1"/>
          <w:numId w:val="5"/>
        </w:numPr>
        <w:ind w:left="576"/>
      </w:pPr>
      <w:bookmarkStart w:id="9" w:name="_2afmg28" w:colFirst="0" w:colLast="0"/>
      <w:bookmarkStart w:id="10" w:name="_19c6y18" w:colFirst="0" w:colLast="0"/>
      <w:bookmarkEnd w:id="9"/>
      <w:bookmarkEnd w:id="10"/>
      <w:r>
        <w:t>Response rate</w:t>
      </w:r>
    </w:p>
    <w:p w14:paraId="0AFF4AFD" w14:textId="77777777"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undertook a census of a population of 89 mutual funds in Kenya for the year 2018. 57 questionnaires were returned dully filled. This therefore gives a response rate of 64.04%, which is considered appropriate, comparable to a study by Kirimi (2012) which had a response rate of 60.9%.</w:t>
      </w:r>
    </w:p>
    <w:p w14:paraId="5292029E" w14:textId="77777777" w:rsidR="000C5A3C" w:rsidRDefault="00435992">
      <w:pPr>
        <w:pStyle w:val="Heading2"/>
        <w:numPr>
          <w:ilvl w:val="1"/>
          <w:numId w:val="5"/>
        </w:numPr>
        <w:ind w:left="576"/>
      </w:pPr>
      <w:bookmarkStart w:id="11" w:name="_3tbugp1" w:colFirst="0" w:colLast="0"/>
      <w:bookmarkEnd w:id="11"/>
      <w:r>
        <w:t>Descriptive Statistics</w:t>
      </w:r>
    </w:p>
    <w:p w14:paraId="03657D1C" w14:textId="77777777" w:rsidR="000C5A3C" w:rsidRDefault="00435992">
      <w:pPr>
        <w:pStyle w:val="Heading3"/>
        <w:numPr>
          <w:ilvl w:val="2"/>
          <w:numId w:val="5"/>
        </w:numPr>
        <w:spacing w:before="280" w:after="280" w:line="240" w:lineRule="auto"/>
        <w:ind w:left="0" w:firstLine="0"/>
      </w:pPr>
      <w:bookmarkStart w:id="12" w:name="_28h4qwu" w:colFirst="0" w:colLast="0"/>
      <w:bookmarkEnd w:id="12"/>
      <w:r>
        <w:t>Respondent Experience, Fund age, Fund Size and Risk</w:t>
      </w:r>
    </w:p>
    <w:p w14:paraId="677D4C66" w14:textId="7C75271A"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respondent were requested to indicate for how long have they held there current position, with the results presented in Table </w:t>
      </w:r>
      <w:r w:rsidR="00BC4B5F">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and how long the fund has been in existence presented in Table </w:t>
      </w:r>
      <w:r w:rsidR="00BC4B5F">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Fund size and Risk were secondary data results represented in Table </w:t>
      </w:r>
      <w:r w:rsidR="00BC4B5F">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and </w:t>
      </w:r>
      <w:r w:rsidR="00BC4B5F">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 </w:t>
      </w:r>
    </w:p>
    <w:p w14:paraId="4CE8CBDB" w14:textId="77777777"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in Table 4.2 below, a large percentage of the respondents 36.8% were in there current position for 5-7 years, followed by respondents who had just been in their current position 22.8% for less than 2 years, 17.5% had experience for 2-4 years and 8-10 years and 5.3% had over 10years experience.   </w:t>
      </w:r>
    </w:p>
    <w:p w14:paraId="19E1727E" w14:textId="6DB52FBF" w:rsidR="000C5A3C" w:rsidRDefault="0043599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4B5F">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 xml:space="preserve">: Experience of the Respondents </w:t>
      </w:r>
    </w:p>
    <w:tbl>
      <w:tblPr>
        <w:tblStyle w:val="a1"/>
        <w:tblW w:w="8104" w:type="dxa"/>
        <w:tblInd w:w="108" w:type="dxa"/>
        <w:tblLayout w:type="fixed"/>
        <w:tblLook w:val="0400" w:firstRow="0" w:lastRow="0" w:firstColumn="0" w:lastColumn="0" w:noHBand="0" w:noVBand="1"/>
      </w:tblPr>
      <w:tblGrid>
        <w:gridCol w:w="2292"/>
        <w:gridCol w:w="1701"/>
        <w:gridCol w:w="1985"/>
        <w:gridCol w:w="2126"/>
      </w:tblGrid>
      <w:tr w:rsidR="000C5A3C" w14:paraId="0DEFE118" w14:textId="77777777">
        <w:trPr>
          <w:trHeight w:val="628"/>
        </w:trPr>
        <w:tc>
          <w:tcPr>
            <w:tcW w:w="2292" w:type="dxa"/>
            <w:tcBorders>
              <w:top w:val="single" w:sz="8" w:space="0" w:color="000000"/>
              <w:left w:val="single" w:sz="8" w:space="0" w:color="000000"/>
              <w:bottom w:val="single" w:sz="8" w:space="0" w:color="000000"/>
              <w:right w:val="nil"/>
            </w:tcBorders>
            <w:shd w:val="clear" w:color="auto" w:fill="auto"/>
            <w:vAlign w:val="bottom"/>
          </w:tcPr>
          <w:p w14:paraId="78F20EC2"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2D1126"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Frequency</w:t>
            </w:r>
          </w:p>
        </w:tc>
        <w:tc>
          <w:tcPr>
            <w:tcW w:w="1985" w:type="dxa"/>
            <w:tcBorders>
              <w:top w:val="single" w:sz="8" w:space="0" w:color="000000"/>
              <w:left w:val="nil"/>
              <w:bottom w:val="single" w:sz="8" w:space="0" w:color="000000"/>
              <w:right w:val="single" w:sz="8" w:space="0" w:color="000000"/>
            </w:tcBorders>
            <w:shd w:val="clear" w:color="auto" w:fill="auto"/>
            <w:vAlign w:val="bottom"/>
          </w:tcPr>
          <w:p w14:paraId="50F7D59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2126" w:type="dxa"/>
            <w:tcBorders>
              <w:top w:val="single" w:sz="8" w:space="0" w:color="000000"/>
              <w:left w:val="nil"/>
              <w:bottom w:val="single" w:sz="8" w:space="0" w:color="000000"/>
              <w:right w:val="single" w:sz="8" w:space="0" w:color="000000"/>
            </w:tcBorders>
            <w:shd w:val="clear" w:color="auto" w:fill="auto"/>
            <w:vAlign w:val="bottom"/>
          </w:tcPr>
          <w:p w14:paraId="4EC8F1C5"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Cumulative percent</w:t>
            </w:r>
          </w:p>
        </w:tc>
      </w:tr>
      <w:tr w:rsidR="000C5A3C" w14:paraId="5874BA6A" w14:textId="77777777">
        <w:trPr>
          <w:trHeight w:val="306"/>
        </w:trPr>
        <w:tc>
          <w:tcPr>
            <w:tcW w:w="2292" w:type="dxa"/>
            <w:tcBorders>
              <w:top w:val="nil"/>
              <w:left w:val="single" w:sz="8" w:space="0" w:color="000000"/>
              <w:bottom w:val="nil"/>
              <w:right w:val="single" w:sz="8" w:space="0" w:color="000000"/>
            </w:tcBorders>
            <w:shd w:val="clear" w:color="auto" w:fill="auto"/>
            <w:vAlign w:val="bottom"/>
          </w:tcPr>
          <w:p w14:paraId="469B16FB"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 than 2 years</w:t>
            </w:r>
          </w:p>
        </w:tc>
        <w:tc>
          <w:tcPr>
            <w:tcW w:w="1701" w:type="dxa"/>
            <w:tcBorders>
              <w:top w:val="nil"/>
              <w:left w:val="nil"/>
              <w:bottom w:val="nil"/>
              <w:right w:val="single" w:sz="4" w:space="0" w:color="000000"/>
            </w:tcBorders>
            <w:shd w:val="clear" w:color="auto" w:fill="auto"/>
            <w:vAlign w:val="bottom"/>
          </w:tcPr>
          <w:p w14:paraId="46CD7D0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985" w:type="dxa"/>
            <w:tcBorders>
              <w:top w:val="nil"/>
              <w:left w:val="nil"/>
              <w:bottom w:val="nil"/>
              <w:right w:val="single" w:sz="4" w:space="0" w:color="000000"/>
            </w:tcBorders>
            <w:shd w:val="clear" w:color="auto" w:fill="auto"/>
            <w:vAlign w:val="bottom"/>
          </w:tcPr>
          <w:p w14:paraId="5442CB0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w:t>
            </w:r>
          </w:p>
        </w:tc>
        <w:tc>
          <w:tcPr>
            <w:tcW w:w="2126" w:type="dxa"/>
            <w:tcBorders>
              <w:top w:val="nil"/>
              <w:left w:val="nil"/>
              <w:bottom w:val="nil"/>
              <w:right w:val="single" w:sz="8" w:space="0" w:color="000000"/>
            </w:tcBorders>
            <w:shd w:val="clear" w:color="auto" w:fill="auto"/>
            <w:vAlign w:val="bottom"/>
          </w:tcPr>
          <w:p w14:paraId="21731EE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w:t>
            </w:r>
          </w:p>
        </w:tc>
      </w:tr>
      <w:tr w:rsidR="000C5A3C" w14:paraId="67E87990" w14:textId="77777777">
        <w:trPr>
          <w:trHeight w:val="306"/>
        </w:trPr>
        <w:tc>
          <w:tcPr>
            <w:tcW w:w="2292" w:type="dxa"/>
            <w:tcBorders>
              <w:top w:val="nil"/>
              <w:left w:val="single" w:sz="8" w:space="0" w:color="000000"/>
              <w:bottom w:val="nil"/>
              <w:right w:val="single" w:sz="8" w:space="0" w:color="000000"/>
            </w:tcBorders>
            <w:shd w:val="clear" w:color="auto" w:fill="auto"/>
            <w:vAlign w:val="bottom"/>
          </w:tcPr>
          <w:p w14:paraId="11204715"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years </w:t>
            </w:r>
          </w:p>
        </w:tc>
        <w:tc>
          <w:tcPr>
            <w:tcW w:w="1701" w:type="dxa"/>
            <w:tcBorders>
              <w:top w:val="nil"/>
              <w:left w:val="nil"/>
              <w:bottom w:val="nil"/>
              <w:right w:val="single" w:sz="4" w:space="0" w:color="000000"/>
            </w:tcBorders>
            <w:shd w:val="clear" w:color="auto" w:fill="auto"/>
            <w:vAlign w:val="bottom"/>
          </w:tcPr>
          <w:p w14:paraId="1E53AA8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85" w:type="dxa"/>
            <w:tcBorders>
              <w:top w:val="nil"/>
              <w:left w:val="nil"/>
              <w:bottom w:val="nil"/>
              <w:right w:val="single" w:sz="4" w:space="0" w:color="000000"/>
            </w:tcBorders>
            <w:shd w:val="clear" w:color="auto" w:fill="auto"/>
            <w:vAlign w:val="bottom"/>
          </w:tcPr>
          <w:p w14:paraId="0AC2A65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2126" w:type="dxa"/>
            <w:tcBorders>
              <w:top w:val="nil"/>
              <w:left w:val="nil"/>
              <w:bottom w:val="nil"/>
              <w:right w:val="single" w:sz="8" w:space="0" w:color="000000"/>
            </w:tcBorders>
            <w:shd w:val="clear" w:color="auto" w:fill="auto"/>
            <w:vAlign w:val="bottom"/>
          </w:tcPr>
          <w:p w14:paraId="6874E7AB"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40.3%</w:t>
            </w:r>
          </w:p>
        </w:tc>
      </w:tr>
      <w:tr w:rsidR="000C5A3C" w14:paraId="14B3F405" w14:textId="77777777">
        <w:trPr>
          <w:trHeight w:val="306"/>
        </w:trPr>
        <w:tc>
          <w:tcPr>
            <w:tcW w:w="2292" w:type="dxa"/>
            <w:tcBorders>
              <w:top w:val="nil"/>
              <w:left w:val="single" w:sz="8" w:space="0" w:color="000000"/>
              <w:bottom w:val="nil"/>
              <w:right w:val="single" w:sz="8" w:space="0" w:color="000000"/>
            </w:tcBorders>
            <w:shd w:val="clear" w:color="auto" w:fill="auto"/>
            <w:vAlign w:val="bottom"/>
          </w:tcPr>
          <w:p w14:paraId="5C8C7F79"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 years </w:t>
            </w:r>
          </w:p>
        </w:tc>
        <w:tc>
          <w:tcPr>
            <w:tcW w:w="1701" w:type="dxa"/>
            <w:tcBorders>
              <w:top w:val="nil"/>
              <w:left w:val="nil"/>
              <w:bottom w:val="nil"/>
              <w:right w:val="single" w:sz="4" w:space="0" w:color="000000"/>
            </w:tcBorders>
            <w:shd w:val="clear" w:color="auto" w:fill="auto"/>
            <w:vAlign w:val="bottom"/>
          </w:tcPr>
          <w:p w14:paraId="15032FF5"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985" w:type="dxa"/>
            <w:tcBorders>
              <w:top w:val="nil"/>
              <w:left w:val="nil"/>
              <w:bottom w:val="nil"/>
              <w:right w:val="single" w:sz="4" w:space="0" w:color="000000"/>
            </w:tcBorders>
            <w:shd w:val="clear" w:color="auto" w:fill="auto"/>
            <w:vAlign w:val="bottom"/>
          </w:tcPr>
          <w:p w14:paraId="36538C2B"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w:t>
            </w:r>
          </w:p>
        </w:tc>
        <w:tc>
          <w:tcPr>
            <w:tcW w:w="2126" w:type="dxa"/>
            <w:tcBorders>
              <w:top w:val="nil"/>
              <w:left w:val="nil"/>
              <w:bottom w:val="nil"/>
              <w:right w:val="single" w:sz="8" w:space="0" w:color="000000"/>
            </w:tcBorders>
            <w:shd w:val="clear" w:color="auto" w:fill="auto"/>
            <w:vAlign w:val="bottom"/>
          </w:tcPr>
          <w:p w14:paraId="3E351002"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77.2%</w:t>
            </w:r>
          </w:p>
        </w:tc>
      </w:tr>
      <w:tr w:rsidR="000C5A3C" w14:paraId="7B02D27F" w14:textId="77777777">
        <w:trPr>
          <w:trHeight w:val="306"/>
        </w:trPr>
        <w:tc>
          <w:tcPr>
            <w:tcW w:w="2292" w:type="dxa"/>
            <w:tcBorders>
              <w:top w:val="nil"/>
              <w:left w:val="single" w:sz="8" w:space="0" w:color="000000"/>
              <w:bottom w:val="nil"/>
              <w:right w:val="single" w:sz="8" w:space="0" w:color="000000"/>
            </w:tcBorders>
            <w:shd w:val="clear" w:color="auto" w:fill="auto"/>
            <w:vAlign w:val="bottom"/>
          </w:tcPr>
          <w:p w14:paraId="56A52EBE"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8-10 years</w:t>
            </w:r>
          </w:p>
        </w:tc>
        <w:tc>
          <w:tcPr>
            <w:tcW w:w="1701" w:type="dxa"/>
            <w:tcBorders>
              <w:top w:val="nil"/>
              <w:left w:val="nil"/>
              <w:bottom w:val="nil"/>
              <w:right w:val="single" w:sz="4" w:space="0" w:color="000000"/>
            </w:tcBorders>
            <w:shd w:val="clear" w:color="auto" w:fill="auto"/>
            <w:vAlign w:val="bottom"/>
          </w:tcPr>
          <w:p w14:paraId="19FF217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985" w:type="dxa"/>
            <w:tcBorders>
              <w:top w:val="nil"/>
              <w:left w:val="nil"/>
              <w:bottom w:val="nil"/>
              <w:right w:val="single" w:sz="4" w:space="0" w:color="000000"/>
            </w:tcBorders>
            <w:shd w:val="clear" w:color="auto" w:fill="auto"/>
            <w:vAlign w:val="bottom"/>
          </w:tcPr>
          <w:p w14:paraId="6BB2AD89"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2126" w:type="dxa"/>
            <w:tcBorders>
              <w:top w:val="nil"/>
              <w:left w:val="nil"/>
              <w:bottom w:val="nil"/>
              <w:right w:val="single" w:sz="8" w:space="0" w:color="000000"/>
            </w:tcBorders>
            <w:shd w:val="clear" w:color="auto" w:fill="auto"/>
            <w:vAlign w:val="bottom"/>
          </w:tcPr>
          <w:p w14:paraId="40B8578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94.7%</w:t>
            </w:r>
          </w:p>
        </w:tc>
      </w:tr>
      <w:tr w:rsidR="000C5A3C" w14:paraId="4E2B8002" w14:textId="77777777">
        <w:trPr>
          <w:trHeight w:val="321"/>
        </w:trPr>
        <w:tc>
          <w:tcPr>
            <w:tcW w:w="2292" w:type="dxa"/>
            <w:tcBorders>
              <w:top w:val="nil"/>
              <w:left w:val="single" w:sz="8" w:space="0" w:color="000000"/>
              <w:bottom w:val="nil"/>
              <w:right w:val="single" w:sz="8" w:space="0" w:color="000000"/>
            </w:tcBorders>
            <w:shd w:val="clear" w:color="auto" w:fill="auto"/>
            <w:vAlign w:val="bottom"/>
          </w:tcPr>
          <w:p w14:paraId="36524707"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10 years</w:t>
            </w:r>
          </w:p>
        </w:tc>
        <w:tc>
          <w:tcPr>
            <w:tcW w:w="1701" w:type="dxa"/>
            <w:tcBorders>
              <w:top w:val="nil"/>
              <w:left w:val="nil"/>
              <w:bottom w:val="nil"/>
              <w:right w:val="single" w:sz="4" w:space="0" w:color="000000"/>
            </w:tcBorders>
            <w:shd w:val="clear" w:color="auto" w:fill="auto"/>
            <w:vAlign w:val="bottom"/>
          </w:tcPr>
          <w:p w14:paraId="0D7B98C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985" w:type="dxa"/>
            <w:tcBorders>
              <w:top w:val="nil"/>
              <w:left w:val="nil"/>
              <w:bottom w:val="nil"/>
              <w:right w:val="single" w:sz="4" w:space="0" w:color="000000"/>
            </w:tcBorders>
            <w:shd w:val="clear" w:color="auto" w:fill="auto"/>
            <w:vAlign w:val="bottom"/>
          </w:tcPr>
          <w:p w14:paraId="59A1F8B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2126" w:type="dxa"/>
            <w:tcBorders>
              <w:top w:val="nil"/>
              <w:left w:val="nil"/>
              <w:bottom w:val="nil"/>
              <w:right w:val="single" w:sz="8" w:space="0" w:color="000000"/>
            </w:tcBorders>
            <w:shd w:val="clear" w:color="auto" w:fill="auto"/>
            <w:vAlign w:val="bottom"/>
          </w:tcPr>
          <w:p w14:paraId="35CE80A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0C5A3C" w14:paraId="75186926" w14:textId="77777777">
        <w:trPr>
          <w:trHeight w:val="321"/>
        </w:trPr>
        <w:tc>
          <w:tcPr>
            <w:tcW w:w="22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DA9CAC"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01" w:type="dxa"/>
            <w:tcBorders>
              <w:top w:val="single" w:sz="8" w:space="0" w:color="000000"/>
              <w:left w:val="nil"/>
              <w:bottom w:val="single" w:sz="8" w:space="0" w:color="000000"/>
              <w:right w:val="single" w:sz="4" w:space="0" w:color="000000"/>
            </w:tcBorders>
            <w:shd w:val="clear" w:color="auto" w:fill="auto"/>
            <w:vAlign w:val="bottom"/>
          </w:tcPr>
          <w:p w14:paraId="5EB96B6B"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985" w:type="dxa"/>
            <w:tcBorders>
              <w:top w:val="single" w:sz="8" w:space="0" w:color="000000"/>
              <w:left w:val="nil"/>
              <w:bottom w:val="single" w:sz="8" w:space="0" w:color="000000"/>
              <w:right w:val="single" w:sz="4" w:space="0" w:color="000000"/>
            </w:tcBorders>
            <w:shd w:val="clear" w:color="auto" w:fill="auto"/>
            <w:vAlign w:val="bottom"/>
          </w:tcPr>
          <w:p w14:paraId="0A5AC84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126" w:type="dxa"/>
            <w:tcBorders>
              <w:top w:val="single" w:sz="8" w:space="0" w:color="000000"/>
              <w:left w:val="nil"/>
              <w:bottom w:val="single" w:sz="8" w:space="0" w:color="000000"/>
              <w:right w:val="single" w:sz="8" w:space="0" w:color="000000"/>
            </w:tcBorders>
            <w:shd w:val="clear" w:color="auto" w:fill="auto"/>
            <w:vAlign w:val="bottom"/>
          </w:tcPr>
          <w:p w14:paraId="57C32968" w14:textId="77777777" w:rsidR="000C5A3C" w:rsidRDefault="000C5A3C">
            <w:pPr>
              <w:jc w:val="center"/>
              <w:rPr>
                <w:rFonts w:ascii="Times New Roman" w:eastAsia="Times New Roman" w:hAnsi="Times New Roman" w:cs="Times New Roman"/>
                <w:color w:val="000000"/>
                <w:sz w:val="24"/>
                <w:szCs w:val="24"/>
              </w:rPr>
            </w:pPr>
          </w:p>
        </w:tc>
      </w:tr>
    </w:tbl>
    <w:p w14:paraId="4486C600" w14:textId="77777777" w:rsidR="000C5A3C" w:rsidRDefault="0043599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Source: Author, 2020</w:t>
      </w:r>
    </w:p>
    <w:p w14:paraId="0166B6C2" w14:textId="2C810227"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collected for fund age is shown in Table </w:t>
      </w:r>
      <w:r w:rsidR="00BC4B5F">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below.50% of the funds have been in existence for 8-10 years and 31.6% have been in existence for more than 10 years. The funds that have been in existence for 2-4 years are 9.2 % and 5-7 years are also 9.2%. For the year 2018 were no funds that were no funds that were existence for less than 2 years. </w:t>
      </w:r>
    </w:p>
    <w:p w14:paraId="038CB809" w14:textId="19602423" w:rsidR="000C5A3C" w:rsidRDefault="0043599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BC4B5F">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 xml:space="preserve">: Number of years Fund has been in existence </w:t>
      </w:r>
    </w:p>
    <w:tbl>
      <w:tblPr>
        <w:tblStyle w:val="a2"/>
        <w:tblW w:w="8272" w:type="dxa"/>
        <w:tblInd w:w="108" w:type="dxa"/>
        <w:tblLayout w:type="fixed"/>
        <w:tblLook w:val="0400" w:firstRow="0" w:lastRow="0" w:firstColumn="0" w:lastColumn="0" w:noHBand="0" w:noVBand="1"/>
      </w:tblPr>
      <w:tblGrid>
        <w:gridCol w:w="2292"/>
        <w:gridCol w:w="1701"/>
        <w:gridCol w:w="2016"/>
        <w:gridCol w:w="2263"/>
      </w:tblGrid>
      <w:tr w:rsidR="000C5A3C" w14:paraId="1D71ED2A" w14:textId="77777777">
        <w:trPr>
          <w:trHeight w:val="651"/>
        </w:trPr>
        <w:tc>
          <w:tcPr>
            <w:tcW w:w="22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7CF24F"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01" w:type="dxa"/>
            <w:tcBorders>
              <w:top w:val="single" w:sz="8" w:space="0" w:color="000000"/>
              <w:left w:val="nil"/>
              <w:bottom w:val="single" w:sz="8" w:space="0" w:color="000000"/>
              <w:right w:val="single" w:sz="8" w:space="0" w:color="000000"/>
            </w:tcBorders>
            <w:shd w:val="clear" w:color="auto" w:fill="auto"/>
            <w:vAlign w:val="bottom"/>
          </w:tcPr>
          <w:p w14:paraId="7C688DA6"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Frequency</w:t>
            </w:r>
          </w:p>
        </w:tc>
        <w:tc>
          <w:tcPr>
            <w:tcW w:w="2016" w:type="dxa"/>
            <w:tcBorders>
              <w:top w:val="single" w:sz="8" w:space="0" w:color="000000"/>
              <w:left w:val="nil"/>
              <w:bottom w:val="single" w:sz="8" w:space="0" w:color="000000"/>
              <w:right w:val="single" w:sz="8" w:space="0" w:color="000000"/>
            </w:tcBorders>
            <w:shd w:val="clear" w:color="auto" w:fill="auto"/>
            <w:vAlign w:val="bottom"/>
          </w:tcPr>
          <w:p w14:paraId="520F080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w:t>
            </w:r>
          </w:p>
        </w:tc>
        <w:tc>
          <w:tcPr>
            <w:tcW w:w="2263" w:type="dxa"/>
            <w:tcBorders>
              <w:top w:val="single" w:sz="8" w:space="0" w:color="000000"/>
              <w:left w:val="nil"/>
              <w:bottom w:val="single" w:sz="8" w:space="0" w:color="000000"/>
              <w:right w:val="single" w:sz="8" w:space="0" w:color="000000"/>
            </w:tcBorders>
            <w:shd w:val="clear" w:color="auto" w:fill="auto"/>
            <w:vAlign w:val="bottom"/>
          </w:tcPr>
          <w:p w14:paraId="25B4A02F"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Cumulative percent</w:t>
            </w:r>
          </w:p>
        </w:tc>
      </w:tr>
      <w:tr w:rsidR="000C5A3C" w14:paraId="75F18071" w14:textId="77777777">
        <w:trPr>
          <w:trHeight w:val="318"/>
        </w:trPr>
        <w:tc>
          <w:tcPr>
            <w:tcW w:w="2292" w:type="dxa"/>
            <w:tcBorders>
              <w:top w:val="nil"/>
              <w:left w:val="single" w:sz="8" w:space="0" w:color="000000"/>
              <w:bottom w:val="nil"/>
              <w:right w:val="single" w:sz="8" w:space="0" w:color="000000"/>
            </w:tcBorders>
            <w:shd w:val="clear" w:color="auto" w:fill="auto"/>
            <w:vAlign w:val="bottom"/>
          </w:tcPr>
          <w:p w14:paraId="36A41FAD"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 than 2 years</w:t>
            </w:r>
          </w:p>
        </w:tc>
        <w:tc>
          <w:tcPr>
            <w:tcW w:w="1701" w:type="dxa"/>
            <w:tcBorders>
              <w:top w:val="nil"/>
              <w:left w:val="nil"/>
              <w:bottom w:val="nil"/>
              <w:right w:val="single" w:sz="4" w:space="0" w:color="000000"/>
            </w:tcBorders>
            <w:shd w:val="clear" w:color="auto" w:fill="auto"/>
            <w:vAlign w:val="bottom"/>
          </w:tcPr>
          <w:p w14:paraId="51600B42"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016" w:type="dxa"/>
            <w:tcBorders>
              <w:top w:val="nil"/>
              <w:left w:val="nil"/>
              <w:bottom w:val="nil"/>
              <w:right w:val="single" w:sz="4" w:space="0" w:color="000000"/>
            </w:tcBorders>
            <w:shd w:val="clear" w:color="auto" w:fill="auto"/>
            <w:vAlign w:val="bottom"/>
          </w:tcPr>
          <w:p w14:paraId="6C9CD3E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2263" w:type="dxa"/>
            <w:tcBorders>
              <w:top w:val="nil"/>
              <w:left w:val="nil"/>
              <w:bottom w:val="nil"/>
              <w:right w:val="single" w:sz="8" w:space="0" w:color="000000"/>
            </w:tcBorders>
            <w:shd w:val="clear" w:color="auto" w:fill="auto"/>
            <w:vAlign w:val="bottom"/>
          </w:tcPr>
          <w:p w14:paraId="5779C7C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r>
      <w:tr w:rsidR="000C5A3C" w14:paraId="68D15C15" w14:textId="77777777">
        <w:trPr>
          <w:trHeight w:val="318"/>
        </w:trPr>
        <w:tc>
          <w:tcPr>
            <w:tcW w:w="2292" w:type="dxa"/>
            <w:tcBorders>
              <w:top w:val="nil"/>
              <w:left w:val="single" w:sz="8" w:space="0" w:color="000000"/>
              <w:bottom w:val="nil"/>
              <w:right w:val="single" w:sz="8" w:space="0" w:color="000000"/>
            </w:tcBorders>
            <w:shd w:val="clear" w:color="auto" w:fill="auto"/>
            <w:vAlign w:val="bottom"/>
          </w:tcPr>
          <w:p w14:paraId="4CD971E0"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years </w:t>
            </w:r>
          </w:p>
        </w:tc>
        <w:tc>
          <w:tcPr>
            <w:tcW w:w="1701" w:type="dxa"/>
            <w:tcBorders>
              <w:top w:val="nil"/>
              <w:left w:val="nil"/>
              <w:bottom w:val="nil"/>
              <w:right w:val="single" w:sz="4" w:space="0" w:color="000000"/>
            </w:tcBorders>
            <w:shd w:val="clear" w:color="auto" w:fill="auto"/>
            <w:vAlign w:val="bottom"/>
          </w:tcPr>
          <w:p w14:paraId="4CF27DE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016" w:type="dxa"/>
            <w:tcBorders>
              <w:top w:val="nil"/>
              <w:left w:val="nil"/>
              <w:bottom w:val="nil"/>
              <w:right w:val="single" w:sz="4" w:space="0" w:color="000000"/>
            </w:tcBorders>
            <w:shd w:val="clear" w:color="auto" w:fill="auto"/>
            <w:vAlign w:val="bottom"/>
          </w:tcPr>
          <w:p w14:paraId="0DD51DD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2263" w:type="dxa"/>
            <w:tcBorders>
              <w:top w:val="nil"/>
              <w:left w:val="nil"/>
              <w:bottom w:val="nil"/>
              <w:right w:val="single" w:sz="8" w:space="0" w:color="000000"/>
            </w:tcBorders>
            <w:shd w:val="clear" w:color="auto" w:fill="auto"/>
            <w:vAlign w:val="bottom"/>
          </w:tcPr>
          <w:p w14:paraId="43E5FAB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r>
      <w:tr w:rsidR="000C5A3C" w14:paraId="17A9FFA7" w14:textId="77777777">
        <w:trPr>
          <w:trHeight w:val="318"/>
        </w:trPr>
        <w:tc>
          <w:tcPr>
            <w:tcW w:w="2292" w:type="dxa"/>
            <w:tcBorders>
              <w:top w:val="nil"/>
              <w:left w:val="single" w:sz="8" w:space="0" w:color="000000"/>
              <w:bottom w:val="nil"/>
              <w:right w:val="single" w:sz="8" w:space="0" w:color="000000"/>
            </w:tcBorders>
            <w:shd w:val="clear" w:color="auto" w:fill="auto"/>
            <w:vAlign w:val="bottom"/>
          </w:tcPr>
          <w:p w14:paraId="42C684A5"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 years </w:t>
            </w:r>
          </w:p>
        </w:tc>
        <w:tc>
          <w:tcPr>
            <w:tcW w:w="1701" w:type="dxa"/>
            <w:tcBorders>
              <w:top w:val="nil"/>
              <w:left w:val="nil"/>
              <w:bottom w:val="nil"/>
              <w:right w:val="single" w:sz="4" w:space="0" w:color="000000"/>
            </w:tcBorders>
            <w:shd w:val="clear" w:color="auto" w:fill="auto"/>
            <w:vAlign w:val="bottom"/>
          </w:tcPr>
          <w:p w14:paraId="54DB80D0"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016" w:type="dxa"/>
            <w:tcBorders>
              <w:top w:val="nil"/>
              <w:left w:val="nil"/>
              <w:bottom w:val="nil"/>
              <w:right w:val="single" w:sz="4" w:space="0" w:color="000000"/>
            </w:tcBorders>
            <w:shd w:val="clear" w:color="auto" w:fill="auto"/>
            <w:vAlign w:val="bottom"/>
          </w:tcPr>
          <w:p w14:paraId="03E9815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2263" w:type="dxa"/>
            <w:tcBorders>
              <w:top w:val="nil"/>
              <w:left w:val="nil"/>
              <w:bottom w:val="nil"/>
              <w:right w:val="single" w:sz="8" w:space="0" w:color="000000"/>
            </w:tcBorders>
            <w:shd w:val="clear" w:color="auto" w:fill="auto"/>
            <w:vAlign w:val="bottom"/>
          </w:tcPr>
          <w:p w14:paraId="3014591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w:t>
            </w:r>
          </w:p>
        </w:tc>
      </w:tr>
      <w:tr w:rsidR="000C5A3C" w14:paraId="07BAD7E7" w14:textId="77777777">
        <w:trPr>
          <w:trHeight w:val="318"/>
        </w:trPr>
        <w:tc>
          <w:tcPr>
            <w:tcW w:w="2292" w:type="dxa"/>
            <w:tcBorders>
              <w:top w:val="nil"/>
              <w:left w:val="single" w:sz="8" w:space="0" w:color="000000"/>
              <w:bottom w:val="nil"/>
              <w:right w:val="single" w:sz="8" w:space="0" w:color="000000"/>
            </w:tcBorders>
            <w:shd w:val="clear" w:color="auto" w:fill="auto"/>
            <w:vAlign w:val="bottom"/>
          </w:tcPr>
          <w:p w14:paraId="6FC163A9"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8-10 years</w:t>
            </w:r>
          </w:p>
        </w:tc>
        <w:tc>
          <w:tcPr>
            <w:tcW w:w="1701" w:type="dxa"/>
            <w:tcBorders>
              <w:top w:val="nil"/>
              <w:left w:val="nil"/>
              <w:bottom w:val="nil"/>
              <w:right w:val="single" w:sz="4" w:space="0" w:color="000000"/>
            </w:tcBorders>
            <w:shd w:val="clear" w:color="auto" w:fill="auto"/>
            <w:vAlign w:val="bottom"/>
          </w:tcPr>
          <w:p w14:paraId="69193AD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2016" w:type="dxa"/>
            <w:tcBorders>
              <w:top w:val="nil"/>
              <w:left w:val="nil"/>
              <w:bottom w:val="nil"/>
              <w:right w:val="single" w:sz="4" w:space="0" w:color="000000"/>
            </w:tcBorders>
            <w:shd w:val="clear" w:color="auto" w:fill="auto"/>
            <w:vAlign w:val="bottom"/>
          </w:tcPr>
          <w:p w14:paraId="07F3FC7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63" w:type="dxa"/>
            <w:tcBorders>
              <w:top w:val="nil"/>
              <w:left w:val="nil"/>
              <w:bottom w:val="nil"/>
              <w:right w:val="single" w:sz="8" w:space="0" w:color="000000"/>
            </w:tcBorders>
            <w:shd w:val="clear" w:color="auto" w:fill="auto"/>
            <w:vAlign w:val="bottom"/>
          </w:tcPr>
          <w:p w14:paraId="362A16D6"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68.4%</w:t>
            </w:r>
          </w:p>
        </w:tc>
      </w:tr>
      <w:tr w:rsidR="000C5A3C" w14:paraId="22EFF21A" w14:textId="77777777">
        <w:trPr>
          <w:trHeight w:val="318"/>
        </w:trPr>
        <w:tc>
          <w:tcPr>
            <w:tcW w:w="2292" w:type="dxa"/>
            <w:tcBorders>
              <w:top w:val="nil"/>
              <w:left w:val="single" w:sz="8" w:space="0" w:color="000000"/>
              <w:bottom w:val="nil"/>
              <w:right w:val="single" w:sz="8" w:space="0" w:color="000000"/>
            </w:tcBorders>
            <w:shd w:val="clear" w:color="auto" w:fill="auto"/>
            <w:vAlign w:val="bottom"/>
          </w:tcPr>
          <w:p w14:paraId="25F96953"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 10 years</w:t>
            </w:r>
          </w:p>
        </w:tc>
        <w:tc>
          <w:tcPr>
            <w:tcW w:w="1701" w:type="dxa"/>
            <w:tcBorders>
              <w:top w:val="nil"/>
              <w:left w:val="nil"/>
              <w:bottom w:val="nil"/>
              <w:right w:val="single" w:sz="4" w:space="0" w:color="000000"/>
            </w:tcBorders>
            <w:shd w:val="clear" w:color="auto" w:fill="auto"/>
            <w:vAlign w:val="bottom"/>
          </w:tcPr>
          <w:p w14:paraId="6C4A55A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016" w:type="dxa"/>
            <w:tcBorders>
              <w:top w:val="nil"/>
              <w:left w:val="nil"/>
              <w:bottom w:val="nil"/>
              <w:right w:val="single" w:sz="4" w:space="0" w:color="000000"/>
            </w:tcBorders>
            <w:shd w:val="clear" w:color="auto" w:fill="auto"/>
            <w:vAlign w:val="bottom"/>
          </w:tcPr>
          <w:p w14:paraId="7AC543A7"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p>
        </w:tc>
        <w:tc>
          <w:tcPr>
            <w:tcW w:w="2263" w:type="dxa"/>
            <w:tcBorders>
              <w:top w:val="nil"/>
              <w:left w:val="nil"/>
              <w:bottom w:val="nil"/>
              <w:right w:val="single" w:sz="8" w:space="0" w:color="000000"/>
            </w:tcBorders>
            <w:shd w:val="clear" w:color="auto" w:fill="auto"/>
            <w:vAlign w:val="bottom"/>
          </w:tcPr>
          <w:p w14:paraId="7CC16942"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r>
      <w:tr w:rsidR="000C5A3C" w14:paraId="532E94C6" w14:textId="77777777">
        <w:trPr>
          <w:trHeight w:val="333"/>
        </w:trPr>
        <w:tc>
          <w:tcPr>
            <w:tcW w:w="2292" w:type="dxa"/>
            <w:tcBorders>
              <w:top w:val="single" w:sz="4" w:space="0" w:color="000000"/>
              <w:left w:val="single" w:sz="8" w:space="0" w:color="000000"/>
              <w:bottom w:val="single" w:sz="8" w:space="0" w:color="000000"/>
              <w:right w:val="single" w:sz="8" w:space="0" w:color="000000"/>
            </w:tcBorders>
            <w:shd w:val="clear" w:color="auto" w:fill="auto"/>
            <w:vAlign w:val="bottom"/>
          </w:tcPr>
          <w:p w14:paraId="6A27A34A"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701" w:type="dxa"/>
            <w:tcBorders>
              <w:top w:val="single" w:sz="4" w:space="0" w:color="000000"/>
              <w:left w:val="nil"/>
              <w:bottom w:val="single" w:sz="8" w:space="0" w:color="000000"/>
              <w:right w:val="single" w:sz="4" w:space="0" w:color="000000"/>
            </w:tcBorders>
            <w:shd w:val="clear" w:color="auto" w:fill="auto"/>
            <w:vAlign w:val="bottom"/>
          </w:tcPr>
          <w:p w14:paraId="0DB0318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2016" w:type="dxa"/>
            <w:tcBorders>
              <w:top w:val="single" w:sz="4" w:space="0" w:color="000000"/>
              <w:left w:val="nil"/>
              <w:bottom w:val="single" w:sz="8" w:space="0" w:color="000000"/>
              <w:right w:val="single" w:sz="4" w:space="0" w:color="000000"/>
            </w:tcBorders>
            <w:shd w:val="clear" w:color="auto" w:fill="auto"/>
            <w:vAlign w:val="bottom"/>
          </w:tcPr>
          <w:p w14:paraId="3B6944F0"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2263" w:type="dxa"/>
            <w:tcBorders>
              <w:top w:val="single" w:sz="4" w:space="0" w:color="000000"/>
              <w:left w:val="nil"/>
              <w:bottom w:val="single" w:sz="8" w:space="0" w:color="000000"/>
              <w:right w:val="single" w:sz="8" w:space="0" w:color="000000"/>
            </w:tcBorders>
            <w:shd w:val="clear" w:color="auto" w:fill="auto"/>
            <w:vAlign w:val="bottom"/>
          </w:tcPr>
          <w:p w14:paraId="508681CE" w14:textId="77777777" w:rsidR="000C5A3C" w:rsidRDefault="000C5A3C">
            <w:pPr>
              <w:jc w:val="center"/>
              <w:rPr>
                <w:rFonts w:ascii="Times New Roman" w:eastAsia="Times New Roman" w:hAnsi="Times New Roman" w:cs="Times New Roman"/>
                <w:color w:val="000000"/>
                <w:sz w:val="24"/>
                <w:szCs w:val="24"/>
              </w:rPr>
            </w:pPr>
          </w:p>
        </w:tc>
      </w:tr>
    </w:tbl>
    <w:p w14:paraId="3D0E6112"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Source: Author, 2020</w:t>
      </w:r>
    </w:p>
    <w:p w14:paraId="6BAED404" w14:textId="0F5D7495" w:rsidR="000C5A3C" w:rsidRDefault="00435992">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 size was represented by natural log of AUM and the results tabulated in Table </w:t>
      </w:r>
      <w:r w:rsidR="00BC4B5F">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below. Fund size had a mean of 5.120 and a standard deviation of 1.941 indicating a small deviation from the mean. With a negative kurtosis of 0.732 it indicates </w:t>
      </w:r>
      <w:r w:rsidR="009D3903">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funds had a low amount of AUM from the mean and a positive skewness of .399 indicating a leptokurtic distribution.</w:t>
      </w:r>
    </w:p>
    <w:p w14:paraId="2D088D8C" w14:textId="77777777" w:rsidR="00DF6B20" w:rsidRDefault="00DF6B20" w:rsidP="00DF6B20">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Risk was represented by the standard deviation of the monthly returns of the mutual funds. Table 4.4 indicates the results of the risk. As shown below the mean was 0.027 with a low standard deviation of 0.027 and a positive skewness of 2.616 and a positive kurtosis of 7.841 indicating a leptokurtic distribution.</w:t>
      </w:r>
    </w:p>
    <w:p w14:paraId="3C2B0382" w14:textId="237828CD" w:rsidR="000C5A3C" w:rsidRDefault="00435992">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4B5F">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 xml:space="preserve">: Fund Size </w:t>
      </w:r>
      <w:r w:rsidR="00DF6B20">
        <w:rPr>
          <w:rFonts w:ascii="Times New Roman" w:eastAsia="Times New Roman" w:hAnsi="Times New Roman" w:cs="Times New Roman"/>
          <w:b/>
          <w:sz w:val="24"/>
          <w:szCs w:val="24"/>
        </w:rPr>
        <w:t>and Risk</w:t>
      </w:r>
    </w:p>
    <w:tbl>
      <w:tblPr>
        <w:tblStyle w:val="a3"/>
        <w:tblW w:w="8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630"/>
        <w:gridCol w:w="945"/>
        <w:gridCol w:w="1120"/>
        <w:gridCol w:w="960"/>
        <w:gridCol w:w="1100"/>
        <w:gridCol w:w="960"/>
        <w:gridCol w:w="960"/>
      </w:tblGrid>
      <w:tr w:rsidR="000C5A3C" w14:paraId="38B91650" w14:textId="77777777" w:rsidTr="00DF6B20">
        <w:trPr>
          <w:trHeight w:val="312"/>
        </w:trPr>
        <w:tc>
          <w:tcPr>
            <w:tcW w:w="1357" w:type="dxa"/>
          </w:tcPr>
          <w:p w14:paraId="59326F49"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0" w:type="dxa"/>
          </w:tcPr>
          <w:p w14:paraId="7EE43448"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945" w:type="dxa"/>
          </w:tcPr>
          <w:p w14:paraId="13B6BC86"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1120" w:type="dxa"/>
          </w:tcPr>
          <w:p w14:paraId="646B18A6"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Max</w:t>
            </w:r>
          </w:p>
        </w:tc>
        <w:tc>
          <w:tcPr>
            <w:tcW w:w="960" w:type="dxa"/>
          </w:tcPr>
          <w:p w14:paraId="7B9D8C71"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Mean</w:t>
            </w:r>
          </w:p>
        </w:tc>
        <w:tc>
          <w:tcPr>
            <w:tcW w:w="1100" w:type="dxa"/>
          </w:tcPr>
          <w:p w14:paraId="6621B9B8"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SD</w:t>
            </w:r>
          </w:p>
        </w:tc>
        <w:tc>
          <w:tcPr>
            <w:tcW w:w="960" w:type="dxa"/>
          </w:tcPr>
          <w:p w14:paraId="36DEACA0"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SK</w:t>
            </w:r>
          </w:p>
        </w:tc>
        <w:tc>
          <w:tcPr>
            <w:tcW w:w="960" w:type="dxa"/>
          </w:tcPr>
          <w:p w14:paraId="1791355E"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KU</w:t>
            </w:r>
          </w:p>
        </w:tc>
      </w:tr>
      <w:tr w:rsidR="000C5A3C" w14:paraId="25981EF7" w14:textId="77777777" w:rsidTr="00DF6B20">
        <w:trPr>
          <w:trHeight w:val="359"/>
        </w:trPr>
        <w:tc>
          <w:tcPr>
            <w:tcW w:w="1357" w:type="dxa"/>
          </w:tcPr>
          <w:p w14:paraId="2F99D9A0"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Fund Size</w:t>
            </w:r>
          </w:p>
        </w:tc>
        <w:tc>
          <w:tcPr>
            <w:tcW w:w="630" w:type="dxa"/>
          </w:tcPr>
          <w:p w14:paraId="3C3E8B71" w14:textId="77777777" w:rsidR="000C5A3C" w:rsidRDefault="00435992" w:rsidP="00DF6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945" w:type="dxa"/>
          </w:tcPr>
          <w:p w14:paraId="4678505B" w14:textId="77777777" w:rsidR="000C5A3C" w:rsidRDefault="00435992" w:rsidP="00DF6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c>
          <w:tcPr>
            <w:tcW w:w="1120" w:type="dxa"/>
          </w:tcPr>
          <w:p w14:paraId="10AF98E4" w14:textId="77777777" w:rsidR="000C5A3C" w:rsidRDefault="00435992" w:rsidP="00DF6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9.89</w:t>
            </w:r>
          </w:p>
        </w:tc>
        <w:tc>
          <w:tcPr>
            <w:tcW w:w="960" w:type="dxa"/>
          </w:tcPr>
          <w:p w14:paraId="3B891089" w14:textId="77777777" w:rsidR="000C5A3C" w:rsidRDefault="00435992" w:rsidP="00DF6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5.120</w:t>
            </w:r>
          </w:p>
        </w:tc>
        <w:tc>
          <w:tcPr>
            <w:tcW w:w="1100" w:type="dxa"/>
          </w:tcPr>
          <w:p w14:paraId="144C29F8" w14:textId="77777777" w:rsidR="000C5A3C" w:rsidRDefault="00435992" w:rsidP="00DF6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1.941</w:t>
            </w:r>
          </w:p>
        </w:tc>
        <w:tc>
          <w:tcPr>
            <w:tcW w:w="960" w:type="dxa"/>
          </w:tcPr>
          <w:p w14:paraId="48F2CC89" w14:textId="77777777" w:rsidR="000C5A3C" w:rsidRDefault="00435992" w:rsidP="00DF6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0.399</w:t>
            </w:r>
          </w:p>
        </w:tc>
        <w:tc>
          <w:tcPr>
            <w:tcW w:w="960" w:type="dxa"/>
          </w:tcPr>
          <w:p w14:paraId="259D7B83" w14:textId="77777777" w:rsidR="000C5A3C" w:rsidRDefault="00435992" w:rsidP="00DF6B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-0.732</w:t>
            </w:r>
          </w:p>
        </w:tc>
      </w:tr>
      <w:tr w:rsidR="00DF6B20" w14:paraId="177927A7" w14:textId="77777777" w:rsidTr="00DF6B20">
        <w:trPr>
          <w:trHeight w:val="359"/>
        </w:trPr>
        <w:tc>
          <w:tcPr>
            <w:tcW w:w="1357" w:type="dxa"/>
          </w:tcPr>
          <w:p w14:paraId="57E8C36B" w14:textId="77777777" w:rsidR="00DF6B20" w:rsidRDefault="00DF6B20" w:rsidP="001F3142">
            <w:pPr>
              <w:rPr>
                <w:rFonts w:ascii="Times New Roman" w:eastAsia="Times New Roman" w:hAnsi="Times New Roman" w:cs="Times New Roman"/>
                <w:sz w:val="24"/>
                <w:szCs w:val="24"/>
              </w:rPr>
            </w:pPr>
            <w:r>
              <w:rPr>
                <w:rFonts w:ascii="Times New Roman" w:eastAsia="Times New Roman" w:hAnsi="Times New Roman" w:cs="Times New Roman"/>
                <w:sz w:val="24"/>
                <w:szCs w:val="24"/>
              </w:rPr>
              <w:t>Risk</w:t>
            </w:r>
          </w:p>
        </w:tc>
        <w:tc>
          <w:tcPr>
            <w:tcW w:w="630" w:type="dxa"/>
            <w:vAlign w:val="center"/>
          </w:tcPr>
          <w:p w14:paraId="179DC9F9" w14:textId="77777777" w:rsidR="00DF6B20" w:rsidRDefault="00DF6B20" w:rsidP="00DF6B20">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57</w:t>
            </w:r>
          </w:p>
        </w:tc>
        <w:tc>
          <w:tcPr>
            <w:tcW w:w="945" w:type="dxa"/>
            <w:vAlign w:val="center"/>
          </w:tcPr>
          <w:p w14:paraId="1B5A10BA" w14:textId="77777777" w:rsidR="00DF6B20" w:rsidRDefault="00DF6B20" w:rsidP="00DF6B20">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0.014</w:t>
            </w:r>
          </w:p>
        </w:tc>
        <w:tc>
          <w:tcPr>
            <w:tcW w:w="1120" w:type="dxa"/>
            <w:vAlign w:val="center"/>
          </w:tcPr>
          <w:p w14:paraId="69407D0B" w14:textId="77777777" w:rsidR="00DF6B20" w:rsidRDefault="00DF6B20" w:rsidP="00DF6B20">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0.079</w:t>
            </w:r>
          </w:p>
        </w:tc>
        <w:tc>
          <w:tcPr>
            <w:tcW w:w="960" w:type="dxa"/>
            <w:vAlign w:val="center"/>
          </w:tcPr>
          <w:p w14:paraId="6A0A0827" w14:textId="77777777" w:rsidR="00DF6B20" w:rsidRDefault="00DF6B20" w:rsidP="00DF6B20">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0.027</w:t>
            </w:r>
          </w:p>
        </w:tc>
        <w:tc>
          <w:tcPr>
            <w:tcW w:w="1100" w:type="dxa"/>
            <w:vAlign w:val="center"/>
          </w:tcPr>
          <w:p w14:paraId="1DE7B55C" w14:textId="77777777" w:rsidR="00DF6B20" w:rsidRDefault="00DF6B20" w:rsidP="00DF6B20">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0.012</w:t>
            </w:r>
          </w:p>
        </w:tc>
        <w:tc>
          <w:tcPr>
            <w:tcW w:w="960" w:type="dxa"/>
            <w:vAlign w:val="center"/>
          </w:tcPr>
          <w:p w14:paraId="5D254131" w14:textId="77777777" w:rsidR="00DF6B20" w:rsidRDefault="00DF6B20" w:rsidP="00DF6B20">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2.616</w:t>
            </w:r>
          </w:p>
        </w:tc>
        <w:tc>
          <w:tcPr>
            <w:tcW w:w="960" w:type="dxa"/>
            <w:vAlign w:val="center"/>
          </w:tcPr>
          <w:p w14:paraId="7942EC88" w14:textId="77777777" w:rsidR="00DF6B20" w:rsidRDefault="00DF6B20" w:rsidP="00DF6B20">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7.841</w:t>
            </w:r>
          </w:p>
        </w:tc>
      </w:tr>
    </w:tbl>
    <w:p w14:paraId="1DF2EA17" w14:textId="77777777" w:rsidR="000C5A3C" w:rsidRDefault="00435992">
      <w:pPr>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Source: Author, 2020</w:t>
      </w:r>
    </w:p>
    <w:p w14:paraId="0B0B4595" w14:textId="77777777" w:rsidR="000C5A3C" w:rsidRDefault="00435992">
      <w:pPr>
        <w:pStyle w:val="Heading3"/>
        <w:numPr>
          <w:ilvl w:val="2"/>
          <w:numId w:val="5"/>
        </w:numPr>
        <w:spacing w:before="280" w:after="280" w:line="240" w:lineRule="auto"/>
        <w:ind w:left="0" w:firstLine="0"/>
      </w:pPr>
      <w:bookmarkStart w:id="13" w:name="_nmf14n" w:colFirst="0" w:colLast="0"/>
      <w:bookmarkEnd w:id="13"/>
      <w:r>
        <w:t>Portfolio Management Strategies</w:t>
      </w:r>
    </w:p>
    <w:p w14:paraId="4A7914B5" w14:textId="26F70B59"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Portfolio management strategies were operationalized by the investment style, which explains the difference styles employed by the funds considering the risk and type of securities envisioned </w:t>
      </w:r>
      <w:r w:rsidR="00AE7D2F">
        <w:rPr>
          <w:rFonts w:ascii="Times New Roman" w:eastAsia="Times New Roman" w:hAnsi="Times New Roman" w:cs="Times New Roman"/>
          <w:sz w:val="24"/>
          <w:szCs w:val="24"/>
        </w:rPr>
        <w:t>in each</w:t>
      </w:r>
      <w:r>
        <w:rPr>
          <w:rFonts w:ascii="Times New Roman" w:eastAsia="Times New Roman" w:hAnsi="Times New Roman" w:cs="Times New Roman"/>
          <w:sz w:val="24"/>
          <w:szCs w:val="24"/>
        </w:rPr>
        <w:t xml:space="preserve"> strategy. The strategies chosen were active, passive, value and growth strategy.</w:t>
      </w:r>
    </w:p>
    <w:p w14:paraId="221C4AB5" w14:textId="258319D2"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mutual funds engage in various strategies including passive or active strategies and value or growth-oriented strategies. The respondents were given a set of 12 questions to respond to, </w:t>
      </w:r>
      <w:r>
        <w:rPr>
          <w:rFonts w:ascii="Times New Roman" w:eastAsia="Times New Roman" w:hAnsi="Times New Roman" w:cs="Times New Roman"/>
          <w:sz w:val="24"/>
          <w:szCs w:val="24"/>
        </w:rPr>
        <w:lastRenderedPageBreak/>
        <w:t xml:space="preserve">questions 1-3 represents active strategy, 4-6 passive strategy, 7-9 value strategy and questions 10-12 is for growth strategy. Table </w:t>
      </w:r>
      <w:r w:rsidR="00BC4B5F">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represents the results as shown below.</w:t>
      </w:r>
    </w:p>
    <w:p w14:paraId="326ACB42" w14:textId="77777777"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Active strategy has a mean of 2.94, and a standard deviation of 0.876 indicating a small variation from the mean. Active strategy is positively skewed at 0.328 and platykurtic because of a kurtosis of -1.349. These results indicate that active strategy is the most sought out strategy by mutual funds. Passive strategy has mean of 2.65 and a standard deviation of 0.808. Passive strategy is the second most by mutual funds. It has a positive skewness of 0.337 and kurtosis of -0.937 meaning a slight platykurtic distribution, indicating that it is skewed to the right and distribution is flatter than normal.</w:t>
      </w:r>
    </w:p>
    <w:p w14:paraId="46048415" w14:textId="616AA8A8"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Value strategy on the other hand has a mean of 2.57 which means it is the least used strategy out of the four strategies. It has a slightly higher deviation of 1.122, the skewness is positive at 0.603 and a platykurtic distribution because of a kurtosis of -1.170, meaning the distribution is flatter than normal. </w:t>
      </w:r>
      <w:r w:rsidR="00AE7D2F">
        <w:rPr>
          <w:rFonts w:ascii="Times New Roman" w:eastAsia="Times New Roman" w:hAnsi="Times New Roman" w:cs="Times New Roman"/>
          <w:sz w:val="24"/>
          <w:szCs w:val="24"/>
        </w:rPr>
        <w:t>Finally,</w:t>
      </w:r>
      <w:r>
        <w:rPr>
          <w:rFonts w:ascii="Times New Roman" w:eastAsia="Times New Roman" w:hAnsi="Times New Roman" w:cs="Times New Roman"/>
          <w:sz w:val="24"/>
          <w:szCs w:val="24"/>
        </w:rPr>
        <w:t xml:space="preserve"> growth strategy has a mean of 2.64, standard deviation of 1.120, skewness of 0.792 and kurtosis of -0.921. The positive skewness means the distribution is slightly asymmetrical with a longer tail to the right and the distribution is also flatter, indicating it is a platykurtic distribution.</w:t>
      </w:r>
    </w:p>
    <w:p w14:paraId="364C030E" w14:textId="77777777" w:rsidR="000C5A3C" w:rsidRDefault="000C5A3C">
      <w:pPr>
        <w:spacing w:before="280" w:after="280" w:line="360" w:lineRule="auto"/>
        <w:jc w:val="both"/>
        <w:rPr>
          <w:rFonts w:ascii="Times New Roman" w:eastAsia="Times New Roman" w:hAnsi="Times New Roman" w:cs="Times New Roman"/>
          <w:sz w:val="24"/>
          <w:szCs w:val="24"/>
        </w:rPr>
      </w:pPr>
    </w:p>
    <w:p w14:paraId="1D1DF95E" w14:textId="77777777" w:rsidR="000C5A3C" w:rsidRDefault="000C5A3C">
      <w:pPr>
        <w:spacing w:before="280" w:after="280" w:line="360" w:lineRule="auto"/>
        <w:jc w:val="both"/>
        <w:rPr>
          <w:rFonts w:ascii="Times New Roman" w:eastAsia="Times New Roman" w:hAnsi="Times New Roman" w:cs="Times New Roman"/>
          <w:sz w:val="24"/>
          <w:szCs w:val="24"/>
        </w:rPr>
      </w:pPr>
    </w:p>
    <w:p w14:paraId="21F4575A" w14:textId="77777777" w:rsidR="000C5A3C" w:rsidRDefault="000C5A3C">
      <w:pPr>
        <w:spacing w:before="280" w:after="280" w:line="360" w:lineRule="auto"/>
        <w:jc w:val="both"/>
        <w:rPr>
          <w:rFonts w:ascii="Times New Roman" w:eastAsia="Times New Roman" w:hAnsi="Times New Roman" w:cs="Times New Roman"/>
          <w:sz w:val="24"/>
          <w:szCs w:val="24"/>
        </w:rPr>
      </w:pPr>
    </w:p>
    <w:p w14:paraId="35C7E71F" w14:textId="77777777" w:rsidR="00653195" w:rsidRDefault="00653195">
      <w:pPr>
        <w:spacing w:before="280" w:after="280" w:line="360" w:lineRule="auto"/>
        <w:jc w:val="both"/>
        <w:rPr>
          <w:rFonts w:ascii="Times New Roman" w:eastAsia="Times New Roman" w:hAnsi="Times New Roman" w:cs="Times New Roman"/>
          <w:sz w:val="24"/>
          <w:szCs w:val="24"/>
        </w:rPr>
      </w:pPr>
    </w:p>
    <w:p w14:paraId="50FA586B" w14:textId="3B5B0049" w:rsidR="000C5A3C" w:rsidRDefault="000C5A3C">
      <w:pPr>
        <w:spacing w:before="280" w:after="280" w:line="360" w:lineRule="auto"/>
        <w:jc w:val="both"/>
        <w:rPr>
          <w:rFonts w:ascii="Times New Roman" w:eastAsia="Times New Roman" w:hAnsi="Times New Roman" w:cs="Times New Roman"/>
          <w:sz w:val="24"/>
          <w:szCs w:val="24"/>
        </w:rPr>
      </w:pPr>
    </w:p>
    <w:p w14:paraId="2D26D141" w14:textId="45367132" w:rsidR="00D47108" w:rsidRDefault="00D47108">
      <w:pPr>
        <w:spacing w:before="280" w:after="280" w:line="360" w:lineRule="auto"/>
        <w:jc w:val="both"/>
        <w:rPr>
          <w:rFonts w:ascii="Times New Roman" w:eastAsia="Times New Roman" w:hAnsi="Times New Roman" w:cs="Times New Roman"/>
          <w:sz w:val="24"/>
          <w:szCs w:val="24"/>
        </w:rPr>
      </w:pPr>
    </w:p>
    <w:p w14:paraId="54A1690C" w14:textId="4F47E20D" w:rsidR="00D47108" w:rsidRDefault="00D47108">
      <w:pPr>
        <w:spacing w:before="280" w:after="280" w:line="360" w:lineRule="auto"/>
        <w:jc w:val="both"/>
        <w:rPr>
          <w:rFonts w:ascii="Times New Roman" w:eastAsia="Times New Roman" w:hAnsi="Times New Roman" w:cs="Times New Roman"/>
          <w:sz w:val="24"/>
          <w:szCs w:val="24"/>
        </w:rPr>
      </w:pPr>
    </w:p>
    <w:p w14:paraId="13B7EDC2" w14:textId="77777777" w:rsidR="00D47108" w:rsidRDefault="00D47108">
      <w:pPr>
        <w:spacing w:before="280" w:after="280" w:line="360" w:lineRule="auto"/>
        <w:jc w:val="both"/>
        <w:rPr>
          <w:rFonts w:ascii="Times New Roman" w:eastAsia="Times New Roman" w:hAnsi="Times New Roman" w:cs="Times New Roman"/>
          <w:sz w:val="24"/>
          <w:szCs w:val="24"/>
        </w:rPr>
      </w:pPr>
    </w:p>
    <w:p w14:paraId="4D436F17" w14:textId="500A0257" w:rsidR="00653195" w:rsidRDefault="000C5A5A">
      <w:pPr>
        <w:spacing w:before="28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BC4B5F">
        <w:rPr>
          <w:rFonts w:ascii="Times New Roman" w:eastAsia="Times New Roman" w:hAnsi="Times New Roman" w:cs="Times New Roman"/>
          <w:b/>
          <w:sz w:val="24"/>
          <w:szCs w:val="24"/>
        </w:rPr>
        <w:t>3.4</w:t>
      </w:r>
      <w:r w:rsidR="00435992">
        <w:rPr>
          <w:rFonts w:ascii="Times New Roman" w:eastAsia="Times New Roman" w:hAnsi="Times New Roman" w:cs="Times New Roman"/>
          <w:b/>
          <w:sz w:val="24"/>
          <w:szCs w:val="24"/>
        </w:rPr>
        <w:t>: Portfolio Management Strategies used by Mutual Funds in Kenya</w:t>
      </w:r>
    </w:p>
    <w:tbl>
      <w:tblPr>
        <w:tblStyle w:val="a5"/>
        <w:tblW w:w="8687" w:type="dxa"/>
        <w:tblInd w:w="93" w:type="dxa"/>
        <w:tblLayout w:type="fixed"/>
        <w:tblLook w:val="0400" w:firstRow="0" w:lastRow="0" w:firstColumn="0" w:lastColumn="0" w:noHBand="0" w:noVBand="1"/>
      </w:tblPr>
      <w:tblGrid>
        <w:gridCol w:w="4323"/>
        <w:gridCol w:w="902"/>
        <w:gridCol w:w="902"/>
        <w:gridCol w:w="902"/>
        <w:gridCol w:w="902"/>
        <w:gridCol w:w="756"/>
      </w:tblGrid>
      <w:tr w:rsidR="000C5A3C" w14:paraId="4561132D" w14:textId="77777777">
        <w:trPr>
          <w:trHeight w:val="275"/>
        </w:trPr>
        <w:tc>
          <w:tcPr>
            <w:tcW w:w="4323" w:type="dxa"/>
            <w:tcBorders>
              <w:top w:val="single" w:sz="8" w:space="0" w:color="000000"/>
              <w:left w:val="single" w:sz="8" w:space="0" w:color="000000"/>
              <w:bottom w:val="nil"/>
              <w:right w:val="single" w:sz="8" w:space="0" w:color="000000"/>
            </w:tcBorders>
            <w:shd w:val="clear" w:color="auto" w:fill="auto"/>
            <w:vAlign w:val="bottom"/>
          </w:tcPr>
          <w:p w14:paraId="2F09AE42"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02" w:type="dxa"/>
            <w:tcBorders>
              <w:top w:val="single" w:sz="8" w:space="0" w:color="000000"/>
              <w:left w:val="nil"/>
              <w:bottom w:val="single" w:sz="8" w:space="0" w:color="000000"/>
              <w:right w:val="nil"/>
            </w:tcBorders>
            <w:shd w:val="clear" w:color="auto" w:fill="auto"/>
            <w:vAlign w:val="bottom"/>
          </w:tcPr>
          <w:p w14:paraId="216ED8D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902" w:type="dxa"/>
            <w:tcBorders>
              <w:top w:val="single" w:sz="8" w:space="0" w:color="000000"/>
              <w:left w:val="nil"/>
              <w:bottom w:val="single" w:sz="8" w:space="0" w:color="000000"/>
              <w:right w:val="nil"/>
            </w:tcBorders>
            <w:shd w:val="clear" w:color="auto" w:fill="auto"/>
            <w:vAlign w:val="bottom"/>
          </w:tcPr>
          <w:p w14:paraId="34819928"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902" w:type="dxa"/>
            <w:tcBorders>
              <w:top w:val="single" w:sz="8" w:space="0" w:color="000000"/>
              <w:left w:val="nil"/>
              <w:bottom w:val="single" w:sz="8" w:space="0" w:color="000000"/>
              <w:right w:val="nil"/>
            </w:tcBorders>
            <w:shd w:val="clear" w:color="auto" w:fill="auto"/>
            <w:vAlign w:val="bottom"/>
          </w:tcPr>
          <w:p w14:paraId="6ADD6055"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SD</w:t>
            </w:r>
          </w:p>
        </w:tc>
        <w:tc>
          <w:tcPr>
            <w:tcW w:w="902" w:type="dxa"/>
            <w:tcBorders>
              <w:top w:val="single" w:sz="8" w:space="0" w:color="000000"/>
              <w:left w:val="nil"/>
              <w:bottom w:val="single" w:sz="8" w:space="0" w:color="000000"/>
              <w:right w:val="nil"/>
            </w:tcBorders>
            <w:shd w:val="clear" w:color="auto" w:fill="auto"/>
            <w:vAlign w:val="bottom"/>
          </w:tcPr>
          <w:p w14:paraId="49C57DB0"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w:t>
            </w:r>
          </w:p>
        </w:tc>
        <w:tc>
          <w:tcPr>
            <w:tcW w:w="756" w:type="dxa"/>
            <w:tcBorders>
              <w:top w:val="single" w:sz="8" w:space="0" w:color="000000"/>
              <w:left w:val="nil"/>
              <w:bottom w:val="single" w:sz="8" w:space="0" w:color="000000"/>
              <w:right w:val="single" w:sz="8" w:space="0" w:color="000000"/>
            </w:tcBorders>
            <w:shd w:val="clear" w:color="auto" w:fill="auto"/>
            <w:vAlign w:val="bottom"/>
          </w:tcPr>
          <w:p w14:paraId="3873967D"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w:t>
            </w:r>
          </w:p>
        </w:tc>
      </w:tr>
      <w:tr w:rsidR="000C5A3C" w14:paraId="14C7D4BC" w14:textId="77777777">
        <w:trPr>
          <w:trHeight w:val="622"/>
        </w:trPr>
        <w:tc>
          <w:tcPr>
            <w:tcW w:w="432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829700D"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focusses on high risk investment in the short to medium term</w:t>
            </w:r>
          </w:p>
        </w:tc>
        <w:tc>
          <w:tcPr>
            <w:tcW w:w="902" w:type="dxa"/>
            <w:tcBorders>
              <w:top w:val="nil"/>
              <w:left w:val="nil"/>
              <w:bottom w:val="single" w:sz="4" w:space="0" w:color="000000"/>
              <w:right w:val="single" w:sz="4" w:space="0" w:color="000000"/>
            </w:tcBorders>
            <w:shd w:val="clear" w:color="auto" w:fill="auto"/>
          </w:tcPr>
          <w:p w14:paraId="28BC803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62904BA5"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w:t>
            </w:r>
          </w:p>
        </w:tc>
        <w:tc>
          <w:tcPr>
            <w:tcW w:w="902" w:type="dxa"/>
            <w:tcBorders>
              <w:top w:val="nil"/>
              <w:left w:val="nil"/>
              <w:bottom w:val="single" w:sz="4" w:space="0" w:color="000000"/>
              <w:right w:val="single" w:sz="4" w:space="0" w:color="000000"/>
            </w:tcBorders>
            <w:shd w:val="clear" w:color="auto" w:fill="auto"/>
          </w:tcPr>
          <w:p w14:paraId="54B2EE9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902" w:type="dxa"/>
            <w:tcBorders>
              <w:top w:val="nil"/>
              <w:left w:val="nil"/>
              <w:bottom w:val="single" w:sz="4" w:space="0" w:color="000000"/>
              <w:right w:val="single" w:sz="4" w:space="0" w:color="000000"/>
            </w:tcBorders>
            <w:shd w:val="clear" w:color="auto" w:fill="auto"/>
          </w:tcPr>
          <w:p w14:paraId="6F77845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0.85</w:t>
            </w:r>
          </w:p>
        </w:tc>
        <w:tc>
          <w:tcPr>
            <w:tcW w:w="756" w:type="dxa"/>
            <w:tcBorders>
              <w:top w:val="nil"/>
              <w:left w:val="nil"/>
              <w:bottom w:val="single" w:sz="4" w:space="0" w:color="000000"/>
              <w:right w:val="single" w:sz="8" w:space="0" w:color="000000"/>
            </w:tcBorders>
            <w:shd w:val="clear" w:color="auto" w:fill="auto"/>
          </w:tcPr>
          <w:p w14:paraId="571D2957"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-0.59</w:t>
            </w:r>
          </w:p>
        </w:tc>
      </w:tr>
      <w:tr w:rsidR="000C5A3C" w14:paraId="347FFE0A"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5138F9E0"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has a high stock Turnover (Frequent buying and selling of stock)</w:t>
            </w:r>
          </w:p>
        </w:tc>
        <w:tc>
          <w:tcPr>
            <w:tcW w:w="902" w:type="dxa"/>
            <w:tcBorders>
              <w:top w:val="nil"/>
              <w:left w:val="nil"/>
              <w:bottom w:val="single" w:sz="4" w:space="0" w:color="000000"/>
              <w:right w:val="single" w:sz="4" w:space="0" w:color="000000"/>
            </w:tcBorders>
            <w:shd w:val="clear" w:color="auto" w:fill="auto"/>
          </w:tcPr>
          <w:p w14:paraId="11D6EE7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7D86971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c>
          <w:tcPr>
            <w:tcW w:w="902" w:type="dxa"/>
            <w:tcBorders>
              <w:top w:val="nil"/>
              <w:left w:val="nil"/>
              <w:bottom w:val="single" w:sz="4" w:space="0" w:color="000000"/>
              <w:right w:val="single" w:sz="4" w:space="0" w:color="000000"/>
            </w:tcBorders>
            <w:shd w:val="clear" w:color="auto" w:fill="auto"/>
          </w:tcPr>
          <w:p w14:paraId="2F5ECA49"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02" w:type="dxa"/>
            <w:tcBorders>
              <w:top w:val="nil"/>
              <w:left w:val="nil"/>
              <w:bottom w:val="single" w:sz="4" w:space="0" w:color="000000"/>
              <w:right w:val="single" w:sz="4" w:space="0" w:color="000000"/>
            </w:tcBorders>
            <w:shd w:val="clear" w:color="auto" w:fill="auto"/>
          </w:tcPr>
          <w:p w14:paraId="62831B46"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-0.07</w:t>
            </w:r>
          </w:p>
        </w:tc>
        <w:tc>
          <w:tcPr>
            <w:tcW w:w="756" w:type="dxa"/>
            <w:tcBorders>
              <w:top w:val="nil"/>
              <w:left w:val="nil"/>
              <w:bottom w:val="single" w:sz="4" w:space="0" w:color="000000"/>
              <w:right w:val="single" w:sz="8" w:space="0" w:color="000000"/>
            </w:tcBorders>
            <w:shd w:val="clear" w:color="auto" w:fill="auto"/>
          </w:tcPr>
          <w:p w14:paraId="5ABA349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w:t>
            </w:r>
          </w:p>
        </w:tc>
      </w:tr>
      <w:tr w:rsidR="000C5A3C" w14:paraId="51F9EB18"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2D418B2B"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short sell overvalued stocks</w:t>
            </w:r>
          </w:p>
        </w:tc>
        <w:tc>
          <w:tcPr>
            <w:tcW w:w="902" w:type="dxa"/>
            <w:tcBorders>
              <w:top w:val="nil"/>
              <w:left w:val="nil"/>
              <w:bottom w:val="single" w:sz="4" w:space="0" w:color="000000"/>
              <w:right w:val="single" w:sz="4" w:space="0" w:color="000000"/>
            </w:tcBorders>
            <w:shd w:val="clear" w:color="auto" w:fill="auto"/>
          </w:tcPr>
          <w:p w14:paraId="4684B9A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6CD3FF8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902" w:type="dxa"/>
            <w:tcBorders>
              <w:top w:val="nil"/>
              <w:left w:val="nil"/>
              <w:bottom w:val="single" w:sz="4" w:space="0" w:color="000000"/>
              <w:right w:val="single" w:sz="4" w:space="0" w:color="000000"/>
            </w:tcBorders>
            <w:shd w:val="clear" w:color="auto" w:fill="auto"/>
          </w:tcPr>
          <w:p w14:paraId="1BFDFA0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02" w:type="dxa"/>
            <w:tcBorders>
              <w:top w:val="nil"/>
              <w:left w:val="nil"/>
              <w:bottom w:val="single" w:sz="4" w:space="0" w:color="000000"/>
              <w:right w:val="single" w:sz="4" w:space="0" w:color="000000"/>
            </w:tcBorders>
            <w:shd w:val="clear" w:color="auto" w:fill="auto"/>
          </w:tcPr>
          <w:p w14:paraId="796D328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0.19</w:t>
            </w:r>
          </w:p>
        </w:tc>
        <w:tc>
          <w:tcPr>
            <w:tcW w:w="756" w:type="dxa"/>
            <w:tcBorders>
              <w:top w:val="nil"/>
              <w:left w:val="nil"/>
              <w:bottom w:val="single" w:sz="4" w:space="0" w:color="000000"/>
              <w:right w:val="single" w:sz="8" w:space="0" w:color="000000"/>
            </w:tcBorders>
            <w:shd w:val="clear" w:color="auto" w:fill="auto"/>
          </w:tcPr>
          <w:p w14:paraId="6D39803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w:t>
            </w:r>
          </w:p>
        </w:tc>
      </w:tr>
      <w:tr w:rsidR="000C5A3C" w14:paraId="02C77257"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7BBCDB72"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fund’s portfolio mimics the NSE 20 share index</w:t>
            </w:r>
          </w:p>
        </w:tc>
        <w:tc>
          <w:tcPr>
            <w:tcW w:w="902" w:type="dxa"/>
            <w:tcBorders>
              <w:top w:val="nil"/>
              <w:left w:val="nil"/>
              <w:bottom w:val="single" w:sz="4" w:space="0" w:color="000000"/>
              <w:right w:val="single" w:sz="4" w:space="0" w:color="000000"/>
            </w:tcBorders>
            <w:shd w:val="clear" w:color="auto" w:fill="auto"/>
          </w:tcPr>
          <w:p w14:paraId="173B9B8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64CB42D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c>
          <w:tcPr>
            <w:tcW w:w="902" w:type="dxa"/>
            <w:tcBorders>
              <w:top w:val="nil"/>
              <w:left w:val="nil"/>
              <w:bottom w:val="single" w:sz="4" w:space="0" w:color="000000"/>
              <w:right w:val="single" w:sz="4" w:space="0" w:color="000000"/>
            </w:tcBorders>
            <w:shd w:val="clear" w:color="auto" w:fill="auto"/>
          </w:tcPr>
          <w:p w14:paraId="64D125E6"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0.91</w:t>
            </w:r>
          </w:p>
        </w:tc>
        <w:tc>
          <w:tcPr>
            <w:tcW w:w="902" w:type="dxa"/>
            <w:tcBorders>
              <w:top w:val="nil"/>
              <w:left w:val="nil"/>
              <w:bottom w:val="single" w:sz="4" w:space="0" w:color="000000"/>
              <w:right w:val="single" w:sz="4" w:space="0" w:color="000000"/>
            </w:tcBorders>
            <w:shd w:val="clear" w:color="auto" w:fill="auto"/>
          </w:tcPr>
          <w:p w14:paraId="46A7CDE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0.84</w:t>
            </w:r>
          </w:p>
        </w:tc>
        <w:tc>
          <w:tcPr>
            <w:tcW w:w="756" w:type="dxa"/>
            <w:tcBorders>
              <w:top w:val="nil"/>
              <w:left w:val="nil"/>
              <w:bottom w:val="single" w:sz="4" w:space="0" w:color="000000"/>
              <w:right w:val="single" w:sz="8" w:space="0" w:color="000000"/>
            </w:tcBorders>
            <w:shd w:val="clear" w:color="auto" w:fill="auto"/>
          </w:tcPr>
          <w:p w14:paraId="2E941A7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-0.02</w:t>
            </w:r>
          </w:p>
        </w:tc>
      </w:tr>
      <w:tr w:rsidR="000C5A3C" w14:paraId="71A67F7C"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387A2ECD"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buys and holds investments for the long term</w:t>
            </w:r>
          </w:p>
        </w:tc>
        <w:tc>
          <w:tcPr>
            <w:tcW w:w="902" w:type="dxa"/>
            <w:tcBorders>
              <w:top w:val="nil"/>
              <w:left w:val="nil"/>
              <w:bottom w:val="single" w:sz="4" w:space="0" w:color="000000"/>
              <w:right w:val="single" w:sz="4" w:space="0" w:color="000000"/>
            </w:tcBorders>
            <w:shd w:val="clear" w:color="auto" w:fill="auto"/>
          </w:tcPr>
          <w:p w14:paraId="426234F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4C976F1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w:t>
            </w:r>
          </w:p>
        </w:tc>
        <w:tc>
          <w:tcPr>
            <w:tcW w:w="902" w:type="dxa"/>
            <w:tcBorders>
              <w:top w:val="nil"/>
              <w:left w:val="nil"/>
              <w:bottom w:val="single" w:sz="4" w:space="0" w:color="000000"/>
              <w:right w:val="single" w:sz="4" w:space="0" w:color="000000"/>
            </w:tcBorders>
            <w:shd w:val="clear" w:color="auto" w:fill="auto"/>
          </w:tcPr>
          <w:p w14:paraId="688E243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902" w:type="dxa"/>
            <w:tcBorders>
              <w:top w:val="nil"/>
              <w:left w:val="nil"/>
              <w:bottom w:val="single" w:sz="4" w:space="0" w:color="000000"/>
              <w:right w:val="single" w:sz="4" w:space="0" w:color="000000"/>
            </w:tcBorders>
            <w:shd w:val="clear" w:color="auto" w:fill="auto"/>
          </w:tcPr>
          <w:p w14:paraId="300F4D49"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-0.20</w:t>
            </w:r>
          </w:p>
        </w:tc>
        <w:tc>
          <w:tcPr>
            <w:tcW w:w="756" w:type="dxa"/>
            <w:tcBorders>
              <w:top w:val="nil"/>
              <w:left w:val="nil"/>
              <w:bottom w:val="single" w:sz="4" w:space="0" w:color="000000"/>
              <w:right w:val="single" w:sz="8" w:space="0" w:color="000000"/>
            </w:tcBorders>
            <w:shd w:val="clear" w:color="auto" w:fill="auto"/>
          </w:tcPr>
          <w:p w14:paraId="5614A90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w:t>
            </w:r>
          </w:p>
        </w:tc>
      </w:tr>
      <w:tr w:rsidR="000C5A3C" w14:paraId="4E58B40F"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1B75AC7D"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mutual funds believe the Kenyan market is efficient. </w:t>
            </w:r>
          </w:p>
        </w:tc>
        <w:tc>
          <w:tcPr>
            <w:tcW w:w="902" w:type="dxa"/>
            <w:tcBorders>
              <w:top w:val="nil"/>
              <w:left w:val="nil"/>
              <w:bottom w:val="single" w:sz="4" w:space="0" w:color="000000"/>
              <w:right w:val="single" w:sz="4" w:space="0" w:color="000000"/>
            </w:tcBorders>
            <w:shd w:val="clear" w:color="auto" w:fill="auto"/>
          </w:tcPr>
          <w:p w14:paraId="0C66F56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64E04607"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902" w:type="dxa"/>
            <w:tcBorders>
              <w:top w:val="nil"/>
              <w:left w:val="nil"/>
              <w:bottom w:val="single" w:sz="4" w:space="0" w:color="000000"/>
              <w:right w:val="single" w:sz="4" w:space="0" w:color="000000"/>
            </w:tcBorders>
            <w:shd w:val="clear" w:color="auto" w:fill="auto"/>
          </w:tcPr>
          <w:p w14:paraId="0AEB78C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w:t>
            </w:r>
          </w:p>
        </w:tc>
        <w:tc>
          <w:tcPr>
            <w:tcW w:w="902" w:type="dxa"/>
            <w:tcBorders>
              <w:top w:val="nil"/>
              <w:left w:val="nil"/>
              <w:bottom w:val="single" w:sz="4" w:space="0" w:color="000000"/>
              <w:right w:val="single" w:sz="4" w:space="0" w:color="000000"/>
            </w:tcBorders>
            <w:shd w:val="clear" w:color="auto" w:fill="auto"/>
          </w:tcPr>
          <w:p w14:paraId="0686066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756" w:type="dxa"/>
            <w:tcBorders>
              <w:top w:val="nil"/>
              <w:left w:val="nil"/>
              <w:bottom w:val="single" w:sz="4" w:space="0" w:color="000000"/>
              <w:right w:val="single" w:sz="8" w:space="0" w:color="000000"/>
            </w:tcBorders>
            <w:shd w:val="clear" w:color="auto" w:fill="auto"/>
          </w:tcPr>
          <w:p w14:paraId="5EB12EA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-0.78</w:t>
            </w:r>
          </w:p>
        </w:tc>
      </w:tr>
      <w:tr w:rsidR="000C5A3C" w14:paraId="4F393638"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3C007E0A"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invests in undervalued stocks</w:t>
            </w:r>
          </w:p>
        </w:tc>
        <w:tc>
          <w:tcPr>
            <w:tcW w:w="902" w:type="dxa"/>
            <w:tcBorders>
              <w:top w:val="nil"/>
              <w:left w:val="nil"/>
              <w:bottom w:val="single" w:sz="4" w:space="0" w:color="000000"/>
              <w:right w:val="single" w:sz="4" w:space="0" w:color="000000"/>
            </w:tcBorders>
            <w:shd w:val="clear" w:color="auto" w:fill="auto"/>
          </w:tcPr>
          <w:p w14:paraId="79F01042"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09ACB0E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w:t>
            </w:r>
          </w:p>
        </w:tc>
        <w:tc>
          <w:tcPr>
            <w:tcW w:w="902" w:type="dxa"/>
            <w:tcBorders>
              <w:top w:val="nil"/>
              <w:left w:val="nil"/>
              <w:bottom w:val="single" w:sz="4" w:space="0" w:color="000000"/>
              <w:right w:val="single" w:sz="4" w:space="0" w:color="000000"/>
            </w:tcBorders>
            <w:shd w:val="clear" w:color="auto" w:fill="auto"/>
          </w:tcPr>
          <w:p w14:paraId="410AA026"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02" w:type="dxa"/>
            <w:tcBorders>
              <w:top w:val="nil"/>
              <w:left w:val="nil"/>
              <w:bottom w:val="single" w:sz="4" w:space="0" w:color="000000"/>
              <w:right w:val="single" w:sz="4" w:space="0" w:color="000000"/>
            </w:tcBorders>
            <w:shd w:val="clear" w:color="auto" w:fill="auto"/>
          </w:tcPr>
          <w:p w14:paraId="4FAEA7A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756" w:type="dxa"/>
            <w:tcBorders>
              <w:top w:val="nil"/>
              <w:left w:val="nil"/>
              <w:bottom w:val="single" w:sz="4" w:space="0" w:color="000000"/>
              <w:right w:val="single" w:sz="8" w:space="0" w:color="000000"/>
            </w:tcBorders>
            <w:shd w:val="clear" w:color="auto" w:fill="auto"/>
          </w:tcPr>
          <w:p w14:paraId="7A635177"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r>
      <w:tr w:rsidR="000C5A3C" w14:paraId="38A7C732"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60E1E313"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invests in stocks that have a high price to earnings ratio</w:t>
            </w:r>
          </w:p>
        </w:tc>
        <w:tc>
          <w:tcPr>
            <w:tcW w:w="902" w:type="dxa"/>
            <w:tcBorders>
              <w:top w:val="nil"/>
              <w:left w:val="nil"/>
              <w:bottom w:val="single" w:sz="4" w:space="0" w:color="000000"/>
              <w:right w:val="single" w:sz="4" w:space="0" w:color="000000"/>
            </w:tcBorders>
            <w:shd w:val="clear" w:color="auto" w:fill="auto"/>
          </w:tcPr>
          <w:p w14:paraId="54D13CD9"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7A182EB7"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2.89</w:t>
            </w:r>
          </w:p>
        </w:tc>
        <w:tc>
          <w:tcPr>
            <w:tcW w:w="902" w:type="dxa"/>
            <w:tcBorders>
              <w:top w:val="nil"/>
              <w:left w:val="nil"/>
              <w:bottom w:val="single" w:sz="4" w:space="0" w:color="000000"/>
              <w:right w:val="single" w:sz="4" w:space="0" w:color="000000"/>
            </w:tcBorders>
            <w:shd w:val="clear" w:color="auto" w:fill="auto"/>
          </w:tcPr>
          <w:p w14:paraId="0CC5132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w:t>
            </w:r>
          </w:p>
        </w:tc>
        <w:tc>
          <w:tcPr>
            <w:tcW w:w="902" w:type="dxa"/>
            <w:tcBorders>
              <w:top w:val="nil"/>
              <w:left w:val="nil"/>
              <w:bottom w:val="single" w:sz="4" w:space="0" w:color="000000"/>
              <w:right w:val="single" w:sz="4" w:space="0" w:color="000000"/>
            </w:tcBorders>
            <w:shd w:val="clear" w:color="auto" w:fill="auto"/>
          </w:tcPr>
          <w:p w14:paraId="7F7D600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0.10</w:t>
            </w:r>
          </w:p>
        </w:tc>
        <w:tc>
          <w:tcPr>
            <w:tcW w:w="756" w:type="dxa"/>
            <w:tcBorders>
              <w:top w:val="nil"/>
              <w:left w:val="nil"/>
              <w:bottom w:val="single" w:sz="4" w:space="0" w:color="000000"/>
              <w:right w:val="single" w:sz="8" w:space="0" w:color="000000"/>
            </w:tcBorders>
            <w:shd w:val="clear" w:color="auto" w:fill="auto"/>
          </w:tcPr>
          <w:p w14:paraId="07D95BE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w:t>
            </w:r>
          </w:p>
        </w:tc>
      </w:tr>
      <w:tr w:rsidR="000C5A3C" w14:paraId="4DF2C2EE"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1791A2EE"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invests in stocks that have a high dividend yield</w:t>
            </w:r>
          </w:p>
        </w:tc>
        <w:tc>
          <w:tcPr>
            <w:tcW w:w="902" w:type="dxa"/>
            <w:tcBorders>
              <w:top w:val="nil"/>
              <w:left w:val="nil"/>
              <w:bottom w:val="single" w:sz="4" w:space="0" w:color="000000"/>
              <w:right w:val="single" w:sz="4" w:space="0" w:color="000000"/>
            </w:tcBorders>
            <w:shd w:val="clear" w:color="auto" w:fill="auto"/>
          </w:tcPr>
          <w:p w14:paraId="49244F2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10FDDBC6"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w:t>
            </w:r>
          </w:p>
        </w:tc>
        <w:tc>
          <w:tcPr>
            <w:tcW w:w="902" w:type="dxa"/>
            <w:tcBorders>
              <w:top w:val="nil"/>
              <w:left w:val="nil"/>
              <w:bottom w:val="single" w:sz="4" w:space="0" w:color="000000"/>
              <w:right w:val="single" w:sz="4" w:space="0" w:color="000000"/>
            </w:tcBorders>
            <w:shd w:val="clear" w:color="auto" w:fill="auto"/>
          </w:tcPr>
          <w:p w14:paraId="75E4E26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c>
          <w:tcPr>
            <w:tcW w:w="902" w:type="dxa"/>
            <w:tcBorders>
              <w:top w:val="nil"/>
              <w:left w:val="nil"/>
              <w:bottom w:val="single" w:sz="4" w:space="0" w:color="000000"/>
              <w:right w:val="single" w:sz="4" w:space="0" w:color="000000"/>
            </w:tcBorders>
            <w:shd w:val="clear" w:color="auto" w:fill="auto"/>
          </w:tcPr>
          <w:p w14:paraId="68CEF225"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0.32</w:t>
            </w:r>
          </w:p>
        </w:tc>
        <w:tc>
          <w:tcPr>
            <w:tcW w:w="756" w:type="dxa"/>
            <w:tcBorders>
              <w:top w:val="nil"/>
              <w:left w:val="nil"/>
              <w:bottom w:val="single" w:sz="4" w:space="0" w:color="000000"/>
              <w:right w:val="single" w:sz="8" w:space="0" w:color="000000"/>
            </w:tcBorders>
            <w:shd w:val="clear" w:color="auto" w:fill="auto"/>
          </w:tcPr>
          <w:p w14:paraId="662C562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-1.47</w:t>
            </w:r>
          </w:p>
        </w:tc>
      </w:tr>
      <w:tr w:rsidR="000C5A3C" w14:paraId="1C37F61C"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752D0258"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invests in stocks that have a low price to earnings ratio</w:t>
            </w:r>
          </w:p>
        </w:tc>
        <w:tc>
          <w:tcPr>
            <w:tcW w:w="902" w:type="dxa"/>
            <w:tcBorders>
              <w:top w:val="nil"/>
              <w:left w:val="nil"/>
              <w:bottom w:val="single" w:sz="4" w:space="0" w:color="000000"/>
              <w:right w:val="single" w:sz="4" w:space="0" w:color="000000"/>
            </w:tcBorders>
            <w:shd w:val="clear" w:color="auto" w:fill="auto"/>
          </w:tcPr>
          <w:p w14:paraId="5ABFDAA9"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0D34666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2.56</w:t>
            </w:r>
          </w:p>
        </w:tc>
        <w:tc>
          <w:tcPr>
            <w:tcW w:w="902" w:type="dxa"/>
            <w:tcBorders>
              <w:top w:val="nil"/>
              <w:left w:val="nil"/>
              <w:bottom w:val="single" w:sz="4" w:space="0" w:color="000000"/>
              <w:right w:val="single" w:sz="4" w:space="0" w:color="000000"/>
            </w:tcBorders>
            <w:shd w:val="clear" w:color="auto" w:fill="auto"/>
          </w:tcPr>
          <w:p w14:paraId="2E4A460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02" w:type="dxa"/>
            <w:tcBorders>
              <w:top w:val="nil"/>
              <w:left w:val="nil"/>
              <w:bottom w:val="single" w:sz="4" w:space="0" w:color="000000"/>
              <w:right w:val="single" w:sz="4" w:space="0" w:color="000000"/>
            </w:tcBorders>
            <w:shd w:val="clear" w:color="auto" w:fill="auto"/>
          </w:tcPr>
          <w:p w14:paraId="726E547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0.69</w:t>
            </w:r>
          </w:p>
        </w:tc>
        <w:tc>
          <w:tcPr>
            <w:tcW w:w="756" w:type="dxa"/>
            <w:tcBorders>
              <w:top w:val="nil"/>
              <w:left w:val="nil"/>
              <w:bottom w:val="single" w:sz="4" w:space="0" w:color="000000"/>
              <w:right w:val="single" w:sz="8" w:space="0" w:color="000000"/>
            </w:tcBorders>
            <w:shd w:val="clear" w:color="auto" w:fill="auto"/>
          </w:tcPr>
          <w:p w14:paraId="0DAC0B3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-0.58</w:t>
            </w:r>
          </w:p>
        </w:tc>
      </w:tr>
      <w:tr w:rsidR="000C5A3C" w14:paraId="6642133D" w14:textId="77777777">
        <w:trPr>
          <w:trHeight w:val="622"/>
        </w:trPr>
        <w:tc>
          <w:tcPr>
            <w:tcW w:w="4323" w:type="dxa"/>
            <w:tcBorders>
              <w:top w:val="nil"/>
              <w:left w:val="single" w:sz="8" w:space="0" w:color="000000"/>
              <w:bottom w:val="single" w:sz="4" w:space="0" w:color="000000"/>
              <w:right w:val="single" w:sz="8" w:space="0" w:color="000000"/>
            </w:tcBorders>
            <w:shd w:val="clear" w:color="auto" w:fill="auto"/>
            <w:vAlign w:val="center"/>
          </w:tcPr>
          <w:p w14:paraId="29E94692"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invests in stocks that have a low dividend yield</w:t>
            </w:r>
          </w:p>
        </w:tc>
        <w:tc>
          <w:tcPr>
            <w:tcW w:w="902" w:type="dxa"/>
            <w:tcBorders>
              <w:top w:val="nil"/>
              <w:left w:val="nil"/>
              <w:bottom w:val="single" w:sz="4" w:space="0" w:color="000000"/>
              <w:right w:val="single" w:sz="4" w:space="0" w:color="000000"/>
            </w:tcBorders>
            <w:shd w:val="clear" w:color="auto" w:fill="auto"/>
          </w:tcPr>
          <w:p w14:paraId="754523E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4" w:space="0" w:color="000000"/>
              <w:right w:val="single" w:sz="4" w:space="0" w:color="000000"/>
            </w:tcBorders>
            <w:shd w:val="clear" w:color="auto" w:fill="auto"/>
          </w:tcPr>
          <w:p w14:paraId="788059F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902" w:type="dxa"/>
            <w:tcBorders>
              <w:top w:val="nil"/>
              <w:left w:val="nil"/>
              <w:bottom w:val="single" w:sz="4" w:space="0" w:color="000000"/>
              <w:right w:val="single" w:sz="4" w:space="0" w:color="000000"/>
            </w:tcBorders>
            <w:shd w:val="clear" w:color="auto" w:fill="auto"/>
          </w:tcPr>
          <w:p w14:paraId="6F0775B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02" w:type="dxa"/>
            <w:tcBorders>
              <w:top w:val="nil"/>
              <w:left w:val="nil"/>
              <w:bottom w:val="single" w:sz="4" w:space="0" w:color="000000"/>
              <w:right w:val="single" w:sz="4" w:space="0" w:color="000000"/>
            </w:tcBorders>
            <w:shd w:val="clear" w:color="auto" w:fill="auto"/>
          </w:tcPr>
          <w:p w14:paraId="0C3D22B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c>
          <w:tcPr>
            <w:tcW w:w="756" w:type="dxa"/>
            <w:tcBorders>
              <w:top w:val="nil"/>
              <w:left w:val="nil"/>
              <w:bottom w:val="single" w:sz="4" w:space="0" w:color="000000"/>
              <w:right w:val="single" w:sz="8" w:space="0" w:color="000000"/>
            </w:tcBorders>
            <w:shd w:val="clear" w:color="auto" w:fill="auto"/>
          </w:tcPr>
          <w:p w14:paraId="20688EF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-0.44</w:t>
            </w:r>
          </w:p>
        </w:tc>
      </w:tr>
      <w:tr w:rsidR="000C5A3C" w14:paraId="71C179B7" w14:textId="77777777">
        <w:trPr>
          <w:trHeight w:val="622"/>
        </w:trPr>
        <w:tc>
          <w:tcPr>
            <w:tcW w:w="4323" w:type="dxa"/>
            <w:tcBorders>
              <w:top w:val="nil"/>
              <w:left w:val="single" w:sz="8" w:space="0" w:color="000000"/>
              <w:bottom w:val="single" w:sz="8" w:space="0" w:color="000000"/>
              <w:right w:val="single" w:sz="8" w:space="0" w:color="000000"/>
            </w:tcBorders>
            <w:shd w:val="clear" w:color="auto" w:fill="auto"/>
            <w:vAlign w:val="center"/>
          </w:tcPr>
          <w:p w14:paraId="0FE9061F"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mutual fund invests in fast growing companies</w:t>
            </w:r>
          </w:p>
        </w:tc>
        <w:tc>
          <w:tcPr>
            <w:tcW w:w="902" w:type="dxa"/>
            <w:tcBorders>
              <w:top w:val="nil"/>
              <w:left w:val="nil"/>
              <w:bottom w:val="single" w:sz="8" w:space="0" w:color="000000"/>
              <w:right w:val="single" w:sz="4" w:space="0" w:color="000000"/>
            </w:tcBorders>
            <w:shd w:val="clear" w:color="auto" w:fill="auto"/>
          </w:tcPr>
          <w:p w14:paraId="799C8982"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902" w:type="dxa"/>
            <w:tcBorders>
              <w:top w:val="nil"/>
              <w:left w:val="nil"/>
              <w:bottom w:val="single" w:sz="8" w:space="0" w:color="000000"/>
              <w:right w:val="single" w:sz="4" w:space="0" w:color="000000"/>
            </w:tcBorders>
            <w:shd w:val="clear" w:color="auto" w:fill="auto"/>
          </w:tcPr>
          <w:p w14:paraId="05542D8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w:t>
            </w:r>
          </w:p>
        </w:tc>
        <w:tc>
          <w:tcPr>
            <w:tcW w:w="902" w:type="dxa"/>
            <w:tcBorders>
              <w:top w:val="nil"/>
              <w:left w:val="nil"/>
              <w:bottom w:val="single" w:sz="8" w:space="0" w:color="000000"/>
              <w:right w:val="single" w:sz="4" w:space="0" w:color="000000"/>
            </w:tcBorders>
            <w:shd w:val="clear" w:color="auto" w:fill="auto"/>
          </w:tcPr>
          <w:p w14:paraId="09642E4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902" w:type="dxa"/>
            <w:tcBorders>
              <w:top w:val="nil"/>
              <w:left w:val="nil"/>
              <w:bottom w:val="single" w:sz="8" w:space="0" w:color="000000"/>
              <w:right w:val="single" w:sz="4" w:space="0" w:color="000000"/>
            </w:tcBorders>
            <w:shd w:val="clear" w:color="auto" w:fill="auto"/>
          </w:tcPr>
          <w:p w14:paraId="6350FCA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c>
          <w:tcPr>
            <w:tcW w:w="756" w:type="dxa"/>
            <w:tcBorders>
              <w:top w:val="nil"/>
              <w:left w:val="nil"/>
              <w:bottom w:val="single" w:sz="8" w:space="0" w:color="000000"/>
              <w:right w:val="single" w:sz="8" w:space="0" w:color="000000"/>
            </w:tcBorders>
            <w:shd w:val="clear" w:color="auto" w:fill="auto"/>
          </w:tcPr>
          <w:p w14:paraId="34F9E48B"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-0.65</w:t>
            </w:r>
          </w:p>
        </w:tc>
      </w:tr>
    </w:tbl>
    <w:p w14:paraId="26675DCA" w14:textId="77777777" w:rsidR="000C5A3C" w:rsidRDefault="00435992">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 number of respondents, SD standard deviation, SK skewness and KU kurtosis</w:t>
      </w:r>
    </w:p>
    <w:p w14:paraId="6685CF0B" w14:textId="77777777" w:rsidR="000C5A3C" w:rsidRDefault="0043599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Source: Author, 2020</w:t>
      </w:r>
    </w:p>
    <w:p w14:paraId="3664CFD5" w14:textId="77777777" w:rsidR="000C5A3C" w:rsidRDefault="00435992">
      <w:pPr>
        <w:pStyle w:val="Heading3"/>
        <w:numPr>
          <w:ilvl w:val="2"/>
          <w:numId w:val="5"/>
        </w:numPr>
        <w:spacing w:before="280" w:after="280" w:line="240" w:lineRule="auto"/>
        <w:ind w:left="0" w:firstLine="0"/>
      </w:pPr>
      <w:bookmarkStart w:id="14" w:name="_37m2jsg" w:colFirst="0" w:colLast="0"/>
      <w:bookmarkEnd w:id="14"/>
      <w:r>
        <w:t>Portfolio Returns</w:t>
      </w:r>
    </w:p>
    <w:p w14:paraId="5485FB5D" w14:textId="5539B3C4"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Portfolio return was measured by use of Sharpe ratio. Monthly portfolio returns were used and compared with the Treasury bill rates, risk fee rate, and the excess return to obtain the Sharpe ratio. The study got a negative 2.29 mean return with a standard deviation of 2.99. This indicates that the portfolio return had a low variability. The distribution was negatively skewed (-1.05) and low peaked with a kurtosis of 1.38. This implies that more mutual funds had above average returns.</w:t>
      </w:r>
    </w:p>
    <w:p w14:paraId="21B24332" w14:textId="77777777" w:rsidR="00BC4B5F" w:rsidRDefault="00BC4B5F">
      <w:pPr>
        <w:spacing w:before="280" w:after="280" w:line="360" w:lineRule="auto"/>
        <w:jc w:val="both"/>
        <w:rPr>
          <w:rFonts w:ascii="Times New Roman" w:eastAsia="Times New Roman" w:hAnsi="Times New Roman" w:cs="Times New Roman"/>
          <w:sz w:val="24"/>
          <w:szCs w:val="24"/>
        </w:rPr>
      </w:pPr>
    </w:p>
    <w:p w14:paraId="33090896" w14:textId="031845C8" w:rsidR="000C5A3C" w:rsidRDefault="000C5A5A">
      <w:pPr>
        <w:spacing w:before="28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BC4B5F">
        <w:rPr>
          <w:rFonts w:ascii="Times New Roman" w:eastAsia="Times New Roman" w:hAnsi="Times New Roman" w:cs="Times New Roman"/>
          <w:b/>
          <w:sz w:val="24"/>
          <w:szCs w:val="24"/>
        </w:rPr>
        <w:t>3.5</w:t>
      </w:r>
      <w:r w:rsidR="00435992">
        <w:rPr>
          <w:rFonts w:ascii="Times New Roman" w:eastAsia="Times New Roman" w:hAnsi="Times New Roman" w:cs="Times New Roman"/>
          <w:b/>
          <w:sz w:val="24"/>
          <w:szCs w:val="24"/>
        </w:rPr>
        <w:t>: Descriptive Statistics for Portfolio Returns</w:t>
      </w:r>
    </w:p>
    <w:tbl>
      <w:tblPr>
        <w:tblStyle w:val="a6"/>
        <w:tblW w:w="8658" w:type="dxa"/>
        <w:tblInd w:w="93" w:type="dxa"/>
        <w:tblLayout w:type="fixed"/>
        <w:tblLook w:val="0400" w:firstRow="0" w:lastRow="0" w:firstColumn="0" w:lastColumn="0" w:noHBand="0" w:noVBand="1"/>
      </w:tblPr>
      <w:tblGrid>
        <w:gridCol w:w="1774"/>
        <w:gridCol w:w="884"/>
        <w:gridCol w:w="1000"/>
        <w:gridCol w:w="1000"/>
        <w:gridCol w:w="1000"/>
        <w:gridCol w:w="1000"/>
        <w:gridCol w:w="1000"/>
        <w:gridCol w:w="1000"/>
      </w:tblGrid>
      <w:tr w:rsidR="000C5A3C" w14:paraId="748D8A9E" w14:textId="77777777">
        <w:trPr>
          <w:trHeight w:val="511"/>
        </w:trPr>
        <w:tc>
          <w:tcPr>
            <w:tcW w:w="1774" w:type="dxa"/>
            <w:vMerge w:val="restart"/>
            <w:tcBorders>
              <w:top w:val="single" w:sz="8" w:space="0" w:color="000000"/>
              <w:left w:val="single" w:sz="8" w:space="0" w:color="000000"/>
              <w:bottom w:val="single" w:sz="8" w:space="0" w:color="000000"/>
              <w:right w:val="single" w:sz="4" w:space="0" w:color="000000"/>
            </w:tcBorders>
            <w:shd w:val="clear" w:color="auto" w:fill="auto"/>
            <w:vAlign w:val="bottom"/>
          </w:tcPr>
          <w:p w14:paraId="7C9B283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Portfolio Returns</w:t>
            </w:r>
          </w:p>
        </w:tc>
        <w:tc>
          <w:tcPr>
            <w:tcW w:w="884" w:type="dxa"/>
            <w:tcBorders>
              <w:top w:val="single" w:sz="8" w:space="0" w:color="000000"/>
              <w:left w:val="nil"/>
              <w:bottom w:val="single" w:sz="4" w:space="0" w:color="000000"/>
              <w:right w:val="single" w:sz="4" w:space="0" w:color="000000"/>
            </w:tcBorders>
            <w:shd w:val="clear" w:color="auto" w:fill="auto"/>
            <w:vAlign w:val="bottom"/>
          </w:tcPr>
          <w:p w14:paraId="6763FD35"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p>
        </w:tc>
        <w:tc>
          <w:tcPr>
            <w:tcW w:w="1000" w:type="dxa"/>
            <w:tcBorders>
              <w:top w:val="single" w:sz="8" w:space="0" w:color="000000"/>
              <w:left w:val="nil"/>
              <w:bottom w:val="single" w:sz="4" w:space="0" w:color="000000"/>
              <w:right w:val="single" w:sz="4" w:space="0" w:color="000000"/>
            </w:tcBorders>
            <w:shd w:val="clear" w:color="auto" w:fill="auto"/>
            <w:vAlign w:val="bottom"/>
          </w:tcPr>
          <w:p w14:paraId="01F5D211"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Max.</w:t>
            </w:r>
          </w:p>
        </w:tc>
        <w:tc>
          <w:tcPr>
            <w:tcW w:w="1000" w:type="dxa"/>
            <w:tcBorders>
              <w:top w:val="single" w:sz="8" w:space="0" w:color="000000"/>
              <w:left w:val="nil"/>
              <w:bottom w:val="single" w:sz="4" w:space="0" w:color="000000"/>
              <w:right w:val="single" w:sz="4" w:space="0" w:color="000000"/>
            </w:tcBorders>
            <w:shd w:val="clear" w:color="auto" w:fill="auto"/>
            <w:vAlign w:val="bottom"/>
          </w:tcPr>
          <w:p w14:paraId="4E889AA9"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w:t>
            </w:r>
          </w:p>
        </w:tc>
        <w:tc>
          <w:tcPr>
            <w:tcW w:w="1000" w:type="dxa"/>
            <w:tcBorders>
              <w:top w:val="single" w:sz="8" w:space="0" w:color="000000"/>
              <w:left w:val="nil"/>
              <w:bottom w:val="single" w:sz="4" w:space="0" w:color="000000"/>
              <w:right w:val="single" w:sz="4" w:space="0" w:color="000000"/>
            </w:tcBorders>
            <w:shd w:val="clear" w:color="auto" w:fill="auto"/>
            <w:vAlign w:val="bottom"/>
          </w:tcPr>
          <w:p w14:paraId="69A21FF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w:t>
            </w:r>
          </w:p>
        </w:tc>
        <w:tc>
          <w:tcPr>
            <w:tcW w:w="1000" w:type="dxa"/>
            <w:tcBorders>
              <w:top w:val="single" w:sz="8" w:space="0" w:color="000000"/>
              <w:left w:val="nil"/>
              <w:bottom w:val="single" w:sz="4" w:space="0" w:color="000000"/>
              <w:right w:val="single" w:sz="4" w:space="0" w:color="000000"/>
            </w:tcBorders>
            <w:shd w:val="clear" w:color="auto" w:fill="auto"/>
            <w:vAlign w:val="bottom"/>
          </w:tcPr>
          <w:p w14:paraId="0BB1E82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SD</w:t>
            </w:r>
          </w:p>
        </w:tc>
        <w:tc>
          <w:tcPr>
            <w:tcW w:w="1000" w:type="dxa"/>
            <w:tcBorders>
              <w:top w:val="single" w:sz="8" w:space="0" w:color="000000"/>
              <w:left w:val="nil"/>
              <w:bottom w:val="single" w:sz="4" w:space="0" w:color="000000"/>
              <w:right w:val="single" w:sz="4" w:space="0" w:color="000000"/>
            </w:tcBorders>
            <w:shd w:val="clear" w:color="auto" w:fill="auto"/>
            <w:vAlign w:val="bottom"/>
          </w:tcPr>
          <w:p w14:paraId="4324FA30"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w:t>
            </w:r>
          </w:p>
        </w:tc>
        <w:tc>
          <w:tcPr>
            <w:tcW w:w="1000" w:type="dxa"/>
            <w:tcBorders>
              <w:top w:val="single" w:sz="8" w:space="0" w:color="000000"/>
              <w:left w:val="nil"/>
              <w:bottom w:val="single" w:sz="4" w:space="0" w:color="000000"/>
              <w:right w:val="single" w:sz="8" w:space="0" w:color="000000"/>
            </w:tcBorders>
            <w:shd w:val="clear" w:color="auto" w:fill="auto"/>
            <w:vAlign w:val="bottom"/>
          </w:tcPr>
          <w:p w14:paraId="7C9ED63B"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w:t>
            </w:r>
          </w:p>
        </w:tc>
      </w:tr>
      <w:tr w:rsidR="000C5A3C" w14:paraId="4A483075" w14:textId="77777777">
        <w:trPr>
          <w:trHeight w:val="340"/>
        </w:trPr>
        <w:tc>
          <w:tcPr>
            <w:tcW w:w="1774" w:type="dxa"/>
            <w:vMerge/>
            <w:tcBorders>
              <w:top w:val="single" w:sz="8" w:space="0" w:color="000000"/>
              <w:left w:val="single" w:sz="8" w:space="0" w:color="000000"/>
              <w:bottom w:val="single" w:sz="8" w:space="0" w:color="000000"/>
              <w:right w:val="single" w:sz="4" w:space="0" w:color="000000"/>
            </w:tcBorders>
            <w:shd w:val="clear" w:color="auto" w:fill="auto"/>
            <w:vAlign w:val="bottom"/>
          </w:tcPr>
          <w:p w14:paraId="750BD2E5"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884" w:type="dxa"/>
            <w:tcBorders>
              <w:top w:val="nil"/>
              <w:left w:val="nil"/>
              <w:bottom w:val="single" w:sz="8" w:space="0" w:color="000000"/>
              <w:right w:val="single" w:sz="4" w:space="0" w:color="000000"/>
            </w:tcBorders>
            <w:shd w:val="clear" w:color="auto" w:fill="auto"/>
            <w:vAlign w:val="bottom"/>
          </w:tcPr>
          <w:p w14:paraId="61A69300"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57</w:t>
            </w:r>
          </w:p>
        </w:tc>
        <w:tc>
          <w:tcPr>
            <w:tcW w:w="1000" w:type="dxa"/>
            <w:tcBorders>
              <w:top w:val="nil"/>
              <w:left w:val="nil"/>
              <w:bottom w:val="single" w:sz="8" w:space="0" w:color="000000"/>
              <w:right w:val="single" w:sz="4" w:space="0" w:color="000000"/>
            </w:tcBorders>
            <w:shd w:val="clear" w:color="auto" w:fill="auto"/>
          </w:tcPr>
          <w:p w14:paraId="4E6251E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-12.91</w:t>
            </w:r>
          </w:p>
        </w:tc>
        <w:tc>
          <w:tcPr>
            <w:tcW w:w="1000" w:type="dxa"/>
            <w:tcBorders>
              <w:top w:val="nil"/>
              <w:left w:val="nil"/>
              <w:bottom w:val="single" w:sz="8" w:space="0" w:color="000000"/>
              <w:right w:val="single" w:sz="4" w:space="0" w:color="000000"/>
            </w:tcBorders>
            <w:shd w:val="clear" w:color="auto" w:fill="auto"/>
          </w:tcPr>
          <w:p w14:paraId="2CEDAC4B"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2.58</w:t>
            </w:r>
          </w:p>
        </w:tc>
        <w:tc>
          <w:tcPr>
            <w:tcW w:w="1000" w:type="dxa"/>
            <w:tcBorders>
              <w:top w:val="nil"/>
              <w:left w:val="nil"/>
              <w:bottom w:val="single" w:sz="8" w:space="0" w:color="000000"/>
              <w:right w:val="single" w:sz="4" w:space="0" w:color="000000"/>
            </w:tcBorders>
            <w:shd w:val="clear" w:color="auto" w:fill="auto"/>
          </w:tcPr>
          <w:p w14:paraId="34F77FC1"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-2.29</w:t>
            </w:r>
          </w:p>
        </w:tc>
        <w:tc>
          <w:tcPr>
            <w:tcW w:w="1000" w:type="dxa"/>
            <w:tcBorders>
              <w:top w:val="nil"/>
              <w:left w:val="nil"/>
              <w:bottom w:val="single" w:sz="8" w:space="0" w:color="000000"/>
              <w:right w:val="single" w:sz="4" w:space="0" w:color="000000"/>
            </w:tcBorders>
            <w:shd w:val="clear" w:color="auto" w:fill="auto"/>
          </w:tcPr>
          <w:p w14:paraId="15ECE608"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2.999</w:t>
            </w:r>
          </w:p>
        </w:tc>
        <w:tc>
          <w:tcPr>
            <w:tcW w:w="1000" w:type="dxa"/>
            <w:tcBorders>
              <w:top w:val="nil"/>
              <w:left w:val="nil"/>
              <w:bottom w:val="single" w:sz="8" w:space="0" w:color="000000"/>
              <w:right w:val="single" w:sz="4" w:space="0" w:color="000000"/>
            </w:tcBorders>
            <w:shd w:val="clear" w:color="auto" w:fill="auto"/>
          </w:tcPr>
          <w:p w14:paraId="3C418F5B"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-1.050</w:t>
            </w:r>
          </w:p>
        </w:tc>
        <w:tc>
          <w:tcPr>
            <w:tcW w:w="1000" w:type="dxa"/>
            <w:tcBorders>
              <w:top w:val="nil"/>
              <w:left w:val="nil"/>
              <w:bottom w:val="single" w:sz="8" w:space="0" w:color="000000"/>
              <w:right w:val="single" w:sz="8" w:space="0" w:color="000000"/>
            </w:tcBorders>
            <w:shd w:val="clear" w:color="auto" w:fill="auto"/>
          </w:tcPr>
          <w:p w14:paraId="3A2576B7"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1.381</w:t>
            </w:r>
          </w:p>
        </w:tc>
      </w:tr>
    </w:tbl>
    <w:p w14:paraId="4E77DA82" w14:textId="77777777" w:rsidR="000C5A3C" w:rsidRDefault="00435992">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Max is maximum and Min. is minimum.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Source: Author, 2020                                                                                                  </w:t>
      </w:r>
    </w:p>
    <w:p w14:paraId="67069D8B" w14:textId="77777777" w:rsidR="000C5A3C" w:rsidRDefault="00435992">
      <w:pPr>
        <w:pStyle w:val="Heading2"/>
        <w:numPr>
          <w:ilvl w:val="1"/>
          <w:numId w:val="5"/>
        </w:numPr>
        <w:ind w:left="576"/>
      </w:pPr>
      <w:bookmarkStart w:id="15" w:name="_1mrcu09" w:colFirst="0" w:colLast="0"/>
      <w:bookmarkEnd w:id="15"/>
      <w:r>
        <w:t>Correlation Analysis</w:t>
      </w:r>
    </w:p>
    <w:p w14:paraId="03D6C20E" w14:textId="7466887F"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Pearson correlation was used to determine the relationship between portfolio return and Portfolio management strategies, management experience, fund age, size, risk. Table </w:t>
      </w:r>
      <w:r w:rsidR="00BC4B5F">
        <w:rPr>
          <w:rFonts w:ascii="Times New Roman" w:eastAsia="Times New Roman" w:hAnsi="Times New Roman" w:cs="Times New Roman"/>
          <w:sz w:val="24"/>
          <w:szCs w:val="24"/>
        </w:rPr>
        <w:t>3.6</w:t>
      </w:r>
      <w:r>
        <w:rPr>
          <w:rFonts w:ascii="Times New Roman" w:eastAsia="Times New Roman" w:hAnsi="Times New Roman" w:cs="Times New Roman"/>
          <w:sz w:val="24"/>
          <w:szCs w:val="24"/>
        </w:rPr>
        <w:t xml:space="preserve"> shows there is a positive relation between portfolio return and </w:t>
      </w:r>
      <w:r w:rsidR="00AE7D2F">
        <w:rPr>
          <w:rFonts w:ascii="Times New Roman" w:eastAsia="Times New Roman" w:hAnsi="Times New Roman" w:cs="Times New Roman"/>
          <w:sz w:val="24"/>
          <w:szCs w:val="24"/>
        </w:rPr>
        <w:t>passive, value</w:t>
      </w:r>
      <w:r>
        <w:rPr>
          <w:rFonts w:ascii="Times New Roman" w:eastAsia="Times New Roman" w:hAnsi="Times New Roman" w:cs="Times New Roman"/>
          <w:sz w:val="24"/>
          <w:szCs w:val="24"/>
        </w:rPr>
        <w:t xml:space="preserve"> strategies and risk which is statistically significant (P values&lt;.05). Active and Growth strategies have a positive relationship with portfolio return which is statistically significant (P values&lt;.05). Management Experience and fund size have a positive relationship with portfolio return which is not significant, while fund age has a negative relationship with portfolio return, which is also not significant p values&gt;.05.</w:t>
      </w:r>
    </w:p>
    <w:p w14:paraId="60DF3D6B" w14:textId="27AC3D9D" w:rsidR="000C5A3C" w:rsidRDefault="000C5A5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4B5F">
        <w:rPr>
          <w:rFonts w:ascii="Times New Roman" w:eastAsia="Times New Roman" w:hAnsi="Times New Roman" w:cs="Times New Roman"/>
          <w:b/>
          <w:sz w:val="24"/>
          <w:szCs w:val="24"/>
        </w:rPr>
        <w:t>3.6</w:t>
      </w:r>
      <w:r w:rsidR="00435992">
        <w:rPr>
          <w:rFonts w:ascii="Times New Roman" w:eastAsia="Times New Roman" w:hAnsi="Times New Roman" w:cs="Times New Roman"/>
          <w:b/>
          <w:sz w:val="24"/>
          <w:szCs w:val="24"/>
        </w:rPr>
        <w:t>: Correlations between Portfolio return Determinants and Portfolio Return</w:t>
      </w:r>
    </w:p>
    <w:tbl>
      <w:tblPr>
        <w:tblStyle w:val="a7"/>
        <w:tblW w:w="9761" w:type="dxa"/>
        <w:tblInd w:w="-5" w:type="dxa"/>
        <w:tblLayout w:type="fixed"/>
        <w:tblLook w:val="0400" w:firstRow="0" w:lastRow="0" w:firstColumn="0" w:lastColumn="0" w:noHBand="0" w:noVBand="1"/>
      </w:tblPr>
      <w:tblGrid>
        <w:gridCol w:w="1116"/>
        <w:gridCol w:w="14"/>
        <w:gridCol w:w="803"/>
        <w:gridCol w:w="990"/>
        <w:gridCol w:w="1007"/>
        <w:gridCol w:w="943"/>
        <w:gridCol w:w="943"/>
        <w:gridCol w:w="1116"/>
        <w:gridCol w:w="943"/>
        <w:gridCol w:w="943"/>
        <w:gridCol w:w="943"/>
      </w:tblGrid>
      <w:tr w:rsidR="000C5A3C" w14:paraId="29A9F5D7" w14:textId="77777777" w:rsidTr="00D47108">
        <w:trPr>
          <w:trHeight w:val="495"/>
        </w:trPr>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4423C2" w14:textId="77777777" w:rsidR="000C5A3C" w:rsidRDefault="0043599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803" w:type="dxa"/>
            <w:tcBorders>
              <w:top w:val="single" w:sz="4" w:space="0" w:color="000000"/>
              <w:left w:val="nil"/>
              <w:bottom w:val="single" w:sz="4" w:space="0" w:color="000000"/>
              <w:right w:val="single" w:sz="4" w:space="0" w:color="000000"/>
            </w:tcBorders>
            <w:shd w:val="clear" w:color="auto" w:fill="auto"/>
            <w:vAlign w:val="bottom"/>
          </w:tcPr>
          <w:p w14:paraId="241CCD47" w14:textId="77777777" w:rsidR="000C5A3C" w:rsidRDefault="004359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Portfolio Return</w:t>
            </w:r>
          </w:p>
        </w:tc>
        <w:tc>
          <w:tcPr>
            <w:tcW w:w="990" w:type="dxa"/>
            <w:tcBorders>
              <w:top w:val="single" w:sz="4" w:space="0" w:color="000000"/>
              <w:left w:val="nil"/>
              <w:bottom w:val="single" w:sz="4" w:space="0" w:color="000000"/>
              <w:right w:val="single" w:sz="4" w:space="0" w:color="000000"/>
            </w:tcBorders>
            <w:shd w:val="clear" w:color="auto" w:fill="auto"/>
            <w:vAlign w:val="bottom"/>
          </w:tcPr>
          <w:p w14:paraId="7FFBE3BF" w14:textId="77777777" w:rsidR="000C5A3C" w:rsidRDefault="004359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Active Strategy</w:t>
            </w:r>
          </w:p>
        </w:tc>
        <w:tc>
          <w:tcPr>
            <w:tcW w:w="1007" w:type="dxa"/>
            <w:tcBorders>
              <w:top w:val="single" w:sz="4" w:space="0" w:color="000000"/>
              <w:left w:val="nil"/>
              <w:bottom w:val="single" w:sz="4" w:space="0" w:color="000000"/>
              <w:right w:val="single" w:sz="4" w:space="0" w:color="000000"/>
            </w:tcBorders>
            <w:shd w:val="clear" w:color="auto" w:fill="auto"/>
            <w:vAlign w:val="bottom"/>
          </w:tcPr>
          <w:p w14:paraId="7D5D171C" w14:textId="77777777" w:rsidR="000C5A3C" w:rsidRDefault="004359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Passive Strategy</w:t>
            </w:r>
          </w:p>
        </w:tc>
        <w:tc>
          <w:tcPr>
            <w:tcW w:w="943" w:type="dxa"/>
            <w:tcBorders>
              <w:top w:val="single" w:sz="4" w:space="0" w:color="000000"/>
              <w:left w:val="nil"/>
              <w:bottom w:val="single" w:sz="4" w:space="0" w:color="000000"/>
              <w:right w:val="single" w:sz="4" w:space="0" w:color="000000"/>
            </w:tcBorders>
            <w:shd w:val="clear" w:color="auto" w:fill="auto"/>
            <w:vAlign w:val="bottom"/>
          </w:tcPr>
          <w:p w14:paraId="774C8FC5" w14:textId="77777777" w:rsidR="000C5A3C" w:rsidRDefault="004359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Value Strategy</w:t>
            </w:r>
          </w:p>
        </w:tc>
        <w:tc>
          <w:tcPr>
            <w:tcW w:w="943" w:type="dxa"/>
            <w:tcBorders>
              <w:top w:val="single" w:sz="4" w:space="0" w:color="000000"/>
              <w:left w:val="nil"/>
              <w:bottom w:val="single" w:sz="4" w:space="0" w:color="000000"/>
              <w:right w:val="single" w:sz="4" w:space="0" w:color="000000"/>
            </w:tcBorders>
            <w:shd w:val="clear" w:color="auto" w:fill="auto"/>
            <w:vAlign w:val="bottom"/>
          </w:tcPr>
          <w:p w14:paraId="4F34697C" w14:textId="77777777" w:rsidR="000C5A3C" w:rsidRDefault="004359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Growth Strategy</w:t>
            </w:r>
          </w:p>
        </w:tc>
        <w:tc>
          <w:tcPr>
            <w:tcW w:w="1116" w:type="dxa"/>
            <w:tcBorders>
              <w:top w:val="single" w:sz="4" w:space="0" w:color="000000"/>
              <w:left w:val="nil"/>
              <w:bottom w:val="single" w:sz="4" w:space="0" w:color="000000"/>
              <w:right w:val="single" w:sz="4" w:space="0" w:color="000000"/>
            </w:tcBorders>
            <w:shd w:val="clear" w:color="auto" w:fill="auto"/>
            <w:vAlign w:val="bottom"/>
          </w:tcPr>
          <w:p w14:paraId="28BF89B3" w14:textId="77777777" w:rsidR="000C5A3C" w:rsidRDefault="00435992" w:rsidP="0065319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Mgt Exp</w:t>
            </w:r>
          </w:p>
        </w:tc>
        <w:tc>
          <w:tcPr>
            <w:tcW w:w="943" w:type="dxa"/>
            <w:tcBorders>
              <w:top w:val="single" w:sz="4" w:space="0" w:color="000000"/>
              <w:left w:val="nil"/>
              <w:bottom w:val="single" w:sz="4" w:space="0" w:color="000000"/>
              <w:right w:val="single" w:sz="4" w:space="0" w:color="000000"/>
            </w:tcBorders>
            <w:shd w:val="clear" w:color="auto" w:fill="auto"/>
            <w:vAlign w:val="bottom"/>
          </w:tcPr>
          <w:p w14:paraId="57124EB9" w14:textId="77777777" w:rsidR="000C5A3C" w:rsidRDefault="004359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Fund Age</w:t>
            </w:r>
          </w:p>
        </w:tc>
        <w:tc>
          <w:tcPr>
            <w:tcW w:w="943" w:type="dxa"/>
            <w:tcBorders>
              <w:top w:val="single" w:sz="4" w:space="0" w:color="000000"/>
              <w:left w:val="nil"/>
              <w:bottom w:val="single" w:sz="4" w:space="0" w:color="000000"/>
              <w:right w:val="single" w:sz="4" w:space="0" w:color="000000"/>
            </w:tcBorders>
            <w:shd w:val="clear" w:color="auto" w:fill="auto"/>
            <w:vAlign w:val="bottom"/>
          </w:tcPr>
          <w:p w14:paraId="7462FFF9" w14:textId="77777777" w:rsidR="000C5A3C" w:rsidRDefault="004359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Fund Size</w:t>
            </w:r>
          </w:p>
        </w:tc>
        <w:tc>
          <w:tcPr>
            <w:tcW w:w="943" w:type="dxa"/>
            <w:tcBorders>
              <w:top w:val="single" w:sz="4" w:space="0" w:color="000000"/>
              <w:left w:val="nil"/>
              <w:bottom w:val="single" w:sz="4" w:space="0" w:color="000000"/>
              <w:right w:val="single" w:sz="4" w:space="0" w:color="000000"/>
            </w:tcBorders>
            <w:shd w:val="clear" w:color="auto" w:fill="auto"/>
            <w:vAlign w:val="bottom"/>
          </w:tcPr>
          <w:p w14:paraId="1502DB76" w14:textId="77777777" w:rsidR="000C5A3C" w:rsidRDefault="0043599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Risk</w:t>
            </w:r>
          </w:p>
        </w:tc>
      </w:tr>
      <w:tr w:rsidR="000C5A3C" w14:paraId="3E59B1E7" w14:textId="77777777" w:rsidTr="00D47108">
        <w:trPr>
          <w:trHeight w:val="290"/>
        </w:trPr>
        <w:tc>
          <w:tcPr>
            <w:tcW w:w="1116" w:type="dxa"/>
            <w:vMerge w:val="restart"/>
            <w:tcBorders>
              <w:top w:val="nil"/>
              <w:left w:val="single" w:sz="4" w:space="0" w:color="000000"/>
              <w:bottom w:val="single" w:sz="4" w:space="0" w:color="000000"/>
              <w:right w:val="single" w:sz="4" w:space="0" w:color="000000"/>
            </w:tcBorders>
            <w:shd w:val="clear" w:color="auto" w:fill="auto"/>
          </w:tcPr>
          <w:p w14:paraId="784906E1" w14:textId="77777777" w:rsidR="000C5A3C" w:rsidRDefault="00435992">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Portfolio Return</w:t>
            </w:r>
          </w:p>
        </w:tc>
        <w:tc>
          <w:tcPr>
            <w:tcW w:w="817" w:type="dxa"/>
            <w:gridSpan w:val="2"/>
            <w:tcBorders>
              <w:top w:val="nil"/>
              <w:left w:val="nil"/>
              <w:bottom w:val="nil"/>
              <w:right w:val="single" w:sz="4" w:space="0" w:color="000000"/>
            </w:tcBorders>
            <w:shd w:val="clear" w:color="auto" w:fill="auto"/>
          </w:tcPr>
          <w:p w14:paraId="2499D46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c>
          <w:tcPr>
            <w:tcW w:w="990" w:type="dxa"/>
            <w:tcBorders>
              <w:top w:val="nil"/>
              <w:left w:val="nil"/>
              <w:bottom w:val="nil"/>
              <w:right w:val="single" w:sz="4" w:space="0" w:color="000000"/>
            </w:tcBorders>
            <w:shd w:val="clear" w:color="auto" w:fill="auto"/>
          </w:tcPr>
          <w:p w14:paraId="3C767E8F"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-0.564</w:t>
            </w:r>
          </w:p>
        </w:tc>
        <w:tc>
          <w:tcPr>
            <w:tcW w:w="1007" w:type="dxa"/>
            <w:tcBorders>
              <w:top w:val="nil"/>
              <w:left w:val="nil"/>
              <w:bottom w:val="nil"/>
              <w:right w:val="single" w:sz="4" w:space="0" w:color="000000"/>
            </w:tcBorders>
            <w:shd w:val="clear" w:color="auto" w:fill="auto"/>
          </w:tcPr>
          <w:p w14:paraId="28E2198E"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0.437</w:t>
            </w:r>
          </w:p>
        </w:tc>
        <w:tc>
          <w:tcPr>
            <w:tcW w:w="943" w:type="dxa"/>
            <w:tcBorders>
              <w:top w:val="nil"/>
              <w:left w:val="nil"/>
              <w:bottom w:val="nil"/>
              <w:right w:val="single" w:sz="4" w:space="0" w:color="000000"/>
            </w:tcBorders>
            <w:shd w:val="clear" w:color="auto" w:fill="auto"/>
          </w:tcPr>
          <w:p w14:paraId="04FB1BC1"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0.353</w:t>
            </w:r>
          </w:p>
        </w:tc>
        <w:tc>
          <w:tcPr>
            <w:tcW w:w="943" w:type="dxa"/>
            <w:tcBorders>
              <w:top w:val="nil"/>
              <w:left w:val="nil"/>
              <w:bottom w:val="nil"/>
              <w:right w:val="single" w:sz="4" w:space="0" w:color="000000"/>
            </w:tcBorders>
            <w:shd w:val="clear" w:color="auto" w:fill="auto"/>
          </w:tcPr>
          <w:p w14:paraId="30647350"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-0.465</w:t>
            </w:r>
          </w:p>
        </w:tc>
        <w:tc>
          <w:tcPr>
            <w:tcW w:w="1116" w:type="dxa"/>
            <w:tcBorders>
              <w:top w:val="nil"/>
              <w:left w:val="nil"/>
              <w:bottom w:val="nil"/>
              <w:right w:val="single" w:sz="4" w:space="0" w:color="000000"/>
            </w:tcBorders>
            <w:shd w:val="clear" w:color="auto" w:fill="auto"/>
          </w:tcPr>
          <w:p w14:paraId="18A88062"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0.014</w:t>
            </w:r>
          </w:p>
        </w:tc>
        <w:tc>
          <w:tcPr>
            <w:tcW w:w="943" w:type="dxa"/>
            <w:tcBorders>
              <w:top w:val="nil"/>
              <w:left w:val="nil"/>
              <w:bottom w:val="nil"/>
              <w:right w:val="single" w:sz="4" w:space="0" w:color="000000"/>
            </w:tcBorders>
            <w:shd w:val="clear" w:color="auto" w:fill="auto"/>
          </w:tcPr>
          <w:p w14:paraId="1351EB8C"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-0.245</w:t>
            </w:r>
          </w:p>
        </w:tc>
        <w:tc>
          <w:tcPr>
            <w:tcW w:w="943" w:type="dxa"/>
            <w:tcBorders>
              <w:top w:val="nil"/>
              <w:left w:val="nil"/>
              <w:bottom w:val="nil"/>
              <w:right w:val="single" w:sz="4" w:space="0" w:color="000000"/>
            </w:tcBorders>
            <w:shd w:val="clear" w:color="auto" w:fill="auto"/>
          </w:tcPr>
          <w:p w14:paraId="48C6195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0.080</w:t>
            </w:r>
          </w:p>
        </w:tc>
        <w:tc>
          <w:tcPr>
            <w:tcW w:w="943" w:type="dxa"/>
            <w:tcBorders>
              <w:top w:val="nil"/>
              <w:left w:val="nil"/>
              <w:bottom w:val="nil"/>
              <w:right w:val="single" w:sz="4" w:space="0" w:color="000000"/>
            </w:tcBorders>
            <w:shd w:val="clear" w:color="auto" w:fill="auto"/>
          </w:tcPr>
          <w:p w14:paraId="72C65938"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0.279</w:t>
            </w:r>
          </w:p>
        </w:tc>
      </w:tr>
      <w:tr w:rsidR="000C5A3C" w14:paraId="5E6F8F03" w14:textId="77777777" w:rsidTr="00D47108">
        <w:trPr>
          <w:trHeight w:val="290"/>
        </w:trPr>
        <w:tc>
          <w:tcPr>
            <w:tcW w:w="1116" w:type="dxa"/>
            <w:vMerge/>
            <w:tcBorders>
              <w:top w:val="nil"/>
              <w:left w:val="single" w:sz="4" w:space="0" w:color="000000"/>
              <w:bottom w:val="single" w:sz="4" w:space="0" w:color="000000"/>
              <w:right w:val="single" w:sz="4" w:space="0" w:color="000000"/>
            </w:tcBorders>
            <w:shd w:val="clear" w:color="auto" w:fill="auto"/>
          </w:tcPr>
          <w:p w14:paraId="120ACECD"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10205"/>
                <w:sz w:val="18"/>
                <w:szCs w:val="18"/>
              </w:rPr>
            </w:pPr>
          </w:p>
        </w:tc>
        <w:tc>
          <w:tcPr>
            <w:tcW w:w="817" w:type="dxa"/>
            <w:gridSpan w:val="2"/>
            <w:tcBorders>
              <w:top w:val="nil"/>
              <w:left w:val="nil"/>
              <w:bottom w:val="single" w:sz="4" w:space="0" w:color="000000"/>
              <w:right w:val="single" w:sz="4" w:space="0" w:color="000000"/>
            </w:tcBorders>
            <w:shd w:val="clear" w:color="auto" w:fill="auto"/>
          </w:tcPr>
          <w:p w14:paraId="43AC46D2"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4325B08B"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P=0.000</w:t>
            </w:r>
          </w:p>
        </w:tc>
        <w:tc>
          <w:tcPr>
            <w:tcW w:w="1007" w:type="dxa"/>
            <w:tcBorders>
              <w:top w:val="nil"/>
              <w:left w:val="nil"/>
              <w:bottom w:val="single" w:sz="4" w:space="0" w:color="000000"/>
              <w:right w:val="single" w:sz="4" w:space="0" w:color="000000"/>
            </w:tcBorders>
            <w:shd w:val="clear" w:color="auto" w:fill="auto"/>
          </w:tcPr>
          <w:p w14:paraId="17F29E90"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P=0.001</w:t>
            </w:r>
          </w:p>
        </w:tc>
        <w:tc>
          <w:tcPr>
            <w:tcW w:w="943" w:type="dxa"/>
            <w:tcBorders>
              <w:top w:val="nil"/>
              <w:left w:val="nil"/>
              <w:bottom w:val="single" w:sz="4" w:space="0" w:color="000000"/>
              <w:right w:val="single" w:sz="4" w:space="0" w:color="000000"/>
            </w:tcBorders>
            <w:shd w:val="clear" w:color="auto" w:fill="auto"/>
          </w:tcPr>
          <w:p w14:paraId="51B9BA86"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P=0.007</w:t>
            </w:r>
          </w:p>
        </w:tc>
        <w:tc>
          <w:tcPr>
            <w:tcW w:w="943" w:type="dxa"/>
            <w:tcBorders>
              <w:top w:val="nil"/>
              <w:left w:val="nil"/>
              <w:bottom w:val="single" w:sz="4" w:space="0" w:color="000000"/>
              <w:right w:val="single" w:sz="4" w:space="0" w:color="000000"/>
            </w:tcBorders>
            <w:shd w:val="clear" w:color="auto" w:fill="auto"/>
          </w:tcPr>
          <w:p w14:paraId="5D359A11"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P=0.000</w:t>
            </w:r>
          </w:p>
        </w:tc>
        <w:tc>
          <w:tcPr>
            <w:tcW w:w="1116" w:type="dxa"/>
            <w:tcBorders>
              <w:top w:val="nil"/>
              <w:left w:val="nil"/>
              <w:bottom w:val="single" w:sz="4" w:space="0" w:color="000000"/>
              <w:right w:val="single" w:sz="4" w:space="0" w:color="000000"/>
            </w:tcBorders>
            <w:shd w:val="clear" w:color="auto" w:fill="auto"/>
          </w:tcPr>
          <w:p w14:paraId="6C6473E3"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P=0.914</w:t>
            </w:r>
          </w:p>
        </w:tc>
        <w:tc>
          <w:tcPr>
            <w:tcW w:w="943" w:type="dxa"/>
            <w:tcBorders>
              <w:top w:val="nil"/>
              <w:left w:val="nil"/>
              <w:bottom w:val="single" w:sz="4" w:space="0" w:color="000000"/>
              <w:right w:val="single" w:sz="4" w:space="0" w:color="000000"/>
            </w:tcBorders>
            <w:shd w:val="clear" w:color="auto" w:fill="auto"/>
          </w:tcPr>
          <w:p w14:paraId="64BEB304"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P=0.065</w:t>
            </w:r>
          </w:p>
        </w:tc>
        <w:tc>
          <w:tcPr>
            <w:tcW w:w="943" w:type="dxa"/>
            <w:tcBorders>
              <w:top w:val="nil"/>
              <w:left w:val="nil"/>
              <w:bottom w:val="single" w:sz="4" w:space="0" w:color="000000"/>
              <w:right w:val="single" w:sz="4" w:space="0" w:color="000000"/>
            </w:tcBorders>
            <w:shd w:val="clear" w:color="auto" w:fill="auto"/>
          </w:tcPr>
          <w:p w14:paraId="02E67B7F"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P=0.552</w:t>
            </w:r>
          </w:p>
        </w:tc>
        <w:tc>
          <w:tcPr>
            <w:tcW w:w="943" w:type="dxa"/>
            <w:tcBorders>
              <w:top w:val="nil"/>
              <w:left w:val="nil"/>
              <w:bottom w:val="single" w:sz="4" w:space="0" w:color="000000"/>
              <w:right w:val="single" w:sz="4" w:space="0" w:color="000000"/>
            </w:tcBorders>
            <w:shd w:val="clear" w:color="auto" w:fill="auto"/>
          </w:tcPr>
          <w:p w14:paraId="5F1C5ED9"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P=0.035</w:t>
            </w:r>
          </w:p>
        </w:tc>
      </w:tr>
      <w:tr w:rsidR="000C5A3C" w14:paraId="01EF5AC6" w14:textId="77777777" w:rsidTr="00D47108">
        <w:trPr>
          <w:trHeight w:val="290"/>
        </w:trPr>
        <w:tc>
          <w:tcPr>
            <w:tcW w:w="1116" w:type="dxa"/>
            <w:vMerge w:val="restart"/>
            <w:tcBorders>
              <w:top w:val="nil"/>
              <w:left w:val="single" w:sz="4" w:space="0" w:color="000000"/>
              <w:bottom w:val="single" w:sz="4" w:space="0" w:color="000000"/>
              <w:right w:val="single" w:sz="4" w:space="0" w:color="000000"/>
            </w:tcBorders>
            <w:shd w:val="clear" w:color="auto" w:fill="auto"/>
          </w:tcPr>
          <w:p w14:paraId="78CE514F" w14:textId="77777777" w:rsidR="000C5A3C" w:rsidRDefault="00435992">
            <w:pPr>
              <w:rPr>
                <w:rFonts w:ascii="Times New Roman" w:eastAsia="Times New Roman" w:hAnsi="Times New Roman" w:cs="Times New Roman"/>
                <w:sz w:val="20"/>
                <w:szCs w:val="20"/>
              </w:rPr>
            </w:pPr>
            <w:r>
              <w:rPr>
                <w:rFonts w:ascii="Times New Roman" w:eastAsia="Times New Roman" w:hAnsi="Times New Roman" w:cs="Times New Roman"/>
                <w:sz w:val="20"/>
                <w:szCs w:val="20"/>
              </w:rPr>
              <w:t>Active Strategy</w:t>
            </w:r>
          </w:p>
        </w:tc>
        <w:tc>
          <w:tcPr>
            <w:tcW w:w="817" w:type="dxa"/>
            <w:gridSpan w:val="2"/>
            <w:tcBorders>
              <w:top w:val="nil"/>
              <w:left w:val="nil"/>
              <w:bottom w:val="nil"/>
              <w:right w:val="single" w:sz="4" w:space="0" w:color="000000"/>
            </w:tcBorders>
            <w:shd w:val="clear" w:color="auto" w:fill="auto"/>
          </w:tcPr>
          <w:p w14:paraId="1E124122" w14:textId="77777777" w:rsidR="000C5A3C" w:rsidRDefault="0043599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c>
          <w:tcPr>
            <w:tcW w:w="990" w:type="dxa"/>
            <w:tcBorders>
              <w:top w:val="nil"/>
              <w:left w:val="nil"/>
              <w:bottom w:val="nil"/>
              <w:right w:val="single" w:sz="4" w:space="0" w:color="000000"/>
            </w:tcBorders>
            <w:shd w:val="clear" w:color="auto" w:fill="auto"/>
          </w:tcPr>
          <w:p w14:paraId="3D596B86"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c>
          <w:tcPr>
            <w:tcW w:w="1007" w:type="dxa"/>
            <w:tcBorders>
              <w:top w:val="nil"/>
              <w:left w:val="nil"/>
              <w:bottom w:val="nil"/>
              <w:right w:val="single" w:sz="4" w:space="0" w:color="000000"/>
            </w:tcBorders>
            <w:shd w:val="clear" w:color="auto" w:fill="auto"/>
          </w:tcPr>
          <w:p w14:paraId="2A7EDA0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-0.442</w:t>
            </w:r>
          </w:p>
        </w:tc>
        <w:tc>
          <w:tcPr>
            <w:tcW w:w="943" w:type="dxa"/>
            <w:tcBorders>
              <w:top w:val="nil"/>
              <w:left w:val="nil"/>
              <w:bottom w:val="nil"/>
              <w:right w:val="single" w:sz="4" w:space="0" w:color="000000"/>
            </w:tcBorders>
            <w:shd w:val="clear" w:color="auto" w:fill="auto"/>
          </w:tcPr>
          <w:p w14:paraId="5F7F4364"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-0.431</w:t>
            </w:r>
          </w:p>
        </w:tc>
        <w:tc>
          <w:tcPr>
            <w:tcW w:w="943" w:type="dxa"/>
            <w:tcBorders>
              <w:top w:val="nil"/>
              <w:left w:val="nil"/>
              <w:bottom w:val="nil"/>
              <w:right w:val="single" w:sz="4" w:space="0" w:color="000000"/>
            </w:tcBorders>
            <w:shd w:val="clear" w:color="auto" w:fill="auto"/>
          </w:tcPr>
          <w:p w14:paraId="30492F0B"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0.182</w:t>
            </w:r>
          </w:p>
        </w:tc>
        <w:tc>
          <w:tcPr>
            <w:tcW w:w="1116" w:type="dxa"/>
            <w:tcBorders>
              <w:top w:val="nil"/>
              <w:left w:val="nil"/>
              <w:bottom w:val="nil"/>
              <w:right w:val="single" w:sz="4" w:space="0" w:color="000000"/>
            </w:tcBorders>
            <w:shd w:val="clear" w:color="auto" w:fill="auto"/>
          </w:tcPr>
          <w:p w14:paraId="029E7910"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0.063</w:t>
            </w:r>
          </w:p>
        </w:tc>
        <w:tc>
          <w:tcPr>
            <w:tcW w:w="943" w:type="dxa"/>
            <w:tcBorders>
              <w:top w:val="nil"/>
              <w:left w:val="nil"/>
              <w:bottom w:val="nil"/>
              <w:right w:val="single" w:sz="4" w:space="0" w:color="000000"/>
            </w:tcBorders>
            <w:shd w:val="clear" w:color="auto" w:fill="auto"/>
          </w:tcPr>
          <w:p w14:paraId="149719E8"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0.136</w:t>
            </w:r>
          </w:p>
        </w:tc>
        <w:tc>
          <w:tcPr>
            <w:tcW w:w="943" w:type="dxa"/>
            <w:tcBorders>
              <w:top w:val="nil"/>
              <w:left w:val="nil"/>
              <w:bottom w:val="nil"/>
              <w:right w:val="single" w:sz="4" w:space="0" w:color="000000"/>
            </w:tcBorders>
            <w:shd w:val="clear" w:color="auto" w:fill="auto"/>
          </w:tcPr>
          <w:p w14:paraId="03C98A84"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-0.130</w:t>
            </w:r>
          </w:p>
        </w:tc>
        <w:tc>
          <w:tcPr>
            <w:tcW w:w="943" w:type="dxa"/>
            <w:tcBorders>
              <w:top w:val="nil"/>
              <w:left w:val="nil"/>
              <w:bottom w:val="nil"/>
              <w:right w:val="single" w:sz="4" w:space="0" w:color="000000"/>
            </w:tcBorders>
            <w:shd w:val="clear" w:color="auto" w:fill="auto"/>
          </w:tcPr>
          <w:p w14:paraId="65D39B07"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-0.228</w:t>
            </w:r>
          </w:p>
        </w:tc>
      </w:tr>
      <w:tr w:rsidR="000C5A3C" w14:paraId="6861EFA7" w14:textId="77777777" w:rsidTr="00D47108">
        <w:trPr>
          <w:trHeight w:val="290"/>
        </w:trPr>
        <w:tc>
          <w:tcPr>
            <w:tcW w:w="1116" w:type="dxa"/>
            <w:vMerge/>
            <w:tcBorders>
              <w:top w:val="nil"/>
              <w:left w:val="single" w:sz="4" w:space="0" w:color="000000"/>
              <w:bottom w:val="single" w:sz="4" w:space="0" w:color="000000"/>
              <w:right w:val="single" w:sz="4" w:space="0" w:color="000000"/>
            </w:tcBorders>
            <w:shd w:val="clear" w:color="auto" w:fill="auto"/>
          </w:tcPr>
          <w:p w14:paraId="567A21BD"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10205"/>
                <w:sz w:val="18"/>
                <w:szCs w:val="18"/>
              </w:rPr>
            </w:pPr>
          </w:p>
        </w:tc>
        <w:tc>
          <w:tcPr>
            <w:tcW w:w="817" w:type="dxa"/>
            <w:gridSpan w:val="2"/>
            <w:tcBorders>
              <w:top w:val="nil"/>
              <w:left w:val="nil"/>
              <w:bottom w:val="single" w:sz="4" w:space="0" w:color="000000"/>
              <w:right w:val="single" w:sz="4" w:space="0" w:color="000000"/>
            </w:tcBorders>
            <w:shd w:val="clear" w:color="auto" w:fill="auto"/>
          </w:tcPr>
          <w:p w14:paraId="266D3844"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471442B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single" w:sz="4" w:space="0" w:color="000000"/>
              <w:right w:val="single" w:sz="4" w:space="0" w:color="000000"/>
            </w:tcBorders>
            <w:shd w:val="clear" w:color="auto" w:fill="auto"/>
          </w:tcPr>
          <w:p w14:paraId="6F4F9721"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P=0.001</w:t>
            </w:r>
          </w:p>
        </w:tc>
        <w:tc>
          <w:tcPr>
            <w:tcW w:w="943" w:type="dxa"/>
            <w:tcBorders>
              <w:top w:val="nil"/>
              <w:left w:val="nil"/>
              <w:bottom w:val="single" w:sz="4" w:space="0" w:color="000000"/>
              <w:right w:val="single" w:sz="4" w:space="0" w:color="000000"/>
            </w:tcBorders>
            <w:shd w:val="clear" w:color="auto" w:fill="auto"/>
          </w:tcPr>
          <w:p w14:paraId="5B65BF7A"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P=0.001</w:t>
            </w:r>
          </w:p>
        </w:tc>
        <w:tc>
          <w:tcPr>
            <w:tcW w:w="943" w:type="dxa"/>
            <w:tcBorders>
              <w:top w:val="nil"/>
              <w:left w:val="nil"/>
              <w:bottom w:val="single" w:sz="4" w:space="0" w:color="000000"/>
              <w:right w:val="single" w:sz="4" w:space="0" w:color="000000"/>
            </w:tcBorders>
            <w:shd w:val="clear" w:color="auto" w:fill="auto"/>
          </w:tcPr>
          <w:p w14:paraId="696F9A23"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P=0.175</w:t>
            </w:r>
          </w:p>
        </w:tc>
        <w:tc>
          <w:tcPr>
            <w:tcW w:w="1116" w:type="dxa"/>
            <w:tcBorders>
              <w:top w:val="nil"/>
              <w:left w:val="nil"/>
              <w:bottom w:val="single" w:sz="4" w:space="0" w:color="000000"/>
              <w:right w:val="single" w:sz="4" w:space="0" w:color="000000"/>
            </w:tcBorders>
            <w:shd w:val="clear" w:color="auto" w:fill="auto"/>
          </w:tcPr>
          <w:p w14:paraId="7979235A"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P=0.641</w:t>
            </w:r>
          </w:p>
        </w:tc>
        <w:tc>
          <w:tcPr>
            <w:tcW w:w="943" w:type="dxa"/>
            <w:tcBorders>
              <w:top w:val="nil"/>
              <w:left w:val="nil"/>
              <w:bottom w:val="single" w:sz="4" w:space="0" w:color="000000"/>
              <w:right w:val="single" w:sz="4" w:space="0" w:color="000000"/>
            </w:tcBorders>
            <w:shd w:val="clear" w:color="auto" w:fill="auto"/>
          </w:tcPr>
          <w:p w14:paraId="374E3074"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P=0.314</w:t>
            </w:r>
          </w:p>
        </w:tc>
        <w:tc>
          <w:tcPr>
            <w:tcW w:w="943" w:type="dxa"/>
            <w:tcBorders>
              <w:top w:val="nil"/>
              <w:left w:val="nil"/>
              <w:bottom w:val="single" w:sz="4" w:space="0" w:color="000000"/>
              <w:right w:val="single" w:sz="4" w:space="0" w:color="000000"/>
            </w:tcBorders>
            <w:shd w:val="clear" w:color="auto" w:fill="auto"/>
          </w:tcPr>
          <w:p w14:paraId="4DA59640"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P=0.335</w:t>
            </w:r>
          </w:p>
        </w:tc>
        <w:tc>
          <w:tcPr>
            <w:tcW w:w="943" w:type="dxa"/>
            <w:tcBorders>
              <w:top w:val="nil"/>
              <w:left w:val="nil"/>
              <w:bottom w:val="single" w:sz="4" w:space="0" w:color="000000"/>
              <w:right w:val="single" w:sz="4" w:space="0" w:color="000000"/>
            </w:tcBorders>
            <w:shd w:val="clear" w:color="auto" w:fill="auto"/>
          </w:tcPr>
          <w:p w14:paraId="6481F35C"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P=0.088</w:t>
            </w:r>
          </w:p>
        </w:tc>
      </w:tr>
      <w:tr w:rsidR="000C5A3C" w14:paraId="28896E01" w14:textId="77777777" w:rsidTr="00D47108">
        <w:trPr>
          <w:trHeight w:val="290"/>
        </w:trPr>
        <w:tc>
          <w:tcPr>
            <w:tcW w:w="1116" w:type="dxa"/>
            <w:vMerge w:val="restart"/>
            <w:tcBorders>
              <w:top w:val="nil"/>
              <w:left w:val="single" w:sz="4" w:space="0" w:color="000000"/>
              <w:bottom w:val="single" w:sz="4" w:space="0" w:color="000000"/>
              <w:right w:val="single" w:sz="4" w:space="0" w:color="000000"/>
            </w:tcBorders>
            <w:shd w:val="clear" w:color="auto" w:fill="auto"/>
          </w:tcPr>
          <w:p w14:paraId="1033D4B4" w14:textId="77777777" w:rsidR="000C5A3C" w:rsidRDefault="00435992">
            <w:pPr>
              <w:rPr>
                <w:rFonts w:ascii="Times New Roman" w:eastAsia="Times New Roman" w:hAnsi="Times New Roman" w:cs="Times New Roman"/>
                <w:sz w:val="20"/>
                <w:szCs w:val="20"/>
              </w:rPr>
            </w:pPr>
            <w:r>
              <w:rPr>
                <w:rFonts w:ascii="Times New Roman" w:eastAsia="Times New Roman" w:hAnsi="Times New Roman" w:cs="Times New Roman"/>
                <w:sz w:val="20"/>
                <w:szCs w:val="20"/>
              </w:rPr>
              <w:t>Passive Strategy</w:t>
            </w:r>
          </w:p>
        </w:tc>
        <w:tc>
          <w:tcPr>
            <w:tcW w:w="817" w:type="dxa"/>
            <w:gridSpan w:val="2"/>
            <w:tcBorders>
              <w:top w:val="nil"/>
              <w:left w:val="nil"/>
              <w:bottom w:val="nil"/>
              <w:right w:val="single" w:sz="4" w:space="0" w:color="000000"/>
            </w:tcBorders>
            <w:shd w:val="clear" w:color="auto" w:fill="auto"/>
          </w:tcPr>
          <w:p w14:paraId="2F73BA9C"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nil"/>
              <w:right w:val="single" w:sz="4" w:space="0" w:color="000000"/>
            </w:tcBorders>
            <w:shd w:val="clear" w:color="auto" w:fill="auto"/>
          </w:tcPr>
          <w:p w14:paraId="05CAB58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nil"/>
              <w:right w:val="single" w:sz="4" w:space="0" w:color="000000"/>
            </w:tcBorders>
            <w:shd w:val="clear" w:color="auto" w:fill="auto"/>
          </w:tcPr>
          <w:p w14:paraId="4CA216F7"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c>
          <w:tcPr>
            <w:tcW w:w="943" w:type="dxa"/>
            <w:tcBorders>
              <w:top w:val="nil"/>
              <w:left w:val="nil"/>
              <w:bottom w:val="nil"/>
              <w:right w:val="single" w:sz="4" w:space="0" w:color="000000"/>
            </w:tcBorders>
            <w:shd w:val="clear" w:color="auto" w:fill="auto"/>
          </w:tcPr>
          <w:p w14:paraId="0157DA4D"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0.294</w:t>
            </w:r>
          </w:p>
        </w:tc>
        <w:tc>
          <w:tcPr>
            <w:tcW w:w="943" w:type="dxa"/>
            <w:tcBorders>
              <w:top w:val="nil"/>
              <w:left w:val="nil"/>
              <w:bottom w:val="nil"/>
              <w:right w:val="single" w:sz="4" w:space="0" w:color="000000"/>
            </w:tcBorders>
            <w:shd w:val="clear" w:color="auto" w:fill="auto"/>
          </w:tcPr>
          <w:p w14:paraId="225E63E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-0.31</w:t>
            </w:r>
          </w:p>
        </w:tc>
        <w:tc>
          <w:tcPr>
            <w:tcW w:w="1116" w:type="dxa"/>
            <w:tcBorders>
              <w:top w:val="nil"/>
              <w:left w:val="nil"/>
              <w:bottom w:val="nil"/>
              <w:right w:val="single" w:sz="4" w:space="0" w:color="000000"/>
            </w:tcBorders>
            <w:shd w:val="clear" w:color="auto" w:fill="auto"/>
          </w:tcPr>
          <w:p w14:paraId="1A2BB45F"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-0.019</w:t>
            </w:r>
          </w:p>
        </w:tc>
        <w:tc>
          <w:tcPr>
            <w:tcW w:w="943" w:type="dxa"/>
            <w:tcBorders>
              <w:top w:val="nil"/>
              <w:left w:val="nil"/>
              <w:bottom w:val="nil"/>
              <w:right w:val="single" w:sz="4" w:space="0" w:color="000000"/>
            </w:tcBorders>
            <w:shd w:val="clear" w:color="auto" w:fill="auto"/>
          </w:tcPr>
          <w:p w14:paraId="19B34D82"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-0.058</w:t>
            </w:r>
          </w:p>
        </w:tc>
        <w:tc>
          <w:tcPr>
            <w:tcW w:w="943" w:type="dxa"/>
            <w:tcBorders>
              <w:top w:val="nil"/>
              <w:left w:val="nil"/>
              <w:bottom w:val="nil"/>
              <w:right w:val="single" w:sz="4" w:space="0" w:color="000000"/>
            </w:tcBorders>
            <w:shd w:val="clear" w:color="auto" w:fill="auto"/>
          </w:tcPr>
          <w:p w14:paraId="0EB13DC6"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-0.155</w:t>
            </w:r>
          </w:p>
        </w:tc>
        <w:tc>
          <w:tcPr>
            <w:tcW w:w="943" w:type="dxa"/>
            <w:tcBorders>
              <w:top w:val="nil"/>
              <w:left w:val="nil"/>
              <w:bottom w:val="nil"/>
              <w:right w:val="single" w:sz="4" w:space="0" w:color="000000"/>
            </w:tcBorders>
            <w:shd w:val="clear" w:color="auto" w:fill="auto"/>
          </w:tcPr>
          <w:p w14:paraId="409B7FFA"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-0.088</w:t>
            </w:r>
          </w:p>
        </w:tc>
      </w:tr>
      <w:tr w:rsidR="000C5A3C" w14:paraId="08E73523" w14:textId="77777777" w:rsidTr="00D47108">
        <w:trPr>
          <w:trHeight w:val="290"/>
        </w:trPr>
        <w:tc>
          <w:tcPr>
            <w:tcW w:w="1116" w:type="dxa"/>
            <w:vMerge/>
            <w:tcBorders>
              <w:top w:val="nil"/>
              <w:left w:val="single" w:sz="4" w:space="0" w:color="000000"/>
              <w:bottom w:val="single" w:sz="4" w:space="0" w:color="000000"/>
              <w:right w:val="single" w:sz="4" w:space="0" w:color="000000"/>
            </w:tcBorders>
            <w:shd w:val="clear" w:color="auto" w:fill="auto"/>
          </w:tcPr>
          <w:p w14:paraId="3B4DE5CB"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10205"/>
                <w:sz w:val="18"/>
                <w:szCs w:val="18"/>
              </w:rPr>
            </w:pPr>
          </w:p>
        </w:tc>
        <w:tc>
          <w:tcPr>
            <w:tcW w:w="817" w:type="dxa"/>
            <w:gridSpan w:val="2"/>
            <w:tcBorders>
              <w:top w:val="nil"/>
              <w:left w:val="nil"/>
              <w:bottom w:val="single" w:sz="4" w:space="0" w:color="000000"/>
              <w:right w:val="single" w:sz="4" w:space="0" w:color="000000"/>
            </w:tcBorders>
            <w:shd w:val="clear" w:color="auto" w:fill="auto"/>
          </w:tcPr>
          <w:p w14:paraId="367576E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535EA9A5"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single" w:sz="4" w:space="0" w:color="000000"/>
              <w:right w:val="single" w:sz="4" w:space="0" w:color="000000"/>
            </w:tcBorders>
            <w:shd w:val="clear" w:color="auto" w:fill="auto"/>
          </w:tcPr>
          <w:p w14:paraId="719F0E35"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7DF0FD56"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P=0.027</w:t>
            </w:r>
          </w:p>
        </w:tc>
        <w:tc>
          <w:tcPr>
            <w:tcW w:w="943" w:type="dxa"/>
            <w:tcBorders>
              <w:top w:val="nil"/>
              <w:left w:val="nil"/>
              <w:bottom w:val="single" w:sz="4" w:space="0" w:color="000000"/>
              <w:right w:val="single" w:sz="4" w:space="0" w:color="000000"/>
            </w:tcBorders>
            <w:shd w:val="clear" w:color="auto" w:fill="auto"/>
          </w:tcPr>
          <w:p w14:paraId="2133D6A3"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P=0.019</w:t>
            </w:r>
          </w:p>
        </w:tc>
        <w:tc>
          <w:tcPr>
            <w:tcW w:w="1116" w:type="dxa"/>
            <w:tcBorders>
              <w:top w:val="nil"/>
              <w:left w:val="nil"/>
              <w:bottom w:val="single" w:sz="4" w:space="0" w:color="000000"/>
              <w:right w:val="single" w:sz="4" w:space="0" w:color="000000"/>
            </w:tcBorders>
            <w:shd w:val="clear" w:color="auto" w:fill="auto"/>
          </w:tcPr>
          <w:p w14:paraId="5CBDF192"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P=0.891</w:t>
            </w:r>
          </w:p>
        </w:tc>
        <w:tc>
          <w:tcPr>
            <w:tcW w:w="943" w:type="dxa"/>
            <w:tcBorders>
              <w:top w:val="nil"/>
              <w:left w:val="nil"/>
              <w:bottom w:val="single" w:sz="4" w:space="0" w:color="000000"/>
              <w:right w:val="single" w:sz="4" w:space="0" w:color="000000"/>
            </w:tcBorders>
            <w:shd w:val="clear" w:color="auto" w:fill="auto"/>
          </w:tcPr>
          <w:p w14:paraId="7DE95D61"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P=0.666</w:t>
            </w:r>
          </w:p>
        </w:tc>
        <w:tc>
          <w:tcPr>
            <w:tcW w:w="943" w:type="dxa"/>
            <w:tcBorders>
              <w:top w:val="nil"/>
              <w:left w:val="nil"/>
              <w:bottom w:val="single" w:sz="4" w:space="0" w:color="000000"/>
              <w:right w:val="single" w:sz="4" w:space="0" w:color="000000"/>
            </w:tcBorders>
            <w:shd w:val="clear" w:color="auto" w:fill="auto"/>
          </w:tcPr>
          <w:p w14:paraId="7CB04F4A"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P=0.250</w:t>
            </w:r>
          </w:p>
        </w:tc>
        <w:tc>
          <w:tcPr>
            <w:tcW w:w="943" w:type="dxa"/>
            <w:tcBorders>
              <w:top w:val="nil"/>
              <w:left w:val="nil"/>
              <w:bottom w:val="single" w:sz="4" w:space="0" w:color="000000"/>
              <w:right w:val="single" w:sz="4" w:space="0" w:color="000000"/>
            </w:tcBorders>
            <w:shd w:val="clear" w:color="auto" w:fill="auto"/>
          </w:tcPr>
          <w:p w14:paraId="12DED03B"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P=0.513</w:t>
            </w:r>
          </w:p>
        </w:tc>
      </w:tr>
      <w:tr w:rsidR="000C5A3C" w14:paraId="01211F26" w14:textId="77777777" w:rsidTr="00D47108">
        <w:trPr>
          <w:trHeight w:val="290"/>
        </w:trPr>
        <w:tc>
          <w:tcPr>
            <w:tcW w:w="1116" w:type="dxa"/>
            <w:vMerge w:val="restart"/>
            <w:tcBorders>
              <w:top w:val="nil"/>
              <w:left w:val="single" w:sz="4" w:space="0" w:color="000000"/>
              <w:bottom w:val="single" w:sz="4" w:space="0" w:color="000000"/>
              <w:right w:val="single" w:sz="4" w:space="0" w:color="000000"/>
            </w:tcBorders>
            <w:shd w:val="clear" w:color="auto" w:fill="auto"/>
          </w:tcPr>
          <w:p w14:paraId="28EE410E" w14:textId="77777777" w:rsidR="000C5A3C" w:rsidRDefault="00435992">
            <w:pPr>
              <w:rPr>
                <w:rFonts w:ascii="Times New Roman" w:eastAsia="Times New Roman" w:hAnsi="Times New Roman" w:cs="Times New Roman"/>
                <w:sz w:val="20"/>
                <w:szCs w:val="20"/>
              </w:rPr>
            </w:pPr>
            <w:r>
              <w:rPr>
                <w:rFonts w:ascii="Times New Roman" w:eastAsia="Times New Roman" w:hAnsi="Times New Roman" w:cs="Times New Roman"/>
                <w:sz w:val="20"/>
                <w:szCs w:val="20"/>
              </w:rPr>
              <w:t>Value Strategy</w:t>
            </w:r>
          </w:p>
        </w:tc>
        <w:tc>
          <w:tcPr>
            <w:tcW w:w="817" w:type="dxa"/>
            <w:gridSpan w:val="2"/>
            <w:tcBorders>
              <w:top w:val="nil"/>
              <w:left w:val="nil"/>
              <w:bottom w:val="nil"/>
              <w:right w:val="single" w:sz="4" w:space="0" w:color="000000"/>
            </w:tcBorders>
            <w:shd w:val="clear" w:color="auto" w:fill="auto"/>
          </w:tcPr>
          <w:p w14:paraId="5742788C"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nil"/>
              <w:right w:val="single" w:sz="4" w:space="0" w:color="000000"/>
            </w:tcBorders>
            <w:shd w:val="clear" w:color="auto" w:fill="auto"/>
          </w:tcPr>
          <w:p w14:paraId="2C17711F"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nil"/>
              <w:right w:val="single" w:sz="4" w:space="0" w:color="000000"/>
            </w:tcBorders>
            <w:shd w:val="clear" w:color="auto" w:fill="auto"/>
          </w:tcPr>
          <w:p w14:paraId="1A5B7912"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424073F7"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c>
          <w:tcPr>
            <w:tcW w:w="943" w:type="dxa"/>
            <w:tcBorders>
              <w:top w:val="nil"/>
              <w:left w:val="nil"/>
              <w:bottom w:val="nil"/>
              <w:right w:val="single" w:sz="4" w:space="0" w:color="000000"/>
            </w:tcBorders>
            <w:shd w:val="clear" w:color="auto" w:fill="auto"/>
          </w:tcPr>
          <w:p w14:paraId="3DADAF0F"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-0.285</w:t>
            </w:r>
          </w:p>
        </w:tc>
        <w:tc>
          <w:tcPr>
            <w:tcW w:w="1116" w:type="dxa"/>
            <w:tcBorders>
              <w:top w:val="nil"/>
              <w:left w:val="nil"/>
              <w:bottom w:val="nil"/>
              <w:right w:val="single" w:sz="4" w:space="0" w:color="000000"/>
            </w:tcBorders>
            <w:shd w:val="clear" w:color="auto" w:fill="auto"/>
          </w:tcPr>
          <w:p w14:paraId="4B21B49B"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-0.195</w:t>
            </w:r>
          </w:p>
        </w:tc>
        <w:tc>
          <w:tcPr>
            <w:tcW w:w="943" w:type="dxa"/>
            <w:tcBorders>
              <w:top w:val="nil"/>
              <w:left w:val="nil"/>
              <w:bottom w:val="nil"/>
              <w:right w:val="single" w:sz="4" w:space="0" w:color="000000"/>
            </w:tcBorders>
            <w:shd w:val="clear" w:color="auto" w:fill="auto"/>
          </w:tcPr>
          <w:p w14:paraId="671A763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0.095</w:t>
            </w:r>
          </w:p>
        </w:tc>
        <w:tc>
          <w:tcPr>
            <w:tcW w:w="943" w:type="dxa"/>
            <w:tcBorders>
              <w:top w:val="nil"/>
              <w:left w:val="nil"/>
              <w:bottom w:val="nil"/>
              <w:right w:val="single" w:sz="4" w:space="0" w:color="000000"/>
            </w:tcBorders>
            <w:shd w:val="clear" w:color="auto" w:fill="auto"/>
          </w:tcPr>
          <w:p w14:paraId="7D355ED6"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0.275</w:t>
            </w:r>
          </w:p>
        </w:tc>
        <w:tc>
          <w:tcPr>
            <w:tcW w:w="943" w:type="dxa"/>
            <w:tcBorders>
              <w:top w:val="nil"/>
              <w:left w:val="nil"/>
              <w:bottom w:val="nil"/>
              <w:right w:val="single" w:sz="4" w:space="0" w:color="000000"/>
            </w:tcBorders>
            <w:shd w:val="clear" w:color="auto" w:fill="auto"/>
          </w:tcPr>
          <w:p w14:paraId="03842F8E"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0.214</w:t>
            </w:r>
          </w:p>
        </w:tc>
      </w:tr>
      <w:tr w:rsidR="000C5A3C" w14:paraId="1F4A1AFA" w14:textId="77777777" w:rsidTr="00D47108">
        <w:trPr>
          <w:trHeight w:val="290"/>
        </w:trPr>
        <w:tc>
          <w:tcPr>
            <w:tcW w:w="1116" w:type="dxa"/>
            <w:vMerge/>
            <w:tcBorders>
              <w:top w:val="nil"/>
              <w:left w:val="single" w:sz="4" w:space="0" w:color="000000"/>
              <w:bottom w:val="single" w:sz="4" w:space="0" w:color="000000"/>
              <w:right w:val="single" w:sz="4" w:space="0" w:color="000000"/>
            </w:tcBorders>
            <w:shd w:val="clear" w:color="auto" w:fill="auto"/>
          </w:tcPr>
          <w:p w14:paraId="6EB4AFFF"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10205"/>
                <w:sz w:val="18"/>
                <w:szCs w:val="18"/>
              </w:rPr>
            </w:pPr>
          </w:p>
        </w:tc>
        <w:tc>
          <w:tcPr>
            <w:tcW w:w="817" w:type="dxa"/>
            <w:gridSpan w:val="2"/>
            <w:tcBorders>
              <w:top w:val="nil"/>
              <w:left w:val="nil"/>
              <w:bottom w:val="single" w:sz="4" w:space="0" w:color="000000"/>
              <w:right w:val="single" w:sz="4" w:space="0" w:color="000000"/>
            </w:tcBorders>
            <w:shd w:val="clear" w:color="auto" w:fill="auto"/>
          </w:tcPr>
          <w:p w14:paraId="24D0B68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75F67BC1"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single" w:sz="4" w:space="0" w:color="000000"/>
              <w:right w:val="single" w:sz="4" w:space="0" w:color="000000"/>
            </w:tcBorders>
            <w:shd w:val="clear" w:color="auto" w:fill="auto"/>
          </w:tcPr>
          <w:p w14:paraId="0BF695D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0DDF6DB1"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4F7FDA32"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P=0.032</w:t>
            </w:r>
          </w:p>
        </w:tc>
        <w:tc>
          <w:tcPr>
            <w:tcW w:w="1116" w:type="dxa"/>
            <w:tcBorders>
              <w:top w:val="nil"/>
              <w:left w:val="nil"/>
              <w:bottom w:val="single" w:sz="4" w:space="0" w:color="000000"/>
              <w:right w:val="single" w:sz="4" w:space="0" w:color="000000"/>
            </w:tcBorders>
            <w:shd w:val="clear" w:color="auto" w:fill="auto"/>
          </w:tcPr>
          <w:p w14:paraId="76E28129"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P=0.146</w:t>
            </w:r>
          </w:p>
        </w:tc>
        <w:tc>
          <w:tcPr>
            <w:tcW w:w="943" w:type="dxa"/>
            <w:tcBorders>
              <w:top w:val="nil"/>
              <w:left w:val="nil"/>
              <w:bottom w:val="single" w:sz="4" w:space="0" w:color="000000"/>
              <w:right w:val="single" w:sz="4" w:space="0" w:color="000000"/>
            </w:tcBorders>
            <w:shd w:val="clear" w:color="auto" w:fill="auto"/>
          </w:tcPr>
          <w:p w14:paraId="6A81E94B"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P=0.482</w:t>
            </w:r>
          </w:p>
        </w:tc>
        <w:tc>
          <w:tcPr>
            <w:tcW w:w="943" w:type="dxa"/>
            <w:tcBorders>
              <w:top w:val="nil"/>
              <w:left w:val="nil"/>
              <w:bottom w:val="single" w:sz="4" w:space="0" w:color="000000"/>
              <w:right w:val="single" w:sz="4" w:space="0" w:color="000000"/>
            </w:tcBorders>
            <w:shd w:val="clear" w:color="auto" w:fill="auto"/>
          </w:tcPr>
          <w:p w14:paraId="14DFD590"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P=0.038</w:t>
            </w:r>
          </w:p>
        </w:tc>
        <w:tc>
          <w:tcPr>
            <w:tcW w:w="943" w:type="dxa"/>
            <w:tcBorders>
              <w:top w:val="nil"/>
              <w:left w:val="nil"/>
              <w:bottom w:val="single" w:sz="4" w:space="0" w:color="000000"/>
              <w:right w:val="single" w:sz="4" w:space="0" w:color="000000"/>
            </w:tcBorders>
            <w:shd w:val="clear" w:color="auto" w:fill="auto"/>
          </w:tcPr>
          <w:p w14:paraId="6A10BDB1"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(P=0.110</w:t>
            </w:r>
          </w:p>
        </w:tc>
      </w:tr>
      <w:tr w:rsidR="000C5A3C" w14:paraId="04AB90DE" w14:textId="77777777" w:rsidTr="00D47108">
        <w:trPr>
          <w:trHeight w:val="290"/>
        </w:trPr>
        <w:tc>
          <w:tcPr>
            <w:tcW w:w="1116" w:type="dxa"/>
            <w:vMerge w:val="restart"/>
            <w:tcBorders>
              <w:top w:val="nil"/>
              <w:left w:val="single" w:sz="4" w:space="0" w:color="000000"/>
              <w:bottom w:val="single" w:sz="4" w:space="0" w:color="000000"/>
              <w:right w:val="single" w:sz="4" w:space="0" w:color="000000"/>
            </w:tcBorders>
            <w:shd w:val="clear" w:color="auto" w:fill="auto"/>
          </w:tcPr>
          <w:p w14:paraId="78F99CF8" w14:textId="77777777" w:rsidR="000C5A3C" w:rsidRDefault="00435992">
            <w:pPr>
              <w:rPr>
                <w:rFonts w:ascii="Times New Roman" w:eastAsia="Times New Roman" w:hAnsi="Times New Roman" w:cs="Times New Roman"/>
                <w:sz w:val="20"/>
                <w:szCs w:val="20"/>
              </w:rPr>
            </w:pPr>
            <w:r>
              <w:rPr>
                <w:rFonts w:ascii="Times New Roman" w:eastAsia="Times New Roman" w:hAnsi="Times New Roman" w:cs="Times New Roman"/>
                <w:sz w:val="20"/>
                <w:szCs w:val="20"/>
              </w:rPr>
              <w:t>Growth Strategy</w:t>
            </w:r>
          </w:p>
        </w:tc>
        <w:tc>
          <w:tcPr>
            <w:tcW w:w="817" w:type="dxa"/>
            <w:gridSpan w:val="2"/>
            <w:tcBorders>
              <w:top w:val="nil"/>
              <w:left w:val="nil"/>
              <w:bottom w:val="nil"/>
              <w:right w:val="single" w:sz="4" w:space="0" w:color="000000"/>
            </w:tcBorders>
            <w:shd w:val="clear" w:color="auto" w:fill="auto"/>
          </w:tcPr>
          <w:p w14:paraId="1B07C01F"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nil"/>
              <w:right w:val="single" w:sz="4" w:space="0" w:color="000000"/>
            </w:tcBorders>
            <w:shd w:val="clear" w:color="auto" w:fill="auto"/>
          </w:tcPr>
          <w:p w14:paraId="136219A4"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nil"/>
              <w:right w:val="single" w:sz="4" w:space="0" w:color="000000"/>
            </w:tcBorders>
            <w:shd w:val="clear" w:color="auto" w:fill="auto"/>
          </w:tcPr>
          <w:p w14:paraId="357E5AC8"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4B6D78F5"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41C621BA"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c>
          <w:tcPr>
            <w:tcW w:w="1116" w:type="dxa"/>
            <w:tcBorders>
              <w:top w:val="nil"/>
              <w:left w:val="nil"/>
              <w:bottom w:val="nil"/>
              <w:right w:val="single" w:sz="4" w:space="0" w:color="000000"/>
            </w:tcBorders>
            <w:shd w:val="clear" w:color="auto" w:fill="auto"/>
          </w:tcPr>
          <w:p w14:paraId="6908A46D"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0.012</w:t>
            </w:r>
          </w:p>
        </w:tc>
        <w:tc>
          <w:tcPr>
            <w:tcW w:w="943" w:type="dxa"/>
            <w:tcBorders>
              <w:top w:val="nil"/>
              <w:left w:val="nil"/>
              <w:bottom w:val="nil"/>
              <w:right w:val="single" w:sz="4" w:space="0" w:color="000000"/>
            </w:tcBorders>
            <w:shd w:val="clear" w:color="auto" w:fill="auto"/>
          </w:tcPr>
          <w:p w14:paraId="0B98CADC"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0.177</w:t>
            </w:r>
          </w:p>
        </w:tc>
        <w:tc>
          <w:tcPr>
            <w:tcW w:w="943" w:type="dxa"/>
            <w:tcBorders>
              <w:top w:val="nil"/>
              <w:left w:val="nil"/>
              <w:bottom w:val="nil"/>
              <w:right w:val="single" w:sz="4" w:space="0" w:color="000000"/>
            </w:tcBorders>
            <w:shd w:val="clear" w:color="auto" w:fill="auto"/>
          </w:tcPr>
          <w:p w14:paraId="7FAB048D"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-0.081</w:t>
            </w:r>
          </w:p>
        </w:tc>
        <w:tc>
          <w:tcPr>
            <w:tcW w:w="943" w:type="dxa"/>
            <w:tcBorders>
              <w:top w:val="nil"/>
              <w:left w:val="nil"/>
              <w:bottom w:val="nil"/>
              <w:right w:val="single" w:sz="4" w:space="0" w:color="000000"/>
            </w:tcBorders>
            <w:shd w:val="clear" w:color="auto" w:fill="auto"/>
          </w:tcPr>
          <w:p w14:paraId="5EDAA2FC"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-0.241</w:t>
            </w:r>
          </w:p>
        </w:tc>
      </w:tr>
      <w:tr w:rsidR="000C5A3C" w14:paraId="79C43D87" w14:textId="77777777" w:rsidTr="00D47108">
        <w:trPr>
          <w:trHeight w:val="290"/>
        </w:trPr>
        <w:tc>
          <w:tcPr>
            <w:tcW w:w="1116" w:type="dxa"/>
            <w:vMerge/>
            <w:tcBorders>
              <w:top w:val="nil"/>
              <w:left w:val="single" w:sz="4" w:space="0" w:color="000000"/>
              <w:bottom w:val="single" w:sz="4" w:space="0" w:color="000000"/>
              <w:right w:val="single" w:sz="4" w:space="0" w:color="000000"/>
            </w:tcBorders>
            <w:shd w:val="clear" w:color="auto" w:fill="auto"/>
          </w:tcPr>
          <w:p w14:paraId="44E136AA"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10205"/>
                <w:sz w:val="18"/>
                <w:szCs w:val="18"/>
              </w:rPr>
            </w:pPr>
          </w:p>
        </w:tc>
        <w:tc>
          <w:tcPr>
            <w:tcW w:w="817" w:type="dxa"/>
            <w:gridSpan w:val="2"/>
            <w:tcBorders>
              <w:top w:val="nil"/>
              <w:left w:val="nil"/>
              <w:bottom w:val="single" w:sz="4" w:space="0" w:color="000000"/>
              <w:right w:val="single" w:sz="4" w:space="0" w:color="000000"/>
            </w:tcBorders>
            <w:shd w:val="clear" w:color="auto" w:fill="auto"/>
          </w:tcPr>
          <w:p w14:paraId="0EFB036F"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4EBF6D7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single" w:sz="4" w:space="0" w:color="000000"/>
              <w:right w:val="single" w:sz="4" w:space="0" w:color="000000"/>
            </w:tcBorders>
            <w:shd w:val="clear" w:color="auto" w:fill="auto"/>
          </w:tcPr>
          <w:p w14:paraId="20D7A4FC"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0BE10BDA"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5390556E"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116" w:type="dxa"/>
            <w:tcBorders>
              <w:top w:val="nil"/>
              <w:left w:val="nil"/>
              <w:bottom w:val="single" w:sz="4" w:space="0" w:color="000000"/>
              <w:right w:val="single" w:sz="4" w:space="0" w:color="000000"/>
            </w:tcBorders>
            <w:shd w:val="clear" w:color="auto" w:fill="auto"/>
          </w:tcPr>
          <w:p w14:paraId="632A2F61"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P=0.927</w:t>
            </w:r>
          </w:p>
        </w:tc>
        <w:tc>
          <w:tcPr>
            <w:tcW w:w="943" w:type="dxa"/>
            <w:tcBorders>
              <w:top w:val="nil"/>
              <w:left w:val="nil"/>
              <w:bottom w:val="single" w:sz="4" w:space="0" w:color="000000"/>
              <w:right w:val="single" w:sz="4" w:space="0" w:color="000000"/>
            </w:tcBorders>
            <w:shd w:val="clear" w:color="auto" w:fill="auto"/>
          </w:tcPr>
          <w:p w14:paraId="646894F2"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P=0.189</w:t>
            </w:r>
          </w:p>
        </w:tc>
        <w:tc>
          <w:tcPr>
            <w:tcW w:w="943" w:type="dxa"/>
            <w:tcBorders>
              <w:top w:val="nil"/>
              <w:left w:val="nil"/>
              <w:bottom w:val="single" w:sz="4" w:space="0" w:color="000000"/>
              <w:right w:val="single" w:sz="4" w:space="0" w:color="000000"/>
            </w:tcBorders>
            <w:shd w:val="clear" w:color="auto" w:fill="auto"/>
          </w:tcPr>
          <w:p w14:paraId="1B26F9A8"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P=0.550</w:t>
            </w:r>
          </w:p>
        </w:tc>
        <w:tc>
          <w:tcPr>
            <w:tcW w:w="943" w:type="dxa"/>
            <w:tcBorders>
              <w:top w:val="nil"/>
              <w:left w:val="nil"/>
              <w:bottom w:val="single" w:sz="4" w:space="0" w:color="000000"/>
              <w:right w:val="single" w:sz="4" w:space="0" w:color="000000"/>
            </w:tcBorders>
            <w:shd w:val="clear" w:color="auto" w:fill="auto"/>
          </w:tcPr>
          <w:p w14:paraId="41447188"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P=0.071</w:t>
            </w:r>
          </w:p>
        </w:tc>
      </w:tr>
      <w:tr w:rsidR="000C5A3C" w14:paraId="19AD958B" w14:textId="77777777" w:rsidTr="00D47108">
        <w:trPr>
          <w:trHeight w:val="290"/>
        </w:trPr>
        <w:tc>
          <w:tcPr>
            <w:tcW w:w="1116" w:type="dxa"/>
            <w:vMerge w:val="restart"/>
            <w:tcBorders>
              <w:top w:val="nil"/>
              <w:left w:val="single" w:sz="4" w:space="0" w:color="000000"/>
              <w:bottom w:val="single" w:sz="4" w:space="0" w:color="000000"/>
              <w:right w:val="single" w:sz="4" w:space="0" w:color="000000"/>
            </w:tcBorders>
            <w:shd w:val="clear" w:color="auto" w:fill="auto"/>
          </w:tcPr>
          <w:p w14:paraId="78795D0D" w14:textId="77777777" w:rsidR="000C5A3C" w:rsidRDefault="00435992" w:rsidP="0065319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Exp</w:t>
            </w:r>
          </w:p>
        </w:tc>
        <w:tc>
          <w:tcPr>
            <w:tcW w:w="817" w:type="dxa"/>
            <w:gridSpan w:val="2"/>
            <w:tcBorders>
              <w:top w:val="nil"/>
              <w:left w:val="nil"/>
              <w:bottom w:val="nil"/>
              <w:right w:val="single" w:sz="4" w:space="0" w:color="000000"/>
            </w:tcBorders>
            <w:shd w:val="clear" w:color="auto" w:fill="auto"/>
          </w:tcPr>
          <w:p w14:paraId="62F3A30C"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nil"/>
              <w:right w:val="single" w:sz="4" w:space="0" w:color="000000"/>
            </w:tcBorders>
            <w:shd w:val="clear" w:color="auto" w:fill="auto"/>
          </w:tcPr>
          <w:p w14:paraId="37C2EFC8"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nil"/>
              <w:right w:val="single" w:sz="4" w:space="0" w:color="000000"/>
            </w:tcBorders>
            <w:shd w:val="clear" w:color="auto" w:fill="auto"/>
          </w:tcPr>
          <w:p w14:paraId="4C759F20"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576675CD"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10C217E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116" w:type="dxa"/>
            <w:tcBorders>
              <w:top w:val="nil"/>
              <w:left w:val="nil"/>
              <w:bottom w:val="nil"/>
              <w:right w:val="single" w:sz="4" w:space="0" w:color="000000"/>
            </w:tcBorders>
            <w:shd w:val="clear" w:color="auto" w:fill="auto"/>
          </w:tcPr>
          <w:p w14:paraId="011B0DDA"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c>
          <w:tcPr>
            <w:tcW w:w="943" w:type="dxa"/>
            <w:tcBorders>
              <w:top w:val="nil"/>
              <w:left w:val="nil"/>
              <w:bottom w:val="nil"/>
              <w:right w:val="single" w:sz="4" w:space="0" w:color="000000"/>
            </w:tcBorders>
            <w:shd w:val="clear" w:color="auto" w:fill="auto"/>
          </w:tcPr>
          <w:p w14:paraId="05EF0205"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-0.099</w:t>
            </w:r>
          </w:p>
        </w:tc>
        <w:tc>
          <w:tcPr>
            <w:tcW w:w="943" w:type="dxa"/>
            <w:tcBorders>
              <w:top w:val="nil"/>
              <w:left w:val="nil"/>
              <w:bottom w:val="nil"/>
              <w:right w:val="single" w:sz="4" w:space="0" w:color="000000"/>
            </w:tcBorders>
            <w:shd w:val="clear" w:color="auto" w:fill="auto"/>
          </w:tcPr>
          <w:p w14:paraId="3D2D3888"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0.002</w:t>
            </w:r>
          </w:p>
        </w:tc>
        <w:tc>
          <w:tcPr>
            <w:tcW w:w="943" w:type="dxa"/>
            <w:tcBorders>
              <w:top w:val="nil"/>
              <w:left w:val="nil"/>
              <w:bottom w:val="nil"/>
              <w:right w:val="single" w:sz="4" w:space="0" w:color="000000"/>
            </w:tcBorders>
            <w:shd w:val="clear" w:color="auto" w:fill="auto"/>
          </w:tcPr>
          <w:p w14:paraId="0ADEA005"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-0.148</w:t>
            </w:r>
          </w:p>
        </w:tc>
      </w:tr>
      <w:tr w:rsidR="000C5A3C" w14:paraId="043F2BC6" w14:textId="77777777" w:rsidTr="00D47108">
        <w:trPr>
          <w:trHeight w:val="290"/>
        </w:trPr>
        <w:tc>
          <w:tcPr>
            <w:tcW w:w="1116" w:type="dxa"/>
            <w:vMerge/>
            <w:tcBorders>
              <w:top w:val="nil"/>
              <w:left w:val="single" w:sz="4" w:space="0" w:color="000000"/>
              <w:bottom w:val="single" w:sz="4" w:space="0" w:color="000000"/>
              <w:right w:val="single" w:sz="4" w:space="0" w:color="000000"/>
            </w:tcBorders>
            <w:shd w:val="clear" w:color="auto" w:fill="auto"/>
          </w:tcPr>
          <w:p w14:paraId="334EB20A"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10205"/>
                <w:sz w:val="18"/>
                <w:szCs w:val="18"/>
              </w:rPr>
            </w:pPr>
          </w:p>
        </w:tc>
        <w:tc>
          <w:tcPr>
            <w:tcW w:w="817" w:type="dxa"/>
            <w:gridSpan w:val="2"/>
            <w:tcBorders>
              <w:top w:val="nil"/>
              <w:left w:val="nil"/>
              <w:bottom w:val="single" w:sz="4" w:space="0" w:color="000000"/>
              <w:right w:val="single" w:sz="4" w:space="0" w:color="000000"/>
            </w:tcBorders>
            <w:shd w:val="clear" w:color="auto" w:fill="auto"/>
          </w:tcPr>
          <w:p w14:paraId="6D10FA7A"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3F661A26"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single" w:sz="4" w:space="0" w:color="000000"/>
              <w:right w:val="single" w:sz="4" w:space="0" w:color="000000"/>
            </w:tcBorders>
            <w:shd w:val="clear" w:color="auto" w:fill="auto"/>
          </w:tcPr>
          <w:p w14:paraId="4B05F926"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3F33FC60"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4865B2FC"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116" w:type="dxa"/>
            <w:tcBorders>
              <w:top w:val="nil"/>
              <w:left w:val="nil"/>
              <w:bottom w:val="single" w:sz="4" w:space="0" w:color="000000"/>
              <w:right w:val="single" w:sz="4" w:space="0" w:color="000000"/>
            </w:tcBorders>
            <w:shd w:val="clear" w:color="auto" w:fill="auto"/>
          </w:tcPr>
          <w:p w14:paraId="00904BA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3AB34B44"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P=0.461</w:t>
            </w:r>
          </w:p>
        </w:tc>
        <w:tc>
          <w:tcPr>
            <w:tcW w:w="943" w:type="dxa"/>
            <w:tcBorders>
              <w:top w:val="nil"/>
              <w:left w:val="nil"/>
              <w:bottom w:val="single" w:sz="4" w:space="0" w:color="000000"/>
              <w:right w:val="single" w:sz="4" w:space="0" w:color="000000"/>
            </w:tcBorders>
            <w:shd w:val="clear" w:color="auto" w:fill="auto"/>
          </w:tcPr>
          <w:p w14:paraId="0B5B4460"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P=0.988</w:t>
            </w:r>
          </w:p>
        </w:tc>
        <w:tc>
          <w:tcPr>
            <w:tcW w:w="943" w:type="dxa"/>
            <w:tcBorders>
              <w:top w:val="nil"/>
              <w:left w:val="nil"/>
              <w:bottom w:val="single" w:sz="4" w:space="0" w:color="000000"/>
              <w:right w:val="single" w:sz="4" w:space="0" w:color="000000"/>
            </w:tcBorders>
            <w:shd w:val="clear" w:color="auto" w:fill="auto"/>
          </w:tcPr>
          <w:p w14:paraId="475ADF8E"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P=0.273</w:t>
            </w:r>
          </w:p>
        </w:tc>
      </w:tr>
      <w:tr w:rsidR="000C5A3C" w14:paraId="28A3FF33" w14:textId="77777777" w:rsidTr="00D47108">
        <w:trPr>
          <w:trHeight w:val="290"/>
        </w:trPr>
        <w:tc>
          <w:tcPr>
            <w:tcW w:w="1116" w:type="dxa"/>
            <w:vMerge w:val="restart"/>
            <w:tcBorders>
              <w:top w:val="nil"/>
              <w:left w:val="single" w:sz="4" w:space="0" w:color="000000"/>
              <w:bottom w:val="single" w:sz="4" w:space="0" w:color="000000"/>
              <w:right w:val="single" w:sz="4" w:space="0" w:color="000000"/>
            </w:tcBorders>
            <w:shd w:val="clear" w:color="auto" w:fill="auto"/>
          </w:tcPr>
          <w:p w14:paraId="067EEE99" w14:textId="77777777" w:rsidR="000C5A3C" w:rsidRDefault="00435992">
            <w:pPr>
              <w:rPr>
                <w:rFonts w:ascii="Times New Roman" w:eastAsia="Times New Roman" w:hAnsi="Times New Roman" w:cs="Times New Roman"/>
                <w:sz w:val="20"/>
                <w:szCs w:val="20"/>
              </w:rPr>
            </w:pPr>
            <w:r>
              <w:rPr>
                <w:rFonts w:ascii="Times New Roman" w:eastAsia="Times New Roman" w:hAnsi="Times New Roman" w:cs="Times New Roman"/>
                <w:sz w:val="20"/>
                <w:szCs w:val="20"/>
              </w:rPr>
              <w:t>Fund Age</w:t>
            </w:r>
          </w:p>
        </w:tc>
        <w:tc>
          <w:tcPr>
            <w:tcW w:w="817" w:type="dxa"/>
            <w:gridSpan w:val="2"/>
            <w:tcBorders>
              <w:top w:val="nil"/>
              <w:left w:val="nil"/>
              <w:bottom w:val="nil"/>
              <w:right w:val="single" w:sz="4" w:space="0" w:color="000000"/>
            </w:tcBorders>
            <w:shd w:val="clear" w:color="auto" w:fill="auto"/>
          </w:tcPr>
          <w:p w14:paraId="4E9428BE"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nil"/>
              <w:right w:val="single" w:sz="4" w:space="0" w:color="000000"/>
            </w:tcBorders>
            <w:shd w:val="clear" w:color="auto" w:fill="auto"/>
          </w:tcPr>
          <w:p w14:paraId="24EBCD9A"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nil"/>
              <w:right w:val="single" w:sz="4" w:space="0" w:color="000000"/>
            </w:tcBorders>
            <w:shd w:val="clear" w:color="auto" w:fill="auto"/>
          </w:tcPr>
          <w:p w14:paraId="053B58DA"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50CC56BF"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4A28B607"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116" w:type="dxa"/>
            <w:tcBorders>
              <w:top w:val="nil"/>
              <w:left w:val="nil"/>
              <w:bottom w:val="nil"/>
              <w:right w:val="single" w:sz="4" w:space="0" w:color="000000"/>
            </w:tcBorders>
            <w:shd w:val="clear" w:color="auto" w:fill="auto"/>
          </w:tcPr>
          <w:p w14:paraId="16DBFFD0"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10F19D2A"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c>
          <w:tcPr>
            <w:tcW w:w="943" w:type="dxa"/>
            <w:tcBorders>
              <w:top w:val="nil"/>
              <w:left w:val="nil"/>
              <w:bottom w:val="nil"/>
              <w:right w:val="single" w:sz="4" w:space="0" w:color="000000"/>
            </w:tcBorders>
            <w:shd w:val="clear" w:color="auto" w:fill="auto"/>
          </w:tcPr>
          <w:p w14:paraId="20271C7E"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0.079</w:t>
            </w:r>
          </w:p>
        </w:tc>
        <w:tc>
          <w:tcPr>
            <w:tcW w:w="943" w:type="dxa"/>
            <w:tcBorders>
              <w:top w:val="nil"/>
              <w:left w:val="nil"/>
              <w:bottom w:val="nil"/>
              <w:right w:val="single" w:sz="4" w:space="0" w:color="000000"/>
            </w:tcBorders>
            <w:shd w:val="clear" w:color="auto" w:fill="auto"/>
          </w:tcPr>
          <w:p w14:paraId="177CC526"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-0.228</w:t>
            </w:r>
          </w:p>
        </w:tc>
      </w:tr>
      <w:tr w:rsidR="000C5A3C" w14:paraId="6421B061" w14:textId="77777777" w:rsidTr="00D47108">
        <w:trPr>
          <w:trHeight w:val="290"/>
        </w:trPr>
        <w:tc>
          <w:tcPr>
            <w:tcW w:w="1116" w:type="dxa"/>
            <w:vMerge/>
            <w:tcBorders>
              <w:top w:val="nil"/>
              <w:left w:val="single" w:sz="4" w:space="0" w:color="000000"/>
              <w:bottom w:val="single" w:sz="4" w:space="0" w:color="000000"/>
              <w:right w:val="single" w:sz="4" w:space="0" w:color="000000"/>
            </w:tcBorders>
            <w:shd w:val="clear" w:color="auto" w:fill="auto"/>
          </w:tcPr>
          <w:p w14:paraId="36820A70"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10205"/>
                <w:sz w:val="18"/>
                <w:szCs w:val="18"/>
              </w:rPr>
            </w:pPr>
          </w:p>
        </w:tc>
        <w:tc>
          <w:tcPr>
            <w:tcW w:w="817" w:type="dxa"/>
            <w:gridSpan w:val="2"/>
            <w:tcBorders>
              <w:top w:val="nil"/>
              <w:left w:val="nil"/>
              <w:bottom w:val="single" w:sz="4" w:space="0" w:color="000000"/>
              <w:right w:val="single" w:sz="4" w:space="0" w:color="000000"/>
            </w:tcBorders>
            <w:shd w:val="clear" w:color="auto" w:fill="auto"/>
          </w:tcPr>
          <w:p w14:paraId="35D74C65"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1F9A932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single" w:sz="4" w:space="0" w:color="000000"/>
              <w:right w:val="single" w:sz="4" w:space="0" w:color="000000"/>
            </w:tcBorders>
            <w:shd w:val="clear" w:color="auto" w:fill="auto"/>
          </w:tcPr>
          <w:p w14:paraId="080B7465"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3A7CEF87"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65FDE7A8"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116" w:type="dxa"/>
            <w:tcBorders>
              <w:top w:val="nil"/>
              <w:left w:val="nil"/>
              <w:bottom w:val="single" w:sz="4" w:space="0" w:color="000000"/>
              <w:right w:val="single" w:sz="4" w:space="0" w:color="000000"/>
            </w:tcBorders>
            <w:shd w:val="clear" w:color="auto" w:fill="auto"/>
          </w:tcPr>
          <w:p w14:paraId="58ACFB2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7F2C39A5"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5EAC6268"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P=0.561</w:t>
            </w:r>
          </w:p>
        </w:tc>
        <w:tc>
          <w:tcPr>
            <w:tcW w:w="943" w:type="dxa"/>
            <w:tcBorders>
              <w:top w:val="nil"/>
              <w:left w:val="nil"/>
              <w:bottom w:val="single" w:sz="4" w:space="0" w:color="000000"/>
              <w:right w:val="single" w:sz="4" w:space="0" w:color="000000"/>
            </w:tcBorders>
            <w:shd w:val="clear" w:color="auto" w:fill="auto"/>
          </w:tcPr>
          <w:p w14:paraId="1648062D"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P=0.089</w:t>
            </w:r>
          </w:p>
        </w:tc>
      </w:tr>
      <w:tr w:rsidR="000C5A3C" w14:paraId="487C5836" w14:textId="77777777" w:rsidTr="00D47108">
        <w:trPr>
          <w:trHeight w:val="290"/>
        </w:trPr>
        <w:tc>
          <w:tcPr>
            <w:tcW w:w="1116" w:type="dxa"/>
            <w:vMerge w:val="restart"/>
            <w:tcBorders>
              <w:top w:val="nil"/>
              <w:left w:val="single" w:sz="4" w:space="0" w:color="000000"/>
              <w:bottom w:val="single" w:sz="4" w:space="0" w:color="000000"/>
              <w:right w:val="single" w:sz="4" w:space="0" w:color="000000"/>
            </w:tcBorders>
            <w:shd w:val="clear" w:color="auto" w:fill="auto"/>
          </w:tcPr>
          <w:p w14:paraId="7B7876BD" w14:textId="77777777" w:rsidR="000C5A3C" w:rsidRDefault="00435992">
            <w:pPr>
              <w:rPr>
                <w:rFonts w:ascii="Times New Roman" w:eastAsia="Times New Roman" w:hAnsi="Times New Roman" w:cs="Times New Roman"/>
                <w:sz w:val="20"/>
                <w:szCs w:val="20"/>
              </w:rPr>
            </w:pPr>
            <w:r>
              <w:rPr>
                <w:rFonts w:ascii="Times New Roman" w:eastAsia="Times New Roman" w:hAnsi="Times New Roman" w:cs="Times New Roman"/>
                <w:sz w:val="20"/>
                <w:szCs w:val="20"/>
              </w:rPr>
              <w:t>Fund Size</w:t>
            </w:r>
          </w:p>
        </w:tc>
        <w:tc>
          <w:tcPr>
            <w:tcW w:w="817" w:type="dxa"/>
            <w:gridSpan w:val="2"/>
            <w:tcBorders>
              <w:top w:val="nil"/>
              <w:left w:val="nil"/>
              <w:bottom w:val="nil"/>
              <w:right w:val="single" w:sz="4" w:space="0" w:color="000000"/>
            </w:tcBorders>
            <w:shd w:val="clear" w:color="auto" w:fill="auto"/>
          </w:tcPr>
          <w:p w14:paraId="57703A61"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nil"/>
              <w:right w:val="single" w:sz="4" w:space="0" w:color="000000"/>
            </w:tcBorders>
            <w:shd w:val="clear" w:color="auto" w:fill="auto"/>
          </w:tcPr>
          <w:p w14:paraId="077C6FB0"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nil"/>
              <w:right w:val="single" w:sz="4" w:space="0" w:color="000000"/>
            </w:tcBorders>
            <w:shd w:val="clear" w:color="auto" w:fill="auto"/>
          </w:tcPr>
          <w:p w14:paraId="4BD55B40"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531A757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39189664"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116" w:type="dxa"/>
            <w:tcBorders>
              <w:top w:val="nil"/>
              <w:left w:val="nil"/>
              <w:bottom w:val="nil"/>
              <w:right w:val="single" w:sz="4" w:space="0" w:color="000000"/>
            </w:tcBorders>
            <w:shd w:val="clear" w:color="auto" w:fill="auto"/>
          </w:tcPr>
          <w:p w14:paraId="7F4E5D74"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7C643741"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nil"/>
              <w:right w:val="single" w:sz="4" w:space="0" w:color="000000"/>
            </w:tcBorders>
            <w:shd w:val="clear" w:color="auto" w:fill="auto"/>
          </w:tcPr>
          <w:p w14:paraId="2BA8AC3B"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c>
          <w:tcPr>
            <w:tcW w:w="943" w:type="dxa"/>
            <w:tcBorders>
              <w:top w:val="nil"/>
              <w:left w:val="nil"/>
              <w:bottom w:val="nil"/>
              <w:right w:val="single" w:sz="4" w:space="0" w:color="000000"/>
            </w:tcBorders>
            <w:shd w:val="clear" w:color="auto" w:fill="auto"/>
          </w:tcPr>
          <w:p w14:paraId="00E41167"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0.210</w:t>
            </w:r>
          </w:p>
        </w:tc>
      </w:tr>
      <w:tr w:rsidR="000C5A3C" w14:paraId="657C6894" w14:textId="77777777" w:rsidTr="00D47108">
        <w:trPr>
          <w:trHeight w:val="290"/>
        </w:trPr>
        <w:tc>
          <w:tcPr>
            <w:tcW w:w="1116" w:type="dxa"/>
            <w:vMerge/>
            <w:tcBorders>
              <w:top w:val="nil"/>
              <w:left w:val="single" w:sz="4" w:space="0" w:color="000000"/>
              <w:bottom w:val="single" w:sz="4" w:space="0" w:color="000000"/>
              <w:right w:val="single" w:sz="4" w:space="0" w:color="000000"/>
            </w:tcBorders>
            <w:shd w:val="clear" w:color="auto" w:fill="auto"/>
          </w:tcPr>
          <w:p w14:paraId="6550E782"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10205"/>
                <w:sz w:val="18"/>
                <w:szCs w:val="18"/>
              </w:rPr>
            </w:pPr>
          </w:p>
        </w:tc>
        <w:tc>
          <w:tcPr>
            <w:tcW w:w="817" w:type="dxa"/>
            <w:gridSpan w:val="2"/>
            <w:tcBorders>
              <w:top w:val="nil"/>
              <w:left w:val="nil"/>
              <w:bottom w:val="single" w:sz="4" w:space="0" w:color="000000"/>
              <w:right w:val="single" w:sz="4" w:space="0" w:color="000000"/>
            </w:tcBorders>
            <w:shd w:val="clear" w:color="auto" w:fill="auto"/>
          </w:tcPr>
          <w:p w14:paraId="6BCE4E00"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649345CB"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single" w:sz="4" w:space="0" w:color="000000"/>
              <w:right w:val="single" w:sz="4" w:space="0" w:color="000000"/>
            </w:tcBorders>
            <w:shd w:val="clear" w:color="auto" w:fill="auto"/>
          </w:tcPr>
          <w:p w14:paraId="00E956E4"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12B709A6"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12F9EE37"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116" w:type="dxa"/>
            <w:tcBorders>
              <w:top w:val="nil"/>
              <w:left w:val="nil"/>
              <w:bottom w:val="single" w:sz="4" w:space="0" w:color="000000"/>
              <w:right w:val="single" w:sz="4" w:space="0" w:color="000000"/>
            </w:tcBorders>
            <w:shd w:val="clear" w:color="auto" w:fill="auto"/>
          </w:tcPr>
          <w:p w14:paraId="193468D8"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0AA6F2C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41BCCFB7"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037974A4" w14:textId="77777777" w:rsidR="000C5A3C" w:rsidRDefault="00653195">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P=0.117</w:t>
            </w:r>
          </w:p>
        </w:tc>
      </w:tr>
      <w:tr w:rsidR="000C5A3C" w14:paraId="210D3B37" w14:textId="77777777" w:rsidTr="00D47108">
        <w:trPr>
          <w:trHeight w:val="290"/>
        </w:trPr>
        <w:tc>
          <w:tcPr>
            <w:tcW w:w="1116" w:type="dxa"/>
            <w:tcBorders>
              <w:top w:val="nil"/>
              <w:left w:val="single" w:sz="4" w:space="0" w:color="000000"/>
              <w:bottom w:val="single" w:sz="4" w:space="0" w:color="000000"/>
              <w:right w:val="single" w:sz="4" w:space="0" w:color="000000"/>
            </w:tcBorders>
            <w:shd w:val="clear" w:color="auto" w:fill="auto"/>
          </w:tcPr>
          <w:p w14:paraId="70C4EE06" w14:textId="77777777" w:rsidR="000C5A3C" w:rsidRDefault="00435992">
            <w:pPr>
              <w:rPr>
                <w:rFonts w:ascii="Times New Roman" w:eastAsia="Times New Roman" w:hAnsi="Times New Roman" w:cs="Times New Roman"/>
                <w:sz w:val="20"/>
                <w:szCs w:val="20"/>
              </w:rPr>
            </w:pPr>
            <w:r>
              <w:rPr>
                <w:rFonts w:ascii="Times New Roman" w:eastAsia="Times New Roman" w:hAnsi="Times New Roman" w:cs="Times New Roman"/>
                <w:sz w:val="20"/>
                <w:szCs w:val="20"/>
              </w:rPr>
              <w:t>Risk</w:t>
            </w:r>
          </w:p>
        </w:tc>
        <w:tc>
          <w:tcPr>
            <w:tcW w:w="817" w:type="dxa"/>
            <w:gridSpan w:val="2"/>
            <w:tcBorders>
              <w:top w:val="nil"/>
              <w:left w:val="nil"/>
              <w:bottom w:val="single" w:sz="4" w:space="0" w:color="000000"/>
              <w:right w:val="single" w:sz="4" w:space="0" w:color="000000"/>
            </w:tcBorders>
            <w:shd w:val="clear" w:color="auto" w:fill="auto"/>
          </w:tcPr>
          <w:p w14:paraId="4DEC4A79"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90" w:type="dxa"/>
            <w:tcBorders>
              <w:top w:val="nil"/>
              <w:left w:val="nil"/>
              <w:bottom w:val="single" w:sz="4" w:space="0" w:color="000000"/>
              <w:right w:val="single" w:sz="4" w:space="0" w:color="000000"/>
            </w:tcBorders>
            <w:shd w:val="clear" w:color="auto" w:fill="auto"/>
          </w:tcPr>
          <w:p w14:paraId="7CF1EC2E"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007" w:type="dxa"/>
            <w:tcBorders>
              <w:top w:val="nil"/>
              <w:left w:val="nil"/>
              <w:bottom w:val="single" w:sz="4" w:space="0" w:color="000000"/>
              <w:right w:val="single" w:sz="4" w:space="0" w:color="000000"/>
            </w:tcBorders>
            <w:shd w:val="clear" w:color="auto" w:fill="auto"/>
          </w:tcPr>
          <w:p w14:paraId="67FE93F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2C7EB934"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1493D743"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1116" w:type="dxa"/>
            <w:tcBorders>
              <w:top w:val="nil"/>
              <w:left w:val="nil"/>
              <w:bottom w:val="single" w:sz="4" w:space="0" w:color="000000"/>
              <w:right w:val="single" w:sz="4" w:space="0" w:color="000000"/>
            </w:tcBorders>
            <w:shd w:val="clear" w:color="auto" w:fill="auto"/>
          </w:tcPr>
          <w:p w14:paraId="06B5D0E1"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081AE94F"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0B753D91"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 </w:t>
            </w:r>
          </w:p>
        </w:tc>
        <w:tc>
          <w:tcPr>
            <w:tcW w:w="943" w:type="dxa"/>
            <w:tcBorders>
              <w:top w:val="nil"/>
              <w:left w:val="nil"/>
              <w:bottom w:val="single" w:sz="4" w:space="0" w:color="000000"/>
              <w:right w:val="single" w:sz="4" w:space="0" w:color="000000"/>
            </w:tcBorders>
            <w:shd w:val="clear" w:color="auto" w:fill="auto"/>
          </w:tcPr>
          <w:p w14:paraId="2BC78A31" w14:textId="77777777" w:rsidR="000C5A3C" w:rsidRDefault="00435992">
            <w:pPr>
              <w:jc w:val="center"/>
              <w:rPr>
                <w:rFonts w:ascii="Times New Roman" w:eastAsia="Times New Roman" w:hAnsi="Times New Roman" w:cs="Times New Roman"/>
                <w:color w:val="010205"/>
                <w:sz w:val="18"/>
                <w:szCs w:val="18"/>
              </w:rPr>
            </w:pPr>
            <w:r>
              <w:rPr>
                <w:rFonts w:ascii="Times New Roman" w:eastAsia="Times New Roman" w:hAnsi="Times New Roman" w:cs="Times New Roman"/>
                <w:color w:val="010205"/>
                <w:sz w:val="18"/>
                <w:szCs w:val="18"/>
              </w:rPr>
              <w:t>1</w:t>
            </w:r>
          </w:p>
        </w:tc>
      </w:tr>
    </w:tbl>
    <w:p w14:paraId="13A5766A" w14:textId="760BEAE1" w:rsidR="000C5A3C" w:rsidRDefault="004359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Where mgt is </w:t>
      </w:r>
      <w:r w:rsidR="00380812">
        <w:rPr>
          <w:rFonts w:ascii="Times New Roman" w:eastAsia="Times New Roman" w:hAnsi="Times New Roman" w:cs="Times New Roman"/>
          <w:i/>
          <w:sz w:val="24"/>
          <w:szCs w:val="24"/>
        </w:rPr>
        <w:t xml:space="preserve">management, </w:t>
      </w:r>
      <w:r w:rsidR="0038081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Source: Author, 2020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14:paraId="4DBC7448" w14:textId="77777777" w:rsidR="000C5A3C" w:rsidRDefault="00435992">
      <w:pPr>
        <w:pStyle w:val="Heading2"/>
        <w:numPr>
          <w:ilvl w:val="1"/>
          <w:numId w:val="5"/>
        </w:numPr>
        <w:ind w:left="576"/>
      </w:pPr>
      <w:bookmarkStart w:id="16" w:name="_46r0co2" w:colFirst="0" w:colLast="0"/>
      <w:bookmarkEnd w:id="16"/>
      <w:r>
        <w:lastRenderedPageBreak/>
        <w:t>Diagnostic Tests</w:t>
      </w:r>
    </w:p>
    <w:p w14:paraId="69262F94" w14:textId="7A3272F2" w:rsidR="000C5A3C" w:rsidRPr="008334BF" w:rsidRDefault="00435992" w:rsidP="008334BF">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Autocorrelation was tested using Durbin Watson test and the result was 2.487, this indicates that there is no autocorrelation. Field (2009) suggests that values less than 1 or more than 3 are indicates existence of autocorrelation.</w:t>
      </w:r>
      <w:bookmarkStart w:id="17" w:name="_2lwamvv" w:colFirst="0" w:colLast="0"/>
      <w:bookmarkEnd w:id="17"/>
    </w:p>
    <w:p w14:paraId="36E70422" w14:textId="0197E4D8" w:rsidR="00D47108"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Variance Inflation Factor (VIF) was used to test for multicollinearity between the independent variable, Table </w:t>
      </w:r>
      <w:r w:rsidR="00BC4B5F">
        <w:rPr>
          <w:rFonts w:ascii="Times New Roman" w:eastAsia="Times New Roman" w:hAnsi="Times New Roman" w:cs="Times New Roman"/>
          <w:sz w:val="24"/>
          <w:szCs w:val="24"/>
        </w:rPr>
        <w:t>3.</w:t>
      </w:r>
      <w:r w:rsidR="008334BF">
        <w:rPr>
          <w:rFonts w:ascii="Times New Roman" w:eastAsia="Times New Roman" w:hAnsi="Times New Roman" w:cs="Times New Roman"/>
          <w:sz w:val="24"/>
          <w:szCs w:val="24"/>
        </w:rPr>
        <w:t>7</w:t>
      </w:r>
      <w:r w:rsidR="00BC4B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below, displays the results.</w:t>
      </w:r>
    </w:p>
    <w:p w14:paraId="09E971AD" w14:textId="277BEB51" w:rsidR="000C5A3C" w:rsidRDefault="000C5A5A">
      <w:pPr>
        <w:spacing w:before="28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4B5F">
        <w:rPr>
          <w:rFonts w:ascii="Times New Roman" w:eastAsia="Times New Roman" w:hAnsi="Times New Roman" w:cs="Times New Roman"/>
          <w:b/>
          <w:sz w:val="24"/>
          <w:szCs w:val="24"/>
        </w:rPr>
        <w:t>3.</w:t>
      </w:r>
      <w:r w:rsidR="008334BF">
        <w:rPr>
          <w:rFonts w:ascii="Times New Roman" w:eastAsia="Times New Roman" w:hAnsi="Times New Roman" w:cs="Times New Roman"/>
          <w:b/>
          <w:sz w:val="24"/>
          <w:szCs w:val="24"/>
        </w:rPr>
        <w:t>7</w:t>
      </w:r>
      <w:r w:rsidR="00435992">
        <w:rPr>
          <w:rFonts w:ascii="Times New Roman" w:eastAsia="Times New Roman" w:hAnsi="Times New Roman" w:cs="Times New Roman"/>
          <w:b/>
          <w:sz w:val="24"/>
          <w:szCs w:val="24"/>
        </w:rPr>
        <w:t>: Multicollinearity test</w:t>
      </w:r>
    </w:p>
    <w:tbl>
      <w:tblPr>
        <w:tblStyle w:val="a9"/>
        <w:tblW w:w="5426" w:type="dxa"/>
        <w:tblInd w:w="93" w:type="dxa"/>
        <w:tblLayout w:type="fixed"/>
        <w:tblLook w:val="0400" w:firstRow="0" w:lastRow="0" w:firstColumn="0" w:lastColumn="0" w:noHBand="0" w:noVBand="1"/>
      </w:tblPr>
      <w:tblGrid>
        <w:gridCol w:w="2732"/>
        <w:gridCol w:w="1418"/>
        <w:gridCol w:w="1276"/>
      </w:tblGrid>
      <w:tr w:rsidR="000C5A3C" w14:paraId="2117B22C" w14:textId="77777777" w:rsidTr="00512D5F">
        <w:trPr>
          <w:trHeight w:val="412"/>
        </w:trPr>
        <w:tc>
          <w:tcPr>
            <w:tcW w:w="273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BBAB2B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p>
        </w:tc>
        <w:tc>
          <w:tcPr>
            <w:tcW w:w="2694" w:type="dxa"/>
            <w:gridSpan w:val="2"/>
            <w:tcBorders>
              <w:top w:val="single" w:sz="8" w:space="0" w:color="000000"/>
              <w:left w:val="nil"/>
              <w:bottom w:val="single" w:sz="4" w:space="0" w:color="000000"/>
              <w:right w:val="single" w:sz="8" w:space="0" w:color="000000"/>
            </w:tcBorders>
            <w:shd w:val="clear" w:color="auto" w:fill="auto"/>
            <w:vAlign w:val="bottom"/>
          </w:tcPr>
          <w:p w14:paraId="2467118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Collinearity Statistics</w:t>
            </w:r>
          </w:p>
        </w:tc>
      </w:tr>
      <w:tr w:rsidR="000C5A3C" w14:paraId="1BD67079" w14:textId="77777777" w:rsidTr="00512D5F">
        <w:trPr>
          <w:trHeight w:val="259"/>
        </w:trPr>
        <w:tc>
          <w:tcPr>
            <w:tcW w:w="273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51B04D3"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000000"/>
            </w:tcBorders>
            <w:shd w:val="clear" w:color="auto" w:fill="auto"/>
            <w:vAlign w:val="bottom"/>
          </w:tcPr>
          <w:p w14:paraId="1894C70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Tolerance</w:t>
            </w:r>
          </w:p>
        </w:tc>
        <w:tc>
          <w:tcPr>
            <w:tcW w:w="1276" w:type="dxa"/>
            <w:tcBorders>
              <w:top w:val="nil"/>
              <w:left w:val="nil"/>
              <w:bottom w:val="single" w:sz="8" w:space="0" w:color="000000"/>
              <w:right w:val="single" w:sz="8" w:space="0" w:color="000000"/>
            </w:tcBorders>
            <w:shd w:val="clear" w:color="auto" w:fill="auto"/>
            <w:vAlign w:val="bottom"/>
          </w:tcPr>
          <w:p w14:paraId="1EA4301C"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VIF</w:t>
            </w:r>
          </w:p>
        </w:tc>
      </w:tr>
      <w:tr w:rsidR="000C5A3C" w14:paraId="73733352" w14:textId="77777777" w:rsidTr="00512D5F">
        <w:trPr>
          <w:trHeight w:val="518"/>
        </w:trPr>
        <w:tc>
          <w:tcPr>
            <w:tcW w:w="2732" w:type="dxa"/>
            <w:tcBorders>
              <w:top w:val="nil"/>
              <w:left w:val="single" w:sz="8" w:space="0" w:color="000000"/>
              <w:bottom w:val="nil"/>
              <w:right w:val="single" w:sz="8" w:space="0" w:color="000000"/>
            </w:tcBorders>
            <w:shd w:val="clear" w:color="auto" w:fill="auto"/>
          </w:tcPr>
          <w:p w14:paraId="0CA5A4AE"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Strategy</w:t>
            </w:r>
          </w:p>
        </w:tc>
        <w:tc>
          <w:tcPr>
            <w:tcW w:w="1418" w:type="dxa"/>
            <w:tcBorders>
              <w:top w:val="nil"/>
              <w:left w:val="nil"/>
              <w:bottom w:val="nil"/>
              <w:right w:val="single" w:sz="4" w:space="0" w:color="000000"/>
            </w:tcBorders>
            <w:shd w:val="clear" w:color="auto" w:fill="auto"/>
          </w:tcPr>
          <w:p w14:paraId="49AB6F11"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0.643</w:t>
            </w:r>
          </w:p>
        </w:tc>
        <w:tc>
          <w:tcPr>
            <w:tcW w:w="1276" w:type="dxa"/>
            <w:tcBorders>
              <w:top w:val="nil"/>
              <w:left w:val="nil"/>
              <w:bottom w:val="nil"/>
              <w:right w:val="single" w:sz="8" w:space="0" w:color="000000"/>
            </w:tcBorders>
            <w:shd w:val="clear" w:color="auto" w:fill="auto"/>
          </w:tcPr>
          <w:p w14:paraId="50D0C06F"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1.555</w:t>
            </w:r>
          </w:p>
        </w:tc>
      </w:tr>
      <w:tr w:rsidR="000C5A3C" w14:paraId="3ABA0D99" w14:textId="77777777" w:rsidTr="00512D5F">
        <w:trPr>
          <w:trHeight w:val="518"/>
        </w:trPr>
        <w:tc>
          <w:tcPr>
            <w:tcW w:w="2732" w:type="dxa"/>
            <w:tcBorders>
              <w:top w:val="nil"/>
              <w:left w:val="single" w:sz="8" w:space="0" w:color="000000"/>
              <w:bottom w:val="nil"/>
              <w:right w:val="single" w:sz="8" w:space="0" w:color="000000"/>
            </w:tcBorders>
            <w:shd w:val="clear" w:color="auto" w:fill="auto"/>
          </w:tcPr>
          <w:p w14:paraId="2584B831"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Passive Strategy</w:t>
            </w:r>
          </w:p>
        </w:tc>
        <w:tc>
          <w:tcPr>
            <w:tcW w:w="1418" w:type="dxa"/>
            <w:tcBorders>
              <w:top w:val="nil"/>
              <w:left w:val="nil"/>
              <w:bottom w:val="nil"/>
              <w:right w:val="single" w:sz="4" w:space="0" w:color="000000"/>
            </w:tcBorders>
            <w:shd w:val="clear" w:color="auto" w:fill="auto"/>
          </w:tcPr>
          <w:p w14:paraId="6F9AFCC0"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0.637</w:t>
            </w:r>
          </w:p>
        </w:tc>
        <w:tc>
          <w:tcPr>
            <w:tcW w:w="1276" w:type="dxa"/>
            <w:tcBorders>
              <w:top w:val="nil"/>
              <w:left w:val="nil"/>
              <w:bottom w:val="nil"/>
              <w:right w:val="single" w:sz="8" w:space="0" w:color="000000"/>
            </w:tcBorders>
            <w:shd w:val="clear" w:color="auto" w:fill="auto"/>
          </w:tcPr>
          <w:p w14:paraId="27DF407F"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1.570</w:t>
            </w:r>
          </w:p>
        </w:tc>
      </w:tr>
      <w:tr w:rsidR="000C5A3C" w14:paraId="1750CD6F" w14:textId="77777777" w:rsidTr="00512D5F">
        <w:trPr>
          <w:trHeight w:val="518"/>
        </w:trPr>
        <w:tc>
          <w:tcPr>
            <w:tcW w:w="2732" w:type="dxa"/>
            <w:tcBorders>
              <w:top w:val="nil"/>
              <w:left w:val="single" w:sz="8" w:space="0" w:color="000000"/>
              <w:bottom w:val="nil"/>
              <w:right w:val="single" w:sz="8" w:space="0" w:color="000000"/>
            </w:tcBorders>
            <w:shd w:val="clear" w:color="auto" w:fill="auto"/>
          </w:tcPr>
          <w:p w14:paraId="0EA868AC"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Growth Strategy</w:t>
            </w:r>
          </w:p>
        </w:tc>
        <w:tc>
          <w:tcPr>
            <w:tcW w:w="1418" w:type="dxa"/>
            <w:tcBorders>
              <w:top w:val="nil"/>
              <w:left w:val="nil"/>
              <w:bottom w:val="nil"/>
              <w:right w:val="single" w:sz="4" w:space="0" w:color="000000"/>
            </w:tcBorders>
            <w:shd w:val="clear" w:color="auto" w:fill="auto"/>
          </w:tcPr>
          <w:p w14:paraId="6DC449E6"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0.656</w:t>
            </w:r>
          </w:p>
        </w:tc>
        <w:tc>
          <w:tcPr>
            <w:tcW w:w="1276" w:type="dxa"/>
            <w:tcBorders>
              <w:top w:val="nil"/>
              <w:left w:val="nil"/>
              <w:bottom w:val="nil"/>
              <w:right w:val="single" w:sz="8" w:space="0" w:color="000000"/>
            </w:tcBorders>
            <w:shd w:val="clear" w:color="auto" w:fill="auto"/>
          </w:tcPr>
          <w:p w14:paraId="1E53FE55"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1.525</w:t>
            </w:r>
          </w:p>
        </w:tc>
      </w:tr>
      <w:tr w:rsidR="000C5A3C" w14:paraId="1CFAE9A5" w14:textId="77777777" w:rsidTr="00512D5F">
        <w:trPr>
          <w:trHeight w:val="518"/>
        </w:trPr>
        <w:tc>
          <w:tcPr>
            <w:tcW w:w="2732" w:type="dxa"/>
            <w:tcBorders>
              <w:top w:val="nil"/>
              <w:left w:val="single" w:sz="8" w:space="0" w:color="000000"/>
              <w:bottom w:val="nil"/>
              <w:right w:val="single" w:sz="8" w:space="0" w:color="000000"/>
            </w:tcBorders>
            <w:shd w:val="clear" w:color="auto" w:fill="auto"/>
          </w:tcPr>
          <w:p w14:paraId="11E5EAE7"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 Strategy</w:t>
            </w:r>
          </w:p>
        </w:tc>
        <w:tc>
          <w:tcPr>
            <w:tcW w:w="1418" w:type="dxa"/>
            <w:tcBorders>
              <w:top w:val="nil"/>
              <w:left w:val="nil"/>
              <w:bottom w:val="nil"/>
              <w:right w:val="single" w:sz="4" w:space="0" w:color="000000"/>
            </w:tcBorders>
            <w:shd w:val="clear" w:color="auto" w:fill="auto"/>
          </w:tcPr>
          <w:p w14:paraId="3C714FA6"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0.782</w:t>
            </w:r>
          </w:p>
        </w:tc>
        <w:tc>
          <w:tcPr>
            <w:tcW w:w="1276" w:type="dxa"/>
            <w:tcBorders>
              <w:top w:val="nil"/>
              <w:left w:val="nil"/>
              <w:bottom w:val="nil"/>
              <w:right w:val="single" w:sz="8" w:space="0" w:color="000000"/>
            </w:tcBorders>
            <w:shd w:val="clear" w:color="auto" w:fill="auto"/>
          </w:tcPr>
          <w:p w14:paraId="620961D4"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1.278</w:t>
            </w:r>
          </w:p>
        </w:tc>
      </w:tr>
      <w:tr w:rsidR="000C5A3C" w14:paraId="6C11B562" w14:textId="77777777" w:rsidTr="00512D5F">
        <w:trPr>
          <w:trHeight w:val="518"/>
        </w:trPr>
        <w:tc>
          <w:tcPr>
            <w:tcW w:w="2732" w:type="dxa"/>
            <w:tcBorders>
              <w:top w:val="nil"/>
              <w:left w:val="single" w:sz="8" w:space="0" w:color="000000"/>
              <w:bottom w:val="nil"/>
              <w:right w:val="single" w:sz="8" w:space="0" w:color="000000"/>
            </w:tcBorders>
            <w:shd w:val="clear" w:color="auto" w:fill="auto"/>
          </w:tcPr>
          <w:p w14:paraId="60E21A6F"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w:t>
            </w:r>
          </w:p>
        </w:tc>
        <w:tc>
          <w:tcPr>
            <w:tcW w:w="1418" w:type="dxa"/>
            <w:tcBorders>
              <w:top w:val="nil"/>
              <w:left w:val="nil"/>
              <w:bottom w:val="nil"/>
              <w:right w:val="single" w:sz="4" w:space="0" w:color="000000"/>
            </w:tcBorders>
            <w:shd w:val="clear" w:color="auto" w:fill="auto"/>
          </w:tcPr>
          <w:p w14:paraId="5D1CF6B4"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0.927</w:t>
            </w:r>
          </w:p>
        </w:tc>
        <w:tc>
          <w:tcPr>
            <w:tcW w:w="1276" w:type="dxa"/>
            <w:tcBorders>
              <w:top w:val="nil"/>
              <w:left w:val="nil"/>
              <w:bottom w:val="nil"/>
              <w:right w:val="single" w:sz="8" w:space="0" w:color="000000"/>
            </w:tcBorders>
            <w:shd w:val="clear" w:color="auto" w:fill="auto"/>
          </w:tcPr>
          <w:p w14:paraId="3B314430"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1.079</w:t>
            </w:r>
          </w:p>
        </w:tc>
      </w:tr>
      <w:tr w:rsidR="000C5A3C" w14:paraId="24C7AF9C" w14:textId="77777777" w:rsidTr="00512D5F">
        <w:trPr>
          <w:trHeight w:val="518"/>
        </w:trPr>
        <w:tc>
          <w:tcPr>
            <w:tcW w:w="2732" w:type="dxa"/>
            <w:tcBorders>
              <w:top w:val="nil"/>
              <w:left w:val="single" w:sz="8" w:space="0" w:color="000000"/>
              <w:bottom w:val="nil"/>
              <w:right w:val="single" w:sz="8" w:space="0" w:color="000000"/>
            </w:tcBorders>
            <w:shd w:val="clear" w:color="auto" w:fill="auto"/>
          </w:tcPr>
          <w:p w14:paraId="7E686988"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Experience</w:t>
            </w:r>
          </w:p>
        </w:tc>
        <w:tc>
          <w:tcPr>
            <w:tcW w:w="1418" w:type="dxa"/>
            <w:tcBorders>
              <w:top w:val="nil"/>
              <w:left w:val="nil"/>
              <w:bottom w:val="nil"/>
              <w:right w:val="single" w:sz="4" w:space="0" w:color="000000"/>
            </w:tcBorders>
            <w:shd w:val="clear" w:color="auto" w:fill="auto"/>
          </w:tcPr>
          <w:p w14:paraId="06A58D35"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0.857</w:t>
            </w:r>
          </w:p>
        </w:tc>
        <w:tc>
          <w:tcPr>
            <w:tcW w:w="1276" w:type="dxa"/>
            <w:tcBorders>
              <w:top w:val="nil"/>
              <w:left w:val="nil"/>
              <w:bottom w:val="nil"/>
              <w:right w:val="single" w:sz="8" w:space="0" w:color="000000"/>
            </w:tcBorders>
            <w:shd w:val="clear" w:color="auto" w:fill="auto"/>
          </w:tcPr>
          <w:p w14:paraId="1826D50A"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1.167</w:t>
            </w:r>
          </w:p>
        </w:tc>
      </w:tr>
      <w:tr w:rsidR="000C5A3C" w14:paraId="25F03DFB" w14:textId="77777777" w:rsidTr="00512D5F">
        <w:trPr>
          <w:trHeight w:val="518"/>
        </w:trPr>
        <w:tc>
          <w:tcPr>
            <w:tcW w:w="2732" w:type="dxa"/>
            <w:tcBorders>
              <w:top w:val="nil"/>
              <w:left w:val="single" w:sz="8" w:space="0" w:color="000000"/>
              <w:bottom w:val="nil"/>
              <w:right w:val="single" w:sz="8" w:space="0" w:color="000000"/>
            </w:tcBorders>
            <w:shd w:val="clear" w:color="auto" w:fill="auto"/>
          </w:tcPr>
          <w:p w14:paraId="1BA8B862"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 Age </w:t>
            </w:r>
          </w:p>
        </w:tc>
        <w:tc>
          <w:tcPr>
            <w:tcW w:w="1418" w:type="dxa"/>
            <w:tcBorders>
              <w:top w:val="nil"/>
              <w:left w:val="nil"/>
              <w:bottom w:val="nil"/>
              <w:right w:val="single" w:sz="4" w:space="0" w:color="000000"/>
            </w:tcBorders>
            <w:shd w:val="clear" w:color="auto" w:fill="auto"/>
          </w:tcPr>
          <w:p w14:paraId="32B650B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0.827</w:t>
            </w:r>
          </w:p>
        </w:tc>
        <w:tc>
          <w:tcPr>
            <w:tcW w:w="1276" w:type="dxa"/>
            <w:tcBorders>
              <w:top w:val="nil"/>
              <w:left w:val="nil"/>
              <w:bottom w:val="nil"/>
              <w:right w:val="single" w:sz="8" w:space="0" w:color="000000"/>
            </w:tcBorders>
            <w:shd w:val="clear" w:color="auto" w:fill="auto"/>
          </w:tcPr>
          <w:p w14:paraId="1743FA91"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1.210</w:t>
            </w:r>
          </w:p>
        </w:tc>
      </w:tr>
      <w:tr w:rsidR="000C5A3C" w14:paraId="436FF9D6" w14:textId="77777777" w:rsidTr="00512D5F">
        <w:trPr>
          <w:trHeight w:val="518"/>
        </w:trPr>
        <w:tc>
          <w:tcPr>
            <w:tcW w:w="2732" w:type="dxa"/>
            <w:tcBorders>
              <w:top w:val="nil"/>
              <w:left w:val="single" w:sz="8" w:space="0" w:color="000000"/>
              <w:bottom w:val="single" w:sz="8" w:space="0" w:color="000000"/>
              <w:right w:val="single" w:sz="8" w:space="0" w:color="000000"/>
            </w:tcBorders>
            <w:shd w:val="clear" w:color="auto" w:fill="auto"/>
          </w:tcPr>
          <w:p w14:paraId="0C868D98"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 Size</w:t>
            </w:r>
          </w:p>
        </w:tc>
        <w:tc>
          <w:tcPr>
            <w:tcW w:w="1418" w:type="dxa"/>
            <w:tcBorders>
              <w:top w:val="nil"/>
              <w:left w:val="nil"/>
              <w:bottom w:val="single" w:sz="8" w:space="0" w:color="000000"/>
              <w:right w:val="single" w:sz="4" w:space="0" w:color="000000"/>
            </w:tcBorders>
            <w:shd w:val="clear" w:color="auto" w:fill="auto"/>
          </w:tcPr>
          <w:p w14:paraId="20F2B7AB"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0.762</w:t>
            </w:r>
          </w:p>
        </w:tc>
        <w:tc>
          <w:tcPr>
            <w:tcW w:w="1276" w:type="dxa"/>
            <w:tcBorders>
              <w:top w:val="nil"/>
              <w:left w:val="nil"/>
              <w:bottom w:val="single" w:sz="8" w:space="0" w:color="000000"/>
              <w:right w:val="single" w:sz="8" w:space="0" w:color="000000"/>
            </w:tcBorders>
            <w:shd w:val="clear" w:color="auto" w:fill="auto"/>
          </w:tcPr>
          <w:p w14:paraId="1A7CDE7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1.312</w:t>
            </w:r>
          </w:p>
        </w:tc>
      </w:tr>
    </w:tbl>
    <w:p w14:paraId="39D068D3"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Source: Author, 2020</w:t>
      </w:r>
    </w:p>
    <w:p w14:paraId="0B523794" w14:textId="24CCDEEF"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VIF values of less than 3 shows nonexistence of multicollinearity between the independent variables. As per Table </w:t>
      </w:r>
      <w:r w:rsidR="00BC4B5F">
        <w:rPr>
          <w:rFonts w:ascii="Times New Roman" w:eastAsia="Times New Roman" w:hAnsi="Times New Roman" w:cs="Times New Roman"/>
          <w:sz w:val="24"/>
          <w:szCs w:val="24"/>
        </w:rPr>
        <w:t>3.</w:t>
      </w:r>
      <w:r w:rsidR="008334BF">
        <w:rPr>
          <w:rFonts w:ascii="Times New Roman" w:eastAsia="Times New Roman" w:hAnsi="Times New Roman" w:cs="Times New Roman"/>
          <w:sz w:val="24"/>
          <w:szCs w:val="24"/>
        </w:rPr>
        <w:t>7</w:t>
      </w:r>
      <w:r w:rsidR="00BC4B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the independent variables have a VIF of less than three thus indicating no presence of multicollinearity.  </w:t>
      </w:r>
    </w:p>
    <w:p w14:paraId="6C2AE2D5" w14:textId="77777777" w:rsidR="000C5A3C" w:rsidRDefault="00435992">
      <w:pPr>
        <w:pStyle w:val="Heading2"/>
        <w:numPr>
          <w:ilvl w:val="1"/>
          <w:numId w:val="5"/>
        </w:numPr>
        <w:ind w:left="576"/>
      </w:pPr>
      <w:bookmarkStart w:id="18" w:name="_111kx3o" w:colFirst="0" w:colLast="0"/>
      <w:bookmarkEnd w:id="18"/>
      <w:r>
        <w:t>Regression Analysis</w:t>
      </w:r>
    </w:p>
    <w:p w14:paraId="006F4A66" w14:textId="57FF5465"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model summary was determined as shown. </w:t>
      </w:r>
    </w:p>
    <w:p w14:paraId="79559BF3" w14:textId="644CC3BE" w:rsidR="008334BF" w:rsidRDefault="008334BF">
      <w:pPr>
        <w:spacing w:before="280" w:after="280" w:line="360" w:lineRule="auto"/>
        <w:jc w:val="both"/>
        <w:rPr>
          <w:rFonts w:ascii="Times New Roman" w:eastAsia="Times New Roman" w:hAnsi="Times New Roman" w:cs="Times New Roman"/>
          <w:sz w:val="24"/>
          <w:szCs w:val="24"/>
        </w:rPr>
      </w:pPr>
    </w:p>
    <w:p w14:paraId="6FFE43A3" w14:textId="77777777" w:rsidR="008334BF" w:rsidRDefault="008334BF">
      <w:pPr>
        <w:spacing w:before="280" w:after="280" w:line="360" w:lineRule="auto"/>
        <w:jc w:val="both"/>
        <w:rPr>
          <w:rFonts w:ascii="Times New Roman" w:eastAsia="Times New Roman" w:hAnsi="Times New Roman" w:cs="Times New Roman"/>
          <w:sz w:val="24"/>
          <w:szCs w:val="24"/>
        </w:rPr>
      </w:pPr>
    </w:p>
    <w:p w14:paraId="4885EB91" w14:textId="787AA1D6" w:rsidR="000C5A3C" w:rsidRDefault="000C5A5A">
      <w:pPr>
        <w:spacing w:before="280"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w:t>
      </w:r>
      <w:r w:rsidR="00BC4B5F">
        <w:rPr>
          <w:rFonts w:ascii="Times New Roman" w:eastAsia="Times New Roman" w:hAnsi="Times New Roman" w:cs="Times New Roman"/>
          <w:b/>
          <w:sz w:val="24"/>
          <w:szCs w:val="24"/>
        </w:rPr>
        <w:t>3.</w:t>
      </w:r>
      <w:r w:rsidR="008334BF">
        <w:rPr>
          <w:rFonts w:ascii="Times New Roman" w:eastAsia="Times New Roman" w:hAnsi="Times New Roman" w:cs="Times New Roman"/>
          <w:b/>
          <w:sz w:val="24"/>
          <w:szCs w:val="24"/>
        </w:rPr>
        <w:t>8</w:t>
      </w:r>
      <w:r w:rsidR="00435992">
        <w:rPr>
          <w:rFonts w:ascii="Times New Roman" w:eastAsia="Times New Roman" w:hAnsi="Times New Roman" w:cs="Times New Roman"/>
          <w:b/>
          <w:sz w:val="24"/>
          <w:szCs w:val="24"/>
        </w:rPr>
        <w:t xml:space="preserve"> Model Summary</w:t>
      </w:r>
    </w:p>
    <w:tbl>
      <w:tblPr>
        <w:tblStyle w:val="aa"/>
        <w:tblW w:w="8205" w:type="dxa"/>
        <w:tblInd w:w="93" w:type="dxa"/>
        <w:tblLayout w:type="fixed"/>
        <w:tblLook w:val="0400" w:firstRow="0" w:lastRow="0" w:firstColumn="0" w:lastColumn="0" w:noHBand="0" w:noVBand="1"/>
      </w:tblPr>
      <w:tblGrid>
        <w:gridCol w:w="860"/>
        <w:gridCol w:w="1880"/>
        <w:gridCol w:w="1880"/>
        <w:gridCol w:w="1880"/>
        <w:gridCol w:w="1705"/>
      </w:tblGrid>
      <w:tr w:rsidR="000C5A3C" w14:paraId="209795F0" w14:textId="77777777" w:rsidTr="00512D5F">
        <w:trPr>
          <w:trHeight w:val="577"/>
        </w:trPr>
        <w:tc>
          <w:tcPr>
            <w:tcW w:w="860" w:type="dxa"/>
            <w:tcBorders>
              <w:top w:val="single" w:sz="8" w:space="0" w:color="000000"/>
              <w:left w:val="nil"/>
              <w:bottom w:val="single" w:sz="8" w:space="0" w:color="000000"/>
              <w:right w:val="nil"/>
            </w:tcBorders>
            <w:shd w:val="clear" w:color="auto" w:fill="auto"/>
            <w:vAlign w:val="bottom"/>
          </w:tcPr>
          <w:p w14:paraId="54AB0293"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p>
        </w:tc>
        <w:tc>
          <w:tcPr>
            <w:tcW w:w="1880" w:type="dxa"/>
            <w:tcBorders>
              <w:top w:val="single" w:sz="8" w:space="0" w:color="000000"/>
              <w:left w:val="nil"/>
              <w:bottom w:val="single" w:sz="8" w:space="0" w:color="000000"/>
              <w:right w:val="nil"/>
            </w:tcBorders>
            <w:shd w:val="clear" w:color="auto" w:fill="auto"/>
            <w:vAlign w:val="bottom"/>
          </w:tcPr>
          <w:p w14:paraId="3F8EB21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c>
          <w:tcPr>
            <w:tcW w:w="1880" w:type="dxa"/>
            <w:tcBorders>
              <w:top w:val="single" w:sz="8" w:space="0" w:color="000000"/>
              <w:left w:val="nil"/>
              <w:bottom w:val="single" w:sz="8" w:space="0" w:color="000000"/>
              <w:right w:val="nil"/>
            </w:tcBorders>
            <w:shd w:val="clear" w:color="auto" w:fill="auto"/>
            <w:vAlign w:val="bottom"/>
          </w:tcPr>
          <w:p w14:paraId="605323C0"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 Square</w:t>
            </w:r>
          </w:p>
        </w:tc>
        <w:tc>
          <w:tcPr>
            <w:tcW w:w="1880" w:type="dxa"/>
            <w:tcBorders>
              <w:top w:val="single" w:sz="8" w:space="0" w:color="000000"/>
              <w:left w:val="nil"/>
              <w:bottom w:val="single" w:sz="8" w:space="0" w:color="000000"/>
              <w:right w:val="nil"/>
            </w:tcBorders>
            <w:shd w:val="clear" w:color="auto" w:fill="auto"/>
            <w:vAlign w:val="bottom"/>
          </w:tcPr>
          <w:p w14:paraId="708F5F3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Adjusted R Square</w:t>
            </w:r>
          </w:p>
        </w:tc>
        <w:tc>
          <w:tcPr>
            <w:tcW w:w="1705" w:type="dxa"/>
            <w:tcBorders>
              <w:top w:val="single" w:sz="8" w:space="0" w:color="000000"/>
              <w:left w:val="nil"/>
              <w:bottom w:val="single" w:sz="8" w:space="0" w:color="000000"/>
              <w:right w:val="nil"/>
            </w:tcBorders>
            <w:shd w:val="clear" w:color="auto" w:fill="auto"/>
            <w:vAlign w:val="bottom"/>
          </w:tcPr>
          <w:p w14:paraId="474441A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tandard</w:t>
            </w:r>
            <w:r>
              <w:rPr>
                <w:rFonts w:ascii="Times New Roman" w:eastAsia="Times New Roman" w:hAnsi="Times New Roman" w:cs="Times New Roman"/>
                <w:color w:val="000000"/>
                <w:sz w:val="24"/>
                <w:szCs w:val="24"/>
              </w:rPr>
              <w:t xml:space="preserve"> Error of the Estimate</w:t>
            </w:r>
          </w:p>
        </w:tc>
      </w:tr>
      <w:tr w:rsidR="000C5A3C" w14:paraId="7CDAEC7E" w14:textId="77777777">
        <w:trPr>
          <w:trHeight w:val="384"/>
        </w:trPr>
        <w:tc>
          <w:tcPr>
            <w:tcW w:w="860" w:type="dxa"/>
            <w:tcBorders>
              <w:top w:val="nil"/>
              <w:left w:val="nil"/>
              <w:bottom w:val="single" w:sz="8" w:space="0" w:color="000000"/>
              <w:right w:val="nil"/>
            </w:tcBorders>
            <w:shd w:val="clear" w:color="auto" w:fill="auto"/>
          </w:tcPr>
          <w:p w14:paraId="725FCBBC"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80" w:type="dxa"/>
            <w:tcBorders>
              <w:top w:val="nil"/>
              <w:left w:val="nil"/>
              <w:bottom w:val="single" w:sz="8" w:space="0" w:color="000000"/>
              <w:right w:val="nil"/>
            </w:tcBorders>
            <w:shd w:val="clear" w:color="auto" w:fill="auto"/>
          </w:tcPr>
          <w:p w14:paraId="6017EA4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00000"/>
                <w:sz w:val="24"/>
                <w:szCs w:val="24"/>
              </w:rPr>
              <w:t>.705</w:t>
            </w:r>
            <w:r>
              <w:rPr>
                <w:rFonts w:ascii="Times New Roman" w:eastAsia="Times New Roman" w:hAnsi="Times New Roman" w:cs="Times New Roman"/>
                <w:color w:val="000000"/>
                <w:sz w:val="24"/>
                <w:szCs w:val="24"/>
                <w:vertAlign w:val="superscript"/>
              </w:rPr>
              <w:t>a</w:t>
            </w:r>
          </w:p>
        </w:tc>
        <w:tc>
          <w:tcPr>
            <w:tcW w:w="1880" w:type="dxa"/>
            <w:tcBorders>
              <w:top w:val="nil"/>
              <w:left w:val="nil"/>
              <w:bottom w:val="single" w:sz="8" w:space="0" w:color="000000"/>
              <w:right w:val="nil"/>
            </w:tcBorders>
            <w:shd w:val="clear" w:color="auto" w:fill="auto"/>
          </w:tcPr>
          <w:p w14:paraId="10846152"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0.497</w:t>
            </w:r>
          </w:p>
        </w:tc>
        <w:tc>
          <w:tcPr>
            <w:tcW w:w="1880" w:type="dxa"/>
            <w:tcBorders>
              <w:top w:val="nil"/>
              <w:left w:val="nil"/>
              <w:bottom w:val="single" w:sz="8" w:space="0" w:color="000000"/>
              <w:right w:val="nil"/>
            </w:tcBorders>
            <w:shd w:val="clear" w:color="auto" w:fill="auto"/>
          </w:tcPr>
          <w:p w14:paraId="419635FE"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0.414</w:t>
            </w:r>
          </w:p>
        </w:tc>
        <w:tc>
          <w:tcPr>
            <w:tcW w:w="1705" w:type="dxa"/>
            <w:tcBorders>
              <w:top w:val="nil"/>
              <w:left w:val="nil"/>
              <w:bottom w:val="single" w:sz="8" w:space="0" w:color="000000"/>
              <w:right w:val="nil"/>
            </w:tcBorders>
            <w:shd w:val="clear" w:color="auto" w:fill="auto"/>
          </w:tcPr>
          <w:p w14:paraId="3AA23BBF"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2.29669</w:t>
            </w:r>
          </w:p>
        </w:tc>
      </w:tr>
      <w:tr w:rsidR="000C5A3C" w14:paraId="6E1B4841" w14:textId="77777777">
        <w:trPr>
          <w:trHeight w:val="1056"/>
        </w:trPr>
        <w:tc>
          <w:tcPr>
            <w:tcW w:w="8205" w:type="dxa"/>
            <w:gridSpan w:val="5"/>
            <w:tcBorders>
              <w:top w:val="nil"/>
              <w:left w:val="nil"/>
              <w:bottom w:val="nil"/>
              <w:right w:val="nil"/>
            </w:tcBorders>
            <w:shd w:val="clear" w:color="auto" w:fill="auto"/>
          </w:tcPr>
          <w:p w14:paraId="75AFA35E" w14:textId="77777777" w:rsidR="000C5A3C" w:rsidRDefault="00435992">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 Predictors: (Constant), Size, Risk, Passive Strategy, Growth Strategy, Management Experience, Fund Age, Active Strategy, Value Strategy</w:t>
            </w:r>
            <w:r>
              <w:rPr>
                <w:rFonts w:ascii="Times New Roman" w:eastAsia="Times New Roman" w:hAnsi="Times New Roman" w:cs="Times New Roman"/>
                <w:i/>
                <w:color w:val="000000"/>
                <w:sz w:val="24"/>
                <w:szCs w:val="24"/>
              </w:rPr>
              <w:br/>
              <w:t>b. Dependent Variable: Portfolio Return</w:t>
            </w:r>
          </w:p>
        </w:tc>
      </w:tr>
    </w:tbl>
    <w:p w14:paraId="27AFD03D" w14:textId="6A9D92B2"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shown in Table </w:t>
      </w:r>
      <w:r w:rsidR="00BC4B5F">
        <w:rPr>
          <w:rFonts w:ascii="Times New Roman" w:eastAsia="Times New Roman" w:hAnsi="Times New Roman" w:cs="Times New Roman"/>
          <w:sz w:val="24"/>
          <w:szCs w:val="24"/>
        </w:rPr>
        <w:t>3.</w:t>
      </w:r>
      <w:r w:rsidR="008334B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indicate an R value of 70.5% which means that the dependent variable and the predictor variables have a strong relationship. The adjusted R square shows that portfolio management strategies, fund size, fund age and Management experience can explain 41.4% of the variations of Portfolio return, while the other 58.6% variations are brought by other variables not factored in the model.</w:t>
      </w:r>
    </w:p>
    <w:p w14:paraId="1ED479EC" w14:textId="77777777" w:rsidR="000C5A3C" w:rsidRDefault="00435992">
      <w:pPr>
        <w:keepNext/>
        <w:keepLines/>
        <w:numPr>
          <w:ilvl w:val="2"/>
          <w:numId w:val="5"/>
        </w:numPr>
        <w:spacing w:before="200" w:after="0"/>
        <w:ind w:left="0" w:firstLine="0"/>
        <w:rPr>
          <w:rFonts w:ascii="Times New Roman" w:eastAsia="Times New Roman" w:hAnsi="Times New Roman" w:cs="Times New Roman"/>
          <w:sz w:val="24"/>
          <w:szCs w:val="24"/>
        </w:rPr>
      </w:pPr>
      <w:bookmarkStart w:id="19" w:name="_206ipza" w:colFirst="0" w:colLast="0"/>
      <w:bookmarkEnd w:id="19"/>
      <w:r>
        <w:rPr>
          <w:rFonts w:ascii="Times New Roman" w:eastAsia="Times New Roman" w:hAnsi="Times New Roman" w:cs="Times New Roman"/>
          <w:b/>
          <w:sz w:val="24"/>
          <w:szCs w:val="24"/>
        </w:rPr>
        <w:t>ANOVA</w:t>
      </w:r>
    </w:p>
    <w:p w14:paraId="58560A54" w14:textId="64D15575" w:rsidR="000C5A3C" w:rsidRDefault="000C5A5A">
      <w:pPr>
        <w:spacing w:before="280"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4B5F">
        <w:rPr>
          <w:rFonts w:ascii="Times New Roman" w:eastAsia="Times New Roman" w:hAnsi="Times New Roman" w:cs="Times New Roman"/>
          <w:b/>
          <w:sz w:val="24"/>
          <w:szCs w:val="24"/>
        </w:rPr>
        <w:t>3.</w:t>
      </w:r>
      <w:r w:rsidR="008334BF">
        <w:rPr>
          <w:rFonts w:ascii="Times New Roman" w:eastAsia="Times New Roman" w:hAnsi="Times New Roman" w:cs="Times New Roman"/>
          <w:b/>
          <w:sz w:val="24"/>
          <w:szCs w:val="24"/>
        </w:rPr>
        <w:t>9</w:t>
      </w:r>
      <w:r w:rsidR="00435992">
        <w:rPr>
          <w:rFonts w:ascii="Times New Roman" w:eastAsia="Times New Roman" w:hAnsi="Times New Roman" w:cs="Times New Roman"/>
          <w:b/>
          <w:sz w:val="24"/>
          <w:szCs w:val="24"/>
        </w:rPr>
        <w:t xml:space="preserve"> ANOVA Table</w:t>
      </w:r>
    </w:p>
    <w:tbl>
      <w:tblPr>
        <w:tblStyle w:val="ab"/>
        <w:tblW w:w="9120" w:type="dxa"/>
        <w:tblInd w:w="93" w:type="dxa"/>
        <w:tblLayout w:type="fixed"/>
        <w:tblLook w:val="0400" w:firstRow="0" w:lastRow="0" w:firstColumn="0" w:lastColumn="0" w:noHBand="0" w:noVBand="1"/>
      </w:tblPr>
      <w:tblGrid>
        <w:gridCol w:w="1360"/>
        <w:gridCol w:w="1360"/>
        <w:gridCol w:w="1360"/>
        <w:gridCol w:w="1360"/>
        <w:gridCol w:w="1360"/>
        <w:gridCol w:w="1360"/>
        <w:gridCol w:w="960"/>
      </w:tblGrid>
      <w:tr w:rsidR="000C5A3C" w14:paraId="001D9B45" w14:textId="77777777">
        <w:trPr>
          <w:trHeight w:val="636"/>
        </w:trPr>
        <w:tc>
          <w:tcPr>
            <w:tcW w:w="1360" w:type="dxa"/>
            <w:tcBorders>
              <w:top w:val="single" w:sz="8" w:space="0" w:color="000000"/>
              <w:left w:val="nil"/>
              <w:bottom w:val="single" w:sz="8" w:space="0" w:color="000000"/>
              <w:right w:val="nil"/>
            </w:tcBorders>
            <w:shd w:val="clear" w:color="auto" w:fill="auto"/>
            <w:vAlign w:val="bottom"/>
          </w:tcPr>
          <w:p w14:paraId="77D7302C"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p>
        </w:tc>
        <w:tc>
          <w:tcPr>
            <w:tcW w:w="1360" w:type="dxa"/>
            <w:tcBorders>
              <w:top w:val="single" w:sz="8" w:space="0" w:color="000000"/>
              <w:left w:val="nil"/>
              <w:bottom w:val="single" w:sz="8" w:space="0" w:color="000000"/>
              <w:right w:val="nil"/>
            </w:tcBorders>
            <w:shd w:val="clear" w:color="auto" w:fill="auto"/>
            <w:vAlign w:val="bottom"/>
          </w:tcPr>
          <w:p w14:paraId="15600B4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 of Squares</w:t>
            </w:r>
          </w:p>
        </w:tc>
        <w:tc>
          <w:tcPr>
            <w:tcW w:w="1360" w:type="dxa"/>
            <w:tcBorders>
              <w:top w:val="single" w:sz="8" w:space="0" w:color="000000"/>
              <w:left w:val="nil"/>
              <w:bottom w:val="single" w:sz="8" w:space="0" w:color="000000"/>
              <w:right w:val="nil"/>
            </w:tcBorders>
            <w:shd w:val="clear" w:color="auto" w:fill="auto"/>
            <w:vAlign w:val="bottom"/>
          </w:tcPr>
          <w:p w14:paraId="209CC5CF"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df</w:t>
            </w:r>
          </w:p>
        </w:tc>
        <w:tc>
          <w:tcPr>
            <w:tcW w:w="1360" w:type="dxa"/>
            <w:tcBorders>
              <w:top w:val="single" w:sz="8" w:space="0" w:color="000000"/>
              <w:left w:val="nil"/>
              <w:bottom w:val="single" w:sz="8" w:space="0" w:color="000000"/>
              <w:right w:val="nil"/>
            </w:tcBorders>
            <w:shd w:val="clear" w:color="auto" w:fill="auto"/>
            <w:vAlign w:val="bottom"/>
          </w:tcPr>
          <w:p w14:paraId="395D6014"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Mean Square</w:t>
            </w:r>
          </w:p>
        </w:tc>
        <w:tc>
          <w:tcPr>
            <w:tcW w:w="1360" w:type="dxa"/>
            <w:tcBorders>
              <w:top w:val="single" w:sz="8" w:space="0" w:color="000000"/>
              <w:left w:val="nil"/>
              <w:bottom w:val="single" w:sz="8" w:space="0" w:color="000000"/>
              <w:right w:val="nil"/>
            </w:tcBorders>
            <w:shd w:val="clear" w:color="auto" w:fill="auto"/>
            <w:vAlign w:val="bottom"/>
          </w:tcPr>
          <w:p w14:paraId="4E3BBCD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c>
          <w:tcPr>
            <w:tcW w:w="1360" w:type="dxa"/>
            <w:tcBorders>
              <w:top w:val="single" w:sz="8" w:space="0" w:color="000000"/>
              <w:left w:val="nil"/>
              <w:bottom w:val="single" w:sz="8" w:space="0" w:color="000000"/>
              <w:right w:val="nil"/>
            </w:tcBorders>
            <w:shd w:val="clear" w:color="auto" w:fill="auto"/>
            <w:vAlign w:val="bottom"/>
          </w:tcPr>
          <w:p w14:paraId="64C8CC0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c>
          <w:tcPr>
            <w:tcW w:w="960" w:type="dxa"/>
            <w:tcBorders>
              <w:top w:val="nil"/>
              <w:left w:val="nil"/>
              <w:bottom w:val="nil"/>
              <w:right w:val="nil"/>
            </w:tcBorders>
            <w:shd w:val="clear" w:color="auto" w:fill="auto"/>
            <w:vAlign w:val="bottom"/>
          </w:tcPr>
          <w:p w14:paraId="0647809C" w14:textId="77777777" w:rsidR="000C5A3C" w:rsidRDefault="000C5A3C">
            <w:pPr>
              <w:rPr>
                <w:rFonts w:ascii="Times New Roman" w:eastAsia="Times New Roman" w:hAnsi="Times New Roman" w:cs="Times New Roman"/>
                <w:sz w:val="24"/>
                <w:szCs w:val="24"/>
              </w:rPr>
            </w:pPr>
          </w:p>
        </w:tc>
      </w:tr>
      <w:tr w:rsidR="000C5A3C" w14:paraId="231E3366" w14:textId="77777777">
        <w:trPr>
          <w:trHeight w:val="394"/>
        </w:trPr>
        <w:tc>
          <w:tcPr>
            <w:tcW w:w="1360" w:type="dxa"/>
            <w:tcBorders>
              <w:top w:val="nil"/>
              <w:left w:val="nil"/>
              <w:bottom w:val="nil"/>
              <w:right w:val="nil"/>
            </w:tcBorders>
            <w:shd w:val="clear" w:color="auto" w:fill="auto"/>
          </w:tcPr>
          <w:p w14:paraId="0ADA5B32"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Regression</w:t>
            </w:r>
          </w:p>
        </w:tc>
        <w:tc>
          <w:tcPr>
            <w:tcW w:w="1360" w:type="dxa"/>
            <w:tcBorders>
              <w:top w:val="nil"/>
              <w:left w:val="nil"/>
              <w:bottom w:val="nil"/>
              <w:right w:val="nil"/>
            </w:tcBorders>
            <w:shd w:val="clear" w:color="auto" w:fill="auto"/>
          </w:tcPr>
          <w:p w14:paraId="75E93852"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250.591</w:t>
            </w:r>
          </w:p>
        </w:tc>
        <w:tc>
          <w:tcPr>
            <w:tcW w:w="1360" w:type="dxa"/>
            <w:tcBorders>
              <w:top w:val="nil"/>
              <w:left w:val="nil"/>
              <w:bottom w:val="nil"/>
              <w:right w:val="nil"/>
            </w:tcBorders>
            <w:shd w:val="clear" w:color="auto" w:fill="auto"/>
          </w:tcPr>
          <w:p w14:paraId="0F22A1F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8</w:t>
            </w:r>
          </w:p>
        </w:tc>
        <w:tc>
          <w:tcPr>
            <w:tcW w:w="1360" w:type="dxa"/>
            <w:tcBorders>
              <w:top w:val="nil"/>
              <w:left w:val="nil"/>
              <w:bottom w:val="nil"/>
              <w:right w:val="nil"/>
            </w:tcBorders>
            <w:shd w:val="clear" w:color="auto" w:fill="auto"/>
          </w:tcPr>
          <w:p w14:paraId="3EAD0302"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31.324</w:t>
            </w:r>
          </w:p>
        </w:tc>
        <w:tc>
          <w:tcPr>
            <w:tcW w:w="1360" w:type="dxa"/>
            <w:tcBorders>
              <w:top w:val="nil"/>
              <w:left w:val="nil"/>
              <w:bottom w:val="nil"/>
              <w:right w:val="nil"/>
            </w:tcBorders>
            <w:shd w:val="clear" w:color="auto" w:fill="auto"/>
          </w:tcPr>
          <w:p w14:paraId="0E5941FD"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5.938</w:t>
            </w:r>
          </w:p>
        </w:tc>
        <w:tc>
          <w:tcPr>
            <w:tcW w:w="1360" w:type="dxa"/>
            <w:tcBorders>
              <w:top w:val="nil"/>
              <w:left w:val="nil"/>
              <w:bottom w:val="nil"/>
              <w:right w:val="nil"/>
            </w:tcBorders>
            <w:shd w:val="clear" w:color="auto" w:fill="auto"/>
          </w:tcPr>
          <w:p w14:paraId="11454DB8"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vertAlign w:val="superscript"/>
              </w:rPr>
              <w:t>b</w:t>
            </w:r>
          </w:p>
        </w:tc>
        <w:tc>
          <w:tcPr>
            <w:tcW w:w="960" w:type="dxa"/>
            <w:tcBorders>
              <w:top w:val="nil"/>
              <w:left w:val="nil"/>
              <w:bottom w:val="nil"/>
              <w:right w:val="nil"/>
            </w:tcBorders>
            <w:shd w:val="clear" w:color="auto" w:fill="auto"/>
            <w:vAlign w:val="bottom"/>
          </w:tcPr>
          <w:p w14:paraId="2AC35846" w14:textId="77777777" w:rsidR="000C5A3C" w:rsidRDefault="000C5A3C">
            <w:pPr>
              <w:rPr>
                <w:rFonts w:ascii="Times New Roman" w:eastAsia="Times New Roman" w:hAnsi="Times New Roman" w:cs="Times New Roman"/>
                <w:sz w:val="24"/>
                <w:szCs w:val="24"/>
              </w:rPr>
            </w:pPr>
          </w:p>
        </w:tc>
      </w:tr>
      <w:tr w:rsidR="000C5A3C" w14:paraId="1D483A3B" w14:textId="77777777">
        <w:trPr>
          <w:trHeight w:val="414"/>
        </w:trPr>
        <w:tc>
          <w:tcPr>
            <w:tcW w:w="1360" w:type="dxa"/>
            <w:tcBorders>
              <w:top w:val="nil"/>
              <w:left w:val="nil"/>
              <w:bottom w:val="nil"/>
              <w:right w:val="nil"/>
            </w:tcBorders>
            <w:shd w:val="clear" w:color="auto" w:fill="auto"/>
          </w:tcPr>
          <w:p w14:paraId="58A68BD9"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Residual</w:t>
            </w:r>
          </w:p>
        </w:tc>
        <w:tc>
          <w:tcPr>
            <w:tcW w:w="1360" w:type="dxa"/>
            <w:tcBorders>
              <w:top w:val="nil"/>
              <w:left w:val="nil"/>
              <w:bottom w:val="nil"/>
              <w:right w:val="nil"/>
            </w:tcBorders>
            <w:shd w:val="clear" w:color="auto" w:fill="auto"/>
          </w:tcPr>
          <w:p w14:paraId="084FDBBA"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253.189</w:t>
            </w:r>
          </w:p>
        </w:tc>
        <w:tc>
          <w:tcPr>
            <w:tcW w:w="1360" w:type="dxa"/>
            <w:tcBorders>
              <w:top w:val="nil"/>
              <w:left w:val="nil"/>
              <w:bottom w:val="nil"/>
              <w:right w:val="nil"/>
            </w:tcBorders>
            <w:shd w:val="clear" w:color="auto" w:fill="auto"/>
          </w:tcPr>
          <w:p w14:paraId="7AAD2484"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48</w:t>
            </w:r>
          </w:p>
        </w:tc>
        <w:tc>
          <w:tcPr>
            <w:tcW w:w="1360" w:type="dxa"/>
            <w:tcBorders>
              <w:top w:val="nil"/>
              <w:left w:val="nil"/>
              <w:bottom w:val="nil"/>
              <w:right w:val="nil"/>
            </w:tcBorders>
            <w:shd w:val="clear" w:color="auto" w:fill="auto"/>
          </w:tcPr>
          <w:p w14:paraId="5F5ED3C3"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5.275</w:t>
            </w:r>
          </w:p>
        </w:tc>
        <w:tc>
          <w:tcPr>
            <w:tcW w:w="1360" w:type="dxa"/>
            <w:tcBorders>
              <w:top w:val="nil"/>
              <w:left w:val="nil"/>
              <w:bottom w:val="nil"/>
              <w:right w:val="nil"/>
            </w:tcBorders>
            <w:shd w:val="clear" w:color="auto" w:fill="auto"/>
          </w:tcPr>
          <w:p w14:paraId="53EECAC3" w14:textId="77777777" w:rsidR="000C5A3C" w:rsidRDefault="000C5A3C">
            <w:pPr>
              <w:jc w:val="center"/>
              <w:rPr>
                <w:rFonts w:ascii="Times New Roman" w:eastAsia="Times New Roman" w:hAnsi="Times New Roman" w:cs="Times New Roman"/>
                <w:color w:val="010205"/>
                <w:sz w:val="24"/>
                <w:szCs w:val="24"/>
              </w:rPr>
            </w:pPr>
          </w:p>
        </w:tc>
        <w:tc>
          <w:tcPr>
            <w:tcW w:w="1360" w:type="dxa"/>
            <w:tcBorders>
              <w:top w:val="nil"/>
              <w:left w:val="nil"/>
              <w:bottom w:val="nil"/>
              <w:right w:val="nil"/>
            </w:tcBorders>
            <w:shd w:val="clear" w:color="auto" w:fill="auto"/>
          </w:tcPr>
          <w:p w14:paraId="0AE57C66" w14:textId="77777777" w:rsidR="000C5A3C" w:rsidRDefault="000C5A3C">
            <w:pPr>
              <w:jc w:val="center"/>
              <w:rPr>
                <w:rFonts w:ascii="Times New Roman" w:eastAsia="Times New Roman" w:hAnsi="Times New Roman" w:cs="Times New Roman"/>
                <w:color w:val="010205"/>
                <w:sz w:val="24"/>
                <w:szCs w:val="24"/>
              </w:rPr>
            </w:pPr>
          </w:p>
        </w:tc>
        <w:tc>
          <w:tcPr>
            <w:tcW w:w="960" w:type="dxa"/>
            <w:tcBorders>
              <w:top w:val="nil"/>
              <w:left w:val="nil"/>
              <w:bottom w:val="nil"/>
              <w:right w:val="nil"/>
            </w:tcBorders>
            <w:shd w:val="clear" w:color="auto" w:fill="auto"/>
            <w:vAlign w:val="bottom"/>
          </w:tcPr>
          <w:p w14:paraId="20E21B90" w14:textId="77777777" w:rsidR="000C5A3C" w:rsidRDefault="000C5A3C">
            <w:pPr>
              <w:rPr>
                <w:rFonts w:ascii="Times New Roman" w:eastAsia="Times New Roman" w:hAnsi="Times New Roman" w:cs="Times New Roman"/>
                <w:sz w:val="24"/>
                <w:szCs w:val="24"/>
              </w:rPr>
            </w:pPr>
          </w:p>
        </w:tc>
      </w:tr>
      <w:tr w:rsidR="000C5A3C" w14:paraId="108D0F8B" w14:textId="77777777" w:rsidTr="00D47108">
        <w:trPr>
          <w:trHeight w:val="221"/>
        </w:trPr>
        <w:tc>
          <w:tcPr>
            <w:tcW w:w="1360" w:type="dxa"/>
            <w:tcBorders>
              <w:top w:val="nil"/>
              <w:left w:val="nil"/>
              <w:bottom w:val="single" w:sz="8" w:space="0" w:color="000000"/>
              <w:right w:val="nil"/>
            </w:tcBorders>
            <w:shd w:val="clear" w:color="auto" w:fill="auto"/>
          </w:tcPr>
          <w:p w14:paraId="76EEB7E1"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60" w:type="dxa"/>
            <w:tcBorders>
              <w:top w:val="nil"/>
              <w:left w:val="nil"/>
              <w:bottom w:val="single" w:sz="8" w:space="0" w:color="000000"/>
              <w:right w:val="nil"/>
            </w:tcBorders>
            <w:shd w:val="clear" w:color="auto" w:fill="auto"/>
          </w:tcPr>
          <w:p w14:paraId="3F1139C2"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503.780</w:t>
            </w:r>
          </w:p>
        </w:tc>
        <w:tc>
          <w:tcPr>
            <w:tcW w:w="1360" w:type="dxa"/>
            <w:tcBorders>
              <w:top w:val="nil"/>
              <w:left w:val="nil"/>
              <w:bottom w:val="single" w:sz="8" w:space="0" w:color="000000"/>
              <w:right w:val="nil"/>
            </w:tcBorders>
            <w:shd w:val="clear" w:color="auto" w:fill="auto"/>
          </w:tcPr>
          <w:p w14:paraId="12E1AD9B"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56</w:t>
            </w:r>
          </w:p>
        </w:tc>
        <w:tc>
          <w:tcPr>
            <w:tcW w:w="1360" w:type="dxa"/>
            <w:tcBorders>
              <w:top w:val="nil"/>
              <w:left w:val="nil"/>
              <w:bottom w:val="single" w:sz="8" w:space="0" w:color="000000"/>
              <w:right w:val="nil"/>
            </w:tcBorders>
            <w:shd w:val="clear" w:color="auto" w:fill="auto"/>
          </w:tcPr>
          <w:p w14:paraId="76CDDCE3" w14:textId="77777777" w:rsidR="000C5A3C" w:rsidRDefault="000C5A3C">
            <w:pPr>
              <w:jc w:val="center"/>
              <w:rPr>
                <w:rFonts w:ascii="Times New Roman" w:eastAsia="Times New Roman" w:hAnsi="Times New Roman" w:cs="Times New Roman"/>
                <w:color w:val="010205"/>
                <w:sz w:val="24"/>
                <w:szCs w:val="24"/>
              </w:rPr>
            </w:pPr>
          </w:p>
        </w:tc>
        <w:tc>
          <w:tcPr>
            <w:tcW w:w="1360" w:type="dxa"/>
            <w:tcBorders>
              <w:top w:val="nil"/>
              <w:left w:val="nil"/>
              <w:bottom w:val="single" w:sz="8" w:space="0" w:color="000000"/>
              <w:right w:val="nil"/>
            </w:tcBorders>
            <w:shd w:val="clear" w:color="auto" w:fill="auto"/>
          </w:tcPr>
          <w:p w14:paraId="529FD88A" w14:textId="77777777" w:rsidR="000C5A3C" w:rsidRDefault="000C5A3C">
            <w:pPr>
              <w:jc w:val="center"/>
              <w:rPr>
                <w:rFonts w:ascii="Times New Roman" w:eastAsia="Times New Roman" w:hAnsi="Times New Roman" w:cs="Times New Roman"/>
                <w:color w:val="010205"/>
                <w:sz w:val="24"/>
                <w:szCs w:val="24"/>
              </w:rPr>
            </w:pPr>
          </w:p>
        </w:tc>
        <w:tc>
          <w:tcPr>
            <w:tcW w:w="1360" w:type="dxa"/>
            <w:tcBorders>
              <w:top w:val="nil"/>
              <w:left w:val="nil"/>
              <w:bottom w:val="single" w:sz="8" w:space="0" w:color="000000"/>
              <w:right w:val="nil"/>
            </w:tcBorders>
            <w:shd w:val="clear" w:color="auto" w:fill="auto"/>
          </w:tcPr>
          <w:p w14:paraId="59430B82" w14:textId="77777777" w:rsidR="000C5A3C" w:rsidRDefault="000C5A3C">
            <w:pPr>
              <w:jc w:val="center"/>
              <w:rPr>
                <w:rFonts w:ascii="Times New Roman" w:eastAsia="Times New Roman" w:hAnsi="Times New Roman" w:cs="Times New Roman"/>
                <w:color w:val="010205"/>
                <w:sz w:val="24"/>
                <w:szCs w:val="24"/>
              </w:rPr>
            </w:pPr>
          </w:p>
        </w:tc>
        <w:tc>
          <w:tcPr>
            <w:tcW w:w="960" w:type="dxa"/>
            <w:tcBorders>
              <w:top w:val="nil"/>
              <w:left w:val="nil"/>
              <w:bottom w:val="nil"/>
              <w:right w:val="nil"/>
            </w:tcBorders>
            <w:shd w:val="clear" w:color="auto" w:fill="auto"/>
            <w:vAlign w:val="bottom"/>
          </w:tcPr>
          <w:p w14:paraId="7C1D7136" w14:textId="77777777" w:rsidR="000C5A3C" w:rsidRDefault="000C5A3C">
            <w:pPr>
              <w:rPr>
                <w:rFonts w:ascii="Times New Roman" w:eastAsia="Times New Roman" w:hAnsi="Times New Roman" w:cs="Times New Roman"/>
                <w:sz w:val="24"/>
                <w:szCs w:val="24"/>
              </w:rPr>
            </w:pPr>
          </w:p>
        </w:tc>
      </w:tr>
      <w:tr w:rsidR="000C5A3C" w14:paraId="64667401" w14:textId="77777777">
        <w:trPr>
          <w:trHeight w:val="936"/>
        </w:trPr>
        <w:tc>
          <w:tcPr>
            <w:tcW w:w="9120" w:type="dxa"/>
            <w:gridSpan w:val="7"/>
            <w:tcBorders>
              <w:top w:val="nil"/>
              <w:left w:val="nil"/>
              <w:bottom w:val="nil"/>
              <w:right w:val="nil"/>
            </w:tcBorders>
            <w:shd w:val="clear" w:color="auto" w:fill="auto"/>
          </w:tcPr>
          <w:p w14:paraId="4568E6AE" w14:textId="4E7AA504" w:rsidR="000C5A3C" w:rsidRDefault="00435992" w:rsidP="00AE7D2F">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 Predictors: (Constant), Size, Risk, Passive Strategy, Growth Strategy, Management Experience, Fund Age, Active Strategy, Value Strategy</w:t>
            </w:r>
            <w:r>
              <w:rPr>
                <w:rFonts w:ascii="Times New Roman" w:eastAsia="Times New Roman" w:hAnsi="Times New Roman" w:cs="Times New Roman"/>
                <w:i/>
                <w:color w:val="000000"/>
                <w:sz w:val="24"/>
                <w:szCs w:val="24"/>
              </w:rPr>
              <w:br/>
              <w:t>b. Dependent Variable: Portfolio Return</w:t>
            </w:r>
          </w:p>
        </w:tc>
      </w:tr>
    </w:tbl>
    <w:p w14:paraId="497D3F8D" w14:textId="1C1BBF73"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results as per Table </w:t>
      </w:r>
      <w:r w:rsidR="00BC4B5F">
        <w:rPr>
          <w:rFonts w:ascii="Times New Roman" w:eastAsia="Times New Roman" w:hAnsi="Times New Roman" w:cs="Times New Roman"/>
          <w:sz w:val="24"/>
          <w:szCs w:val="24"/>
        </w:rPr>
        <w:t>3.</w:t>
      </w:r>
      <w:r w:rsidR="008334BF">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show that the multiple regression model is statistically significant at F=5.938, p-value&lt;.05. It indicates that portfolio management strategies</w:t>
      </w:r>
      <w:r w:rsidR="003802AF">
        <w:rPr>
          <w:rFonts w:ascii="Times New Roman" w:eastAsia="Times New Roman" w:hAnsi="Times New Roman" w:cs="Times New Roman"/>
          <w:sz w:val="24"/>
          <w:szCs w:val="24"/>
        </w:rPr>
        <w:t xml:space="preserve"> and the control variables (</w:t>
      </w:r>
      <w:r>
        <w:rPr>
          <w:rFonts w:ascii="Times New Roman" w:eastAsia="Times New Roman" w:hAnsi="Times New Roman" w:cs="Times New Roman"/>
          <w:sz w:val="24"/>
          <w:szCs w:val="24"/>
        </w:rPr>
        <w:t>fund size, fund age, risk and management experience</w:t>
      </w:r>
      <w:r w:rsidR="003802AF">
        <w:rPr>
          <w:rFonts w:ascii="Times New Roman" w:eastAsia="Times New Roman" w:hAnsi="Times New Roman" w:cs="Times New Roman"/>
          <w:sz w:val="24"/>
          <w:szCs w:val="24"/>
        </w:rPr>
        <w:t xml:space="preserve">) can reliably </w:t>
      </w:r>
      <w:r>
        <w:rPr>
          <w:rFonts w:ascii="Times New Roman" w:eastAsia="Times New Roman" w:hAnsi="Times New Roman" w:cs="Times New Roman"/>
          <w:sz w:val="24"/>
          <w:szCs w:val="24"/>
        </w:rPr>
        <w:t xml:space="preserve">predict portfolio returns at a </w:t>
      </w:r>
      <w:r w:rsidR="003802AF">
        <w:rPr>
          <w:rFonts w:ascii="Times New Roman" w:eastAsia="Times New Roman" w:hAnsi="Times New Roman" w:cs="Times New Roman"/>
          <w:sz w:val="24"/>
          <w:szCs w:val="24"/>
        </w:rPr>
        <w:t>5% significance level.</w:t>
      </w:r>
    </w:p>
    <w:p w14:paraId="5A4788A7" w14:textId="0552449D" w:rsidR="008334BF" w:rsidRDefault="008334BF">
      <w:pPr>
        <w:spacing w:before="280" w:after="280" w:line="360" w:lineRule="auto"/>
        <w:jc w:val="both"/>
        <w:rPr>
          <w:rFonts w:ascii="Times New Roman" w:eastAsia="Times New Roman" w:hAnsi="Times New Roman" w:cs="Times New Roman"/>
          <w:sz w:val="24"/>
          <w:szCs w:val="24"/>
        </w:rPr>
      </w:pPr>
    </w:p>
    <w:p w14:paraId="401EFBA0" w14:textId="77777777" w:rsidR="008334BF" w:rsidRDefault="008334BF">
      <w:pPr>
        <w:spacing w:before="280" w:after="280" w:line="360" w:lineRule="auto"/>
        <w:jc w:val="both"/>
        <w:rPr>
          <w:rFonts w:ascii="Times New Roman" w:eastAsia="Times New Roman" w:hAnsi="Times New Roman" w:cs="Times New Roman"/>
          <w:sz w:val="24"/>
          <w:szCs w:val="24"/>
        </w:rPr>
      </w:pPr>
    </w:p>
    <w:p w14:paraId="55F20DFF" w14:textId="77777777" w:rsidR="000C5A3C" w:rsidRDefault="00435992" w:rsidP="00D47108">
      <w:pPr>
        <w:keepNext/>
        <w:keepLines/>
        <w:numPr>
          <w:ilvl w:val="2"/>
          <w:numId w:val="5"/>
        </w:numPr>
        <w:spacing w:before="100" w:beforeAutospacing="1" w:after="100" w:afterAutospacing="1"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Regression coefficient </w:t>
      </w:r>
    </w:p>
    <w:p w14:paraId="420FC9C7" w14:textId="11D1CF16" w:rsidR="000C5A3C" w:rsidRDefault="000C5A5A" w:rsidP="00D4710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w:t>
      </w:r>
      <w:r w:rsidR="00BC4B5F">
        <w:rPr>
          <w:rFonts w:ascii="Times New Roman" w:eastAsia="Times New Roman" w:hAnsi="Times New Roman" w:cs="Times New Roman"/>
          <w:b/>
          <w:sz w:val="24"/>
          <w:szCs w:val="24"/>
        </w:rPr>
        <w:t>3.1</w:t>
      </w:r>
      <w:r w:rsidR="008334BF">
        <w:rPr>
          <w:rFonts w:ascii="Times New Roman" w:eastAsia="Times New Roman" w:hAnsi="Times New Roman" w:cs="Times New Roman"/>
          <w:b/>
          <w:sz w:val="24"/>
          <w:szCs w:val="24"/>
        </w:rPr>
        <w:t>0</w:t>
      </w:r>
      <w:r w:rsidR="00435992">
        <w:rPr>
          <w:rFonts w:ascii="Times New Roman" w:eastAsia="Times New Roman" w:hAnsi="Times New Roman" w:cs="Times New Roman"/>
          <w:b/>
          <w:sz w:val="24"/>
          <w:szCs w:val="24"/>
        </w:rPr>
        <w:t xml:space="preserve"> Regression Coefficient </w:t>
      </w:r>
    </w:p>
    <w:tbl>
      <w:tblPr>
        <w:tblStyle w:val="ac"/>
        <w:tblW w:w="8505" w:type="dxa"/>
        <w:tblInd w:w="93" w:type="dxa"/>
        <w:tblLayout w:type="fixed"/>
        <w:tblLook w:val="0400" w:firstRow="0" w:lastRow="0" w:firstColumn="0" w:lastColumn="0" w:noHBand="0" w:noVBand="1"/>
      </w:tblPr>
      <w:tblGrid>
        <w:gridCol w:w="2165"/>
        <w:gridCol w:w="1104"/>
        <w:gridCol w:w="1306"/>
        <w:gridCol w:w="1568"/>
        <w:gridCol w:w="1072"/>
        <w:gridCol w:w="1290"/>
      </w:tblGrid>
      <w:tr w:rsidR="000C5A3C" w14:paraId="471225FB" w14:textId="77777777" w:rsidTr="00D47108">
        <w:trPr>
          <w:trHeight w:val="610"/>
        </w:trPr>
        <w:tc>
          <w:tcPr>
            <w:tcW w:w="2165" w:type="dxa"/>
            <w:tcBorders>
              <w:top w:val="single" w:sz="8" w:space="0" w:color="000000"/>
              <w:left w:val="single" w:sz="8" w:space="0" w:color="000000"/>
              <w:bottom w:val="nil"/>
              <w:right w:val="single" w:sz="8" w:space="0" w:color="000000"/>
            </w:tcBorders>
            <w:shd w:val="clear" w:color="auto" w:fill="auto"/>
            <w:vAlign w:val="center"/>
          </w:tcPr>
          <w:p w14:paraId="72BC9E79" w14:textId="77777777" w:rsidR="000C5A3C" w:rsidRDefault="0043599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10" w:type="dxa"/>
            <w:gridSpan w:val="2"/>
            <w:tcBorders>
              <w:top w:val="single" w:sz="8" w:space="0" w:color="000000"/>
              <w:left w:val="nil"/>
              <w:bottom w:val="single" w:sz="4" w:space="0" w:color="000000"/>
              <w:right w:val="single" w:sz="4" w:space="0" w:color="000000"/>
            </w:tcBorders>
            <w:shd w:val="clear" w:color="auto" w:fill="auto"/>
            <w:vAlign w:val="bottom"/>
          </w:tcPr>
          <w:p w14:paraId="4918773A"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Unstandardized Coefficients</w:t>
            </w:r>
          </w:p>
        </w:tc>
        <w:tc>
          <w:tcPr>
            <w:tcW w:w="1568" w:type="dxa"/>
            <w:tcBorders>
              <w:top w:val="single" w:sz="8" w:space="0" w:color="000000"/>
              <w:left w:val="nil"/>
              <w:bottom w:val="single" w:sz="4" w:space="0" w:color="000000"/>
              <w:right w:val="single" w:sz="4" w:space="0" w:color="000000"/>
            </w:tcBorders>
            <w:shd w:val="clear" w:color="auto" w:fill="auto"/>
            <w:vAlign w:val="bottom"/>
          </w:tcPr>
          <w:p w14:paraId="4AA2BBDE"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Standardized Coefficients</w:t>
            </w:r>
          </w:p>
        </w:tc>
        <w:tc>
          <w:tcPr>
            <w:tcW w:w="1072" w:type="dxa"/>
            <w:vMerge w:val="restart"/>
            <w:tcBorders>
              <w:top w:val="single" w:sz="8" w:space="0" w:color="000000"/>
              <w:left w:val="single" w:sz="4" w:space="0" w:color="000000"/>
              <w:bottom w:val="single" w:sz="8" w:space="0" w:color="000000"/>
              <w:right w:val="single" w:sz="4" w:space="0" w:color="000000"/>
            </w:tcBorders>
            <w:shd w:val="clear" w:color="auto" w:fill="auto"/>
            <w:vAlign w:val="bottom"/>
          </w:tcPr>
          <w:p w14:paraId="600E1EA5" w14:textId="106FFBD5" w:rsidR="000C5A3C" w:rsidRDefault="0038081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p>
        </w:tc>
        <w:tc>
          <w:tcPr>
            <w:tcW w:w="1290" w:type="dxa"/>
            <w:vMerge w:val="restart"/>
            <w:tcBorders>
              <w:top w:val="single" w:sz="8" w:space="0" w:color="000000"/>
              <w:left w:val="single" w:sz="4" w:space="0" w:color="000000"/>
              <w:bottom w:val="single" w:sz="8" w:space="0" w:color="000000"/>
              <w:right w:val="single" w:sz="8" w:space="0" w:color="000000"/>
            </w:tcBorders>
            <w:shd w:val="clear" w:color="auto" w:fill="auto"/>
            <w:vAlign w:val="bottom"/>
          </w:tcPr>
          <w:p w14:paraId="18BA8878"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w:t>
            </w:r>
          </w:p>
        </w:tc>
      </w:tr>
      <w:tr w:rsidR="000C5A3C" w14:paraId="07BA0B95" w14:textId="77777777" w:rsidTr="00D47108">
        <w:trPr>
          <w:trHeight w:val="324"/>
        </w:trPr>
        <w:tc>
          <w:tcPr>
            <w:tcW w:w="2165" w:type="dxa"/>
            <w:tcBorders>
              <w:top w:val="single" w:sz="8" w:space="0" w:color="000000"/>
              <w:left w:val="single" w:sz="8" w:space="0" w:color="000000"/>
              <w:bottom w:val="nil"/>
              <w:right w:val="nil"/>
            </w:tcBorders>
            <w:shd w:val="clear" w:color="auto" w:fill="auto"/>
            <w:vAlign w:val="bottom"/>
          </w:tcPr>
          <w:p w14:paraId="1E47E57A"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p>
        </w:tc>
        <w:tc>
          <w:tcPr>
            <w:tcW w:w="1104" w:type="dxa"/>
            <w:tcBorders>
              <w:top w:val="nil"/>
              <w:left w:val="single" w:sz="8" w:space="0" w:color="000000"/>
              <w:bottom w:val="single" w:sz="8" w:space="0" w:color="000000"/>
              <w:right w:val="single" w:sz="4" w:space="0" w:color="000000"/>
            </w:tcBorders>
            <w:shd w:val="clear" w:color="auto" w:fill="auto"/>
            <w:vAlign w:val="bottom"/>
          </w:tcPr>
          <w:p w14:paraId="473B4440"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Beta</w:t>
            </w:r>
          </w:p>
        </w:tc>
        <w:tc>
          <w:tcPr>
            <w:tcW w:w="1306" w:type="dxa"/>
            <w:tcBorders>
              <w:top w:val="nil"/>
              <w:left w:val="nil"/>
              <w:bottom w:val="single" w:sz="8" w:space="0" w:color="000000"/>
              <w:right w:val="single" w:sz="4" w:space="0" w:color="000000"/>
            </w:tcBorders>
            <w:shd w:val="clear" w:color="auto" w:fill="auto"/>
            <w:vAlign w:val="bottom"/>
          </w:tcPr>
          <w:p w14:paraId="47B6174D"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Std. Error</w:t>
            </w:r>
          </w:p>
        </w:tc>
        <w:tc>
          <w:tcPr>
            <w:tcW w:w="1568" w:type="dxa"/>
            <w:tcBorders>
              <w:top w:val="nil"/>
              <w:left w:val="nil"/>
              <w:bottom w:val="single" w:sz="8" w:space="0" w:color="000000"/>
              <w:right w:val="single" w:sz="4" w:space="0" w:color="000000"/>
            </w:tcBorders>
            <w:shd w:val="clear" w:color="auto" w:fill="auto"/>
            <w:vAlign w:val="bottom"/>
          </w:tcPr>
          <w:p w14:paraId="2FA8CCD3" w14:textId="77777777" w:rsidR="000C5A3C" w:rsidRDefault="0043599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Beta</w:t>
            </w:r>
          </w:p>
        </w:tc>
        <w:tc>
          <w:tcPr>
            <w:tcW w:w="1072" w:type="dxa"/>
            <w:vMerge/>
            <w:tcBorders>
              <w:top w:val="single" w:sz="8" w:space="0" w:color="000000"/>
              <w:left w:val="single" w:sz="4" w:space="0" w:color="000000"/>
              <w:bottom w:val="single" w:sz="8" w:space="0" w:color="000000"/>
              <w:right w:val="single" w:sz="4" w:space="0" w:color="000000"/>
            </w:tcBorders>
            <w:shd w:val="clear" w:color="auto" w:fill="auto"/>
            <w:vAlign w:val="bottom"/>
          </w:tcPr>
          <w:p w14:paraId="79C68B0C"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1290" w:type="dxa"/>
            <w:vMerge/>
            <w:tcBorders>
              <w:top w:val="single" w:sz="8" w:space="0" w:color="000000"/>
              <w:left w:val="single" w:sz="4" w:space="0" w:color="000000"/>
              <w:bottom w:val="single" w:sz="8" w:space="0" w:color="000000"/>
              <w:right w:val="single" w:sz="8" w:space="0" w:color="000000"/>
            </w:tcBorders>
            <w:shd w:val="clear" w:color="auto" w:fill="auto"/>
            <w:vAlign w:val="bottom"/>
          </w:tcPr>
          <w:p w14:paraId="50D147BD" w14:textId="77777777" w:rsidR="000C5A3C" w:rsidRDefault="000C5A3C">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0C5A3C" w14:paraId="33FB024C" w14:textId="77777777" w:rsidTr="00D47108">
        <w:trPr>
          <w:trHeight w:val="444"/>
        </w:trPr>
        <w:tc>
          <w:tcPr>
            <w:tcW w:w="2165" w:type="dxa"/>
            <w:tcBorders>
              <w:top w:val="single" w:sz="8" w:space="0" w:color="000000"/>
              <w:left w:val="single" w:sz="8" w:space="0" w:color="000000"/>
              <w:bottom w:val="nil"/>
              <w:right w:val="single" w:sz="8" w:space="0" w:color="000000"/>
            </w:tcBorders>
            <w:shd w:val="clear" w:color="auto" w:fill="auto"/>
          </w:tcPr>
          <w:p w14:paraId="075B1884"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Constant</w:t>
            </w:r>
          </w:p>
        </w:tc>
        <w:tc>
          <w:tcPr>
            <w:tcW w:w="1104" w:type="dxa"/>
            <w:tcBorders>
              <w:top w:val="nil"/>
              <w:left w:val="nil"/>
              <w:bottom w:val="nil"/>
              <w:right w:val="single" w:sz="4" w:space="0" w:color="000000"/>
            </w:tcBorders>
            <w:shd w:val="clear" w:color="auto" w:fill="auto"/>
          </w:tcPr>
          <w:p w14:paraId="4CC83B12"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0.588</w:t>
            </w:r>
          </w:p>
        </w:tc>
        <w:tc>
          <w:tcPr>
            <w:tcW w:w="1306" w:type="dxa"/>
            <w:tcBorders>
              <w:top w:val="nil"/>
              <w:left w:val="nil"/>
              <w:bottom w:val="nil"/>
              <w:right w:val="single" w:sz="4" w:space="0" w:color="000000"/>
            </w:tcBorders>
            <w:shd w:val="clear" w:color="auto" w:fill="auto"/>
          </w:tcPr>
          <w:p w14:paraId="388F0771"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3.393</w:t>
            </w:r>
          </w:p>
        </w:tc>
        <w:tc>
          <w:tcPr>
            <w:tcW w:w="1568" w:type="dxa"/>
            <w:tcBorders>
              <w:top w:val="nil"/>
              <w:left w:val="nil"/>
              <w:bottom w:val="nil"/>
              <w:right w:val="single" w:sz="4" w:space="0" w:color="000000"/>
            </w:tcBorders>
            <w:shd w:val="clear" w:color="auto" w:fill="auto"/>
          </w:tcPr>
          <w:p w14:paraId="621D5516" w14:textId="77777777" w:rsidR="000C5A3C" w:rsidRDefault="000C5A3C">
            <w:pPr>
              <w:jc w:val="center"/>
              <w:rPr>
                <w:rFonts w:ascii="Times New Roman" w:eastAsia="Times New Roman" w:hAnsi="Times New Roman" w:cs="Times New Roman"/>
                <w:color w:val="010205"/>
                <w:sz w:val="24"/>
                <w:szCs w:val="24"/>
              </w:rPr>
            </w:pPr>
          </w:p>
        </w:tc>
        <w:tc>
          <w:tcPr>
            <w:tcW w:w="1072" w:type="dxa"/>
            <w:tcBorders>
              <w:top w:val="nil"/>
              <w:left w:val="nil"/>
              <w:bottom w:val="nil"/>
              <w:right w:val="single" w:sz="4" w:space="0" w:color="000000"/>
            </w:tcBorders>
            <w:shd w:val="clear" w:color="auto" w:fill="auto"/>
          </w:tcPr>
          <w:p w14:paraId="1A56216F"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0.173</w:t>
            </w:r>
          </w:p>
        </w:tc>
        <w:tc>
          <w:tcPr>
            <w:tcW w:w="1290" w:type="dxa"/>
            <w:tcBorders>
              <w:top w:val="nil"/>
              <w:left w:val="nil"/>
              <w:bottom w:val="nil"/>
              <w:right w:val="single" w:sz="8" w:space="0" w:color="000000"/>
            </w:tcBorders>
            <w:shd w:val="clear" w:color="auto" w:fill="auto"/>
          </w:tcPr>
          <w:p w14:paraId="754D5D23"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0.863</w:t>
            </w:r>
          </w:p>
        </w:tc>
      </w:tr>
      <w:tr w:rsidR="000C5A3C" w14:paraId="2FE1AF74" w14:textId="77777777" w:rsidTr="00D47108">
        <w:trPr>
          <w:trHeight w:val="444"/>
        </w:trPr>
        <w:tc>
          <w:tcPr>
            <w:tcW w:w="2165" w:type="dxa"/>
            <w:tcBorders>
              <w:top w:val="nil"/>
              <w:left w:val="single" w:sz="8" w:space="0" w:color="000000"/>
              <w:bottom w:val="nil"/>
              <w:right w:val="single" w:sz="8" w:space="0" w:color="000000"/>
            </w:tcBorders>
            <w:shd w:val="clear" w:color="auto" w:fill="auto"/>
          </w:tcPr>
          <w:p w14:paraId="3F93FDBE"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Active Strategy</w:t>
            </w:r>
          </w:p>
        </w:tc>
        <w:tc>
          <w:tcPr>
            <w:tcW w:w="1104" w:type="dxa"/>
            <w:tcBorders>
              <w:top w:val="nil"/>
              <w:left w:val="nil"/>
              <w:bottom w:val="nil"/>
              <w:right w:val="single" w:sz="4" w:space="0" w:color="000000"/>
            </w:tcBorders>
            <w:shd w:val="clear" w:color="auto" w:fill="auto"/>
          </w:tcPr>
          <w:p w14:paraId="2B7A3D96"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-1.282</w:t>
            </w:r>
          </w:p>
        </w:tc>
        <w:tc>
          <w:tcPr>
            <w:tcW w:w="1306" w:type="dxa"/>
            <w:tcBorders>
              <w:top w:val="nil"/>
              <w:left w:val="nil"/>
              <w:bottom w:val="nil"/>
              <w:right w:val="single" w:sz="4" w:space="0" w:color="000000"/>
            </w:tcBorders>
            <w:shd w:val="clear" w:color="auto" w:fill="auto"/>
          </w:tcPr>
          <w:p w14:paraId="0B997BF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0.437</w:t>
            </w:r>
          </w:p>
        </w:tc>
        <w:tc>
          <w:tcPr>
            <w:tcW w:w="1568" w:type="dxa"/>
            <w:tcBorders>
              <w:top w:val="nil"/>
              <w:left w:val="nil"/>
              <w:bottom w:val="nil"/>
              <w:right w:val="single" w:sz="4" w:space="0" w:color="000000"/>
            </w:tcBorders>
            <w:shd w:val="clear" w:color="auto" w:fill="auto"/>
          </w:tcPr>
          <w:p w14:paraId="1A3639E2"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-0.374</w:t>
            </w:r>
          </w:p>
        </w:tc>
        <w:tc>
          <w:tcPr>
            <w:tcW w:w="1072" w:type="dxa"/>
            <w:tcBorders>
              <w:top w:val="nil"/>
              <w:left w:val="nil"/>
              <w:bottom w:val="nil"/>
              <w:right w:val="single" w:sz="4" w:space="0" w:color="000000"/>
            </w:tcBorders>
            <w:shd w:val="clear" w:color="auto" w:fill="auto"/>
          </w:tcPr>
          <w:p w14:paraId="2D574395"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-2.934</w:t>
            </w:r>
          </w:p>
        </w:tc>
        <w:tc>
          <w:tcPr>
            <w:tcW w:w="1290" w:type="dxa"/>
            <w:tcBorders>
              <w:top w:val="nil"/>
              <w:left w:val="nil"/>
              <w:bottom w:val="nil"/>
              <w:right w:val="single" w:sz="8" w:space="0" w:color="000000"/>
            </w:tcBorders>
            <w:shd w:val="clear" w:color="auto" w:fill="auto"/>
          </w:tcPr>
          <w:p w14:paraId="07C8729D"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0.005</w:t>
            </w:r>
          </w:p>
        </w:tc>
      </w:tr>
      <w:tr w:rsidR="000C5A3C" w14:paraId="4CE8BCD4" w14:textId="77777777" w:rsidTr="00D47108">
        <w:trPr>
          <w:trHeight w:val="444"/>
        </w:trPr>
        <w:tc>
          <w:tcPr>
            <w:tcW w:w="2165" w:type="dxa"/>
            <w:tcBorders>
              <w:top w:val="nil"/>
              <w:left w:val="single" w:sz="8" w:space="0" w:color="000000"/>
              <w:bottom w:val="nil"/>
              <w:right w:val="single" w:sz="8" w:space="0" w:color="000000"/>
            </w:tcBorders>
            <w:shd w:val="clear" w:color="auto" w:fill="auto"/>
          </w:tcPr>
          <w:p w14:paraId="0014B462"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Passive Strategy</w:t>
            </w:r>
          </w:p>
        </w:tc>
        <w:tc>
          <w:tcPr>
            <w:tcW w:w="1104" w:type="dxa"/>
            <w:tcBorders>
              <w:top w:val="nil"/>
              <w:left w:val="nil"/>
              <w:bottom w:val="nil"/>
              <w:right w:val="single" w:sz="4" w:space="0" w:color="000000"/>
            </w:tcBorders>
            <w:shd w:val="clear" w:color="auto" w:fill="auto"/>
          </w:tcPr>
          <w:p w14:paraId="3558D2C4"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0.642</w:t>
            </w:r>
          </w:p>
        </w:tc>
        <w:tc>
          <w:tcPr>
            <w:tcW w:w="1306" w:type="dxa"/>
            <w:tcBorders>
              <w:top w:val="nil"/>
              <w:left w:val="nil"/>
              <w:bottom w:val="nil"/>
              <w:right w:val="single" w:sz="4" w:space="0" w:color="000000"/>
            </w:tcBorders>
            <w:shd w:val="clear" w:color="auto" w:fill="auto"/>
          </w:tcPr>
          <w:p w14:paraId="2B9A87C4"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0.476</w:t>
            </w:r>
          </w:p>
        </w:tc>
        <w:tc>
          <w:tcPr>
            <w:tcW w:w="1568" w:type="dxa"/>
            <w:tcBorders>
              <w:top w:val="nil"/>
              <w:left w:val="nil"/>
              <w:bottom w:val="nil"/>
              <w:right w:val="single" w:sz="4" w:space="0" w:color="000000"/>
            </w:tcBorders>
            <w:shd w:val="clear" w:color="auto" w:fill="auto"/>
          </w:tcPr>
          <w:p w14:paraId="62573428"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0.173</w:t>
            </w:r>
          </w:p>
        </w:tc>
        <w:tc>
          <w:tcPr>
            <w:tcW w:w="1072" w:type="dxa"/>
            <w:tcBorders>
              <w:top w:val="nil"/>
              <w:left w:val="nil"/>
              <w:bottom w:val="nil"/>
              <w:right w:val="single" w:sz="4" w:space="0" w:color="000000"/>
            </w:tcBorders>
            <w:shd w:val="clear" w:color="auto" w:fill="auto"/>
          </w:tcPr>
          <w:p w14:paraId="4678C716"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1.348</w:t>
            </w:r>
          </w:p>
        </w:tc>
        <w:tc>
          <w:tcPr>
            <w:tcW w:w="1290" w:type="dxa"/>
            <w:tcBorders>
              <w:top w:val="nil"/>
              <w:left w:val="nil"/>
              <w:bottom w:val="nil"/>
              <w:right w:val="single" w:sz="8" w:space="0" w:color="000000"/>
            </w:tcBorders>
            <w:shd w:val="clear" w:color="auto" w:fill="auto"/>
          </w:tcPr>
          <w:p w14:paraId="227A67B1"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0.004</w:t>
            </w:r>
          </w:p>
        </w:tc>
      </w:tr>
      <w:tr w:rsidR="000C5A3C" w14:paraId="5509CEEA" w14:textId="77777777" w:rsidTr="00D47108">
        <w:trPr>
          <w:trHeight w:val="444"/>
        </w:trPr>
        <w:tc>
          <w:tcPr>
            <w:tcW w:w="2165" w:type="dxa"/>
            <w:tcBorders>
              <w:top w:val="nil"/>
              <w:left w:val="single" w:sz="8" w:space="0" w:color="000000"/>
              <w:bottom w:val="nil"/>
              <w:right w:val="single" w:sz="8" w:space="0" w:color="000000"/>
            </w:tcBorders>
            <w:shd w:val="clear" w:color="auto" w:fill="auto"/>
          </w:tcPr>
          <w:p w14:paraId="17A0EE74"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 Strategy</w:t>
            </w:r>
          </w:p>
        </w:tc>
        <w:tc>
          <w:tcPr>
            <w:tcW w:w="1104" w:type="dxa"/>
            <w:tcBorders>
              <w:top w:val="nil"/>
              <w:left w:val="nil"/>
              <w:bottom w:val="nil"/>
              <w:right w:val="single" w:sz="4" w:space="0" w:color="000000"/>
            </w:tcBorders>
            <w:shd w:val="clear" w:color="auto" w:fill="auto"/>
          </w:tcPr>
          <w:p w14:paraId="13E89F07"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0.156</w:t>
            </w:r>
          </w:p>
        </w:tc>
        <w:tc>
          <w:tcPr>
            <w:tcW w:w="1306" w:type="dxa"/>
            <w:tcBorders>
              <w:top w:val="nil"/>
              <w:left w:val="nil"/>
              <w:bottom w:val="nil"/>
              <w:right w:val="single" w:sz="4" w:space="0" w:color="000000"/>
            </w:tcBorders>
            <w:shd w:val="clear" w:color="auto" w:fill="auto"/>
          </w:tcPr>
          <w:p w14:paraId="5E297C93"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0.338</w:t>
            </w:r>
          </w:p>
        </w:tc>
        <w:tc>
          <w:tcPr>
            <w:tcW w:w="1568" w:type="dxa"/>
            <w:tcBorders>
              <w:top w:val="nil"/>
              <w:left w:val="nil"/>
              <w:bottom w:val="nil"/>
              <w:right w:val="single" w:sz="4" w:space="0" w:color="000000"/>
            </w:tcBorders>
            <w:shd w:val="clear" w:color="auto" w:fill="auto"/>
          </w:tcPr>
          <w:p w14:paraId="789CF39B"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0.058</w:t>
            </w:r>
          </w:p>
        </w:tc>
        <w:tc>
          <w:tcPr>
            <w:tcW w:w="1072" w:type="dxa"/>
            <w:tcBorders>
              <w:top w:val="nil"/>
              <w:left w:val="nil"/>
              <w:bottom w:val="nil"/>
              <w:right w:val="single" w:sz="4" w:space="0" w:color="000000"/>
            </w:tcBorders>
            <w:shd w:val="clear" w:color="auto" w:fill="auto"/>
          </w:tcPr>
          <w:p w14:paraId="383A8A34"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0.461</w:t>
            </w:r>
          </w:p>
        </w:tc>
        <w:tc>
          <w:tcPr>
            <w:tcW w:w="1290" w:type="dxa"/>
            <w:tcBorders>
              <w:top w:val="nil"/>
              <w:left w:val="nil"/>
              <w:bottom w:val="nil"/>
              <w:right w:val="single" w:sz="8" w:space="0" w:color="000000"/>
            </w:tcBorders>
            <w:shd w:val="clear" w:color="auto" w:fill="auto"/>
          </w:tcPr>
          <w:p w14:paraId="38D4C156"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0.047</w:t>
            </w:r>
          </w:p>
        </w:tc>
      </w:tr>
      <w:tr w:rsidR="000C5A3C" w14:paraId="1729728B" w14:textId="77777777" w:rsidTr="00D47108">
        <w:trPr>
          <w:trHeight w:val="444"/>
        </w:trPr>
        <w:tc>
          <w:tcPr>
            <w:tcW w:w="2165" w:type="dxa"/>
            <w:tcBorders>
              <w:top w:val="nil"/>
              <w:left w:val="single" w:sz="8" w:space="0" w:color="000000"/>
              <w:bottom w:val="nil"/>
              <w:right w:val="single" w:sz="8" w:space="0" w:color="000000"/>
            </w:tcBorders>
            <w:shd w:val="clear" w:color="auto" w:fill="auto"/>
          </w:tcPr>
          <w:p w14:paraId="7453DC91"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Growth Strategy</w:t>
            </w:r>
          </w:p>
        </w:tc>
        <w:tc>
          <w:tcPr>
            <w:tcW w:w="1104" w:type="dxa"/>
            <w:tcBorders>
              <w:top w:val="nil"/>
              <w:left w:val="nil"/>
              <w:bottom w:val="nil"/>
              <w:right w:val="single" w:sz="4" w:space="0" w:color="000000"/>
            </w:tcBorders>
            <w:shd w:val="clear" w:color="auto" w:fill="auto"/>
          </w:tcPr>
          <w:p w14:paraId="5041A6A7"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-0.752</w:t>
            </w:r>
          </w:p>
        </w:tc>
        <w:tc>
          <w:tcPr>
            <w:tcW w:w="1306" w:type="dxa"/>
            <w:tcBorders>
              <w:top w:val="nil"/>
              <w:left w:val="nil"/>
              <w:bottom w:val="nil"/>
              <w:right w:val="single" w:sz="4" w:space="0" w:color="000000"/>
            </w:tcBorders>
            <w:shd w:val="clear" w:color="auto" w:fill="auto"/>
          </w:tcPr>
          <w:p w14:paraId="01A337CD"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0.310</w:t>
            </w:r>
          </w:p>
        </w:tc>
        <w:tc>
          <w:tcPr>
            <w:tcW w:w="1568" w:type="dxa"/>
            <w:tcBorders>
              <w:top w:val="nil"/>
              <w:left w:val="nil"/>
              <w:bottom w:val="nil"/>
              <w:right w:val="single" w:sz="4" w:space="0" w:color="000000"/>
            </w:tcBorders>
            <w:shd w:val="clear" w:color="auto" w:fill="auto"/>
          </w:tcPr>
          <w:p w14:paraId="6DA072D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-0.281</w:t>
            </w:r>
          </w:p>
        </w:tc>
        <w:tc>
          <w:tcPr>
            <w:tcW w:w="1072" w:type="dxa"/>
            <w:tcBorders>
              <w:top w:val="nil"/>
              <w:left w:val="nil"/>
              <w:bottom w:val="nil"/>
              <w:right w:val="single" w:sz="4" w:space="0" w:color="000000"/>
            </w:tcBorders>
            <w:shd w:val="clear" w:color="auto" w:fill="auto"/>
          </w:tcPr>
          <w:p w14:paraId="3F635563"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-2.429</w:t>
            </w:r>
          </w:p>
        </w:tc>
        <w:tc>
          <w:tcPr>
            <w:tcW w:w="1290" w:type="dxa"/>
            <w:tcBorders>
              <w:top w:val="nil"/>
              <w:left w:val="nil"/>
              <w:bottom w:val="nil"/>
              <w:right w:val="single" w:sz="8" w:space="0" w:color="000000"/>
            </w:tcBorders>
            <w:shd w:val="clear" w:color="auto" w:fill="auto"/>
          </w:tcPr>
          <w:p w14:paraId="60CF98E5"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0.019</w:t>
            </w:r>
          </w:p>
        </w:tc>
      </w:tr>
      <w:tr w:rsidR="000C5A3C" w14:paraId="03919826" w14:textId="77777777" w:rsidTr="00D47108">
        <w:trPr>
          <w:trHeight w:val="444"/>
        </w:trPr>
        <w:tc>
          <w:tcPr>
            <w:tcW w:w="2165" w:type="dxa"/>
            <w:tcBorders>
              <w:top w:val="nil"/>
              <w:left w:val="single" w:sz="8" w:space="0" w:color="000000"/>
              <w:bottom w:val="nil"/>
              <w:right w:val="single" w:sz="8" w:space="0" w:color="000000"/>
            </w:tcBorders>
            <w:shd w:val="clear" w:color="auto" w:fill="auto"/>
          </w:tcPr>
          <w:p w14:paraId="2C1C00CF"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w:t>
            </w:r>
          </w:p>
        </w:tc>
        <w:tc>
          <w:tcPr>
            <w:tcW w:w="1104" w:type="dxa"/>
            <w:tcBorders>
              <w:top w:val="nil"/>
              <w:left w:val="nil"/>
              <w:bottom w:val="nil"/>
              <w:right w:val="single" w:sz="4" w:space="0" w:color="000000"/>
            </w:tcBorders>
            <w:shd w:val="clear" w:color="auto" w:fill="auto"/>
          </w:tcPr>
          <w:p w14:paraId="4957D586"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26.976</w:t>
            </w:r>
          </w:p>
        </w:tc>
        <w:tc>
          <w:tcPr>
            <w:tcW w:w="1306" w:type="dxa"/>
            <w:tcBorders>
              <w:top w:val="nil"/>
              <w:left w:val="nil"/>
              <w:bottom w:val="nil"/>
              <w:right w:val="single" w:sz="4" w:space="0" w:color="000000"/>
            </w:tcBorders>
            <w:shd w:val="clear" w:color="auto" w:fill="auto"/>
          </w:tcPr>
          <w:p w14:paraId="49A744BB"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28.171</w:t>
            </w:r>
          </w:p>
        </w:tc>
        <w:tc>
          <w:tcPr>
            <w:tcW w:w="1568" w:type="dxa"/>
            <w:tcBorders>
              <w:top w:val="nil"/>
              <w:left w:val="nil"/>
              <w:bottom w:val="nil"/>
              <w:right w:val="single" w:sz="4" w:space="0" w:color="000000"/>
            </w:tcBorders>
            <w:shd w:val="clear" w:color="auto" w:fill="auto"/>
          </w:tcPr>
          <w:p w14:paraId="3104859D"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0.112</w:t>
            </w:r>
          </w:p>
        </w:tc>
        <w:tc>
          <w:tcPr>
            <w:tcW w:w="1072" w:type="dxa"/>
            <w:tcBorders>
              <w:top w:val="nil"/>
              <w:left w:val="nil"/>
              <w:bottom w:val="nil"/>
              <w:right w:val="single" w:sz="4" w:space="0" w:color="000000"/>
            </w:tcBorders>
            <w:shd w:val="clear" w:color="auto" w:fill="auto"/>
          </w:tcPr>
          <w:p w14:paraId="15869D0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0.958</w:t>
            </w:r>
          </w:p>
        </w:tc>
        <w:tc>
          <w:tcPr>
            <w:tcW w:w="1290" w:type="dxa"/>
            <w:tcBorders>
              <w:top w:val="nil"/>
              <w:left w:val="nil"/>
              <w:bottom w:val="nil"/>
              <w:right w:val="single" w:sz="8" w:space="0" w:color="000000"/>
            </w:tcBorders>
            <w:shd w:val="clear" w:color="auto" w:fill="auto"/>
          </w:tcPr>
          <w:p w14:paraId="684393FF"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0.043</w:t>
            </w:r>
          </w:p>
        </w:tc>
      </w:tr>
      <w:tr w:rsidR="000C5A3C" w14:paraId="2675E2B4" w14:textId="77777777" w:rsidTr="00D47108">
        <w:trPr>
          <w:trHeight w:val="444"/>
        </w:trPr>
        <w:tc>
          <w:tcPr>
            <w:tcW w:w="2165" w:type="dxa"/>
            <w:tcBorders>
              <w:top w:val="nil"/>
              <w:left w:val="single" w:sz="8" w:space="0" w:color="000000"/>
              <w:bottom w:val="nil"/>
              <w:right w:val="single" w:sz="8" w:space="0" w:color="000000"/>
            </w:tcBorders>
            <w:shd w:val="clear" w:color="auto" w:fill="auto"/>
          </w:tcPr>
          <w:p w14:paraId="03869C9C"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Exp.</w:t>
            </w:r>
          </w:p>
        </w:tc>
        <w:tc>
          <w:tcPr>
            <w:tcW w:w="1104" w:type="dxa"/>
            <w:tcBorders>
              <w:top w:val="nil"/>
              <w:left w:val="nil"/>
              <w:bottom w:val="nil"/>
              <w:right w:val="single" w:sz="4" w:space="0" w:color="000000"/>
            </w:tcBorders>
            <w:shd w:val="clear" w:color="auto" w:fill="auto"/>
          </w:tcPr>
          <w:p w14:paraId="5E32C5FE"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0.158</w:t>
            </w:r>
          </w:p>
        </w:tc>
        <w:tc>
          <w:tcPr>
            <w:tcW w:w="1306" w:type="dxa"/>
            <w:tcBorders>
              <w:top w:val="nil"/>
              <w:left w:val="nil"/>
              <w:bottom w:val="nil"/>
              <w:right w:val="single" w:sz="4" w:space="0" w:color="000000"/>
            </w:tcBorders>
            <w:shd w:val="clear" w:color="auto" w:fill="auto"/>
          </w:tcPr>
          <w:p w14:paraId="5CE27963"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0.272</w:t>
            </w:r>
          </w:p>
        </w:tc>
        <w:tc>
          <w:tcPr>
            <w:tcW w:w="1568" w:type="dxa"/>
            <w:tcBorders>
              <w:top w:val="nil"/>
              <w:left w:val="nil"/>
              <w:bottom w:val="nil"/>
              <w:right w:val="single" w:sz="4" w:space="0" w:color="000000"/>
            </w:tcBorders>
            <w:shd w:val="clear" w:color="auto" w:fill="auto"/>
          </w:tcPr>
          <w:p w14:paraId="7757BC2E"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0.062</w:t>
            </w:r>
          </w:p>
        </w:tc>
        <w:tc>
          <w:tcPr>
            <w:tcW w:w="1072" w:type="dxa"/>
            <w:tcBorders>
              <w:top w:val="nil"/>
              <w:left w:val="nil"/>
              <w:bottom w:val="nil"/>
              <w:right w:val="single" w:sz="4" w:space="0" w:color="000000"/>
            </w:tcBorders>
            <w:shd w:val="clear" w:color="auto" w:fill="auto"/>
          </w:tcPr>
          <w:p w14:paraId="7BDB1C28"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0.582</w:t>
            </w:r>
          </w:p>
        </w:tc>
        <w:tc>
          <w:tcPr>
            <w:tcW w:w="1290" w:type="dxa"/>
            <w:tcBorders>
              <w:top w:val="nil"/>
              <w:left w:val="nil"/>
              <w:bottom w:val="nil"/>
              <w:right w:val="single" w:sz="8" w:space="0" w:color="000000"/>
            </w:tcBorders>
            <w:shd w:val="clear" w:color="auto" w:fill="auto"/>
          </w:tcPr>
          <w:p w14:paraId="1FD416A8"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0.563</w:t>
            </w:r>
          </w:p>
        </w:tc>
      </w:tr>
      <w:tr w:rsidR="000C5A3C" w14:paraId="5FB35FC3" w14:textId="77777777" w:rsidTr="00D47108">
        <w:trPr>
          <w:trHeight w:val="444"/>
        </w:trPr>
        <w:tc>
          <w:tcPr>
            <w:tcW w:w="2165" w:type="dxa"/>
            <w:tcBorders>
              <w:top w:val="nil"/>
              <w:left w:val="single" w:sz="8" w:space="0" w:color="000000"/>
              <w:bottom w:val="nil"/>
              <w:right w:val="single" w:sz="8" w:space="0" w:color="000000"/>
            </w:tcBorders>
            <w:shd w:val="clear" w:color="auto" w:fill="auto"/>
          </w:tcPr>
          <w:p w14:paraId="1386EBA9"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 Age </w:t>
            </w:r>
          </w:p>
        </w:tc>
        <w:tc>
          <w:tcPr>
            <w:tcW w:w="1104" w:type="dxa"/>
            <w:tcBorders>
              <w:top w:val="nil"/>
              <w:left w:val="nil"/>
              <w:bottom w:val="nil"/>
              <w:right w:val="single" w:sz="4" w:space="0" w:color="000000"/>
            </w:tcBorders>
            <w:shd w:val="clear" w:color="auto" w:fill="auto"/>
          </w:tcPr>
          <w:p w14:paraId="3A0B64D2"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-0.281</w:t>
            </w:r>
          </w:p>
        </w:tc>
        <w:tc>
          <w:tcPr>
            <w:tcW w:w="1306" w:type="dxa"/>
            <w:tcBorders>
              <w:top w:val="nil"/>
              <w:left w:val="nil"/>
              <w:bottom w:val="nil"/>
              <w:right w:val="single" w:sz="4" w:space="0" w:color="000000"/>
            </w:tcBorders>
            <w:shd w:val="clear" w:color="auto" w:fill="auto"/>
          </w:tcPr>
          <w:p w14:paraId="6227AF7E"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0.285</w:t>
            </w:r>
          </w:p>
        </w:tc>
        <w:tc>
          <w:tcPr>
            <w:tcW w:w="1568" w:type="dxa"/>
            <w:tcBorders>
              <w:top w:val="nil"/>
              <w:left w:val="nil"/>
              <w:bottom w:val="nil"/>
              <w:right w:val="single" w:sz="4" w:space="0" w:color="000000"/>
            </w:tcBorders>
            <w:shd w:val="clear" w:color="auto" w:fill="auto"/>
          </w:tcPr>
          <w:p w14:paraId="2784617F"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-0.109</w:t>
            </w:r>
          </w:p>
        </w:tc>
        <w:tc>
          <w:tcPr>
            <w:tcW w:w="1072" w:type="dxa"/>
            <w:tcBorders>
              <w:top w:val="nil"/>
              <w:left w:val="nil"/>
              <w:bottom w:val="nil"/>
              <w:right w:val="single" w:sz="4" w:space="0" w:color="000000"/>
            </w:tcBorders>
            <w:shd w:val="clear" w:color="auto" w:fill="auto"/>
          </w:tcPr>
          <w:p w14:paraId="1C9D0E1F"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-0.986</w:t>
            </w:r>
          </w:p>
        </w:tc>
        <w:tc>
          <w:tcPr>
            <w:tcW w:w="1290" w:type="dxa"/>
            <w:tcBorders>
              <w:top w:val="nil"/>
              <w:left w:val="nil"/>
              <w:bottom w:val="nil"/>
              <w:right w:val="single" w:sz="8" w:space="0" w:color="000000"/>
            </w:tcBorders>
            <w:shd w:val="clear" w:color="auto" w:fill="auto"/>
          </w:tcPr>
          <w:p w14:paraId="50336B97"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0.329</w:t>
            </w:r>
          </w:p>
        </w:tc>
      </w:tr>
      <w:tr w:rsidR="000C5A3C" w14:paraId="348BDC85" w14:textId="77777777" w:rsidTr="00D47108">
        <w:trPr>
          <w:trHeight w:val="444"/>
        </w:trPr>
        <w:tc>
          <w:tcPr>
            <w:tcW w:w="2165" w:type="dxa"/>
            <w:tcBorders>
              <w:top w:val="nil"/>
              <w:left w:val="single" w:sz="8" w:space="0" w:color="000000"/>
              <w:bottom w:val="single" w:sz="8" w:space="0" w:color="000000"/>
              <w:right w:val="single" w:sz="8" w:space="0" w:color="000000"/>
            </w:tcBorders>
            <w:shd w:val="clear" w:color="auto" w:fill="auto"/>
          </w:tcPr>
          <w:p w14:paraId="7F6DA8DB" w14:textId="77777777" w:rsidR="000C5A3C" w:rsidRDefault="0043599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 Size</w:t>
            </w:r>
          </w:p>
        </w:tc>
        <w:tc>
          <w:tcPr>
            <w:tcW w:w="1104" w:type="dxa"/>
            <w:tcBorders>
              <w:top w:val="nil"/>
              <w:left w:val="nil"/>
              <w:bottom w:val="single" w:sz="8" w:space="0" w:color="000000"/>
              <w:right w:val="single" w:sz="4" w:space="0" w:color="000000"/>
            </w:tcBorders>
            <w:shd w:val="clear" w:color="auto" w:fill="auto"/>
          </w:tcPr>
          <w:p w14:paraId="2CF3E4C7"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0.007</w:t>
            </w:r>
          </w:p>
        </w:tc>
        <w:tc>
          <w:tcPr>
            <w:tcW w:w="1306" w:type="dxa"/>
            <w:tcBorders>
              <w:top w:val="nil"/>
              <w:left w:val="nil"/>
              <w:bottom w:val="single" w:sz="8" w:space="0" w:color="000000"/>
              <w:right w:val="single" w:sz="4" w:space="0" w:color="000000"/>
            </w:tcBorders>
            <w:shd w:val="clear" w:color="auto" w:fill="auto"/>
          </w:tcPr>
          <w:p w14:paraId="239C6CA7"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0.174</w:t>
            </w:r>
          </w:p>
        </w:tc>
        <w:tc>
          <w:tcPr>
            <w:tcW w:w="1568" w:type="dxa"/>
            <w:tcBorders>
              <w:top w:val="nil"/>
              <w:left w:val="nil"/>
              <w:bottom w:val="single" w:sz="8" w:space="0" w:color="000000"/>
              <w:right w:val="single" w:sz="4" w:space="0" w:color="000000"/>
            </w:tcBorders>
            <w:shd w:val="clear" w:color="auto" w:fill="auto"/>
          </w:tcPr>
          <w:p w14:paraId="43010BA6"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0.005</w:t>
            </w:r>
          </w:p>
        </w:tc>
        <w:tc>
          <w:tcPr>
            <w:tcW w:w="1072" w:type="dxa"/>
            <w:tcBorders>
              <w:top w:val="nil"/>
              <w:left w:val="nil"/>
              <w:bottom w:val="single" w:sz="8" w:space="0" w:color="000000"/>
              <w:right w:val="single" w:sz="4" w:space="0" w:color="000000"/>
            </w:tcBorders>
            <w:shd w:val="clear" w:color="auto" w:fill="auto"/>
          </w:tcPr>
          <w:p w14:paraId="1A28B600"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0.040</w:t>
            </w:r>
          </w:p>
        </w:tc>
        <w:tc>
          <w:tcPr>
            <w:tcW w:w="1290" w:type="dxa"/>
            <w:tcBorders>
              <w:top w:val="nil"/>
              <w:left w:val="nil"/>
              <w:bottom w:val="single" w:sz="8" w:space="0" w:color="000000"/>
              <w:right w:val="single" w:sz="8" w:space="0" w:color="000000"/>
            </w:tcBorders>
            <w:shd w:val="clear" w:color="auto" w:fill="auto"/>
          </w:tcPr>
          <w:p w14:paraId="26DAD78C" w14:textId="77777777" w:rsidR="000C5A3C" w:rsidRDefault="00435992">
            <w:pPr>
              <w:jc w:val="center"/>
              <w:rPr>
                <w:rFonts w:ascii="Times New Roman" w:eastAsia="Times New Roman" w:hAnsi="Times New Roman" w:cs="Times New Roman"/>
                <w:color w:val="010205"/>
                <w:sz w:val="24"/>
                <w:szCs w:val="24"/>
              </w:rPr>
            </w:pPr>
            <w:r>
              <w:rPr>
                <w:rFonts w:ascii="Times New Roman" w:eastAsia="Times New Roman" w:hAnsi="Times New Roman" w:cs="Times New Roman"/>
                <w:color w:val="010205"/>
                <w:sz w:val="24"/>
                <w:szCs w:val="24"/>
              </w:rPr>
              <w:t>0.968</w:t>
            </w:r>
          </w:p>
        </w:tc>
      </w:tr>
      <w:tr w:rsidR="000C5A3C" w14:paraId="76CE0367" w14:textId="77777777" w:rsidTr="00D47108">
        <w:trPr>
          <w:trHeight w:val="312"/>
        </w:trPr>
        <w:tc>
          <w:tcPr>
            <w:tcW w:w="8505" w:type="dxa"/>
            <w:gridSpan w:val="6"/>
            <w:tcBorders>
              <w:top w:val="nil"/>
              <w:left w:val="nil"/>
              <w:bottom w:val="nil"/>
              <w:right w:val="nil"/>
            </w:tcBorders>
            <w:shd w:val="clear" w:color="auto" w:fill="auto"/>
          </w:tcPr>
          <w:p w14:paraId="749798CE" w14:textId="1A961112" w:rsidR="000C5A3C" w:rsidRDefault="000C5A3C">
            <w:pPr>
              <w:rPr>
                <w:rFonts w:ascii="Times New Roman" w:eastAsia="Times New Roman" w:hAnsi="Times New Roman" w:cs="Times New Roman"/>
                <w:color w:val="000000"/>
                <w:sz w:val="24"/>
                <w:szCs w:val="24"/>
              </w:rPr>
            </w:pPr>
          </w:p>
        </w:tc>
      </w:tr>
    </w:tbl>
    <w:p w14:paraId="58658E43" w14:textId="6913EB98"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shown in Table </w:t>
      </w:r>
      <w:r w:rsidR="00BC4B5F">
        <w:rPr>
          <w:rFonts w:ascii="Times New Roman" w:eastAsia="Times New Roman" w:hAnsi="Times New Roman" w:cs="Times New Roman"/>
          <w:sz w:val="24"/>
          <w:szCs w:val="24"/>
        </w:rPr>
        <w:t>3.1</w:t>
      </w:r>
      <w:r w:rsidR="008334B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the analytical model was derived as shown below.</w:t>
      </w:r>
    </w:p>
    <w:p w14:paraId="4B0F8651" w14:textId="77777777" w:rsidR="000C5A3C" w:rsidRDefault="00435992">
      <w:pP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Y=0.588-1.282X</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+0.642X</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+0.156X</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-0.752X</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+0.007X</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rPr>
        <w:t>-0.281</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+0.158X</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+26.976X</w:t>
      </w:r>
      <w:r>
        <w:rPr>
          <w:rFonts w:ascii="Times New Roman" w:eastAsia="Times New Roman" w:hAnsi="Times New Roman" w:cs="Times New Roman"/>
          <w:sz w:val="24"/>
          <w:szCs w:val="24"/>
          <w:vertAlign w:val="subscript"/>
        </w:rPr>
        <w:t>8</w:t>
      </w:r>
    </w:p>
    <w:p w14:paraId="2DA0B36F" w14:textId="6B86DBA7" w:rsidR="000C5A3C" w:rsidRDefault="00435992">
      <w:pPr>
        <w:spacing w:before="280" w:after="2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 results indicate that Active strategy (</w:t>
      </w:r>
      <w:r>
        <w:rPr>
          <w:rFonts w:ascii="Times New Roman" w:eastAsia="Times New Roman" w:hAnsi="Times New Roman" w:cs="Times New Roman"/>
          <w:color w:val="000000"/>
          <w:sz w:val="24"/>
          <w:szCs w:val="24"/>
        </w:rPr>
        <w:t xml:space="preserve">β=-1.282, p value&lt;.05) and Growth Strategy (β=-0.752, p-value&lt;.05), had a negative relationship with portfolio returns which was statistically significant.  Passive Strategy (β=0.642, p-value&lt;.05) and Value strategy (β=0.156, p-value&lt;.05) had a positive relationship which was statistically significant with portfolio returns. </w:t>
      </w:r>
      <w:r w:rsidR="003802AF">
        <w:rPr>
          <w:rFonts w:ascii="Times New Roman" w:eastAsia="Times New Roman" w:hAnsi="Times New Roman" w:cs="Times New Roman"/>
          <w:color w:val="000000"/>
          <w:sz w:val="24"/>
          <w:szCs w:val="24"/>
        </w:rPr>
        <w:t>In terms of control variables, m</w:t>
      </w:r>
      <w:r>
        <w:rPr>
          <w:rFonts w:ascii="Times New Roman" w:eastAsia="Times New Roman" w:hAnsi="Times New Roman" w:cs="Times New Roman"/>
          <w:color w:val="000000"/>
          <w:sz w:val="24"/>
          <w:szCs w:val="24"/>
        </w:rPr>
        <w:t>anagement experience and fund size have a positive relationship with portfolio returns which was not statistically significant because p-values&gt;0.05. Risk has a positive relationship with portfolio return which is significant p-value&lt;0.05. Fund age has a negative relationship with portfolio returns which was not statistically significant because p-value&gt;0.05.</w:t>
      </w:r>
    </w:p>
    <w:p w14:paraId="09107348" w14:textId="77777777" w:rsidR="000C5A3C" w:rsidRDefault="00435992">
      <w:pPr>
        <w:pStyle w:val="Heading2"/>
        <w:numPr>
          <w:ilvl w:val="1"/>
          <w:numId w:val="5"/>
        </w:numPr>
        <w:ind w:left="576"/>
      </w:pPr>
      <w:bookmarkStart w:id="20" w:name="_2zbgiuw" w:colFirst="0" w:colLast="0"/>
      <w:bookmarkEnd w:id="20"/>
      <w:r>
        <w:t>Discussions of Findings</w:t>
      </w:r>
    </w:p>
    <w:p w14:paraId="57234F58" w14:textId="4276AB44"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80812">
        <w:rPr>
          <w:rFonts w:ascii="Times New Roman" w:eastAsia="Times New Roman" w:hAnsi="Times New Roman" w:cs="Times New Roman"/>
          <w:sz w:val="24"/>
          <w:szCs w:val="24"/>
        </w:rPr>
        <w:t xml:space="preserve">objective </w:t>
      </w:r>
      <w:r>
        <w:rPr>
          <w:rFonts w:ascii="Times New Roman" w:eastAsia="Times New Roman" w:hAnsi="Times New Roman" w:cs="Times New Roman"/>
          <w:sz w:val="24"/>
          <w:szCs w:val="24"/>
        </w:rPr>
        <w:t>of th</w:t>
      </w:r>
      <w:r w:rsidR="00380812">
        <w:rPr>
          <w:rFonts w:ascii="Times New Roman" w:eastAsia="Times New Roman" w:hAnsi="Times New Roman" w:cs="Times New Roman"/>
          <w:sz w:val="24"/>
          <w:szCs w:val="24"/>
        </w:rPr>
        <w:t>e study was</w:t>
      </w:r>
      <w:r w:rsidR="00CF6B5A">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evaluate the relationship </w:t>
      </w:r>
      <w:r w:rsidR="00380812">
        <w:rPr>
          <w:rFonts w:ascii="Times New Roman" w:eastAsia="Times New Roman" w:hAnsi="Times New Roman" w:cs="Times New Roman"/>
          <w:sz w:val="24"/>
          <w:szCs w:val="24"/>
        </w:rPr>
        <w:t xml:space="preserve">between </w:t>
      </w:r>
      <w:r>
        <w:rPr>
          <w:rFonts w:ascii="Times New Roman" w:eastAsia="Times New Roman" w:hAnsi="Times New Roman" w:cs="Times New Roman"/>
          <w:sz w:val="24"/>
          <w:szCs w:val="24"/>
        </w:rPr>
        <w:t xml:space="preserve">portfolio returns of mutual funds in Kenya and portfolio management strategies. The </w:t>
      </w:r>
      <w:r w:rsidR="003802AF">
        <w:rPr>
          <w:rFonts w:ascii="Times New Roman" w:eastAsia="Times New Roman" w:hAnsi="Times New Roman" w:cs="Times New Roman"/>
          <w:sz w:val="24"/>
          <w:szCs w:val="24"/>
        </w:rPr>
        <w:t xml:space="preserve">results depicted that </w:t>
      </w:r>
      <w:r w:rsidR="00256A8C">
        <w:rPr>
          <w:rFonts w:ascii="Times New Roman" w:eastAsia="Times New Roman" w:hAnsi="Times New Roman" w:cs="Times New Roman"/>
          <w:sz w:val="24"/>
          <w:szCs w:val="24"/>
        </w:rPr>
        <w:t xml:space="preserve">portfolio </w:t>
      </w:r>
      <w:r w:rsidR="00256A8C">
        <w:rPr>
          <w:rFonts w:ascii="Times New Roman" w:eastAsia="Times New Roman" w:hAnsi="Times New Roman" w:cs="Times New Roman"/>
          <w:sz w:val="24"/>
          <w:szCs w:val="24"/>
        </w:rPr>
        <w:lastRenderedPageBreak/>
        <w:t>management strategies and the control variables (risk, management experience, fund age and fund size) reliably predict portfolio returns. A</w:t>
      </w:r>
      <w:r w:rsidR="003802AF">
        <w:rPr>
          <w:rFonts w:ascii="Times New Roman" w:eastAsia="Times New Roman" w:hAnsi="Times New Roman" w:cs="Times New Roman"/>
          <w:sz w:val="24"/>
          <w:szCs w:val="24"/>
        </w:rPr>
        <w:t>ctive and growth</w:t>
      </w:r>
      <w:r w:rsidR="00256A8C">
        <w:rPr>
          <w:rFonts w:ascii="Times New Roman" w:eastAsia="Times New Roman" w:hAnsi="Times New Roman" w:cs="Times New Roman"/>
          <w:sz w:val="24"/>
          <w:szCs w:val="24"/>
        </w:rPr>
        <w:t xml:space="preserve"> strategies are negatively and significantly related with portfolio returns. However, passive and value strategies showed a positive and significant relationship with portfolio returns. Similar results were obtained by </w:t>
      </w:r>
      <w:r>
        <w:rPr>
          <w:rFonts w:ascii="Times New Roman" w:eastAsia="Times New Roman" w:hAnsi="Times New Roman" w:cs="Times New Roman"/>
          <w:sz w:val="24"/>
          <w:szCs w:val="24"/>
        </w:rPr>
        <w:t xml:space="preserve"> Kirumba (</w:t>
      </w:r>
      <w:r w:rsidR="00CF6B5A">
        <w:rPr>
          <w:rFonts w:ascii="Times New Roman" w:eastAsia="Times New Roman" w:hAnsi="Times New Roman" w:cs="Times New Roman"/>
          <w:sz w:val="24"/>
          <w:szCs w:val="24"/>
        </w:rPr>
        <w:t>2012)</w:t>
      </w:r>
      <w:r w:rsidR="00256A8C">
        <w:rPr>
          <w:rFonts w:ascii="Times New Roman" w:eastAsia="Times New Roman" w:hAnsi="Times New Roman" w:cs="Times New Roman"/>
          <w:sz w:val="24"/>
          <w:szCs w:val="24"/>
        </w:rPr>
        <w:t xml:space="preserve"> where it was </w:t>
      </w:r>
      <w:r>
        <w:rPr>
          <w:rFonts w:ascii="Times New Roman" w:eastAsia="Times New Roman" w:hAnsi="Times New Roman" w:cs="Times New Roman"/>
          <w:sz w:val="24"/>
          <w:szCs w:val="24"/>
        </w:rPr>
        <w:t xml:space="preserve"> concluded that</w:t>
      </w:r>
      <w:r w:rsidR="00256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passive approach has a favorable and important relationship to CIS success in assessing the impact of CIS's investment strategy on financial results in Kenya. </w:t>
      </w:r>
      <w:r w:rsidR="00256A8C">
        <w:rPr>
          <w:rFonts w:ascii="Times New Roman" w:eastAsia="Times New Roman" w:hAnsi="Times New Roman" w:cs="Times New Roman"/>
          <w:sz w:val="24"/>
          <w:szCs w:val="24"/>
        </w:rPr>
        <w:t xml:space="preserve">In terms of control variables, fund size depicted a positive but insignificant relationship with portfolio returns. Contrary results were obtained by </w:t>
      </w:r>
      <w:r>
        <w:rPr>
          <w:rFonts w:ascii="Times New Roman" w:eastAsia="Times New Roman" w:hAnsi="Times New Roman" w:cs="Times New Roman"/>
          <w:sz w:val="24"/>
          <w:szCs w:val="24"/>
        </w:rPr>
        <w:t xml:space="preserve">Osano (2013) </w:t>
      </w:r>
      <w:r w:rsidR="00D83E21">
        <w:rPr>
          <w:rFonts w:ascii="Times New Roman" w:eastAsia="Times New Roman" w:hAnsi="Times New Roman" w:cs="Times New Roman"/>
          <w:sz w:val="24"/>
          <w:szCs w:val="24"/>
        </w:rPr>
        <w:t xml:space="preserve">where a </w:t>
      </w:r>
      <w:r>
        <w:rPr>
          <w:rFonts w:ascii="Times New Roman" w:eastAsia="Times New Roman" w:hAnsi="Times New Roman" w:cs="Times New Roman"/>
          <w:sz w:val="24"/>
          <w:szCs w:val="24"/>
        </w:rPr>
        <w:t>stud</w:t>
      </w:r>
      <w:r w:rsidR="00D83E21">
        <w:rPr>
          <w:rFonts w:ascii="Times New Roman" w:eastAsia="Times New Roman" w:hAnsi="Times New Roman" w:cs="Times New Roman"/>
          <w:sz w:val="24"/>
          <w:szCs w:val="24"/>
        </w:rPr>
        <w:t>y on</w:t>
      </w:r>
      <w:r>
        <w:rPr>
          <w:rFonts w:ascii="Times New Roman" w:eastAsia="Times New Roman" w:hAnsi="Times New Roman" w:cs="Times New Roman"/>
          <w:sz w:val="24"/>
          <w:szCs w:val="24"/>
        </w:rPr>
        <w:t xml:space="preserve"> the effect of investment strategies on financial performance of mutual funds in Kenya fou</w:t>
      </w:r>
      <w:r w:rsidR="00D83E21">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 xml:space="preserve">that fund size had a statistically significant and positive relationship with portfolio performance. </w:t>
      </w:r>
      <w:r w:rsidR="00D83E21">
        <w:rPr>
          <w:rFonts w:ascii="Times New Roman" w:eastAsia="Times New Roman" w:hAnsi="Times New Roman" w:cs="Times New Roman"/>
          <w:sz w:val="24"/>
          <w:szCs w:val="24"/>
        </w:rPr>
        <w:t xml:space="preserve">The study evidenced that risk and portfolio returns had a positive and significant relationship. Similar results were obtained by </w:t>
      </w:r>
      <w:r>
        <w:rPr>
          <w:rFonts w:ascii="Times New Roman" w:eastAsia="Times New Roman" w:hAnsi="Times New Roman" w:cs="Times New Roman"/>
          <w:sz w:val="24"/>
          <w:szCs w:val="24"/>
        </w:rPr>
        <w:t>Amunga</w:t>
      </w:r>
      <w:r w:rsidR="00D83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2015), </w:t>
      </w:r>
      <w:r w:rsidR="00D83E21">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a unit increase in risk increased the portfolio return</w:t>
      </w:r>
      <w:r w:rsidR="00D83E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4264306F" w14:textId="77777777" w:rsidR="000C5A3C" w:rsidRDefault="000C5A3C">
      <w:pPr>
        <w:spacing w:before="280" w:after="280" w:line="360" w:lineRule="auto"/>
        <w:jc w:val="both"/>
        <w:rPr>
          <w:rFonts w:ascii="Times New Roman" w:eastAsia="Times New Roman" w:hAnsi="Times New Roman" w:cs="Times New Roman"/>
          <w:sz w:val="24"/>
          <w:szCs w:val="24"/>
        </w:rPr>
      </w:pPr>
    </w:p>
    <w:p w14:paraId="0B6053BA" w14:textId="76761D38" w:rsidR="000C5A3C" w:rsidRDefault="00105E4D" w:rsidP="00105E4D">
      <w:pPr>
        <w:pStyle w:val="Heading1"/>
        <w:numPr>
          <w:ilvl w:val="0"/>
          <w:numId w:val="7"/>
        </w:numPr>
        <w:spacing w:before="100" w:beforeAutospacing="1" w:after="100" w:afterAutospacing="1" w:line="240" w:lineRule="auto"/>
        <w:ind w:left="0" w:firstLine="0"/>
        <w:jc w:val="both"/>
        <w:rPr>
          <w:rFonts w:ascii="Times New Roman" w:eastAsia="Times New Roman" w:hAnsi="Times New Roman" w:cs="Times New Roman"/>
          <w:color w:val="000000"/>
        </w:rPr>
      </w:pPr>
      <w:bookmarkStart w:id="21" w:name="_1egqt2p" w:colFirst="0" w:colLast="0"/>
      <w:bookmarkEnd w:id="21"/>
      <w:r>
        <w:rPr>
          <w:rFonts w:ascii="Times New Roman" w:eastAsia="Times New Roman" w:hAnsi="Times New Roman" w:cs="Times New Roman"/>
          <w:color w:val="000000"/>
        </w:rPr>
        <w:t xml:space="preserve">Conclusion and Recommendations </w:t>
      </w:r>
    </w:p>
    <w:p w14:paraId="38739B70" w14:textId="77777777" w:rsidR="000C5A3C" w:rsidRDefault="00435992" w:rsidP="00105E4D">
      <w:pPr>
        <w:pStyle w:val="Heading2"/>
        <w:numPr>
          <w:ilvl w:val="1"/>
          <w:numId w:val="8"/>
        </w:numPr>
      </w:pPr>
      <w:bookmarkStart w:id="22" w:name="_3ygebqi" w:colFirst="0" w:colLast="0"/>
      <w:bookmarkStart w:id="23" w:name="_2dlolyb" w:colFirst="0" w:colLast="0"/>
      <w:bookmarkStart w:id="24" w:name="_sqyw64" w:colFirst="0" w:colLast="0"/>
      <w:bookmarkEnd w:id="22"/>
      <w:bookmarkEnd w:id="23"/>
      <w:bookmarkEnd w:id="24"/>
      <w:r>
        <w:t xml:space="preserve">Conclusion </w:t>
      </w:r>
    </w:p>
    <w:p w14:paraId="461EF8B8" w14:textId="3826CC0C"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therefore concludes that portfolio management strategies have impact on portfolio returns of mutual funds in Kenya. The most employed strategy is active strategy, but mutual funds that used active strategy earned negative returns. This implies that although active strategy is preferred the costs are high and they erode any returns gained causing negative returns. The mutual funds that employed passive and value strategy had positive returns, although value strategy been the least used strategy by mutual funds in Kenya. Mutual funds </w:t>
      </w:r>
      <w:r w:rsidR="00105E4D">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employ passive and value strategies because they attract less costs and </w:t>
      </w:r>
      <w:r w:rsidR="00105E4D">
        <w:rPr>
          <w:rFonts w:ascii="Times New Roman" w:eastAsia="Times New Roman" w:hAnsi="Times New Roman" w:cs="Times New Roman"/>
          <w:sz w:val="24"/>
          <w:szCs w:val="24"/>
        </w:rPr>
        <w:t>thus,</w:t>
      </w:r>
      <w:r>
        <w:rPr>
          <w:rFonts w:ascii="Times New Roman" w:eastAsia="Times New Roman" w:hAnsi="Times New Roman" w:cs="Times New Roman"/>
          <w:sz w:val="24"/>
          <w:szCs w:val="24"/>
        </w:rPr>
        <w:t xml:space="preserve"> they able to earn higher returns than active and growth managed funds.</w:t>
      </w:r>
    </w:p>
    <w:p w14:paraId="2D388D4D" w14:textId="4CCC4A6B"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Mutual funds that retained managers for a longer tenure produced positive results, this is because fund managers that have gained experience are knowledgeable of the market and have a bit monopoly of information and thus bale to utilize this to create portfolios that generate positive returns. While funds that have large assets under management also produced positive results, due to their large size they </w:t>
      </w:r>
      <w:r w:rsidR="00105E4D">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gain competitive advantage, leading to high returns. The funds that </w:t>
      </w:r>
      <w:r>
        <w:rPr>
          <w:rFonts w:ascii="Times New Roman" w:eastAsia="Times New Roman" w:hAnsi="Times New Roman" w:cs="Times New Roman"/>
          <w:sz w:val="24"/>
          <w:szCs w:val="24"/>
        </w:rPr>
        <w:lastRenderedPageBreak/>
        <w:t xml:space="preserve">invested in risky assets had high positive returns because assets that attract high risk normally generate high returns. </w:t>
      </w:r>
    </w:p>
    <w:p w14:paraId="6D91905F" w14:textId="7F96909A" w:rsidR="000C5A3C" w:rsidRDefault="00105E4D">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435992">
        <w:rPr>
          <w:rFonts w:ascii="Times New Roman" w:eastAsia="Times New Roman" w:hAnsi="Times New Roman" w:cs="Times New Roman"/>
          <w:sz w:val="24"/>
          <w:szCs w:val="24"/>
        </w:rPr>
        <w:t xml:space="preserve"> the study determined portfolio management strategies </w:t>
      </w:r>
      <w:r>
        <w:rPr>
          <w:rFonts w:ascii="Times New Roman" w:eastAsia="Times New Roman" w:hAnsi="Times New Roman" w:cs="Times New Roman"/>
          <w:sz w:val="24"/>
          <w:szCs w:val="24"/>
        </w:rPr>
        <w:t>influences</w:t>
      </w:r>
      <w:r w:rsidR="00435992">
        <w:rPr>
          <w:rFonts w:ascii="Times New Roman" w:eastAsia="Times New Roman" w:hAnsi="Times New Roman" w:cs="Times New Roman"/>
          <w:sz w:val="24"/>
          <w:szCs w:val="24"/>
        </w:rPr>
        <w:t xml:space="preserve"> portfolio returns of mutual of funds, </w:t>
      </w:r>
      <w:r w:rsidR="009D3903">
        <w:rPr>
          <w:rFonts w:ascii="Times New Roman" w:eastAsia="Times New Roman" w:hAnsi="Times New Roman" w:cs="Times New Roman"/>
          <w:sz w:val="24"/>
          <w:szCs w:val="24"/>
        </w:rPr>
        <w:t>considering</w:t>
      </w:r>
      <w:r w:rsidR="00435992">
        <w:rPr>
          <w:rFonts w:ascii="Times New Roman" w:eastAsia="Times New Roman" w:hAnsi="Times New Roman" w:cs="Times New Roman"/>
          <w:sz w:val="24"/>
          <w:szCs w:val="24"/>
        </w:rPr>
        <w:t xml:space="preserve"> fund characteristics which include Risk, fund size, fund age and management experience.</w:t>
      </w:r>
    </w:p>
    <w:p w14:paraId="045C7EB5" w14:textId="77777777" w:rsidR="000C5A3C" w:rsidRDefault="00435992" w:rsidP="00105E4D">
      <w:pPr>
        <w:pStyle w:val="Heading2"/>
        <w:numPr>
          <w:ilvl w:val="1"/>
          <w:numId w:val="8"/>
        </w:numPr>
        <w:ind w:left="576"/>
      </w:pPr>
      <w:bookmarkStart w:id="25" w:name="_3cqmetx" w:colFirst="0" w:colLast="0"/>
      <w:bookmarkEnd w:id="25"/>
      <w:r>
        <w:t>Recommendations</w:t>
      </w:r>
    </w:p>
    <w:p w14:paraId="55DE38DD" w14:textId="77777777" w:rsidR="009D3903"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Mutual funds should use passive and value strategies as they produce positive </w:t>
      </w:r>
      <w:r w:rsidR="00105E4D">
        <w:rPr>
          <w:rFonts w:ascii="Times New Roman" w:eastAsia="Times New Roman" w:hAnsi="Times New Roman" w:cs="Times New Roman"/>
          <w:sz w:val="24"/>
          <w:szCs w:val="24"/>
        </w:rPr>
        <w:t>results,</w:t>
      </w:r>
      <w:r>
        <w:rPr>
          <w:rFonts w:ascii="Times New Roman" w:eastAsia="Times New Roman" w:hAnsi="Times New Roman" w:cs="Times New Roman"/>
          <w:sz w:val="24"/>
          <w:szCs w:val="24"/>
        </w:rPr>
        <w:t xml:space="preserve"> and this is associated with the low cost they incur while utilizing </w:t>
      </w:r>
      <w:r w:rsidR="00105E4D">
        <w:rPr>
          <w:rFonts w:ascii="Times New Roman" w:eastAsia="Times New Roman" w:hAnsi="Times New Roman" w:cs="Times New Roman"/>
          <w:sz w:val="24"/>
          <w:szCs w:val="24"/>
        </w:rPr>
        <w:t>these strategies</w:t>
      </w:r>
      <w:r>
        <w:rPr>
          <w:rFonts w:ascii="Times New Roman" w:eastAsia="Times New Roman" w:hAnsi="Times New Roman" w:cs="Times New Roman"/>
          <w:sz w:val="24"/>
          <w:szCs w:val="24"/>
        </w:rPr>
        <w:t xml:space="preserve">. Active and growth strategies earn negative returns; the study recommends fund managers that use these strategies to reduce the costs incurred </w:t>
      </w:r>
      <w:r w:rsidR="00105E4D">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increase the returns.</w:t>
      </w:r>
    </w:p>
    <w:p w14:paraId="187BCA02" w14:textId="3FF284D2"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Large mutual funds </w:t>
      </w:r>
      <w:r w:rsidR="00105E4D">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utilize of economies of scale and thus maximize resource in achieving of positive results. This means that small funds can utilize mergers and acquisitions to increase their assets under management and take advantage of economies of scale to gain a competitive advantage and increase their returns.</w:t>
      </w:r>
    </w:p>
    <w:p w14:paraId="60015D68" w14:textId="77777777" w:rsidR="000C5A3C" w:rsidRDefault="00435992">
      <w:pPr>
        <w:spacing w:before="280" w:after="28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mutual funds should retain their managers for longer periods, because the managers can utilize their experience in attaining positive high portfolio returns. Mutual fund managers should also consider investing in risky assets, because high risk investments produce high returns. </w:t>
      </w:r>
    </w:p>
    <w:p w14:paraId="665D7B57" w14:textId="4911F955" w:rsidR="000C5A3C" w:rsidRDefault="00D47108" w:rsidP="00D47108">
      <w:pPr>
        <w:pStyle w:val="Heading1"/>
        <w:pageBreakBefore/>
        <w:spacing w:before="280"/>
        <w:ind w:left="0" w:firstLine="0"/>
        <w:rPr>
          <w:rFonts w:ascii="Times New Roman" w:eastAsia="Times New Roman" w:hAnsi="Times New Roman" w:cs="Times New Roman"/>
          <w:color w:val="000000"/>
        </w:rPr>
      </w:pPr>
      <w:bookmarkStart w:id="26" w:name="_1rvwp1q" w:colFirst="0" w:colLast="0"/>
      <w:bookmarkStart w:id="27" w:name="_4bvk7pj" w:colFirst="0" w:colLast="0"/>
      <w:bookmarkEnd w:id="26"/>
      <w:bookmarkEnd w:id="27"/>
      <w:r>
        <w:rPr>
          <w:rFonts w:ascii="Times New Roman" w:eastAsia="Times New Roman" w:hAnsi="Times New Roman" w:cs="Times New Roman"/>
          <w:color w:val="000000"/>
        </w:rPr>
        <w:lastRenderedPageBreak/>
        <w:t>References</w:t>
      </w:r>
    </w:p>
    <w:p w14:paraId="2B51AC25" w14:textId="006DEE55" w:rsidR="000C5A3C" w:rsidRDefault="000C5A3C"/>
    <w:p w14:paraId="145CDB1E" w14:textId="03307014" w:rsidR="009D3903" w:rsidRPr="007332A7" w:rsidRDefault="008F7BB6" w:rsidP="00224137">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D3903" w:rsidRPr="007332A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7332A7">
        <w:rPr>
          <w:rFonts w:ascii="Times New Roman" w:eastAsia="Times New Roman" w:hAnsi="Times New Roman" w:cs="Times New Roman"/>
          <w:sz w:val="24"/>
          <w:szCs w:val="24"/>
        </w:rPr>
        <w:t>Jones, “</w:t>
      </w:r>
      <w:r w:rsidR="009D3903" w:rsidRPr="007332A7">
        <w:rPr>
          <w:rFonts w:ascii="Times New Roman" w:eastAsia="Times New Roman" w:hAnsi="Times New Roman" w:cs="Times New Roman"/>
          <w:sz w:val="24"/>
          <w:szCs w:val="24"/>
        </w:rPr>
        <w:t xml:space="preserve">Investment </w:t>
      </w:r>
      <w:r w:rsidRPr="007332A7">
        <w:rPr>
          <w:rFonts w:ascii="Times New Roman" w:eastAsia="Times New Roman" w:hAnsi="Times New Roman" w:cs="Times New Roman"/>
          <w:sz w:val="24"/>
          <w:szCs w:val="24"/>
        </w:rPr>
        <w:t>Strategies</w:t>
      </w:r>
      <w:r w:rsidR="009D3903" w:rsidRPr="007332A7">
        <w:rPr>
          <w:rFonts w:ascii="Times New Roman" w:eastAsia="Times New Roman" w:hAnsi="Times New Roman" w:cs="Times New Roman"/>
          <w:sz w:val="24"/>
          <w:szCs w:val="24"/>
        </w:rPr>
        <w:t xml:space="preserve"> and Management</w:t>
      </w:r>
      <w:r>
        <w:rPr>
          <w:rFonts w:ascii="Times New Roman" w:eastAsia="Times New Roman" w:hAnsi="Times New Roman" w:cs="Times New Roman"/>
          <w:sz w:val="24"/>
          <w:szCs w:val="24"/>
        </w:rPr>
        <w:t>,”</w:t>
      </w:r>
      <w:r w:rsidR="009D3903" w:rsidRPr="007332A7">
        <w:rPr>
          <w:rFonts w:ascii="Times New Roman" w:eastAsia="Times New Roman" w:hAnsi="Times New Roman" w:cs="Times New Roman"/>
          <w:sz w:val="24"/>
          <w:szCs w:val="24"/>
        </w:rPr>
        <w:t xml:space="preserve"> New York: John Wiley &amp; Sons</w:t>
      </w:r>
      <w:r>
        <w:rPr>
          <w:rFonts w:ascii="Times New Roman" w:eastAsia="Times New Roman" w:hAnsi="Times New Roman" w:cs="Times New Roman"/>
          <w:sz w:val="24"/>
          <w:szCs w:val="24"/>
        </w:rPr>
        <w:t>,2009.</w:t>
      </w:r>
    </w:p>
    <w:p w14:paraId="4ED1FEFD" w14:textId="34CC6F35" w:rsidR="009D3903" w:rsidRPr="007332A7" w:rsidRDefault="008F7BB6" w:rsidP="00224137">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9D3903" w:rsidRPr="007332A7">
        <w:rPr>
          <w:rFonts w:ascii="Times New Roman" w:eastAsia="Times New Roman" w:hAnsi="Times New Roman" w:cs="Times New Roman"/>
          <w:color w:val="000000"/>
          <w:sz w:val="24"/>
          <w:szCs w:val="24"/>
        </w:rPr>
        <w:t xml:space="preserve">F. </w:t>
      </w:r>
      <w:r w:rsidRPr="007332A7">
        <w:rPr>
          <w:rFonts w:ascii="Times New Roman" w:eastAsia="Times New Roman" w:hAnsi="Times New Roman" w:cs="Times New Roman"/>
          <w:color w:val="000000"/>
          <w:sz w:val="24"/>
          <w:szCs w:val="24"/>
        </w:rPr>
        <w:t xml:space="preserve">Knopers, </w:t>
      </w:r>
      <w:r>
        <w:rPr>
          <w:rFonts w:ascii="Times New Roman" w:eastAsia="Times New Roman" w:hAnsi="Times New Roman" w:cs="Times New Roman"/>
          <w:color w:val="000000"/>
          <w:sz w:val="24"/>
          <w:szCs w:val="24"/>
        </w:rPr>
        <w:t>“</w:t>
      </w:r>
      <w:r w:rsidR="009D3903" w:rsidRPr="007332A7">
        <w:rPr>
          <w:rFonts w:ascii="Times New Roman" w:eastAsia="Times New Roman" w:hAnsi="Times New Roman" w:cs="Times New Roman"/>
          <w:color w:val="000000"/>
          <w:sz w:val="24"/>
          <w:szCs w:val="24"/>
        </w:rPr>
        <w:t>Value investing: Evidence from the Dutch stock market</w:t>
      </w:r>
      <w:r>
        <w:rPr>
          <w:rFonts w:ascii="Times New Roman" w:eastAsia="Times New Roman" w:hAnsi="Times New Roman" w:cs="Times New Roman"/>
          <w:color w:val="000000"/>
          <w:sz w:val="24"/>
          <w:szCs w:val="24"/>
        </w:rPr>
        <w:t xml:space="preserve">”, </w:t>
      </w:r>
      <w:r w:rsidR="009D3903" w:rsidRPr="007332A7">
        <w:rPr>
          <w:rFonts w:ascii="Times New Roman" w:eastAsia="Times New Roman" w:hAnsi="Times New Roman" w:cs="Times New Roman"/>
          <w:color w:val="000000"/>
          <w:sz w:val="24"/>
          <w:szCs w:val="24"/>
        </w:rPr>
        <w:t>Unpublished Master’s Thesis</w:t>
      </w:r>
      <w:r>
        <w:rPr>
          <w:rFonts w:ascii="Times New Roman" w:eastAsia="Times New Roman" w:hAnsi="Times New Roman" w:cs="Times New Roman"/>
          <w:color w:val="000000"/>
          <w:sz w:val="24"/>
          <w:szCs w:val="24"/>
        </w:rPr>
        <w:t>,</w:t>
      </w:r>
      <w:r w:rsidR="009D3903" w:rsidRPr="007332A7">
        <w:rPr>
          <w:rFonts w:ascii="Times New Roman" w:eastAsia="Times New Roman" w:hAnsi="Times New Roman" w:cs="Times New Roman"/>
          <w:color w:val="000000"/>
          <w:sz w:val="24"/>
          <w:szCs w:val="24"/>
        </w:rPr>
        <w:t xml:space="preserve"> University of Twente</w:t>
      </w:r>
      <w:r>
        <w:rPr>
          <w:rFonts w:ascii="Times New Roman" w:eastAsia="Times New Roman" w:hAnsi="Times New Roman" w:cs="Times New Roman"/>
          <w:color w:val="000000"/>
          <w:sz w:val="24"/>
          <w:szCs w:val="24"/>
        </w:rPr>
        <w:t>,2014.</w:t>
      </w:r>
    </w:p>
    <w:p w14:paraId="65E39825" w14:textId="0C80652A" w:rsidR="009D3903" w:rsidRPr="007332A7" w:rsidRDefault="008F7BB6" w:rsidP="00224137">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9D3903" w:rsidRPr="007332A7">
        <w:rPr>
          <w:rFonts w:ascii="Times New Roman" w:eastAsia="Times New Roman" w:hAnsi="Times New Roman" w:cs="Times New Roman"/>
          <w:color w:val="000000"/>
          <w:sz w:val="24"/>
          <w:szCs w:val="24"/>
        </w:rPr>
        <w:t>Z.</w:t>
      </w:r>
      <w:r w:rsidRPr="008F7BB6">
        <w:rPr>
          <w:rFonts w:ascii="Times New Roman" w:eastAsia="Times New Roman" w:hAnsi="Times New Roman" w:cs="Times New Roman"/>
          <w:color w:val="000000"/>
          <w:sz w:val="24"/>
          <w:szCs w:val="24"/>
        </w:rPr>
        <w:t xml:space="preserve"> </w:t>
      </w:r>
      <w:r w:rsidRPr="007332A7">
        <w:rPr>
          <w:rFonts w:ascii="Times New Roman" w:eastAsia="Times New Roman" w:hAnsi="Times New Roman" w:cs="Times New Roman"/>
          <w:color w:val="000000"/>
          <w:sz w:val="24"/>
          <w:szCs w:val="24"/>
        </w:rPr>
        <w:t>Shaukat</w:t>
      </w:r>
      <w:r>
        <w:rPr>
          <w:rFonts w:ascii="Times New Roman" w:eastAsia="Times New Roman" w:hAnsi="Times New Roman" w:cs="Times New Roman"/>
          <w:color w:val="000000"/>
          <w:sz w:val="24"/>
          <w:szCs w:val="24"/>
        </w:rPr>
        <w:t xml:space="preserve"> and </w:t>
      </w:r>
      <w:r w:rsidR="009D3903" w:rsidRPr="007332A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7332A7">
        <w:rPr>
          <w:rFonts w:ascii="Times New Roman" w:eastAsia="Times New Roman" w:hAnsi="Times New Roman" w:cs="Times New Roman"/>
          <w:color w:val="000000"/>
          <w:sz w:val="24"/>
          <w:szCs w:val="24"/>
        </w:rPr>
        <w:t xml:space="preserve">Shahzad, </w:t>
      </w:r>
      <w:r>
        <w:rPr>
          <w:rFonts w:ascii="Times New Roman" w:eastAsia="Times New Roman" w:hAnsi="Times New Roman" w:cs="Times New Roman"/>
          <w:color w:val="000000"/>
          <w:sz w:val="24"/>
          <w:szCs w:val="24"/>
        </w:rPr>
        <w:t>“</w:t>
      </w:r>
      <w:r w:rsidR="009D3903" w:rsidRPr="007332A7">
        <w:rPr>
          <w:rFonts w:ascii="Times New Roman" w:eastAsia="Times New Roman" w:hAnsi="Times New Roman" w:cs="Times New Roman"/>
          <w:color w:val="000000"/>
          <w:sz w:val="24"/>
          <w:szCs w:val="24"/>
        </w:rPr>
        <w:t>Impact of Portfolio Strategies on Portfolio Performance and Risk</w:t>
      </w:r>
      <w:r>
        <w:rPr>
          <w:rFonts w:ascii="Times New Roman" w:eastAsia="Times New Roman" w:hAnsi="Times New Roman" w:cs="Times New Roman"/>
          <w:color w:val="000000"/>
          <w:sz w:val="24"/>
          <w:szCs w:val="24"/>
        </w:rPr>
        <w:t>”,</w:t>
      </w:r>
      <w:r w:rsidR="009D3903" w:rsidRPr="007332A7">
        <w:rPr>
          <w:rFonts w:ascii="Times New Roman" w:eastAsia="Times New Roman" w:hAnsi="Times New Roman" w:cs="Times New Roman"/>
          <w:color w:val="000000"/>
          <w:sz w:val="24"/>
          <w:szCs w:val="24"/>
        </w:rPr>
        <w:t xml:space="preserve"> International Journal of Business Administration,</w:t>
      </w:r>
      <w:r>
        <w:rPr>
          <w:rFonts w:ascii="Times New Roman" w:eastAsia="Times New Roman" w:hAnsi="Times New Roman" w:cs="Times New Roman"/>
          <w:color w:val="000000"/>
          <w:sz w:val="24"/>
          <w:szCs w:val="24"/>
        </w:rPr>
        <w:t xml:space="preserve"> Vol. 10,</w:t>
      </w:r>
      <w:r w:rsidR="009D3903" w:rsidRPr="007332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2018.</w:t>
      </w:r>
    </w:p>
    <w:p w14:paraId="3EAC8C57" w14:textId="16D84855" w:rsidR="00B207AA" w:rsidRPr="007332A7" w:rsidRDefault="008F7BB6" w:rsidP="00224137">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B207AA" w:rsidRPr="007332A7">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 </w:t>
      </w:r>
      <w:r w:rsidRPr="007332A7">
        <w:rPr>
          <w:rFonts w:ascii="Times New Roman" w:eastAsia="Times New Roman" w:hAnsi="Times New Roman" w:cs="Times New Roman"/>
          <w:color w:val="000000"/>
          <w:sz w:val="24"/>
          <w:szCs w:val="24"/>
        </w:rPr>
        <w:t>Nyamute,</w:t>
      </w:r>
      <w:r w:rsidR="00B207AA" w:rsidRPr="007332A7">
        <w:rPr>
          <w:rFonts w:ascii="Times New Roman" w:eastAsia="Times New Roman" w:hAnsi="Times New Roman" w:cs="Times New Roman"/>
          <w:color w:val="000000"/>
          <w:sz w:val="24"/>
          <w:szCs w:val="24"/>
        </w:rPr>
        <w:t xml:space="preserve"> J</w:t>
      </w:r>
      <w:r>
        <w:rPr>
          <w:rFonts w:ascii="Times New Roman" w:eastAsia="Times New Roman" w:hAnsi="Times New Roman" w:cs="Times New Roman"/>
          <w:color w:val="000000"/>
          <w:sz w:val="24"/>
          <w:szCs w:val="24"/>
        </w:rPr>
        <w:t xml:space="preserve">. </w:t>
      </w:r>
      <w:r w:rsidRPr="007332A7">
        <w:rPr>
          <w:rFonts w:ascii="Times New Roman" w:eastAsia="Times New Roman" w:hAnsi="Times New Roman" w:cs="Times New Roman"/>
          <w:color w:val="000000"/>
          <w:sz w:val="24"/>
          <w:szCs w:val="24"/>
        </w:rPr>
        <w:t>Lishenga</w:t>
      </w:r>
      <w:r w:rsidR="00B207AA" w:rsidRPr="007332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w:t>
      </w:r>
      <w:r w:rsidR="00B207AA" w:rsidRPr="007332A7">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 xml:space="preserve"> </w:t>
      </w:r>
      <w:r w:rsidRPr="007332A7">
        <w:rPr>
          <w:rFonts w:ascii="Times New Roman" w:eastAsia="Times New Roman" w:hAnsi="Times New Roman" w:cs="Times New Roman"/>
          <w:color w:val="000000"/>
          <w:sz w:val="24"/>
          <w:szCs w:val="24"/>
        </w:rPr>
        <w:t xml:space="preserve">Oloko, </w:t>
      </w:r>
      <w:r>
        <w:rPr>
          <w:rFonts w:ascii="Times New Roman" w:eastAsia="Times New Roman" w:hAnsi="Times New Roman" w:cs="Times New Roman"/>
          <w:color w:val="000000"/>
          <w:sz w:val="24"/>
          <w:szCs w:val="24"/>
        </w:rPr>
        <w:t>“</w:t>
      </w:r>
      <w:r w:rsidR="00B207AA" w:rsidRPr="007332A7">
        <w:rPr>
          <w:rFonts w:ascii="Times New Roman" w:eastAsia="Times New Roman" w:hAnsi="Times New Roman" w:cs="Times New Roman"/>
          <w:color w:val="000000"/>
          <w:sz w:val="24"/>
          <w:szCs w:val="24"/>
        </w:rPr>
        <w:t>The Effect of Investment Style on Portfolio Performance: Evidence from the Nairobi Securities Exchange</w:t>
      </w:r>
      <w:r>
        <w:rPr>
          <w:rFonts w:ascii="Times New Roman" w:eastAsia="Times New Roman" w:hAnsi="Times New Roman" w:cs="Times New Roman"/>
          <w:color w:val="000000"/>
          <w:sz w:val="24"/>
          <w:szCs w:val="24"/>
        </w:rPr>
        <w:t>”,</w:t>
      </w:r>
      <w:r w:rsidR="00B207AA" w:rsidRPr="007332A7">
        <w:rPr>
          <w:rFonts w:ascii="Times New Roman" w:eastAsia="Times New Roman" w:hAnsi="Times New Roman" w:cs="Times New Roman"/>
          <w:color w:val="000000"/>
          <w:sz w:val="24"/>
          <w:szCs w:val="24"/>
        </w:rPr>
        <w:t xml:space="preserve"> International Journal of Multidisciplinary Research and Development, </w:t>
      </w:r>
      <w:r>
        <w:rPr>
          <w:rFonts w:ascii="Times New Roman" w:eastAsia="Times New Roman" w:hAnsi="Times New Roman" w:cs="Times New Roman"/>
          <w:color w:val="000000"/>
          <w:sz w:val="24"/>
          <w:szCs w:val="24"/>
        </w:rPr>
        <w:t xml:space="preserve">Vol. </w:t>
      </w:r>
      <w:r w:rsidR="00B207AA" w:rsidRPr="007332A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no. </w:t>
      </w:r>
      <w:r w:rsidR="00B207AA" w:rsidRPr="007332A7">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2015, pp</w:t>
      </w:r>
      <w:r w:rsidR="00B207AA" w:rsidRPr="007332A7">
        <w:rPr>
          <w:rFonts w:ascii="Times New Roman" w:eastAsia="Times New Roman" w:hAnsi="Times New Roman" w:cs="Times New Roman"/>
          <w:color w:val="000000"/>
          <w:sz w:val="24"/>
          <w:szCs w:val="24"/>
        </w:rPr>
        <w:t xml:space="preserve"> 552- 554.</w:t>
      </w:r>
    </w:p>
    <w:p w14:paraId="1C2A13C2" w14:textId="060B5BD3" w:rsidR="009D3903" w:rsidRPr="007332A7" w:rsidRDefault="008F7BB6" w:rsidP="00224137">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9D3903" w:rsidRPr="007332A7">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 xml:space="preserve"> </w:t>
      </w:r>
      <w:r w:rsidRPr="007332A7">
        <w:rPr>
          <w:rFonts w:ascii="Times New Roman" w:eastAsia="Times New Roman" w:hAnsi="Times New Roman" w:cs="Times New Roman"/>
          <w:color w:val="000000"/>
          <w:sz w:val="24"/>
          <w:szCs w:val="24"/>
        </w:rPr>
        <w:t xml:space="preserve">Markowitz, </w:t>
      </w:r>
      <w:r>
        <w:rPr>
          <w:rFonts w:ascii="Times New Roman" w:eastAsia="Times New Roman" w:hAnsi="Times New Roman" w:cs="Times New Roman"/>
          <w:color w:val="000000"/>
          <w:sz w:val="24"/>
          <w:szCs w:val="24"/>
        </w:rPr>
        <w:t>“</w:t>
      </w:r>
      <w:r w:rsidR="009D3903" w:rsidRPr="007332A7">
        <w:rPr>
          <w:rFonts w:ascii="Times New Roman" w:eastAsia="Times New Roman" w:hAnsi="Times New Roman" w:cs="Times New Roman"/>
          <w:color w:val="000000"/>
          <w:sz w:val="24"/>
          <w:szCs w:val="24"/>
        </w:rPr>
        <w:t>Portfolio Selection. Journal of Finance</w:t>
      </w:r>
      <w:r>
        <w:rPr>
          <w:rFonts w:ascii="Times New Roman" w:eastAsia="Times New Roman" w:hAnsi="Times New Roman" w:cs="Times New Roman"/>
          <w:color w:val="000000"/>
          <w:sz w:val="24"/>
          <w:szCs w:val="24"/>
        </w:rPr>
        <w:t>”</w:t>
      </w:r>
      <w:r w:rsidR="009D3903" w:rsidRPr="007332A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Vol.</w:t>
      </w:r>
      <w:r w:rsidR="009D3903" w:rsidRPr="007332A7">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z w:val="24"/>
          <w:szCs w:val="24"/>
        </w:rPr>
        <w:t xml:space="preserve"> 1952, pp</w:t>
      </w:r>
      <w:r w:rsidR="009D3903" w:rsidRPr="007332A7">
        <w:rPr>
          <w:rFonts w:ascii="Times New Roman" w:eastAsia="Times New Roman" w:hAnsi="Times New Roman" w:cs="Times New Roman"/>
          <w:color w:val="000000"/>
          <w:sz w:val="24"/>
          <w:szCs w:val="24"/>
        </w:rPr>
        <w:t xml:space="preserve"> 77-91.</w:t>
      </w:r>
    </w:p>
    <w:p w14:paraId="0B51E8C6" w14:textId="46762E0E" w:rsidR="009D3903" w:rsidRPr="007332A7" w:rsidRDefault="008F7BB6" w:rsidP="00224137">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D3903" w:rsidRPr="007332A7">
        <w:rPr>
          <w:rFonts w:ascii="Times New Roman" w:eastAsia="Times New Roman" w:hAnsi="Times New Roman" w:cs="Times New Roman"/>
          <w:color w:val="000000"/>
          <w:sz w:val="24"/>
          <w:szCs w:val="24"/>
        </w:rPr>
        <w:t>E. F</w:t>
      </w:r>
      <w:r>
        <w:rPr>
          <w:rFonts w:ascii="Times New Roman" w:eastAsia="Times New Roman" w:hAnsi="Times New Roman" w:cs="Times New Roman"/>
          <w:color w:val="000000"/>
          <w:sz w:val="24"/>
          <w:szCs w:val="24"/>
        </w:rPr>
        <w:t xml:space="preserve"> </w:t>
      </w:r>
      <w:r w:rsidRPr="007332A7">
        <w:rPr>
          <w:rFonts w:ascii="Times New Roman" w:eastAsia="Times New Roman" w:hAnsi="Times New Roman" w:cs="Times New Roman"/>
          <w:color w:val="000000"/>
          <w:sz w:val="24"/>
          <w:szCs w:val="24"/>
        </w:rPr>
        <w:t>Fama,</w:t>
      </w:r>
      <w:r w:rsidR="009D3903" w:rsidRPr="007332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9D3903" w:rsidRPr="007332A7">
        <w:rPr>
          <w:rFonts w:ascii="Times New Roman" w:eastAsia="Times New Roman" w:hAnsi="Times New Roman" w:cs="Times New Roman"/>
          <w:color w:val="000000"/>
          <w:sz w:val="24"/>
          <w:szCs w:val="24"/>
        </w:rPr>
        <w:t>Multiperiod consumption-investment decisions</w:t>
      </w:r>
      <w:r>
        <w:rPr>
          <w:rFonts w:ascii="Times New Roman" w:eastAsia="Times New Roman" w:hAnsi="Times New Roman" w:cs="Times New Roman"/>
          <w:color w:val="000000"/>
          <w:sz w:val="24"/>
          <w:szCs w:val="24"/>
        </w:rPr>
        <w:t>”,</w:t>
      </w:r>
      <w:r w:rsidR="009D3903" w:rsidRPr="007332A7">
        <w:rPr>
          <w:rFonts w:ascii="Times New Roman" w:eastAsia="Times New Roman" w:hAnsi="Times New Roman" w:cs="Times New Roman"/>
          <w:color w:val="000000"/>
          <w:sz w:val="24"/>
          <w:szCs w:val="24"/>
        </w:rPr>
        <w:t xml:space="preserve"> American Economics Review, </w:t>
      </w:r>
      <w:r>
        <w:rPr>
          <w:rFonts w:ascii="Times New Roman" w:eastAsia="Times New Roman" w:hAnsi="Times New Roman" w:cs="Times New Roman"/>
          <w:color w:val="000000"/>
          <w:sz w:val="24"/>
          <w:szCs w:val="24"/>
        </w:rPr>
        <w:t xml:space="preserve">Vol. </w:t>
      </w:r>
      <w:r w:rsidR="009D3903" w:rsidRPr="007332A7">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 xml:space="preserve"> 1970, pp</w:t>
      </w:r>
      <w:r w:rsidR="009D3903" w:rsidRPr="007332A7">
        <w:rPr>
          <w:rFonts w:ascii="Times New Roman" w:eastAsia="Times New Roman" w:hAnsi="Times New Roman" w:cs="Times New Roman"/>
          <w:color w:val="000000"/>
          <w:sz w:val="24"/>
          <w:szCs w:val="24"/>
        </w:rPr>
        <w:t xml:space="preserve"> 163-174.</w:t>
      </w:r>
    </w:p>
    <w:p w14:paraId="327F507E" w14:textId="56285E9D" w:rsidR="002D7C6E" w:rsidRPr="007332A7" w:rsidRDefault="008F7BB6" w:rsidP="0022413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sidR="002D7C6E" w:rsidRPr="007332A7">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t>
      </w:r>
      <w:r w:rsidR="002D7C6E" w:rsidRPr="007332A7">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Pr="007332A7">
        <w:rPr>
          <w:rFonts w:ascii="Times New Roman" w:eastAsia="Times New Roman" w:hAnsi="Times New Roman" w:cs="Times New Roman"/>
          <w:color w:val="000000"/>
          <w:sz w:val="24"/>
          <w:szCs w:val="24"/>
        </w:rPr>
        <w:t>Mwangi</w:t>
      </w:r>
      <w:r w:rsidR="00613C5A">
        <w:rPr>
          <w:rFonts w:ascii="Times New Roman" w:eastAsia="Times New Roman" w:hAnsi="Times New Roman" w:cs="Times New Roman"/>
          <w:color w:val="000000"/>
          <w:sz w:val="24"/>
          <w:szCs w:val="24"/>
        </w:rPr>
        <w:t>, “</w:t>
      </w:r>
      <w:r w:rsidR="002D7C6E" w:rsidRPr="007332A7">
        <w:rPr>
          <w:rFonts w:ascii="Times New Roman" w:eastAsia="Times New Roman" w:hAnsi="Times New Roman" w:cs="Times New Roman"/>
          <w:color w:val="000000"/>
          <w:sz w:val="24"/>
          <w:szCs w:val="24"/>
        </w:rPr>
        <w:t>Socially Responsible Investment, portfolio manage net, institutional characteristics and performance of mutual funds in Kenya</w:t>
      </w:r>
      <w:r w:rsidR="00613C5A">
        <w:rPr>
          <w:rFonts w:ascii="Times New Roman" w:eastAsia="Times New Roman" w:hAnsi="Times New Roman" w:cs="Times New Roman"/>
          <w:color w:val="000000"/>
          <w:sz w:val="24"/>
          <w:szCs w:val="24"/>
        </w:rPr>
        <w:t xml:space="preserve">”, </w:t>
      </w:r>
      <w:r w:rsidR="002D7C6E" w:rsidRPr="007332A7">
        <w:rPr>
          <w:rFonts w:ascii="Times New Roman" w:eastAsia="Times New Roman" w:hAnsi="Times New Roman" w:cs="Times New Roman"/>
          <w:sz w:val="24"/>
          <w:szCs w:val="24"/>
        </w:rPr>
        <w:t>Unpublished PhD thesis, University of Nairobi</w:t>
      </w:r>
      <w:r w:rsidR="00613C5A">
        <w:rPr>
          <w:rFonts w:ascii="Times New Roman" w:eastAsia="Times New Roman" w:hAnsi="Times New Roman" w:cs="Times New Roman"/>
          <w:sz w:val="24"/>
          <w:szCs w:val="24"/>
        </w:rPr>
        <w:t>,2014.</w:t>
      </w:r>
    </w:p>
    <w:p w14:paraId="3A28F050" w14:textId="65F10B2E" w:rsidR="009D3903" w:rsidRPr="007332A7" w:rsidRDefault="008F7BB6" w:rsidP="0022413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9D3903" w:rsidRPr="007332A7">
        <w:rPr>
          <w:rFonts w:ascii="Times New Roman" w:eastAsia="Times New Roman" w:hAnsi="Times New Roman" w:cs="Times New Roman"/>
          <w:sz w:val="24"/>
          <w:szCs w:val="24"/>
        </w:rPr>
        <w:t>E.K.</w:t>
      </w:r>
      <w:r w:rsidR="00E235C2">
        <w:rPr>
          <w:rFonts w:ascii="Times New Roman" w:eastAsia="Times New Roman" w:hAnsi="Times New Roman" w:cs="Times New Roman"/>
          <w:sz w:val="24"/>
          <w:szCs w:val="24"/>
        </w:rPr>
        <w:t xml:space="preserve"> </w:t>
      </w:r>
      <w:r w:rsidR="00E235C2" w:rsidRPr="007332A7">
        <w:rPr>
          <w:rFonts w:ascii="Times New Roman" w:eastAsia="Times New Roman" w:hAnsi="Times New Roman" w:cs="Times New Roman"/>
          <w:sz w:val="24"/>
          <w:szCs w:val="24"/>
        </w:rPr>
        <w:t xml:space="preserve">Kirimi, </w:t>
      </w:r>
      <w:r w:rsidR="00E235C2">
        <w:rPr>
          <w:rFonts w:ascii="Times New Roman" w:eastAsia="Times New Roman" w:hAnsi="Times New Roman" w:cs="Times New Roman"/>
          <w:sz w:val="24"/>
          <w:szCs w:val="24"/>
        </w:rPr>
        <w:t>“</w:t>
      </w:r>
      <w:r w:rsidR="009D3903" w:rsidRPr="007332A7">
        <w:rPr>
          <w:rFonts w:ascii="Times New Roman" w:eastAsia="Times New Roman" w:hAnsi="Times New Roman" w:cs="Times New Roman"/>
          <w:sz w:val="24"/>
          <w:szCs w:val="24"/>
        </w:rPr>
        <w:t xml:space="preserve">The influence of cost leadership and differentiation strategies on the relationship between </w:t>
      </w:r>
      <w:r w:rsidR="00D82EBF" w:rsidRPr="007332A7">
        <w:rPr>
          <w:rFonts w:ascii="Times New Roman" w:eastAsia="Times New Roman" w:hAnsi="Times New Roman" w:cs="Times New Roman"/>
          <w:sz w:val="24"/>
          <w:szCs w:val="24"/>
        </w:rPr>
        <w:t>people-oriented</w:t>
      </w:r>
      <w:r w:rsidR="009D3903" w:rsidRPr="007332A7">
        <w:rPr>
          <w:rFonts w:ascii="Times New Roman" w:eastAsia="Times New Roman" w:hAnsi="Times New Roman" w:cs="Times New Roman"/>
          <w:sz w:val="24"/>
          <w:szCs w:val="24"/>
        </w:rPr>
        <w:t xml:space="preserve"> capital and competitive advantage of Kenyan firms certified by international standards organizations</w:t>
      </w:r>
      <w:r w:rsidR="00E235C2">
        <w:rPr>
          <w:rFonts w:ascii="Times New Roman" w:eastAsia="Times New Roman" w:hAnsi="Times New Roman" w:cs="Times New Roman"/>
          <w:sz w:val="24"/>
          <w:szCs w:val="24"/>
        </w:rPr>
        <w:t>”,</w:t>
      </w:r>
      <w:r w:rsidR="009D3903" w:rsidRPr="007332A7">
        <w:rPr>
          <w:rFonts w:ascii="Times New Roman" w:eastAsia="Times New Roman" w:hAnsi="Times New Roman" w:cs="Times New Roman"/>
          <w:sz w:val="24"/>
          <w:szCs w:val="24"/>
        </w:rPr>
        <w:t xml:space="preserve"> Unpublished PhD thesis, University of Nairobi</w:t>
      </w:r>
      <w:r w:rsidR="00E235C2">
        <w:rPr>
          <w:rFonts w:ascii="Times New Roman" w:eastAsia="Times New Roman" w:hAnsi="Times New Roman" w:cs="Times New Roman"/>
          <w:sz w:val="24"/>
          <w:szCs w:val="24"/>
        </w:rPr>
        <w:t>,2012.</w:t>
      </w:r>
    </w:p>
    <w:p w14:paraId="36812F4A" w14:textId="01E22FCA" w:rsidR="00213950" w:rsidRPr="007332A7" w:rsidRDefault="008F7BB6" w:rsidP="0022413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213950" w:rsidRPr="007332A7">
        <w:rPr>
          <w:rFonts w:ascii="Times New Roman" w:eastAsia="Times New Roman" w:hAnsi="Times New Roman" w:cs="Times New Roman"/>
          <w:sz w:val="24"/>
          <w:szCs w:val="24"/>
        </w:rPr>
        <w:t xml:space="preserve">A. </w:t>
      </w:r>
      <w:r w:rsidR="00E235C2" w:rsidRPr="007332A7">
        <w:rPr>
          <w:rFonts w:ascii="Times New Roman" w:eastAsia="Times New Roman" w:hAnsi="Times New Roman" w:cs="Times New Roman"/>
          <w:sz w:val="24"/>
          <w:szCs w:val="24"/>
        </w:rPr>
        <w:t xml:space="preserve">Field, </w:t>
      </w:r>
      <w:r w:rsidR="00322624">
        <w:rPr>
          <w:rFonts w:ascii="Times New Roman" w:eastAsia="Times New Roman" w:hAnsi="Times New Roman" w:cs="Times New Roman"/>
          <w:sz w:val="24"/>
          <w:szCs w:val="24"/>
        </w:rPr>
        <w:t>“</w:t>
      </w:r>
      <w:r w:rsidR="00213950" w:rsidRPr="007332A7">
        <w:rPr>
          <w:rFonts w:ascii="Times New Roman" w:eastAsia="Times New Roman" w:hAnsi="Times New Roman" w:cs="Times New Roman"/>
          <w:sz w:val="24"/>
          <w:szCs w:val="24"/>
        </w:rPr>
        <w:t>Discovering Statistics Using SPSS. 3rd Edition</w:t>
      </w:r>
      <w:r w:rsidR="00E235C2">
        <w:rPr>
          <w:rFonts w:ascii="Times New Roman" w:eastAsia="Times New Roman" w:hAnsi="Times New Roman" w:cs="Times New Roman"/>
          <w:sz w:val="24"/>
          <w:szCs w:val="24"/>
        </w:rPr>
        <w:t>”</w:t>
      </w:r>
      <w:r w:rsidR="00213950" w:rsidRPr="007332A7">
        <w:rPr>
          <w:rFonts w:ascii="Times New Roman" w:eastAsia="Times New Roman" w:hAnsi="Times New Roman" w:cs="Times New Roman"/>
          <w:sz w:val="24"/>
          <w:szCs w:val="24"/>
        </w:rPr>
        <w:t>, Sage Publications Ltd., London</w:t>
      </w:r>
      <w:r w:rsidR="007332A7">
        <w:rPr>
          <w:rFonts w:ascii="Times New Roman" w:eastAsia="Times New Roman" w:hAnsi="Times New Roman" w:cs="Times New Roman"/>
          <w:sz w:val="24"/>
          <w:szCs w:val="24"/>
        </w:rPr>
        <w:t>,2009.</w:t>
      </w:r>
    </w:p>
    <w:p w14:paraId="0C83F0DB" w14:textId="10274575" w:rsidR="00213950" w:rsidRPr="00213950" w:rsidRDefault="008F7BB6" w:rsidP="00224137">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213950" w:rsidRPr="00213950">
        <w:rPr>
          <w:rFonts w:ascii="Times New Roman" w:eastAsia="Times New Roman" w:hAnsi="Times New Roman" w:cs="Times New Roman"/>
          <w:sz w:val="24"/>
          <w:szCs w:val="24"/>
        </w:rPr>
        <w:t>F.W</w:t>
      </w:r>
      <w:r w:rsidR="00D67553">
        <w:rPr>
          <w:rFonts w:ascii="Times New Roman" w:eastAsia="Times New Roman" w:hAnsi="Times New Roman" w:cs="Times New Roman"/>
          <w:sz w:val="24"/>
          <w:szCs w:val="24"/>
        </w:rPr>
        <w:t xml:space="preserve">. </w:t>
      </w:r>
      <w:r w:rsidR="00D67553" w:rsidRPr="00213950">
        <w:rPr>
          <w:rFonts w:ascii="Times New Roman" w:eastAsia="Times New Roman" w:hAnsi="Times New Roman" w:cs="Times New Roman"/>
          <w:sz w:val="24"/>
          <w:szCs w:val="24"/>
        </w:rPr>
        <w:t>Kirumba</w:t>
      </w:r>
      <w:r w:rsidR="00D67553">
        <w:rPr>
          <w:rFonts w:ascii="Times New Roman" w:eastAsia="Times New Roman" w:hAnsi="Times New Roman" w:cs="Times New Roman"/>
          <w:sz w:val="24"/>
          <w:szCs w:val="24"/>
        </w:rPr>
        <w:t>,</w:t>
      </w:r>
      <w:r w:rsidR="00213950" w:rsidRPr="00213950">
        <w:rPr>
          <w:rFonts w:ascii="Times New Roman" w:eastAsia="Times New Roman" w:hAnsi="Times New Roman" w:cs="Times New Roman"/>
          <w:sz w:val="24"/>
          <w:szCs w:val="24"/>
        </w:rPr>
        <w:t xml:space="preserve"> </w:t>
      </w:r>
      <w:r w:rsidR="007332A7">
        <w:rPr>
          <w:rFonts w:ascii="Times New Roman" w:eastAsia="Times New Roman" w:hAnsi="Times New Roman" w:cs="Times New Roman"/>
          <w:sz w:val="24"/>
          <w:szCs w:val="24"/>
        </w:rPr>
        <w:t>“</w:t>
      </w:r>
      <w:r w:rsidR="00213950" w:rsidRPr="00213950">
        <w:rPr>
          <w:rFonts w:ascii="Times New Roman" w:eastAsia="Times New Roman" w:hAnsi="Times New Roman" w:cs="Times New Roman"/>
          <w:sz w:val="24"/>
          <w:szCs w:val="24"/>
        </w:rPr>
        <w:t>The effect of investment strategies on the financial performance of collective investment schemes in Kenya</w:t>
      </w:r>
      <w:r w:rsidR="007332A7">
        <w:rPr>
          <w:rFonts w:ascii="Times New Roman" w:eastAsia="Times New Roman" w:hAnsi="Times New Roman" w:cs="Times New Roman"/>
          <w:sz w:val="24"/>
          <w:szCs w:val="24"/>
        </w:rPr>
        <w:t>,”</w:t>
      </w:r>
      <w:r w:rsidR="007332A7" w:rsidRPr="00213950">
        <w:rPr>
          <w:rFonts w:ascii="Times New Roman" w:eastAsia="Times New Roman" w:hAnsi="Times New Roman" w:cs="Times New Roman"/>
          <w:sz w:val="24"/>
          <w:szCs w:val="24"/>
        </w:rPr>
        <w:t xml:space="preserve"> </w:t>
      </w:r>
      <w:r w:rsidR="00213950" w:rsidRPr="00213950">
        <w:rPr>
          <w:rFonts w:ascii="Times New Roman" w:eastAsia="Times New Roman" w:hAnsi="Times New Roman" w:cs="Times New Roman"/>
          <w:sz w:val="24"/>
          <w:szCs w:val="24"/>
        </w:rPr>
        <w:t>Unpublished Masters Thesis</w:t>
      </w:r>
      <w:r w:rsidR="007332A7">
        <w:rPr>
          <w:rFonts w:ascii="Times New Roman" w:eastAsia="Times New Roman" w:hAnsi="Times New Roman" w:cs="Times New Roman"/>
          <w:sz w:val="24"/>
          <w:szCs w:val="24"/>
        </w:rPr>
        <w:t>,</w:t>
      </w:r>
      <w:r w:rsidR="00213950" w:rsidRPr="00213950">
        <w:rPr>
          <w:rFonts w:ascii="Times New Roman" w:eastAsia="Times New Roman" w:hAnsi="Times New Roman" w:cs="Times New Roman"/>
          <w:sz w:val="24"/>
          <w:szCs w:val="24"/>
        </w:rPr>
        <w:t xml:space="preserve"> University of Nairobi</w:t>
      </w:r>
      <w:r w:rsidR="007332A7">
        <w:rPr>
          <w:rFonts w:ascii="Times New Roman" w:eastAsia="Times New Roman" w:hAnsi="Times New Roman" w:cs="Times New Roman"/>
          <w:sz w:val="24"/>
          <w:szCs w:val="24"/>
        </w:rPr>
        <w:t>,2011.</w:t>
      </w:r>
    </w:p>
    <w:p w14:paraId="30DA05D0" w14:textId="4B845A73" w:rsidR="00D82EBF" w:rsidRPr="007332A7" w:rsidRDefault="008F7BB6" w:rsidP="00224137">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sidR="00D82EBF" w:rsidRPr="007332A7">
        <w:rPr>
          <w:rFonts w:ascii="Times New Roman" w:eastAsia="Times New Roman" w:hAnsi="Times New Roman" w:cs="Times New Roman"/>
          <w:color w:val="000000"/>
          <w:sz w:val="24"/>
          <w:szCs w:val="24"/>
        </w:rPr>
        <w:t>B.O.</w:t>
      </w:r>
      <w:r w:rsidR="007332A7">
        <w:rPr>
          <w:rFonts w:ascii="Times New Roman" w:eastAsia="Times New Roman" w:hAnsi="Times New Roman" w:cs="Times New Roman"/>
          <w:color w:val="000000"/>
          <w:sz w:val="24"/>
          <w:szCs w:val="24"/>
        </w:rPr>
        <w:t xml:space="preserve"> </w:t>
      </w:r>
      <w:r w:rsidR="00D67553" w:rsidRPr="007332A7">
        <w:rPr>
          <w:rFonts w:ascii="Times New Roman" w:eastAsia="Times New Roman" w:hAnsi="Times New Roman" w:cs="Times New Roman"/>
          <w:color w:val="000000"/>
          <w:sz w:val="24"/>
          <w:szCs w:val="24"/>
        </w:rPr>
        <w:t xml:space="preserve">Osano, </w:t>
      </w:r>
      <w:r w:rsidR="007332A7" w:rsidRPr="007332A7">
        <w:rPr>
          <w:rFonts w:ascii="Times New Roman" w:eastAsia="Times New Roman" w:hAnsi="Times New Roman" w:cs="Times New Roman"/>
          <w:color w:val="000000"/>
          <w:sz w:val="24"/>
          <w:szCs w:val="24"/>
        </w:rPr>
        <w:t>“</w:t>
      </w:r>
      <w:r w:rsidR="00D82EBF" w:rsidRPr="007332A7">
        <w:rPr>
          <w:rFonts w:ascii="Times New Roman" w:eastAsia="Times New Roman" w:hAnsi="Times New Roman" w:cs="Times New Roman"/>
          <w:color w:val="000000"/>
          <w:sz w:val="24"/>
          <w:szCs w:val="24"/>
        </w:rPr>
        <w:t>The effect of investment strategies on financial performance of investment funds in Kenya</w:t>
      </w:r>
      <w:r w:rsidR="007332A7">
        <w:rPr>
          <w:rFonts w:ascii="Times New Roman" w:eastAsia="Times New Roman" w:hAnsi="Times New Roman" w:cs="Times New Roman"/>
          <w:color w:val="000000"/>
          <w:sz w:val="24"/>
          <w:szCs w:val="24"/>
        </w:rPr>
        <w:t>,”</w:t>
      </w:r>
      <w:r w:rsidR="00D82EBF" w:rsidRPr="007332A7">
        <w:rPr>
          <w:rFonts w:ascii="Times New Roman" w:eastAsia="Times New Roman" w:hAnsi="Times New Roman" w:cs="Times New Roman"/>
          <w:color w:val="000000"/>
          <w:sz w:val="24"/>
          <w:szCs w:val="24"/>
        </w:rPr>
        <w:t xml:space="preserve"> Unpublished Master</w:t>
      </w:r>
      <w:r w:rsidR="00805937" w:rsidRPr="007332A7">
        <w:rPr>
          <w:rFonts w:ascii="Times New Roman" w:eastAsia="Times New Roman" w:hAnsi="Times New Roman" w:cs="Times New Roman"/>
          <w:color w:val="000000"/>
          <w:sz w:val="24"/>
          <w:szCs w:val="24"/>
        </w:rPr>
        <w:t xml:space="preserve"> Thesis</w:t>
      </w:r>
      <w:r w:rsidR="00D82EBF" w:rsidRPr="007332A7">
        <w:rPr>
          <w:rFonts w:ascii="Times New Roman" w:eastAsia="Times New Roman" w:hAnsi="Times New Roman" w:cs="Times New Roman"/>
          <w:color w:val="000000"/>
          <w:sz w:val="24"/>
          <w:szCs w:val="24"/>
        </w:rPr>
        <w:t xml:space="preserve">, University of </w:t>
      </w:r>
      <w:r w:rsidR="007332A7" w:rsidRPr="007332A7">
        <w:rPr>
          <w:rFonts w:ascii="Times New Roman" w:eastAsia="Times New Roman" w:hAnsi="Times New Roman" w:cs="Times New Roman"/>
          <w:color w:val="000000"/>
          <w:sz w:val="24"/>
          <w:szCs w:val="24"/>
        </w:rPr>
        <w:t>Nairobi.</w:t>
      </w:r>
      <w:r w:rsidR="007332A7">
        <w:rPr>
          <w:rFonts w:ascii="Times New Roman" w:eastAsia="Times New Roman" w:hAnsi="Times New Roman" w:cs="Times New Roman"/>
          <w:color w:val="000000"/>
          <w:sz w:val="24"/>
          <w:szCs w:val="24"/>
        </w:rPr>
        <w:t xml:space="preserve"> (2013)</w:t>
      </w:r>
    </w:p>
    <w:p w14:paraId="0F90602A" w14:textId="5B81C72A" w:rsidR="00805937" w:rsidRPr="00805937" w:rsidRDefault="008F7BB6" w:rsidP="00224137">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00805937" w:rsidRPr="00805937">
        <w:rPr>
          <w:rFonts w:ascii="Times New Roman" w:eastAsia="Times New Roman" w:hAnsi="Times New Roman" w:cs="Times New Roman"/>
          <w:color w:val="000000"/>
          <w:sz w:val="24"/>
          <w:szCs w:val="24"/>
        </w:rPr>
        <w:t>P.I.</w:t>
      </w:r>
      <w:r w:rsidR="007332A7">
        <w:rPr>
          <w:rFonts w:ascii="Times New Roman" w:eastAsia="Times New Roman" w:hAnsi="Times New Roman" w:cs="Times New Roman"/>
          <w:color w:val="000000"/>
          <w:sz w:val="24"/>
          <w:szCs w:val="24"/>
        </w:rPr>
        <w:t xml:space="preserve"> </w:t>
      </w:r>
      <w:r w:rsidR="00D67553" w:rsidRPr="00805937">
        <w:rPr>
          <w:rFonts w:ascii="Times New Roman" w:eastAsia="Times New Roman" w:hAnsi="Times New Roman" w:cs="Times New Roman"/>
          <w:color w:val="000000"/>
          <w:sz w:val="24"/>
          <w:szCs w:val="24"/>
        </w:rPr>
        <w:t xml:space="preserve">Amunga, </w:t>
      </w:r>
      <w:r w:rsidR="007332A7">
        <w:rPr>
          <w:rFonts w:ascii="Times New Roman" w:eastAsia="Times New Roman" w:hAnsi="Times New Roman" w:cs="Times New Roman"/>
          <w:color w:val="000000"/>
          <w:sz w:val="24"/>
          <w:szCs w:val="24"/>
        </w:rPr>
        <w:t>“</w:t>
      </w:r>
      <w:r w:rsidR="00805937" w:rsidRPr="00805937">
        <w:rPr>
          <w:rFonts w:ascii="Times New Roman" w:eastAsia="Times New Roman" w:hAnsi="Times New Roman" w:cs="Times New Roman"/>
          <w:color w:val="000000"/>
          <w:sz w:val="24"/>
          <w:szCs w:val="24"/>
        </w:rPr>
        <w:t>Factors affecting performance of mutual funds in Kenya</w:t>
      </w:r>
      <w:r w:rsidR="007332A7">
        <w:rPr>
          <w:rFonts w:ascii="Times New Roman" w:eastAsia="Times New Roman" w:hAnsi="Times New Roman" w:cs="Times New Roman"/>
          <w:color w:val="000000"/>
          <w:sz w:val="24"/>
          <w:szCs w:val="24"/>
        </w:rPr>
        <w:t>,”</w:t>
      </w:r>
      <w:r w:rsidR="00805937" w:rsidRPr="007332A7">
        <w:rPr>
          <w:rFonts w:ascii="Times New Roman" w:eastAsia="Times New Roman" w:hAnsi="Times New Roman" w:cs="Times New Roman"/>
          <w:color w:val="000000"/>
          <w:sz w:val="24"/>
          <w:szCs w:val="24"/>
        </w:rPr>
        <w:t xml:space="preserve"> Unpublished Master Thesis, University of </w:t>
      </w:r>
      <w:r w:rsidR="007332A7" w:rsidRPr="007332A7">
        <w:rPr>
          <w:rFonts w:ascii="Times New Roman" w:eastAsia="Times New Roman" w:hAnsi="Times New Roman" w:cs="Times New Roman"/>
          <w:color w:val="000000"/>
          <w:sz w:val="24"/>
          <w:szCs w:val="24"/>
        </w:rPr>
        <w:t>Nairobi</w:t>
      </w:r>
      <w:r w:rsidR="007332A7">
        <w:rPr>
          <w:rFonts w:ascii="Times New Roman" w:eastAsia="Times New Roman" w:hAnsi="Times New Roman" w:cs="Times New Roman"/>
          <w:color w:val="000000"/>
          <w:sz w:val="24"/>
          <w:szCs w:val="24"/>
        </w:rPr>
        <w:t>,2015.</w:t>
      </w:r>
    </w:p>
    <w:p w14:paraId="7F79202C" w14:textId="77777777" w:rsidR="00805937" w:rsidRPr="007332A7" w:rsidRDefault="00805937" w:rsidP="00224137">
      <w:pPr>
        <w:pBdr>
          <w:top w:val="nil"/>
          <w:left w:val="nil"/>
          <w:bottom w:val="nil"/>
          <w:right w:val="nil"/>
          <w:between w:val="nil"/>
        </w:pBdr>
        <w:spacing w:before="100" w:beforeAutospacing="1" w:after="100" w:afterAutospacing="1" w:line="360" w:lineRule="auto"/>
        <w:jc w:val="both"/>
        <w:rPr>
          <w:rFonts w:ascii="Times New Roman" w:eastAsia="Times New Roman" w:hAnsi="Times New Roman" w:cs="Times New Roman"/>
          <w:color w:val="000000"/>
          <w:sz w:val="24"/>
          <w:szCs w:val="24"/>
        </w:rPr>
      </w:pPr>
    </w:p>
    <w:p w14:paraId="42DD1D62" w14:textId="37BD2121" w:rsidR="009D3903" w:rsidRPr="007332A7" w:rsidRDefault="009D3903" w:rsidP="00224137">
      <w:pPr>
        <w:spacing w:before="100" w:beforeAutospacing="1" w:after="100" w:afterAutospacing="1"/>
        <w:jc w:val="both"/>
      </w:pPr>
    </w:p>
    <w:p w14:paraId="6DACB15F" w14:textId="151D872B" w:rsidR="009D3903" w:rsidRDefault="009D3903" w:rsidP="00224137">
      <w:pPr>
        <w:spacing w:before="100" w:beforeAutospacing="1" w:after="100" w:afterAutospacing="1"/>
        <w:jc w:val="both"/>
      </w:pPr>
    </w:p>
    <w:p w14:paraId="28D747A0" w14:textId="72023F7E" w:rsidR="009D3903" w:rsidRDefault="009D3903" w:rsidP="00224137">
      <w:pPr>
        <w:spacing w:before="100" w:beforeAutospacing="1" w:after="100" w:afterAutospacing="1"/>
        <w:jc w:val="both"/>
      </w:pPr>
    </w:p>
    <w:sectPr w:rsidR="009D3903" w:rsidSect="00D47108">
      <w:headerReference w:type="default"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B172" w14:textId="77777777" w:rsidR="008520B2" w:rsidRDefault="008520B2">
      <w:pPr>
        <w:spacing w:after="0" w:line="240" w:lineRule="auto"/>
      </w:pPr>
      <w:r>
        <w:separator/>
      </w:r>
    </w:p>
  </w:endnote>
  <w:endnote w:type="continuationSeparator" w:id="0">
    <w:p w14:paraId="5CEE5B3A" w14:textId="77777777" w:rsidR="008520B2" w:rsidRDefault="0085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2FC6" w14:textId="77777777" w:rsidR="00380812" w:rsidRDefault="00380812">
    <w:pPr>
      <w:pBdr>
        <w:top w:val="nil"/>
        <w:left w:val="nil"/>
        <w:bottom w:val="nil"/>
        <w:right w:val="nil"/>
        <w:between w:val="nil"/>
      </w:pBdr>
      <w:tabs>
        <w:tab w:val="center" w:pos="4680"/>
        <w:tab w:val="right" w:pos="9360"/>
        <w:tab w:val="center" w:pos="4320"/>
        <w:tab w:val="left" w:pos="6520"/>
      </w:tabs>
      <w:spacing w:after="0" w:line="240" w:lineRule="auto"/>
      <w:rPr>
        <w:color w:val="000000"/>
      </w:rPr>
    </w:pPr>
    <w:r>
      <w:rPr>
        <w:color w:val="000000"/>
      </w:rPr>
      <w:tab/>
    </w:r>
    <w:r>
      <w:rPr>
        <w:color w:val="000000"/>
      </w:rPr>
      <w:fldChar w:fldCharType="begin"/>
    </w:r>
    <w:r>
      <w:rPr>
        <w:color w:val="000000"/>
      </w:rPr>
      <w:instrText>PAGE</w:instrText>
    </w:r>
    <w:r>
      <w:rPr>
        <w:color w:val="000000"/>
      </w:rPr>
      <w:fldChar w:fldCharType="separate"/>
    </w:r>
    <w:r>
      <w:rPr>
        <w:noProof/>
        <w:color w:val="000000"/>
      </w:rPr>
      <w:t>x</w:t>
    </w:r>
    <w:r>
      <w:rPr>
        <w:color w:val="000000"/>
      </w:rPr>
      <w:fldChar w:fldCharType="end"/>
    </w:r>
    <w:r>
      <w:rPr>
        <w:color w:val="000000"/>
      </w:rPr>
      <w:tab/>
    </w:r>
    <w:r>
      <w:rPr>
        <w:color w:val="000000"/>
      </w:rPr>
      <w:tab/>
    </w:r>
  </w:p>
  <w:p w14:paraId="742BB071" w14:textId="77777777" w:rsidR="00380812" w:rsidRDefault="0038081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F6EB" w14:textId="77777777" w:rsidR="00380812" w:rsidRDefault="0038081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38</w:t>
    </w:r>
    <w:r>
      <w:rPr>
        <w:color w:val="000000"/>
      </w:rPr>
      <w:fldChar w:fldCharType="end"/>
    </w:r>
  </w:p>
  <w:p w14:paraId="2DA2463A" w14:textId="77777777" w:rsidR="00380812" w:rsidRDefault="003808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6EEBB" w14:textId="77777777" w:rsidR="008520B2" w:rsidRDefault="008520B2">
      <w:pPr>
        <w:spacing w:after="0" w:line="240" w:lineRule="auto"/>
      </w:pPr>
      <w:r>
        <w:separator/>
      </w:r>
    </w:p>
  </w:footnote>
  <w:footnote w:type="continuationSeparator" w:id="0">
    <w:p w14:paraId="16ED0A85" w14:textId="77777777" w:rsidR="008520B2" w:rsidRDefault="0085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A627" w14:textId="77777777" w:rsidR="00380812" w:rsidRDefault="00380812">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BF7"/>
    <w:multiLevelType w:val="multilevel"/>
    <w:tmpl w:val="43020A2C"/>
    <w:lvl w:ilvl="0">
      <w:start w:val="1"/>
      <w:numFmt w:val="decimal"/>
      <w:lvlText w:val="%1"/>
      <w:lvlJc w:val="left"/>
      <w:pPr>
        <w:ind w:left="792" w:hanging="432"/>
      </w:pPr>
    </w:lvl>
    <w:lvl w:ilvl="1">
      <w:start w:val="1"/>
      <w:numFmt w:val="decimal"/>
      <w:lvlText w:val="%1.%2"/>
      <w:lvlJc w:val="left"/>
      <w:pPr>
        <w:ind w:left="756" w:hanging="576"/>
      </w:pPr>
      <w:rPr>
        <w:rFonts w:ascii="Times New Roman" w:eastAsia="Times New Roman" w:hAnsi="Times New Roman" w:cs="Times New Roman"/>
        <w:b/>
        <w:i w:val="0"/>
        <w:smallCaps w:val="0"/>
        <w:strike w:val="0"/>
        <w:color w:val="000000"/>
        <w:sz w:val="24"/>
        <w:szCs w:val="24"/>
        <w:u w:val="none"/>
        <w:vertAlign w:val="baseline"/>
      </w:rPr>
    </w:lvl>
    <w:lvl w:ilvl="2">
      <w:start w:val="1"/>
      <w:numFmt w:val="decimal"/>
      <w:lvlText w:val="%1.%2.%3"/>
      <w:lvlJc w:val="left"/>
      <w:pPr>
        <w:ind w:left="90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1B91780"/>
    <w:multiLevelType w:val="multilevel"/>
    <w:tmpl w:val="FFFFFFFF"/>
    <w:lvl w:ilvl="0">
      <w:start w:val="1"/>
      <w:numFmt w:val="decimal"/>
      <w:lvlText w:val="%1"/>
      <w:lvlJc w:val="left"/>
      <w:pPr>
        <w:ind w:left="792" w:hanging="432"/>
      </w:pPr>
    </w:lvl>
    <w:lvl w:ilvl="1">
      <w:start w:val="1"/>
      <w:numFmt w:val="decimal"/>
      <w:lvlText w:val="%1.%2"/>
      <w:lvlJc w:val="left"/>
      <w:pPr>
        <w:ind w:left="756" w:hanging="576"/>
      </w:pPr>
      <w:rPr>
        <w:rFonts w:ascii="Times New Roman" w:eastAsia="Times New Roman" w:hAnsi="Times New Roman" w:cs="Times New Roman"/>
        <w:b/>
        <w:i w:val="0"/>
        <w:smallCaps w:val="0"/>
        <w:strike w:val="0"/>
        <w:color w:val="000000"/>
        <w:u w:val="none"/>
        <w:vertAlign w:val="baseline"/>
      </w:rPr>
    </w:lvl>
    <w:lvl w:ilvl="2">
      <w:start w:val="1"/>
      <w:numFmt w:val="decimal"/>
      <w:lvlText w:val="%1.%2.%3"/>
      <w:lvlJc w:val="left"/>
      <w:pPr>
        <w:ind w:left="90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C4B783D"/>
    <w:multiLevelType w:val="multilevel"/>
    <w:tmpl w:val="A30C8D32"/>
    <w:lvl w:ilvl="0">
      <w:start w:val="3"/>
      <w:numFmt w:val="decimal"/>
      <w:lvlText w:val="%1."/>
      <w:lvlJc w:val="left"/>
      <w:pPr>
        <w:ind w:left="792" w:hanging="432"/>
      </w:pPr>
      <w:rPr>
        <w:rFonts w:hint="default"/>
        <w:vanish/>
      </w:rPr>
    </w:lvl>
    <w:lvl w:ilvl="1">
      <w:start w:val="1"/>
      <w:numFmt w:val="decimal"/>
      <w:lvlText w:val="4.%2"/>
      <w:lvlJc w:val="left"/>
      <w:pPr>
        <w:ind w:left="666" w:hanging="576"/>
      </w:pPr>
      <w:rPr>
        <w:rFonts w:ascii="Times New Roman" w:eastAsia="Times New Roman" w:hAnsi="Times New Roman" w:cs="Times New Roman" w:hint="default"/>
        <w:b/>
        <w:i w:val="0"/>
        <w:smallCaps w:val="0"/>
        <w:strike w:val="0"/>
        <w:color w:val="000000"/>
        <w:u w:val="none"/>
        <w:vertAlign w:val="baseline"/>
      </w:rPr>
    </w:lvl>
    <w:lvl w:ilvl="2">
      <w:start w:val="1"/>
      <w:numFmt w:val="decimal"/>
      <w:lvlText w:val="%1.%2.%3"/>
      <w:lvlJc w:val="left"/>
      <w:pPr>
        <w:ind w:left="900" w:hanging="720"/>
      </w:pPr>
      <w:rPr>
        <w:rFonts w:hint="default"/>
        <w:b/>
      </w:rPr>
    </w:lvl>
    <w:lvl w:ilvl="3">
      <w:start w:val="1"/>
      <w:numFmt w:val="decimal"/>
      <w:lvlText w:val="4.%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9AD60F1"/>
    <w:multiLevelType w:val="multilevel"/>
    <w:tmpl w:val="0AEA2AE4"/>
    <w:lvl w:ilvl="0">
      <w:start w:val="2"/>
      <w:numFmt w:val="decimal"/>
      <w:lvlText w:val="%1"/>
      <w:lvlJc w:val="left"/>
      <w:pPr>
        <w:ind w:left="792" w:hanging="432"/>
      </w:pPr>
      <w:rPr>
        <w:rFonts w:hint="default"/>
      </w:rPr>
    </w:lvl>
    <w:lvl w:ilvl="1">
      <w:start w:val="1"/>
      <w:numFmt w:val="decimal"/>
      <w:lvlText w:val="2.%2"/>
      <w:lvlJc w:val="left"/>
      <w:pPr>
        <w:ind w:left="756" w:hanging="576"/>
      </w:pPr>
      <w:rPr>
        <w:rFonts w:ascii="Times New Roman" w:eastAsia="Times New Roman" w:hAnsi="Times New Roman" w:cs="Times New Roman" w:hint="default"/>
        <w:b/>
        <w:i w:val="0"/>
        <w:smallCaps w:val="0"/>
        <w:strike w:val="0"/>
        <w:color w:val="000000"/>
        <w:u w:val="none"/>
        <w:vertAlign w:val="baseline"/>
      </w:rPr>
    </w:lvl>
    <w:lvl w:ilvl="2">
      <w:start w:val="1"/>
      <w:numFmt w:val="decimal"/>
      <w:lvlText w:val="%1.%2.%3"/>
      <w:lvlJc w:val="left"/>
      <w:pPr>
        <w:ind w:left="90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C3E572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527765"/>
    <w:multiLevelType w:val="multilevel"/>
    <w:tmpl w:val="832808A0"/>
    <w:lvl w:ilvl="0">
      <w:start w:val="1"/>
      <w:numFmt w:val="decimal"/>
      <w:lvlText w:val="%1"/>
      <w:lvlJc w:val="left"/>
      <w:pPr>
        <w:ind w:left="792" w:hanging="432"/>
      </w:pPr>
      <w:rPr>
        <w:vanish/>
      </w:rPr>
    </w:lvl>
    <w:lvl w:ilvl="1">
      <w:start w:val="1"/>
      <w:numFmt w:val="decimal"/>
      <w:lvlText w:val="%1.%2"/>
      <w:lvlJc w:val="left"/>
      <w:pPr>
        <w:ind w:left="75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90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B325C4C"/>
    <w:multiLevelType w:val="multilevel"/>
    <w:tmpl w:val="06D44BE2"/>
    <w:lvl w:ilvl="0">
      <w:start w:val="3"/>
      <w:numFmt w:val="decimal"/>
      <w:lvlText w:val="%1."/>
      <w:lvlJc w:val="left"/>
      <w:pPr>
        <w:ind w:left="792" w:hanging="432"/>
      </w:pPr>
      <w:rPr>
        <w:rFonts w:hint="default"/>
        <w:vanish/>
      </w:rPr>
    </w:lvl>
    <w:lvl w:ilvl="1">
      <w:start w:val="1"/>
      <w:numFmt w:val="decimal"/>
      <w:lvlText w:val="%1.%2"/>
      <w:lvlJc w:val="left"/>
      <w:pPr>
        <w:ind w:left="666" w:hanging="576"/>
      </w:pPr>
      <w:rPr>
        <w:rFonts w:ascii="Times New Roman" w:eastAsia="Times New Roman" w:hAnsi="Times New Roman" w:cs="Times New Roman"/>
        <w:b/>
        <w:i w:val="0"/>
        <w:smallCaps w:val="0"/>
        <w:strike w:val="0"/>
        <w:color w:val="000000"/>
        <w:u w:val="none"/>
        <w:vertAlign w:val="baseline"/>
      </w:rPr>
    </w:lvl>
    <w:lvl w:ilvl="2">
      <w:start w:val="1"/>
      <w:numFmt w:val="decimal"/>
      <w:lvlText w:val="%1.%2.%3"/>
      <w:lvlJc w:val="left"/>
      <w:pPr>
        <w:ind w:left="2138"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534583D"/>
    <w:multiLevelType w:val="hybridMultilevel"/>
    <w:tmpl w:val="91862B52"/>
    <w:lvl w:ilvl="0" w:tplc="76F07784">
      <w:start w:val="1"/>
      <w:numFmt w:val="decimal"/>
      <w:lvlText w:val="%1."/>
      <w:lvlJc w:val="left"/>
      <w:pPr>
        <w:ind w:left="1080" w:hanging="360"/>
      </w:pPr>
      <w:rPr>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3C"/>
    <w:rsid w:val="000C5A3C"/>
    <w:rsid w:val="000C5A5A"/>
    <w:rsid w:val="000E5301"/>
    <w:rsid w:val="00105E4D"/>
    <w:rsid w:val="00140DAD"/>
    <w:rsid w:val="001A2FE1"/>
    <w:rsid w:val="001C5F90"/>
    <w:rsid w:val="001F3142"/>
    <w:rsid w:val="00213950"/>
    <w:rsid w:val="00224137"/>
    <w:rsid w:val="00256A8C"/>
    <w:rsid w:val="002D7C6E"/>
    <w:rsid w:val="002F004F"/>
    <w:rsid w:val="00322624"/>
    <w:rsid w:val="003802AF"/>
    <w:rsid w:val="00380812"/>
    <w:rsid w:val="00394429"/>
    <w:rsid w:val="003A0A8A"/>
    <w:rsid w:val="004017A2"/>
    <w:rsid w:val="004358C9"/>
    <w:rsid w:val="00435992"/>
    <w:rsid w:val="004A4AC8"/>
    <w:rsid w:val="00512D5F"/>
    <w:rsid w:val="00554795"/>
    <w:rsid w:val="005B7398"/>
    <w:rsid w:val="005D2074"/>
    <w:rsid w:val="005F4B70"/>
    <w:rsid w:val="00613C5A"/>
    <w:rsid w:val="00653195"/>
    <w:rsid w:val="007332A7"/>
    <w:rsid w:val="00751CC6"/>
    <w:rsid w:val="00782BD7"/>
    <w:rsid w:val="00783B76"/>
    <w:rsid w:val="007F42D5"/>
    <w:rsid w:val="00805937"/>
    <w:rsid w:val="00825256"/>
    <w:rsid w:val="008334BF"/>
    <w:rsid w:val="008520B2"/>
    <w:rsid w:val="008A0DB7"/>
    <w:rsid w:val="008F7BB6"/>
    <w:rsid w:val="009864C8"/>
    <w:rsid w:val="009B36F8"/>
    <w:rsid w:val="009D3903"/>
    <w:rsid w:val="009F3748"/>
    <w:rsid w:val="00AC6A7F"/>
    <w:rsid w:val="00AE7D2F"/>
    <w:rsid w:val="00B17897"/>
    <w:rsid w:val="00B207AA"/>
    <w:rsid w:val="00B54447"/>
    <w:rsid w:val="00B61412"/>
    <w:rsid w:val="00BC4B5F"/>
    <w:rsid w:val="00BE664D"/>
    <w:rsid w:val="00BF532A"/>
    <w:rsid w:val="00CA2D3C"/>
    <w:rsid w:val="00CF6B5A"/>
    <w:rsid w:val="00D47108"/>
    <w:rsid w:val="00D67553"/>
    <w:rsid w:val="00D7468A"/>
    <w:rsid w:val="00D82EBF"/>
    <w:rsid w:val="00D83E21"/>
    <w:rsid w:val="00DB4B90"/>
    <w:rsid w:val="00DC1DF1"/>
    <w:rsid w:val="00DC3844"/>
    <w:rsid w:val="00DF183A"/>
    <w:rsid w:val="00DF6B20"/>
    <w:rsid w:val="00E06EB0"/>
    <w:rsid w:val="00E235C2"/>
    <w:rsid w:val="00EB1EB3"/>
    <w:rsid w:val="00EB3E06"/>
    <w:rsid w:val="00EC23D5"/>
    <w:rsid w:val="00FC5D94"/>
    <w:rsid w:val="00F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0FA2"/>
  <w15:docId w15:val="{41134C90-2608-499E-9EDE-16200AC1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480" w:after="0"/>
      <w:ind w:left="792" w:hanging="432"/>
      <w:outlineLvl w:val="0"/>
    </w:pPr>
    <w:rPr>
      <w:rFonts w:ascii="Cambria" w:eastAsia="Cambria" w:hAnsi="Cambria" w:cs="Cambria"/>
      <w:b/>
      <w:color w:val="365F91"/>
      <w:sz w:val="28"/>
      <w:szCs w:val="28"/>
    </w:rPr>
  </w:style>
  <w:style w:type="paragraph" w:styleId="Heading2">
    <w:name w:val="heading 2"/>
    <w:basedOn w:val="Normal"/>
    <w:next w:val="Normal"/>
    <w:unhideWhenUsed/>
    <w:qFormat/>
    <w:pPr>
      <w:keepNext/>
      <w:keepLines/>
      <w:spacing w:before="200" w:after="0"/>
      <w:ind w:left="756" w:hanging="576"/>
      <w:outlineLvl w:val="1"/>
    </w:pPr>
    <w:rPr>
      <w:rFonts w:ascii="Times New Roman" w:eastAsia="Times New Roman" w:hAnsi="Times New Roman" w:cs="Times New Roman"/>
      <w:b/>
      <w:sz w:val="24"/>
      <w:szCs w:val="24"/>
    </w:rPr>
  </w:style>
  <w:style w:type="paragraph" w:styleId="Heading3">
    <w:name w:val="heading 3"/>
    <w:basedOn w:val="Normal"/>
    <w:next w:val="Normal"/>
    <w:unhideWhenUsed/>
    <w:qFormat/>
    <w:pPr>
      <w:keepNext/>
      <w:keepLines/>
      <w:spacing w:before="200" w:after="0"/>
      <w:ind w:left="900" w:hanging="720"/>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pPr>
      <w:keepNext/>
      <w:keepLines/>
      <w:spacing w:before="200" w:after="0"/>
      <w:ind w:left="864" w:hanging="864"/>
      <w:outlineLvl w:val="3"/>
    </w:pPr>
    <w:rPr>
      <w:rFonts w:ascii="Cambria" w:eastAsia="Cambria" w:hAnsi="Cambria" w:cs="Cambria"/>
      <w:b/>
      <w:i/>
      <w:color w:val="4F81BD"/>
      <w:sz w:val="20"/>
      <w:szCs w:val="20"/>
    </w:rPr>
  </w:style>
  <w:style w:type="paragraph" w:styleId="Heading5">
    <w:name w:val="heading 5"/>
    <w:basedOn w:val="Normal"/>
    <w:next w:val="Normal"/>
    <w:unhideWhenUsed/>
    <w:qFormat/>
    <w:pPr>
      <w:keepNext/>
      <w:keepLines/>
      <w:spacing w:before="200" w:after="0"/>
      <w:ind w:left="1008" w:hanging="1008"/>
      <w:outlineLvl w:val="4"/>
    </w:pPr>
    <w:rPr>
      <w:rFonts w:ascii="Cambria" w:eastAsia="Cambria" w:hAnsi="Cambria" w:cs="Cambria"/>
      <w:color w:val="243F60"/>
      <w:sz w:val="20"/>
      <w:szCs w:val="20"/>
    </w:rPr>
  </w:style>
  <w:style w:type="paragraph" w:styleId="Heading6">
    <w:name w:val="heading 6"/>
    <w:basedOn w:val="Normal"/>
    <w:next w:val="Normal"/>
    <w:unhideWhenUsed/>
    <w:qFormat/>
    <w:pPr>
      <w:keepNext/>
      <w:keepLines/>
      <w:spacing w:before="200" w:after="0"/>
      <w:ind w:left="1152" w:hanging="1152"/>
      <w:outlineLvl w:val="5"/>
    </w:pPr>
    <w:rPr>
      <w:rFonts w:ascii="Cambria" w:eastAsia="Cambria" w:hAnsi="Cambria" w:cs="Cambria"/>
      <w:i/>
      <w:color w:val="243F60"/>
      <w:sz w:val="20"/>
      <w:szCs w:val="20"/>
    </w:rPr>
  </w:style>
  <w:style w:type="paragraph" w:styleId="Heading7">
    <w:name w:val="heading 7"/>
    <w:basedOn w:val="Normal"/>
    <w:next w:val="Normal"/>
    <w:link w:val="Heading7Char"/>
    <w:qFormat/>
    <w:rsid w:val="005F4B70"/>
    <w:pPr>
      <w:keepNext/>
      <w:keepLines/>
      <w:spacing w:before="200" w:after="0"/>
      <w:ind w:left="1296" w:hanging="1296"/>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qFormat/>
    <w:rsid w:val="005F4B70"/>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rsid w:val="005F4B70"/>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01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A2"/>
    <w:rPr>
      <w:rFonts w:ascii="Tahoma" w:hAnsi="Tahoma" w:cs="Tahoma"/>
      <w:sz w:val="16"/>
      <w:szCs w:val="16"/>
    </w:rPr>
  </w:style>
  <w:style w:type="paragraph" w:styleId="Header">
    <w:name w:val="header"/>
    <w:basedOn w:val="Normal"/>
    <w:link w:val="HeaderChar"/>
    <w:uiPriority w:val="99"/>
    <w:unhideWhenUsed/>
    <w:rsid w:val="0065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195"/>
  </w:style>
  <w:style w:type="paragraph" w:styleId="Footer">
    <w:name w:val="footer"/>
    <w:basedOn w:val="Normal"/>
    <w:link w:val="FooterChar"/>
    <w:uiPriority w:val="99"/>
    <w:unhideWhenUsed/>
    <w:rsid w:val="0065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195"/>
  </w:style>
  <w:style w:type="paragraph" w:styleId="ListParagraph">
    <w:name w:val="List Paragraph"/>
    <w:basedOn w:val="Normal"/>
    <w:uiPriority w:val="34"/>
    <w:qFormat/>
    <w:rsid w:val="00653195"/>
    <w:pPr>
      <w:ind w:left="720"/>
      <w:contextualSpacing/>
    </w:pPr>
  </w:style>
  <w:style w:type="character" w:customStyle="1" w:styleId="Heading7Char">
    <w:name w:val="Heading 7 Char"/>
    <w:basedOn w:val="DefaultParagraphFont"/>
    <w:link w:val="Heading7"/>
    <w:rsid w:val="005F4B70"/>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rsid w:val="005F4B70"/>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5F4B70"/>
    <w:rPr>
      <w:rFonts w:ascii="Cambria" w:eastAsia="Times New Roman" w:hAnsi="Cambria" w:cs="Times New Roman"/>
      <w:i/>
      <w:iCs/>
      <w:color w:val="404040"/>
      <w:sz w:val="20"/>
      <w:szCs w:val="20"/>
    </w:rPr>
  </w:style>
  <w:style w:type="paragraph" w:customStyle="1" w:styleId="Style1">
    <w:name w:val="Style1"/>
    <w:basedOn w:val="Heading2"/>
    <w:link w:val="Style1Char"/>
    <w:rsid w:val="005F4B70"/>
    <w:pPr>
      <w:numPr>
        <w:ilvl w:val="1"/>
      </w:numPr>
      <w:ind w:left="756" w:hanging="576"/>
    </w:pPr>
    <w:rPr>
      <w:bCs/>
      <w:szCs w:val="26"/>
    </w:rPr>
  </w:style>
  <w:style w:type="character" w:customStyle="1" w:styleId="Style1Char">
    <w:name w:val="Style1 Char"/>
    <w:link w:val="Style1"/>
    <w:rsid w:val="005F4B70"/>
    <w:rPr>
      <w:rFonts w:ascii="Times New Roman" w:eastAsia="Times New Roman" w:hAnsi="Times New Roman"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FD5-5D60-4EFB-A92D-2BBC3A0C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Zipporah</cp:lastModifiedBy>
  <cp:revision>3</cp:revision>
  <dcterms:created xsi:type="dcterms:W3CDTF">2021-03-12T08:15:00Z</dcterms:created>
  <dcterms:modified xsi:type="dcterms:W3CDTF">2021-03-12T08:26:00Z</dcterms:modified>
</cp:coreProperties>
</file>